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755C" w:rsidRPr="0069755C" w:rsidRDefault="0069755C" w:rsidP="0069755C">
      <w:pPr>
        <w:jc w:val="center"/>
        <w:rPr>
          <w:rFonts w:ascii="Times New Roman" w:hAnsi="Times New Roman" w:cs="Times New Roman"/>
        </w:rPr>
      </w:pPr>
      <w:r w:rsidRPr="0069755C">
        <w:rPr>
          <w:rFonts w:ascii="Times New Roman" w:hAnsi="Times New Roman" w:cs="Times New Roman"/>
        </w:rPr>
        <w:t xml:space="preserve">ФЕДЕРАЛЬНОЕ ГОСУДАРСТВЕННОЕ ОБРАЗОВАТЕЛЬНОЕ БЮДЖЕТНОЕ УЧРЕЖДЕНИЕ </w:t>
      </w:r>
    </w:p>
    <w:p w:rsidR="0069755C" w:rsidRPr="0069755C" w:rsidRDefault="0069755C" w:rsidP="0069755C">
      <w:pPr>
        <w:jc w:val="center"/>
        <w:rPr>
          <w:rFonts w:ascii="Times New Roman" w:hAnsi="Times New Roman" w:cs="Times New Roman"/>
        </w:rPr>
      </w:pPr>
      <w:r w:rsidRPr="0069755C">
        <w:rPr>
          <w:rFonts w:ascii="Times New Roman" w:hAnsi="Times New Roman" w:cs="Times New Roman"/>
        </w:rPr>
        <w:t>ВЫСШЕГО ПРОФЕССИОНАЛЬНОГО ОБРАЗОВАНИЯ</w:t>
      </w:r>
    </w:p>
    <w:p w:rsidR="0069755C" w:rsidRPr="0069755C" w:rsidRDefault="0069755C" w:rsidP="0069755C">
      <w:pPr>
        <w:jc w:val="center"/>
        <w:rPr>
          <w:rFonts w:ascii="Times New Roman" w:hAnsi="Times New Roman" w:cs="Times New Roman"/>
        </w:rPr>
      </w:pPr>
      <w:r w:rsidRPr="0069755C">
        <w:rPr>
          <w:rFonts w:ascii="Times New Roman" w:hAnsi="Times New Roman" w:cs="Times New Roman"/>
        </w:rPr>
        <w:t>ФИНАНСОВЫЙ УНИВЕРСИТЕТ</w:t>
      </w:r>
    </w:p>
    <w:p w:rsidR="0069755C" w:rsidRPr="0069755C" w:rsidRDefault="0069755C" w:rsidP="0069755C">
      <w:pPr>
        <w:jc w:val="center"/>
        <w:rPr>
          <w:rFonts w:ascii="Times New Roman" w:hAnsi="Times New Roman" w:cs="Times New Roman"/>
        </w:rPr>
      </w:pPr>
      <w:r w:rsidRPr="0069755C">
        <w:rPr>
          <w:rFonts w:ascii="Times New Roman" w:hAnsi="Times New Roman" w:cs="Times New Roman"/>
        </w:rPr>
        <w:t>ПРИ ПРАВИТЕЛЬСТВЕ РОССИЙСКОЙ ФЕДЕРАЦИИ</w:t>
      </w:r>
    </w:p>
    <w:p w:rsidR="0069755C" w:rsidRPr="0069755C" w:rsidRDefault="0069755C" w:rsidP="0069755C">
      <w:pPr>
        <w:jc w:val="center"/>
        <w:rPr>
          <w:rFonts w:ascii="Times New Roman" w:hAnsi="Times New Roman" w:cs="Times New Roman"/>
        </w:rPr>
      </w:pPr>
      <w:r w:rsidRPr="0069755C">
        <w:rPr>
          <w:rFonts w:ascii="Times New Roman" w:hAnsi="Times New Roman" w:cs="Times New Roman"/>
        </w:rPr>
        <w:t>БАРНАУЛЬСКИЙ ФИЛИАЛ</w:t>
      </w:r>
    </w:p>
    <w:p w:rsidR="0069755C" w:rsidRPr="0069755C" w:rsidRDefault="00F70A88" w:rsidP="0069755C">
      <w:pPr>
        <w:jc w:val="center"/>
        <w:rPr>
          <w:rFonts w:ascii="Times New Roman" w:hAnsi="Times New Roman" w:cs="Times New Roman"/>
        </w:rPr>
      </w:pPr>
      <w:r>
        <w:rPr>
          <w:rFonts w:ascii="Times New Roman" w:hAnsi="Times New Roman" w:cs="Times New Roman"/>
          <w:noProof/>
        </w:rPr>
        <w:pict>
          <v:line id="_x0000_s1026" style="position:absolute;left:0;text-align:left;flip:y;z-index:251660288" from="33.65pt,11.35pt" to="475.5pt,11.75pt" strokeweight="4.5pt">
            <v:stroke linestyle="thickThin"/>
          </v:line>
        </w:pict>
      </w:r>
    </w:p>
    <w:p w:rsidR="0069755C" w:rsidRPr="0069755C" w:rsidRDefault="0069755C" w:rsidP="0069755C">
      <w:pPr>
        <w:jc w:val="center"/>
        <w:rPr>
          <w:rFonts w:ascii="Times New Roman" w:hAnsi="Times New Roman" w:cs="Times New Roman"/>
        </w:rPr>
      </w:pPr>
    </w:p>
    <w:p w:rsidR="0069755C" w:rsidRPr="0069755C" w:rsidRDefault="0069755C" w:rsidP="0069755C">
      <w:pPr>
        <w:jc w:val="center"/>
        <w:rPr>
          <w:rFonts w:ascii="Times New Roman" w:hAnsi="Times New Roman" w:cs="Times New Roman"/>
        </w:rPr>
      </w:pPr>
      <w:r w:rsidRPr="0069755C">
        <w:rPr>
          <w:rFonts w:ascii="Times New Roman" w:hAnsi="Times New Roman" w:cs="Times New Roman"/>
        </w:rPr>
        <w:t>Факультет: Учётно-статистический</w:t>
      </w:r>
    </w:p>
    <w:p w:rsidR="0069755C" w:rsidRPr="0069755C" w:rsidRDefault="0069755C" w:rsidP="0069755C">
      <w:pPr>
        <w:jc w:val="center"/>
        <w:rPr>
          <w:rFonts w:ascii="Times New Roman" w:hAnsi="Times New Roman" w:cs="Times New Roman"/>
        </w:rPr>
      </w:pPr>
      <w:r w:rsidRPr="0069755C">
        <w:rPr>
          <w:rFonts w:ascii="Times New Roman" w:hAnsi="Times New Roman" w:cs="Times New Roman"/>
          <w:sz w:val="16"/>
          <w:vertAlign w:val="superscript"/>
        </w:rPr>
        <w:t>(название факультета)</w:t>
      </w:r>
    </w:p>
    <w:p w:rsidR="0069755C" w:rsidRPr="0069755C" w:rsidRDefault="0069755C" w:rsidP="0069755C">
      <w:pPr>
        <w:jc w:val="center"/>
        <w:rPr>
          <w:rFonts w:ascii="Times New Roman" w:hAnsi="Times New Roman" w:cs="Times New Roman"/>
        </w:rPr>
      </w:pPr>
      <w:r w:rsidRPr="0069755C">
        <w:rPr>
          <w:rFonts w:ascii="Times New Roman" w:hAnsi="Times New Roman" w:cs="Times New Roman"/>
        </w:rPr>
        <w:t>Кафедра: Бухгалтерского учета, аудита, статистики</w:t>
      </w:r>
    </w:p>
    <w:p w:rsidR="0069755C" w:rsidRPr="0069755C" w:rsidRDefault="0069755C" w:rsidP="0069755C">
      <w:pPr>
        <w:jc w:val="center"/>
        <w:rPr>
          <w:rFonts w:ascii="Times New Roman" w:hAnsi="Times New Roman" w:cs="Times New Roman"/>
        </w:rPr>
      </w:pPr>
      <w:r w:rsidRPr="0069755C">
        <w:rPr>
          <w:rFonts w:ascii="Times New Roman" w:hAnsi="Times New Roman" w:cs="Times New Roman"/>
          <w:sz w:val="16"/>
          <w:vertAlign w:val="superscript"/>
        </w:rPr>
        <w:t>(название кафедры)</w:t>
      </w:r>
    </w:p>
    <w:p w:rsidR="0069755C" w:rsidRPr="0069755C" w:rsidRDefault="0069755C" w:rsidP="0069755C">
      <w:pPr>
        <w:jc w:val="right"/>
        <w:rPr>
          <w:rFonts w:ascii="Times New Roman" w:hAnsi="Times New Roman" w:cs="Times New Roman"/>
        </w:rPr>
      </w:pPr>
    </w:p>
    <w:p w:rsidR="0069755C" w:rsidRPr="0069755C" w:rsidRDefault="0069755C" w:rsidP="0069755C">
      <w:pPr>
        <w:jc w:val="center"/>
        <w:rPr>
          <w:rFonts w:ascii="Times New Roman" w:hAnsi="Times New Roman" w:cs="Times New Roman"/>
        </w:rPr>
      </w:pPr>
      <w:r w:rsidRPr="0069755C">
        <w:rPr>
          <w:rFonts w:ascii="Times New Roman" w:hAnsi="Times New Roman" w:cs="Times New Roman"/>
        </w:rPr>
        <w:t>Специальность (направление) Бухгалтерский учёт, анализ и аудит</w:t>
      </w:r>
    </w:p>
    <w:p w:rsidR="0069755C" w:rsidRPr="0069755C" w:rsidRDefault="0069755C" w:rsidP="0069755C">
      <w:pPr>
        <w:jc w:val="center"/>
        <w:rPr>
          <w:rFonts w:ascii="Times New Roman" w:hAnsi="Times New Roman" w:cs="Times New Roman"/>
          <w:b/>
        </w:rPr>
      </w:pPr>
      <w:r w:rsidRPr="0069755C">
        <w:rPr>
          <w:rFonts w:ascii="Times New Roman" w:hAnsi="Times New Roman" w:cs="Times New Roman"/>
          <w:b/>
        </w:rPr>
        <w:t>КУРСОВАЯ РАБОТА</w:t>
      </w:r>
    </w:p>
    <w:p w:rsidR="0069755C" w:rsidRPr="0069755C" w:rsidRDefault="0069755C" w:rsidP="0069755C">
      <w:pPr>
        <w:jc w:val="center"/>
        <w:rPr>
          <w:rFonts w:ascii="Times New Roman" w:hAnsi="Times New Roman" w:cs="Times New Roman"/>
        </w:rPr>
      </w:pPr>
      <w:r w:rsidRPr="0069755C">
        <w:rPr>
          <w:rFonts w:ascii="Times New Roman" w:hAnsi="Times New Roman" w:cs="Times New Roman"/>
          <w:b/>
        </w:rPr>
        <w:t>По дисциплине: Бухгалтерский (финансовый) учёт</w:t>
      </w:r>
    </w:p>
    <w:p w:rsidR="0069755C" w:rsidRPr="0069755C" w:rsidRDefault="0069755C" w:rsidP="0069755C">
      <w:pPr>
        <w:keepNext/>
        <w:ind w:right="637"/>
        <w:jc w:val="center"/>
        <w:outlineLvl w:val="6"/>
        <w:rPr>
          <w:rFonts w:ascii="Times New Roman" w:hAnsi="Times New Roman" w:cs="Times New Roman"/>
          <w:b/>
        </w:rPr>
      </w:pPr>
      <w:r w:rsidRPr="0069755C">
        <w:rPr>
          <w:rFonts w:ascii="Times New Roman" w:hAnsi="Times New Roman" w:cs="Times New Roman"/>
          <w:b/>
        </w:rPr>
        <w:t>ТЕМА: Учет амортизации основных средств, нематериальных активов и их износа</w:t>
      </w:r>
    </w:p>
    <w:p w:rsidR="0069755C" w:rsidRPr="0069755C" w:rsidRDefault="0069755C" w:rsidP="0069755C">
      <w:pPr>
        <w:keepNext/>
        <w:ind w:right="637"/>
        <w:jc w:val="both"/>
        <w:outlineLvl w:val="6"/>
        <w:rPr>
          <w:rFonts w:ascii="Times New Roman" w:hAnsi="Times New Roman" w:cs="Times New Roman"/>
        </w:rPr>
      </w:pPr>
    </w:p>
    <w:p w:rsidR="0069755C" w:rsidRPr="0069755C" w:rsidRDefault="0069755C" w:rsidP="0069755C">
      <w:pPr>
        <w:ind w:right="637"/>
        <w:jc w:val="both"/>
        <w:rPr>
          <w:rFonts w:ascii="Times New Roman" w:hAnsi="Times New Roman" w:cs="Times New Roman"/>
        </w:rPr>
      </w:pPr>
    </w:p>
    <w:p w:rsidR="0069755C" w:rsidRPr="0069755C" w:rsidRDefault="0069755C" w:rsidP="0069755C">
      <w:pPr>
        <w:pStyle w:val="6"/>
        <w:rPr>
          <w:rFonts w:ascii="Times New Roman" w:hAnsi="Times New Roman"/>
          <w:sz w:val="28"/>
          <w:szCs w:val="28"/>
        </w:rPr>
      </w:pPr>
      <w:r w:rsidRPr="0069755C">
        <w:rPr>
          <w:rFonts w:ascii="Times New Roman" w:hAnsi="Times New Roman"/>
          <w:b w:val="0"/>
          <w:sz w:val="28"/>
          <w:szCs w:val="28"/>
        </w:rPr>
        <w:t>Студент</w:t>
      </w:r>
      <w:r w:rsidRPr="0069755C">
        <w:rPr>
          <w:rFonts w:ascii="Times New Roman" w:hAnsi="Times New Roman"/>
          <w:b w:val="0"/>
        </w:rPr>
        <w:t xml:space="preserve"> ________________</w:t>
      </w:r>
      <w:r w:rsidRPr="0069755C">
        <w:rPr>
          <w:rFonts w:ascii="Times New Roman" w:hAnsi="Times New Roman"/>
          <w:b w:val="0"/>
        </w:rPr>
        <w:tab/>
        <w:t xml:space="preserve">                               </w:t>
      </w:r>
    </w:p>
    <w:p w:rsidR="0069755C" w:rsidRPr="0069755C" w:rsidRDefault="0069755C" w:rsidP="0069755C">
      <w:pPr>
        <w:ind w:left="284"/>
        <w:rPr>
          <w:rFonts w:ascii="Times New Roman" w:hAnsi="Times New Roman" w:cs="Times New Roman"/>
          <w:sz w:val="16"/>
          <w:szCs w:val="16"/>
        </w:rPr>
      </w:pPr>
      <w:r w:rsidRPr="0069755C">
        <w:rPr>
          <w:rFonts w:ascii="Times New Roman" w:hAnsi="Times New Roman" w:cs="Times New Roman"/>
          <w:sz w:val="16"/>
          <w:szCs w:val="16"/>
        </w:rPr>
        <w:t xml:space="preserve">                       (подпись) </w:t>
      </w:r>
      <w:r w:rsidRPr="0069755C">
        <w:rPr>
          <w:rFonts w:ascii="Times New Roman" w:hAnsi="Times New Roman" w:cs="Times New Roman"/>
          <w:sz w:val="16"/>
          <w:szCs w:val="16"/>
        </w:rPr>
        <w:tab/>
      </w:r>
      <w:r w:rsidRPr="0069755C">
        <w:rPr>
          <w:rFonts w:ascii="Times New Roman" w:hAnsi="Times New Roman" w:cs="Times New Roman"/>
          <w:sz w:val="16"/>
          <w:szCs w:val="16"/>
        </w:rPr>
        <w:tab/>
      </w:r>
      <w:r w:rsidRPr="0069755C">
        <w:rPr>
          <w:rFonts w:ascii="Times New Roman" w:hAnsi="Times New Roman" w:cs="Times New Roman"/>
          <w:sz w:val="16"/>
          <w:szCs w:val="16"/>
        </w:rPr>
        <w:tab/>
      </w:r>
      <w:r w:rsidRPr="0069755C">
        <w:rPr>
          <w:rFonts w:ascii="Times New Roman" w:hAnsi="Times New Roman" w:cs="Times New Roman"/>
          <w:sz w:val="16"/>
          <w:szCs w:val="16"/>
        </w:rPr>
        <w:tab/>
      </w:r>
      <w:r>
        <w:rPr>
          <w:rFonts w:ascii="Times New Roman" w:hAnsi="Times New Roman" w:cs="Times New Roman"/>
          <w:sz w:val="16"/>
          <w:szCs w:val="16"/>
        </w:rPr>
        <w:t>(</w:t>
      </w:r>
      <w:r w:rsidRPr="0069755C">
        <w:rPr>
          <w:rFonts w:ascii="Times New Roman" w:hAnsi="Times New Roman" w:cs="Times New Roman"/>
          <w:sz w:val="16"/>
          <w:szCs w:val="16"/>
        </w:rPr>
        <w:t>Ф.И.О.)</w:t>
      </w:r>
    </w:p>
    <w:p w:rsidR="0069755C" w:rsidRPr="0069755C" w:rsidRDefault="0069755C" w:rsidP="0069755C">
      <w:pPr>
        <w:pStyle w:val="6"/>
        <w:rPr>
          <w:rFonts w:ascii="Times New Roman" w:hAnsi="Times New Roman"/>
          <w:b w:val="0"/>
        </w:rPr>
      </w:pPr>
      <w:r w:rsidRPr="0069755C">
        <w:rPr>
          <w:rFonts w:ascii="Times New Roman" w:hAnsi="Times New Roman"/>
          <w:b w:val="0"/>
          <w:sz w:val="28"/>
          <w:szCs w:val="28"/>
        </w:rPr>
        <w:t xml:space="preserve"> Группа  4С-5          </w:t>
      </w:r>
      <w:r w:rsidRPr="0069755C">
        <w:rPr>
          <w:rFonts w:ascii="Times New Roman" w:hAnsi="Times New Roman"/>
          <w:b w:val="0"/>
        </w:rPr>
        <w:t xml:space="preserve">                                                </w:t>
      </w:r>
      <w:r w:rsidRPr="0069755C">
        <w:rPr>
          <w:rFonts w:ascii="Times New Roman" w:hAnsi="Times New Roman"/>
          <w:b w:val="0"/>
          <w:sz w:val="28"/>
          <w:szCs w:val="28"/>
        </w:rPr>
        <w:t xml:space="preserve">Номер личного дела: </w:t>
      </w:r>
    </w:p>
    <w:p w:rsidR="0069755C" w:rsidRPr="0069755C" w:rsidRDefault="0069755C" w:rsidP="0069755C">
      <w:pPr>
        <w:ind w:left="284"/>
        <w:rPr>
          <w:rFonts w:ascii="Times New Roman" w:hAnsi="Times New Roman" w:cs="Times New Roman"/>
          <w:sz w:val="16"/>
          <w:szCs w:val="16"/>
        </w:rPr>
      </w:pPr>
      <w:r w:rsidRPr="0069755C">
        <w:rPr>
          <w:rFonts w:ascii="Times New Roman" w:hAnsi="Times New Roman" w:cs="Times New Roman"/>
        </w:rPr>
        <w:tab/>
      </w:r>
      <w:r w:rsidRPr="0069755C">
        <w:rPr>
          <w:rFonts w:ascii="Times New Roman" w:hAnsi="Times New Roman" w:cs="Times New Roman"/>
        </w:rPr>
        <w:tab/>
      </w:r>
    </w:p>
    <w:p w:rsidR="0069755C" w:rsidRPr="0069755C" w:rsidRDefault="0069755C" w:rsidP="0069755C">
      <w:pPr>
        <w:pStyle w:val="6"/>
        <w:rPr>
          <w:rFonts w:ascii="Times New Roman" w:hAnsi="Times New Roman"/>
          <w:b w:val="0"/>
        </w:rPr>
      </w:pPr>
      <w:r w:rsidRPr="0069755C">
        <w:rPr>
          <w:rFonts w:ascii="Times New Roman" w:hAnsi="Times New Roman"/>
          <w:b w:val="0"/>
          <w:sz w:val="28"/>
          <w:szCs w:val="28"/>
        </w:rPr>
        <w:t xml:space="preserve"> Преподаватель </w:t>
      </w:r>
      <w:r w:rsidRPr="0069755C">
        <w:rPr>
          <w:rFonts w:ascii="Times New Roman" w:hAnsi="Times New Roman"/>
          <w:b w:val="0"/>
        </w:rPr>
        <w:t xml:space="preserve">                                                     </w:t>
      </w:r>
    </w:p>
    <w:p w:rsidR="0069755C" w:rsidRPr="0069755C" w:rsidRDefault="0069755C" w:rsidP="0069755C">
      <w:pPr>
        <w:ind w:left="284"/>
        <w:rPr>
          <w:rFonts w:ascii="Times New Roman" w:hAnsi="Times New Roman" w:cs="Times New Roman"/>
          <w:sz w:val="16"/>
          <w:szCs w:val="16"/>
        </w:rPr>
      </w:pPr>
      <w:r w:rsidRPr="0069755C">
        <w:rPr>
          <w:rFonts w:ascii="Times New Roman" w:hAnsi="Times New Roman" w:cs="Times New Roman"/>
        </w:rPr>
        <w:tab/>
      </w:r>
      <w:r w:rsidRPr="0069755C">
        <w:rPr>
          <w:rFonts w:ascii="Times New Roman" w:hAnsi="Times New Roman" w:cs="Times New Roman"/>
        </w:rPr>
        <w:tab/>
        <w:t xml:space="preserve">         </w:t>
      </w:r>
      <w:r w:rsidRPr="0069755C">
        <w:rPr>
          <w:rFonts w:ascii="Times New Roman" w:hAnsi="Times New Roman" w:cs="Times New Roman"/>
        </w:rPr>
        <w:tab/>
        <w:t xml:space="preserve">                                  </w:t>
      </w:r>
      <w:r w:rsidRPr="0069755C">
        <w:rPr>
          <w:rFonts w:ascii="Times New Roman" w:hAnsi="Times New Roman" w:cs="Times New Roman"/>
          <w:sz w:val="16"/>
          <w:szCs w:val="16"/>
        </w:rPr>
        <w:t xml:space="preserve"> </w:t>
      </w:r>
      <w:r>
        <w:rPr>
          <w:rFonts w:ascii="Times New Roman" w:hAnsi="Times New Roman" w:cs="Times New Roman"/>
          <w:sz w:val="16"/>
          <w:szCs w:val="16"/>
        </w:rPr>
        <w:t xml:space="preserve">    </w:t>
      </w:r>
      <w:r w:rsidRPr="0069755C">
        <w:rPr>
          <w:rFonts w:ascii="Times New Roman" w:hAnsi="Times New Roman" w:cs="Times New Roman"/>
          <w:sz w:val="16"/>
          <w:szCs w:val="16"/>
        </w:rPr>
        <w:t>(ученая степень, звание)</w:t>
      </w:r>
      <w:r w:rsidRPr="0069755C">
        <w:rPr>
          <w:rFonts w:ascii="Times New Roman" w:hAnsi="Times New Roman" w:cs="Times New Roman"/>
          <w:sz w:val="16"/>
          <w:szCs w:val="16"/>
        </w:rPr>
        <w:tab/>
      </w:r>
      <w:r w:rsidRPr="0069755C">
        <w:rPr>
          <w:rFonts w:ascii="Times New Roman" w:hAnsi="Times New Roman" w:cs="Times New Roman"/>
          <w:sz w:val="16"/>
          <w:szCs w:val="16"/>
        </w:rPr>
        <w:tab/>
        <w:t xml:space="preserve">           </w:t>
      </w:r>
    </w:p>
    <w:p w:rsidR="0069755C" w:rsidRPr="0069755C" w:rsidRDefault="0069755C" w:rsidP="0069755C">
      <w:pPr>
        <w:pStyle w:val="6"/>
        <w:rPr>
          <w:rFonts w:ascii="Times New Roman" w:hAnsi="Times New Roman"/>
          <w:b w:val="0"/>
          <w:sz w:val="28"/>
          <w:szCs w:val="28"/>
        </w:rPr>
      </w:pPr>
      <w:r w:rsidRPr="0069755C">
        <w:rPr>
          <w:rFonts w:ascii="Times New Roman" w:hAnsi="Times New Roman"/>
          <w:b w:val="0"/>
        </w:rPr>
        <w:t xml:space="preserve">                                                                                     </w:t>
      </w:r>
      <w:r w:rsidRPr="0069755C">
        <w:rPr>
          <w:rFonts w:ascii="Times New Roman" w:hAnsi="Times New Roman"/>
          <w:b w:val="0"/>
          <w:sz w:val="28"/>
          <w:szCs w:val="28"/>
        </w:rPr>
        <w:t xml:space="preserve">     </w:t>
      </w:r>
    </w:p>
    <w:p w:rsidR="0069755C" w:rsidRPr="0069755C" w:rsidRDefault="0069755C" w:rsidP="0069755C">
      <w:pPr>
        <w:ind w:right="277"/>
        <w:rPr>
          <w:rFonts w:ascii="Times New Roman" w:hAnsi="Times New Roman" w:cs="Times New Roman"/>
          <w:sz w:val="16"/>
          <w:szCs w:val="16"/>
        </w:rPr>
      </w:pPr>
      <w:r w:rsidRPr="0069755C">
        <w:rPr>
          <w:rFonts w:ascii="Times New Roman" w:hAnsi="Times New Roman" w:cs="Times New Roman"/>
          <w:sz w:val="12"/>
          <w:szCs w:val="12"/>
        </w:rPr>
        <w:t xml:space="preserve">                                                                                                                                    </w:t>
      </w:r>
      <w:r>
        <w:rPr>
          <w:rFonts w:ascii="Times New Roman" w:hAnsi="Times New Roman" w:cs="Times New Roman"/>
          <w:sz w:val="12"/>
          <w:szCs w:val="12"/>
        </w:rPr>
        <w:t xml:space="preserve">  </w:t>
      </w:r>
      <w:r w:rsidRPr="0069755C">
        <w:rPr>
          <w:rFonts w:ascii="Times New Roman" w:hAnsi="Times New Roman" w:cs="Times New Roman"/>
          <w:sz w:val="12"/>
          <w:szCs w:val="12"/>
        </w:rPr>
        <w:t xml:space="preserve">     </w:t>
      </w:r>
      <w:r w:rsidRPr="0069755C">
        <w:rPr>
          <w:rFonts w:ascii="Times New Roman" w:hAnsi="Times New Roman" w:cs="Times New Roman"/>
          <w:sz w:val="16"/>
          <w:szCs w:val="16"/>
        </w:rPr>
        <w:t xml:space="preserve">(Ф.И.О.)      </w:t>
      </w:r>
    </w:p>
    <w:p w:rsidR="0069755C" w:rsidRPr="0069755C" w:rsidRDefault="0069755C" w:rsidP="0069755C">
      <w:pPr>
        <w:ind w:left="4320"/>
        <w:jc w:val="center"/>
        <w:rPr>
          <w:rFonts w:ascii="Times New Roman" w:hAnsi="Times New Roman" w:cs="Times New Roman"/>
          <w:color w:val="FFFFFF"/>
        </w:rPr>
      </w:pPr>
      <w:r w:rsidRPr="0069755C">
        <w:rPr>
          <w:rFonts w:ascii="Times New Roman" w:hAnsi="Times New Roman" w:cs="Times New Roman"/>
          <w:color w:val="FFFFFF"/>
        </w:rPr>
        <w:t xml:space="preserve"> </w:t>
      </w:r>
    </w:p>
    <w:p w:rsidR="0069755C" w:rsidRPr="0069755C" w:rsidRDefault="0069755C" w:rsidP="0069755C">
      <w:pPr>
        <w:ind w:right="277"/>
        <w:jc w:val="center"/>
        <w:rPr>
          <w:rFonts w:ascii="Times New Roman" w:hAnsi="Times New Roman" w:cs="Times New Roman"/>
        </w:rPr>
      </w:pPr>
    </w:p>
    <w:p w:rsidR="0069755C" w:rsidRPr="0069755C" w:rsidRDefault="0069755C" w:rsidP="0069755C">
      <w:pPr>
        <w:ind w:right="277"/>
        <w:jc w:val="center"/>
        <w:rPr>
          <w:rFonts w:ascii="Times New Roman" w:hAnsi="Times New Roman" w:cs="Times New Roman"/>
          <w:sz w:val="28"/>
          <w:szCs w:val="28"/>
        </w:rPr>
      </w:pPr>
    </w:p>
    <w:p w:rsidR="0069755C" w:rsidRPr="0069755C" w:rsidRDefault="0069755C" w:rsidP="0069755C">
      <w:pPr>
        <w:ind w:right="277"/>
        <w:jc w:val="center"/>
        <w:rPr>
          <w:rFonts w:ascii="Times New Roman" w:hAnsi="Times New Roman" w:cs="Times New Roman"/>
          <w:sz w:val="28"/>
          <w:szCs w:val="28"/>
        </w:rPr>
      </w:pPr>
      <w:r w:rsidRPr="0069755C">
        <w:rPr>
          <w:rFonts w:ascii="Times New Roman" w:hAnsi="Times New Roman" w:cs="Times New Roman"/>
          <w:sz w:val="28"/>
          <w:szCs w:val="28"/>
        </w:rPr>
        <w:t>Барнаул 2014</w:t>
      </w:r>
    </w:p>
    <w:p w:rsidR="0069755C" w:rsidRDefault="0069755C" w:rsidP="001D4FFA">
      <w:pPr>
        <w:pStyle w:val="book"/>
        <w:shd w:val="clear" w:color="auto" w:fill="FDFEFF"/>
        <w:spacing w:line="360" w:lineRule="auto"/>
        <w:ind w:firstLine="0"/>
        <w:jc w:val="center"/>
        <w:rPr>
          <w:b/>
          <w:color w:val="000000"/>
          <w:sz w:val="28"/>
          <w:szCs w:val="28"/>
        </w:rPr>
      </w:pPr>
    </w:p>
    <w:sdt>
      <w:sdtPr>
        <w:rPr>
          <w:rFonts w:asciiTheme="minorHAnsi" w:eastAsiaTheme="minorHAnsi" w:hAnsiTheme="minorHAnsi" w:cstheme="minorBidi"/>
          <w:b w:val="0"/>
          <w:bCs w:val="0"/>
          <w:color w:val="auto"/>
          <w:sz w:val="22"/>
          <w:szCs w:val="22"/>
        </w:rPr>
        <w:id w:val="985584974"/>
        <w:docPartObj>
          <w:docPartGallery w:val="Table of Contents"/>
          <w:docPartUnique/>
        </w:docPartObj>
      </w:sdtPr>
      <w:sdtContent>
        <w:p w:rsidR="0069755C" w:rsidRDefault="00550786" w:rsidP="0069755C">
          <w:pPr>
            <w:pStyle w:val="a9"/>
            <w:jc w:val="center"/>
            <w:rPr>
              <w:rFonts w:ascii="Times New Roman" w:hAnsi="Times New Roman" w:cs="Times New Roman"/>
              <w:color w:val="auto"/>
              <w:sz w:val="36"/>
              <w:szCs w:val="36"/>
            </w:rPr>
          </w:pPr>
          <w:r>
            <w:rPr>
              <w:rFonts w:ascii="Times New Roman" w:hAnsi="Times New Roman" w:cs="Times New Roman"/>
              <w:color w:val="auto"/>
              <w:sz w:val="36"/>
              <w:szCs w:val="36"/>
            </w:rPr>
            <w:t>Содержание</w:t>
          </w:r>
        </w:p>
        <w:p w:rsidR="0069755C" w:rsidRPr="0069755C" w:rsidRDefault="0069755C" w:rsidP="0069755C"/>
        <w:p w:rsidR="00550786" w:rsidRPr="00550786" w:rsidRDefault="00F70A88">
          <w:pPr>
            <w:pStyle w:val="31"/>
            <w:tabs>
              <w:tab w:val="right" w:leader="dot" w:pos="9345"/>
            </w:tabs>
            <w:rPr>
              <w:rFonts w:ascii="Times New Roman" w:eastAsiaTheme="minorEastAsia" w:hAnsi="Times New Roman" w:cs="Times New Roman"/>
              <w:noProof/>
              <w:sz w:val="32"/>
              <w:szCs w:val="32"/>
              <w:lang w:eastAsia="ru-RU"/>
            </w:rPr>
          </w:pPr>
          <w:r w:rsidRPr="0069755C">
            <w:rPr>
              <w:rFonts w:ascii="Times New Roman" w:hAnsi="Times New Roman" w:cs="Times New Roman"/>
              <w:sz w:val="28"/>
              <w:szCs w:val="28"/>
            </w:rPr>
            <w:fldChar w:fldCharType="begin"/>
          </w:r>
          <w:r w:rsidR="0069755C" w:rsidRPr="0069755C">
            <w:rPr>
              <w:rFonts w:ascii="Times New Roman" w:hAnsi="Times New Roman" w:cs="Times New Roman"/>
              <w:sz w:val="28"/>
              <w:szCs w:val="28"/>
            </w:rPr>
            <w:instrText xml:space="preserve"> TOC \o "1-3" \h \z \u </w:instrText>
          </w:r>
          <w:r w:rsidRPr="0069755C">
            <w:rPr>
              <w:rFonts w:ascii="Times New Roman" w:hAnsi="Times New Roman" w:cs="Times New Roman"/>
              <w:sz w:val="28"/>
              <w:szCs w:val="28"/>
            </w:rPr>
            <w:fldChar w:fldCharType="separate"/>
          </w:r>
          <w:hyperlink w:anchor="_Toc385538740" w:history="1">
            <w:r w:rsidR="00550786" w:rsidRPr="00550786">
              <w:rPr>
                <w:rStyle w:val="aa"/>
                <w:rFonts w:ascii="Times New Roman" w:hAnsi="Times New Roman" w:cs="Times New Roman"/>
                <w:noProof/>
                <w:sz w:val="32"/>
                <w:szCs w:val="32"/>
              </w:rPr>
              <w:t>Введение</w:t>
            </w:r>
            <w:r w:rsidR="00550786" w:rsidRPr="00550786">
              <w:rPr>
                <w:rFonts w:ascii="Times New Roman" w:hAnsi="Times New Roman" w:cs="Times New Roman"/>
                <w:noProof/>
                <w:webHidden/>
                <w:sz w:val="32"/>
                <w:szCs w:val="32"/>
              </w:rPr>
              <w:tab/>
            </w:r>
            <w:r w:rsidRPr="00550786">
              <w:rPr>
                <w:rFonts w:ascii="Times New Roman" w:hAnsi="Times New Roman" w:cs="Times New Roman"/>
                <w:noProof/>
                <w:webHidden/>
                <w:sz w:val="32"/>
                <w:szCs w:val="32"/>
              </w:rPr>
              <w:fldChar w:fldCharType="begin"/>
            </w:r>
            <w:r w:rsidR="00550786" w:rsidRPr="00550786">
              <w:rPr>
                <w:rFonts w:ascii="Times New Roman" w:hAnsi="Times New Roman" w:cs="Times New Roman"/>
                <w:noProof/>
                <w:webHidden/>
                <w:sz w:val="32"/>
                <w:szCs w:val="32"/>
              </w:rPr>
              <w:instrText xml:space="preserve"> PAGEREF _Toc385538740 \h </w:instrText>
            </w:r>
            <w:r w:rsidRPr="00550786">
              <w:rPr>
                <w:rFonts w:ascii="Times New Roman" w:hAnsi="Times New Roman" w:cs="Times New Roman"/>
                <w:noProof/>
                <w:webHidden/>
                <w:sz w:val="32"/>
                <w:szCs w:val="32"/>
              </w:rPr>
            </w:r>
            <w:r w:rsidRPr="00550786">
              <w:rPr>
                <w:rFonts w:ascii="Times New Roman" w:hAnsi="Times New Roman" w:cs="Times New Roman"/>
                <w:noProof/>
                <w:webHidden/>
                <w:sz w:val="32"/>
                <w:szCs w:val="32"/>
              </w:rPr>
              <w:fldChar w:fldCharType="separate"/>
            </w:r>
            <w:r w:rsidR="00550786" w:rsidRPr="00550786">
              <w:rPr>
                <w:rFonts w:ascii="Times New Roman" w:hAnsi="Times New Roman" w:cs="Times New Roman"/>
                <w:noProof/>
                <w:webHidden/>
                <w:sz w:val="32"/>
                <w:szCs w:val="32"/>
              </w:rPr>
              <w:t>2</w:t>
            </w:r>
            <w:r w:rsidRPr="00550786">
              <w:rPr>
                <w:rFonts w:ascii="Times New Roman" w:hAnsi="Times New Roman" w:cs="Times New Roman"/>
                <w:noProof/>
                <w:webHidden/>
                <w:sz w:val="32"/>
                <w:szCs w:val="32"/>
              </w:rPr>
              <w:fldChar w:fldCharType="end"/>
            </w:r>
          </w:hyperlink>
        </w:p>
        <w:p w:rsidR="00550786" w:rsidRPr="00550786" w:rsidRDefault="00F70A88">
          <w:pPr>
            <w:pStyle w:val="31"/>
            <w:tabs>
              <w:tab w:val="right" w:leader="dot" w:pos="9345"/>
            </w:tabs>
            <w:rPr>
              <w:rFonts w:ascii="Times New Roman" w:eastAsiaTheme="minorEastAsia" w:hAnsi="Times New Roman" w:cs="Times New Roman"/>
              <w:noProof/>
              <w:sz w:val="32"/>
              <w:szCs w:val="32"/>
              <w:lang w:eastAsia="ru-RU"/>
            </w:rPr>
          </w:pPr>
          <w:hyperlink w:anchor="_Toc385538741" w:history="1">
            <w:r w:rsidR="00550786" w:rsidRPr="00550786">
              <w:rPr>
                <w:rStyle w:val="aa"/>
                <w:rFonts w:ascii="Times New Roman" w:hAnsi="Times New Roman" w:cs="Times New Roman"/>
                <w:noProof/>
                <w:sz w:val="32"/>
                <w:szCs w:val="32"/>
              </w:rPr>
              <w:t>Теоретическая часть</w:t>
            </w:r>
            <w:r w:rsidR="00550786" w:rsidRPr="00550786">
              <w:rPr>
                <w:rFonts w:ascii="Times New Roman" w:hAnsi="Times New Roman" w:cs="Times New Roman"/>
                <w:noProof/>
                <w:webHidden/>
                <w:sz w:val="32"/>
                <w:szCs w:val="32"/>
              </w:rPr>
              <w:tab/>
            </w:r>
            <w:r w:rsidRPr="00550786">
              <w:rPr>
                <w:rFonts w:ascii="Times New Roman" w:hAnsi="Times New Roman" w:cs="Times New Roman"/>
                <w:noProof/>
                <w:webHidden/>
                <w:sz w:val="32"/>
                <w:szCs w:val="32"/>
              </w:rPr>
              <w:fldChar w:fldCharType="begin"/>
            </w:r>
            <w:r w:rsidR="00550786" w:rsidRPr="00550786">
              <w:rPr>
                <w:rFonts w:ascii="Times New Roman" w:hAnsi="Times New Roman" w:cs="Times New Roman"/>
                <w:noProof/>
                <w:webHidden/>
                <w:sz w:val="32"/>
                <w:szCs w:val="32"/>
              </w:rPr>
              <w:instrText xml:space="preserve"> PAGEREF _Toc385538741 \h </w:instrText>
            </w:r>
            <w:r w:rsidRPr="00550786">
              <w:rPr>
                <w:rFonts w:ascii="Times New Roman" w:hAnsi="Times New Roman" w:cs="Times New Roman"/>
                <w:noProof/>
                <w:webHidden/>
                <w:sz w:val="32"/>
                <w:szCs w:val="32"/>
              </w:rPr>
            </w:r>
            <w:r w:rsidRPr="00550786">
              <w:rPr>
                <w:rFonts w:ascii="Times New Roman" w:hAnsi="Times New Roman" w:cs="Times New Roman"/>
                <w:noProof/>
                <w:webHidden/>
                <w:sz w:val="32"/>
                <w:szCs w:val="32"/>
              </w:rPr>
              <w:fldChar w:fldCharType="separate"/>
            </w:r>
            <w:r w:rsidR="00550786" w:rsidRPr="00550786">
              <w:rPr>
                <w:rFonts w:ascii="Times New Roman" w:hAnsi="Times New Roman" w:cs="Times New Roman"/>
                <w:noProof/>
                <w:webHidden/>
                <w:sz w:val="32"/>
                <w:szCs w:val="32"/>
              </w:rPr>
              <w:t>5</w:t>
            </w:r>
            <w:r w:rsidRPr="00550786">
              <w:rPr>
                <w:rFonts w:ascii="Times New Roman" w:hAnsi="Times New Roman" w:cs="Times New Roman"/>
                <w:noProof/>
                <w:webHidden/>
                <w:sz w:val="32"/>
                <w:szCs w:val="32"/>
              </w:rPr>
              <w:fldChar w:fldCharType="end"/>
            </w:r>
          </w:hyperlink>
        </w:p>
        <w:p w:rsidR="00550786" w:rsidRPr="00550786" w:rsidRDefault="00F70A88">
          <w:pPr>
            <w:pStyle w:val="31"/>
            <w:tabs>
              <w:tab w:val="right" w:leader="dot" w:pos="9345"/>
            </w:tabs>
            <w:rPr>
              <w:rFonts w:ascii="Times New Roman" w:eastAsiaTheme="minorEastAsia" w:hAnsi="Times New Roman" w:cs="Times New Roman"/>
              <w:noProof/>
              <w:sz w:val="32"/>
              <w:szCs w:val="32"/>
              <w:lang w:eastAsia="ru-RU"/>
            </w:rPr>
          </w:pPr>
          <w:hyperlink w:anchor="_Toc385538742" w:history="1">
            <w:r w:rsidR="00550786" w:rsidRPr="00550786">
              <w:rPr>
                <w:rStyle w:val="aa"/>
                <w:rFonts w:ascii="Times New Roman" w:hAnsi="Times New Roman" w:cs="Times New Roman"/>
                <w:noProof/>
                <w:sz w:val="32"/>
                <w:szCs w:val="32"/>
              </w:rPr>
              <w:t xml:space="preserve">Глава 1. Учёт </w:t>
            </w:r>
            <w:r w:rsidR="00550786">
              <w:rPr>
                <w:rStyle w:val="aa"/>
                <w:rFonts w:ascii="Times New Roman" w:hAnsi="Times New Roman" w:cs="Times New Roman"/>
                <w:noProof/>
                <w:sz w:val="32"/>
                <w:szCs w:val="32"/>
              </w:rPr>
              <w:t xml:space="preserve">амортизации </w:t>
            </w:r>
            <w:r w:rsidR="00550786" w:rsidRPr="00550786">
              <w:rPr>
                <w:rStyle w:val="aa"/>
                <w:rFonts w:ascii="Times New Roman" w:hAnsi="Times New Roman" w:cs="Times New Roman"/>
                <w:noProof/>
                <w:sz w:val="32"/>
                <w:szCs w:val="32"/>
              </w:rPr>
              <w:t>основных средств.</w:t>
            </w:r>
            <w:r w:rsidR="00550786" w:rsidRPr="00550786">
              <w:rPr>
                <w:rFonts w:ascii="Times New Roman" w:hAnsi="Times New Roman" w:cs="Times New Roman"/>
                <w:noProof/>
                <w:webHidden/>
                <w:sz w:val="32"/>
                <w:szCs w:val="32"/>
              </w:rPr>
              <w:tab/>
            </w:r>
            <w:r w:rsidRPr="00550786">
              <w:rPr>
                <w:rFonts w:ascii="Times New Roman" w:hAnsi="Times New Roman" w:cs="Times New Roman"/>
                <w:noProof/>
                <w:webHidden/>
                <w:sz w:val="32"/>
                <w:szCs w:val="32"/>
              </w:rPr>
              <w:fldChar w:fldCharType="begin"/>
            </w:r>
            <w:r w:rsidR="00550786" w:rsidRPr="00550786">
              <w:rPr>
                <w:rFonts w:ascii="Times New Roman" w:hAnsi="Times New Roman" w:cs="Times New Roman"/>
                <w:noProof/>
                <w:webHidden/>
                <w:sz w:val="32"/>
                <w:szCs w:val="32"/>
              </w:rPr>
              <w:instrText xml:space="preserve"> PAGEREF _Toc385538742 \h </w:instrText>
            </w:r>
            <w:r w:rsidRPr="00550786">
              <w:rPr>
                <w:rFonts w:ascii="Times New Roman" w:hAnsi="Times New Roman" w:cs="Times New Roman"/>
                <w:noProof/>
                <w:webHidden/>
                <w:sz w:val="32"/>
                <w:szCs w:val="32"/>
              </w:rPr>
            </w:r>
            <w:r w:rsidRPr="00550786">
              <w:rPr>
                <w:rFonts w:ascii="Times New Roman" w:hAnsi="Times New Roman" w:cs="Times New Roman"/>
                <w:noProof/>
                <w:webHidden/>
                <w:sz w:val="32"/>
                <w:szCs w:val="32"/>
              </w:rPr>
              <w:fldChar w:fldCharType="separate"/>
            </w:r>
            <w:r w:rsidR="00550786" w:rsidRPr="00550786">
              <w:rPr>
                <w:rFonts w:ascii="Times New Roman" w:hAnsi="Times New Roman" w:cs="Times New Roman"/>
                <w:noProof/>
                <w:webHidden/>
                <w:sz w:val="32"/>
                <w:szCs w:val="32"/>
              </w:rPr>
              <w:t>5</w:t>
            </w:r>
            <w:r w:rsidRPr="00550786">
              <w:rPr>
                <w:rFonts w:ascii="Times New Roman" w:hAnsi="Times New Roman" w:cs="Times New Roman"/>
                <w:noProof/>
                <w:webHidden/>
                <w:sz w:val="32"/>
                <w:szCs w:val="32"/>
              </w:rPr>
              <w:fldChar w:fldCharType="end"/>
            </w:r>
          </w:hyperlink>
        </w:p>
        <w:p w:rsidR="00550786" w:rsidRPr="00550786" w:rsidRDefault="00F70A88">
          <w:pPr>
            <w:pStyle w:val="31"/>
            <w:tabs>
              <w:tab w:val="right" w:leader="dot" w:pos="9345"/>
            </w:tabs>
            <w:rPr>
              <w:rFonts w:ascii="Times New Roman" w:eastAsiaTheme="minorEastAsia" w:hAnsi="Times New Roman" w:cs="Times New Roman"/>
              <w:noProof/>
              <w:sz w:val="32"/>
              <w:szCs w:val="32"/>
              <w:lang w:eastAsia="ru-RU"/>
            </w:rPr>
          </w:pPr>
          <w:hyperlink w:anchor="_Toc385538743" w:history="1">
            <w:r w:rsidR="00550786" w:rsidRPr="00550786">
              <w:rPr>
                <w:rStyle w:val="aa"/>
                <w:rFonts w:ascii="Times New Roman" w:hAnsi="Times New Roman" w:cs="Times New Roman"/>
                <w:noProof/>
                <w:sz w:val="32"/>
                <w:szCs w:val="32"/>
              </w:rPr>
              <w:t>1.1 Основные средства, задачи их учёта, срок полезного использования</w:t>
            </w:r>
            <w:r w:rsidR="00550786" w:rsidRPr="00550786">
              <w:rPr>
                <w:rFonts w:ascii="Times New Roman" w:hAnsi="Times New Roman" w:cs="Times New Roman"/>
                <w:noProof/>
                <w:webHidden/>
                <w:sz w:val="32"/>
                <w:szCs w:val="32"/>
              </w:rPr>
              <w:tab/>
            </w:r>
            <w:r w:rsidRPr="00550786">
              <w:rPr>
                <w:rFonts w:ascii="Times New Roman" w:hAnsi="Times New Roman" w:cs="Times New Roman"/>
                <w:noProof/>
                <w:webHidden/>
                <w:sz w:val="32"/>
                <w:szCs w:val="32"/>
              </w:rPr>
              <w:fldChar w:fldCharType="begin"/>
            </w:r>
            <w:r w:rsidR="00550786" w:rsidRPr="00550786">
              <w:rPr>
                <w:rFonts w:ascii="Times New Roman" w:hAnsi="Times New Roman" w:cs="Times New Roman"/>
                <w:noProof/>
                <w:webHidden/>
                <w:sz w:val="32"/>
                <w:szCs w:val="32"/>
              </w:rPr>
              <w:instrText xml:space="preserve"> PAGEREF _Toc385538743 \h </w:instrText>
            </w:r>
            <w:r w:rsidRPr="00550786">
              <w:rPr>
                <w:rFonts w:ascii="Times New Roman" w:hAnsi="Times New Roman" w:cs="Times New Roman"/>
                <w:noProof/>
                <w:webHidden/>
                <w:sz w:val="32"/>
                <w:szCs w:val="32"/>
              </w:rPr>
            </w:r>
            <w:r w:rsidRPr="00550786">
              <w:rPr>
                <w:rFonts w:ascii="Times New Roman" w:hAnsi="Times New Roman" w:cs="Times New Roman"/>
                <w:noProof/>
                <w:webHidden/>
                <w:sz w:val="32"/>
                <w:szCs w:val="32"/>
              </w:rPr>
              <w:fldChar w:fldCharType="separate"/>
            </w:r>
            <w:r w:rsidR="00550786" w:rsidRPr="00550786">
              <w:rPr>
                <w:rFonts w:ascii="Times New Roman" w:hAnsi="Times New Roman" w:cs="Times New Roman"/>
                <w:noProof/>
                <w:webHidden/>
                <w:sz w:val="32"/>
                <w:szCs w:val="32"/>
              </w:rPr>
              <w:t>5</w:t>
            </w:r>
            <w:r w:rsidRPr="00550786">
              <w:rPr>
                <w:rFonts w:ascii="Times New Roman" w:hAnsi="Times New Roman" w:cs="Times New Roman"/>
                <w:noProof/>
                <w:webHidden/>
                <w:sz w:val="32"/>
                <w:szCs w:val="32"/>
              </w:rPr>
              <w:fldChar w:fldCharType="end"/>
            </w:r>
          </w:hyperlink>
        </w:p>
        <w:p w:rsidR="00550786" w:rsidRPr="00550786" w:rsidRDefault="00F70A88">
          <w:pPr>
            <w:pStyle w:val="31"/>
            <w:tabs>
              <w:tab w:val="right" w:leader="dot" w:pos="9345"/>
            </w:tabs>
            <w:rPr>
              <w:rFonts w:ascii="Times New Roman" w:eastAsiaTheme="minorEastAsia" w:hAnsi="Times New Roman" w:cs="Times New Roman"/>
              <w:noProof/>
              <w:sz w:val="32"/>
              <w:szCs w:val="32"/>
              <w:lang w:eastAsia="ru-RU"/>
            </w:rPr>
          </w:pPr>
          <w:hyperlink w:anchor="_Toc385538744" w:history="1">
            <w:r w:rsidR="00550786" w:rsidRPr="00550786">
              <w:rPr>
                <w:rStyle w:val="aa"/>
                <w:rFonts w:ascii="Times New Roman" w:hAnsi="Times New Roman" w:cs="Times New Roman"/>
                <w:noProof/>
                <w:sz w:val="32"/>
                <w:szCs w:val="32"/>
              </w:rPr>
              <w:t>1.2. Учет амортизации основных средств</w:t>
            </w:r>
            <w:r w:rsidR="00550786" w:rsidRPr="00550786">
              <w:rPr>
                <w:rFonts w:ascii="Times New Roman" w:hAnsi="Times New Roman" w:cs="Times New Roman"/>
                <w:noProof/>
                <w:webHidden/>
                <w:sz w:val="32"/>
                <w:szCs w:val="32"/>
              </w:rPr>
              <w:tab/>
            </w:r>
            <w:r w:rsidRPr="00550786">
              <w:rPr>
                <w:rFonts w:ascii="Times New Roman" w:hAnsi="Times New Roman" w:cs="Times New Roman"/>
                <w:noProof/>
                <w:webHidden/>
                <w:sz w:val="32"/>
                <w:szCs w:val="32"/>
              </w:rPr>
              <w:fldChar w:fldCharType="begin"/>
            </w:r>
            <w:r w:rsidR="00550786" w:rsidRPr="00550786">
              <w:rPr>
                <w:rFonts w:ascii="Times New Roman" w:hAnsi="Times New Roman" w:cs="Times New Roman"/>
                <w:noProof/>
                <w:webHidden/>
                <w:sz w:val="32"/>
                <w:szCs w:val="32"/>
              </w:rPr>
              <w:instrText xml:space="preserve"> PAGEREF _Toc385538744 \h </w:instrText>
            </w:r>
            <w:r w:rsidRPr="00550786">
              <w:rPr>
                <w:rFonts w:ascii="Times New Roman" w:hAnsi="Times New Roman" w:cs="Times New Roman"/>
                <w:noProof/>
                <w:webHidden/>
                <w:sz w:val="32"/>
                <w:szCs w:val="32"/>
              </w:rPr>
            </w:r>
            <w:r w:rsidRPr="00550786">
              <w:rPr>
                <w:rFonts w:ascii="Times New Roman" w:hAnsi="Times New Roman" w:cs="Times New Roman"/>
                <w:noProof/>
                <w:webHidden/>
                <w:sz w:val="32"/>
                <w:szCs w:val="32"/>
              </w:rPr>
              <w:fldChar w:fldCharType="separate"/>
            </w:r>
            <w:r w:rsidR="00550786" w:rsidRPr="00550786">
              <w:rPr>
                <w:rFonts w:ascii="Times New Roman" w:hAnsi="Times New Roman" w:cs="Times New Roman"/>
                <w:noProof/>
                <w:webHidden/>
                <w:sz w:val="32"/>
                <w:szCs w:val="32"/>
              </w:rPr>
              <w:t>8</w:t>
            </w:r>
            <w:r w:rsidRPr="00550786">
              <w:rPr>
                <w:rFonts w:ascii="Times New Roman" w:hAnsi="Times New Roman" w:cs="Times New Roman"/>
                <w:noProof/>
                <w:webHidden/>
                <w:sz w:val="32"/>
                <w:szCs w:val="32"/>
              </w:rPr>
              <w:fldChar w:fldCharType="end"/>
            </w:r>
          </w:hyperlink>
        </w:p>
        <w:p w:rsidR="00550786" w:rsidRPr="00550786" w:rsidRDefault="00F70A88">
          <w:pPr>
            <w:pStyle w:val="31"/>
            <w:tabs>
              <w:tab w:val="right" w:leader="dot" w:pos="9345"/>
            </w:tabs>
            <w:rPr>
              <w:rFonts w:ascii="Times New Roman" w:eastAsiaTheme="minorEastAsia" w:hAnsi="Times New Roman" w:cs="Times New Roman"/>
              <w:noProof/>
              <w:sz w:val="32"/>
              <w:szCs w:val="32"/>
              <w:lang w:eastAsia="ru-RU"/>
            </w:rPr>
          </w:pPr>
          <w:hyperlink w:anchor="_Toc385538745" w:history="1">
            <w:r w:rsidR="00550786" w:rsidRPr="00550786">
              <w:rPr>
                <w:rStyle w:val="aa"/>
                <w:rFonts w:ascii="Times New Roman" w:hAnsi="Times New Roman" w:cs="Times New Roman"/>
                <w:noProof/>
                <w:sz w:val="32"/>
                <w:szCs w:val="32"/>
              </w:rPr>
              <w:t>1.3 Учет износа основных средств</w:t>
            </w:r>
            <w:r w:rsidR="00550786" w:rsidRPr="00550786">
              <w:rPr>
                <w:rFonts w:ascii="Times New Roman" w:hAnsi="Times New Roman" w:cs="Times New Roman"/>
                <w:noProof/>
                <w:webHidden/>
                <w:sz w:val="32"/>
                <w:szCs w:val="32"/>
              </w:rPr>
              <w:tab/>
            </w:r>
            <w:r w:rsidRPr="00550786">
              <w:rPr>
                <w:rFonts w:ascii="Times New Roman" w:hAnsi="Times New Roman" w:cs="Times New Roman"/>
                <w:noProof/>
                <w:webHidden/>
                <w:sz w:val="32"/>
                <w:szCs w:val="32"/>
              </w:rPr>
              <w:fldChar w:fldCharType="begin"/>
            </w:r>
            <w:r w:rsidR="00550786" w:rsidRPr="00550786">
              <w:rPr>
                <w:rFonts w:ascii="Times New Roman" w:hAnsi="Times New Roman" w:cs="Times New Roman"/>
                <w:noProof/>
                <w:webHidden/>
                <w:sz w:val="32"/>
                <w:szCs w:val="32"/>
              </w:rPr>
              <w:instrText xml:space="preserve"> PAGEREF _Toc385538745 \h </w:instrText>
            </w:r>
            <w:r w:rsidRPr="00550786">
              <w:rPr>
                <w:rFonts w:ascii="Times New Roman" w:hAnsi="Times New Roman" w:cs="Times New Roman"/>
                <w:noProof/>
                <w:webHidden/>
                <w:sz w:val="32"/>
                <w:szCs w:val="32"/>
              </w:rPr>
            </w:r>
            <w:r w:rsidRPr="00550786">
              <w:rPr>
                <w:rFonts w:ascii="Times New Roman" w:hAnsi="Times New Roman" w:cs="Times New Roman"/>
                <w:noProof/>
                <w:webHidden/>
                <w:sz w:val="32"/>
                <w:szCs w:val="32"/>
              </w:rPr>
              <w:fldChar w:fldCharType="separate"/>
            </w:r>
            <w:r w:rsidR="00550786" w:rsidRPr="00550786">
              <w:rPr>
                <w:rFonts w:ascii="Times New Roman" w:hAnsi="Times New Roman" w:cs="Times New Roman"/>
                <w:noProof/>
                <w:webHidden/>
                <w:sz w:val="32"/>
                <w:szCs w:val="32"/>
              </w:rPr>
              <w:t>10</w:t>
            </w:r>
            <w:r w:rsidRPr="00550786">
              <w:rPr>
                <w:rFonts w:ascii="Times New Roman" w:hAnsi="Times New Roman" w:cs="Times New Roman"/>
                <w:noProof/>
                <w:webHidden/>
                <w:sz w:val="32"/>
                <w:szCs w:val="32"/>
              </w:rPr>
              <w:fldChar w:fldCharType="end"/>
            </w:r>
          </w:hyperlink>
        </w:p>
        <w:p w:rsidR="00550786" w:rsidRPr="00550786" w:rsidRDefault="00F70A88">
          <w:pPr>
            <w:pStyle w:val="31"/>
            <w:tabs>
              <w:tab w:val="right" w:leader="dot" w:pos="9345"/>
            </w:tabs>
            <w:rPr>
              <w:rFonts w:ascii="Times New Roman" w:eastAsiaTheme="minorEastAsia" w:hAnsi="Times New Roman" w:cs="Times New Roman"/>
              <w:noProof/>
              <w:sz w:val="32"/>
              <w:szCs w:val="32"/>
              <w:lang w:eastAsia="ru-RU"/>
            </w:rPr>
          </w:pPr>
          <w:hyperlink w:anchor="_Toc385538746" w:history="1">
            <w:r w:rsidR="00550786" w:rsidRPr="00550786">
              <w:rPr>
                <w:rStyle w:val="aa"/>
                <w:rFonts w:ascii="Times New Roman" w:eastAsia="TimesNewRomanPSMT" w:hAnsi="Times New Roman" w:cs="Times New Roman"/>
                <w:noProof/>
                <w:sz w:val="32"/>
                <w:szCs w:val="32"/>
              </w:rPr>
              <w:t xml:space="preserve">Глава 2. Учёт </w:t>
            </w:r>
            <w:r w:rsidR="00550786">
              <w:rPr>
                <w:rStyle w:val="aa"/>
                <w:rFonts w:ascii="Times New Roman" w:eastAsia="TimesNewRomanPSMT" w:hAnsi="Times New Roman" w:cs="Times New Roman"/>
                <w:noProof/>
                <w:sz w:val="32"/>
                <w:szCs w:val="32"/>
              </w:rPr>
              <w:t xml:space="preserve">амортизации </w:t>
            </w:r>
            <w:r w:rsidR="00550786" w:rsidRPr="00550786">
              <w:rPr>
                <w:rStyle w:val="aa"/>
                <w:rFonts w:ascii="Times New Roman" w:eastAsia="TimesNewRomanPSMT" w:hAnsi="Times New Roman" w:cs="Times New Roman"/>
                <w:noProof/>
                <w:sz w:val="32"/>
                <w:szCs w:val="32"/>
              </w:rPr>
              <w:t>нематериальных активов.</w:t>
            </w:r>
            <w:r w:rsidR="00550786" w:rsidRPr="00550786">
              <w:rPr>
                <w:rFonts w:ascii="Times New Roman" w:hAnsi="Times New Roman" w:cs="Times New Roman"/>
                <w:noProof/>
                <w:webHidden/>
                <w:sz w:val="32"/>
                <w:szCs w:val="32"/>
              </w:rPr>
              <w:tab/>
            </w:r>
            <w:r w:rsidRPr="00550786">
              <w:rPr>
                <w:rFonts w:ascii="Times New Roman" w:hAnsi="Times New Roman" w:cs="Times New Roman"/>
                <w:noProof/>
                <w:webHidden/>
                <w:sz w:val="32"/>
                <w:szCs w:val="32"/>
              </w:rPr>
              <w:fldChar w:fldCharType="begin"/>
            </w:r>
            <w:r w:rsidR="00550786" w:rsidRPr="00550786">
              <w:rPr>
                <w:rFonts w:ascii="Times New Roman" w:hAnsi="Times New Roman" w:cs="Times New Roman"/>
                <w:noProof/>
                <w:webHidden/>
                <w:sz w:val="32"/>
                <w:szCs w:val="32"/>
              </w:rPr>
              <w:instrText xml:space="preserve"> PAGEREF _Toc385538746 \h </w:instrText>
            </w:r>
            <w:r w:rsidRPr="00550786">
              <w:rPr>
                <w:rFonts w:ascii="Times New Roman" w:hAnsi="Times New Roman" w:cs="Times New Roman"/>
                <w:noProof/>
                <w:webHidden/>
                <w:sz w:val="32"/>
                <w:szCs w:val="32"/>
              </w:rPr>
            </w:r>
            <w:r w:rsidRPr="00550786">
              <w:rPr>
                <w:rFonts w:ascii="Times New Roman" w:hAnsi="Times New Roman" w:cs="Times New Roman"/>
                <w:noProof/>
                <w:webHidden/>
                <w:sz w:val="32"/>
                <w:szCs w:val="32"/>
              </w:rPr>
              <w:fldChar w:fldCharType="separate"/>
            </w:r>
            <w:r w:rsidR="00550786" w:rsidRPr="00550786">
              <w:rPr>
                <w:rFonts w:ascii="Times New Roman" w:hAnsi="Times New Roman" w:cs="Times New Roman"/>
                <w:noProof/>
                <w:webHidden/>
                <w:sz w:val="32"/>
                <w:szCs w:val="32"/>
              </w:rPr>
              <w:t>12</w:t>
            </w:r>
            <w:r w:rsidRPr="00550786">
              <w:rPr>
                <w:rFonts w:ascii="Times New Roman" w:hAnsi="Times New Roman" w:cs="Times New Roman"/>
                <w:noProof/>
                <w:webHidden/>
                <w:sz w:val="32"/>
                <w:szCs w:val="32"/>
              </w:rPr>
              <w:fldChar w:fldCharType="end"/>
            </w:r>
          </w:hyperlink>
        </w:p>
        <w:p w:rsidR="00550786" w:rsidRPr="00550786" w:rsidRDefault="00F70A88">
          <w:pPr>
            <w:pStyle w:val="31"/>
            <w:tabs>
              <w:tab w:val="right" w:leader="dot" w:pos="9345"/>
            </w:tabs>
            <w:rPr>
              <w:rFonts w:ascii="Times New Roman" w:eastAsiaTheme="minorEastAsia" w:hAnsi="Times New Roman" w:cs="Times New Roman"/>
              <w:noProof/>
              <w:sz w:val="32"/>
              <w:szCs w:val="32"/>
              <w:lang w:eastAsia="ru-RU"/>
            </w:rPr>
          </w:pPr>
          <w:hyperlink w:anchor="_Toc385538747" w:history="1">
            <w:r w:rsidR="00550786" w:rsidRPr="00550786">
              <w:rPr>
                <w:rStyle w:val="aa"/>
                <w:rFonts w:ascii="Times New Roman" w:eastAsia="TimesNewRomanPSMT" w:hAnsi="Times New Roman" w:cs="Times New Roman"/>
                <w:noProof/>
                <w:sz w:val="32"/>
                <w:szCs w:val="32"/>
              </w:rPr>
              <w:t>2.1. Нематериальные активы и их классификация</w:t>
            </w:r>
            <w:r w:rsidR="00550786" w:rsidRPr="00550786">
              <w:rPr>
                <w:rFonts w:ascii="Times New Roman" w:hAnsi="Times New Roman" w:cs="Times New Roman"/>
                <w:noProof/>
                <w:webHidden/>
                <w:sz w:val="32"/>
                <w:szCs w:val="32"/>
              </w:rPr>
              <w:tab/>
            </w:r>
            <w:r w:rsidRPr="00550786">
              <w:rPr>
                <w:rFonts w:ascii="Times New Roman" w:hAnsi="Times New Roman" w:cs="Times New Roman"/>
                <w:noProof/>
                <w:webHidden/>
                <w:sz w:val="32"/>
                <w:szCs w:val="32"/>
              </w:rPr>
              <w:fldChar w:fldCharType="begin"/>
            </w:r>
            <w:r w:rsidR="00550786" w:rsidRPr="00550786">
              <w:rPr>
                <w:rFonts w:ascii="Times New Roman" w:hAnsi="Times New Roman" w:cs="Times New Roman"/>
                <w:noProof/>
                <w:webHidden/>
                <w:sz w:val="32"/>
                <w:szCs w:val="32"/>
              </w:rPr>
              <w:instrText xml:space="preserve"> PAGEREF _Toc385538747 \h </w:instrText>
            </w:r>
            <w:r w:rsidRPr="00550786">
              <w:rPr>
                <w:rFonts w:ascii="Times New Roman" w:hAnsi="Times New Roman" w:cs="Times New Roman"/>
                <w:noProof/>
                <w:webHidden/>
                <w:sz w:val="32"/>
                <w:szCs w:val="32"/>
              </w:rPr>
            </w:r>
            <w:r w:rsidRPr="00550786">
              <w:rPr>
                <w:rFonts w:ascii="Times New Roman" w:hAnsi="Times New Roman" w:cs="Times New Roman"/>
                <w:noProof/>
                <w:webHidden/>
                <w:sz w:val="32"/>
                <w:szCs w:val="32"/>
              </w:rPr>
              <w:fldChar w:fldCharType="separate"/>
            </w:r>
            <w:r w:rsidR="00550786" w:rsidRPr="00550786">
              <w:rPr>
                <w:rFonts w:ascii="Times New Roman" w:hAnsi="Times New Roman" w:cs="Times New Roman"/>
                <w:noProof/>
                <w:webHidden/>
                <w:sz w:val="32"/>
                <w:szCs w:val="32"/>
              </w:rPr>
              <w:t>12</w:t>
            </w:r>
            <w:r w:rsidRPr="00550786">
              <w:rPr>
                <w:rFonts w:ascii="Times New Roman" w:hAnsi="Times New Roman" w:cs="Times New Roman"/>
                <w:noProof/>
                <w:webHidden/>
                <w:sz w:val="32"/>
                <w:szCs w:val="32"/>
              </w:rPr>
              <w:fldChar w:fldCharType="end"/>
            </w:r>
          </w:hyperlink>
        </w:p>
        <w:p w:rsidR="00550786" w:rsidRPr="00550786" w:rsidRDefault="00F70A88">
          <w:pPr>
            <w:pStyle w:val="31"/>
            <w:tabs>
              <w:tab w:val="right" w:leader="dot" w:pos="9345"/>
            </w:tabs>
            <w:rPr>
              <w:rFonts w:ascii="Times New Roman" w:eastAsiaTheme="minorEastAsia" w:hAnsi="Times New Roman" w:cs="Times New Roman"/>
              <w:noProof/>
              <w:sz w:val="32"/>
              <w:szCs w:val="32"/>
              <w:lang w:eastAsia="ru-RU"/>
            </w:rPr>
          </w:pPr>
          <w:hyperlink w:anchor="_Toc385538748" w:history="1">
            <w:r w:rsidR="00550786" w:rsidRPr="00550786">
              <w:rPr>
                <w:rStyle w:val="aa"/>
                <w:rFonts w:ascii="Times New Roman" w:eastAsia="TimesNewRomanPSMT" w:hAnsi="Times New Roman" w:cs="Times New Roman"/>
                <w:noProof/>
                <w:sz w:val="32"/>
                <w:szCs w:val="32"/>
              </w:rPr>
              <w:t>2.2. Учет амортизации нематериальных активов</w:t>
            </w:r>
            <w:r w:rsidR="00550786" w:rsidRPr="00550786">
              <w:rPr>
                <w:rFonts w:ascii="Times New Roman" w:hAnsi="Times New Roman" w:cs="Times New Roman"/>
                <w:noProof/>
                <w:webHidden/>
                <w:sz w:val="32"/>
                <w:szCs w:val="32"/>
              </w:rPr>
              <w:tab/>
            </w:r>
            <w:r w:rsidRPr="00550786">
              <w:rPr>
                <w:rFonts w:ascii="Times New Roman" w:hAnsi="Times New Roman" w:cs="Times New Roman"/>
                <w:noProof/>
                <w:webHidden/>
                <w:sz w:val="32"/>
                <w:szCs w:val="32"/>
              </w:rPr>
              <w:fldChar w:fldCharType="begin"/>
            </w:r>
            <w:r w:rsidR="00550786" w:rsidRPr="00550786">
              <w:rPr>
                <w:rFonts w:ascii="Times New Roman" w:hAnsi="Times New Roman" w:cs="Times New Roman"/>
                <w:noProof/>
                <w:webHidden/>
                <w:sz w:val="32"/>
                <w:szCs w:val="32"/>
              </w:rPr>
              <w:instrText xml:space="preserve"> PAGEREF _Toc385538748 \h </w:instrText>
            </w:r>
            <w:r w:rsidRPr="00550786">
              <w:rPr>
                <w:rFonts w:ascii="Times New Roman" w:hAnsi="Times New Roman" w:cs="Times New Roman"/>
                <w:noProof/>
                <w:webHidden/>
                <w:sz w:val="32"/>
                <w:szCs w:val="32"/>
              </w:rPr>
            </w:r>
            <w:r w:rsidRPr="00550786">
              <w:rPr>
                <w:rFonts w:ascii="Times New Roman" w:hAnsi="Times New Roman" w:cs="Times New Roman"/>
                <w:noProof/>
                <w:webHidden/>
                <w:sz w:val="32"/>
                <w:szCs w:val="32"/>
              </w:rPr>
              <w:fldChar w:fldCharType="separate"/>
            </w:r>
            <w:r w:rsidR="00550786" w:rsidRPr="00550786">
              <w:rPr>
                <w:rFonts w:ascii="Times New Roman" w:hAnsi="Times New Roman" w:cs="Times New Roman"/>
                <w:noProof/>
                <w:webHidden/>
                <w:sz w:val="32"/>
                <w:szCs w:val="32"/>
              </w:rPr>
              <w:t>13</w:t>
            </w:r>
            <w:r w:rsidRPr="00550786">
              <w:rPr>
                <w:rFonts w:ascii="Times New Roman" w:hAnsi="Times New Roman" w:cs="Times New Roman"/>
                <w:noProof/>
                <w:webHidden/>
                <w:sz w:val="32"/>
                <w:szCs w:val="32"/>
              </w:rPr>
              <w:fldChar w:fldCharType="end"/>
            </w:r>
          </w:hyperlink>
        </w:p>
        <w:p w:rsidR="00550786" w:rsidRPr="00550786" w:rsidRDefault="00F70A88">
          <w:pPr>
            <w:pStyle w:val="31"/>
            <w:tabs>
              <w:tab w:val="right" w:leader="dot" w:pos="9345"/>
            </w:tabs>
            <w:rPr>
              <w:rFonts w:ascii="Times New Roman" w:eastAsiaTheme="minorEastAsia" w:hAnsi="Times New Roman" w:cs="Times New Roman"/>
              <w:noProof/>
              <w:sz w:val="32"/>
              <w:szCs w:val="32"/>
              <w:lang w:eastAsia="ru-RU"/>
            </w:rPr>
          </w:pPr>
          <w:hyperlink w:anchor="_Toc385538749" w:history="1">
            <w:r w:rsidR="00550786" w:rsidRPr="00550786">
              <w:rPr>
                <w:rStyle w:val="aa"/>
                <w:rFonts w:ascii="Times New Roman" w:eastAsia="TimesNewRomanPSMT" w:hAnsi="Times New Roman" w:cs="Times New Roman"/>
                <w:noProof/>
                <w:sz w:val="32"/>
                <w:szCs w:val="32"/>
              </w:rPr>
              <w:t>Заключение</w:t>
            </w:r>
            <w:r w:rsidR="00550786" w:rsidRPr="00550786">
              <w:rPr>
                <w:rFonts w:ascii="Times New Roman" w:hAnsi="Times New Roman" w:cs="Times New Roman"/>
                <w:noProof/>
                <w:webHidden/>
                <w:sz w:val="32"/>
                <w:szCs w:val="32"/>
              </w:rPr>
              <w:tab/>
            </w:r>
            <w:r w:rsidRPr="00550786">
              <w:rPr>
                <w:rFonts w:ascii="Times New Roman" w:hAnsi="Times New Roman" w:cs="Times New Roman"/>
                <w:noProof/>
                <w:webHidden/>
                <w:sz w:val="32"/>
                <w:szCs w:val="32"/>
              </w:rPr>
              <w:fldChar w:fldCharType="begin"/>
            </w:r>
            <w:r w:rsidR="00550786" w:rsidRPr="00550786">
              <w:rPr>
                <w:rFonts w:ascii="Times New Roman" w:hAnsi="Times New Roman" w:cs="Times New Roman"/>
                <w:noProof/>
                <w:webHidden/>
                <w:sz w:val="32"/>
                <w:szCs w:val="32"/>
              </w:rPr>
              <w:instrText xml:space="preserve"> PAGEREF _Toc385538749 \h </w:instrText>
            </w:r>
            <w:r w:rsidRPr="00550786">
              <w:rPr>
                <w:rFonts w:ascii="Times New Roman" w:hAnsi="Times New Roman" w:cs="Times New Roman"/>
                <w:noProof/>
                <w:webHidden/>
                <w:sz w:val="32"/>
                <w:szCs w:val="32"/>
              </w:rPr>
            </w:r>
            <w:r w:rsidRPr="00550786">
              <w:rPr>
                <w:rFonts w:ascii="Times New Roman" w:hAnsi="Times New Roman" w:cs="Times New Roman"/>
                <w:noProof/>
                <w:webHidden/>
                <w:sz w:val="32"/>
                <w:szCs w:val="32"/>
              </w:rPr>
              <w:fldChar w:fldCharType="separate"/>
            </w:r>
            <w:r w:rsidR="00550786" w:rsidRPr="00550786">
              <w:rPr>
                <w:rFonts w:ascii="Times New Roman" w:hAnsi="Times New Roman" w:cs="Times New Roman"/>
                <w:noProof/>
                <w:webHidden/>
                <w:sz w:val="32"/>
                <w:szCs w:val="32"/>
              </w:rPr>
              <w:t>19</w:t>
            </w:r>
            <w:r w:rsidRPr="00550786">
              <w:rPr>
                <w:rFonts w:ascii="Times New Roman" w:hAnsi="Times New Roman" w:cs="Times New Roman"/>
                <w:noProof/>
                <w:webHidden/>
                <w:sz w:val="32"/>
                <w:szCs w:val="32"/>
              </w:rPr>
              <w:fldChar w:fldCharType="end"/>
            </w:r>
          </w:hyperlink>
        </w:p>
        <w:p w:rsidR="00550786" w:rsidRDefault="00F70A88">
          <w:pPr>
            <w:pStyle w:val="31"/>
            <w:tabs>
              <w:tab w:val="right" w:leader="dot" w:pos="9345"/>
            </w:tabs>
            <w:rPr>
              <w:rFonts w:eastAsiaTheme="minorEastAsia"/>
              <w:noProof/>
              <w:lang w:eastAsia="ru-RU"/>
            </w:rPr>
          </w:pPr>
          <w:hyperlink w:anchor="_Toc385538750" w:history="1">
            <w:r w:rsidR="00550786" w:rsidRPr="00550786">
              <w:rPr>
                <w:rStyle w:val="aa"/>
                <w:rFonts w:ascii="Times New Roman" w:eastAsia="TimesNewRomanPSMT" w:hAnsi="Times New Roman" w:cs="Times New Roman"/>
                <w:noProof/>
                <w:sz w:val="32"/>
                <w:szCs w:val="32"/>
              </w:rPr>
              <w:t>Список используемой литературы</w:t>
            </w:r>
            <w:r w:rsidR="00550786" w:rsidRPr="00550786">
              <w:rPr>
                <w:rFonts w:ascii="Times New Roman" w:hAnsi="Times New Roman" w:cs="Times New Roman"/>
                <w:noProof/>
                <w:webHidden/>
                <w:sz w:val="32"/>
                <w:szCs w:val="32"/>
              </w:rPr>
              <w:tab/>
            </w:r>
            <w:r w:rsidRPr="00550786">
              <w:rPr>
                <w:rFonts w:ascii="Times New Roman" w:hAnsi="Times New Roman" w:cs="Times New Roman"/>
                <w:noProof/>
                <w:webHidden/>
                <w:sz w:val="32"/>
                <w:szCs w:val="32"/>
              </w:rPr>
              <w:fldChar w:fldCharType="begin"/>
            </w:r>
            <w:r w:rsidR="00550786" w:rsidRPr="00550786">
              <w:rPr>
                <w:rFonts w:ascii="Times New Roman" w:hAnsi="Times New Roman" w:cs="Times New Roman"/>
                <w:noProof/>
                <w:webHidden/>
                <w:sz w:val="32"/>
                <w:szCs w:val="32"/>
              </w:rPr>
              <w:instrText xml:space="preserve"> PAGEREF _Toc385538750 \h </w:instrText>
            </w:r>
            <w:r w:rsidRPr="00550786">
              <w:rPr>
                <w:rFonts w:ascii="Times New Roman" w:hAnsi="Times New Roman" w:cs="Times New Roman"/>
                <w:noProof/>
                <w:webHidden/>
                <w:sz w:val="32"/>
                <w:szCs w:val="32"/>
              </w:rPr>
            </w:r>
            <w:r w:rsidRPr="00550786">
              <w:rPr>
                <w:rFonts w:ascii="Times New Roman" w:hAnsi="Times New Roman" w:cs="Times New Roman"/>
                <w:noProof/>
                <w:webHidden/>
                <w:sz w:val="32"/>
                <w:szCs w:val="32"/>
              </w:rPr>
              <w:fldChar w:fldCharType="separate"/>
            </w:r>
            <w:r w:rsidR="00550786" w:rsidRPr="00550786">
              <w:rPr>
                <w:rFonts w:ascii="Times New Roman" w:hAnsi="Times New Roman" w:cs="Times New Roman"/>
                <w:noProof/>
                <w:webHidden/>
                <w:sz w:val="32"/>
                <w:szCs w:val="32"/>
              </w:rPr>
              <w:t>21</w:t>
            </w:r>
            <w:r w:rsidRPr="00550786">
              <w:rPr>
                <w:rFonts w:ascii="Times New Roman" w:hAnsi="Times New Roman" w:cs="Times New Roman"/>
                <w:noProof/>
                <w:webHidden/>
                <w:sz w:val="32"/>
                <w:szCs w:val="32"/>
              </w:rPr>
              <w:fldChar w:fldCharType="end"/>
            </w:r>
          </w:hyperlink>
        </w:p>
        <w:p w:rsidR="0069755C" w:rsidRDefault="00F70A88">
          <w:r w:rsidRPr="0069755C">
            <w:rPr>
              <w:rFonts w:ascii="Times New Roman" w:hAnsi="Times New Roman" w:cs="Times New Roman"/>
              <w:sz w:val="28"/>
              <w:szCs w:val="28"/>
            </w:rPr>
            <w:fldChar w:fldCharType="end"/>
          </w:r>
        </w:p>
      </w:sdtContent>
    </w:sdt>
    <w:p w:rsidR="0069755C" w:rsidRDefault="0069755C" w:rsidP="001D4FFA">
      <w:pPr>
        <w:pStyle w:val="book"/>
        <w:shd w:val="clear" w:color="auto" w:fill="FDFEFF"/>
        <w:spacing w:line="360" w:lineRule="auto"/>
        <w:ind w:firstLine="0"/>
        <w:jc w:val="center"/>
        <w:rPr>
          <w:b/>
          <w:color w:val="000000"/>
          <w:sz w:val="28"/>
          <w:szCs w:val="28"/>
        </w:rPr>
      </w:pPr>
    </w:p>
    <w:p w:rsidR="0069755C" w:rsidRDefault="0069755C" w:rsidP="001D4FFA">
      <w:pPr>
        <w:pStyle w:val="book"/>
        <w:shd w:val="clear" w:color="auto" w:fill="FDFEFF"/>
        <w:spacing w:line="360" w:lineRule="auto"/>
        <w:ind w:firstLine="0"/>
        <w:jc w:val="center"/>
        <w:rPr>
          <w:b/>
          <w:color w:val="000000"/>
          <w:sz w:val="28"/>
          <w:szCs w:val="28"/>
        </w:rPr>
      </w:pPr>
    </w:p>
    <w:p w:rsidR="0069755C" w:rsidRDefault="0069755C" w:rsidP="001D4FFA">
      <w:pPr>
        <w:pStyle w:val="book"/>
        <w:shd w:val="clear" w:color="auto" w:fill="FDFEFF"/>
        <w:spacing w:line="360" w:lineRule="auto"/>
        <w:ind w:firstLine="0"/>
        <w:jc w:val="center"/>
        <w:rPr>
          <w:b/>
          <w:color w:val="000000"/>
          <w:sz w:val="28"/>
          <w:szCs w:val="28"/>
        </w:rPr>
      </w:pPr>
    </w:p>
    <w:p w:rsidR="0069755C" w:rsidRDefault="0069755C" w:rsidP="001D4FFA">
      <w:pPr>
        <w:pStyle w:val="book"/>
        <w:shd w:val="clear" w:color="auto" w:fill="FDFEFF"/>
        <w:spacing w:line="360" w:lineRule="auto"/>
        <w:ind w:firstLine="0"/>
        <w:jc w:val="center"/>
        <w:rPr>
          <w:b/>
          <w:color w:val="000000"/>
          <w:sz w:val="28"/>
          <w:szCs w:val="28"/>
        </w:rPr>
      </w:pPr>
    </w:p>
    <w:p w:rsidR="0069755C" w:rsidRDefault="0069755C" w:rsidP="001D4FFA">
      <w:pPr>
        <w:pStyle w:val="book"/>
        <w:shd w:val="clear" w:color="auto" w:fill="FDFEFF"/>
        <w:spacing w:line="360" w:lineRule="auto"/>
        <w:ind w:firstLine="0"/>
        <w:jc w:val="center"/>
        <w:rPr>
          <w:b/>
          <w:color w:val="000000"/>
          <w:sz w:val="28"/>
          <w:szCs w:val="28"/>
        </w:rPr>
      </w:pPr>
    </w:p>
    <w:p w:rsidR="0069755C" w:rsidRDefault="0069755C" w:rsidP="001D4FFA">
      <w:pPr>
        <w:pStyle w:val="book"/>
        <w:shd w:val="clear" w:color="auto" w:fill="FDFEFF"/>
        <w:spacing w:line="360" w:lineRule="auto"/>
        <w:ind w:firstLine="0"/>
        <w:jc w:val="center"/>
        <w:rPr>
          <w:b/>
          <w:color w:val="000000"/>
          <w:sz w:val="28"/>
          <w:szCs w:val="28"/>
        </w:rPr>
      </w:pPr>
    </w:p>
    <w:p w:rsidR="0069755C" w:rsidRDefault="0069755C" w:rsidP="001D4FFA">
      <w:pPr>
        <w:pStyle w:val="book"/>
        <w:shd w:val="clear" w:color="auto" w:fill="FDFEFF"/>
        <w:spacing w:line="360" w:lineRule="auto"/>
        <w:ind w:firstLine="0"/>
        <w:jc w:val="center"/>
        <w:rPr>
          <w:b/>
          <w:color w:val="000000"/>
          <w:sz w:val="28"/>
          <w:szCs w:val="28"/>
        </w:rPr>
      </w:pPr>
    </w:p>
    <w:p w:rsidR="0069755C" w:rsidRDefault="0069755C" w:rsidP="001D4FFA">
      <w:pPr>
        <w:pStyle w:val="book"/>
        <w:shd w:val="clear" w:color="auto" w:fill="FDFEFF"/>
        <w:spacing w:line="360" w:lineRule="auto"/>
        <w:ind w:firstLine="0"/>
        <w:jc w:val="center"/>
        <w:rPr>
          <w:b/>
          <w:color w:val="000000"/>
          <w:sz w:val="28"/>
          <w:szCs w:val="28"/>
        </w:rPr>
      </w:pPr>
    </w:p>
    <w:p w:rsidR="0069755C" w:rsidRDefault="0069755C" w:rsidP="001D4FFA">
      <w:pPr>
        <w:pStyle w:val="book"/>
        <w:shd w:val="clear" w:color="auto" w:fill="FDFEFF"/>
        <w:spacing w:line="360" w:lineRule="auto"/>
        <w:ind w:firstLine="0"/>
        <w:jc w:val="center"/>
        <w:rPr>
          <w:b/>
          <w:color w:val="000000"/>
          <w:sz w:val="28"/>
          <w:szCs w:val="28"/>
        </w:rPr>
      </w:pPr>
    </w:p>
    <w:p w:rsidR="0069755C" w:rsidRDefault="0069755C" w:rsidP="001D4FFA">
      <w:pPr>
        <w:pStyle w:val="book"/>
        <w:shd w:val="clear" w:color="auto" w:fill="FDFEFF"/>
        <w:spacing w:line="360" w:lineRule="auto"/>
        <w:ind w:firstLine="0"/>
        <w:jc w:val="center"/>
        <w:rPr>
          <w:b/>
          <w:color w:val="000000"/>
          <w:sz w:val="28"/>
          <w:szCs w:val="28"/>
        </w:rPr>
      </w:pPr>
    </w:p>
    <w:p w:rsidR="0069755C" w:rsidRDefault="0069755C" w:rsidP="001D4FFA">
      <w:pPr>
        <w:pStyle w:val="book"/>
        <w:shd w:val="clear" w:color="auto" w:fill="FDFEFF"/>
        <w:spacing w:line="360" w:lineRule="auto"/>
        <w:ind w:firstLine="0"/>
        <w:jc w:val="center"/>
        <w:rPr>
          <w:b/>
          <w:color w:val="000000"/>
          <w:sz w:val="28"/>
          <w:szCs w:val="28"/>
        </w:rPr>
      </w:pPr>
    </w:p>
    <w:p w:rsidR="0069755C" w:rsidRDefault="0069755C" w:rsidP="001D4FFA">
      <w:pPr>
        <w:pStyle w:val="book"/>
        <w:shd w:val="clear" w:color="auto" w:fill="FDFEFF"/>
        <w:spacing w:line="360" w:lineRule="auto"/>
        <w:ind w:firstLine="0"/>
        <w:jc w:val="center"/>
        <w:rPr>
          <w:b/>
          <w:color w:val="000000"/>
          <w:sz w:val="28"/>
          <w:szCs w:val="28"/>
        </w:rPr>
      </w:pPr>
    </w:p>
    <w:p w:rsidR="0069755C" w:rsidRDefault="0069755C" w:rsidP="001D4FFA">
      <w:pPr>
        <w:pStyle w:val="book"/>
        <w:shd w:val="clear" w:color="auto" w:fill="FDFEFF"/>
        <w:spacing w:line="360" w:lineRule="auto"/>
        <w:ind w:firstLine="0"/>
        <w:jc w:val="center"/>
        <w:rPr>
          <w:b/>
          <w:color w:val="000000"/>
          <w:sz w:val="28"/>
          <w:szCs w:val="28"/>
        </w:rPr>
      </w:pPr>
    </w:p>
    <w:p w:rsidR="0069755C" w:rsidRDefault="0069755C" w:rsidP="0069755C">
      <w:pPr>
        <w:pStyle w:val="book"/>
        <w:shd w:val="clear" w:color="auto" w:fill="FDFEFF"/>
        <w:spacing w:line="360" w:lineRule="auto"/>
        <w:ind w:firstLine="0"/>
        <w:rPr>
          <w:b/>
          <w:color w:val="000000"/>
          <w:sz w:val="28"/>
          <w:szCs w:val="28"/>
        </w:rPr>
      </w:pPr>
    </w:p>
    <w:p w:rsidR="0069755C" w:rsidRPr="0069755C" w:rsidRDefault="0069755C" w:rsidP="0069755C">
      <w:pPr>
        <w:pStyle w:val="3"/>
        <w:jc w:val="center"/>
        <w:rPr>
          <w:color w:val="auto"/>
          <w:sz w:val="40"/>
          <w:szCs w:val="40"/>
        </w:rPr>
      </w:pPr>
      <w:bookmarkStart w:id="0" w:name="_Toc385538740"/>
      <w:r w:rsidRPr="0069755C">
        <w:rPr>
          <w:color w:val="auto"/>
          <w:sz w:val="40"/>
          <w:szCs w:val="40"/>
        </w:rPr>
        <w:lastRenderedPageBreak/>
        <w:t>Введение</w:t>
      </w:r>
      <w:bookmarkEnd w:id="0"/>
    </w:p>
    <w:p w:rsidR="0069755C" w:rsidRPr="0069755C" w:rsidRDefault="0069755C" w:rsidP="0069755C">
      <w:pPr>
        <w:pStyle w:val="book"/>
        <w:shd w:val="clear" w:color="auto" w:fill="FDFEFF"/>
        <w:spacing w:line="360" w:lineRule="auto"/>
        <w:jc w:val="center"/>
        <w:rPr>
          <w:b/>
          <w:color w:val="000000"/>
          <w:sz w:val="28"/>
          <w:szCs w:val="28"/>
        </w:rPr>
      </w:pPr>
    </w:p>
    <w:p w:rsidR="0069755C" w:rsidRPr="0069755C" w:rsidRDefault="0069755C" w:rsidP="0069755C">
      <w:pPr>
        <w:pStyle w:val="book"/>
        <w:shd w:val="clear" w:color="auto" w:fill="FDFEFF"/>
        <w:spacing w:line="360" w:lineRule="auto"/>
        <w:jc w:val="both"/>
        <w:rPr>
          <w:color w:val="000000"/>
          <w:sz w:val="28"/>
          <w:szCs w:val="28"/>
        </w:rPr>
      </w:pPr>
      <w:r w:rsidRPr="0069755C">
        <w:rPr>
          <w:color w:val="000000"/>
          <w:sz w:val="28"/>
          <w:szCs w:val="28"/>
        </w:rPr>
        <w:t>В настоящее время все предприятия независимо от их вида, форм собственности и подчиненности ведут налоговый и бухгалтерский учет. Производственно-хозяйственная деятельность предприятия обеспечивается не только за счет использования материальных, трудовых и финансовых ресурсов, но и за счет основных фондов. Отличительной особенностью основных средств является их многократное использование в процессе производства, сохранение первоначального внешнего вида в течение длительного периода. Важнейшим финансовым источником инвестиций в основной капитал является амортизация, составляющая около 30% финансовых средств, направляемых на финансирование капитальных вложений любой отрасли экономики. Расширение этого источника позволяет ускорить воспроизводство основного капитала и вместе с тем повысить конкурентоспособность выпускаемой продукции.</w:t>
      </w:r>
    </w:p>
    <w:p w:rsidR="0069755C" w:rsidRPr="0069755C" w:rsidRDefault="0069755C" w:rsidP="0069755C">
      <w:pPr>
        <w:pStyle w:val="book"/>
        <w:shd w:val="clear" w:color="auto" w:fill="FDFEFF"/>
        <w:spacing w:line="360" w:lineRule="auto"/>
        <w:jc w:val="both"/>
        <w:rPr>
          <w:color w:val="000000"/>
          <w:sz w:val="28"/>
          <w:szCs w:val="28"/>
        </w:rPr>
      </w:pPr>
      <w:r w:rsidRPr="0069755C">
        <w:rPr>
          <w:color w:val="000000"/>
          <w:sz w:val="28"/>
          <w:szCs w:val="28"/>
        </w:rPr>
        <w:t xml:space="preserve"> </w:t>
      </w:r>
    </w:p>
    <w:p w:rsidR="0069755C" w:rsidRPr="0069755C" w:rsidRDefault="0069755C" w:rsidP="0069755C">
      <w:pPr>
        <w:pStyle w:val="book"/>
        <w:shd w:val="clear" w:color="auto" w:fill="FDFEFF"/>
        <w:spacing w:line="360" w:lineRule="auto"/>
        <w:jc w:val="both"/>
        <w:rPr>
          <w:color w:val="000000"/>
          <w:sz w:val="28"/>
          <w:szCs w:val="28"/>
        </w:rPr>
      </w:pPr>
      <w:r w:rsidRPr="0069755C">
        <w:rPr>
          <w:color w:val="000000"/>
          <w:sz w:val="28"/>
          <w:szCs w:val="28"/>
        </w:rPr>
        <w:t>Целью написания данной курсовой работы является изучение организации бухгалтерского учета амортизации основных средств и нематериальных активов.</w:t>
      </w:r>
    </w:p>
    <w:p w:rsidR="0069755C" w:rsidRPr="0069755C" w:rsidRDefault="0069755C" w:rsidP="0069755C">
      <w:pPr>
        <w:pStyle w:val="book"/>
        <w:shd w:val="clear" w:color="auto" w:fill="FDFEFF"/>
        <w:spacing w:line="360" w:lineRule="auto"/>
        <w:jc w:val="both"/>
        <w:rPr>
          <w:color w:val="000000"/>
          <w:sz w:val="28"/>
          <w:szCs w:val="28"/>
        </w:rPr>
      </w:pPr>
      <w:r w:rsidRPr="0069755C">
        <w:rPr>
          <w:color w:val="000000"/>
          <w:sz w:val="28"/>
          <w:szCs w:val="28"/>
        </w:rPr>
        <w:t>Следует выделить ряд задач, необходимых для достижения поставленной цели:</w:t>
      </w:r>
    </w:p>
    <w:p w:rsidR="0069755C" w:rsidRPr="0069755C" w:rsidRDefault="0069755C" w:rsidP="0069755C">
      <w:pPr>
        <w:pStyle w:val="book"/>
        <w:shd w:val="clear" w:color="auto" w:fill="FDFEFF"/>
        <w:spacing w:line="360" w:lineRule="auto"/>
        <w:jc w:val="both"/>
        <w:rPr>
          <w:color w:val="000000"/>
          <w:sz w:val="28"/>
          <w:szCs w:val="28"/>
        </w:rPr>
      </w:pPr>
      <w:r w:rsidRPr="0069755C">
        <w:rPr>
          <w:color w:val="000000"/>
          <w:sz w:val="28"/>
          <w:szCs w:val="28"/>
        </w:rPr>
        <w:t>- Раскрыть экономическое содержание и сущность амортизации и проводимой амортизационной политики.</w:t>
      </w:r>
    </w:p>
    <w:p w:rsidR="0069755C" w:rsidRPr="0069755C" w:rsidRDefault="0069755C" w:rsidP="0069755C">
      <w:pPr>
        <w:pStyle w:val="book"/>
        <w:shd w:val="clear" w:color="auto" w:fill="FDFEFF"/>
        <w:spacing w:line="360" w:lineRule="auto"/>
        <w:jc w:val="both"/>
        <w:rPr>
          <w:color w:val="000000"/>
          <w:sz w:val="28"/>
          <w:szCs w:val="28"/>
        </w:rPr>
      </w:pPr>
      <w:r w:rsidRPr="0069755C">
        <w:rPr>
          <w:color w:val="000000"/>
          <w:sz w:val="28"/>
          <w:szCs w:val="28"/>
        </w:rPr>
        <w:t>- Изучить основные виды и методы амортизации основных средств и нематериальных активов.</w:t>
      </w:r>
    </w:p>
    <w:p w:rsidR="0069755C" w:rsidRPr="0069755C" w:rsidRDefault="0069755C" w:rsidP="0069755C">
      <w:pPr>
        <w:pStyle w:val="book"/>
        <w:shd w:val="clear" w:color="auto" w:fill="FDFEFF"/>
        <w:spacing w:line="360" w:lineRule="auto"/>
        <w:jc w:val="both"/>
        <w:rPr>
          <w:color w:val="000000"/>
          <w:sz w:val="28"/>
          <w:szCs w:val="28"/>
        </w:rPr>
      </w:pPr>
      <w:r w:rsidRPr="0069755C">
        <w:rPr>
          <w:color w:val="000000"/>
          <w:sz w:val="28"/>
          <w:szCs w:val="28"/>
        </w:rPr>
        <w:t>- Рассмотрение классификации и оценки основных средств и нематериальных активов.</w:t>
      </w:r>
    </w:p>
    <w:p w:rsidR="0069755C" w:rsidRPr="0069755C" w:rsidRDefault="0069755C" w:rsidP="0069755C">
      <w:pPr>
        <w:pStyle w:val="book"/>
        <w:shd w:val="clear" w:color="auto" w:fill="FDFEFF"/>
        <w:spacing w:line="360" w:lineRule="auto"/>
        <w:jc w:val="both"/>
        <w:rPr>
          <w:color w:val="000000"/>
          <w:sz w:val="28"/>
          <w:szCs w:val="28"/>
        </w:rPr>
      </w:pPr>
      <w:r w:rsidRPr="0069755C">
        <w:rPr>
          <w:color w:val="000000"/>
          <w:sz w:val="28"/>
          <w:szCs w:val="28"/>
        </w:rPr>
        <w:t xml:space="preserve">- Характеристика методов амортизации основных средств и нематериальных активов. </w:t>
      </w:r>
    </w:p>
    <w:p w:rsidR="00550786" w:rsidRPr="007970AF" w:rsidRDefault="00550786" w:rsidP="00550786">
      <w:pPr>
        <w:spacing w:after="0" w:line="360" w:lineRule="auto"/>
        <w:ind w:left="20" w:right="20" w:hanging="20"/>
        <w:jc w:val="both"/>
        <w:rPr>
          <w:rFonts w:ascii="Times New Roman" w:eastAsia="Times New Roman" w:hAnsi="Times New Roman" w:cs="Times New Roman"/>
          <w:sz w:val="28"/>
          <w:szCs w:val="28"/>
        </w:rPr>
      </w:pPr>
      <w:r w:rsidRPr="00A72838">
        <w:rPr>
          <w:rFonts w:ascii="Times New Roman" w:eastAsia="Times New Roman" w:hAnsi="Times New Roman" w:cs="Times New Roman"/>
          <w:sz w:val="28"/>
          <w:szCs w:val="28"/>
        </w:rPr>
        <w:lastRenderedPageBreak/>
        <w:t>Объектами для начисления амортизации являются основные средства, находящиеся в организации на правах собственности, хо</w:t>
      </w:r>
      <w:r w:rsidRPr="00A72838">
        <w:rPr>
          <w:rFonts w:ascii="Times New Roman" w:eastAsia="Times New Roman" w:hAnsi="Times New Roman" w:cs="Times New Roman"/>
          <w:sz w:val="28"/>
          <w:szCs w:val="28"/>
        </w:rPr>
        <w:softHyphen/>
        <w:t>зяйственного веден</w:t>
      </w:r>
      <w:r>
        <w:rPr>
          <w:rFonts w:ascii="Times New Roman" w:eastAsia="Times New Roman" w:hAnsi="Times New Roman" w:cs="Times New Roman"/>
          <w:sz w:val="28"/>
          <w:szCs w:val="28"/>
        </w:rPr>
        <w:t>ия либо оперативного управления.</w:t>
      </w:r>
    </w:p>
    <w:p w:rsidR="00550786" w:rsidRPr="00550786" w:rsidRDefault="00550786" w:rsidP="00550786">
      <w:pPr>
        <w:spacing w:after="0" w:line="360" w:lineRule="auto"/>
        <w:ind w:right="20"/>
        <w:jc w:val="both"/>
        <w:rPr>
          <w:rFonts w:ascii="Times New Roman" w:hAnsi="Times New Roman" w:cs="Times New Roman"/>
          <w:color w:val="000000"/>
          <w:sz w:val="28"/>
          <w:szCs w:val="28"/>
          <w:shd w:val="clear" w:color="auto" w:fill="FFFFFF"/>
        </w:rPr>
      </w:pPr>
      <w:r w:rsidRPr="007970AF">
        <w:rPr>
          <w:rFonts w:ascii="Times New Roman" w:hAnsi="Times New Roman" w:cs="Times New Roman"/>
          <w:color w:val="000000"/>
          <w:sz w:val="28"/>
          <w:szCs w:val="28"/>
          <w:shd w:val="clear" w:color="auto" w:fill="FFFFFF"/>
        </w:rPr>
        <w:t>Целью данной курсовой работы является рассмотрение вопр</w:t>
      </w:r>
      <w:r>
        <w:rPr>
          <w:rFonts w:ascii="Times New Roman" w:hAnsi="Times New Roman" w:cs="Times New Roman"/>
          <w:color w:val="000000"/>
          <w:sz w:val="28"/>
          <w:szCs w:val="28"/>
          <w:shd w:val="clear" w:color="auto" w:fill="FFFFFF"/>
        </w:rPr>
        <w:t>осов, связанных с амортизацией основных средств и нематериальных активов.</w:t>
      </w:r>
    </w:p>
    <w:p w:rsidR="0069755C" w:rsidRPr="0069755C" w:rsidRDefault="0069755C" w:rsidP="0069755C">
      <w:pPr>
        <w:pStyle w:val="book"/>
        <w:shd w:val="clear" w:color="auto" w:fill="FDFEFF"/>
        <w:spacing w:line="360" w:lineRule="auto"/>
        <w:jc w:val="both"/>
        <w:rPr>
          <w:color w:val="000000"/>
          <w:sz w:val="28"/>
          <w:szCs w:val="28"/>
        </w:rPr>
      </w:pPr>
      <w:r w:rsidRPr="0069755C">
        <w:rPr>
          <w:color w:val="000000"/>
          <w:sz w:val="28"/>
          <w:szCs w:val="28"/>
        </w:rPr>
        <w:t>Особое внимание, в  курсовой работе, было уделено изучению нормативно-правовой базы, касающейся вопросов начисления амортизационных отчислений по основным средствам и нематериальным активам.</w:t>
      </w:r>
    </w:p>
    <w:p w:rsidR="0069755C" w:rsidRPr="0069755C" w:rsidRDefault="0069755C" w:rsidP="0069755C">
      <w:pPr>
        <w:pStyle w:val="book"/>
        <w:shd w:val="clear" w:color="auto" w:fill="FDFEFF"/>
        <w:spacing w:line="360" w:lineRule="auto"/>
        <w:jc w:val="both"/>
        <w:rPr>
          <w:color w:val="000000"/>
          <w:sz w:val="28"/>
          <w:szCs w:val="28"/>
        </w:rPr>
      </w:pPr>
      <w:r w:rsidRPr="0069755C">
        <w:rPr>
          <w:color w:val="000000"/>
          <w:sz w:val="28"/>
          <w:szCs w:val="28"/>
        </w:rPr>
        <w:t xml:space="preserve">       </w:t>
      </w:r>
    </w:p>
    <w:p w:rsidR="0069755C" w:rsidRDefault="0069755C" w:rsidP="001D4FFA">
      <w:pPr>
        <w:pStyle w:val="book"/>
        <w:shd w:val="clear" w:color="auto" w:fill="FDFEFF"/>
        <w:spacing w:line="360" w:lineRule="auto"/>
        <w:ind w:firstLine="0"/>
        <w:jc w:val="center"/>
        <w:rPr>
          <w:b/>
          <w:color w:val="000000"/>
          <w:sz w:val="28"/>
          <w:szCs w:val="28"/>
        </w:rPr>
      </w:pPr>
    </w:p>
    <w:p w:rsidR="0069755C" w:rsidRDefault="0069755C" w:rsidP="001D4FFA">
      <w:pPr>
        <w:pStyle w:val="book"/>
        <w:shd w:val="clear" w:color="auto" w:fill="FDFEFF"/>
        <w:spacing w:line="360" w:lineRule="auto"/>
        <w:ind w:firstLine="0"/>
        <w:jc w:val="center"/>
        <w:rPr>
          <w:b/>
          <w:color w:val="000000"/>
          <w:sz w:val="28"/>
          <w:szCs w:val="28"/>
        </w:rPr>
      </w:pPr>
    </w:p>
    <w:p w:rsidR="0069755C" w:rsidRDefault="0069755C" w:rsidP="001D4FFA">
      <w:pPr>
        <w:pStyle w:val="book"/>
        <w:shd w:val="clear" w:color="auto" w:fill="FDFEFF"/>
        <w:spacing w:line="360" w:lineRule="auto"/>
        <w:ind w:firstLine="0"/>
        <w:jc w:val="center"/>
        <w:rPr>
          <w:b/>
          <w:color w:val="000000"/>
          <w:sz w:val="28"/>
          <w:szCs w:val="28"/>
        </w:rPr>
      </w:pPr>
    </w:p>
    <w:p w:rsidR="0069755C" w:rsidRDefault="0069755C" w:rsidP="001D4FFA">
      <w:pPr>
        <w:pStyle w:val="book"/>
        <w:shd w:val="clear" w:color="auto" w:fill="FDFEFF"/>
        <w:spacing w:line="360" w:lineRule="auto"/>
        <w:ind w:firstLine="0"/>
        <w:jc w:val="center"/>
        <w:rPr>
          <w:b/>
          <w:color w:val="000000"/>
          <w:sz w:val="28"/>
          <w:szCs w:val="28"/>
        </w:rPr>
      </w:pPr>
    </w:p>
    <w:p w:rsidR="0069755C" w:rsidRDefault="0069755C" w:rsidP="001D4FFA">
      <w:pPr>
        <w:pStyle w:val="book"/>
        <w:shd w:val="clear" w:color="auto" w:fill="FDFEFF"/>
        <w:spacing w:line="360" w:lineRule="auto"/>
        <w:ind w:firstLine="0"/>
        <w:jc w:val="center"/>
        <w:rPr>
          <w:b/>
          <w:color w:val="000000"/>
          <w:sz w:val="28"/>
          <w:szCs w:val="28"/>
        </w:rPr>
      </w:pPr>
    </w:p>
    <w:p w:rsidR="0069755C" w:rsidRDefault="0069755C" w:rsidP="001D4FFA">
      <w:pPr>
        <w:pStyle w:val="book"/>
        <w:shd w:val="clear" w:color="auto" w:fill="FDFEFF"/>
        <w:spacing w:line="360" w:lineRule="auto"/>
        <w:ind w:firstLine="0"/>
        <w:jc w:val="center"/>
        <w:rPr>
          <w:b/>
          <w:color w:val="000000"/>
          <w:sz w:val="28"/>
          <w:szCs w:val="28"/>
        </w:rPr>
      </w:pPr>
    </w:p>
    <w:p w:rsidR="0069755C" w:rsidRDefault="0069755C" w:rsidP="001D4FFA">
      <w:pPr>
        <w:pStyle w:val="book"/>
        <w:shd w:val="clear" w:color="auto" w:fill="FDFEFF"/>
        <w:spacing w:line="360" w:lineRule="auto"/>
        <w:ind w:firstLine="0"/>
        <w:jc w:val="center"/>
        <w:rPr>
          <w:b/>
          <w:color w:val="000000"/>
          <w:sz w:val="28"/>
          <w:szCs w:val="28"/>
        </w:rPr>
      </w:pPr>
    </w:p>
    <w:p w:rsidR="0069755C" w:rsidRDefault="0069755C" w:rsidP="001D4FFA">
      <w:pPr>
        <w:pStyle w:val="book"/>
        <w:shd w:val="clear" w:color="auto" w:fill="FDFEFF"/>
        <w:spacing w:line="360" w:lineRule="auto"/>
        <w:ind w:firstLine="0"/>
        <w:jc w:val="center"/>
        <w:rPr>
          <w:b/>
          <w:color w:val="000000"/>
          <w:sz w:val="28"/>
          <w:szCs w:val="28"/>
        </w:rPr>
      </w:pPr>
    </w:p>
    <w:p w:rsidR="0069755C" w:rsidRDefault="0069755C" w:rsidP="001D4FFA">
      <w:pPr>
        <w:pStyle w:val="book"/>
        <w:shd w:val="clear" w:color="auto" w:fill="FDFEFF"/>
        <w:spacing w:line="360" w:lineRule="auto"/>
        <w:ind w:firstLine="0"/>
        <w:jc w:val="center"/>
        <w:rPr>
          <w:b/>
          <w:color w:val="000000"/>
          <w:sz w:val="28"/>
          <w:szCs w:val="28"/>
        </w:rPr>
      </w:pPr>
    </w:p>
    <w:p w:rsidR="0069755C" w:rsidRDefault="0069755C" w:rsidP="001D4FFA">
      <w:pPr>
        <w:pStyle w:val="book"/>
        <w:shd w:val="clear" w:color="auto" w:fill="FDFEFF"/>
        <w:spacing w:line="360" w:lineRule="auto"/>
        <w:ind w:firstLine="0"/>
        <w:jc w:val="center"/>
        <w:rPr>
          <w:b/>
          <w:color w:val="000000"/>
          <w:sz w:val="28"/>
          <w:szCs w:val="28"/>
        </w:rPr>
      </w:pPr>
    </w:p>
    <w:p w:rsidR="0069755C" w:rsidRDefault="0069755C" w:rsidP="001D4FFA">
      <w:pPr>
        <w:pStyle w:val="book"/>
        <w:shd w:val="clear" w:color="auto" w:fill="FDFEFF"/>
        <w:spacing w:line="360" w:lineRule="auto"/>
        <w:ind w:firstLine="0"/>
        <w:jc w:val="center"/>
        <w:rPr>
          <w:b/>
          <w:color w:val="000000"/>
          <w:sz w:val="28"/>
          <w:szCs w:val="28"/>
        </w:rPr>
      </w:pPr>
    </w:p>
    <w:p w:rsidR="0069755C" w:rsidRDefault="0069755C" w:rsidP="001D4FFA">
      <w:pPr>
        <w:pStyle w:val="book"/>
        <w:shd w:val="clear" w:color="auto" w:fill="FDFEFF"/>
        <w:spacing w:line="360" w:lineRule="auto"/>
        <w:ind w:firstLine="0"/>
        <w:jc w:val="center"/>
        <w:rPr>
          <w:b/>
          <w:color w:val="000000"/>
          <w:sz w:val="28"/>
          <w:szCs w:val="28"/>
        </w:rPr>
      </w:pPr>
    </w:p>
    <w:p w:rsidR="0069755C" w:rsidRDefault="0069755C" w:rsidP="001D4FFA">
      <w:pPr>
        <w:pStyle w:val="book"/>
        <w:shd w:val="clear" w:color="auto" w:fill="FDFEFF"/>
        <w:spacing w:line="360" w:lineRule="auto"/>
        <w:ind w:firstLine="0"/>
        <w:jc w:val="center"/>
        <w:rPr>
          <w:b/>
          <w:color w:val="000000"/>
          <w:sz w:val="28"/>
          <w:szCs w:val="28"/>
        </w:rPr>
      </w:pPr>
    </w:p>
    <w:p w:rsidR="0069755C" w:rsidRDefault="0069755C" w:rsidP="001D4FFA">
      <w:pPr>
        <w:pStyle w:val="book"/>
        <w:shd w:val="clear" w:color="auto" w:fill="FDFEFF"/>
        <w:spacing w:line="360" w:lineRule="auto"/>
        <w:ind w:firstLine="0"/>
        <w:jc w:val="center"/>
        <w:rPr>
          <w:b/>
          <w:color w:val="000000"/>
          <w:sz w:val="28"/>
          <w:szCs w:val="28"/>
        </w:rPr>
      </w:pPr>
    </w:p>
    <w:p w:rsidR="0069755C" w:rsidRDefault="0069755C" w:rsidP="001D4FFA">
      <w:pPr>
        <w:pStyle w:val="book"/>
        <w:shd w:val="clear" w:color="auto" w:fill="FDFEFF"/>
        <w:spacing w:line="360" w:lineRule="auto"/>
        <w:ind w:firstLine="0"/>
        <w:jc w:val="center"/>
        <w:rPr>
          <w:b/>
          <w:color w:val="000000"/>
          <w:sz w:val="28"/>
          <w:szCs w:val="28"/>
        </w:rPr>
      </w:pPr>
    </w:p>
    <w:p w:rsidR="0069755C" w:rsidRDefault="0069755C" w:rsidP="001D4FFA">
      <w:pPr>
        <w:pStyle w:val="book"/>
        <w:shd w:val="clear" w:color="auto" w:fill="FDFEFF"/>
        <w:spacing w:line="360" w:lineRule="auto"/>
        <w:ind w:firstLine="0"/>
        <w:jc w:val="center"/>
        <w:rPr>
          <w:b/>
          <w:color w:val="000000"/>
          <w:sz w:val="28"/>
          <w:szCs w:val="28"/>
        </w:rPr>
      </w:pPr>
    </w:p>
    <w:p w:rsidR="0069755C" w:rsidRDefault="0069755C" w:rsidP="001D4FFA">
      <w:pPr>
        <w:pStyle w:val="book"/>
        <w:shd w:val="clear" w:color="auto" w:fill="FDFEFF"/>
        <w:spacing w:line="360" w:lineRule="auto"/>
        <w:ind w:firstLine="0"/>
        <w:jc w:val="center"/>
        <w:rPr>
          <w:b/>
          <w:color w:val="000000"/>
          <w:sz w:val="28"/>
          <w:szCs w:val="28"/>
        </w:rPr>
      </w:pPr>
    </w:p>
    <w:p w:rsidR="0069755C" w:rsidRDefault="0069755C" w:rsidP="001D4FFA">
      <w:pPr>
        <w:pStyle w:val="book"/>
        <w:shd w:val="clear" w:color="auto" w:fill="FDFEFF"/>
        <w:spacing w:line="360" w:lineRule="auto"/>
        <w:ind w:firstLine="0"/>
        <w:jc w:val="center"/>
        <w:rPr>
          <w:b/>
          <w:color w:val="000000"/>
          <w:sz w:val="28"/>
          <w:szCs w:val="28"/>
        </w:rPr>
      </w:pPr>
    </w:p>
    <w:p w:rsidR="0069755C" w:rsidRDefault="0069755C" w:rsidP="00467356">
      <w:pPr>
        <w:pStyle w:val="3"/>
        <w:spacing w:line="360" w:lineRule="auto"/>
        <w:rPr>
          <w:sz w:val="40"/>
          <w:szCs w:val="40"/>
        </w:rPr>
      </w:pPr>
    </w:p>
    <w:p w:rsidR="001D4FFA" w:rsidRPr="0069755C" w:rsidRDefault="001D4FFA" w:rsidP="0069755C">
      <w:pPr>
        <w:pStyle w:val="3"/>
        <w:spacing w:line="360" w:lineRule="auto"/>
        <w:jc w:val="center"/>
        <w:rPr>
          <w:color w:val="auto"/>
          <w:sz w:val="40"/>
          <w:szCs w:val="40"/>
        </w:rPr>
      </w:pPr>
      <w:bookmarkStart w:id="1" w:name="_Toc385538741"/>
      <w:r w:rsidRPr="0069755C">
        <w:rPr>
          <w:color w:val="auto"/>
          <w:sz w:val="40"/>
          <w:szCs w:val="40"/>
        </w:rPr>
        <w:lastRenderedPageBreak/>
        <w:t>Теоретическая часть</w:t>
      </w:r>
      <w:bookmarkEnd w:id="1"/>
    </w:p>
    <w:p w:rsidR="001D4FFA" w:rsidRPr="0069755C" w:rsidRDefault="001D4FFA" w:rsidP="0069755C">
      <w:pPr>
        <w:pStyle w:val="3"/>
        <w:spacing w:line="360" w:lineRule="auto"/>
        <w:jc w:val="center"/>
        <w:rPr>
          <w:color w:val="auto"/>
          <w:sz w:val="36"/>
          <w:szCs w:val="36"/>
        </w:rPr>
      </w:pPr>
      <w:bookmarkStart w:id="2" w:name="_Toc385538742"/>
      <w:r w:rsidRPr="0069755C">
        <w:rPr>
          <w:color w:val="auto"/>
          <w:sz w:val="36"/>
          <w:szCs w:val="36"/>
        </w:rPr>
        <w:t>Глава 1. Учёт основных средств.</w:t>
      </w:r>
      <w:bookmarkEnd w:id="2"/>
    </w:p>
    <w:p w:rsidR="001D4FFA" w:rsidRPr="0069755C" w:rsidRDefault="0069755C" w:rsidP="0069755C">
      <w:pPr>
        <w:pStyle w:val="3"/>
        <w:spacing w:line="360" w:lineRule="auto"/>
        <w:jc w:val="center"/>
        <w:rPr>
          <w:color w:val="auto"/>
          <w:sz w:val="32"/>
          <w:szCs w:val="32"/>
        </w:rPr>
      </w:pPr>
      <w:bookmarkStart w:id="3" w:name="_Toc385538743"/>
      <w:r w:rsidRPr="0069755C">
        <w:rPr>
          <w:color w:val="auto"/>
          <w:sz w:val="32"/>
          <w:szCs w:val="32"/>
        </w:rPr>
        <w:t>1.1 Основные средства, задачи их учёта, срок полезного использования</w:t>
      </w:r>
      <w:bookmarkEnd w:id="3"/>
    </w:p>
    <w:p w:rsidR="0069755C" w:rsidRDefault="0069755C" w:rsidP="0069755C">
      <w:pPr>
        <w:pStyle w:val="book"/>
        <w:shd w:val="clear" w:color="auto" w:fill="FDFEFF"/>
        <w:spacing w:line="360" w:lineRule="auto"/>
        <w:ind w:firstLine="0"/>
        <w:jc w:val="both"/>
        <w:rPr>
          <w:color w:val="000000"/>
          <w:sz w:val="28"/>
          <w:szCs w:val="28"/>
        </w:rPr>
      </w:pPr>
    </w:p>
    <w:p w:rsidR="003F5575" w:rsidRPr="003F5575" w:rsidRDefault="003F5575" w:rsidP="0069755C">
      <w:pPr>
        <w:pStyle w:val="book"/>
        <w:shd w:val="clear" w:color="auto" w:fill="FDFEFF"/>
        <w:spacing w:line="360" w:lineRule="auto"/>
        <w:jc w:val="both"/>
        <w:rPr>
          <w:color w:val="000000"/>
          <w:sz w:val="28"/>
          <w:szCs w:val="28"/>
        </w:rPr>
      </w:pPr>
      <w:r w:rsidRPr="003F5575">
        <w:rPr>
          <w:color w:val="000000"/>
          <w:sz w:val="28"/>
          <w:szCs w:val="28"/>
        </w:rPr>
        <w:t>Основные средства представляют собой совокупность материально-вещественных ценностей, используемых в качестве средств труда и действующих в натуральной форме в течение длительного времени в сфере материального производства или в непроизводственной сфере.</w:t>
      </w:r>
    </w:p>
    <w:p w:rsidR="0069755C" w:rsidRPr="0069755C" w:rsidRDefault="0069755C" w:rsidP="0069755C">
      <w:pPr>
        <w:pStyle w:val="book"/>
        <w:shd w:val="clear" w:color="auto" w:fill="FDFEFF"/>
        <w:spacing w:line="360" w:lineRule="auto"/>
        <w:jc w:val="both"/>
        <w:rPr>
          <w:color w:val="000000"/>
          <w:sz w:val="28"/>
          <w:szCs w:val="28"/>
        </w:rPr>
      </w:pPr>
      <w:r w:rsidRPr="0069755C">
        <w:rPr>
          <w:color w:val="000000"/>
          <w:sz w:val="28"/>
          <w:szCs w:val="28"/>
        </w:rPr>
        <w:t>Основные средства можно классифицировать:</w:t>
      </w:r>
    </w:p>
    <w:p w:rsidR="0069755C" w:rsidRPr="0069755C" w:rsidRDefault="0069755C" w:rsidP="0069755C">
      <w:pPr>
        <w:pStyle w:val="book"/>
        <w:shd w:val="clear" w:color="auto" w:fill="FDFEFF"/>
        <w:spacing w:line="360" w:lineRule="auto"/>
        <w:jc w:val="both"/>
        <w:rPr>
          <w:color w:val="000000"/>
          <w:sz w:val="28"/>
          <w:szCs w:val="28"/>
        </w:rPr>
      </w:pPr>
      <w:r w:rsidRPr="0069755C">
        <w:rPr>
          <w:color w:val="000000"/>
          <w:sz w:val="28"/>
          <w:szCs w:val="28"/>
        </w:rPr>
        <w:t>- по составу;</w:t>
      </w:r>
    </w:p>
    <w:p w:rsidR="0069755C" w:rsidRPr="0069755C" w:rsidRDefault="0069755C" w:rsidP="0069755C">
      <w:pPr>
        <w:pStyle w:val="book"/>
        <w:shd w:val="clear" w:color="auto" w:fill="FDFEFF"/>
        <w:spacing w:line="360" w:lineRule="auto"/>
        <w:jc w:val="both"/>
        <w:rPr>
          <w:color w:val="000000"/>
          <w:sz w:val="28"/>
          <w:szCs w:val="28"/>
        </w:rPr>
      </w:pPr>
      <w:r w:rsidRPr="0069755C">
        <w:rPr>
          <w:color w:val="000000"/>
          <w:sz w:val="28"/>
          <w:szCs w:val="28"/>
        </w:rPr>
        <w:t>- по натурально-вещественному признаку;</w:t>
      </w:r>
    </w:p>
    <w:p w:rsidR="0069755C" w:rsidRPr="0069755C" w:rsidRDefault="0069755C" w:rsidP="0069755C">
      <w:pPr>
        <w:pStyle w:val="book"/>
        <w:shd w:val="clear" w:color="auto" w:fill="FDFEFF"/>
        <w:spacing w:line="360" w:lineRule="auto"/>
        <w:jc w:val="both"/>
        <w:rPr>
          <w:color w:val="000000"/>
          <w:sz w:val="28"/>
          <w:szCs w:val="28"/>
        </w:rPr>
      </w:pPr>
      <w:r w:rsidRPr="0069755C">
        <w:rPr>
          <w:color w:val="000000"/>
          <w:sz w:val="28"/>
          <w:szCs w:val="28"/>
        </w:rPr>
        <w:t>- по роли в процессе создания продукта.</w:t>
      </w:r>
    </w:p>
    <w:p w:rsidR="0069755C" w:rsidRDefault="0069755C" w:rsidP="0069755C">
      <w:pPr>
        <w:pStyle w:val="book"/>
        <w:shd w:val="clear" w:color="auto" w:fill="FDFEFF"/>
        <w:spacing w:line="360" w:lineRule="auto"/>
        <w:jc w:val="both"/>
        <w:rPr>
          <w:color w:val="000000"/>
          <w:sz w:val="28"/>
          <w:szCs w:val="28"/>
        </w:rPr>
      </w:pPr>
      <w:r w:rsidRPr="0069755C">
        <w:rPr>
          <w:color w:val="000000"/>
          <w:sz w:val="28"/>
          <w:szCs w:val="28"/>
        </w:rPr>
        <w:t>В составе основных средств выделяют движимую и недвижимую часть (недвижимость). К недвижимости относится участок земли в собственности фирмы, с принадлежащими ему природными ресурсами (почвой, водой и другими минеральными и растительными ресурсами), а также находящиеся на этой земле здания и сооружения. К движимой части относятся остальные материально-вещественные элементы основных средств</w:t>
      </w:r>
      <w:r>
        <w:rPr>
          <w:color w:val="000000"/>
          <w:sz w:val="28"/>
          <w:szCs w:val="28"/>
        </w:rPr>
        <w:t xml:space="preserve"> [2</w:t>
      </w:r>
      <w:r w:rsidRPr="0069755C">
        <w:rPr>
          <w:color w:val="000000"/>
          <w:sz w:val="28"/>
          <w:szCs w:val="28"/>
        </w:rPr>
        <w:t>; c.67].</w:t>
      </w:r>
    </w:p>
    <w:p w:rsidR="003F5575" w:rsidRPr="003F5575" w:rsidRDefault="003F5575" w:rsidP="0069755C">
      <w:pPr>
        <w:pStyle w:val="book"/>
        <w:shd w:val="clear" w:color="auto" w:fill="FDFEFF"/>
        <w:spacing w:line="360" w:lineRule="auto"/>
        <w:jc w:val="both"/>
        <w:rPr>
          <w:color w:val="000000"/>
          <w:sz w:val="28"/>
          <w:szCs w:val="28"/>
        </w:rPr>
      </w:pPr>
      <w:r w:rsidRPr="003F5575">
        <w:rPr>
          <w:color w:val="000000"/>
          <w:sz w:val="28"/>
          <w:szCs w:val="28"/>
        </w:rPr>
        <w:t>В составе основных средств учитываются земельные участки и объекты природопользования, находящиеся в собственности организации. На земельные участки износ не начисляется. Инвентарная стоимость земельных участков и объектов природопользования слагается из расходов на их приобретение, включая затраты на улучшение их качественного состояния, комиссионных вознаграждений и других платежей.</w:t>
      </w:r>
    </w:p>
    <w:p w:rsidR="003F5575" w:rsidRPr="003F5575" w:rsidRDefault="003F5575" w:rsidP="0069755C">
      <w:pPr>
        <w:spacing w:line="360" w:lineRule="auto"/>
        <w:jc w:val="both"/>
        <w:rPr>
          <w:rFonts w:ascii="Times New Roman" w:hAnsi="Times New Roman" w:cs="Times New Roman"/>
          <w:sz w:val="28"/>
          <w:szCs w:val="28"/>
        </w:rPr>
      </w:pPr>
      <w:r w:rsidRPr="003F5575">
        <w:rPr>
          <w:rFonts w:ascii="Times New Roman" w:hAnsi="Times New Roman" w:cs="Times New Roman"/>
          <w:sz w:val="28"/>
          <w:szCs w:val="28"/>
        </w:rPr>
        <w:t>Основные средства образуют производственно-техническую базу предприятия, определяют его производственную мощность.</w:t>
      </w:r>
    </w:p>
    <w:p w:rsidR="003F5575" w:rsidRPr="003F5575" w:rsidRDefault="003F5575" w:rsidP="0069755C">
      <w:pPr>
        <w:spacing w:line="360" w:lineRule="auto"/>
        <w:jc w:val="both"/>
        <w:rPr>
          <w:rFonts w:ascii="Times New Roman" w:hAnsi="Times New Roman" w:cs="Times New Roman"/>
          <w:sz w:val="28"/>
          <w:szCs w:val="28"/>
        </w:rPr>
      </w:pPr>
      <w:r w:rsidRPr="003F5575">
        <w:rPr>
          <w:rFonts w:ascii="Times New Roman" w:hAnsi="Times New Roman" w:cs="Times New Roman"/>
          <w:sz w:val="28"/>
          <w:szCs w:val="28"/>
        </w:rPr>
        <w:lastRenderedPageBreak/>
        <w:t>В процессе существования на предприятии основные средства проходят несколько этапов:</w:t>
      </w:r>
    </w:p>
    <w:p w:rsidR="003F5575" w:rsidRPr="003F5575" w:rsidRDefault="003F5575" w:rsidP="0069755C">
      <w:pPr>
        <w:spacing w:line="360" w:lineRule="auto"/>
        <w:jc w:val="both"/>
        <w:rPr>
          <w:rFonts w:ascii="Times New Roman" w:hAnsi="Times New Roman" w:cs="Times New Roman"/>
          <w:sz w:val="28"/>
          <w:szCs w:val="28"/>
        </w:rPr>
      </w:pPr>
      <w:r w:rsidRPr="003F5575">
        <w:rPr>
          <w:rFonts w:ascii="Times New Roman" w:hAnsi="Times New Roman" w:cs="Times New Roman"/>
          <w:sz w:val="28"/>
          <w:szCs w:val="28"/>
        </w:rPr>
        <w:t>– поступление (приобретение или строительство) и передача в эксплуатацию;</w:t>
      </w:r>
    </w:p>
    <w:p w:rsidR="003F5575" w:rsidRPr="003F5575" w:rsidRDefault="003F5575" w:rsidP="0069755C">
      <w:pPr>
        <w:spacing w:line="360" w:lineRule="auto"/>
        <w:jc w:val="both"/>
        <w:rPr>
          <w:rFonts w:ascii="Times New Roman" w:hAnsi="Times New Roman" w:cs="Times New Roman"/>
          <w:sz w:val="28"/>
          <w:szCs w:val="28"/>
        </w:rPr>
      </w:pPr>
      <w:r w:rsidRPr="003F5575">
        <w:rPr>
          <w:rFonts w:ascii="Times New Roman" w:hAnsi="Times New Roman" w:cs="Times New Roman"/>
          <w:sz w:val="28"/>
          <w:szCs w:val="28"/>
        </w:rPr>
        <w:t>– износ в процессе эксплуатации;</w:t>
      </w:r>
    </w:p>
    <w:p w:rsidR="003F5575" w:rsidRPr="003F5575" w:rsidRDefault="003F5575" w:rsidP="0069755C">
      <w:pPr>
        <w:spacing w:line="360" w:lineRule="auto"/>
        <w:jc w:val="both"/>
        <w:rPr>
          <w:rFonts w:ascii="Times New Roman" w:hAnsi="Times New Roman" w:cs="Times New Roman"/>
          <w:sz w:val="28"/>
          <w:szCs w:val="28"/>
        </w:rPr>
      </w:pPr>
      <w:r w:rsidRPr="003F5575">
        <w:rPr>
          <w:rFonts w:ascii="Times New Roman" w:hAnsi="Times New Roman" w:cs="Times New Roman"/>
          <w:sz w:val="28"/>
          <w:szCs w:val="28"/>
        </w:rPr>
        <w:t>– ремонт;</w:t>
      </w:r>
    </w:p>
    <w:p w:rsidR="007C6FFF" w:rsidRDefault="003F5575" w:rsidP="0069755C">
      <w:pPr>
        <w:spacing w:line="360" w:lineRule="auto"/>
        <w:jc w:val="both"/>
        <w:rPr>
          <w:rFonts w:ascii="Times New Roman" w:hAnsi="Times New Roman" w:cs="Times New Roman"/>
          <w:sz w:val="28"/>
          <w:szCs w:val="28"/>
        </w:rPr>
      </w:pPr>
      <w:r w:rsidRPr="003F5575">
        <w:rPr>
          <w:rFonts w:ascii="Times New Roman" w:hAnsi="Times New Roman" w:cs="Times New Roman"/>
          <w:sz w:val="28"/>
          <w:szCs w:val="28"/>
        </w:rPr>
        <w:t>– выбытие (ликвидация вследствие ветхости, уничтожение при пожаре или стихийном бедствии, реализация).</w:t>
      </w:r>
    </w:p>
    <w:p w:rsidR="003F5575" w:rsidRPr="003F5575" w:rsidRDefault="003F5575" w:rsidP="0069755C">
      <w:pPr>
        <w:spacing w:line="360" w:lineRule="auto"/>
        <w:jc w:val="both"/>
        <w:rPr>
          <w:rFonts w:ascii="Times New Roman" w:hAnsi="Times New Roman" w:cs="Times New Roman"/>
          <w:sz w:val="28"/>
          <w:szCs w:val="28"/>
        </w:rPr>
      </w:pPr>
      <w:r w:rsidRPr="003F5575">
        <w:rPr>
          <w:rFonts w:ascii="Times New Roman" w:hAnsi="Times New Roman" w:cs="Times New Roman"/>
          <w:sz w:val="28"/>
          <w:szCs w:val="28"/>
        </w:rPr>
        <w:t>Со временем основные средства физически изнашиваются и морально стареют, вследствие чего часть своей стоимости теряют. Износ – это стоимостной показатель потери объектами основных средств физических качеств или технико-экономических свойств.</w:t>
      </w:r>
    </w:p>
    <w:p w:rsidR="003F5575" w:rsidRPr="003F5575" w:rsidRDefault="003F5575" w:rsidP="0069755C">
      <w:pPr>
        <w:spacing w:line="360" w:lineRule="auto"/>
        <w:jc w:val="both"/>
        <w:rPr>
          <w:rFonts w:ascii="Times New Roman" w:hAnsi="Times New Roman" w:cs="Times New Roman"/>
          <w:sz w:val="28"/>
          <w:szCs w:val="28"/>
        </w:rPr>
      </w:pPr>
      <w:r w:rsidRPr="003F5575">
        <w:rPr>
          <w:rFonts w:ascii="Times New Roman" w:hAnsi="Times New Roman" w:cs="Times New Roman"/>
          <w:sz w:val="28"/>
          <w:szCs w:val="28"/>
        </w:rPr>
        <w:t>Изношенным объектам основных средств необходимо восстановление. Физическое восстановление может быть частичным или полным. Частичное восстановление основных средств – это ремонт, полное – реновация, т. е. замена изношенных основных средств новыми.</w:t>
      </w:r>
    </w:p>
    <w:p w:rsidR="003F5575" w:rsidRPr="003F5575" w:rsidRDefault="003F5575" w:rsidP="0069755C">
      <w:pPr>
        <w:spacing w:line="360" w:lineRule="auto"/>
        <w:jc w:val="both"/>
        <w:rPr>
          <w:rFonts w:ascii="Times New Roman" w:hAnsi="Times New Roman" w:cs="Times New Roman"/>
          <w:sz w:val="28"/>
          <w:szCs w:val="28"/>
        </w:rPr>
      </w:pPr>
      <w:r w:rsidRPr="003F5575">
        <w:rPr>
          <w:rFonts w:ascii="Times New Roman" w:hAnsi="Times New Roman" w:cs="Times New Roman"/>
          <w:sz w:val="28"/>
          <w:szCs w:val="28"/>
        </w:rPr>
        <w:t>Отсюда следует, что каждому предприятию необходимо обеспечить накопление средств, необходимых для физического восстановления основных средств. Накапливание для этой цели достигается за счет включения в затраты на производство сумм отчислений, которые называются амортизационными. Годовые размеры амортизационных накоплений устанавливаются в процентах к балансовой (первоначальной) стоимости, а для автотранспорта отчисления определяются в процентах к первоначальной стоимости на тысячу километров пробега. Размеры амортизационных накоплений носят название норм амортизационных отчислений.</w:t>
      </w:r>
    </w:p>
    <w:p w:rsidR="001D4FFA" w:rsidRPr="0069755C" w:rsidRDefault="003F5575" w:rsidP="0069755C">
      <w:pPr>
        <w:spacing w:line="360" w:lineRule="auto"/>
        <w:jc w:val="both"/>
        <w:rPr>
          <w:rFonts w:ascii="Times New Roman" w:hAnsi="Times New Roman" w:cs="Times New Roman"/>
          <w:sz w:val="28"/>
          <w:szCs w:val="28"/>
          <w:lang w:val="en-US"/>
        </w:rPr>
      </w:pPr>
      <w:r w:rsidRPr="003F5575">
        <w:rPr>
          <w:rFonts w:ascii="Times New Roman" w:hAnsi="Times New Roman" w:cs="Times New Roman"/>
          <w:sz w:val="28"/>
          <w:szCs w:val="28"/>
        </w:rPr>
        <w:t xml:space="preserve">В соответствии с Положением о порядке начисления амортизационных отчислений износ основных средств, подлежащих отражению в учете, </w:t>
      </w:r>
      <w:r w:rsidRPr="003F5575">
        <w:rPr>
          <w:rFonts w:ascii="Times New Roman" w:hAnsi="Times New Roman" w:cs="Times New Roman"/>
          <w:sz w:val="28"/>
          <w:szCs w:val="28"/>
        </w:rPr>
        <w:lastRenderedPageBreak/>
        <w:t>определяется ежемесячно по установленным нормам амортизационных отчислений на полное их восстановление. Начисление амортизации производится только в течение нормативного срока службы основных фондов. Начисление не производится во время проведения реконструкции и технического перевооружения основных средств с полной их остановкой, а также в случае их перевода в установленном порядке на консервацию. На время реконструкции и технического перевооружения срок службы основных фондов продлевается.</w:t>
      </w:r>
      <w:r w:rsidR="0069755C">
        <w:rPr>
          <w:rFonts w:ascii="Times New Roman" w:hAnsi="Times New Roman" w:cs="Times New Roman"/>
          <w:sz w:val="28"/>
          <w:szCs w:val="28"/>
          <w:lang w:val="en-US"/>
        </w:rPr>
        <w:t>[</w:t>
      </w:r>
      <w:r w:rsidR="0069755C">
        <w:rPr>
          <w:rFonts w:ascii="Times New Roman" w:hAnsi="Times New Roman" w:cs="Times New Roman"/>
          <w:sz w:val="28"/>
          <w:szCs w:val="28"/>
        </w:rPr>
        <w:t>4, с. 86</w:t>
      </w:r>
      <w:r w:rsidR="0069755C">
        <w:rPr>
          <w:rFonts w:ascii="Times New Roman" w:hAnsi="Times New Roman" w:cs="Times New Roman"/>
          <w:sz w:val="28"/>
          <w:szCs w:val="28"/>
          <w:lang w:val="en-US"/>
        </w:rPr>
        <w:t>]</w:t>
      </w:r>
    </w:p>
    <w:p w:rsidR="0069755C" w:rsidRPr="00530259" w:rsidRDefault="0069755C" w:rsidP="0069755C">
      <w:pPr>
        <w:spacing w:line="360" w:lineRule="auto"/>
        <w:jc w:val="both"/>
        <w:rPr>
          <w:rFonts w:ascii="Times New Roman" w:hAnsi="Times New Roman" w:cs="Times New Roman"/>
          <w:sz w:val="28"/>
          <w:szCs w:val="28"/>
        </w:rPr>
      </w:pPr>
      <w:r w:rsidRPr="00530259">
        <w:rPr>
          <w:rFonts w:ascii="Times New Roman" w:hAnsi="Times New Roman" w:cs="Times New Roman"/>
          <w:sz w:val="28"/>
          <w:szCs w:val="28"/>
        </w:rPr>
        <w:t>Срок полезного использования объекта основных средств определяется организацией при принятии объекта к бухгалтерскому учету.</w:t>
      </w:r>
    </w:p>
    <w:p w:rsidR="0069755C" w:rsidRPr="00530259" w:rsidRDefault="0069755C" w:rsidP="0069755C">
      <w:pPr>
        <w:spacing w:line="360" w:lineRule="auto"/>
        <w:jc w:val="both"/>
        <w:rPr>
          <w:rFonts w:ascii="Times New Roman" w:hAnsi="Times New Roman" w:cs="Times New Roman"/>
          <w:sz w:val="28"/>
          <w:szCs w:val="28"/>
        </w:rPr>
      </w:pPr>
      <w:r w:rsidRPr="00530259">
        <w:rPr>
          <w:rFonts w:ascii="Times New Roman" w:hAnsi="Times New Roman" w:cs="Times New Roman"/>
          <w:sz w:val="28"/>
          <w:szCs w:val="28"/>
        </w:rPr>
        <w:t>Определение срока полезного использования объекта основных средств производится исходя из:</w:t>
      </w:r>
    </w:p>
    <w:p w:rsidR="0069755C" w:rsidRPr="00530259" w:rsidRDefault="0069755C" w:rsidP="0069755C">
      <w:pPr>
        <w:spacing w:line="360" w:lineRule="auto"/>
        <w:jc w:val="both"/>
        <w:rPr>
          <w:rFonts w:ascii="Times New Roman" w:hAnsi="Times New Roman" w:cs="Times New Roman"/>
          <w:sz w:val="28"/>
          <w:szCs w:val="28"/>
        </w:rPr>
      </w:pPr>
      <w:r w:rsidRPr="00530259">
        <w:rPr>
          <w:rFonts w:ascii="Times New Roman" w:hAnsi="Times New Roman" w:cs="Times New Roman"/>
          <w:sz w:val="28"/>
          <w:szCs w:val="28"/>
        </w:rPr>
        <w:t>ожидаемого срока использования этого объекта в соответствии с ожидаемой производительностью или мощностью;</w:t>
      </w:r>
    </w:p>
    <w:p w:rsidR="0069755C" w:rsidRPr="00530259" w:rsidRDefault="0069755C" w:rsidP="0069755C">
      <w:pPr>
        <w:spacing w:line="360" w:lineRule="auto"/>
        <w:jc w:val="both"/>
        <w:rPr>
          <w:rFonts w:ascii="Times New Roman" w:hAnsi="Times New Roman" w:cs="Times New Roman"/>
          <w:sz w:val="28"/>
          <w:szCs w:val="28"/>
        </w:rPr>
      </w:pPr>
      <w:r w:rsidRPr="00530259">
        <w:rPr>
          <w:rFonts w:ascii="Times New Roman" w:hAnsi="Times New Roman" w:cs="Times New Roman"/>
          <w:sz w:val="28"/>
          <w:szCs w:val="28"/>
        </w:rPr>
        <w:t>ожидаемого физического износа, зависящего от режима эксплуатации (количества смен), естественных условий и влияния агрессивной среды, системы проведения ремонта;</w:t>
      </w:r>
    </w:p>
    <w:p w:rsidR="0069755C" w:rsidRPr="00530259" w:rsidRDefault="0069755C" w:rsidP="0069755C">
      <w:pPr>
        <w:spacing w:line="360" w:lineRule="auto"/>
        <w:jc w:val="both"/>
        <w:rPr>
          <w:rFonts w:ascii="Times New Roman" w:hAnsi="Times New Roman" w:cs="Times New Roman"/>
          <w:sz w:val="28"/>
          <w:szCs w:val="28"/>
        </w:rPr>
      </w:pPr>
      <w:r w:rsidRPr="00530259">
        <w:rPr>
          <w:rFonts w:ascii="Times New Roman" w:hAnsi="Times New Roman" w:cs="Times New Roman"/>
          <w:sz w:val="28"/>
          <w:szCs w:val="28"/>
        </w:rPr>
        <w:t>нормативно-правовых и других ограничений использования этого объекта (например, срок аренды).</w:t>
      </w:r>
    </w:p>
    <w:p w:rsidR="0069755C" w:rsidRPr="00530259" w:rsidRDefault="0069755C" w:rsidP="0069755C">
      <w:pPr>
        <w:spacing w:line="360" w:lineRule="auto"/>
        <w:jc w:val="both"/>
        <w:rPr>
          <w:rFonts w:ascii="Times New Roman" w:hAnsi="Times New Roman" w:cs="Times New Roman"/>
          <w:sz w:val="28"/>
          <w:szCs w:val="28"/>
        </w:rPr>
      </w:pPr>
      <w:r w:rsidRPr="00530259">
        <w:rPr>
          <w:rFonts w:ascii="Times New Roman" w:hAnsi="Times New Roman" w:cs="Times New Roman"/>
          <w:sz w:val="28"/>
          <w:szCs w:val="28"/>
        </w:rPr>
        <w:t>В случаях улучшения (повышения) первоначально принятых нормативных показателей функционирования объекта основных средств в результате проведенной реконструкции или модернизации организацией пересматривается срок полезного использования по этому объекту.</w:t>
      </w:r>
    </w:p>
    <w:p w:rsidR="0069755C" w:rsidRDefault="0069755C" w:rsidP="0069755C">
      <w:pPr>
        <w:spacing w:line="360" w:lineRule="auto"/>
        <w:jc w:val="both"/>
        <w:rPr>
          <w:rFonts w:ascii="Times New Roman" w:hAnsi="Times New Roman" w:cs="Times New Roman"/>
          <w:sz w:val="28"/>
          <w:szCs w:val="28"/>
        </w:rPr>
      </w:pPr>
    </w:p>
    <w:p w:rsidR="00467356" w:rsidRDefault="00467356" w:rsidP="0069755C">
      <w:pPr>
        <w:spacing w:line="360" w:lineRule="auto"/>
        <w:jc w:val="both"/>
        <w:rPr>
          <w:rFonts w:ascii="Times New Roman" w:hAnsi="Times New Roman" w:cs="Times New Roman"/>
          <w:sz w:val="28"/>
          <w:szCs w:val="28"/>
        </w:rPr>
      </w:pPr>
    </w:p>
    <w:p w:rsidR="00467356" w:rsidRDefault="00467356" w:rsidP="0069755C">
      <w:pPr>
        <w:spacing w:line="360" w:lineRule="auto"/>
        <w:jc w:val="both"/>
        <w:rPr>
          <w:rFonts w:ascii="Times New Roman" w:hAnsi="Times New Roman" w:cs="Times New Roman"/>
          <w:sz w:val="28"/>
          <w:szCs w:val="28"/>
        </w:rPr>
      </w:pPr>
    </w:p>
    <w:p w:rsidR="001D4FFA" w:rsidRPr="00467356" w:rsidRDefault="001D4FFA" w:rsidP="0069755C">
      <w:pPr>
        <w:pStyle w:val="3"/>
        <w:jc w:val="center"/>
        <w:rPr>
          <w:color w:val="auto"/>
          <w:sz w:val="32"/>
          <w:szCs w:val="32"/>
        </w:rPr>
      </w:pPr>
      <w:bookmarkStart w:id="4" w:name="_Toc385538744"/>
      <w:r w:rsidRPr="00467356">
        <w:rPr>
          <w:color w:val="auto"/>
          <w:sz w:val="32"/>
          <w:szCs w:val="32"/>
        </w:rPr>
        <w:lastRenderedPageBreak/>
        <w:t>1.2. Учет амортизации основных средств</w:t>
      </w:r>
      <w:bookmarkEnd w:id="4"/>
    </w:p>
    <w:p w:rsidR="001D4FFA" w:rsidRPr="001D4FFA" w:rsidRDefault="001D4FFA" w:rsidP="0069755C">
      <w:pPr>
        <w:autoSpaceDE w:val="0"/>
        <w:autoSpaceDN w:val="0"/>
        <w:adjustRightInd w:val="0"/>
        <w:spacing w:after="0" w:line="360" w:lineRule="auto"/>
        <w:jc w:val="both"/>
        <w:rPr>
          <w:rFonts w:ascii="Times New Roman" w:hAnsi="Times New Roman" w:cs="Times New Roman"/>
          <w:b/>
          <w:bCs/>
          <w:sz w:val="28"/>
          <w:szCs w:val="28"/>
        </w:rPr>
      </w:pPr>
    </w:p>
    <w:p w:rsidR="001D4FFA" w:rsidRPr="001D4FFA" w:rsidRDefault="001D4FFA" w:rsidP="0069755C">
      <w:pPr>
        <w:autoSpaceDE w:val="0"/>
        <w:autoSpaceDN w:val="0"/>
        <w:adjustRightInd w:val="0"/>
        <w:spacing w:after="0" w:line="360" w:lineRule="auto"/>
        <w:jc w:val="both"/>
        <w:rPr>
          <w:rFonts w:ascii="Times New Roman" w:eastAsia="TimesNewRomanPSMT" w:hAnsi="Times New Roman" w:cs="Times New Roman"/>
          <w:sz w:val="28"/>
          <w:szCs w:val="28"/>
        </w:rPr>
      </w:pPr>
      <w:r>
        <w:rPr>
          <w:rFonts w:ascii="Times New Roman" w:eastAsia="TimesNewRomanPSMT" w:hAnsi="Times New Roman" w:cs="Times New Roman"/>
          <w:sz w:val="28"/>
          <w:szCs w:val="28"/>
        </w:rPr>
        <w:t>С</w:t>
      </w:r>
      <w:r w:rsidRPr="001D4FFA">
        <w:rPr>
          <w:rFonts w:ascii="Times New Roman" w:eastAsia="TimesNewRomanPSMT" w:hAnsi="Times New Roman" w:cs="Times New Roman"/>
          <w:sz w:val="28"/>
          <w:szCs w:val="28"/>
        </w:rPr>
        <w:t>оимость основных средств погашае</w:t>
      </w:r>
      <w:r w:rsidR="0021440E">
        <w:rPr>
          <w:rFonts w:ascii="Times New Roman" w:eastAsia="TimesNewRomanPSMT" w:hAnsi="Times New Roman" w:cs="Times New Roman"/>
          <w:sz w:val="28"/>
          <w:szCs w:val="28"/>
        </w:rPr>
        <w:t>тся посредством начисления амортиза</w:t>
      </w:r>
      <w:r w:rsidRPr="001D4FFA">
        <w:rPr>
          <w:rFonts w:ascii="Times New Roman" w:eastAsia="TimesNewRomanPSMT" w:hAnsi="Times New Roman" w:cs="Times New Roman"/>
          <w:sz w:val="28"/>
          <w:szCs w:val="28"/>
        </w:rPr>
        <w:t>ции.</w:t>
      </w:r>
    </w:p>
    <w:p w:rsidR="001D4FFA" w:rsidRPr="001D4FFA" w:rsidRDefault="001D4FFA" w:rsidP="0069755C">
      <w:pPr>
        <w:autoSpaceDE w:val="0"/>
        <w:autoSpaceDN w:val="0"/>
        <w:adjustRightInd w:val="0"/>
        <w:spacing w:after="0" w:line="360" w:lineRule="auto"/>
        <w:jc w:val="both"/>
        <w:rPr>
          <w:rFonts w:ascii="Times New Roman" w:eastAsia="TimesNewRomanPSMT" w:hAnsi="Times New Roman" w:cs="Times New Roman"/>
          <w:sz w:val="28"/>
          <w:szCs w:val="28"/>
        </w:rPr>
      </w:pPr>
      <w:r w:rsidRPr="001D4FFA">
        <w:rPr>
          <w:rFonts w:ascii="Times New Roman" w:hAnsi="Times New Roman" w:cs="Times New Roman"/>
          <w:b/>
          <w:bCs/>
          <w:sz w:val="28"/>
          <w:szCs w:val="28"/>
        </w:rPr>
        <w:t xml:space="preserve">Амортизация </w:t>
      </w:r>
      <w:r w:rsidRPr="001D4FFA">
        <w:rPr>
          <w:rFonts w:ascii="Times New Roman" w:eastAsia="TimesNewRomanPSMT" w:hAnsi="Times New Roman" w:cs="Times New Roman"/>
          <w:sz w:val="28"/>
          <w:szCs w:val="28"/>
        </w:rPr>
        <w:t>— это возмещение износа основных средств в стоимостном</w:t>
      </w:r>
      <w:r w:rsidR="0021440E">
        <w:rPr>
          <w:rFonts w:ascii="Times New Roman" w:eastAsia="TimesNewRomanPSMT" w:hAnsi="Times New Roman" w:cs="Times New Roman"/>
          <w:sz w:val="28"/>
          <w:szCs w:val="28"/>
        </w:rPr>
        <w:t xml:space="preserve"> </w:t>
      </w:r>
      <w:r w:rsidRPr="001D4FFA">
        <w:rPr>
          <w:rFonts w:ascii="Times New Roman" w:eastAsia="TimesNewRomanPSMT" w:hAnsi="Times New Roman" w:cs="Times New Roman"/>
          <w:sz w:val="28"/>
          <w:szCs w:val="28"/>
        </w:rPr>
        <w:t>выражении, заключающееся в постепенном переносе части</w:t>
      </w:r>
      <w:r w:rsidR="0021440E">
        <w:rPr>
          <w:rFonts w:ascii="Times New Roman" w:eastAsia="TimesNewRomanPSMT" w:hAnsi="Times New Roman" w:cs="Times New Roman"/>
          <w:sz w:val="28"/>
          <w:szCs w:val="28"/>
        </w:rPr>
        <w:t xml:space="preserve"> с</w:t>
      </w:r>
      <w:r>
        <w:rPr>
          <w:rFonts w:ascii="Times New Roman" w:eastAsia="TimesNewRomanPSMT" w:hAnsi="Times New Roman" w:cs="Times New Roman"/>
          <w:sz w:val="28"/>
          <w:szCs w:val="28"/>
        </w:rPr>
        <w:t>т</w:t>
      </w:r>
      <w:r w:rsidRPr="001D4FFA">
        <w:rPr>
          <w:rFonts w:ascii="Times New Roman" w:eastAsia="TimesNewRomanPSMT" w:hAnsi="Times New Roman" w:cs="Times New Roman"/>
          <w:sz w:val="28"/>
          <w:szCs w:val="28"/>
        </w:rPr>
        <w:t>оимости основных средств на себестоимость выпускаемой продукции</w:t>
      </w:r>
      <w:r w:rsidR="0021440E">
        <w:rPr>
          <w:rFonts w:ascii="Times New Roman" w:eastAsia="TimesNewRomanPSMT" w:hAnsi="Times New Roman" w:cs="Times New Roman"/>
          <w:sz w:val="28"/>
          <w:szCs w:val="28"/>
        </w:rPr>
        <w:t xml:space="preserve"> </w:t>
      </w:r>
      <w:r w:rsidRPr="001D4FFA">
        <w:rPr>
          <w:rFonts w:ascii="Times New Roman" w:eastAsia="TimesNewRomanPSMT" w:hAnsi="Times New Roman" w:cs="Times New Roman"/>
          <w:sz w:val="28"/>
          <w:szCs w:val="28"/>
        </w:rPr>
        <w:t>(в торговых организациях — на расходы на продажу).</w:t>
      </w:r>
    </w:p>
    <w:p w:rsidR="001D4FFA" w:rsidRPr="001D4FFA" w:rsidRDefault="001D4FFA" w:rsidP="0069755C">
      <w:pPr>
        <w:autoSpaceDE w:val="0"/>
        <w:autoSpaceDN w:val="0"/>
        <w:adjustRightInd w:val="0"/>
        <w:spacing w:after="0" w:line="360" w:lineRule="auto"/>
        <w:jc w:val="both"/>
        <w:rPr>
          <w:rFonts w:ascii="Times New Roman" w:eastAsia="TimesNewRomanPSMT" w:hAnsi="Times New Roman" w:cs="Times New Roman"/>
          <w:sz w:val="28"/>
          <w:szCs w:val="28"/>
        </w:rPr>
      </w:pPr>
      <w:r w:rsidRPr="001D4FFA">
        <w:rPr>
          <w:rFonts w:ascii="Times New Roman" w:eastAsia="TimesNewRomanPSMT" w:hAnsi="Times New Roman" w:cs="Times New Roman"/>
          <w:sz w:val="28"/>
          <w:szCs w:val="28"/>
        </w:rPr>
        <w:t>Согласно ПБУ 6/01, амортизация начисляется по всем объектам</w:t>
      </w:r>
      <w:r w:rsidR="0069755C">
        <w:rPr>
          <w:rFonts w:ascii="Times New Roman" w:eastAsia="TimesNewRomanPSMT" w:hAnsi="Times New Roman" w:cs="Times New Roman"/>
          <w:sz w:val="28"/>
          <w:szCs w:val="28"/>
        </w:rPr>
        <w:t xml:space="preserve"> </w:t>
      </w:r>
      <w:r w:rsidRPr="001D4FFA">
        <w:rPr>
          <w:rFonts w:ascii="Times New Roman" w:eastAsia="TimesNewRomanPSMT" w:hAnsi="Times New Roman" w:cs="Times New Roman"/>
          <w:sz w:val="28"/>
          <w:szCs w:val="28"/>
        </w:rPr>
        <w:t>основных средств, за исключением земельных участков и объектов</w:t>
      </w:r>
      <w:r w:rsidR="0069755C">
        <w:rPr>
          <w:rFonts w:ascii="Times New Roman" w:eastAsia="TimesNewRomanPSMT" w:hAnsi="Times New Roman" w:cs="Times New Roman"/>
          <w:sz w:val="28"/>
          <w:szCs w:val="28"/>
        </w:rPr>
        <w:t xml:space="preserve"> </w:t>
      </w:r>
      <w:r w:rsidRPr="001D4FFA">
        <w:rPr>
          <w:rFonts w:ascii="Times New Roman" w:eastAsia="TimesNewRomanPSMT" w:hAnsi="Times New Roman" w:cs="Times New Roman"/>
          <w:sz w:val="28"/>
          <w:szCs w:val="28"/>
        </w:rPr>
        <w:t>природопользования, объектам, отнесенным к музейным предметам</w:t>
      </w:r>
      <w:r w:rsidR="0069755C">
        <w:rPr>
          <w:rFonts w:ascii="Times New Roman" w:eastAsia="TimesNewRomanPSMT" w:hAnsi="Times New Roman" w:cs="Times New Roman"/>
          <w:sz w:val="28"/>
          <w:szCs w:val="28"/>
        </w:rPr>
        <w:t xml:space="preserve"> </w:t>
      </w:r>
      <w:r w:rsidRPr="001D4FFA">
        <w:rPr>
          <w:rFonts w:ascii="Times New Roman" w:eastAsia="TimesNewRomanPSMT" w:hAnsi="Times New Roman" w:cs="Times New Roman"/>
          <w:sz w:val="28"/>
          <w:szCs w:val="28"/>
        </w:rPr>
        <w:t>и музейным коллекциям, потребительские свойства которых не изменяются</w:t>
      </w:r>
      <w:r w:rsidR="0069755C">
        <w:rPr>
          <w:rFonts w:ascii="Times New Roman" w:eastAsia="TimesNewRomanPSMT" w:hAnsi="Times New Roman" w:cs="Times New Roman"/>
          <w:sz w:val="28"/>
          <w:szCs w:val="28"/>
        </w:rPr>
        <w:t xml:space="preserve"> </w:t>
      </w:r>
      <w:r w:rsidRPr="001D4FFA">
        <w:rPr>
          <w:rFonts w:ascii="Times New Roman" w:eastAsia="TimesNewRomanPSMT" w:hAnsi="Times New Roman" w:cs="Times New Roman"/>
          <w:sz w:val="28"/>
          <w:szCs w:val="28"/>
        </w:rPr>
        <w:t>с течением времени.</w:t>
      </w:r>
    </w:p>
    <w:p w:rsidR="001D4FFA" w:rsidRPr="001D4FFA" w:rsidRDefault="001D4FFA" w:rsidP="0069755C">
      <w:pPr>
        <w:autoSpaceDE w:val="0"/>
        <w:autoSpaceDN w:val="0"/>
        <w:adjustRightInd w:val="0"/>
        <w:spacing w:after="0" w:line="360" w:lineRule="auto"/>
        <w:jc w:val="both"/>
        <w:rPr>
          <w:rFonts w:ascii="Times New Roman" w:eastAsia="TimesNewRomanPSMT" w:hAnsi="Times New Roman" w:cs="Times New Roman"/>
          <w:sz w:val="28"/>
          <w:szCs w:val="28"/>
        </w:rPr>
      </w:pPr>
      <w:r w:rsidRPr="001D4FFA">
        <w:rPr>
          <w:rFonts w:ascii="Times New Roman" w:eastAsia="TimesNewRomanPSMT" w:hAnsi="Times New Roman" w:cs="Times New Roman"/>
          <w:sz w:val="28"/>
          <w:szCs w:val="28"/>
        </w:rPr>
        <w:t>Активы стоимостью до 20 000 руб. включительно в бухгалтерском</w:t>
      </w:r>
      <w:r w:rsidR="0069755C">
        <w:rPr>
          <w:rFonts w:ascii="Times New Roman" w:eastAsia="TimesNewRomanPSMT" w:hAnsi="Times New Roman" w:cs="Times New Roman"/>
          <w:sz w:val="28"/>
          <w:szCs w:val="28"/>
        </w:rPr>
        <w:t xml:space="preserve"> </w:t>
      </w:r>
      <w:r w:rsidRPr="001D4FFA">
        <w:rPr>
          <w:rFonts w:ascii="Times New Roman" w:eastAsia="TimesNewRomanPSMT" w:hAnsi="Times New Roman" w:cs="Times New Roman"/>
          <w:sz w:val="28"/>
          <w:szCs w:val="28"/>
        </w:rPr>
        <w:t>учете могут отражаться в качестве материально-производственных запасов</w:t>
      </w:r>
      <w:r w:rsidR="0069755C">
        <w:rPr>
          <w:rFonts w:ascii="Times New Roman" w:eastAsia="TimesNewRomanPSMT" w:hAnsi="Times New Roman" w:cs="Times New Roman"/>
          <w:sz w:val="28"/>
          <w:szCs w:val="28"/>
        </w:rPr>
        <w:t xml:space="preserve"> </w:t>
      </w:r>
      <w:r w:rsidRPr="001D4FFA">
        <w:rPr>
          <w:rFonts w:ascii="Times New Roman" w:eastAsia="TimesNewRomanPSMT" w:hAnsi="Times New Roman" w:cs="Times New Roman"/>
          <w:sz w:val="28"/>
          <w:szCs w:val="28"/>
        </w:rPr>
        <w:t>(счет 10) либо в составе основных средств (счет 01).</w:t>
      </w:r>
    </w:p>
    <w:p w:rsidR="001D4FFA" w:rsidRPr="001D4FFA" w:rsidRDefault="001D4FFA" w:rsidP="0069755C">
      <w:pPr>
        <w:autoSpaceDE w:val="0"/>
        <w:autoSpaceDN w:val="0"/>
        <w:adjustRightInd w:val="0"/>
        <w:spacing w:after="0" w:line="360" w:lineRule="auto"/>
        <w:jc w:val="both"/>
        <w:rPr>
          <w:rFonts w:ascii="Times New Roman" w:eastAsia="TimesNewRomanPSMT" w:hAnsi="Times New Roman" w:cs="Times New Roman"/>
          <w:sz w:val="28"/>
          <w:szCs w:val="28"/>
        </w:rPr>
      </w:pPr>
      <w:r w:rsidRPr="001D4FFA">
        <w:rPr>
          <w:rFonts w:ascii="Times New Roman" w:eastAsia="TimesNewRomanPSMT" w:hAnsi="Times New Roman" w:cs="Times New Roman"/>
          <w:sz w:val="28"/>
          <w:szCs w:val="28"/>
        </w:rPr>
        <w:t>11ачисление амортизационных отчислений по основному средству</w:t>
      </w:r>
      <w:r w:rsidR="0069755C">
        <w:rPr>
          <w:rFonts w:ascii="Times New Roman" w:eastAsia="TimesNewRomanPSMT" w:hAnsi="Times New Roman" w:cs="Times New Roman"/>
          <w:sz w:val="28"/>
          <w:szCs w:val="28"/>
        </w:rPr>
        <w:t xml:space="preserve"> </w:t>
      </w:r>
      <w:r w:rsidRPr="001D4FFA">
        <w:rPr>
          <w:rFonts w:ascii="Times New Roman" w:eastAsia="TimesNewRomanPSMT" w:hAnsi="Times New Roman" w:cs="Times New Roman"/>
          <w:sz w:val="28"/>
          <w:szCs w:val="28"/>
        </w:rPr>
        <w:t>начинается с первого числа месяца, следующего за месяцем принятия</w:t>
      </w:r>
      <w:r w:rsidR="0069755C">
        <w:rPr>
          <w:rFonts w:ascii="Times New Roman" w:eastAsia="TimesNewRomanPSMT" w:hAnsi="Times New Roman" w:cs="Times New Roman"/>
          <w:sz w:val="28"/>
          <w:szCs w:val="28"/>
        </w:rPr>
        <w:t xml:space="preserve"> </w:t>
      </w:r>
      <w:r w:rsidRPr="001D4FFA">
        <w:rPr>
          <w:rFonts w:ascii="Times New Roman" w:eastAsia="TimesNewRomanPSMT" w:hAnsi="Times New Roman" w:cs="Times New Roman"/>
          <w:sz w:val="28"/>
          <w:szCs w:val="28"/>
        </w:rPr>
        <w:t>и ого объекта к бухгалтерскому учету, производится до полного погашения</w:t>
      </w:r>
      <w:r w:rsidR="0069755C">
        <w:rPr>
          <w:rFonts w:ascii="Times New Roman" w:eastAsia="TimesNewRomanPSMT" w:hAnsi="Times New Roman" w:cs="Times New Roman"/>
          <w:sz w:val="28"/>
          <w:szCs w:val="28"/>
        </w:rPr>
        <w:t xml:space="preserve"> </w:t>
      </w:r>
      <w:r w:rsidRPr="001D4FFA">
        <w:rPr>
          <w:rFonts w:ascii="Times New Roman" w:eastAsia="TimesNewRomanPSMT" w:hAnsi="Times New Roman" w:cs="Times New Roman"/>
          <w:sz w:val="28"/>
          <w:szCs w:val="28"/>
        </w:rPr>
        <w:t>стоимости этого объекта либо его списания с бухгалтерского</w:t>
      </w:r>
      <w:r w:rsidR="0069755C">
        <w:rPr>
          <w:rFonts w:ascii="Times New Roman" w:eastAsia="TimesNewRomanPSMT" w:hAnsi="Times New Roman" w:cs="Times New Roman"/>
          <w:sz w:val="28"/>
          <w:szCs w:val="28"/>
        </w:rPr>
        <w:t xml:space="preserve"> учета.</w:t>
      </w:r>
    </w:p>
    <w:p w:rsidR="001D4FFA" w:rsidRPr="001D4FFA" w:rsidRDefault="001D4FFA" w:rsidP="0069755C">
      <w:pPr>
        <w:autoSpaceDE w:val="0"/>
        <w:autoSpaceDN w:val="0"/>
        <w:adjustRightInd w:val="0"/>
        <w:spacing w:after="0" w:line="360" w:lineRule="auto"/>
        <w:jc w:val="both"/>
        <w:rPr>
          <w:rFonts w:ascii="Times New Roman" w:eastAsia="TimesNewRomanPSMT" w:hAnsi="Times New Roman" w:cs="Times New Roman"/>
          <w:sz w:val="28"/>
          <w:szCs w:val="28"/>
        </w:rPr>
      </w:pPr>
      <w:r w:rsidRPr="001D4FFA">
        <w:rPr>
          <w:rFonts w:ascii="Times New Roman" w:eastAsia="TimesNewRomanPSMT" w:hAnsi="Times New Roman" w:cs="Times New Roman"/>
          <w:sz w:val="28"/>
          <w:szCs w:val="28"/>
        </w:rPr>
        <w:t>Начисление амортизации осуществляется в течение срока полезно</w:t>
      </w:r>
      <w:r>
        <w:rPr>
          <w:rFonts w:ascii="Times New Roman" w:eastAsia="TimesNewRomanPSMT" w:hAnsi="Times New Roman" w:cs="Times New Roman"/>
          <w:sz w:val="28"/>
          <w:szCs w:val="28"/>
        </w:rPr>
        <w:t xml:space="preserve">го </w:t>
      </w:r>
      <w:r w:rsidRPr="001D4FFA">
        <w:rPr>
          <w:rFonts w:ascii="Times New Roman" w:eastAsia="TimesNewRomanPSMT" w:hAnsi="Times New Roman" w:cs="Times New Roman"/>
          <w:sz w:val="28"/>
          <w:szCs w:val="28"/>
        </w:rPr>
        <w:t>использования основных средств.</w:t>
      </w:r>
    </w:p>
    <w:p w:rsidR="001D4FFA" w:rsidRPr="001D4FFA" w:rsidRDefault="001D4FFA" w:rsidP="0069755C">
      <w:pPr>
        <w:autoSpaceDE w:val="0"/>
        <w:autoSpaceDN w:val="0"/>
        <w:adjustRightInd w:val="0"/>
        <w:spacing w:after="0" w:line="360" w:lineRule="auto"/>
        <w:jc w:val="both"/>
        <w:rPr>
          <w:rFonts w:ascii="Times New Roman" w:eastAsia="TimesNewRomanPSMT" w:hAnsi="Times New Roman" w:cs="Times New Roman"/>
          <w:sz w:val="28"/>
          <w:szCs w:val="28"/>
        </w:rPr>
      </w:pPr>
      <w:r w:rsidRPr="0069755C">
        <w:rPr>
          <w:rFonts w:ascii="Times New Roman" w:hAnsi="Times New Roman" w:cs="Times New Roman"/>
          <w:bCs/>
          <w:sz w:val="28"/>
          <w:szCs w:val="28"/>
        </w:rPr>
        <w:t xml:space="preserve">Сроком полезного использования </w:t>
      </w:r>
      <w:r w:rsidRPr="001D4FFA">
        <w:rPr>
          <w:rFonts w:ascii="Times New Roman" w:eastAsia="TimesNewRomanPSMT" w:hAnsi="Times New Roman" w:cs="Times New Roman"/>
          <w:sz w:val="28"/>
          <w:szCs w:val="28"/>
        </w:rPr>
        <w:t>является период, в течение которого</w:t>
      </w:r>
      <w:r w:rsidR="0069755C">
        <w:rPr>
          <w:rFonts w:ascii="Times New Roman" w:eastAsia="TimesNewRomanPSMT" w:hAnsi="Times New Roman" w:cs="Times New Roman"/>
          <w:sz w:val="28"/>
          <w:szCs w:val="28"/>
        </w:rPr>
        <w:t xml:space="preserve"> </w:t>
      </w:r>
      <w:r w:rsidRPr="001D4FFA">
        <w:rPr>
          <w:rFonts w:ascii="Times New Roman" w:eastAsia="TimesNewRomanPSMT" w:hAnsi="Times New Roman" w:cs="Times New Roman"/>
          <w:sz w:val="28"/>
          <w:szCs w:val="28"/>
        </w:rPr>
        <w:t>использование основных средств приносит экономические выгоды</w:t>
      </w:r>
      <w:r w:rsidR="0069755C">
        <w:rPr>
          <w:rFonts w:ascii="Times New Roman" w:eastAsia="TimesNewRomanPSMT" w:hAnsi="Times New Roman" w:cs="Times New Roman"/>
          <w:sz w:val="28"/>
          <w:szCs w:val="28"/>
        </w:rPr>
        <w:t xml:space="preserve"> </w:t>
      </w:r>
      <w:r w:rsidRPr="001D4FFA">
        <w:rPr>
          <w:rFonts w:ascii="Times New Roman" w:eastAsia="TimesNewRomanPSMT" w:hAnsi="Times New Roman" w:cs="Times New Roman"/>
          <w:sz w:val="28"/>
          <w:szCs w:val="28"/>
        </w:rPr>
        <w:t>(доход) организации. Срок полезного использования устанавливается</w:t>
      </w:r>
      <w:r w:rsidR="0069755C">
        <w:rPr>
          <w:rFonts w:ascii="Times New Roman" w:eastAsia="TimesNewRomanPSMT" w:hAnsi="Times New Roman" w:cs="Times New Roman"/>
          <w:sz w:val="28"/>
          <w:szCs w:val="28"/>
        </w:rPr>
        <w:t xml:space="preserve"> </w:t>
      </w:r>
      <w:r w:rsidRPr="001D4FFA">
        <w:rPr>
          <w:rFonts w:ascii="Times New Roman" w:eastAsia="TimesNewRomanPSMT" w:hAnsi="Times New Roman" w:cs="Times New Roman"/>
          <w:sz w:val="28"/>
          <w:szCs w:val="28"/>
        </w:rPr>
        <w:t>организацией самостоятельно. Можно пользоваться классификацией</w:t>
      </w:r>
      <w:r w:rsidR="0069755C">
        <w:rPr>
          <w:rFonts w:ascii="Times New Roman" w:eastAsia="TimesNewRomanPSMT" w:hAnsi="Times New Roman" w:cs="Times New Roman"/>
          <w:sz w:val="28"/>
          <w:szCs w:val="28"/>
        </w:rPr>
        <w:t xml:space="preserve"> </w:t>
      </w:r>
      <w:r w:rsidRPr="001D4FFA">
        <w:rPr>
          <w:rFonts w:ascii="Times New Roman" w:eastAsia="TimesNewRomanPSMT" w:hAnsi="Times New Roman" w:cs="Times New Roman"/>
          <w:sz w:val="28"/>
          <w:szCs w:val="28"/>
        </w:rPr>
        <w:t xml:space="preserve">основных средств, </w:t>
      </w:r>
      <w:r w:rsidR="0021440E">
        <w:rPr>
          <w:rFonts w:ascii="Times New Roman" w:eastAsia="TimesNewRomanPSMT" w:hAnsi="Times New Roman" w:cs="Times New Roman"/>
          <w:sz w:val="28"/>
          <w:szCs w:val="28"/>
        </w:rPr>
        <w:t>в</w:t>
      </w:r>
      <w:r w:rsidRPr="001D4FFA">
        <w:rPr>
          <w:rFonts w:ascii="Times New Roman" w:eastAsia="TimesNewRomanPSMT" w:hAnsi="Times New Roman" w:cs="Times New Roman"/>
          <w:sz w:val="28"/>
          <w:szCs w:val="28"/>
        </w:rPr>
        <w:t>ключаемых в</w:t>
      </w:r>
      <w:r w:rsidR="0069755C">
        <w:rPr>
          <w:rFonts w:ascii="Times New Roman" w:eastAsia="TimesNewRomanPSMT" w:hAnsi="Times New Roman" w:cs="Times New Roman"/>
          <w:sz w:val="28"/>
          <w:szCs w:val="28"/>
        </w:rPr>
        <w:t xml:space="preserve"> амортизационные группы, утверждающе</w:t>
      </w:r>
      <w:r w:rsidRPr="001D4FFA">
        <w:rPr>
          <w:rFonts w:ascii="Times New Roman" w:eastAsia="TimesNewRomanPSMT" w:hAnsi="Times New Roman" w:cs="Times New Roman"/>
          <w:sz w:val="28"/>
          <w:szCs w:val="28"/>
        </w:rPr>
        <w:t>й Постановлением Правительства РФ № 1. Организации могут</w:t>
      </w:r>
      <w:r w:rsidR="0021440E">
        <w:rPr>
          <w:rFonts w:ascii="Times New Roman" w:eastAsia="TimesNewRomanPSMT" w:hAnsi="Times New Roman" w:cs="Times New Roman"/>
          <w:sz w:val="28"/>
          <w:szCs w:val="28"/>
        </w:rPr>
        <w:t>:</w:t>
      </w:r>
    </w:p>
    <w:p w:rsidR="001D4FFA" w:rsidRPr="001D4FFA" w:rsidRDefault="001D4FFA" w:rsidP="0069755C">
      <w:pPr>
        <w:autoSpaceDE w:val="0"/>
        <w:autoSpaceDN w:val="0"/>
        <w:adjustRightInd w:val="0"/>
        <w:spacing w:after="0" w:line="360" w:lineRule="auto"/>
        <w:jc w:val="both"/>
        <w:rPr>
          <w:rFonts w:ascii="Times New Roman" w:eastAsia="TimesNewRomanPSMT" w:hAnsi="Times New Roman" w:cs="Times New Roman"/>
          <w:sz w:val="28"/>
          <w:szCs w:val="28"/>
        </w:rPr>
      </w:pPr>
      <w:r w:rsidRPr="001D4FFA">
        <w:rPr>
          <w:rFonts w:ascii="Times New Roman" w:eastAsia="TimesNewRomanPSMT" w:hAnsi="Times New Roman" w:cs="Times New Roman"/>
          <w:sz w:val="28"/>
          <w:szCs w:val="28"/>
        </w:rPr>
        <w:t>• амостоятельно определять срок полезного использования основных</w:t>
      </w:r>
    </w:p>
    <w:p w:rsidR="001D4FFA" w:rsidRPr="001D4FFA" w:rsidRDefault="001D4FFA" w:rsidP="0069755C">
      <w:pPr>
        <w:autoSpaceDE w:val="0"/>
        <w:autoSpaceDN w:val="0"/>
        <w:adjustRightInd w:val="0"/>
        <w:spacing w:after="0" w:line="360" w:lineRule="auto"/>
        <w:jc w:val="both"/>
        <w:rPr>
          <w:rFonts w:ascii="Times New Roman" w:eastAsia="TimesNewRomanPSMT" w:hAnsi="Times New Roman" w:cs="Times New Roman"/>
          <w:sz w:val="28"/>
          <w:szCs w:val="28"/>
        </w:rPr>
      </w:pPr>
      <w:r w:rsidRPr="001D4FFA">
        <w:rPr>
          <w:rFonts w:ascii="Times New Roman" w:eastAsia="TimesNewRomanPSMT" w:hAnsi="Times New Roman" w:cs="Times New Roman"/>
          <w:sz w:val="28"/>
          <w:szCs w:val="28"/>
        </w:rPr>
        <w:t>• редств исходя из тех или иных условий:</w:t>
      </w:r>
    </w:p>
    <w:p w:rsidR="001D4FFA" w:rsidRPr="001D4FFA" w:rsidRDefault="001D4FFA" w:rsidP="0069755C">
      <w:pPr>
        <w:autoSpaceDE w:val="0"/>
        <w:autoSpaceDN w:val="0"/>
        <w:adjustRightInd w:val="0"/>
        <w:spacing w:after="0" w:line="360" w:lineRule="auto"/>
        <w:jc w:val="both"/>
        <w:rPr>
          <w:rFonts w:ascii="Times New Roman" w:eastAsia="TimesNewRomanPSMT" w:hAnsi="Times New Roman" w:cs="Times New Roman"/>
          <w:sz w:val="28"/>
          <w:szCs w:val="28"/>
        </w:rPr>
      </w:pPr>
      <w:r w:rsidRPr="001D4FFA">
        <w:rPr>
          <w:rFonts w:ascii="Times New Roman" w:eastAsia="TimesNewRomanPSMT" w:hAnsi="Times New Roman" w:cs="Times New Roman"/>
          <w:sz w:val="28"/>
          <w:szCs w:val="28"/>
        </w:rPr>
        <w:lastRenderedPageBreak/>
        <w:t>• ожидаемого срока использования этого объекта в соответствии</w:t>
      </w:r>
      <w:r w:rsidR="0069755C">
        <w:rPr>
          <w:rFonts w:ascii="Times New Roman" w:eastAsia="TimesNewRomanPSMT" w:hAnsi="Times New Roman" w:cs="Times New Roman"/>
          <w:sz w:val="28"/>
          <w:szCs w:val="28"/>
        </w:rPr>
        <w:t xml:space="preserve"> </w:t>
      </w:r>
      <w:r w:rsidRPr="001D4FFA">
        <w:rPr>
          <w:rFonts w:ascii="Times New Roman" w:eastAsia="TimesNewRomanPSMT" w:hAnsi="Times New Roman" w:cs="Times New Roman"/>
          <w:sz w:val="28"/>
          <w:szCs w:val="28"/>
        </w:rPr>
        <w:t>с ожидаемой производительностью или мощностью;</w:t>
      </w:r>
    </w:p>
    <w:p w:rsidR="001D4FFA" w:rsidRPr="001D4FFA" w:rsidRDefault="001D4FFA" w:rsidP="0069755C">
      <w:pPr>
        <w:autoSpaceDE w:val="0"/>
        <w:autoSpaceDN w:val="0"/>
        <w:adjustRightInd w:val="0"/>
        <w:spacing w:after="0" w:line="360" w:lineRule="auto"/>
        <w:jc w:val="both"/>
        <w:rPr>
          <w:rFonts w:ascii="Times New Roman" w:eastAsia="TimesNewRomanPSMT" w:hAnsi="Times New Roman" w:cs="Times New Roman"/>
          <w:sz w:val="28"/>
          <w:szCs w:val="28"/>
        </w:rPr>
      </w:pPr>
      <w:r w:rsidRPr="001D4FFA">
        <w:rPr>
          <w:rFonts w:ascii="Times New Roman" w:eastAsia="TimesNewRomanPSMT" w:hAnsi="Times New Roman" w:cs="Times New Roman"/>
          <w:sz w:val="28"/>
          <w:szCs w:val="28"/>
        </w:rPr>
        <w:t>• ожидаемого физического износа, зависящего от режима эксплуатации</w:t>
      </w:r>
    </w:p>
    <w:p w:rsidR="001D4FFA" w:rsidRPr="001D4FFA" w:rsidRDefault="001D4FFA" w:rsidP="0069755C">
      <w:pPr>
        <w:autoSpaceDE w:val="0"/>
        <w:autoSpaceDN w:val="0"/>
        <w:adjustRightInd w:val="0"/>
        <w:spacing w:after="0" w:line="360" w:lineRule="auto"/>
        <w:jc w:val="both"/>
        <w:rPr>
          <w:rFonts w:ascii="Times New Roman" w:eastAsia="TimesNewRomanPSMT" w:hAnsi="Times New Roman" w:cs="Times New Roman"/>
          <w:sz w:val="28"/>
          <w:szCs w:val="28"/>
        </w:rPr>
      </w:pPr>
      <w:r w:rsidRPr="001D4FFA">
        <w:rPr>
          <w:rFonts w:ascii="Times New Roman" w:eastAsia="TimesNewRomanPSMT" w:hAnsi="Times New Roman" w:cs="Times New Roman"/>
          <w:sz w:val="28"/>
          <w:szCs w:val="28"/>
        </w:rPr>
        <w:t>(количества смен), естественных условий и влияния агрессивной</w:t>
      </w:r>
    </w:p>
    <w:p w:rsidR="001D4FFA" w:rsidRPr="001D4FFA" w:rsidRDefault="001D4FFA" w:rsidP="0069755C">
      <w:pPr>
        <w:autoSpaceDE w:val="0"/>
        <w:autoSpaceDN w:val="0"/>
        <w:adjustRightInd w:val="0"/>
        <w:spacing w:after="0" w:line="360" w:lineRule="auto"/>
        <w:jc w:val="both"/>
        <w:rPr>
          <w:rFonts w:ascii="Times New Roman" w:eastAsia="TimesNewRomanPSMT" w:hAnsi="Times New Roman" w:cs="Times New Roman"/>
          <w:sz w:val="28"/>
          <w:szCs w:val="28"/>
        </w:rPr>
      </w:pPr>
      <w:r w:rsidRPr="001D4FFA">
        <w:rPr>
          <w:rFonts w:ascii="Times New Roman" w:eastAsia="TimesNewRomanPSMT" w:hAnsi="Times New Roman" w:cs="Times New Roman"/>
          <w:sz w:val="28"/>
          <w:szCs w:val="28"/>
        </w:rPr>
        <w:t>среды, системы проведения ремонта;</w:t>
      </w:r>
    </w:p>
    <w:p w:rsidR="001D4FFA" w:rsidRPr="001D4FFA" w:rsidRDefault="001D4FFA" w:rsidP="0069755C">
      <w:pPr>
        <w:autoSpaceDE w:val="0"/>
        <w:autoSpaceDN w:val="0"/>
        <w:adjustRightInd w:val="0"/>
        <w:spacing w:after="0" w:line="360" w:lineRule="auto"/>
        <w:jc w:val="both"/>
        <w:rPr>
          <w:rFonts w:ascii="Times New Roman" w:eastAsia="TimesNewRomanPSMT" w:hAnsi="Times New Roman" w:cs="Times New Roman"/>
          <w:sz w:val="28"/>
          <w:szCs w:val="28"/>
        </w:rPr>
      </w:pPr>
      <w:r w:rsidRPr="001D4FFA">
        <w:rPr>
          <w:rFonts w:ascii="Times New Roman" w:eastAsia="TimesNewRomanPSMT" w:hAnsi="Times New Roman" w:cs="Times New Roman"/>
          <w:sz w:val="28"/>
          <w:szCs w:val="28"/>
        </w:rPr>
        <w:t>• нормативно-правовых и других ограничений использования этого</w:t>
      </w:r>
    </w:p>
    <w:p w:rsidR="001D4FFA" w:rsidRPr="001D4FFA" w:rsidRDefault="001D4FFA" w:rsidP="0069755C">
      <w:pPr>
        <w:autoSpaceDE w:val="0"/>
        <w:autoSpaceDN w:val="0"/>
        <w:adjustRightInd w:val="0"/>
        <w:spacing w:after="0" w:line="360" w:lineRule="auto"/>
        <w:jc w:val="both"/>
        <w:rPr>
          <w:rFonts w:ascii="Times New Roman" w:eastAsia="TimesNewRomanPSMT" w:hAnsi="Times New Roman" w:cs="Times New Roman"/>
          <w:sz w:val="28"/>
          <w:szCs w:val="28"/>
        </w:rPr>
      </w:pPr>
      <w:r w:rsidRPr="001D4FFA">
        <w:rPr>
          <w:rFonts w:ascii="Times New Roman" w:eastAsia="TimesNewRomanPSMT" w:hAnsi="Times New Roman" w:cs="Times New Roman"/>
          <w:sz w:val="28"/>
          <w:szCs w:val="28"/>
        </w:rPr>
        <w:t>объекта (например, срок аренды).</w:t>
      </w:r>
    </w:p>
    <w:p w:rsidR="001D4FFA" w:rsidRPr="001D4FFA" w:rsidRDefault="001D4FFA" w:rsidP="0069755C">
      <w:pPr>
        <w:autoSpaceDE w:val="0"/>
        <w:autoSpaceDN w:val="0"/>
        <w:adjustRightInd w:val="0"/>
        <w:spacing w:after="0" w:line="360" w:lineRule="auto"/>
        <w:jc w:val="both"/>
        <w:rPr>
          <w:rFonts w:ascii="Times New Roman" w:eastAsia="TimesNewRomanPSMT" w:hAnsi="Times New Roman" w:cs="Times New Roman"/>
          <w:sz w:val="28"/>
          <w:szCs w:val="28"/>
        </w:rPr>
      </w:pPr>
      <w:r w:rsidRPr="001D4FFA">
        <w:rPr>
          <w:rFonts w:ascii="Times New Roman" w:eastAsia="TimesNewRomanPSMT" w:hAnsi="Times New Roman" w:cs="Times New Roman"/>
          <w:sz w:val="28"/>
          <w:szCs w:val="28"/>
        </w:rPr>
        <w:t>Для отдельных групп основных средств срок полезного использования</w:t>
      </w:r>
      <w:r w:rsidR="0069755C">
        <w:rPr>
          <w:rFonts w:ascii="Times New Roman" w:eastAsia="TimesNewRomanPSMT" w:hAnsi="Times New Roman" w:cs="Times New Roman"/>
          <w:sz w:val="28"/>
          <w:szCs w:val="28"/>
        </w:rPr>
        <w:t xml:space="preserve"> </w:t>
      </w:r>
      <w:r w:rsidRPr="001D4FFA">
        <w:rPr>
          <w:rFonts w:ascii="Times New Roman" w:eastAsia="TimesNewRomanPSMT" w:hAnsi="Times New Roman" w:cs="Times New Roman"/>
          <w:sz w:val="28"/>
          <w:szCs w:val="28"/>
        </w:rPr>
        <w:t>определяется исходя из количества продукции (объема работ</w:t>
      </w:r>
      <w:r w:rsidR="0069755C">
        <w:rPr>
          <w:rFonts w:ascii="Times New Roman" w:eastAsia="TimesNewRomanPSMT" w:hAnsi="Times New Roman" w:cs="Times New Roman"/>
          <w:sz w:val="28"/>
          <w:szCs w:val="28"/>
        </w:rPr>
        <w:t xml:space="preserve"> </w:t>
      </w:r>
      <w:r w:rsidRPr="001D4FFA">
        <w:rPr>
          <w:rFonts w:ascii="Times New Roman" w:eastAsia="TimesNewRomanPSMT" w:hAnsi="Times New Roman" w:cs="Times New Roman"/>
          <w:sz w:val="28"/>
          <w:szCs w:val="28"/>
        </w:rPr>
        <w:t>в натуральном выражении), ожидаемого к получению в результате использования</w:t>
      </w:r>
      <w:r w:rsidR="0069755C">
        <w:rPr>
          <w:rFonts w:ascii="Times New Roman" w:eastAsia="TimesNewRomanPSMT" w:hAnsi="Times New Roman" w:cs="Times New Roman"/>
          <w:sz w:val="28"/>
          <w:szCs w:val="28"/>
        </w:rPr>
        <w:t xml:space="preserve"> </w:t>
      </w:r>
      <w:r w:rsidRPr="001D4FFA">
        <w:rPr>
          <w:rFonts w:ascii="Times New Roman" w:eastAsia="TimesNewRomanPSMT" w:hAnsi="Times New Roman" w:cs="Times New Roman"/>
          <w:sz w:val="28"/>
          <w:szCs w:val="28"/>
        </w:rPr>
        <w:t>этого объекта.</w:t>
      </w:r>
    </w:p>
    <w:p w:rsidR="001D4FFA" w:rsidRPr="001D4FFA" w:rsidRDefault="001D4FFA" w:rsidP="0069755C">
      <w:pPr>
        <w:autoSpaceDE w:val="0"/>
        <w:autoSpaceDN w:val="0"/>
        <w:adjustRightInd w:val="0"/>
        <w:spacing w:after="0" w:line="360" w:lineRule="auto"/>
        <w:jc w:val="both"/>
        <w:rPr>
          <w:rFonts w:ascii="Times New Roman" w:eastAsia="TimesNewRomanPSMT" w:hAnsi="Times New Roman" w:cs="Times New Roman"/>
          <w:sz w:val="28"/>
          <w:szCs w:val="28"/>
        </w:rPr>
      </w:pPr>
      <w:r w:rsidRPr="001D4FFA">
        <w:rPr>
          <w:rFonts w:ascii="Times New Roman" w:eastAsia="TimesNewRomanPSMT" w:hAnsi="Times New Roman" w:cs="Times New Roman"/>
          <w:sz w:val="28"/>
          <w:szCs w:val="28"/>
        </w:rPr>
        <w:t>В течение срока полезного использования объекта основных средсти</w:t>
      </w:r>
      <w:r w:rsidR="0069755C">
        <w:rPr>
          <w:rFonts w:ascii="Times New Roman" w:eastAsia="TimesNewRomanPSMT" w:hAnsi="Times New Roman" w:cs="Times New Roman"/>
          <w:sz w:val="28"/>
          <w:szCs w:val="28"/>
        </w:rPr>
        <w:t xml:space="preserve"> </w:t>
      </w:r>
      <w:r w:rsidRPr="001D4FFA">
        <w:rPr>
          <w:rFonts w:ascii="Times New Roman" w:eastAsia="TimesNewRomanPSMT" w:hAnsi="Times New Roman" w:cs="Times New Roman"/>
          <w:sz w:val="28"/>
          <w:szCs w:val="28"/>
        </w:rPr>
        <w:t>начисление амортизационных отчислений не приостанавливается, кроме</w:t>
      </w:r>
      <w:r w:rsidR="0069755C">
        <w:rPr>
          <w:rFonts w:ascii="Times New Roman" w:eastAsia="TimesNewRomanPSMT" w:hAnsi="Times New Roman" w:cs="Times New Roman"/>
          <w:sz w:val="28"/>
          <w:szCs w:val="28"/>
        </w:rPr>
        <w:t xml:space="preserve"> </w:t>
      </w:r>
      <w:r w:rsidRPr="001D4FFA">
        <w:rPr>
          <w:rFonts w:ascii="Times New Roman" w:eastAsia="TimesNewRomanPSMT" w:hAnsi="Times New Roman" w:cs="Times New Roman"/>
          <w:sz w:val="28"/>
          <w:szCs w:val="28"/>
        </w:rPr>
        <w:t>случаев перевода его на консервацию на срок более 3 месяцев, а также</w:t>
      </w:r>
      <w:r w:rsidR="0069755C">
        <w:rPr>
          <w:rFonts w:ascii="Times New Roman" w:eastAsia="TimesNewRomanPSMT" w:hAnsi="Times New Roman" w:cs="Times New Roman"/>
          <w:sz w:val="28"/>
          <w:szCs w:val="28"/>
        </w:rPr>
        <w:t xml:space="preserve"> </w:t>
      </w:r>
      <w:r w:rsidRPr="001D4FFA">
        <w:rPr>
          <w:rFonts w:ascii="Times New Roman" w:eastAsia="TimesNewRomanPSMT" w:hAnsi="Times New Roman" w:cs="Times New Roman"/>
          <w:sz w:val="28"/>
          <w:szCs w:val="28"/>
        </w:rPr>
        <w:t>в период восстановления объекта, продолжительность которого</w:t>
      </w:r>
      <w:r w:rsidR="0069755C">
        <w:rPr>
          <w:rFonts w:ascii="Times New Roman" w:eastAsia="TimesNewRomanPSMT" w:hAnsi="Times New Roman" w:cs="Times New Roman"/>
          <w:sz w:val="28"/>
          <w:szCs w:val="28"/>
        </w:rPr>
        <w:t xml:space="preserve"> </w:t>
      </w:r>
      <w:r w:rsidRPr="001D4FFA">
        <w:rPr>
          <w:rFonts w:ascii="Times New Roman" w:eastAsia="TimesNewRomanPSMT" w:hAnsi="Times New Roman" w:cs="Times New Roman"/>
          <w:sz w:val="28"/>
          <w:szCs w:val="28"/>
        </w:rPr>
        <w:t>превышает 12 месяцев.</w:t>
      </w:r>
    </w:p>
    <w:p w:rsidR="001D4FFA" w:rsidRPr="001D4FFA" w:rsidRDefault="001D4FFA" w:rsidP="0069755C">
      <w:pPr>
        <w:autoSpaceDE w:val="0"/>
        <w:autoSpaceDN w:val="0"/>
        <w:adjustRightInd w:val="0"/>
        <w:spacing w:after="0" w:line="360" w:lineRule="auto"/>
        <w:jc w:val="both"/>
        <w:rPr>
          <w:rFonts w:ascii="Times New Roman" w:eastAsia="TimesNewRomanPSMT" w:hAnsi="Times New Roman" w:cs="Times New Roman"/>
          <w:sz w:val="28"/>
          <w:szCs w:val="28"/>
        </w:rPr>
      </w:pPr>
      <w:r w:rsidRPr="001D4FFA">
        <w:rPr>
          <w:rFonts w:ascii="Times New Roman" w:eastAsia="TimesNewRomanPSMT" w:hAnsi="Times New Roman" w:cs="Times New Roman"/>
          <w:sz w:val="28"/>
          <w:szCs w:val="28"/>
        </w:rPr>
        <w:t>Начисление амортизационных отчислений по объектам основных</w:t>
      </w:r>
      <w:r w:rsidR="0069755C">
        <w:rPr>
          <w:rFonts w:ascii="Times New Roman" w:eastAsia="TimesNewRomanPSMT" w:hAnsi="Times New Roman" w:cs="Times New Roman"/>
          <w:sz w:val="28"/>
          <w:szCs w:val="28"/>
        </w:rPr>
        <w:t xml:space="preserve"> </w:t>
      </w:r>
      <w:r w:rsidRPr="001D4FFA">
        <w:rPr>
          <w:rFonts w:ascii="Times New Roman" w:eastAsia="TimesNewRomanPSMT" w:hAnsi="Times New Roman" w:cs="Times New Roman"/>
          <w:sz w:val="28"/>
          <w:szCs w:val="28"/>
        </w:rPr>
        <w:t>средств производится независимо от результатов деятельности организации</w:t>
      </w:r>
      <w:r w:rsidR="0069755C">
        <w:rPr>
          <w:rFonts w:ascii="Times New Roman" w:eastAsia="TimesNewRomanPSMT" w:hAnsi="Times New Roman" w:cs="Times New Roman"/>
          <w:sz w:val="28"/>
          <w:szCs w:val="28"/>
        </w:rPr>
        <w:t xml:space="preserve"> </w:t>
      </w:r>
      <w:r w:rsidRPr="001D4FFA">
        <w:rPr>
          <w:rFonts w:ascii="Times New Roman" w:eastAsia="TimesNewRomanPSMT" w:hAnsi="Times New Roman" w:cs="Times New Roman"/>
          <w:sz w:val="28"/>
          <w:szCs w:val="28"/>
        </w:rPr>
        <w:t>в отчетном периоде и отражается в бухгалтерском учете того</w:t>
      </w:r>
      <w:r w:rsidR="0069755C">
        <w:rPr>
          <w:rFonts w:ascii="Times New Roman" w:eastAsia="TimesNewRomanPSMT" w:hAnsi="Times New Roman" w:cs="Times New Roman"/>
          <w:sz w:val="28"/>
          <w:szCs w:val="28"/>
        </w:rPr>
        <w:t xml:space="preserve"> </w:t>
      </w:r>
      <w:r w:rsidRPr="001D4FFA">
        <w:rPr>
          <w:rFonts w:ascii="Times New Roman" w:eastAsia="TimesNewRomanPSMT" w:hAnsi="Times New Roman" w:cs="Times New Roman"/>
          <w:sz w:val="28"/>
          <w:szCs w:val="28"/>
        </w:rPr>
        <w:t>отчетного периода, к которому оно относится.</w:t>
      </w:r>
    </w:p>
    <w:p w:rsidR="001D4FFA" w:rsidRPr="001D4FFA" w:rsidRDefault="001D4FFA" w:rsidP="0069755C">
      <w:pPr>
        <w:autoSpaceDE w:val="0"/>
        <w:autoSpaceDN w:val="0"/>
        <w:adjustRightInd w:val="0"/>
        <w:spacing w:after="0" w:line="360" w:lineRule="auto"/>
        <w:jc w:val="both"/>
        <w:rPr>
          <w:rFonts w:ascii="Times New Roman" w:eastAsia="TimesNewRomanPSMT" w:hAnsi="Times New Roman" w:cs="Times New Roman"/>
          <w:sz w:val="28"/>
          <w:szCs w:val="28"/>
        </w:rPr>
      </w:pPr>
      <w:r w:rsidRPr="001D4FFA">
        <w:rPr>
          <w:rFonts w:ascii="Times New Roman" w:eastAsia="TimesNewRomanPSMT" w:hAnsi="Times New Roman" w:cs="Times New Roman"/>
          <w:sz w:val="28"/>
          <w:szCs w:val="28"/>
        </w:rPr>
        <w:t>Установлены следующие способы начисления амортизации объектов основных средств:</w:t>
      </w:r>
    </w:p>
    <w:p w:rsidR="001D4FFA" w:rsidRPr="001D4FFA" w:rsidRDefault="001D4FFA" w:rsidP="0069755C">
      <w:pPr>
        <w:autoSpaceDE w:val="0"/>
        <w:autoSpaceDN w:val="0"/>
        <w:adjustRightInd w:val="0"/>
        <w:spacing w:after="0" w:line="360" w:lineRule="auto"/>
        <w:jc w:val="both"/>
        <w:rPr>
          <w:rFonts w:ascii="Times New Roman" w:eastAsia="TimesNewRomanPSMT" w:hAnsi="Times New Roman" w:cs="Times New Roman"/>
          <w:sz w:val="28"/>
          <w:szCs w:val="28"/>
        </w:rPr>
      </w:pPr>
      <w:r w:rsidRPr="001D4FFA">
        <w:rPr>
          <w:rFonts w:ascii="Times New Roman" w:eastAsia="TimesNewRomanPSMT" w:hAnsi="Times New Roman" w:cs="Times New Roman"/>
          <w:sz w:val="28"/>
          <w:szCs w:val="28"/>
        </w:rPr>
        <w:t>• линейный способ;</w:t>
      </w:r>
    </w:p>
    <w:p w:rsidR="001D4FFA" w:rsidRPr="001D4FFA" w:rsidRDefault="001D4FFA" w:rsidP="0069755C">
      <w:pPr>
        <w:autoSpaceDE w:val="0"/>
        <w:autoSpaceDN w:val="0"/>
        <w:adjustRightInd w:val="0"/>
        <w:spacing w:after="0" w:line="360" w:lineRule="auto"/>
        <w:jc w:val="both"/>
        <w:rPr>
          <w:rFonts w:ascii="Times New Roman" w:eastAsia="TimesNewRomanPSMT" w:hAnsi="Times New Roman" w:cs="Times New Roman"/>
          <w:sz w:val="28"/>
          <w:szCs w:val="28"/>
        </w:rPr>
      </w:pPr>
      <w:r w:rsidRPr="001D4FFA">
        <w:rPr>
          <w:rFonts w:ascii="Times New Roman" w:eastAsia="TimesNewRomanPSMT" w:hAnsi="Times New Roman" w:cs="Times New Roman"/>
          <w:sz w:val="28"/>
          <w:szCs w:val="28"/>
        </w:rPr>
        <w:t>• способ уменьшаемого остатка;</w:t>
      </w:r>
    </w:p>
    <w:p w:rsidR="001D4FFA" w:rsidRPr="001D4FFA" w:rsidRDefault="001D4FFA" w:rsidP="0069755C">
      <w:pPr>
        <w:autoSpaceDE w:val="0"/>
        <w:autoSpaceDN w:val="0"/>
        <w:adjustRightInd w:val="0"/>
        <w:spacing w:after="0" w:line="360" w:lineRule="auto"/>
        <w:jc w:val="both"/>
        <w:rPr>
          <w:rFonts w:ascii="Times New Roman" w:eastAsia="TimesNewRomanPSMT" w:hAnsi="Times New Roman" w:cs="Times New Roman"/>
          <w:sz w:val="28"/>
          <w:szCs w:val="28"/>
        </w:rPr>
      </w:pPr>
      <w:r w:rsidRPr="001D4FFA">
        <w:rPr>
          <w:rFonts w:ascii="Times New Roman" w:eastAsia="TimesNewRomanPSMT" w:hAnsi="Times New Roman" w:cs="Times New Roman"/>
          <w:sz w:val="28"/>
          <w:szCs w:val="28"/>
        </w:rPr>
        <w:t>• способ списания стоимости по сумме чисел лет срока полезного</w:t>
      </w:r>
      <w:r w:rsidR="0069755C">
        <w:rPr>
          <w:rFonts w:ascii="Times New Roman" w:eastAsia="TimesNewRomanPSMT" w:hAnsi="Times New Roman" w:cs="Times New Roman"/>
          <w:sz w:val="28"/>
          <w:szCs w:val="28"/>
        </w:rPr>
        <w:t xml:space="preserve"> </w:t>
      </w:r>
      <w:r w:rsidRPr="001D4FFA">
        <w:rPr>
          <w:rFonts w:ascii="Times New Roman" w:eastAsia="TimesNewRomanPSMT" w:hAnsi="Times New Roman" w:cs="Times New Roman"/>
          <w:sz w:val="28"/>
          <w:szCs w:val="28"/>
        </w:rPr>
        <w:t>использования;</w:t>
      </w:r>
    </w:p>
    <w:p w:rsidR="001D4FFA" w:rsidRPr="001D4FFA" w:rsidRDefault="001D4FFA" w:rsidP="0069755C">
      <w:pPr>
        <w:autoSpaceDE w:val="0"/>
        <w:autoSpaceDN w:val="0"/>
        <w:adjustRightInd w:val="0"/>
        <w:spacing w:after="0" w:line="360" w:lineRule="auto"/>
        <w:jc w:val="both"/>
        <w:rPr>
          <w:rFonts w:ascii="Times New Roman" w:eastAsia="TimesNewRomanPSMT" w:hAnsi="Times New Roman" w:cs="Times New Roman"/>
          <w:sz w:val="28"/>
          <w:szCs w:val="28"/>
        </w:rPr>
      </w:pPr>
      <w:r w:rsidRPr="001D4FFA">
        <w:rPr>
          <w:rFonts w:ascii="Times New Roman" w:eastAsia="TimesNewRomanPSMT" w:hAnsi="Times New Roman" w:cs="Times New Roman"/>
          <w:sz w:val="28"/>
          <w:szCs w:val="28"/>
        </w:rPr>
        <w:t>• способ списания стоимости пропорционально объему продукции</w:t>
      </w:r>
      <w:r w:rsidR="0069755C">
        <w:rPr>
          <w:rFonts w:ascii="Times New Roman" w:eastAsia="TimesNewRomanPSMT" w:hAnsi="Times New Roman" w:cs="Times New Roman"/>
          <w:sz w:val="28"/>
          <w:szCs w:val="28"/>
        </w:rPr>
        <w:t xml:space="preserve"> </w:t>
      </w:r>
      <w:r w:rsidRPr="001D4FFA">
        <w:rPr>
          <w:rFonts w:ascii="Times New Roman" w:eastAsia="TimesNewRomanPSMT" w:hAnsi="Times New Roman" w:cs="Times New Roman"/>
          <w:sz w:val="28"/>
          <w:szCs w:val="28"/>
        </w:rPr>
        <w:t>(работ).</w:t>
      </w:r>
    </w:p>
    <w:p w:rsidR="0069755C" w:rsidRPr="0069755C" w:rsidRDefault="001D4FFA" w:rsidP="0069755C">
      <w:pPr>
        <w:autoSpaceDE w:val="0"/>
        <w:autoSpaceDN w:val="0"/>
        <w:adjustRightInd w:val="0"/>
        <w:spacing w:after="0" w:line="360" w:lineRule="auto"/>
        <w:jc w:val="both"/>
        <w:rPr>
          <w:rFonts w:ascii="Times New Roman" w:eastAsia="TimesNewRomanPSMT" w:hAnsi="Times New Roman" w:cs="Times New Roman"/>
          <w:sz w:val="28"/>
          <w:szCs w:val="28"/>
        </w:rPr>
      </w:pPr>
      <w:r w:rsidRPr="001D4FFA">
        <w:rPr>
          <w:rFonts w:ascii="Times New Roman" w:eastAsia="TimesNewRomanPSMT" w:hAnsi="Times New Roman" w:cs="Times New Roman"/>
          <w:sz w:val="28"/>
          <w:szCs w:val="28"/>
        </w:rPr>
        <w:t>Организация должна использовать для каждого объекта основных</w:t>
      </w:r>
      <w:r w:rsidR="0069755C">
        <w:rPr>
          <w:rFonts w:ascii="Times New Roman" w:eastAsia="TimesNewRomanPSMT" w:hAnsi="Times New Roman" w:cs="Times New Roman"/>
          <w:sz w:val="28"/>
          <w:szCs w:val="28"/>
        </w:rPr>
        <w:t xml:space="preserve"> </w:t>
      </w:r>
      <w:r w:rsidRPr="001D4FFA">
        <w:rPr>
          <w:rFonts w:ascii="Times New Roman" w:eastAsia="TimesNewRomanPSMT" w:hAnsi="Times New Roman" w:cs="Times New Roman"/>
          <w:sz w:val="28"/>
          <w:szCs w:val="28"/>
        </w:rPr>
        <w:t>средств только один из способов начисления амортизации, который</w:t>
      </w:r>
      <w:r w:rsidR="0069755C">
        <w:rPr>
          <w:rFonts w:ascii="Times New Roman" w:eastAsia="TimesNewRomanPSMT" w:hAnsi="Times New Roman" w:cs="Times New Roman"/>
          <w:sz w:val="28"/>
          <w:szCs w:val="28"/>
        </w:rPr>
        <w:t xml:space="preserve"> </w:t>
      </w:r>
      <w:r w:rsidRPr="001D4FFA">
        <w:rPr>
          <w:rFonts w:ascii="Times New Roman" w:eastAsia="TimesNewRomanPSMT" w:hAnsi="Times New Roman" w:cs="Times New Roman"/>
          <w:sz w:val="28"/>
          <w:szCs w:val="28"/>
        </w:rPr>
        <w:t xml:space="preserve">определяется в </w:t>
      </w:r>
      <w:r w:rsidRPr="001D4FFA">
        <w:rPr>
          <w:rFonts w:ascii="Times New Roman" w:eastAsia="TimesNewRomanPSMT" w:hAnsi="Times New Roman" w:cs="Times New Roman"/>
          <w:sz w:val="28"/>
          <w:szCs w:val="28"/>
        </w:rPr>
        <w:lastRenderedPageBreak/>
        <w:t>момент принятия его на учет и не меняется в течение</w:t>
      </w:r>
      <w:r w:rsidR="0069755C">
        <w:rPr>
          <w:rFonts w:ascii="Times New Roman" w:eastAsia="TimesNewRomanPSMT" w:hAnsi="Times New Roman" w:cs="Times New Roman"/>
          <w:sz w:val="28"/>
          <w:szCs w:val="28"/>
        </w:rPr>
        <w:t xml:space="preserve"> </w:t>
      </w:r>
      <w:r w:rsidRPr="001D4FFA">
        <w:rPr>
          <w:rFonts w:ascii="Times New Roman" w:eastAsia="TimesNewRomanPSMT" w:hAnsi="Times New Roman" w:cs="Times New Roman"/>
          <w:sz w:val="28"/>
          <w:szCs w:val="28"/>
        </w:rPr>
        <w:t>всего срока полезного использования или до его выбытия.</w:t>
      </w:r>
      <w:r w:rsidR="0069755C">
        <w:rPr>
          <w:rFonts w:ascii="Times New Roman" w:eastAsia="TimesNewRomanPSMT" w:hAnsi="Times New Roman" w:cs="Times New Roman"/>
          <w:sz w:val="28"/>
          <w:szCs w:val="28"/>
          <w:lang w:val="en-US"/>
        </w:rPr>
        <w:t>[</w:t>
      </w:r>
      <w:r w:rsidR="0069755C">
        <w:rPr>
          <w:rFonts w:ascii="Times New Roman" w:eastAsia="TimesNewRomanPSMT" w:hAnsi="Times New Roman" w:cs="Times New Roman"/>
          <w:sz w:val="28"/>
          <w:szCs w:val="28"/>
        </w:rPr>
        <w:t>1,с. 31</w:t>
      </w:r>
      <w:r w:rsidR="0069755C">
        <w:rPr>
          <w:rFonts w:ascii="Times New Roman" w:eastAsia="TimesNewRomanPSMT" w:hAnsi="Times New Roman" w:cs="Times New Roman"/>
          <w:sz w:val="28"/>
          <w:szCs w:val="28"/>
          <w:lang w:val="en-US"/>
        </w:rPr>
        <w:t>]</w:t>
      </w:r>
    </w:p>
    <w:p w:rsidR="0069755C" w:rsidRDefault="0069755C" w:rsidP="0069755C">
      <w:pPr>
        <w:autoSpaceDE w:val="0"/>
        <w:autoSpaceDN w:val="0"/>
        <w:adjustRightInd w:val="0"/>
        <w:spacing w:after="0" w:line="360" w:lineRule="auto"/>
        <w:jc w:val="both"/>
        <w:rPr>
          <w:rFonts w:ascii="Times New Roman" w:eastAsia="TimesNewRomanPSMT" w:hAnsi="Times New Roman" w:cs="Times New Roman"/>
          <w:sz w:val="32"/>
          <w:szCs w:val="32"/>
        </w:rPr>
      </w:pPr>
    </w:p>
    <w:p w:rsidR="00467356" w:rsidRPr="00467356" w:rsidRDefault="00467356" w:rsidP="0069755C">
      <w:pPr>
        <w:autoSpaceDE w:val="0"/>
        <w:autoSpaceDN w:val="0"/>
        <w:adjustRightInd w:val="0"/>
        <w:spacing w:after="0" w:line="360" w:lineRule="auto"/>
        <w:jc w:val="both"/>
        <w:rPr>
          <w:rFonts w:ascii="Times New Roman" w:eastAsia="TimesNewRomanPSMT" w:hAnsi="Times New Roman" w:cs="Times New Roman"/>
          <w:sz w:val="32"/>
          <w:szCs w:val="32"/>
        </w:rPr>
      </w:pPr>
    </w:p>
    <w:p w:rsidR="0069755C" w:rsidRPr="00467356" w:rsidRDefault="0069755C" w:rsidP="0069755C">
      <w:pPr>
        <w:pStyle w:val="3"/>
        <w:jc w:val="center"/>
        <w:rPr>
          <w:color w:val="auto"/>
          <w:sz w:val="32"/>
          <w:szCs w:val="32"/>
        </w:rPr>
      </w:pPr>
      <w:bookmarkStart w:id="5" w:name="_Toc385538745"/>
      <w:r w:rsidRPr="00467356">
        <w:rPr>
          <w:color w:val="auto"/>
          <w:sz w:val="32"/>
          <w:szCs w:val="32"/>
        </w:rPr>
        <w:t>1.3 Учет износа основных средств</w:t>
      </w:r>
      <w:bookmarkEnd w:id="5"/>
    </w:p>
    <w:p w:rsidR="0069755C" w:rsidRDefault="0069755C" w:rsidP="0069755C">
      <w:pPr>
        <w:pStyle w:val="3"/>
        <w:shd w:val="clear" w:color="auto" w:fill="FDFEFF"/>
        <w:spacing w:line="360" w:lineRule="auto"/>
        <w:ind w:left="450"/>
        <w:jc w:val="both"/>
        <w:rPr>
          <w:color w:val="000000"/>
          <w:sz w:val="28"/>
          <w:szCs w:val="28"/>
        </w:rPr>
      </w:pPr>
    </w:p>
    <w:p w:rsidR="00467356" w:rsidRPr="0069755C" w:rsidRDefault="00467356" w:rsidP="0069755C">
      <w:pPr>
        <w:pStyle w:val="3"/>
        <w:shd w:val="clear" w:color="auto" w:fill="FDFEFF"/>
        <w:spacing w:line="360" w:lineRule="auto"/>
        <w:ind w:left="450"/>
        <w:jc w:val="both"/>
        <w:rPr>
          <w:color w:val="000000"/>
          <w:sz w:val="28"/>
          <w:szCs w:val="28"/>
        </w:rPr>
      </w:pPr>
    </w:p>
    <w:p w:rsidR="0069755C" w:rsidRPr="0069755C" w:rsidRDefault="0069755C" w:rsidP="0069755C">
      <w:pPr>
        <w:pStyle w:val="book"/>
        <w:shd w:val="clear" w:color="auto" w:fill="FDFEFF"/>
        <w:spacing w:line="360" w:lineRule="auto"/>
        <w:jc w:val="both"/>
        <w:rPr>
          <w:color w:val="000000"/>
          <w:sz w:val="28"/>
          <w:szCs w:val="28"/>
        </w:rPr>
      </w:pPr>
      <w:r w:rsidRPr="0069755C">
        <w:rPr>
          <w:color w:val="000000"/>
          <w:sz w:val="28"/>
          <w:szCs w:val="28"/>
        </w:rPr>
        <w:t>Со временем основные средства физически изнашиваются и морально стареют, вследствие чего часть своей стоимости теряют. Износ – это стоимостной показатель потери объектами основных средств физических качеств или технико-экономических свойств.</w:t>
      </w:r>
    </w:p>
    <w:p w:rsidR="0069755C" w:rsidRPr="0069755C" w:rsidRDefault="0069755C" w:rsidP="0069755C">
      <w:pPr>
        <w:pStyle w:val="book"/>
        <w:shd w:val="clear" w:color="auto" w:fill="FDFEFF"/>
        <w:spacing w:line="360" w:lineRule="auto"/>
        <w:jc w:val="both"/>
        <w:rPr>
          <w:color w:val="000000"/>
          <w:sz w:val="28"/>
          <w:szCs w:val="28"/>
        </w:rPr>
      </w:pPr>
      <w:r w:rsidRPr="0069755C">
        <w:rPr>
          <w:color w:val="000000"/>
          <w:sz w:val="28"/>
          <w:szCs w:val="28"/>
        </w:rPr>
        <w:t>Изношенным объектам основных средств необходимо восстановление. Физическое восстановление может быть частичным или полным. Частичное восстановление основных средств – это ремонт, полное – реновация, т. е. замена изношенных основных средств новыми.</w:t>
      </w:r>
    </w:p>
    <w:p w:rsidR="00550786" w:rsidRPr="00550786" w:rsidRDefault="0069755C" w:rsidP="00550786">
      <w:pPr>
        <w:pStyle w:val="book"/>
        <w:shd w:val="clear" w:color="auto" w:fill="FDFEFF"/>
        <w:spacing w:line="360" w:lineRule="auto"/>
        <w:jc w:val="both"/>
        <w:rPr>
          <w:color w:val="000000"/>
          <w:sz w:val="28"/>
          <w:szCs w:val="28"/>
        </w:rPr>
      </w:pPr>
      <w:r w:rsidRPr="0069755C">
        <w:rPr>
          <w:color w:val="000000"/>
          <w:sz w:val="28"/>
          <w:szCs w:val="28"/>
        </w:rPr>
        <w:t xml:space="preserve">Отсюда следует, что каждому предприятию необходимо обеспечить накопление средств, необходимых для физического восстановления основных средств. Накапливание для этой цели достигается за счет включения в затраты на производство сумм отчислений, которые называются амортизационными. Годовые размеры амортизационных накоплений устанавливаются в процентах к балансовой (первоначальной) стоимости, а для автотранспорта отчисления определяются в процентах к первоначальной стоимости на тысячу километров пробега. Размеры амортизационных накоплений носят название </w:t>
      </w:r>
      <w:r w:rsidRPr="0069755C">
        <w:rPr>
          <w:iCs/>
          <w:color w:val="000000"/>
          <w:sz w:val="28"/>
          <w:szCs w:val="28"/>
        </w:rPr>
        <w:t>норм амортизационных отчислений</w:t>
      </w:r>
      <w:r w:rsidR="00550786">
        <w:rPr>
          <w:color w:val="000000"/>
          <w:sz w:val="28"/>
          <w:szCs w:val="28"/>
        </w:rPr>
        <w:t>.</w:t>
      </w:r>
    </w:p>
    <w:p w:rsidR="00550786" w:rsidRPr="00A72838" w:rsidRDefault="00550786" w:rsidP="00550786">
      <w:pPr>
        <w:spacing w:before="120" w:after="0" w:line="360" w:lineRule="auto"/>
        <w:ind w:right="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A72838">
        <w:rPr>
          <w:rFonts w:ascii="Times New Roman" w:eastAsia="Times New Roman" w:hAnsi="Times New Roman" w:cs="Times New Roman"/>
          <w:sz w:val="28"/>
          <w:szCs w:val="28"/>
        </w:rPr>
        <w:t>Прежде чем приступить к изучению учета амортизации, необхо</w:t>
      </w:r>
      <w:r w:rsidRPr="00A72838">
        <w:rPr>
          <w:rFonts w:ascii="Times New Roman" w:eastAsia="Times New Roman" w:hAnsi="Times New Roman" w:cs="Times New Roman"/>
          <w:sz w:val="28"/>
          <w:szCs w:val="28"/>
        </w:rPr>
        <w:softHyphen/>
        <w:t>димо четко разграничить такие понятия, как износ, амортизация и амортизационные отчисления.</w:t>
      </w:r>
      <w:r>
        <w:rPr>
          <w:rFonts w:ascii="Times New Roman" w:eastAsia="Times New Roman" w:hAnsi="Times New Roman" w:cs="Times New Roman"/>
          <w:sz w:val="28"/>
          <w:szCs w:val="28"/>
        </w:rPr>
        <w:t xml:space="preserve"> </w:t>
      </w:r>
      <w:r w:rsidRPr="00BA75E6">
        <w:rPr>
          <w:rFonts w:ascii="Times New Roman" w:eastAsia="Times New Roman" w:hAnsi="Times New Roman" w:cs="Times New Roman"/>
          <w:sz w:val="28"/>
          <w:szCs w:val="28"/>
        </w:rPr>
        <w:t>[</w:t>
      </w:r>
      <w:r>
        <w:rPr>
          <w:rFonts w:ascii="Times New Roman" w:eastAsia="Times New Roman" w:hAnsi="Times New Roman" w:cs="Times New Roman"/>
          <w:sz w:val="28"/>
          <w:szCs w:val="28"/>
        </w:rPr>
        <w:t>5, стр. 273</w:t>
      </w:r>
      <w:r w:rsidRPr="00BA75E6">
        <w:rPr>
          <w:rFonts w:ascii="Times New Roman" w:eastAsia="Times New Roman" w:hAnsi="Times New Roman" w:cs="Times New Roman"/>
          <w:sz w:val="28"/>
          <w:szCs w:val="28"/>
        </w:rPr>
        <w:t>]</w:t>
      </w:r>
    </w:p>
    <w:p w:rsidR="00550786" w:rsidRPr="00A72838" w:rsidRDefault="00550786" w:rsidP="00550786">
      <w:pPr>
        <w:spacing w:after="0" w:line="360" w:lineRule="auto"/>
        <w:ind w:right="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w:t>
      </w:r>
      <w:r w:rsidRPr="00A72838">
        <w:rPr>
          <w:rFonts w:ascii="Times New Roman" w:eastAsia="Times New Roman" w:hAnsi="Times New Roman" w:cs="Times New Roman"/>
          <w:sz w:val="28"/>
          <w:szCs w:val="28"/>
        </w:rPr>
        <w:t>Износ — потеря объектами основных средств потребительских свойств и первоначальной стоимости. Различают два вида износа: физический и моральный.</w:t>
      </w:r>
    </w:p>
    <w:p w:rsidR="00550786" w:rsidRPr="00A72838" w:rsidRDefault="00550786" w:rsidP="00550786">
      <w:pPr>
        <w:spacing w:after="0" w:line="360" w:lineRule="auto"/>
        <w:ind w:right="40"/>
        <w:jc w:val="both"/>
        <w:rPr>
          <w:rFonts w:ascii="Times New Roman" w:eastAsia="Times New Roman" w:hAnsi="Times New Roman" w:cs="Times New Roman"/>
          <w:sz w:val="28"/>
          <w:szCs w:val="28"/>
        </w:rPr>
      </w:pPr>
      <w:r>
        <w:rPr>
          <w:rFonts w:ascii="Times New Roman" w:eastAsia="Times New Roman" w:hAnsi="Times New Roman" w:cs="Times New Roman"/>
          <w:i/>
          <w:iCs/>
          <w:sz w:val="28"/>
          <w:szCs w:val="28"/>
        </w:rPr>
        <w:t xml:space="preserve">      </w:t>
      </w:r>
      <w:r w:rsidRPr="00A72838">
        <w:rPr>
          <w:rFonts w:ascii="Times New Roman" w:eastAsia="Times New Roman" w:hAnsi="Times New Roman" w:cs="Times New Roman"/>
          <w:i/>
          <w:iCs/>
          <w:sz w:val="28"/>
          <w:szCs w:val="28"/>
        </w:rPr>
        <w:t>Физическии</w:t>
      </w:r>
      <w:r w:rsidRPr="00A72838">
        <w:rPr>
          <w:rFonts w:ascii="Times New Roman" w:eastAsia="Times New Roman" w:hAnsi="Times New Roman" w:cs="Times New Roman"/>
          <w:sz w:val="28"/>
          <w:szCs w:val="28"/>
        </w:rPr>
        <w:t xml:space="preserve"> износ — это постепенная утрата основными сред</w:t>
      </w:r>
      <w:r w:rsidRPr="00A72838">
        <w:rPr>
          <w:rFonts w:ascii="Times New Roman" w:eastAsia="Times New Roman" w:hAnsi="Times New Roman" w:cs="Times New Roman"/>
          <w:sz w:val="28"/>
          <w:szCs w:val="28"/>
        </w:rPr>
        <w:softHyphen/>
        <w:t>ствами первоначальной потребительской стоимости как в процессе их функционирования, так и бездействия. В свою очередь, физичес</w:t>
      </w:r>
      <w:r w:rsidRPr="00A72838">
        <w:rPr>
          <w:rFonts w:ascii="Times New Roman" w:eastAsia="Times New Roman" w:hAnsi="Times New Roman" w:cs="Times New Roman"/>
          <w:sz w:val="28"/>
          <w:szCs w:val="28"/>
        </w:rPr>
        <w:softHyphen/>
        <w:t>кий износ подразделяется на полный и частичный. Полный износ имеет место, когда действующие средства ликвидируются и заменя</w:t>
      </w:r>
      <w:r w:rsidRPr="00A72838">
        <w:rPr>
          <w:rFonts w:ascii="Times New Roman" w:eastAsia="Times New Roman" w:hAnsi="Times New Roman" w:cs="Times New Roman"/>
          <w:sz w:val="28"/>
          <w:szCs w:val="28"/>
        </w:rPr>
        <w:softHyphen/>
        <w:t>ются новыми. Частичный износ возмещается путем проведения ре</w:t>
      </w:r>
      <w:r w:rsidRPr="00A72838">
        <w:rPr>
          <w:rFonts w:ascii="Times New Roman" w:eastAsia="Times New Roman" w:hAnsi="Times New Roman" w:cs="Times New Roman"/>
          <w:sz w:val="28"/>
          <w:szCs w:val="28"/>
        </w:rPr>
        <w:softHyphen/>
        <w:t>монта.</w:t>
      </w:r>
    </w:p>
    <w:p w:rsidR="00550786" w:rsidRPr="00A72838" w:rsidRDefault="00550786" w:rsidP="00550786">
      <w:pPr>
        <w:spacing w:before="180" w:after="0" w:line="360" w:lineRule="auto"/>
        <w:ind w:right="20"/>
        <w:jc w:val="both"/>
        <w:rPr>
          <w:rFonts w:ascii="Times New Roman" w:eastAsia="Times New Roman" w:hAnsi="Times New Roman" w:cs="Times New Roman"/>
          <w:sz w:val="28"/>
          <w:szCs w:val="28"/>
        </w:rPr>
      </w:pPr>
      <w:r>
        <w:rPr>
          <w:rFonts w:ascii="Times New Roman" w:eastAsia="Times New Roman" w:hAnsi="Times New Roman" w:cs="Times New Roman"/>
          <w:i/>
          <w:iCs/>
          <w:sz w:val="28"/>
          <w:szCs w:val="28"/>
        </w:rPr>
        <w:t xml:space="preserve">      </w:t>
      </w:r>
      <w:r w:rsidRPr="00A72838">
        <w:rPr>
          <w:rFonts w:ascii="Times New Roman" w:eastAsia="Times New Roman" w:hAnsi="Times New Roman" w:cs="Times New Roman"/>
          <w:i/>
          <w:iCs/>
          <w:sz w:val="28"/>
          <w:szCs w:val="28"/>
        </w:rPr>
        <w:t>Моральный</w:t>
      </w:r>
      <w:r w:rsidRPr="00A72838">
        <w:rPr>
          <w:rFonts w:ascii="Times New Roman" w:eastAsia="Times New Roman" w:hAnsi="Times New Roman" w:cs="Times New Roman"/>
          <w:sz w:val="28"/>
          <w:szCs w:val="28"/>
        </w:rPr>
        <w:t xml:space="preserve"> износ — резкое снижение стоимости основных средств, возникающее в результате роста производительности труда в отраслях, производящих эти основные средства, и появления но</w:t>
      </w:r>
      <w:r w:rsidRPr="00A72838">
        <w:rPr>
          <w:rFonts w:ascii="Times New Roman" w:eastAsia="Times New Roman" w:hAnsi="Times New Roman" w:cs="Times New Roman"/>
          <w:sz w:val="28"/>
          <w:szCs w:val="28"/>
        </w:rPr>
        <w:softHyphen/>
        <w:t>вых, современных и более производительных машин и оборудова</w:t>
      </w:r>
      <w:r w:rsidRPr="00A72838">
        <w:rPr>
          <w:rFonts w:ascii="Times New Roman" w:eastAsia="Times New Roman" w:hAnsi="Times New Roman" w:cs="Times New Roman"/>
          <w:sz w:val="28"/>
          <w:szCs w:val="28"/>
        </w:rPr>
        <w:softHyphen/>
        <w:t>ния.</w:t>
      </w:r>
    </w:p>
    <w:p w:rsidR="00550786" w:rsidRPr="00A72838" w:rsidRDefault="00550786" w:rsidP="00550786">
      <w:pPr>
        <w:spacing w:after="0" w:line="360" w:lineRule="auto"/>
        <w:ind w:right="20"/>
        <w:jc w:val="both"/>
        <w:rPr>
          <w:rFonts w:ascii="Times New Roman" w:eastAsia="Times New Roman" w:hAnsi="Times New Roman" w:cs="Times New Roman"/>
          <w:sz w:val="28"/>
          <w:szCs w:val="28"/>
        </w:rPr>
      </w:pPr>
      <w:r>
        <w:rPr>
          <w:rFonts w:ascii="Times New Roman" w:eastAsia="Times New Roman" w:hAnsi="Times New Roman" w:cs="Times New Roman"/>
          <w:i/>
          <w:iCs/>
          <w:sz w:val="28"/>
          <w:szCs w:val="28"/>
        </w:rPr>
        <w:t xml:space="preserve">      </w:t>
      </w:r>
      <w:r w:rsidRPr="00A72838">
        <w:rPr>
          <w:rFonts w:ascii="Times New Roman" w:eastAsia="Times New Roman" w:hAnsi="Times New Roman" w:cs="Times New Roman"/>
          <w:i/>
          <w:iCs/>
          <w:sz w:val="28"/>
          <w:szCs w:val="28"/>
        </w:rPr>
        <w:t>Амортизация —</w:t>
      </w:r>
      <w:r w:rsidRPr="00A72838">
        <w:rPr>
          <w:rFonts w:ascii="Times New Roman" w:eastAsia="Times New Roman" w:hAnsi="Times New Roman" w:cs="Times New Roman"/>
          <w:sz w:val="28"/>
          <w:szCs w:val="28"/>
        </w:rPr>
        <w:t xml:space="preserve"> постепенное перенесение стоимости основных средств в процессе их эксплуатации на стоимость готовой продук</w:t>
      </w:r>
      <w:r w:rsidRPr="00A72838">
        <w:rPr>
          <w:rFonts w:ascii="Times New Roman" w:eastAsia="Times New Roman" w:hAnsi="Times New Roman" w:cs="Times New Roman"/>
          <w:sz w:val="28"/>
          <w:szCs w:val="28"/>
        </w:rPr>
        <w:softHyphen/>
        <w:t>ции, работ и услуг.</w:t>
      </w:r>
    </w:p>
    <w:p w:rsidR="0069755C" w:rsidRPr="00550786" w:rsidRDefault="00550786" w:rsidP="00550786">
      <w:pPr>
        <w:spacing w:after="0" w:line="360" w:lineRule="auto"/>
        <w:ind w:right="20"/>
        <w:jc w:val="both"/>
        <w:rPr>
          <w:rFonts w:ascii="Times New Roman" w:eastAsia="Times New Roman" w:hAnsi="Times New Roman" w:cs="Times New Roman"/>
          <w:sz w:val="28"/>
          <w:szCs w:val="28"/>
        </w:rPr>
      </w:pPr>
      <w:r>
        <w:rPr>
          <w:rFonts w:ascii="Times New Roman" w:eastAsia="Times New Roman" w:hAnsi="Times New Roman" w:cs="Times New Roman"/>
          <w:i/>
          <w:iCs/>
          <w:sz w:val="28"/>
          <w:szCs w:val="28"/>
        </w:rPr>
        <w:t xml:space="preserve">      </w:t>
      </w:r>
      <w:r w:rsidRPr="00A72838">
        <w:rPr>
          <w:rFonts w:ascii="Times New Roman" w:eastAsia="Times New Roman" w:hAnsi="Times New Roman" w:cs="Times New Roman"/>
          <w:i/>
          <w:iCs/>
          <w:sz w:val="28"/>
          <w:szCs w:val="28"/>
        </w:rPr>
        <w:t>Амортизационные отчисления</w:t>
      </w:r>
      <w:r w:rsidRPr="00A72838">
        <w:rPr>
          <w:rFonts w:ascii="Times New Roman" w:eastAsia="Times New Roman" w:hAnsi="Times New Roman" w:cs="Times New Roman"/>
          <w:sz w:val="28"/>
          <w:szCs w:val="28"/>
        </w:rPr>
        <w:t xml:space="preserve"> — денежное выражение амортиза</w:t>
      </w:r>
      <w:r w:rsidRPr="00A72838">
        <w:rPr>
          <w:rFonts w:ascii="Times New Roman" w:eastAsia="Times New Roman" w:hAnsi="Times New Roman" w:cs="Times New Roman"/>
          <w:sz w:val="28"/>
          <w:szCs w:val="28"/>
        </w:rPr>
        <w:softHyphen/>
        <w:t>ции основных средств, включаемой в себестоимость продукции, ра</w:t>
      </w:r>
      <w:r w:rsidRPr="00A72838">
        <w:rPr>
          <w:rFonts w:ascii="Times New Roman" w:eastAsia="Times New Roman" w:hAnsi="Times New Roman" w:cs="Times New Roman"/>
          <w:sz w:val="28"/>
          <w:szCs w:val="28"/>
        </w:rPr>
        <w:softHyphen/>
        <w:t>бот и услуг. Таким путем организация возмещает затраты по исполь</w:t>
      </w:r>
      <w:r w:rsidRPr="00A72838">
        <w:rPr>
          <w:rFonts w:ascii="Times New Roman" w:eastAsia="Times New Roman" w:hAnsi="Times New Roman" w:cs="Times New Roman"/>
          <w:sz w:val="28"/>
          <w:szCs w:val="28"/>
        </w:rPr>
        <w:softHyphen/>
        <w:t>зованию объектов основных средств.</w:t>
      </w:r>
      <w:r>
        <w:rPr>
          <w:rFonts w:ascii="Times New Roman" w:eastAsia="Times New Roman" w:hAnsi="Times New Roman" w:cs="Times New Roman"/>
          <w:sz w:val="28"/>
          <w:szCs w:val="28"/>
        </w:rPr>
        <w:t xml:space="preserve"> </w:t>
      </w:r>
      <w:r w:rsidRPr="00BA75E6">
        <w:rPr>
          <w:rFonts w:ascii="Times New Roman" w:eastAsia="Times New Roman" w:hAnsi="Times New Roman" w:cs="Times New Roman"/>
          <w:sz w:val="28"/>
          <w:szCs w:val="28"/>
        </w:rPr>
        <w:t>[</w:t>
      </w:r>
      <w:r>
        <w:rPr>
          <w:rFonts w:ascii="Times New Roman" w:eastAsia="Times New Roman" w:hAnsi="Times New Roman" w:cs="Times New Roman"/>
          <w:sz w:val="28"/>
          <w:szCs w:val="28"/>
        </w:rPr>
        <w:t>5, стр. 266</w:t>
      </w:r>
      <w:r w:rsidRPr="00BA75E6">
        <w:rPr>
          <w:rFonts w:ascii="Times New Roman" w:eastAsia="Times New Roman" w:hAnsi="Times New Roman" w:cs="Times New Roman"/>
          <w:sz w:val="28"/>
          <w:szCs w:val="28"/>
        </w:rPr>
        <w:t>]</w:t>
      </w:r>
    </w:p>
    <w:p w:rsidR="00467356" w:rsidRDefault="00467356" w:rsidP="0069755C">
      <w:pPr>
        <w:pStyle w:val="3"/>
        <w:spacing w:line="360" w:lineRule="auto"/>
        <w:jc w:val="center"/>
        <w:rPr>
          <w:rFonts w:eastAsia="TimesNewRomanPSMT"/>
          <w:color w:val="auto"/>
          <w:sz w:val="36"/>
          <w:szCs w:val="36"/>
        </w:rPr>
      </w:pPr>
    </w:p>
    <w:p w:rsidR="00467356" w:rsidRDefault="00467356" w:rsidP="0069755C">
      <w:pPr>
        <w:pStyle w:val="3"/>
        <w:spacing w:line="360" w:lineRule="auto"/>
        <w:jc w:val="center"/>
        <w:rPr>
          <w:rFonts w:eastAsia="TimesNewRomanPSMT"/>
          <w:color w:val="auto"/>
          <w:sz w:val="36"/>
          <w:szCs w:val="36"/>
        </w:rPr>
      </w:pPr>
    </w:p>
    <w:p w:rsidR="00467356" w:rsidRDefault="00467356" w:rsidP="0069755C">
      <w:pPr>
        <w:pStyle w:val="3"/>
        <w:spacing w:line="360" w:lineRule="auto"/>
        <w:jc w:val="center"/>
        <w:rPr>
          <w:rFonts w:eastAsia="TimesNewRomanPSMT"/>
          <w:color w:val="auto"/>
          <w:sz w:val="36"/>
          <w:szCs w:val="36"/>
        </w:rPr>
      </w:pPr>
    </w:p>
    <w:p w:rsidR="00467356" w:rsidRDefault="00467356" w:rsidP="0069755C">
      <w:pPr>
        <w:pStyle w:val="3"/>
        <w:spacing w:line="360" w:lineRule="auto"/>
        <w:jc w:val="center"/>
        <w:rPr>
          <w:rFonts w:eastAsia="TimesNewRomanPSMT"/>
          <w:color w:val="auto"/>
          <w:sz w:val="36"/>
          <w:szCs w:val="36"/>
        </w:rPr>
      </w:pPr>
    </w:p>
    <w:p w:rsidR="00467356" w:rsidRDefault="00467356" w:rsidP="0069755C">
      <w:pPr>
        <w:pStyle w:val="3"/>
        <w:spacing w:line="360" w:lineRule="auto"/>
        <w:jc w:val="center"/>
        <w:rPr>
          <w:rFonts w:eastAsia="TimesNewRomanPSMT"/>
          <w:color w:val="auto"/>
          <w:sz w:val="36"/>
          <w:szCs w:val="36"/>
        </w:rPr>
      </w:pPr>
    </w:p>
    <w:p w:rsidR="00467356" w:rsidRDefault="00467356" w:rsidP="0069755C">
      <w:pPr>
        <w:pStyle w:val="3"/>
        <w:spacing w:line="360" w:lineRule="auto"/>
        <w:jc w:val="center"/>
        <w:rPr>
          <w:rFonts w:eastAsia="TimesNewRomanPSMT"/>
          <w:color w:val="auto"/>
          <w:sz w:val="36"/>
          <w:szCs w:val="36"/>
        </w:rPr>
      </w:pPr>
    </w:p>
    <w:p w:rsidR="00467356" w:rsidRDefault="00467356" w:rsidP="00550786">
      <w:pPr>
        <w:pStyle w:val="3"/>
        <w:spacing w:line="360" w:lineRule="auto"/>
        <w:rPr>
          <w:rFonts w:eastAsia="TimesNewRomanPSMT"/>
          <w:color w:val="auto"/>
          <w:sz w:val="36"/>
          <w:szCs w:val="36"/>
        </w:rPr>
      </w:pPr>
    </w:p>
    <w:p w:rsidR="00550786" w:rsidRDefault="00550786" w:rsidP="0069755C">
      <w:pPr>
        <w:pStyle w:val="3"/>
        <w:spacing w:line="360" w:lineRule="auto"/>
        <w:jc w:val="center"/>
        <w:rPr>
          <w:rFonts w:eastAsia="TimesNewRomanPSMT"/>
          <w:color w:val="auto"/>
          <w:sz w:val="36"/>
          <w:szCs w:val="36"/>
        </w:rPr>
      </w:pPr>
      <w:bookmarkStart w:id="6" w:name="_Toc385538746"/>
    </w:p>
    <w:p w:rsidR="00550786" w:rsidRDefault="00550786" w:rsidP="0069755C">
      <w:pPr>
        <w:pStyle w:val="3"/>
        <w:spacing w:line="360" w:lineRule="auto"/>
        <w:jc w:val="center"/>
        <w:rPr>
          <w:rFonts w:eastAsia="TimesNewRomanPSMT"/>
          <w:color w:val="auto"/>
          <w:sz w:val="36"/>
          <w:szCs w:val="36"/>
        </w:rPr>
      </w:pPr>
    </w:p>
    <w:p w:rsidR="001D4FFA" w:rsidRPr="0069755C" w:rsidRDefault="001D4FFA" w:rsidP="0069755C">
      <w:pPr>
        <w:pStyle w:val="3"/>
        <w:spacing w:line="360" w:lineRule="auto"/>
        <w:jc w:val="center"/>
        <w:rPr>
          <w:rFonts w:eastAsia="TimesNewRomanPSMT"/>
          <w:color w:val="auto"/>
          <w:sz w:val="36"/>
          <w:szCs w:val="36"/>
        </w:rPr>
      </w:pPr>
      <w:r w:rsidRPr="0069755C">
        <w:rPr>
          <w:rFonts w:eastAsia="TimesNewRomanPSMT"/>
          <w:color w:val="auto"/>
          <w:sz w:val="36"/>
          <w:szCs w:val="36"/>
        </w:rPr>
        <w:t>Глава 2. Учёт нематериальных активов.</w:t>
      </w:r>
      <w:bookmarkEnd w:id="6"/>
    </w:p>
    <w:p w:rsidR="001D4FFA" w:rsidRPr="0069755C" w:rsidRDefault="001D4FFA" w:rsidP="0069755C">
      <w:pPr>
        <w:pStyle w:val="3"/>
        <w:spacing w:line="360" w:lineRule="auto"/>
        <w:jc w:val="center"/>
        <w:rPr>
          <w:rFonts w:eastAsia="TimesNewRomanPSMT"/>
          <w:color w:val="auto"/>
          <w:sz w:val="32"/>
          <w:szCs w:val="32"/>
        </w:rPr>
      </w:pPr>
      <w:bookmarkStart w:id="7" w:name="_Toc385538747"/>
      <w:r w:rsidRPr="0069755C">
        <w:rPr>
          <w:rFonts w:eastAsia="TimesNewRomanPSMT"/>
          <w:color w:val="auto"/>
          <w:sz w:val="32"/>
          <w:szCs w:val="32"/>
        </w:rPr>
        <w:t>2.1. Нематериальные активы и их классификация</w:t>
      </w:r>
      <w:bookmarkEnd w:id="7"/>
    </w:p>
    <w:p w:rsidR="001D4FFA" w:rsidRPr="001D4FFA" w:rsidRDefault="001D4FFA" w:rsidP="0069755C">
      <w:pPr>
        <w:autoSpaceDE w:val="0"/>
        <w:autoSpaceDN w:val="0"/>
        <w:adjustRightInd w:val="0"/>
        <w:spacing w:after="0" w:line="360" w:lineRule="auto"/>
        <w:jc w:val="both"/>
        <w:rPr>
          <w:rFonts w:ascii="Times New Roman" w:eastAsia="TimesNewRomanPSMT" w:hAnsi="Times New Roman" w:cs="Times New Roman"/>
          <w:b/>
          <w:sz w:val="28"/>
          <w:szCs w:val="28"/>
        </w:rPr>
      </w:pPr>
    </w:p>
    <w:p w:rsidR="001D4FFA" w:rsidRPr="001D4FFA" w:rsidRDefault="001D4FFA" w:rsidP="0069755C">
      <w:pPr>
        <w:autoSpaceDE w:val="0"/>
        <w:autoSpaceDN w:val="0"/>
        <w:adjustRightInd w:val="0"/>
        <w:spacing w:after="0" w:line="360" w:lineRule="auto"/>
        <w:jc w:val="both"/>
        <w:rPr>
          <w:rFonts w:ascii="Times New Roman" w:eastAsia="TimesNewRomanPSMT" w:hAnsi="Times New Roman" w:cs="Times New Roman"/>
          <w:sz w:val="28"/>
          <w:szCs w:val="28"/>
        </w:rPr>
      </w:pPr>
      <w:r>
        <w:rPr>
          <w:rFonts w:ascii="Times New Roman" w:eastAsia="TimesNewRomanPSMT" w:hAnsi="Times New Roman" w:cs="Times New Roman"/>
          <w:sz w:val="28"/>
          <w:szCs w:val="28"/>
        </w:rPr>
        <w:t xml:space="preserve">Нематериальные активы - </w:t>
      </w:r>
      <w:r w:rsidRPr="001D4FFA">
        <w:rPr>
          <w:rFonts w:ascii="Times New Roman" w:eastAsia="TimesNewRomanPSMT" w:hAnsi="Times New Roman" w:cs="Times New Roman"/>
          <w:sz w:val="28"/>
          <w:szCs w:val="28"/>
        </w:rPr>
        <w:t>это обобщающее понятие, которым обозначается имущество организации длительного пользования (со сроком использования не менее 12 месяцев или не менее длительности обычного операционного срока организации, если он превышает 12 месяцев), которое не имеет материальной формы. Бухгалтерский учет нематериальных активов имеет много общего с бухгалтерским учетом основных средств. И основные средства, и нематериальные активы относятся к внеоборотным активам. Это означает, что и те, и другие используются на протяжении многих операционных циклов деятельности организации.</w:t>
      </w:r>
    </w:p>
    <w:p w:rsidR="001D4FFA" w:rsidRPr="001D4FFA" w:rsidRDefault="001D4FFA" w:rsidP="0069755C">
      <w:pPr>
        <w:autoSpaceDE w:val="0"/>
        <w:autoSpaceDN w:val="0"/>
        <w:adjustRightInd w:val="0"/>
        <w:spacing w:after="0" w:line="360" w:lineRule="auto"/>
        <w:jc w:val="both"/>
        <w:rPr>
          <w:rFonts w:ascii="Times New Roman" w:eastAsia="TimesNewRomanPSMT" w:hAnsi="Times New Roman" w:cs="Times New Roman"/>
          <w:sz w:val="28"/>
          <w:szCs w:val="28"/>
        </w:rPr>
      </w:pPr>
      <w:r>
        <w:rPr>
          <w:rFonts w:ascii="Times New Roman" w:eastAsia="TimesNewRomanPSMT" w:hAnsi="Times New Roman" w:cs="Times New Roman"/>
          <w:sz w:val="28"/>
          <w:szCs w:val="28"/>
        </w:rPr>
        <w:t xml:space="preserve"> </w:t>
      </w:r>
      <w:r w:rsidRPr="001D4FFA">
        <w:rPr>
          <w:rFonts w:ascii="Times New Roman" w:eastAsia="TimesNewRomanPSMT" w:hAnsi="Times New Roman" w:cs="Times New Roman"/>
          <w:sz w:val="28"/>
          <w:szCs w:val="28"/>
        </w:rPr>
        <w:t>Нематериальные активы, как и основные средства, имеют срок использования, в течение которого их стоимость переносится на изготовленную продукцию и оказанные услуги поср</w:t>
      </w:r>
      <w:r>
        <w:rPr>
          <w:rFonts w:ascii="Times New Roman" w:eastAsia="TimesNewRomanPSMT" w:hAnsi="Times New Roman" w:cs="Times New Roman"/>
          <w:sz w:val="28"/>
          <w:szCs w:val="28"/>
        </w:rPr>
        <w:t>едством начисления амортизации.</w:t>
      </w:r>
    </w:p>
    <w:p w:rsidR="001D4FFA" w:rsidRPr="001D4FFA" w:rsidRDefault="001D4FFA" w:rsidP="0069755C">
      <w:pPr>
        <w:autoSpaceDE w:val="0"/>
        <w:autoSpaceDN w:val="0"/>
        <w:adjustRightInd w:val="0"/>
        <w:spacing w:after="0" w:line="360" w:lineRule="auto"/>
        <w:jc w:val="both"/>
        <w:rPr>
          <w:rFonts w:ascii="Times New Roman" w:eastAsia="TimesNewRomanPSMT" w:hAnsi="Times New Roman" w:cs="Times New Roman"/>
          <w:sz w:val="28"/>
          <w:szCs w:val="28"/>
        </w:rPr>
      </w:pPr>
      <w:r w:rsidRPr="001D4FFA">
        <w:rPr>
          <w:rFonts w:ascii="Times New Roman" w:eastAsia="TimesNewRomanPSMT" w:hAnsi="Times New Roman" w:cs="Times New Roman"/>
          <w:sz w:val="28"/>
          <w:szCs w:val="28"/>
        </w:rPr>
        <w:t>Обычно бухгалтеры имеют дело с нематериальными активами существенно ре</w:t>
      </w:r>
      <w:r>
        <w:rPr>
          <w:rFonts w:ascii="Times New Roman" w:eastAsia="TimesNewRomanPSMT" w:hAnsi="Times New Roman" w:cs="Times New Roman"/>
          <w:sz w:val="28"/>
          <w:szCs w:val="28"/>
        </w:rPr>
        <w:t>же, чем с основными средствами.</w:t>
      </w:r>
    </w:p>
    <w:p w:rsidR="001D4FFA" w:rsidRPr="001D4FFA" w:rsidRDefault="001D4FFA" w:rsidP="0069755C">
      <w:pPr>
        <w:autoSpaceDE w:val="0"/>
        <w:autoSpaceDN w:val="0"/>
        <w:adjustRightInd w:val="0"/>
        <w:spacing w:after="0" w:line="360" w:lineRule="auto"/>
        <w:jc w:val="both"/>
        <w:rPr>
          <w:rFonts w:ascii="Times New Roman" w:eastAsia="TimesNewRomanPSMT" w:hAnsi="Times New Roman" w:cs="Times New Roman"/>
          <w:sz w:val="28"/>
          <w:szCs w:val="28"/>
        </w:rPr>
      </w:pPr>
      <w:r w:rsidRPr="001D4FFA">
        <w:rPr>
          <w:rFonts w:ascii="Times New Roman" w:eastAsia="TimesNewRomanPSMT" w:hAnsi="Times New Roman" w:cs="Times New Roman"/>
          <w:sz w:val="28"/>
          <w:szCs w:val="28"/>
        </w:rPr>
        <w:t>Класс</w:t>
      </w:r>
      <w:r>
        <w:rPr>
          <w:rFonts w:ascii="Times New Roman" w:eastAsia="TimesNewRomanPSMT" w:hAnsi="Times New Roman" w:cs="Times New Roman"/>
          <w:sz w:val="28"/>
          <w:szCs w:val="28"/>
        </w:rPr>
        <w:t>ификация нематериальных активов</w:t>
      </w:r>
    </w:p>
    <w:p w:rsidR="001D4FFA" w:rsidRPr="001D4FFA" w:rsidRDefault="001D4FFA" w:rsidP="0069755C">
      <w:pPr>
        <w:autoSpaceDE w:val="0"/>
        <w:autoSpaceDN w:val="0"/>
        <w:adjustRightInd w:val="0"/>
        <w:spacing w:after="0" w:line="360" w:lineRule="auto"/>
        <w:jc w:val="both"/>
        <w:rPr>
          <w:rFonts w:ascii="Times New Roman" w:eastAsia="TimesNewRomanPSMT" w:hAnsi="Times New Roman" w:cs="Times New Roman"/>
          <w:sz w:val="28"/>
          <w:szCs w:val="28"/>
        </w:rPr>
      </w:pPr>
      <w:r w:rsidRPr="001D4FFA">
        <w:rPr>
          <w:rFonts w:ascii="Times New Roman" w:eastAsia="TimesNewRomanPSMT" w:hAnsi="Times New Roman" w:cs="Times New Roman"/>
          <w:sz w:val="28"/>
          <w:szCs w:val="28"/>
        </w:rPr>
        <w:t>К нематериальным активам, в частности, относятся:</w:t>
      </w:r>
    </w:p>
    <w:p w:rsidR="001D4FFA" w:rsidRPr="001D4FFA" w:rsidRDefault="001D4FFA" w:rsidP="0069755C">
      <w:pPr>
        <w:autoSpaceDE w:val="0"/>
        <w:autoSpaceDN w:val="0"/>
        <w:adjustRightInd w:val="0"/>
        <w:spacing w:after="0" w:line="360" w:lineRule="auto"/>
        <w:jc w:val="both"/>
        <w:rPr>
          <w:rFonts w:ascii="Times New Roman" w:eastAsia="TimesNewRomanPSMT" w:hAnsi="Times New Roman" w:cs="Times New Roman"/>
          <w:sz w:val="28"/>
          <w:szCs w:val="28"/>
        </w:rPr>
      </w:pPr>
      <w:r w:rsidRPr="001D4FFA">
        <w:rPr>
          <w:rFonts w:ascii="Times New Roman" w:eastAsia="TimesNewRomanPSMT" w:hAnsi="Times New Roman" w:cs="Times New Roman"/>
          <w:sz w:val="28"/>
          <w:szCs w:val="28"/>
        </w:rPr>
        <w:t>1) произведения науки, литературы и искусства;</w:t>
      </w:r>
    </w:p>
    <w:p w:rsidR="001D4FFA" w:rsidRPr="001D4FFA" w:rsidRDefault="001D4FFA" w:rsidP="0069755C">
      <w:pPr>
        <w:autoSpaceDE w:val="0"/>
        <w:autoSpaceDN w:val="0"/>
        <w:adjustRightInd w:val="0"/>
        <w:spacing w:after="0" w:line="360" w:lineRule="auto"/>
        <w:jc w:val="both"/>
        <w:rPr>
          <w:rFonts w:ascii="Times New Roman" w:eastAsia="TimesNewRomanPSMT" w:hAnsi="Times New Roman" w:cs="Times New Roman"/>
          <w:sz w:val="28"/>
          <w:szCs w:val="28"/>
        </w:rPr>
      </w:pPr>
      <w:r w:rsidRPr="001D4FFA">
        <w:rPr>
          <w:rFonts w:ascii="Times New Roman" w:eastAsia="TimesNewRomanPSMT" w:hAnsi="Times New Roman" w:cs="Times New Roman"/>
          <w:sz w:val="28"/>
          <w:szCs w:val="28"/>
        </w:rPr>
        <w:t>2) программы для электронных вычислительных машин;</w:t>
      </w:r>
    </w:p>
    <w:p w:rsidR="001D4FFA" w:rsidRPr="001D4FFA" w:rsidRDefault="001D4FFA" w:rsidP="0069755C">
      <w:pPr>
        <w:autoSpaceDE w:val="0"/>
        <w:autoSpaceDN w:val="0"/>
        <w:adjustRightInd w:val="0"/>
        <w:spacing w:after="0" w:line="360" w:lineRule="auto"/>
        <w:jc w:val="both"/>
        <w:rPr>
          <w:rFonts w:ascii="Times New Roman" w:eastAsia="TimesNewRomanPSMT" w:hAnsi="Times New Roman" w:cs="Times New Roman"/>
          <w:sz w:val="28"/>
          <w:szCs w:val="28"/>
        </w:rPr>
      </w:pPr>
      <w:r w:rsidRPr="001D4FFA">
        <w:rPr>
          <w:rFonts w:ascii="Times New Roman" w:eastAsia="TimesNewRomanPSMT" w:hAnsi="Times New Roman" w:cs="Times New Roman"/>
          <w:sz w:val="28"/>
          <w:szCs w:val="28"/>
        </w:rPr>
        <w:t>3) изобретения, полезные модели, селекционные достижения;</w:t>
      </w:r>
    </w:p>
    <w:p w:rsidR="001D4FFA" w:rsidRPr="001D4FFA" w:rsidRDefault="001D4FFA" w:rsidP="0069755C">
      <w:pPr>
        <w:autoSpaceDE w:val="0"/>
        <w:autoSpaceDN w:val="0"/>
        <w:adjustRightInd w:val="0"/>
        <w:spacing w:after="0" w:line="360" w:lineRule="auto"/>
        <w:jc w:val="both"/>
        <w:rPr>
          <w:rFonts w:ascii="Times New Roman" w:eastAsia="TimesNewRomanPSMT" w:hAnsi="Times New Roman" w:cs="Times New Roman"/>
          <w:sz w:val="28"/>
          <w:szCs w:val="28"/>
        </w:rPr>
      </w:pPr>
      <w:r w:rsidRPr="001D4FFA">
        <w:rPr>
          <w:rFonts w:ascii="Times New Roman" w:eastAsia="TimesNewRomanPSMT" w:hAnsi="Times New Roman" w:cs="Times New Roman"/>
          <w:sz w:val="28"/>
          <w:szCs w:val="28"/>
        </w:rPr>
        <w:t>4) секреты производства (ноу хау);</w:t>
      </w:r>
    </w:p>
    <w:p w:rsidR="001D4FFA" w:rsidRPr="001D4FFA" w:rsidRDefault="001D4FFA" w:rsidP="0069755C">
      <w:pPr>
        <w:autoSpaceDE w:val="0"/>
        <w:autoSpaceDN w:val="0"/>
        <w:adjustRightInd w:val="0"/>
        <w:spacing w:after="0" w:line="360" w:lineRule="auto"/>
        <w:jc w:val="both"/>
        <w:rPr>
          <w:rFonts w:ascii="Times New Roman" w:eastAsia="TimesNewRomanPSMT" w:hAnsi="Times New Roman" w:cs="Times New Roman"/>
          <w:sz w:val="28"/>
          <w:szCs w:val="28"/>
        </w:rPr>
      </w:pPr>
      <w:r w:rsidRPr="001D4FFA">
        <w:rPr>
          <w:rFonts w:ascii="Times New Roman" w:eastAsia="TimesNewRomanPSMT" w:hAnsi="Times New Roman" w:cs="Times New Roman"/>
          <w:sz w:val="28"/>
          <w:szCs w:val="28"/>
        </w:rPr>
        <w:t>5) товарные знаки и знаки обслуживания;</w:t>
      </w:r>
    </w:p>
    <w:p w:rsidR="001D4FFA" w:rsidRPr="001D4FFA" w:rsidRDefault="001D4FFA" w:rsidP="0069755C">
      <w:pPr>
        <w:autoSpaceDE w:val="0"/>
        <w:autoSpaceDN w:val="0"/>
        <w:adjustRightInd w:val="0"/>
        <w:spacing w:after="0" w:line="360" w:lineRule="auto"/>
        <w:jc w:val="both"/>
        <w:rPr>
          <w:rFonts w:ascii="Times New Roman" w:eastAsia="TimesNewRomanPSMT" w:hAnsi="Times New Roman" w:cs="Times New Roman"/>
          <w:sz w:val="28"/>
          <w:szCs w:val="28"/>
        </w:rPr>
      </w:pPr>
      <w:r w:rsidRPr="001D4FFA">
        <w:rPr>
          <w:rFonts w:ascii="Times New Roman" w:eastAsia="TimesNewRomanPSMT" w:hAnsi="Times New Roman" w:cs="Times New Roman"/>
          <w:sz w:val="28"/>
          <w:szCs w:val="28"/>
        </w:rPr>
        <w:t>6) деловая репутация.</w:t>
      </w:r>
    </w:p>
    <w:p w:rsidR="001D4FFA" w:rsidRPr="001D4FFA" w:rsidRDefault="001D4FFA" w:rsidP="0069755C">
      <w:pPr>
        <w:autoSpaceDE w:val="0"/>
        <w:autoSpaceDN w:val="0"/>
        <w:adjustRightInd w:val="0"/>
        <w:spacing w:after="0" w:line="360" w:lineRule="auto"/>
        <w:jc w:val="both"/>
        <w:rPr>
          <w:rFonts w:ascii="Times New Roman" w:eastAsia="TimesNewRomanPSMT" w:hAnsi="Times New Roman" w:cs="Times New Roman"/>
          <w:sz w:val="28"/>
          <w:szCs w:val="28"/>
        </w:rPr>
      </w:pPr>
      <w:r w:rsidRPr="001D4FFA">
        <w:rPr>
          <w:rFonts w:ascii="Times New Roman" w:eastAsia="TimesNewRomanPSMT" w:hAnsi="Times New Roman" w:cs="Times New Roman"/>
          <w:sz w:val="28"/>
          <w:szCs w:val="28"/>
        </w:rPr>
        <w:t>Первые пять пунктов приведенного перечня можно объединить понятием объекты интеллектуальной собственности.</w:t>
      </w:r>
    </w:p>
    <w:p w:rsidR="001D4FFA" w:rsidRPr="001D4FFA" w:rsidRDefault="001D4FFA" w:rsidP="0069755C">
      <w:pPr>
        <w:autoSpaceDE w:val="0"/>
        <w:autoSpaceDN w:val="0"/>
        <w:adjustRightInd w:val="0"/>
        <w:spacing w:after="0" w:line="360" w:lineRule="auto"/>
        <w:jc w:val="both"/>
        <w:rPr>
          <w:rFonts w:ascii="Times New Roman" w:eastAsia="TimesNewRomanPSMT" w:hAnsi="Times New Roman" w:cs="Times New Roman"/>
          <w:sz w:val="28"/>
          <w:szCs w:val="28"/>
        </w:rPr>
      </w:pPr>
      <w:r w:rsidRPr="001D4FFA">
        <w:rPr>
          <w:rFonts w:ascii="Times New Roman" w:eastAsia="TimesNewRomanPSMT" w:hAnsi="Times New Roman" w:cs="Times New Roman"/>
          <w:sz w:val="28"/>
          <w:szCs w:val="28"/>
        </w:rPr>
        <w:lastRenderedPageBreak/>
        <w:t>Понятие деловой репутации используется в ситуации, когда одна организация приобретает другую организацию. При этом организация покупатель ставит на бухгалтерский учет все имущество приобретенной организации по данным ее бухгалтерского баланса. Если сумма покупки не совпадает с балансовой стоимостью имущества (а обычно так и бывает), разницу надо как то отразить в учете.</w:t>
      </w:r>
    </w:p>
    <w:p w:rsidR="001D4FFA" w:rsidRPr="001D4FFA" w:rsidRDefault="001D4FFA" w:rsidP="0069755C">
      <w:pPr>
        <w:autoSpaceDE w:val="0"/>
        <w:autoSpaceDN w:val="0"/>
        <w:adjustRightInd w:val="0"/>
        <w:spacing w:after="0" w:line="360" w:lineRule="auto"/>
        <w:jc w:val="both"/>
        <w:rPr>
          <w:rFonts w:ascii="Times New Roman" w:eastAsia="TimesNewRomanPSMT" w:hAnsi="Times New Roman" w:cs="Times New Roman"/>
          <w:sz w:val="28"/>
          <w:szCs w:val="28"/>
        </w:rPr>
      </w:pPr>
      <w:r w:rsidRPr="001D4FFA">
        <w:rPr>
          <w:rFonts w:ascii="Times New Roman" w:eastAsia="TimesNewRomanPSMT" w:hAnsi="Times New Roman" w:cs="Times New Roman"/>
          <w:sz w:val="28"/>
          <w:szCs w:val="28"/>
        </w:rPr>
        <w:t>Деловая репутация организации – это разница между оценкой стоимости приобретаемой организации как единого имущественного комплекса и балансовой стоимостью ее имущества.</w:t>
      </w:r>
    </w:p>
    <w:p w:rsidR="001D4FFA" w:rsidRPr="001D4FFA" w:rsidRDefault="001D4FFA" w:rsidP="0069755C">
      <w:pPr>
        <w:autoSpaceDE w:val="0"/>
        <w:autoSpaceDN w:val="0"/>
        <w:adjustRightInd w:val="0"/>
        <w:spacing w:after="0" w:line="360" w:lineRule="auto"/>
        <w:jc w:val="both"/>
        <w:rPr>
          <w:rFonts w:ascii="Times New Roman" w:eastAsia="TimesNewRomanPSMT" w:hAnsi="Times New Roman" w:cs="Times New Roman"/>
          <w:sz w:val="28"/>
          <w:szCs w:val="28"/>
        </w:rPr>
      </w:pPr>
      <w:r w:rsidRPr="001D4FFA">
        <w:rPr>
          <w:rFonts w:ascii="Times New Roman" w:eastAsia="TimesNewRomanPSMT" w:hAnsi="Times New Roman" w:cs="Times New Roman"/>
          <w:sz w:val="28"/>
          <w:szCs w:val="28"/>
        </w:rPr>
        <w:t>Деловая репутация может быть положительной или отрицательной. Положительную деловую репутацию необходимо рассматривать как надбавку, выплачиваемую покупателем в обеспечение будущей потенциальной доходности приобретенной организации, отрицательную деловую репутацию – как скидку в связи с плохим финансово– хозяйственным положе</w:t>
      </w:r>
      <w:r>
        <w:rPr>
          <w:rFonts w:ascii="Times New Roman" w:eastAsia="TimesNewRomanPSMT" w:hAnsi="Times New Roman" w:cs="Times New Roman"/>
          <w:sz w:val="28"/>
          <w:szCs w:val="28"/>
        </w:rPr>
        <w:t>нием приобретаемой организации.</w:t>
      </w:r>
    </w:p>
    <w:p w:rsidR="001D4FFA" w:rsidRPr="001D4FFA" w:rsidRDefault="001D4FFA" w:rsidP="0069755C">
      <w:pPr>
        <w:autoSpaceDE w:val="0"/>
        <w:autoSpaceDN w:val="0"/>
        <w:adjustRightInd w:val="0"/>
        <w:spacing w:after="0" w:line="360" w:lineRule="auto"/>
        <w:jc w:val="both"/>
        <w:rPr>
          <w:rFonts w:ascii="Times New Roman" w:eastAsia="TimesNewRomanPSMT" w:hAnsi="Times New Roman" w:cs="Times New Roman"/>
          <w:sz w:val="28"/>
          <w:szCs w:val="28"/>
        </w:rPr>
      </w:pPr>
      <w:r w:rsidRPr="001D4FFA">
        <w:rPr>
          <w:rFonts w:ascii="Times New Roman" w:eastAsia="TimesNewRomanPSMT" w:hAnsi="Times New Roman" w:cs="Times New Roman"/>
          <w:sz w:val="28"/>
          <w:szCs w:val="28"/>
        </w:rPr>
        <w:t>Формально положительная деловая репутация представляет собой переплату непонятно за что – за некую субстанцию, наличие которой не подтверждено документами. Чтобы зафиксировать эту переплату, положительная деловая репутация ставится на учет как нематериальный актив, подлежащий списанию на расходы через начисление амортизации.</w:t>
      </w:r>
    </w:p>
    <w:p w:rsidR="0069755C" w:rsidRPr="0069755C" w:rsidRDefault="001D4FFA" w:rsidP="0069755C">
      <w:pPr>
        <w:autoSpaceDE w:val="0"/>
        <w:autoSpaceDN w:val="0"/>
        <w:adjustRightInd w:val="0"/>
        <w:spacing w:after="0" w:line="360" w:lineRule="auto"/>
        <w:jc w:val="both"/>
        <w:rPr>
          <w:rFonts w:ascii="Times New Roman" w:eastAsia="TimesNewRomanPSMT" w:hAnsi="Times New Roman" w:cs="Times New Roman"/>
          <w:sz w:val="28"/>
          <w:szCs w:val="28"/>
        </w:rPr>
      </w:pPr>
      <w:r w:rsidRPr="001D4FFA">
        <w:rPr>
          <w:rFonts w:ascii="Times New Roman" w:eastAsia="TimesNewRomanPSMT" w:hAnsi="Times New Roman" w:cs="Times New Roman"/>
          <w:sz w:val="28"/>
          <w:szCs w:val="28"/>
        </w:rPr>
        <w:t>А отрицательная деловая репутация формально представляет собой недоплату, что в бухгалтерском учете признается доходом. Отрицательная деловая репутация относится на финансовые результаты организации в качестве прочих доходов.</w:t>
      </w:r>
      <w:r w:rsidR="0069755C">
        <w:rPr>
          <w:rFonts w:ascii="Times New Roman" w:eastAsia="TimesNewRomanPSMT" w:hAnsi="Times New Roman" w:cs="Times New Roman"/>
          <w:sz w:val="28"/>
          <w:szCs w:val="28"/>
          <w:lang w:val="en-US"/>
        </w:rPr>
        <w:t>[</w:t>
      </w:r>
      <w:r w:rsidR="0069755C">
        <w:rPr>
          <w:rFonts w:ascii="Times New Roman" w:eastAsia="TimesNewRomanPSMT" w:hAnsi="Times New Roman" w:cs="Times New Roman"/>
          <w:sz w:val="28"/>
          <w:szCs w:val="28"/>
        </w:rPr>
        <w:t>3, с. 208</w:t>
      </w:r>
      <w:r w:rsidR="0069755C">
        <w:rPr>
          <w:rFonts w:ascii="Times New Roman" w:eastAsia="TimesNewRomanPSMT" w:hAnsi="Times New Roman" w:cs="Times New Roman"/>
          <w:sz w:val="28"/>
          <w:szCs w:val="28"/>
          <w:lang w:val="en-US"/>
        </w:rPr>
        <w:t>]</w:t>
      </w:r>
    </w:p>
    <w:p w:rsidR="0069755C" w:rsidRDefault="0069755C" w:rsidP="0069755C">
      <w:pPr>
        <w:autoSpaceDE w:val="0"/>
        <w:autoSpaceDN w:val="0"/>
        <w:adjustRightInd w:val="0"/>
        <w:spacing w:after="0" w:line="360" w:lineRule="auto"/>
        <w:jc w:val="both"/>
        <w:rPr>
          <w:rFonts w:ascii="Times New Roman" w:eastAsia="TimesNewRomanPSMT" w:hAnsi="Times New Roman" w:cs="Times New Roman"/>
          <w:sz w:val="28"/>
          <w:szCs w:val="28"/>
        </w:rPr>
      </w:pPr>
    </w:p>
    <w:p w:rsidR="0069755C" w:rsidRPr="001D4FFA" w:rsidRDefault="0069755C" w:rsidP="0069755C">
      <w:pPr>
        <w:autoSpaceDE w:val="0"/>
        <w:autoSpaceDN w:val="0"/>
        <w:adjustRightInd w:val="0"/>
        <w:spacing w:after="0" w:line="360" w:lineRule="auto"/>
        <w:jc w:val="both"/>
        <w:rPr>
          <w:rFonts w:ascii="Times New Roman" w:eastAsia="TimesNewRomanPSMT" w:hAnsi="Times New Roman" w:cs="Times New Roman"/>
          <w:sz w:val="28"/>
          <w:szCs w:val="28"/>
        </w:rPr>
      </w:pPr>
    </w:p>
    <w:p w:rsidR="001D4FFA" w:rsidRPr="0069755C" w:rsidRDefault="001D4FFA" w:rsidP="0069755C">
      <w:pPr>
        <w:pStyle w:val="3"/>
        <w:jc w:val="center"/>
        <w:rPr>
          <w:rFonts w:eastAsia="TimesNewRomanPSMT"/>
          <w:color w:val="auto"/>
          <w:sz w:val="32"/>
          <w:szCs w:val="32"/>
        </w:rPr>
      </w:pPr>
      <w:bookmarkStart w:id="8" w:name="_Toc385538748"/>
      <w:r w:rsidRPr="0069755C">
        <w:rPr>
          <w:rFonts w:eastAsia="TimesNewRomanPSMT"/>
          <w:color w:val="auto"/>
          <w:sz w:val="32"/>
          <w:szCs w:val="32"/>
        </w:rPr>
        <w:t>2.2. Учет амортизации нематериальных активов</w:t>
      </w:r>
      <w:bookmarkEnd w:id="8"/>
    </w:p>
    <w:p w:rsidR="0069755C" w:rsidRPr="001D4FFA" w:rsidRDefault="0069755C" w:rsidP="0069755C">
      <w:pPr>
        <w:autoSpaceDE w:val="0"/>
        <w:autoSpaceDN w:val="0"/>
        <w:adjustRightInd w:val="0"/>
        <w:spacing w:after="0" w:line="360" w:lineRule="auto"/>
        <w:jc w:val="both"/>
        <w:rPr>
          <w:rFonts w:ascii="Times New Roman" w:eastAsia="TimesNewRomanPSMT" w:hAnsi="Times New Roman" w:cs="Times New Roman"/>
          <w:b/>
          <w:sz w:val="28"/>
          <w:szCs w:val="28"/>
        </w:rPr>
      </w:pPr>
    </w:p>
    <w:p w:rsidR="001D4FFA" w:rsidRPr="001D4FFA" w:rsidRDefault="001D4FFA" w:rsidP="0069755C">
      <w:pPr>
        <w:autoSpaceDE w:val="0"/>
        <w:autoSpaceDN w:val="0"/>
        <w:adjustRightInd w:val="0"/>
        <w:spacing w:after="0" w:line="360" w:lineRule="auto"/>
        <w:jc w:val="both"/>
        <w:rPr>
          <w:rFonts w:ascii="Times New Roman" w:eastAsia="TimesNewRomanPSMT" w:hAnsi="Times New Roman" w:cs="Times New Roman"/>
          <w:sz w:val="28"/>
          <w:szCs w:val="28"/>
        </w:rPr>
      </w:pPr>
      <w:r w:rsidRPr="001D4FFA">
        <w:rPr>
          <w:rFonts w:ascii="Times New Roman" w:eastAsia="TimesNewRomanPSMT" w:hAnsi="Times New Roman" w:cs="Times New Roman"/>
          <w:sz w:val="28"/>
          <w:szCs w:val="28"/>
        </w:rPr>
        <w:t>Стоимость нематериальных активов погашается посредством амортизации.</w:t>
      </w:r>
    </w:p>
    <w:p w:rsidR="001D4FFA" w:rsidRPr="0069755C" w:rsidRDefault="001D4FFA" w:rsidP="0069755C">
      <w:pPr>
        <w:autoSpaceDE w:val="0"/>
        <w:autoSpaceDN w:val="0"/>
        <w:adjustRightInd w:val="0"/>
        <w:spacing w:after="0" w:line="360" w:lineRule="auto"/>
        <w:jc w:val="both"/>
        <w:rPr>
          <w:rFonts w:ascii="Times New Roman" w:eastAsia="TimesNewRomanPSMT" w:hAnsi="Times New Roman" w:cs="Times New Roman"/>
          <w:sz w:val="28"/>
          <w:szCs w:val="28"/>
        </w:rPr>
      </w:pPr>
      <w:r w:rsidRPr="001D4FFA">
        <w:rPr>
          <w:rFonts w:ascii="Times New Roman" w:eastAsia="TimesNewRomanPSMT" w:hAnsi="Times New Roman" w:cs="Times New Roman"/>
          <w:sz w:val="28"/>
          <w:szCs w:val="28"/>
        </w:rPr>
        <w:lastRenderedPageBreak/>
        <w:t>Амортизация — это потеря стоимости нематериальных активов в течение всего их срока полезного ис</w:t>
      </w:r>
      <w:r w:rsidR="0021440E">
        <w:rPr>
          <w:rFonts w:ascii="Times New Roman" w:eastAsia="TimesNewRomanPSMT" w:hAnsi="Times New Roman" w:cs="Times New Roman"/>
          <w:sz w:val="28"/>
          <w:szCs w:val="28"/>
        </w:rPr>
        <w:t>пользования, отражаемая путем по</w:t>
      </w:r>
      <w:r w:rsidRPr="001D4FFA">
        <w:rPr>
          <w:rFonts w:ascii="Times New Roman" w:eastAsia="TimesNewRomanPSMT" w:hAnsi="Times New Roman" w:cs="Times New Roman"/>
          <w:sz w:val="28"/>
          <w:szCs w:val="28"/>
        </w:rPr>
        <w:t>степенного переноса части первоначальной стоимости нематериальных</w:t>
      </w:r>
      <w:r w:rsidR="0021440E">
        <w:rPr>
          <w:rFonts w:ascii="Times New Roman" w:eastAsia="TimesNewRomanPSMT" w:hAnsi="Times New Roman" w:cs="Times New Roman"/>
          <w:sz w:val="28"/>
          <w:szCs w:val="28"/>
        </w:rPr>
        <w:t xml:space="preserve">. </w:t>
      </w:r>
      <w:r w:rsidRPr="001D4FFA">
        <w:rPr>
          <w:rFonts w:ascii="Times New Roman" w:eastAsia="TimesNewRomanPSMT" w:hAnsi="Times New Roman" w:cs="Times New Roman"/>
          <w:sz w:val="28"/>
          <w:szCs w:val="28"/>
        </w:rPr>
        <w:t>При принятии нематериального а</w:t>
      </w:r>
      <w:r>
        <w:rPr>
          <w:rFonts w:ascii="Times New Roman" w:eastAsia="TimesNewRomanPSMT" w:hAnsi="Times New Roman" w:cs="Times New Roman"/>
          <w:sz w:val="28"/>
          <w:szCs w:val="28"/>
        </w:rPr>
        <w:t>ктива к бухгалтерскому учету орган</w:t>
      </w:r>
      <w:r w:rsidRPr="001D4FFA">
        <w:rPr>
          <w:rFonts w:ascii="Times New Roman" w:eastAsia="TimesNewRomanPSMT" w:hAnsi="Times New Roman" w:cs="Times New Roman"/>
          <w:sz w:val="28"/>
          <w:szCs w:val="28"/>
        </w:rPr>
        <w:t>изация определяет срок его полезного использования.</w:t>
      </w:r>
      <w:r w:rsidR="0069755C">
        <w:rPr>
          <w:rFonts w:ascii="Times New Roman" w:eastAsia="TimesNewRomanPSMT" w:hAnsi="Times New Roman" w:cs="Times New Roman"/>
          <w:sz w:val="28"/>
          <w:szCs w:val="28"/>
          <w:lang w:val="en-US"/>
        </w:rPr>
        <w:t>[</w:t>
      </w:r>
      <w:r w:rsidR="0069755C">
        <w:rPr>
          <w:rFonts w:ascii="Times New Roman" w:eastAsia="TimesNewRomanPSMT" w:hAnsi="Times New Roman" w:cs="Times New Roman"/>
          <w:sz w:val="28"/>
          <w:szCs w:val="28"/>
        </w:rPr>
        <w:t>1, с. 65</w:t>
      </w:r>
      <w:r w:rsidR="0069755C">
        <w:rPr>
          <w:rFonts w:ascii="Times New Roman" w:eastAsia="TimesNewRomanPSMT" w:hAnsi="Times New Roman" w:cs="Times New Roman"/>
          <w:sz w:val="28"/>
          <w:szCs w:val="28"/>
          <w:lang w:val="en-US"/>
        </w:rPr>
        <w:t>]</w:t>
      </w:r>
    </w:p>
    <w:p w:rsidR="001D4FFA" w:rsidRPr="001D4FFA" w:rsidRDefault="001D4FFA" w:rsidP="0069755C">
      <w:pPr>
        <w:autoSpaceDE w:val="0"/>
        <w:autoSpaceDN w:val="0"/>
        <w:adjustRightInd w:val="0"/>
        <w:spacing w:after="0" w:line="360" w:lineRule="auto"/>
        <w:jc w:val="both"/>
        <w:rPr>
          <w:rFonts w:ascii="Times New Roman" w:eastAsia="TimesNewRomanPSMT" w:hAnsi="Times New Roman" w:cs="Times New Roman"/>
          <w:sz w:val="28"/>
          <w:szCs w:val="28"/>
        </w:rPr>
      </w:pPr>
      <w:r>
        <w:rPr>
          <w:rFonts w:ascii="Times New Roman" w:eastAsia="TimesNewRomanPSMT" w:hAnsi="Times New Roman" w:cs="Times New Roman"/>
          <w:sz w:val="28"/>
          <w:szCs w:val="28"/>
        </w:rPr>
        <w:t>С</w:t>
      </w:r>
      <w:r w:rsidRPr="001D4FFA">
        <w:rPr>
          <w:rFonts w:ascii="Times New Roman" w:eastAsia="TimesNewRomanPSMT" w:hAnsi="Times New Roman" w:cs="Times New Roman"/>
          <w:sz w:val="28"/>
          <w:szCs w:val="28"/>
        </w:rPr>
        <w:t>роком полезного использования является выраженный в месяцах</w:t>
      </w:r>
      <w:r w:rsidR="0021440E">
        <w:rPr>
          <w:rFonts w:ascii="Times New Roman" w:eastAsia="TimesNewRomanPSMT" w:hAnsi="Times New Roman" w:cs="Times New Roman"/>
          <w:sz w:val="28"/>
          <w:szCs w:val="28"/>
        </w:rPr>
        <w:t xml:space="preserve"> </w:t>
      </w:r>
      <w:r w:rsidRPr="001D4FFA">
        <w:rPr>
          <w:rFonts w:ascii="Times New Roman" w:eastAsia="TimesNewRomanPSMT" w:hAnsi="Times New Roman" w:cs="Times New Roman"/>
          <w:sz w:val="28"/>
          <w:szCs w:val="28"/>
        </w:rPr>
        <w:t>период, в течение которого организация предполагает использовать</w:t>
      </w:r>
      <w:r w:rsidR="0021440E">
        <w:rPr>
          <w:rFonts w:ascii="Times New Roman" w:eastAsia="TimesNewRomanPSMT" w:hAnsi="Times New Roman" w:cs="Times New Roman"/>
          <w:sz w:val="28"/>
          <w:szCs w:val="28"/>
        </w:rPr>
        <w:t xml:space="preserve"> </w:t>
      </w:r>
      <w:r w:rsidRPr="001D4FFA">
        <w:rPr>
          <w:rFonts w:ascii="Times New Roman" w:eastAsia="TimesNewRomanPSMT" w:hAnsi="Times New Roman" w:cs="Times New Roman"/>
          <w:sz w:val="28"/>
          <w:szCs w:val="28"/>
        </w:rPr>
        <w:t>нематериальный актив с целью получения экономической выгоды.</w:t>
      </w:r>
    </w:p>
    <w:p w:rsidR="001D4FFA" w:rsidRPr="001D4FFA" w:rsidRDefault="001D4FFA" w:rsidP="0069755C">
      <w:pPr>
        <w:autoSpaceDE w:val="0"/>
        <w:autoSpaceDN w:val="0"/>
        <w:adjustRightInd w:val="0"/>
        <w:spacing w:after="0" w:line="360" w:lineRule="auto"/>
        <w:jc w:val="both"/>
        <w:rPr>
          <w:rFonts w:ascii="Times New Roman" w:eastAsia="TimesNewRomanPSMT" w:hAnsi="Times New Roman" w:cs="Times New Roman"/>
          <w:sz w:val="28"/>
          <w:szCs w:val="28"/>
        </w:rPr>
      </w:pPr>
      <w:r w:rsidRPr="001D4FFA">
        <w:rPr>
          <w:rFonts w:ascii="Times New Roman" w:eastAsia="TimesNewRomanPSMT" w:hAnsi="Times New Roman" w:cs="Times New Roman"/>
          <w:sz w:val="28"/>
          <w:szCs w:val="28"/>
        </w:rPr>
        <w:t>Для отдельных видов нематериальных активов срок полезного использования может определяться исходя из количества продукции</w:t>
      </w:r>
      <w:r w:rsidR="0021440E">
        <w:rPr>
          <w:rFonts w:ascii="Times New Roman" w:eastAsia="TimesNewRomanPSMT" w:hAnsi="Times New Roman" w:cs="Times New Roman"/>
          <w:sz w:val="28"/>
          <w:szCs w:val="28"/>
        </w:rPr>
        <w:t xml:space="preserve"> </w:t>
      </w:r>
      <w:r w:rsidRPr="001D4FFA">
        <w:rPr>
          <w:rFonts w:ascii="Times New Roman" w:eastAsia="TimesNewRomanPSMT" w:hAnsi="Times New Roman" w:cs="Times New Roman"/>
          <w:sz w:val="28"/>
          <w:szCs w:val="28"/>
        </w:rPr>
        <w:t>или иного натурального показателя объема работ, ожидаемого к получению в результате использования активов этого вида.</w:t>
      </w:r>
    </w:p>
    <w:p w:rsidR="001D4FFA" w:rsidRPr="001D4FFA" w:rsidRDefault="001D4FFA" w:rsidP="0069755C">
      <w:pPr>
        <w:autoSpaceDE w:val="0"/>
        <w:autoSpaceDN w:val="0"/>
        <w:adjustRightInd w:val="0"/>
        <w:spacing w:after="0" w:line="360" w:lineRule="auto"/>
        <w:jc w:val="both"/>
        <w:rPr>
          <w:rFonts w:ascii="Times New Roman" w:eastAsia="TimesNewRomanPSMT" w:hAnsi="Times New Roman" w:cs="Times New Roman"/>
          <w:sz w:val="28"/>
          <w:szCs w:val="28"/>
        </w:rPr>
      </w:pPr>
      <w:r w:rsidRPr="001D4FFA">
        <w:rPr>
          <w:rFonts w:ascii="Times New Roman" w:eastAsia="TimesNewRomanPSMT" w:hAnsi="Times New Roman" w:cs="Times New Roman"/>
          <w:sz w:val="28"/>
          <w:szCs w:val="28"/>
        </w:rPr>
        <w:t>Нематериальные активы, по к</w:t>
      </w:r>
      <w:r>
        <w:rPr>
          <w:rFonts w:ascii="Times New Roman" w:eastAsia="TimesNewRomanPSMT" w:hAnsi="Times New Roman" w:cs="Times New Roman"/>
          <w:sz w:val="28"/>
          <w:szCs w:val="28"/>
        </w:rPr>
        <w:t>оторым невозможно надежно опреде</w:t>
      </w:r>
      <w:r w:rsidRPr="001D4FFA">
        <w:rPr>
          <w:rFonts w:ascii="Times New Roman" w:eastAsia="TimesNewRomanPSMT" w:hAnsi="Times New Roman" w:cs="Times New Roman"/>
          <w:sz w:val="28"/>
          <w:szCs w:val="28"/>
        </w:rPr>
        <w:t>лить срок полезного использован</w:t>
      </w:r>
      <w:r>
        <w:rPr>
          <w:rFonts w:ascii="Times New Roman" w:eastAsia="TimesNewRomanPSMT" w:hAnsi="Times New Roman" w:cs="Times New Roman"/>
          <w:sz w:val="28"/>
          <w:szCs w:val="28"/>
        </w:rPr>
        <w:t>ия, считаются нематериальными а</w:t>
      </w:r>
      <w:r w:rsidRPr="001D4FFA">
        <w:rPr>
          <w:rFonts w:ascii="Times New Roman" w:eastAsia="TimesNewRomanPSMT" w:hAnsi="Times New Roman" w:cs="Times New Roman"/>
          <w:sz w:val="28"/>
          <w:szCs w:val="28"/>
        </w:rPr>
        <w:t>ктивами с неопределенным сроком полезного использования.</w:t>
      </w:r>
    </w:p>
    <w:p w:rsidR="001D4FFA" w:rsidRPr="001D4FFA" w:rsidRDefault="001D4FFA" w:rsidP="0069755C">
      <w:pPr>
        <w:autoSpaceDE w:val="0"/>
        <w:autoSpaceDN w:val="0"/>
        <w:adjustRightInd w:val="0"/>
        <w:spacing w:after="0" w:line="360" w:lineRule="auto"/>
        <w:jc w:val="both"/>
        <w:rPr>
          <w:rFonts w:ascii="Times New Roman" w:eastAsia="TimesNewRomanPSMT" w:hAnsi="Times New Roman" w:cs="Times New Roman"/>
          <w:sz w:val="28"/>
          <w:szCs w:val="28"/>
        </w:rPr>
      </w:pPr>
      <w:r w:rsidRPr="001D4FFA">
        <w:rPr>
          <w:rFonts w:ascii="Times New Roman" w:eastAsia="TimesNewRomanPSMT" w:hAnsi="Times New Roman" w:cs="Times New Roman"/>
          <w:sz w:val="28"/>
          <w:szCs w:val="28"/>
        </w:rPr>
        <w:t>Определение срока полезного использования нематериального актива производится исходя из:</w:t>
      </w:r>
    </w:p>
    <w:p w:rsidR="001D4FFA" w:rsidRPr="001D4FFA" w:rsidRDefault="001D4FFA" w:rsidP="0069755C">
      <w:pPr>
        <w:autoSpaceDE w:val="0"/>
        <w:autoSpaceDN w:val="0"/>
        <w:adjustRightInd w:val="0"/>
        <w:spacing w:after="0" w:line="360" w:lineRule="auto"/>
        <w:jc w:val="both"/>
        <w:rPr>
          <w:rFonts w:ascii="Times New Roman" w:eastAsia="TimesNewRomanPSMT" w:hAnsi="Times New Roman" w:cs="Times New Roman"/>
          <w:sz w:val="28"/>
          <w:szCs w:val="28"/>
        </w:rPr>
      </w:pPr>
      <w:r w:rsidRPr="001D4FFA">
        <w:rPr>
          <w:rFonts w:ascii="Times New Roman" w:eastAsia="TimesNewRomanPSMT" w:hAnsi="Times New Roman" w:cs="Times New Roman"/>
          <w:sz w:val="28"/>
          <w:szCs w:val="28"/>
        </w:rPr>
        <w:t>• срока действия прав организации на результат интеллектуальной</w:t>
      </w:r>
    </w:p>
    <w:p w:rsidR="001D4FFA" w:rsidRPr="001D4FFA" w:rsidRDefault="001D4FFA" w:rsidP="0069755C">
      <w:pPr>
        <w:autoSpaceDE w:val="0"/>
        <w:autoSpaceDN w:val="0"/>
        <w:adjustRightInd w:val="0"/>
        <w:spacing w:after="0" w:line="360" w:lineRule="auto"/>
        <w:jc w:val="both"/>
        <w:rPr>
          <w:rFonts w:ascii="Times New Roman" w:eastAsia="TimesNewRomanPSMT" w:hAnsi="Times New Roman" w:cs="Times New Roman"/>
          <w:sz w:val="28"/>
          <w:szCs w:val="28"/>
        </w:rPr>
      </w:pPr>
      <w:r w:rsidRPr="001D4FFA">
        <w:rPr>
          <w:rFonts w:ascii="Times New Roman" w:eastAsia="TimesNewRomanPSMT" w:hAnsi="Times New Roman" w:cs="Times New Roman"/>
          <w:sz w:val="28"/>
          <w:szCs w:val="28"/>
        </w:rPr>
        <w:t>деятельности или средство индивидуализации и периода контро</w:t>
      </w:r>
    </w:p>
    <w:p w:rsidR="001D4FFA" w:rsidRPr="001D4FFA" w:rsidRDefault="001D4FFA" w:rsidP="0069755C">
      <w:pPr>
        <w:autoSpaceDE w:val="0"/>
        <w:autoSpaceDN w:val="0"/>
        <w:adjustRightInd w:val="0"/>
        <w:spacing w:after="0" w:line="360" w:lineRule="auto"/>
        <w:jc w:val="both"/>
        <w:rPr>
          <w:rFonts w:ascii="Times New Roman" w:eastAsia="TimesNewRomanPSMT" w:hAnsi="Times New Roman" w:cs="Times New Roman"/>
          <w:sz w:val="28"/>
          <w:szCs w:val="28"/>
        </w:rPr>
      </w:pPr>
      <w:r w:rsidRPr="001D4FFA">
        <w:rPr>
          <w:rFonts w:ascii="Times New Roman" w:eastAsia="TimesNewRomanPSMT" w:hAnsi="Times New Roman" w:cs="Times New Roman"/>
          <w:sz w:val="28"/>
          <w:szCs w:val="28"/>
        </w:rPr>
        <w:t>ля над активом;</w:t>
      </w:r>
    </w:p>
    <w:p w:rsidR="001D4FFA" w:rsidRPr="001D4FFA" w:rsidRDefault="001D4FFA" w:rsidP="0069755C">
      <w:pPr>
        <w:autoSpaceDE w:val="0"/>
        <w:autoSpaceDN w:val="0"/>
        <w:adjustRightInd w:val="0"/>
        <w:spacing w:after="0" w:line="360" w:lineRule="auto"/>
        <w:jc w:val="both"/>
        <w:rPr>
          <w:rFonts w:ascii="Times New Roman" w:eastAsia="TimesNewRomanPSMT" w:hAnsi="Times New Roman" w:cs="Times New Roman"/>
          <w:sz w:val="28"/>
          <w:szCs w:val="28"/>
        </w:rPr>
      </w:pPr>
      <w:r w:rsidRPr="001D4FFA">
        <w:rPr>
          <w:rFonts w:ascii="Times New Roman" w:eastAsia="TimesNewRomanPSMT" w:hAnsi="Times New Roman" w:cs="Times New Roman"/>
          <w:sz w:val="28"/>
          <w:szCs w:val="28"/>
        </w:rPr>
        <w:t>• ожидаемого срока использовани</w:t>
      </w:r>
      <w:r w:rsidR="0021440E">
        <w:rPr>
          <w:rFonts w:ascii="Times New Roman" w:eastAsia="TimesNewRomanPSMT" w:hAnsi="Times New Roman" w:cs="Times New Roman"/>
          <w:sz w:val="28"/>
          <w:szCs w:val="28"/>
        </w:rPr>
        <w:t>я актива, в течение которого ор</w:t>
      </w:r>
      <w:r w:rsidRPr="001D4FFA">
        <w:rPr>
          <w:rFonts w:ascii="Times New Roman" w:eastAsia="TimesNewRomanPSMT" w:hAnsi="Times New Roman" w:cs="Times New Roman"/>
          <w:sz w:val="28"/>
          <w:szCs w:val="28"/>
        </w:rPr>
        <w:t>ганизация предполагает получать экономические выгоды.</w:t>
      </w:r>
    </w:p>
    <w:p w:rsidR="001D4FFA" w:rsidRPr="001D4FFA" w:rsidRDefault="001D4FFA" w:rsidP="0069755C">
      <w:pPr>
        <w:autoSpaceDE w:val="0"/>
        <w:autoSpaceDN w:val="0"/>
        <w:adjustRightInd w:val="0"/>
        <w:spacing w:after="0" w:line="360" w:lineRule="auto"/>
        <w:jc w:val="both"/>
        <w:rPr>
          <w:rFonts w:ascii="Times New Roman" w:eastAsia="TimesNewRomanPSMT" w:hAnsi="Times New Roman" w:cs="Times New Roman"/>
          <w:sz w:val="28"/>
          <w:szCs w:val="28"/>
        </w:rPr>
      </w:pPr>
      <w:r w:rsidRPr="001D4FFA">
        <w:rPr>
          <w:rFonts w:ascii="Times New Roman" w:eastAsia="TimesNewRomanPSMT" w:hAnsi="Times New Roman" w:cs="Times New Roman"/>
          <w:sz w:val="28"/>
          <w:szCs w:val="28"/>
        </w:rPr>
        <w:t>Срок полезного использовани</w:t>
      </w:r>
      <w:r>
        <w:rPr>
          <w:rFonts w:ascii="Times New Roman" w:eastAsia="TimesNewRomanPSMT" w:hAnsi="Times New Roman" w:cs="Times New Roman"/>
          <w:sz w:val="28"/>
          <w:szCs w:val="28"/>
        </w:rPr>
        <w:t>я нематериального актива не может</w:t>
      </w:r>
      <w:r w:rsidR="0021440E">
        <w:rPr>
          <w:rFonts w:ascii="Times New Roman" w:eastAsia="TimesNewRomanPSMT" w:hAnsi="Times New Roman" w:cs="Times New Roman"/>
          <w:sz w:val="28"/>
          <w:szCs w:val="28"/>
        </w:rPr>
        <w:t xml:space="preserve"> </w:t>
      </w:r>
      <w:r w:rsidRPr="001D4FFA">
        <w:rPr>
          <w:rFonts w:ascii="Times New Roman" w:eastAsia="TimesNewRomanPSMT" w:hAnsi="Times New Roman" w:cs="Times New Roman"/>
          <w:sz w:val="28"/>
          <w:szCs w:val="28"/>
        </w:rPr>
        <w:t>превышать срок деятельности организации.</w:t>
      </w:r>
    </w:p>
    <w:p w:rsidR="001D4FFA" w:rsidRPr="001D4FFA" w:rsidRDefault="001D4FFA" w:rsidP="0069755C">
      <w:pPr>
        <w:autoSpaceDE w:val="0"/>
        <w:autoSpaceDN w:val="0"/>
        <w:adjustRightInd w:val="0"/>
        <w:spacing w:after="0" w:line="360" w:lineRule="auto"/>
        <w:jc w:val="both"/>
        <w:rPr>
          <w:rFonts w:ascii="Times New Roman" w:eastAsia="TimesNewRomanPSMT" w:hAnsi="Times New Roman" w:cs="Times New Roman"/>
          <w:sz w:val="28"/>
          <w:szCs w:val="28"/>
        </w:rPr>
      </w:pPr>
      <w:r w:rsidRPr="001D4FFA">
        <w:rPr>
          <w:rFonts w:ascii="Times New Roman" w:eastAsia="TimesNewRomanPSMT" w:hAnsi="Times New Roman" w:cs="Times New Roman"/>
          <w:sz w:val="28"/>
          <w:szCs w:val="28"/>
        </w:rPr>
        <w:t>Срок полезного использования нематериального актива ежегодно</w:t>
      </w:r>
      <w:r w:rsidR="0021440E">
        <w:rPr>
          <w:rFonts w:ascii="Times New Roman" w:eastAsia="TimesNewRomanPSMT" w:hAnsi="Times New Roman" w:cs="Times New Roman"/>
          <w:sz w:val="28"/>
          <w:szCs w:val="28"/>
        </w:rPr>
        <w:t xml:space="preserve"> </w:t>
      </w:r>
      <w:r w:rsidRPr="001D4FFA">
        <w:rPr>
          <w:rFonts w:ascii="Times New Roman" w:eastAsia="TimesNewRomanPSMT" w:hAnsi="Times New Roman" w:cs="Times New Roman"/>
          <w:sz w:val="28"/>
          <w:szCs w:val="28"/>
        </w:rPr>
        <w:t>проверяется организацией на необходимость его уточнения. В случае</w:t>
      </w:r>
      <w:r w:rsidR="0021440E">
        <w:rPr>
          <w:rFonts w:ascii="Times New Roman" w:eastAsia="TimesNewRomanPSMT" w:hAnsi="Times New Roman" w:cs="Times New Roman"/>
          <w:sz w:val="28"/>
          <w:szCs w:val="28"/>
        </w:rPr>
        <w:t xml:space="preserve"> </w:t>
      </w:r>
      <w:r>
        <w:rPr>
          <w:rFonts w:ascii="Times New Roman" w:eastAsia="TimesNewRomanPSMT" w:hAnsi="Times New Roman" w:cs="Times New Roman"/>
          <w:sz w:val="28"/>
          <w:szCs w:val="28"/>
        </w:rPr>
        <w:t>с</w:t>
      </w:r>
      <w:r w:rsidRPr="001D4FFA">
        <w:rPr>
          <w:rFonts w:ascii="Times New Roman" w:eastAsia="TimesNewRomanPSMT" w:hAnsi="Times New Roman" w:cs="Times New Roman"/>
          <w:sz w:val="28"/>
          <w:szCs w:val="28"/>
        </w:rPr>
        <w:t>ущественного изменения продолжительности периода, в течение которого</w:t>
      </w:r>
    </w:p>
    <w:p w:rsidR="001D4FFA" w:rsidRPr="001D4FFA" w:rsidRDefault="001D4FFA" w:rsidP="0069755C">
      <w:pPr>
        <w:autoSpaceDE w:val="0"/>
        <w:autoSpaceDN w:val="0"/>
        <w:adjustRightInd w:val="0"/>
        <w:spacing w:after="0" w:line="360" w:lineRule="auto"/>
        <w:jc w:val="both"/>
        <w:rPr>
          <w:rFonts w:ascii="Times New Roman" w:eastAsia="TimesNewRomanPSMT" w:hAnsi="Times New Roman" w:cs="Times New Roman"/>
          <w:sz w:val="28"/>
          <w:szCs w:val="28"/>
        </w:rPr>
      </w:pPr>
      <w:r w:rsidRPr="001D4FFA">
        <w:rPr>
          <w:rFonts w:ascii="Times New Roman" w:eastAsia="TimesNewRomanPSMT" w:hAnsi="Times New Roman" w:cs="Times New Roman"/>
          <w:sz w:val="28"/>
          <w:szCs w:val="28"/>
        </w:rPr>
        <w:t>организация предполагает использовать актив, срок его полезного</w:t>
      </w:r>
      <w:r w:rsidR="0021440E">
        <w:rPr>
          <w:rFonts w:ascii="Times New Roman" w:eastAsia="TimesNewRomanPSMT" w:hAnsi="Times New Roman" w:cs="Times New Roman"/>
          <w:sz w:val="28"/>
          <w:szCs w:val="28"/>
        </w:rPr>
        <w:t xml:space="preserve"> </w:t>
      </w:r>
      <w:r w:rsidRPr="001D4FFA">
        <w:rPr>
          <w:rFonts w:ascii="Times New Roman" w:eastAsia="TimesNewRomanPSMT" w:hAnsi="Times New Roman" w:cs="Times New Roman"/>
          <w:sz w:val="28"/>
          <w:szCs w:val="28"/>
        </w:rPr>
        <w:t xml:space="preserve">использования подлежит уточнению. Возникшие в связи с этим </w:t>
      </w:r>
      <w:r w:rsidRPr="001D4FFA">
        <w:rPr>
          <w:rFonts w:ascii="Times New Roman" w:eastAsia="TimesNewRomanPSMT" w:hAnsi="Times New Roman" w:cs="Times New Roman"/>
          <w:sz w:val="28"/>
          <w:szCs w:val="28"/>
        </w:rPr>
        <w:lastRenderedPageBreak/>
        <w:t>корректировки</w:t>
      </w:r>
      <w:r>
        <w:rPr>
          <w:rFonts w:ascii="Times New Roman" w:eastAsia="TimesNewRomanPSMT" w:hAnsi="Times New Roman" w:cs="Times New Roman"/>
          <w:sz w:val="28"/>
          <w:szCs w:val="28"/>
        </w:rPr>
        <w:t xml:space="preserve"> </w:t>
      </w:r>
      <w:r w:rsidRPr="001D4FFA">
        <w:rPr>
          <w:rFonts w:ascii="Times New Roman" w:eastAsia="TimesNewRomanPSMT" w:hAnsi="Times New Roman" w:cs="Times New Roman"/>
          <w:sz w:val="28"/>
          <w:szCs w:val="28"/>
        </w:rPr>
        <w:t>отражаются в бухгалтерском учете и бухгалтерской отчетности</w:t>
      </w:r>
      <w:r>
        <w:rPr>
          <w:rFonts w:ascii="Times New Roman" w:eastAsia="TimesNewRomanPSMT" w:hAnsi="Times New Roman" w:cs="Times New Roman"/>
          <w:sz w:val="28"/>
          <w:szCs w:val="28"/>
        </w:rPr>
        <w:t xml:space="preserve"> </w:t>
      </w:r>
      <w:r w:rsidRPr="001D4FFA">
        <w:rPr>
          <w:rFonts w:ascii="Times New Roman" w:eastAsia="TimesNewRomanPSMT" w:hAnsi="Times New Roman" w:cs="Times New Roman"/>
          <w:sz w:val="28"/>
          <w:szCs w:val="28"/>
        </w:rPr>
        <w:t>на начало отчетного года как изменения в оценочных значениях.</w:t>
      </w:r>
    </w:p>
    <w:p w:rsidR="001D4FFA" w:rsidRPr="001D4FFA" w:rsidRDefault="001D4FFA" w:rsidP="0069755C">
      <w:pPr>
        <w:autoSpaceDE w:val="0"/>
        <w:autoSpaceDN w:val="0"/>
        <w:adjustRightInd w:val="0"/>
        <w:spacing w:after="0" w:line="360" w:lineRule="auto"/>
        <w:jc w:val="both"/>
        <w:rPr>
          <w:rFonts w:ascii="Times New Roman" w:eastAsia="TimesNewRomanPSMT" w:hAnsi="Times New Roman" w:cs="Times New Roman"/>
          <w:sz w:val="28"/>
          <w:szCs w:val="28"/>
        </w:rPr>
      </w:pPr>
      <w:r w:rsidRPr="001D4FFA">
        <w:rPr>
          <w:rFonts w:ascii="Times New Roman" w:eastAsia="TimesNewRomanPSMT" w:hAnsi="Times New Roman" w:cs="Times New Roman"/>
          <w:sz w:val="28"/>
          <w:szCs w:val="28"/>
        </w:rPr>
        <w:t>В отношении нематериального актива с неопределенным сроком</w:t>
      </w:r>
      <w:r w:rsidR="0021440E">
        <w:rPr>
          <w:rFonts w:ascii="Times New Roman" w:eastAsia="TimesNewRomanPSMT" w:hAnsi="Times New Roman" w:cs="Times New Roman"/>
          <w:sz w:val="28"/>
          <w:szCs w:val="28"/>
        </w:rPr>
        <w:t xml:space="preserve"> </w:t>
      </w:r>
      <w:r w:rsidRPr="001D4FFA">
        <w:rPr>
          <w:rFonts w:ascii="Times New Roman" w:eastAsia="TimesNewRomanPSMT" w:hAnsi="Times New Roman" w:cs="Times New Roman"/>
          <w:sz w:val="28"/>
          <w:szCs w:val="28"/>
        </w:rPr>
        <w:t>полезного использования организация ежегодно должна рассматривать</w:t>
      </w:r>
      <w:r w:rsidR="0021440E">
        <w:rPr>
          <w:rFonts w:ascii="Times New Roman" w:eastAsia="TimesNewRomanPSMT" w:hAnsi="Times New Roman" w:cs="Times New Roman"/>
          <w:sz w:val="28"/>
          <w:szCs w:val="28"/>
        </w:rPr>
        <w:t xml:space="preserve"> </w:t>
      </w:r>
      <w:r w:rsidRPr="001D4FFA">
        <w:rPr>
          <w:rFonts w:ascii="Times New Roman" w:eastAsia="TimesNewRomanPSMT" w:hAnsi="Times New Roman" w:cs="Times New Roman"/>
          <w:sz w:val="28"/>
          <w:szCs w:val="28"/>
        </w:rPr>
        <w:t>наличие факторов, свидетельствующих о невозможности надежно</w:t>
      </w:r>
      <w:r w:rsidR="0021440E">
        <w:rPr>
          <w:rFonts w:ascii="Times New Roman" w:eastAsia="TimesNewRomanPSMT" w:hAnsi="Times New Roman" w:cs="Times New Roman"/>
          <w:sz w:val="28"/>
          <w:szCs w:val="28"/>
        </w:rPr>
        <w:t xml:space="preserve"> </w:t>
      </w:r>
      <w:r w:rsidRPr="001D4FFA">
        <w:rPr>
          <w:rFonts w:ascii="Times New Roman" w:eastAsia="TimesNewRomanPSMT" w:hAnsi="Times New Roman" w:cs="Times New Roman"/>
          <w:sz w:val="28"/>
          <w:szCs w:val="28"/>
        </w:rPr>
        <w:t>определить срок полезного использования данного актива. В случае</w:t>
      </w:r>
      <w:r w:rsidR="0021440E">
        <w:rPr>
          <w:rFonts w:ascii="Times New Roman" w:eastAsia="TimesNewRomanPSMT" w:hAnsi="Times New Roman" w:cs="Times New Roman"/>
          <w:sz w:val="28"/>
          <w:szCs w:val="28"/>
        </w:rPr>
        <w:t xml:space="preserve"> </w:t>
      </w:r>
      <w:r w:rsidRPr="001D4FFA">
        <w:rPr>
          <w:rFonts w:ascii="Times New Roman" w:eastAsia="TimesNewRomanPSMT" w:hAnsi="Times New Roman" w:cs="Times New Roman"/>
          <w:sz w:val="28"/>
          <w:szCs w:val="28"/>
        </w:rPr>
        <w:t>прекращения существования указанных факторов организация определяет</w:t>
      </w:r>
      <w:r w:rsidR="0021440E">
        <w:rPr>
          <w:rFonts w:ascii="Times New Roman" w:eastAsia="TimesNewRomanPSMT" w:hAnsi="Times New Roman" w:cs="Times New Roman"/>
          <w:sz w:val="28"/>
          <w:szCs w:val="28"/>
        </w:rPr>
        <w:t xml:space="preserve"> </w:t>
      </w:r>
      <w:r w:rsidRPr="001D4FFA">
        <w:rPr>
          <w:rFonts w:ascii="Times New Roman" w:eastAsia="TimesNewRomanPSMT" w:hAnsi="Times New Roman" w:cs="Times New Roman"/>
          <w:sz w:val="28"/>
          <w:szCs w:val="28"/>
        </w:rPr>
        <w:t>срок полезного использования данного нематериального актива</w:t>
      </w:r>
      <w:r w:rsidR="0021440E">
        <w:rPr>
          <w:rFonts w:ascii="Times New Roman" w:eastAsia="TimesNewRomanPSMT" w:hAnsi="Times New Roman" w:cs="Times New Roman"/>
          <w:sz w:val="28"/>
          <w:szCs w:val="28"/>
        </w:rPr>
        <w:t xml:space="preserve"> </w:t>
      </w:r>
      <w:r w:rsidRPr="001D4FFA">
        <w:rPr>
          <w:rFonts w:ascii="Times New Roman" w:eastAsia="TimesNewRomanPSMT" w:hAnsi="Times New Roman" w:cs="Times New Roman"/>
          <w:sz w:val="28"/>
          <w:szCs w:val="28"/>
        </w:rPr>
        <w:t>и способ его амортизации. Возникшие в связи с этим корректировки</w:t>
      </w:r>
      <w:r w:rsidR="0021440E">
        <w:rPr>
          <w:rFonts w:ascii="Times New Roman" w:eastAsia="TimesNewRomanPSMT" w:hAnsi="Times New Roman" w:cs="Times New Roman"/>
          <w:sz w:val="28"/>
          <w:szCs w:val="28"/>
        </w:rPr>
        <w:t xml:space="preserve"> </w:t>
      </w:r>
      <w:r w:rsidRPr="001D4FFA">
        <w:rPr>
          <w:rFonts w:ascii="Times New Roman" w:eastAsia="TimesNewRomanPSMT" w:hAnsi="Times New Roman" w:cs="Times New Roman"/>
          <w:sz w:val="28"/>
          <w:szCs w:val="28"/>
        </w:rPr>
        <w:t>отражаются в бухгалтерском учете и бухгалтерской отчетности на начало</w:t>
      </w:r>
      <w:r w:rsidR="0021440E">
        <w:rPr>
          <w:rFonts w:ascii="Times New Roman" w:eastAsia="TimesNewRomanPSMT" w:hAnsi="Times New Roman" w:cs="Times New Roman"/>
          <w:sz w:val="28"/>
          <w:szCs w:val="28"/>
        </w:rPr>
        <w:t xml:space="preserve"> </w:t>
      </w:r>
      <w:r w:rsidRPr="001D4FFA">
        <w:rPr>
          <w:rFonts w:ascii="Times New Roman" w:eastAsia="TimesNewRomanPSMT" w:hAnsi="Times New Roman" w:cs="Times New Roman"/>
          <w:sz w:val="28"/>
          <w:szCs w:val="28"/>
        </w:rPr>
        <w:t>отчетного года как изменения в оценочных значениях.</w:t>
      </w:r>
    </w:p>
    <w:p w:rsidR="001D4FFA" w:rsidRPr="001D4FFA" w:rsidRDefault="001D4FFA" w:rsidP="0069755C">
      <w:pPr>
        <w:autoSpaceDE w:val="0"/>
        <w:autoSpaceDN w:val="0"/>
        <w:adjustRightInd w:val="0"/>
        <w:spacing w:after="0" w:line="360" w:lineRule="auto"/>
        <w:jc w:val="both"/>
        <w:rPr>
          <w:rFonts w:ascii="Times New Roman" w:eastAsia="TimesNewRomanPSMT" w:hAnsi="Times New Roman" w:cs="Times New Roman"/>
          <w:sz w:val="28"/>
          <w:szCs w:val="28"/>
        </w:rPr>
      </w:pPr>
      <w:r w:rsidRPr="001D4FFA">
        <w:rPr>
          <w:rFonts w:ascii="Times New Roman" w:eastAsia="TimesNewRomanPSMT" w:hAnsi="Times New Roman" w:cs="Times New Roman"/>
          <w:sz w:val="28"/>
          <w:szCs w:val="28"/>
        </w:rPr>
        <w:t>По нематериальным активам с неопределенным сроком полезного</w:t>
      </w:r>
      <w:r w:rsidR="0021440E">
        <w:rPr>
          <w:rFonts w:ascii="Times New Roman" w:eastAsia="TimesNewRomanPSMT" w:hAnsi="Times New Roman" w:cs="Times New Roman"/>
          <w:sz w:val="28"/>
          <w:szCs w:val="28"/>
        </w:rPr>
        <w:t xml:space="preserve"> </w:t>
      </w:r>
      <w:r w:rsidRPr="001D4FFA">
        <w:rPr>
          <w:rFonts w:ascii="Times New Roman" w:eastAsia="TimesNewRomanPSMT" w:hAnsi="Times New Roman" w:cs="Times New Roman"/>
          <w:sz w:val="28"/>
          <w:szCs w:val="28"/>
        </w:rPr>
        <w:t>использования амортизация не начисляется.</w:t>
      </w:r>
    </w:p>
    <w:p w:rsidR="001D4FFA" w:rsidRPr="001D4FFA" w:rsidRDefault="001D4FFA" w:rsidP="0069755C">
      <w:pPr>
        <w:autoSpaceDE w:val="0"/>
        <w:autoSpaceDN w:val="0"/>
        <w:adjustRightInd w:val="0"/>
        <w:spacing w:after="0" w:line="360" w:lineRule="auto"/>
        <w:jc w:val="both"/>
        <w:rPr>
          <w:rFonts w:ascii="Times New Roman" w:eastAsia="TimesNewRomanPSMT" w:hAnsi="Times New Roman" w:cs="Times New Roman"/>
          <w:sz w:val="28"/>
          <w:szCs w:val="28"/>
        </w:rPr>
      </w:pPr>
      <w:r w:rsidRPr="001D4FFA">
        <w:rPr>
          <w:rFonts w:ascii="Times New Roman" w:eastAsia="TimesNewRomanPSMT" w:hAnsi="Times New Roman" w:cs="Times New Roman"/>
          <w:sz w:val="28"/>
          <w:szCs w:val="28"/>
        </w:rPr>
        <w:t>Амортизационные отчисления по нематериальным активам начисляются</w:t>
      </w:r>
      <w:r w:rsidR="0021440E">
        <w:rPr>
          <w:rFonts w:ascii="Times New Roman" w:eastAsia="TimesNewRomanPSMT" w:hAnsi="Times New Roman" w:cs="Times New Roman"/>
          <w:sz w:val="28"/>
          <w:szCs w:val="28"/>
        </w:rPr>
        <w:t xml:space="preserve"> </w:t>
      </w:r>
      <w:r w:rsidRPr="001D4FFA">
        <w:rPr>
          <w:rFonts w:ascii="Times New Roman" w:eastAsia="TimesNewRomanPSMT" w:hAnsi="Times New Roman" w:cs="Times New Roman"/>
          <w:sz w:val="28"/>
          <w:szCs w:val="28"/>
        </w:rPr>
        <w:t>с первого числа месяца, следующего за месяцем принятия этого</w:t>
      </w:r>
      <w:r w:rsidR="0021440E">
        <w:rPr>
          <w:rFonts w:ascii="Times New Roman" w:eastAsia="TimesNewRomanPSMT" w:hAnsi="Times New Roman" w:cs="Times New Roman"/>
          <w:sz w:val="28"/>
          <w:szCs w:val="28"/>
        </w:rPr>
        <w:t xml:space="preserve"> </w:t>
      </w:r>
      <w:r w:rsidRPr="001D4FFA">
        <w:rPr>
          <w:rFonts w:ascii="Times New Roman" w:eastAsia="TimesNewRomanPSMT" w:hAnsi="Times New Roman" w:cs="Times New Roman"/>
          <w:sz w:val="28"/>
          <w:szCs w:val="28"/>
        </w:rPr>
        <w:t>объекта к бухгалтерскому учету, и прекращаются с первого числа</w:t>
      </w:r>
      <w:r w:rsidR="0021440E">
        <w:rPr>
          <w:rFonts w:ascii="Times New Roman" w:eastAsia="TimesNewRomanPSMT" w:hAnsi="Times New Roman" w:cs="Times New Roman"/>
          <w:sz w:val="28"/>
          <w:szCs w:val="28"/>
        </w:rPr>
        <w:t xml:space="preserve"> </w:t>
      </w:r>
      <w:r w:rsidRPr="001D4FFA">
        <w:rPr>
          <w:rFonts w:ascii="Times New Roman" w:eastAsia="TimesNewRomanPSMT" w:hAnsi="Times New Roman" w:cs="Times New Roman"/>
          <w:sz w:val="28"/>
          <w:szCs w:val="28"/>
        </w:rPr>
        <w:t>месяца, следующего за месяцем полного погашения стоимости этого</w:t>
      </w:r>
      <w:r w:rsidR="0021440E">
        <w:rPr>
          <w:rFonts w:ascii="Times New Roman" w:eastAsia="TimesNewRomanPSMT" w:hAnsi="Times New Roman" w:cs="Times New Roman"/>
          <w:sz w:val="28"/>
          <w:szCs w:val="28"/>
        </w:rPr>
        <w:t xml:space="preserve"> </w:t>
      </w:r>
      <w:r w:rsidRPr="001D4FFA">
        <w:rPr>
          <w:rFonts w:ascii="Times New Roman" w:eastAsia="TimesNewRomanPSMT" w:hAnsi="Times New Roman" w:cs="Times New Roman"/>
          <w:sz w:val="28"/>
          <w:szCs w:val="28"/>
        </w:rPr>
        <w:t>объекта или списания этого объекта с бухгалтерского учета.</w:t>
      </w:r>
    </w:p>
    <w:p w:rsidR="001D4FFA" w:rsidRPr="001D4FFA" w:rsidRDefault="001D4FFA" w:rsidP="0069755C">
      <w:pPr>
        <w:autoSpaceDE w:val="0"/>
        <w:autoSpaceDN w:val="0"/>
        <w:adjustRightInd w:val="0"/>
        <w:spacing w:after="0" w:line="360" w:lineRule="auto"/>
        <w:jc w:val="both"/>
        <w:rPr>
          <w:rFonts w:ascii="Times New Roman" w:eastAsia="TimesNewRomanPSMT" w:hAnsi="Times New Roman" w:cs="Times New Roman"/>
          <w:sz w:val="28"/>
          <w:szCs w:val="28"/>
        </w:rPr>
      </w:pPr>
      <w:r w:rsidRPr="001D4FFA">
        <w:rPr>
          <w:rFonts w:ascii="Times New Roman" w:eastAsia="TimesNewRomanPSMT" w:hAnsi="Times New Roman" w:cs="Times New Roman"/>
          <w:sz w:val="28"/>
          <w:szCs w:val="28"/>
        </w:rPr>
        <w:t>ПБУ 14/2007 предусмотрены следующие способы начисления амортизации:</w:t>
      </w:r>
    </w:p>
    <w:p w:rsidR="001D4FFA" w:rsidRPr="001D4FFA" w:rsidRDefault="001D4FFA" w:rsidP="0069755C">
      <w:pPr>
        <w:autoSpaceDE w:val="0"/>
        <w:autoSpaceDN w:val="0"/>
        <w:adjustRightInd w:val="0"/>
        <w:spacing w:after="0" w:line="360" w:lineRule="auto"/>
        <w:jc w:val="both"/>
        <w:rPr>
          <w:rFonts w:ascii="Times New Roman" w:eastAsia="TimesNewRomanPSMT" w:hAnsi="Times New Roman" w:cs="Times New Roman"/>
          <w:sz w:val="28"/>
          <w:szCs w:val="28"/>
        </w:rPr>
      </w:pPr>
      <w:r w:rsidRPr="001D4FFA">
        <w:rPr>
          <w:rFonts w:ascii="Times New Roman" w:eastAsia="TimesNewRomanPSMT" w:hAnsi="Times New Roman" w:cs="Times New Roman"/>
          <w:sz w:val="28"/>
          <w:szCs w:val="28"/>
        </w:rPr>
        <w:t>• линейный способ;</w:t>
      </w:r>
    </w:p>
    <w:p w:rsidR="001D4FFA" w:rsidRPr="001D4FFA" w:rsidRDefault="001D4FFA" w:rsidP="0069755C">
      <w:pPr>
        <w:autoSpaceDE w:val="0"/>
        <w:autoSpaceDN w:val="0"/>
        <w:adjustRightInd w:val="0"/>
        <w:spacing w:after="0" w:line="360" w:lineRule="auto"/>
        <w:jc w:val="both"/>
        <w:rPr>
          <w:rFonts w:ascii="Times New Roman" w:eastAsia="TimesNewRomanPSMT" w:hAnsi="Times New Roman" w:cs="Times New Roman"/>
          <w:sz w:val="28"/>
          <w:szCs w:val="28"/>
        </w:rPr>
      </w:pPr>
      <w:r w:rsidRPr="001D4FFA">
        <w:rPr>
          <w:rFonts w:ascii="Times New Roman" w:eastAsia="TimesNewRomanPSMT" w:hAnsi="Times New Roman" w:cs="Times New Roman"/>
          <w:sz w:val="28"/>
          <w:szCs w:val="28"/>
        </w:rPr>
        <w:t>• способ уменьшаемого остатка;</w:t>
      </w:r>
    </w:p>
    <w:p w:rsidR="001D4FFA" w:rsidRPr="001D4FFA" w:rsidRDefault="001D4FFA" w:rsidP="0069755C">
      <w:pPr>
        <w:autoSpaceDE w:val="0"/>
        <w:autoSpaceDN w:val="0"/>
        <w:adjustRightInd w:val="0"/>
        <w:spacing w:after="0" w:line="360" w:lineRule="auto"/>
        <w:jc w:val="both"/>
        <w:rPr>
          <w:rFonts w:ascii="Times New Roman" w:eastAsia="TimesNewRomanPSMT" w:hAnsi="Times New Roman" w:cs="Times New Roman"/>
          <w:sz w:val="28"/>
          <w:szCs w:val="28"/>
        </w:rPr>
      </w:pPr>
      <w:r w:rsidRPr="001D4FFA">
        <w:rPr>
          <w:rFonts w:ascii="Times New Roman" w:eastAsia="TimesNewRomanPSMT" w:hAnsi="Times New Roman" w:cs="Times New Roman"/>
          <w:sz w:val="28"/>
          <w:szCs w:val="28"/>
        </w:rPr>
        <w:t>• способ списания стоимости пропорционально объему продукции</w:t>
      </w:r>
      <w:r w:rsidR="0069755C">
        <w:rPr>
          <w:rFonts w:ascii="Times New Roman" w:eastAsia="TimesNewRomanPSMT" w:hAnsi="Times New Roman" w:cs="Times New Roman"/>
          <w:sz w:val="28"/>
          <w:szCs w:val="28"/>
        </w:rPr>
        <w:t xml:space="preserve"> </w:t>
      </w:r>
      <w:r w:rsidRPr="001D4FFA">
        <w:rPr>
          <w:rFonts w:ascii="Times New Roman" w:eastAsia="TimesNewRomanPSMT" w:hAnsi="Times New Roman" w:cs="Times New Roman"/>
          <w:sz w:val="28"/>
          <w:szCs w:val="28"/>
        </w:rPr>
        <w:t>(работ, услуг).</w:t>
      </w:r>
    </w:p>
    <w:p w:rsidR="001D4FFA" w:rsidRPr="001D4FFA" w:rsidRDefault="001D4FFA" w:rsidP="0069755C">
      <w:pPr>
        <w:autoSpaceDE w:val="0"/>
        <w:autoSpaceDN w:val="0"/>
        <w:adjustRightInd w:val="0"/>
        <w:spacing w:after="0" w:line="360" w:lineRule="auto"/>
        <w:jc w:val="both"/>
        <w:rPr>
          <w:rFonts w:ascii="Times New Roman" w:eastAsia="TimesNewRomanPSMT" w:hAnsi="Times New Roman" w:cs="Times New Roman"/>
          <w:sz w:val="28"/>
          <w:szCs w:val="28"/>
        </w:rPr>
      </w:pPr>
      <w:r w:rsidRPr="001D4FFA">
        <w:rPr>
          <w:rFonts w:ascii="Times New Roman" w:eastAsia="TimesNewRomanPSMT" w:hAnsi="Times New Roman" w:cs="Times New Roman"/>
          <w:sz w:val="28"/>
          <w:szCs w:val="28"/>
        </w:rPr>
        <w:t>Выбор способа определения амортизации нематериального актива</w:t>
      </w:r>
      <w:r w:rsidR="0021440E">
        <w:rPr>
          <w:rFonts w:ascii="Times New Roman" w:eastAsia="TimesNewRomanPSMT" w:hAnsi="Times New Roman" w:cs="Times New Roman"/>
          <w:sz w:val="28"/>
          <w:szCs w:val="28"/>
        </w:rPr>
        <w:t xml:space="preserve"> </w:t>
      </w:r>
      <w:r w:rsidRPr="001D4FFA">
        <w:rPr>
          <w:rFonts w:ascii="Times New Roman" w:eastAsia="TimesNewRomanPSMT" w:hAnsi="Times New Roman" w:cs="Times New Roman"/>
          <w:sz w:val="28"/>
          <w:szCs w:val="28"/>
        </w:rPr>
        <w:t>производится организацией исходя из расчета ожидаемого поступления будущих экономических выгод от использования актива, включая финансовый результат от возможной продажи данного актива,</w:t>
      </w:r>
      <w:r w:rsidR="0069755C">
        <w:rPr>
          <w:rFonts w:ascii="Times New Roman" w:eastAsia="TimesNewRomanPSMT" w:hAnsi="Times New Roman" w:cs="Times New Roman"/>
          <w:sz w:val="28"/>
          <w:szCs w:val="28"/>
        </w:rPr>
        <w:t xml:space="preserve"> в </w:t>
      </w:r>
      <w:r w:rsidRPr="001D4FFA">
        <w:rPr>
          <w:rFonts w:ascii="Times New Roman" w:eastAsia="TimesNewRomanPSMT" w:hAnsi="Times New Roman" w:cs="Times New Roman"/>
          <w:sz w:val="28"/>
          <w:szCs w:val="28"/>
        </w:rPr>
        <w:t>том случае, когда расчет ожидаемого поступления будущих экономических</w:t>
      </w:r>
      <w:r w:rsidR="0069755C">
        <w:rPr>
          <w:rFonts w:ascii="Times New Roman" w:eastAsia="TimesNewRomanPSMT" w:hAnsi="Times New Roman" w:cs="Times New Roman"/>
          <w:sz w:val="28"/>
          <w:szCs w:val="28"/>
        </w:rPr>
        <w:t xml:space="preserve"> </w:t>
      </w:r>
      <w:r w:rsidRPr="001D4FFA">
        <w:rPr>
          <w:rFonts w:ascii="Times New Roman" w:eastAsia="TimesNewRomanPSMT" w:hAnsi="Times New Roman" w:cs="Times New Roman"/>
          <w:sz w:val="28"/>
          <w:szCs w:val="28"/>
        </w:rPr>
        <w:t xml:space="preserve">выгод от использования нематериального актива не является надежным, размер амортизационных отчислений по такому активу определяется линейным </w:t>
      </w:r>
      <w:r w:rsidRPr="001D4FFA">
        <w:rPr>
          <w:rFonts w:ascii="Times New Roman" w:eastAsia="TimesNewRomanPSMT" w:hAnsi="Times New Roman" w:cs="Times New Roman"/>
          <w:sz w:val="28"/>
          <w:szCs w:val="28"/>
        </w:rPr>
        <w:lastRenderedPageBreak/>
        <w:t>способом. Выбор любого другого способа</w:t>
      </w:r>
      <w:r>
        <w:rPr>
          <w:rFonts w:ascii="Times New Roman" w:eastAsia="TimesNewRomanPSMT" w:hAnsi="Times New Roman" w:cs="Times New Roman"/>
          <w:sz w:val="28"/>
          <w:szCs w:val="28"/>
        </w:rPr>
        <w:t xml:space="preserve"> </w:t>
      </w:r>
      <w:r w:rsidRPr="001D4FFA">
        <w:rPr>
          <w:rFonts w:ascii="Times New Roman" w:eastAsia="TimesNewRomanPSMT" w:hAnsi="Times New Roman" w:cs="Times New Roman"/>
          <w:sz w:val="28"/>
          <w:szCs w:val="28"/>
        </w:rPr>
        <w:t xml:space="preserve">бухгалтер должен обосновать. </w:t>
      </w:r>
      <w:r>
        <w:rPr>
          <w:rFonts w:ascii="Times New Roman" w:eastAsia="TimesNewRomanPSMT" w:hAnsi="Times New Roman" w:cs="Times New Roman"/>
          <w:sz w:val="28"/>
          <w:szCs w:val="28"/>
        </w:rPr>
        <w:t>По каждому нематериальному актив</w:t>
      </w:r>
      <w:r w:rsidRPr="001D4FFA">
        <w:rPr>
          <w:rFonts w:ascii="Times New Roman" w:eastAsia="TimesNewRomanPSMT" w:hAnsi="Times New Roman" w:cs="Times New Roman"/>
          <w:sz w:val="28"/>
          <w:szCs w:val="28"/>
        </w:rPr>
        <w:t>у</w:t>
      </w:r>
      <w:r>
        <w:rPr>
          <w:rFonts w:ascii="Times New Roman" w:eastAsia="TimesNewRomanPSMT" w:hAnsi="Times New Roman" w:cs="Times New Roman"/>
          <w:sz w:val="28"/>
          <w:szCs w:val="28"/>
        </w:rPr>
        <w:t xml:space="preserve"> </w:t>
      </w:r>
      <w:r w:rsidRPr="001D4FFA">
        <w:rPr>
          <w:rFonts w:ascii="Times New Roman" w:eastAsia="TimesNewRomanPSMT" w:hAnsi="Times New Roman" w:cs="Times New Roman"/>
          <w:sz w:val="28"/>
          <w:szCs w:val="28"/>
        </w:rPr>
        <w:t>каждый год необходимо делать новый расчет ожидаемых экономических выгод. Если с прошлого года ситуация с</w:t>
      </w:r>
      <w:r>
        <w:rPr>
          <w:rFonts w:ascii="Times New Roman" w:eastAsia="TimesNewRomanPSMT" w:hAnsi="Times New Roman" w:cs="Times New Roman"/>
          <w:sz w:val="28"/>
          <w:szCs w:val="28"/>
        </w:rPr>
        <w:t>тала иной, способ начис</w:t>
      </w:r>
      <w:r w:rsidRPr="001D4FFA">
        <w:rPr>
          <w:rFonts w:ascii="Times New Roman" w:eastAsia="TimesNewRomanPSMT" w:hAnsi="Times New Roman" w:cs="Times New Roman"/>
          <w:sz w:val="28"/>
          <w:szCs w:val="28"/>
        </w:rPr>
        <w:t>ления амортизации тоже необходимо изменить. Что приводит к необходимости делать корректировки в бухгалтерском учете и отчетности</w:t>
      </w:r>
      <w:r>
        <w:rPr>
          <w:rFonts w:ascii="Times New Roman" w:eastAsia="TimesNewRomanPSMT" w:hAnsi="Times New Roman" w:cs="Times New Roman"/>
          <w:sz w:val="28"/>
          <w:szCs w:val="28"/>
        </w:rPr>
        <w:t xml:space="preserve"> </w:t>
      </w:r>
      <w:r w:rsidRPr="001D4FFA">
        <w:rPr>
          <w:rFonts w:ascii="Times New Roman" w:eastAsia="TimesNewRomanPSMT" w:hAnsi="Times New Roman" w:cs="Times New Roman"/>
          <w:sz w:val="28"/>
          <w:szCs w:val="28"/>
        </w:rPr>
        <w:t>на начало отчетного года.</w:t>
      </w:r>
      <w:r>
        <w:rPr>
          <w:rFonts w:ascii="Times New Roman" w:eastAsia="TimesNewRomanPSMT" w:hAnsi="Times New Roman" w:cs="Times New Roman"/>
          <w:sz w:val="28"/>
          <w:szCs w:val="28"/>
        </w:rPr>
        <w:t xml:space="preserve"> </w:t>
      </w:r>
      <w:r w:rsidRPr="001D4FFA">
        <w:rPr>
          <w:rFonts w:ascii="Times New Roman" w:eastAsia="TimesNewRomanPSMT" w:hAnsi="Times New Roman" w:cs="Times New Roman"/>
          <w:sz w:val="28"/>
          <w:szCs w:val="28"/>
        </w:rPr>
        <w:t>При линейном способе ежемесяч</w:t>
      </w:r>
      <w:r>
        <w:rPr>
          <w:rFonts w:ascii="Times New Roman" w:eastAsia="TimesNewRomanPSMT" w:hAnsi="Times New Roman" w:cs="Times New Roman"/>
          <w:sz w:val="28"/>
          <w:szCs w:val="28"/>
        </w:rPr>
        <w:t>ная сумма амортизационных отчисле</w:t>
      </w:r>
      <w:r w:rsidRPr="001D4FFA">
        <w:rPr>
          <w:rFonts w:ascii="Times New Roman" w:eastAsia="TimesNewRomanPSMT" w:hAnsi="Times New Roman" w:cs="Times New Roman"/>
          <w:sz w:val="28"/>
          <w:szCs w:val="28"/>
        </w:rPr>
        <w:t>ний определяется исходя из первоначальной стоимости или текущей</w:t>
      </w:r>
      <w:r>
        <w:rPr>
          <w:rFonts w:ascii="Times New Roman" w:eastAsia="TimesNewRomanPSMT" w:hAnsi="Times New Roman" w:cs="Times New Roman"/>
          <w:sz w:val="28"/>
          <w:szCs w:val="28"/>
        </w:rPr>
        <w:t xml:space="preserve"> </w:t>
      </w:r>
      <w:r w:rsidRPr="001D4FFA">
        <w:rPr>
          <w:rFonts w:ascii="Times New Roman" w:eastAsia="TimesNewRomanPSMT" w:hAnsi="Times New Roman" w:cs="Times New Roman"/>
          <w:sz w:val="28"/>
          <w:szCs w:val="28"/>
        </w:rPr>
        <w:t>рыночной стоимости (в случае переоценки) нематериального актива</w:t>
      </w:r>
      <w:r>
        <w:rPr>
          <w:rFonts w:ascii="Times New Roman" w:eastAsia="TimesNewRomanPSMT" w:hAnsi="Times New Roman" w:cs="Times New Roman"/>
          <w:sz w:val="28"/>
          <w:szCs w:val="28"/>
        </w:rPr>
        <w:t xml:space="preserve"> </w:t>
      </w:r>
      <w:r w:rsidRPr="001D4FFA">
        <w:rPr>
          <w:rFonts w:ascii="Times New Roman" w:eastAsia="TimesNewRomanPSMT" w:hAnsi="Times New Roman" w:cs="Times New Roman"/>
          <w:sz w:val="28"/>
          <w:szCs w:val="28"/>
        </w:rPr>
        <w:t>ранномерно в течение срока полезного использования этого объекта.</w:t>
      </w:r>
    </w:p>
    <w:p w:rsidR="001D4FFA" w:rsidRPr="001D4FFA" w:rsidRDefault="001D4FFA" w:rsidP="0069755C">
      <w:pPr>
        <w:autoSpaceDE w:val="0"/>
        <w:autoSpaceDN w:val="0"/>
        <w:adjustRightInd w:val="0"/>
        <w:spacing w:after="0" w:line="360" w:lineRule="auto"/>
        <w:jc w:val="both"/>
        <w:rPr>
          <w:rFonts w:ascii="Times New Roman" w:eastAsia="TimesNewRomanPSMT" w:hAnsi="Times New Roman" w:cs="Times New Roman"/>
          <w:sz w:val="28"/>
          <w:szCs w:val="28"/>
        </w:rPr>
      </w:pPr>
      <w:r w:rsidRPr="001D4FFA">
        <w:rPr>
          <w:rFonts w:ascii="Times New Roman" w:eastAsia="TimesNewRomanPSMT" w:hAnsi="Times New Roman" w:cs="Times New Roman"/>
          <w:sz w:val="28"/>
          <w:szCs w:val="28"/>
        </w:rPr>
        <w:t>Пример</w:t>
      </w:r>
    </w:p>
    <w:p w:rsidR="001D4FFA" w:rsidRPr="001D4FFA" w:rsidRDefault="001D4FFA" w:rsidP="0069755C">
      <w:pPr>
        <w:autoSpaceDE w:val="0"/>
        <w:autoSpaceDN w:val="0"/>
        <w:adjustRightInd w:val="0"/>
        <w:spacing w:after="0" w:line="360" w:lineRule="auto"/>
        <w:jc w:val="both"/>
        <w:rPr>
          <w:rFonts w:ascii="Times New Roman" w:eastAsia="TimesNewRomanPSMT" w:hAnsi="Times New Roman" w:cs="Times New Roman"/>
          <w:sz w:val="28"/>
          <w:szCs w:val="28"/>
        </w:rPr>
      </w:pPr>
      <w:r w:rsidRPr="001D4FFA">
        <w:rPr>
          <w:rFonts w:ascii="Times New Roman" w:eastAsia="TimesNewRomanPSMT" w:hAnsi="Times New Roman" w:cs="Times New Roman"/>
          <w:sz w:val="28"/>
          <w:szCs w:val="28"/>
        </w:rPr>
        <w:t>Организацией в декабре зарегистрированы исключительные права</w:t>
      </w:r>
      <w:r w:rsidR="0069755C">
        <w:rPr>
          <w:rFonts w:ascii="Times New Roman" w:eastAsia="TimesNewRomanPSMT" w:hAnsi="Times New Roman" w:cs="Times New Roman"/>
          <w:sz w:val="28"/>
          <w:szCs w:val="28"/>
        </w:rPr>
        <w:t xml:space="preserve"> </w:t>
      </w:r>
      <w:r w:rsidRPr="001D4FFA">
        <w:rPr>
          <w:rFonts w:ascii="Times New Roman" w:eastAsia="TimesNewRomanPSMT" w:hAnsi="Times New Roman" w:cs="Times New Roman"/>
          <w:sz w:val="28"/>
          <w:szCs w:val="28"/>
        </w:rPr>
        <w:t>на полезную модель, получен патент. В этом же месяце объект НМА</w:t>
      </w:r>
      <w:r w:rsidR="0069755C">
        <w:rPr>
          <w:rFonts w:ascii="Times New Roman" w:eastAsia="TimesNewRomanPSMT" w:hAnsi="Times New Roman" w:cs="Times New Roman"/>
          <w:sz w:val="28"/>
          <w:szCs w:val="28"/>
        </w:rPr>
        <w:t xml:space="preserve"> </w:t>
      </w:r>
      <w:r w:rsidRPr="001D4FFA">
        <w:rPr>
          <w:rFonts w:ascii="Times New Roman" w:eastAsia="TimesNewRomanPSMT" w:hAnsi="Times New Roman" w:cs="Times New Roman"/>
          <w:sz w:val="28"/>
          <w:szCs w:val="28"/>
        </w:rPr>
        <w:t>введен в эксплуатацию.</w:t>
      </w:r>
    </w:p>
    <w:p w:rsidR="001D4FFA" w:rsidRPr="001D4FFA" w:rsidRDefault="001D4FFA" w:rsidP="0069755C">
      <w:pPr>
        <w:autoSpaceDE w:val="0"/>
        <w:autoSpaceDN w:val="0"/>
        <w:adjustRightInd w:val="0"/>
        <w:spacing w:after="0" w:line="360" w:lineRule="auto"/>
        <w:jc w:val="both"/>
        <w:rPr>
          <w:rFonts w:ascii="Times New Roman" w:eastAsia="TimesNewRomanPSMT" w:hAnsi="Times New Roman" w:cs="Times New Roman"/>
          <w:sz w:val="28"/>
          <w:szCs w:val="28"/>
        </w:rPr>
      </w:pPr>
      <w:r w:rsidRPr="001D4FFA">
        <w:rPr>
          <w:rFonts w:ascii="Times New Roman" w:eastAsia="TimesNewRomanPSMT" w:hAnsi="Times New Roman" w:cs="Times New Roman"/>
          <w:sz w:val="28"/>
          <w:szCs w:val="28"/>
        </w:rPr>
        <w:t>Первоначальная стоимость НМА составляла 120 ООО руб. Срок полезного</w:t>
      </w:r>
    </w:p>
    <w:p w:rsidR="001D4FFA" w:rsidRPr="001D4FFA" w:rsidRDefault="001D4FFA" w:rsidP="0069755C">
      <w:pPr>
        <w:autoSpaceDE w:val="0"/>
        <w:autoSpaceDN w:val="0"/>
        <w:adjustRightInd w:val="0"/>
        <w:spacing w:after="0" w:line="360" w:lineRule="auto"/>
        <w:jc w:val="both"/>
        <w:rPr>
          <w:rFonts w:ascii="Times New Roman" w:eastAsia="TimesNewRomanPSMT" w:hAnsi="Times New Roman" w:cs="Times New Roman"/>
          <w:sz w:val="28"/>
          <w:szCs w:val="28"/>
        </w:rPr>
      </w:pPr>
      <w:r w:rsidRPr="001D4FFA">
        <w:rPr>
          <w:rFonts w:ascii="Times New Roman" w:eastAsia="TimesNewRomanPSMT" w:hAnsi="Times New Roman" w:cs="Times New Roman"/>
          <w:sz w:val="28"/>
          <w:szCs w:val="28"/>
        </w:rPr>
        <w:t>использования — 5 лет (60 мес).</w:t>
      </w:r>
    </w:p>
    <w:p w:rsidR="001D4FFA" w:rsidRPr="001D4FFA" w:rsidRDefault="001D4FFA" w:rsidP="0069755C">
      <w:pPr>
        <w:autoSpaceDE w:val="0"/>
        <w:autoSpaceDN w:val="0"/>
        <w:adjustRightInd w:val="0"/>
        <w:spacing w:after="0" w:line="360" w:lineRule="auto"/>
        <w:jc w:val="both"/>
        <w:rPr>
          <w:rFonts w:ascii="Times New Roman" w:eastAsia="TimesNewRomanPSMT" w:hAnsi="Times New Roman" w:cs="Times New Roman"/>
          <w:sz w:val="28"/>
          <w:szCs w:val="28"/>
        </w:rPr>
      </w:pPr>
      <w:r w:rsidRPr="001D4FFA">
        <w:rPr>
          <w:rFonts w:ascii="Times New Roman" w:eastAsia="TimesNewRomanPSMT" w:hAnsi="Times New Roman" w:cs="Times New Roman"/>
          <w:sz w:val="28"/>
          <w:szCs w:val="28"/>
        </w:rPr>
        <w:t>Ежемесячная норма амортизации составит 100%/60 мес = 1,66%.</w:t>
      </w:r>
    </w:p>
    <w:p w:rsidR="001D4FFA" w:rsidRPr="001D4FFA" w:rsidRDefault="001D4FFA" w:rsidP="0069755C">
      <w:pPr>
        <w:autoSpaceDE w:val="0"/>
        <w:autoSpaceDN w:val="0"/>
        <w:adjustRightInd w:val="0"/>
        <w:spacing w:after="0" w:line="360" w:lineRule="auto"/>
        <w:jc w:val="both"/>
        <w:rPr>
          <w:rFonts w:ascii="Times New Roman" w:eastAsia="TimesNewRomanPSMT" w:hAnsi="Times New Roman" w:cs="Times New Roman"/>
          <w:sz w:val="28"/>
          <w:szCs w:val="28"/>
        </w:rPr>
      </w:pPr>
      <w:r w:rsidRPr="001D4FFA">
        <w:rPr>
          <w:rFonts w:ascii="Times New Roman" w:eastAsia="TimesNewRomanPSMT" w:hAnsi="Times New Roman" w:cs="Times New Roman"/>
          <w:sz w:val="28"/>
          <w:szCs w:val="28"/>
        </w:rPr>
        <w:t>Ежемесячная сумма амортизации будет равна (120 ООО руб. х 1,66%)/</w:t>
      </w:r>
    </w:p>
    <w:p w:rsidR="001D4FFA" w:rsidRPr="001D4FFA" w:rsidRDefault="001D4FFA" w:rsidP="0069755C">
      <w:pPr>
        <w:autoSpaceDE w:val="0"/>
        <w:autoSpaceDN w:val="0"/>
        <w:adjustRightInd w:val="0"/>
        <w:spacing w:after="0" w:line="360" w:lineRule="auto"/>
        <w:jc w:val="both"/>
        <w:rPr>
          <w:rFonts w:ascii="Times New Roman" w:eastAsia="TimesNewRomanPSMT" w:hAnsi="Times New Roman" w:cs="Times New Roman"/>
          <w:sz w:val="28"/>
          <w:szCs w:val="28"/>
        </w:rPr>
      </w:pPr>
      <w:r w:rsidRPr="001D4FFA">
        <w:rPr>
          <w:rFonts w:ascii="Times New Roman" w:eastAsia="TimesNewRomanPSMT" w:hAnsi="Times New Roman" w:cs="Times New Roman"/>
          <w:sz w:val="28"/>
          <w:szCs w:val="28"/>
        </w:rPr>
        <w:t>100% = 2000 руб.</w:t>
      </w:r>
    </w:p>
    <w:p w:rsidR="001D4FFA" w:rsidRPr="001D4FFA" w:rsidRDefault="001D4FFA" w:rsidP="0069755C">
      <w:pPr>
        <w:autoSpaceDE w:val="0"/>
        <w:autoSpaceDN w:val="0"/>
        <w:adjustRightInd w:val="0"/>
        <w:spacing w:after="0" w:line="360" w:lineRule="auto"/>
        <w:jc w:val="both"/>
        <w:rPr>
          <w:rFonts w:ascii="Times New Roman" w:eastAsia="TimesNewRomanPSMT" w:hAnsi="Times New Roman" w:cs="Times New Roman"/>
          <w:sz w:val="28"/>
          <w:szCs w:val="28"/>
        </w:rPr>
      </w:pPr>
      <w:r w:rsidRPr="001D4FFA">
        <w:rPr>
          <w:rFonts w:ascii="Times New Roman" w:eastAsia="TimesNewRomanPSMT" w:hAnsi="Times New Roman" w:cs="Times New Roman"/>
          <w:sz w:val="28"/>
          <w:szCs w:val="28"/>
        </w:rPr>
        <w:t>При способе уменьшаемого остатка ежемесячная сумма амортизационных</w:t>
      </w:r>
      <w:r w:rsidR="0069755C">
        <w:rPr>
          <w:rFonts w:ascii="Times New Roman" w:eastAsia="TimesNewRomanPSMT" w:hAnsi="Times New Roman" w:cs="Times New Roman"/>
          <w:sz w:val="28"/>
          <w:szCs w:val="28"/>
        </w:rPr>
        <w:t xml:space="preserve"> </w:t>
      </w:r>
      <w:r w:rsidRPr="001D4FFA">
        <w:rPr>
          <w:rFonts w:ascii="Times New Roman" w:eastAsia="TimesNewRomanPSMT" w:hAnsi="Times New Roman" w:cs="Times New Roman"/>
          <w:sz w:val="28"/>
          <w:szCs w:val="28"/>
        </w:rPr>
        <w:t>отчислений определяется исходя из остаточной стоимости</w:t>
      </w:r>
      <w:r w:rsidR="0069755C">
        <w:rPr>
          <w:rFonts w:ascii="Times New Roman" w:eastAsia="TimesNewRomanPSMT" w:hAnsi="Times New Roman" w:cs="Times New Roman"/>
          <w:sz w:val="28"/>
          <w:szCs w:val="28"/>
        </w:rPr>
        <w:t xml:space="preserve"> </w:t>
      </w:r>
      <w:r w:rsidRPr="001D4FFA">
        <w:rPr>
          <w:rFonts w:ascii="Times New Roman" w:eastAsia="TimesNewRomanPSMT" w:hAnsi="Times New Roman" w:cs="Times New Roman"/>
          <w:sz w:val="28"/>
          <w:szCs w:val="28"/>
        </w:rPr>
        <w:t>(первоначальной стоимости или текущей рыночной стоимости (в случае</w:t>
      </w:r>
      <w:r w:rsidR="0069755C">
        <w:rPr>
          <w:rFonts w:ascii="Times New Roman" w:eastAsia="TimesNewRomanPSMT" w:hAnsi="Times New Roman" w:cs="Times New Roman"/>
          <w:sz w:val="28"/>
          <w:szCs w:val="28"/>
        </w:rPr>
        <w:t xml:space="preserve"> </w:t>
      </w:r>
      <w:r w:rsidRPr="001D4FFA">
        <w:rPr>
          <w:rFonts w:ascii="Times New Roman" w:eastAsia="TimesNewRomanPSMT" w:hAnsi="Times New Roman" w:cs="Times New Roman"/>
          <w:sz w:val="28"/>
          <w:szCs w:val="28"/>
        </w:rPr>
        <w:t>переоценки) за минусом начисленной амортизации) нематериального</w:t>
      </w:r>
      <w:r w:rsidR="0069755C">
        <w:rPr>
          <w:rFonts w:ascii="Times New Roman" w:eastAsia="TimesNewRomanPSMT" w:hAnsi="Times New Roman" w:cs="Times New Roman"/>
          <w:sz w:val="28"/>
          <w:szCs w:val="28"/>
        </w:rPr>
        <w:t xml:space="preserve"> </w:t>
      </w:r>
      <w:r w:rsidRPr="001D4FFA">
        <w:rPr>
          <w:rFonts w:ascii="Times New Roman" w:eastAsia="TimesNewRomanPSMT" w:hAnsi="Times New Roman" w:cs="Times New Roman"/>
          <w:sz w:val="28"/>
          <w:szCs w:val="28"/>
        </w:rPr>
        <w:t>актива на начало месяца, умноженной на дробь, в числителе</w:t>
      </w:r>
      <w:r w:rsidR="0069755C">
        <w:rPr>
          <w:rFonts w:ascii="Times New Roman" w:eastAsia="TimesNewRomanPSMT" w:hAnsi="Times New Roman" w:cs="Times New Roman"/>
          <w:sz w:val="28"/>
          <w:szCs w:val="28"/>
        </w:rPr>
        <w:t xml:space="preserve"> </w:t>
      </w:r>
      <w:r w:rsidRPr="001D4FFA">
        <w:rPr>
          <w:rFonts w:ascii="Times New Roman" w:eastAsia="TimesNewRomanPSMT" w:hAnsi="Times New Roman" w:cs="Times New Roman"/>
          <w:sz w:val="28"/>
          <w:szCs w:val="28"/>
        </w:rPr>
        <w:t>которой — установленный организацией коэффициент (не выше 3),</w:t>
      </w:r>
      <w:r w:rsidR="0069755C">
        <w:rPr>
          <w:rFonts w:ascii="Times New Roman" w:eastAsia="TimesNewRomanPSMT" w:hAnsi="Times New Roman" w:cs="Times New Roman"/>
          <w:sz w:val="28"/>
          <w:szCs w:val="28"/>
        </w:rPr>
        <w:t xml:space="preserve"> </w:t>
      </w:r>
      <w:r>
        <w:rPr>
          <w:rFonts w:ascii="Times New Roman" w:eastAsia="TimesNewRomanPSMT" w:hAnsi="Times New Roman" w:cs="Times New Roman"/>
          <w:sz w:val="28"/>
          <w:szCs w:val="28"/>
        </w:rPr>
        <w:t>а в</w:t>
      </w:r>
      <w:r w:rsidRPr="001D4FFA">
        <w:rPr>
          <w:rFonts w:ascii="Times New Roman" w:eastAsia="TimesNewRomanPSMT" w:hAnsi="Times New Roman" w:cs="Times New Roman"/>
          <w:sz w:val="28"/>
          <w:szCs w:val="28"/>
        </w:rPr>
        <w:t xml:space="preserve"> знаменателе — оставшийся срок полезного использования</w:t>
      </w:r>
      <w:r>
        <w:rPr>
          <w:rFonts w:ascii="Times New Roman" w:eastAsia="TimesNewRomanPSMT" w:hAnsi="Times New Roman" w:cs="Times New Roman"/>
          <w:sz w:val="28"/>
          <w:szCs w:val="28"/>
        </w:rPr>
        <w:t xml:space="preserve"> в меся</w:t>
      </w:r>
      <w:r w:rsidRPr="001D4FFA">
        <w:rPr>
          <w:rFonts w:ascii="Times New Roman" w:eastAsia="TimesNewRomanPSMT" w:hAnsi="Times New Roman" w:cs="Times New Roman"/>
          <w:sz w:val="28"/>
          <w:szCs w:val="28"/>
        </w:rPr>
        <w:t>цах.</w:t>
      </w:r>
    </w:p>
    <w:p w:rsidR="001D4FFA" w:rsidRPr="001D4FFA" w:rsidRDefault="001D4FFA" w:rsidP="0069755C">
      <w:pPr>
        <w:autoSpaceDE w:val="0"/>
        <w:autoSpaceDN w:val="0"/>
        <w:adjustRightInd w:val="0"/>
        <w:spacing w:after="0" w:line="360" w:lineRule="auto"/>
        <w:jc w:val="both"/>
        <w:rPr>
          <w:rFonts w:ascii="Times New Roman" w:eastAsia="TimesNewRomanPSMT" w:hAnsi="Times New Roman" w:cs="Times New Roman"/>
          <w:sz w:val="28"/>
          <w:szCs w:val="28"/>
        </w:rPr>
      </w:pPr>
      <w:r w:rsidRPr="001D4FFA">
        <w:rPr>
          <w:rFonts w:ascii="Times New Roman" w:eastAsia="TimesNewRomanPSMT" w:hAnsi="Times New Roman" w:cs="Times New Roman"/>
          <w:sz w:val="28"/>
          <w:szCs w:val="28"/>
        </w:rPr>
        <w:t>Пример</w:t>
      </w:r>
    </w:p>
    <w:p w:rsidR="001D4FFA" w:rsidRPr="001D4FFA" w:rsidRDefault="001D4FFA" w:rsidP="0069755C">
      <w:pPr>
        <w:autoSpaceDE w:val="0"/>
        <w:autoSpaceDN w:val="0"/>
        <w:adjustRightInd w:val="0"/>
        <w:spacing w:after="0" w:line="360" w:lineRule="auto"/>
        <w:jc w:val="both"/>
        <w:rPr>
          <w:rFonts w:ascii="Times New Roman" w:eastAsia="TimesNewRomanPSMT" w:hAnsi="Times New Roman" w:cs="Times New Roman"/>
          <w:sz w:val="28"/>
          <w:szCs w:val="28"/>
        </w:rPr>
      </w:pPr>
      <w:r w:rsidRPr="001D4FFA">
        <w:rPr>
          <w:rFonts w:ascii="Times New Roman" w:eastAsia="TimesNewRomanPSMT" w:hAnsi="Times New Roman" w:cs="Times New Roman"/>
          <w:sz w:val="28"/>
          <w:szCs w:val="28"/>
        </w:rPr>
        <w:t>Организацией в декабре зарегистрированы исключительные права</w:t>
      </w:r>
      <w:r w:rsidR="0069755C">
        <w:rPr>
          <w:rFonts w:ascii="Times New Roman" w:eastAsia="TimesNewRomanPSMT" w:hAnsi="Times New Roman" w:cs="Times New Roman"/>
          <w:sz w:val="28"/>
          <w:szCs w:val="28"/>
        </w:rPr>
        <w:t xml:space="preserve"> </w:t>
      </w:r>
      <w:r w:rsidRPr="001D4FFA">
        <w:rPr>
          <w:rFonts w:ascii="Times New Roman" w:eastAsia="TimesNewRomanPSMT" w:hAnsi="Times New Roman" w:cs="Times New Roman"/>
          <w:sz w:val="28"/>
          <w:szCs w:val="28"/>
        </w:rPr>
        <w:t>на полезную модель, получен патент. В этом же месяце объект НМА</w:t>
      </w:r>
      <w:r w:rsidR="0069755C">
        <w:rPr>
          <w:rFonts w:ascii="Times New Roman" w:eastAsia="TimesNewRomanPSMT" w:hAnsi="Times New Roman" w:cs="Times New Roman"/>
          <w:sz w:val="28"/>
          <w:szCs w:val="28"/>
        </w:rPr>
        <w:t xml:space="preserve"> </w:t>
      </w:r>
      <w:r w:rsidRPr="001D4FFA">
        <w:rPr>
          <w:rFonts w:ascii="Times New Roman" w:eastAsia="TimesNewRomanPSMT" w:hAnsi="Times New Roman" w:cs="Times New Roman"/>
          <w:sz w:val="28"/>
          <w:szCs w:val="28"/>
        </w:rPr>
        <w:t>введен в эксплуатацию.</w:t>
      </w:r>
    </w:p>
    <w:p w:rsidR="001D4FFA" w:rsidRPr="001D4FFA" w:rsidRDefault="001D4FFA" w:rsidP="0069755C">
      <w:pPr>
        <w:autoSpaceDE w:val="0"/>
        <w:autoSpaceDN w:val="0"/>
        <w:adjustRightInd w:val="0"/>
        <w:spacing w:after="0" w:line="360" w:lineRule="auto"/>
        <w:jc w:val="both"/>
        <w:rPr>
          <w:rFonts w:ascii="Times New Roman" w:eastAsia="TimesNewRomanPSMT" w:hAnsi="Times New Roman" w:cs="Times New Roman"/>
          <w:sz w:val="28"/>
          <w:szCs w:val="28"/>
        </w:rPr>
      </w:pPr>
      <w:r w:rsidRPr="001D4FFA">
        <w:rPr>
          <w:rFonts w:ascii="Times New Roman" w:eastAsia="TimesNewRomanPSMT" w:hAnsi="Times New Roman" w:cs="Times New Roman"/>
          <w:sz w:val="28"/>
          <w:szCs w:val="28"/>
        </w:rPr>
        <w:lastRenderedPageBreak/>
        <w:t>Первоначальная стоимость НМ А составляла 120 000 руб. Срок полезного</w:t>
      </w:r>
    </w:p>
    <w:p w:rsidR="001D4FFA" w:rsidRPr="001D4FFA" w:rsidRDefault="001D4FFA" w:rsidP="0069755C">
      <w:pPr>
        <w:autoSpaceDE w:val="0"/>
        <w:autoSpaceDN w:val="0"/>
        <w:adjustRightInd w:val="0"/>
        <w:spacing w:after="0" w:line="360" w:lineRule="auto"/>
        <w:jc w:val="both"/>
        <w:rPr>
          <w:rFonts w:ascii="Times New Roman" w:eastAsia="TimesNewRomanPSMT" w:hAnsi="Times New Roman" w:cs="Times New Roman"/>
          <w:sz w:val="28"/>
          <w:szCs w:val="28"/>
        </w:rPr>
      </w:pPr>
      <w:r w:rsidRPr="001D4FFA">
        <w:rPr>
          <w:rFonts w:ascii="Times New Roman" w:eastAsia="TimesNewRomanPSMT" w:hAnsi="Times New Roman" w:cs="Times New Roman"/>
          <w:sz w:val="28"/>
          <w:szCs w:val="28"/>
        </w:rPr>
        <w:t>использования — 5 лет (60 мес). Коэффициент примем равным 2.</w:t>
      </w:r>
    </w:p>
    <w:p w:rsidR="001D4FFA" w:rsidRPr="001D4FFA" w:rsidRDefault="001D4FFA" w:rsidP="0069755C">
      <w:pPr>
        <w:autoSpaceDE w:val="0"/>
        <w:autoSpaceDN w:val="0"/>
        <w:adjustRightInd w:val="0"/>
        <w:spacing w:after="0" w:line="360" w:lineRule="auto"/>
        <w:jc w:val="both"/>
        <w:rPr>
          <w:rFonts w:ascii="Times New Roman" w:eastAsia="TimesNewRomanPSMT" w:hAnsi="Times New Roman" w:cs="Times New Roman"/>
          <w:sz w:val="28"/>
          <w:szCs w:val="28"/>
        </w:rPr>
      </w:pPr>
      <w:r w:rsidRPr="001D4FFA">
        <w:rPr>
          <w:rFonts w:ascii="Times New Roman" w:eastAsia="TimesNewRomanPSMT" w:hAnsi="Times New Roman" w:cs="Times New Roman"/>
          <w:sz w:val="28"/>
          <w:szCs w:val="28"/>
        </w:rPr>
        <w:t>В первый месяц эксплуатации нематериального актива сумма амортизационных</w:t>
      </w:r>
      <w:r>
        <w:rPr>
          <w:rFonts w:ascii="Times New Roman" w:eastAsia="TimesNewRomanPSMT" w:hAnsi="Times New Roman" w:cs="Times New Roman"/>
          <w:sz w:val="28"/>
          <w:szCs w:val="28"/>
        </w:rPr>
        <w:t xml:space="preserve"> </w:t>
      </w:r>
      <w:r w:rsidRPr="001D4FFA">
        <w:rPr>
          <w:rFonts w:ascii="Times New Roman" w:eastAsia="TimesNewRomanPSMT" w:hAnsi="Times New Roman" w:cs="Times New Roman"/>
          <w:sz w:val="28"/>
          <w:szCs w:val="28"/>
        </w:rPr>
        <w:t>отчислений составит (120 000 руб. х 2/60 мес) = 4000 руб.;</w:t>
      </w:r>
    </w:p>
    <w:p w:rsidR="001D4FFA" w:rsidRPr="001D4FFA" w:rsidRDefault="001D4FFA" w:rsidP="0069755C">
      <w:pPr>
        <w:autoSpaceDE w:val="0"/>
        <w:autoSpaceDN w:val="0"/>
        <w:adjustRightInd w:val="0"/>
        <w:spacing w:after="0" w:line="360" w:lineRule="auto"/>
        <w:jc w:val="both"/>
        <w:rPr>
          <w:rFonts w:ascii="Times New Roman" w:eastAsia="TimesNewRomanPSMT" w:hAnsi="Times New Roman" w:cs="Times New Roman"/>
          <w:sz w:val="28"/>
          <w:szCs w:val="28"/>
        </w:rPr>
      </w:pPr>
      <w:r w:rsidRPr="001D4FFA">
        <w:rPr>
          <w:rFonts w:ascii="Times New Roman" w:eastAsia="TimesNewRomanPSMT" w:hAnsi="Times New Roman" w:cs="Times New Roman"/>
          <w:sz w:val="28"/>
          <w:szCs w:val="28"/>
        </w:rPr>
        <w:t>Остаточная стоимость нематериального актива на начало второго</w:t>
      </w:r>
      <w:r>
        <w:rPr>
          <w:rFonts w:ascii="Times New Roman" w:eastAsia="TimesNewRomanPSMT" w:hAnsi="Times New Roman" w:cs="Times New Roman"/>
          <w:sz w:val="28"/>
          <w:szCs w:val="28"/>
        </w:rPr>
        <w:t xml:space="preserve"> </w:t>
      </w:r>
      <w:r w:rsidRPr="001D4FFA">
        <w:rPr>
          <w:rFonts w:ascii="Times New Roman" w:eastAsia="TimesNewRomanPSMT" w:hAnsi="Times New Roman" w:cs="Times New Roman"/>
          <w:sz w:val="28"/>
          <w:szCs w:val="28"/>
        </w:rPr>
        <w:t>месяца эксплуатации:</w:t>
      </w:r>
    </w:p>
    <w:p w:rsidR="001D4FFA" w:rsidRPr="001D4FFA" w:rsidRDefault="001D4FFA" w:rsidP="0069755C">
      <w:pPr>
        <w:autoSpaceDE w:val="0"/>
        <w:autoSpaceDN w:val="0"/>
        <w:adjustRightInd w:val="0"/>
        <w:spacing w:after="0" w:line="360" w:lineRule="auto"/>
        <w:jc w:val="both"/>
        <w:rPr>
          <w:rFonts w:ascii="Times New Roman" w:eastAsia="TimesNewRomanPSMT" w:hAnsi="Times New Roman" w:cs="Times New Roman"/>
          <w:sz w:val="28"/>
          <w:szCs w:val="28"/>
        </w:rPr>
      </w:pPr>
      <w:r w:rsidRPr="001D4FFA">
        <w:rPr>
          <w:rFonts w:ascii="Times New Roman" w:eastAsia="TimesNewRomanPSMT" w:hAnsi="Times New Roman" w:cs="Times New Roman"/>
          <w:sz w:val="28"/>
          <w:szCs w:val="28"/>
        </w:rPr>
        <w:t>120 000 руб. - 4000 руб. = 116 000 руб.</w:t>
      </w:r>
    </w:p>
    <w:p w:rsidR="001D4FFA" w:rsidRPr="001D4FFA" w:rsidRDefault="001D4FFA" w:rsidP="0069755C">
      <w:pPr>
        <w:autoSpaceDE w:val="0"/>
        <w:autoSpaceDN w:val="0"/>
        <w:adjustRightInd w:val="0"/>
        <w:spacing w:after="0" w:line="360" w:lineRule="auto"/>
        <w:jc w:val="both"/>
        <w:rPr>
          <w:rFonts w:ascii="Times New Roman" w:eastAsia="TimesNewRomanPSMT" w:hAnsi="Times New Roman" w:cs="Times New Roman"/>
          <w:sz w:val="28"/>
          <w:szCs w:val="28"/>
        </w:rPr>
      </w:pPr>
      <w:r w:rsidRPr="001D4FFA">
        <w:rPr>
          <w:rFonts w:ascii="Times New Roman" w:eastAsia="TimesNewRomanPSMT" w:hAnsi="Times New Roman" w:cs="Times New Roman"/>
          <w:sz w:val="28"/>
          <w:szCs w:val="28"/>
        </w:rPr>
        <w:t>Во второй месяц эксплуатации сумма амортизационных отчислений</w:t>
      </w:r>
      <w:r>
        <w:rPr>
          <w:rFonts w:ascii="Times New Roman" w:eastAsia="TimesNewRomanPSMT" w:hAnsi="Times New Roman" w:cs="Times New Roman"/>
          <w:sz w:val="28"/>
          <w:szCs w:val="28"/>
        </w:rPr>
        <w:t xml:space="preserve"> </w:t>
      </w:r>
      <w:r w:rsidRPr="001D4FFA">
        <w:rPr>
          <w:rFonts w:ascii="Times New Roman" w:eastAsia="TimesNewRomanPSMT" w:hAnsi="Times New Roman" w:cs="Times New Roman"/>
          <w:sz w:val="28"/>
          <w:szCs w:val="28"/>
        </w:rPr>
        <w:t>составит (116 000 руб. х 2/59 мес) = 3932 руб.;</w:t>
      </w:r>
    </w:p>
    <w:p w:rsidR="001D4FFA" w:rsidRPr="001D4FFA" w:rsidRDefault="001D4FFA" w:rsidP="0069755C">
      <w:pPr>
        <w:autoSpaceDE w:val="0"/>
        <w:autoSpaceDN w:val="0"/>
        <w:adjustRightInd w:val="0"/>
        <w:spacing w:after="0" w:line="360" w:lineRule="auto"/>
        <w:jc w:val="both"/>
        <w:rPr>
          <w:rFonts w:ascii="Times New Roman" w:eastAsia="TimesNewRomanPSMT" w:hAnsi="Times New Roman" w:cs="Times New Roman"/>
          <w:sz w:val="28"/>
          <w:szCs w:val="28"/>
        </w:rPr>
      </w:pPr>
      <w:r w:rsidRPr="001D4FFA">
        <w:rPr>
          <w:rFonts w:ascii="Times New Roman" w:eastAsia="TimesNewRomanPSMT" w:hAnsi="Times New Roman" w:cs="Times New Roman"/>
          <w:sz w:val="28"/>
          <w:szCs w:val="28"/>
        </w:rPr>
        <w:t>Остаточная стоимость нематериального актива на начало третьего</w:t>
      </w:r>
      <w:r>
        <w:rPr>
          <w:rFonts w:ascii="Times New Roman" w:eastAsia="TimesNewRomanPSMT" w:hAnsi="Times New Roman" w:cs="Times New Roman"/>
          <w:sz w:val="28"/>
          <w:szCs w:val="28"/>
        </w:rPr>
        <w:t xml:space="preserve"> </w:t>
      </w:r>
      <w:r w:rsidRPr="001D4FFA">
        <w:rPr>
          <w:rFonts w:ascii="Times New Roman" w:eastAsia="TimesNewRomanPSMT" w:hAnsi="Times New Roman" w:cs="Times New Roman"/>
          <w:sz w:val="28"/>
          <w:szCs w:val="28"/>
        </w:rPr>
        <w:t>месяца эксплуатации:</w:t>
      </w:r>
    </w:p>
    <w:p w:rsidR="001D4FFA" w:rsidRPr="001D4FFA" w:rsidRDefault="001D4FFA" w:rsidP="0069755C">
      <w:pPr>
        <w:autoSpaceDE w:val="0"/>
        <w:autoSpaceDN w:val="0"/>
        <w:adjustRightInd w:val="0"/>
        <w:spacing w:after="0" w:line="360" w:lineRule="auto"/>
        <w:jc w:val="both"/>
        <w:rPr>
          <w:rFonts w:ascii="Times New Roman" w:eastAsia="TimesNewRomanPSMT" w:hAnsi="Times New Roman" w:cs="Times New Roman"/>
          <w:sz w:val="28"/>
          <w:szCs w:val="28"/>
        </w:rPr>
      </w:pPr>
      <w:r w:rsidRPr="001D4FFA">
        <w:rPr>
          <w:rFonts w:ascii="Times New Roman" w:eastAsia="TimesNewRomanPSMT" w:hAnsi="Times New Roman" w:cs="Times New Roman"/>
          <w:sz w:val="28"/>
          <w:szCs w:val="28"/>
        </w:rPr>
        <w:t>116 000 руб. - 3932 руб. = 112 068 руб.</w:t>
      </w:r>
    </w:p>
    <w:p w:rsidR="001D4FFA" w:rsidRPr="001D4FFA" w:rsidRDefault="001D4FFA" w:rsidP="0069755C">
      <w:pPr>
        <w:autoSpaceDE w:val="0"/>
        <w:autoSpaceDN w:val="0"/>
        <w:adjustRightInd w:val="0"/>
        <w:spacing w:after="0" w:line="360" w:lineRule="auto"/>
        <w:jc w:val="both"/>
        <w:rPr>
          <w:rFonts w:ascii="Times New Roman" w:eastAsia="TimesNewRomanPSMT" w:hAnsi="Times New Roman" w:cs="Times New Roman"/>
          <w:sz w:val="28"/>
          <w:szCs w:val="28"/>
        </w:rPr>
      </w:pPr>
      <w:r w:rsidRPr="001D4FFA">
        <w:rPr>
          <w:rFonts w:ascii="Times New Roman" w:eastAsia="TimesNewRomanPSMT" w:hAnsi="Times New Roman" w:cs="Times New Roman"/>
          <w:sz w:val="28"/>
          <w:szCs w:val="28"/>
        </w:rPr>
        <w:t>В третий месяц сумма амортизации составит — (112 068 руб. х 2/58 мес) =</w:t>
      </w:r>
    </w:p>
    <w:p w:rsidR="001D4FFA" w:rsidRPr="001D4FFA" w:rsidRDefault="001D4FFA" w:rsidP="0069755C">
      <w:pPr>
        <w:autoSpaceDE w:val="0"/>
        <w:autoSpaceDN w:val="0"/>
        <w:adjustRightInd w:val="0"/>
        <w:spacing w:after="0" w:line="360" w:lineRule="auto"/>
        <w:jc w:val="both"/>
        <w:rPr>
          <w:rFonts w:ascii="Times New Roman" w:eastAsia="TimesNewRomanPSMT" w:hAnsi="Times New Roman" w:cs="Times New Roman"/>
          <w:sz w:val="28"/>
          <w:szCs w:val="28"/>
        </w:rPr>
      </w:pPr>
      <w:r w:rsidRPr="001D4FFA">
        <w:rPr>
          <w:rFonts w:ascii="Times New Roman" w:eastAsia="TimesNewRomanPSMT" w:hAnsi="Times New Roman" w:cs="Times New Roman"/>
          <w:sz w:val="28"/>
          <w:szCs w:val="28"/>
        </w:rPr>
        <w:t>= 3864 руб. и т. д.</w:t>
      </w:r>
    </w:p>
    <w:p w:rsidR="001D4FFA" w:rsidRPr="001D4FFA" w:rsidRDefault="001D4FFA" w:rsidP="0069755C">
      <w:pPr>
        <w:autoSpaceDE w:val="0"/>
        <w:autoSpaceDN w:val="0"/>
        <w:adjustRightInd w:val="0"/>
        <w:spacing w:after="0" w:line="360" w:lineRule="auto"/>
        <w:jc w:val="both"/>
        <w:rPr>
          <w:rFonts w:ascii="Times New Roman" w:eastAsia="TimesNewRomanPSMT" w:hAnsi="Times New Roman" w:cs="Times New Roman"/>
          <w:sz w:val="28"/>
          <w:szCs w:val="28"/>
        </w:rPr>
      </w:pPr>
      <w:r w:rsidRPr="001D4FFA">
        <w:rPr>
          <w:rFonts w:ascii="Times New Roman" w:eastAsia="TimesNewRomanPSMT" w:hAnsi="Times New Roman" w:cs="Times New Roman"/>
          <w:sz w:val="28"/>
          <w:szCs w:val="28"/>
        </w:rPr>
        <w:t>При способе списания стоимости пропорционально объему продукции</w:t>
      </w:r>
      <w:r w:rsidR="0069755C">
        <w:rPr>
          <w:rFonts w:ascii="Times New Roman" w:eastAsia="TimesNewRomanPSMT" w:hAnsi="Times New Roman" w:cs="Times New Roman"/>
          <w:sz w:val="28"/>
          <w:szCs w:val="28"/>
        </w:rPr>
        <w:t xml:space="preserve"> </w:t>
      </w:r>
      <w:r w:rsidRPr="001D4FFA">
        <w:rPr>
          <w:rFonts w:ascii="Times New Roman" w:eastAsia="TimesNewRomanPSMT" w:hAnsi="Times New Roman" w:cs="Times New Roman"/>
          <w:sz w:val="28"/>
          <w:szCs w:val="28"/>
        </w:rPr>
        <w:t>(работ) начисление амортизационных отчислений производится</w:t>
      </w:r>
      <w:r>
        <w:rPr>
          <w:rFonts w:ascii="Times New Roman" w:eastAsia="TimesNewRomanPSMT" w:hAnsi="Times New Roman" w:cs="Times New Roman"/>
          <w:sz w:val="28"/>
          <w:szCs w:val="28"/>
        </w:rPr>
        <w:t xml:space="preserve"> </w:t>
      </w:r>
      <w:r w:rsidRPr="001D4FFA">
        <w:rPr>
          <w:rFonts w:ascii="Times New Roman" w:eastAsia="TimesNewRomanPSMT" w:hAnsi="Times New Roman" w:cs="Times New Roman"/>
          <w:sz w:val="28"/>
          <w:szCs w:val="28"/>
        </w:rPr>
        <w:t>исходя из натурального показателя объема продукции (работ) за месяц</w:t>
      </w:r>
      <w:r>
        <w:rPr>
          <w:rFonts w:ascii="Times New Roman" w:eastAsia="TimesNewRomanPSMT" w:hAnsi="Times New Roman" w:cs="Times New Roman"/>
          <w:sz w:val="28"/>
          <w:szCs w:val="28"/>
        </w:rPr>
        <w:t xml:space="preserve"> </w:t>
      </w:r>
      <w:r w:rsidRPr="001D4FFA">
        <w:rPr>
          <w:rFonts w:ascii="Times New Roman" w:eastAsia="TimesNewRomanPSMT" w:hAnsi="Times New Roman" w:cs="Times New Roman"/>
          <w:sz w:val="28"/>
          <w:szCs w:val="28"/>
        </w:rPr>
        <w:t>и соотношения первоначальной стоимости нематериального актива и предполагаемого объема продукции (работ) за весь срок полезного</w:t>
      </w:r>
      <w:r>
        <w:rPr>
          <w:rFonts w:ascii="Times New Roman" w:eastAsia="TimesNewRomanPSMT" w:hAnsi="Times New Roman" w:cs="Times New Roman"/>
          <w:sz w:val="28"/>
          <w:szCs w:val="28"/>
        </w:rPr>
        <w:t xml:space="preserve"> </w:t>
      </w:r>
      <w:r w:rsidRPr="001D4FFA">
        <w:rPr>
          <w:rFonts w:ascii="Times New Roman" w:eastAsia="TimesNewRomanPSMT" w:hAnsi="Times New Roman" w:cs="Times New Roman"/>
          <w:sz w:val="28"/>
          <w:szCs w:val="28"/>
        </w:rPr>
        <w:t>использования нематериального актива. Сумма начисленной амортизации</w:t>
      </w:r>
      <w:r>
        <w:rPr>
          <w:rFonts w:ascii="Times New Roman" w:eastAsia="TimesNewRomanPSMT" w:hAnsi="Times New Roman" w:cs="Times New Roman"/>
          <w:sz w:val="28"/>
          <w:szCs w:val="28"/>
        </w:rPr>
        <w:t xml:space="preserve"> </w:t>
      </w:r>
      <w:r w:rsidRPr="001D4FFA">
        <w:rPr>
          <w:rFonts w:ascii="Times New Roman" w:eastAsia="TimesNewRomanPSMT" w:hAnsi="Times New Roman" w:cs="Times New Roman"/>
          <w:sz w:val="28"/>
          <w:szCs w:val="28"/>
        </w:rPr>
        <w:t>при этом способе напрямую зависит только от натурального показателя объема продукции.</w:t>
      </w:r>
    </w:p>
    <w:p w:rsidR="001D4FFA" w:rsidRPr="001D4FFA" w:rsidRDefault="001D4FFA" w:rsidP="0069755C">
      <w:pPr>
        <w:autoSpaceDE w:val="0"/>
        <w:autoSpaceDN w:val="0"/>
        <w:adjustRightInd w:val="0"/>
        <w:spacing w:after="0" w:line="360" w:lineRule="auto"/>
        <w:jc w:val="both"/>
        <w:rPr>
          <w:rFonts w:ascii="Times New Roman" w:eastAsia="TimesNewRomanPSMT" w:hAnsi="Times New Roman" w:cs="Times New Roman"/>
          <w:sz w:val="28"/>
          <w:szCs w:val="28"/>
        </w:rPr>
      </w:pPr>
      <w:r w:rsidRPr="001D4FFA">
        <w:rPr>
          <w:rFonts w:ascii="Times New Roman" w:eastAsia="TimesNewRomanPSMT" w:hAnsi="Times New Roman" w:cs="Times New Roman"/>
          <w:sz w:val="28"/>
          <w:szCs w:val="28"/>
        </w:rPr>
        <w:t>Пример</w:t>
      </w:r>
    </w:p>
    <w:p w:rsidR="001D4FFA" w:rsidRPr="001D4FFA" w:rsidRDefault="001D4FFA" w:rsidP="0069755C">
      <w:pPr>
        <w:autoSpaceDE w:val="0"/>
        <w:autoSpaceDN w:val="0"/>
        <w:adjustRightInd w:val="0"/>
        <w:spacing w:after="0" w:line="360" w:lineRule="auto"/>
        <w:jc w:val="both"/>
        <w:rPr>
          <w:rFonts w:ascii="Times New Roman" w:eastAsia="TimesNewRomanPSMT" w:hAnsi="Times New Roman" w:cs="Times New Roman"/>
          <w:sz w:val="28"/>
          <w:szCs w:val="28"/>
        </w:rPr>
      </w:pPr>
      <w:r w:rsidRPr="001D4FFA">
        <w:rPr>
          <w:rFonts w:ascii="Times New Roman" w:eastAsia="TimesNewRomanPSMT" w:hAnsi="Times New Roman" w:cs="Times New Roman"/>
          <w:sz w:val="28"/>
          <w:szCs w:val="28"/>
        </w:rPr>
        <w:t>Организацией в декабре зарегистрированы исключительные права на</w:t>
      </w:r>
      <w:r w:rsidR="0069755C">
        <w:rPr>
          <w:rFonts w:ascii="Times New Roman" w:eastAsia="TimesNewRomanPSMT" w:hAnsi="Times New Roman" w:cs="Times New Roman"/>
          <w:sz w:val="28"/>
          <w:szCs w:val="28"/>
        </w:rPr>
        <w:t xml:space="preserve"> </w:t>
      </w:r>
      <w:r w:rsidRPr="001D4FFA">
        <w:rPr>
          <w:rFonts w:ascii="Times New Roman" w:eastAsia="TimesNewRomanPSMT" w:hAnsi="Times New Roman" w:cs="Times New Roman"/>
          <w:sz w:val="28"/>
          <w:szCs w:val="28"/>
        </w:rPr>
        <w:t>полезную модель, получен патент. В этом же месяце объект НМА введен</w:t>
      </w:r>
      <w:r w:rsidR="0069755C">
        <w:rPr>
          <w:rFonts w:ascii="Times New Roman" w:eastAsia="TimesNewRomanPSMT" w:hAnsi="Times New Roman" w:cs="Times New Roman"/>
          <w:sz w:val="28"/>
          <w:szCs w:val="28"/>
        </w:rPr>
        <w:t xml:space="preserve"> </w:t>
      </w:r>
      <w:r w:rsidRPr="001D4FFA">
        <w:rPr>
          <w:rFonts w:ascii="Times New Roman" w:eastAsia="TimesNewRomanPSMT" w:hAnsi="Times New Roman" w:cs="Times New Roman"/>
          <w:sz w:val="28"/>
          <w:szCs w:val="28"/>
        </w:rPr>
        <w:t>в эксплуатацию.</w:t>
      </w:r>
    </w:p>
    <w:p w:rsidR="001D4FFA" w:rsidRPr="001D4FFA" w:rsidRDefault="001D4FFA" w:rsidP="0069755C">
      <w:pPr>
        <w:autoSpaceDE w:val="0"/>
        <w:autoSpaceDN w:val="0"/>
        <w:adjustRightInd w:val="0"/>
        <w:spacing w:after="0" w:line="360" w:lineRule="auto"/>
        <w:jc w:val="both"/>
        <w:rPr>
          <w:rFonts w:ascii="Times New Roman" w:eastAsia="TimesNewRomanPSMT" w:hAnsi="Times New Roman" w:cs="Times New Roman"/>
          <w:sz w:val="28"/>
          <w:szCs w:val="28"/>
        </w:rPr>
      </w:pPr>
      <w:r w:rsidRPr="001D4FFA">
        <w:rPr>
          <w:rFonts w:ascii="Times New Roman" w:eastAsia="TimesNewRomanPSMT" w:hAnsi="Times New Roman" w:cs="Times New Roman"/>
          <w:sz w:val="28"/>
          <w:szCs w:val="28"/>
        </w:rPr>
        <w:t>Первоначальная стоимость НМА составляла 120 ООО руб. Срок полезного</w:t>
      </w:r>
    </w:p>
    <w:p w:rsidR="001D4FFA" w:rsidRPr="001D4FFA" w:rsidRDefault="001D4FFA" w:rsidP="0069755C">
      <w:pPr>
        <w:autoSpaceDE w:val="0"/>
        <w:autoSpaceDN w:val="0"/>
        <w:adjustRightInd w:val="0"/>
        <w:spacing w:after="0" w:line="360" w:lineRule="auto"/>
        <w:jc w:val="both"/>
        <w:rPr>
          <w:rFonts w:ascii="Times New Roman" w:eastAsia="TimesNewRomanPSMT" w:hAnsi="Times New Roman" w:cs="Times New Roman"/>
          <w:sz w:val="28"/>
          <w:szCs w:val="28"/>
        </w:rPr>
      </w:pPr>
      <w:r w:rsidRPr="001D4FFA">
        <w:rPr>
          <w:rFonts w:ascii="Times New Roman" w:eastAsia="TimesNewRomanPSMT" w:hAnsi="Times New Roman" w:cs="Times New Roman"/>
          <w:sz w:val="28"/>
          <w:szCs w:val="28"/>
        </w:rPr>
        <w:t>использования — 5 лет (60 мес). Выпуск продукции с использованием</w:t>
      </w:r>
      <w:r w:rsidR="0069755C">
        <w:rPr>
          <w:rFonts w:ascii="Times New Roman" w:eastAsia="TimesNewRomanPSMT" w:hAnsi="Times New Roman" w:cs="Times New Roman"/>
          <w:sz w:val="28"/>
          <w:szCs w:val="28"/>
        </w:rPr>
        <w:t xml:space="preserve"> </w:t>
      </w:r>
      <w:r w:rsidRPr="001D4FFA">
        <w:rPr>
          <w:rFonts w:ascii="Times New Roman" w:eastAsia="TimesNewRomanPSMT" w:hAnsi="Times New Roman" w:cs="Times New Roman"/>
          <w:sz w:val="28"/>
          <w:szCs w:val="28"/>
        </w:rPr>
        <w:t>данного нематериального актива за 5 лет составил 800 000 ед.</w:t>
      </w:r>
    </w:p>
    <w:p w:rsidR="001D4FFA" w:rsidRPr="001D4FFA" w:rsidRDefault="001D4FFA" w:rsidP="0069755C">
      <w:pPr>
        <w:autoSpaceDE w:val="0"/>
        <w:autoSpaceDN w:val="0"/>
        <w:adjustRightInd w:val="0"/>
        <w:spacing w:after="0" w:line="360" w:lineRule="auto"/>
        <w:jc w:val="both"/>
        <w:rPr>
          <w:rFonts w:ascii="Times New Roman" w:eastAsia="TimesNewRomanPSMT" w:hAnsi="Times New Roman" w:cs="Times New Roman"/>
          <w:sz w:val="28"/>
          <w:szCs w:val="28"/>
        </w:rPr>
      </w:pPr>
      <w:r w:rsidRPr="001D4FFA">
        <w:rPr>
          <w:rFonts w:ascii="Times New Roman" w:eastAsia="TimesNewRomanPSMT" w:hAnsi="Times New Roman" w:cs="Times New Roman"/>
          <w:sz w:val="28"/>
          <w:szCs w:val="28"/>
        </w:rPr>
        <w:t>Фактически за первый месяц выпущено продукции 8000 ед., за второй</w:t>
      </w:r>
      <w:r w:rsidR="0069755C">
        <w:rPr>
          <w:rFonts w:ascii="Times New Roman" w:eastAsia="TimesNewRomanPSMT" w:hAnsi="Times New Roman" w:cs="Times New Roman"/>
          <w:sz w:val="28"/>
          <w:szCs w:val="28"/>
        </w:rPr>
        <w:t xml:space="preserve"> </w:t>
      </w:r>
      <w:r w:rsidRPr="001D4FFA">
        <w:rPr>
          <w:rFonts w:ascii="Times New Roman" w:eastAsia="TimesNewRomanPSMT" w:hAnsi="Times New Roman" w:cs="Times New Roman"/>
          <w:sz w:val="28"/>
          <w:szCs w:val="28"/>
        </w:rPr>
        <w:t>месяц — 10 000 ед., за третий месяц — 3000 ед. и т. д.</w:t>
      </w:r>
    </w:p>
    <w:p w:rsidR="001D4FFA" w:rsidRPr="001D4FFA" w:rsidRDefault="001D4FFA" w:rsidP="0069755C">
      <w:pPr>
        <w:autoSpaceDE w:val="0"/>
        <w:autoSpaceDN w:val="0"/>
        <w:adjustRightInd w:val="0"/>
        <w:spacing w:after="0" w:line="360" w:lineRule="auto"/>
        <w:jc w:val="both"/>
        <w:rPr>
          <w:rFonts w:ascii="Times New Roman" w:eastAsia="TimesNewRomanPSMT" w:hAnsi="Times New Roman" w:cs="Times New Roman"/>
          <w:sz w:val="28"/>
          <w:szCs w:val="28"/>
        </w:rPr>
      </w:pPr>
      <w:r w:rsidRPr="001D4FFA">
        <w:rPr>
          <w:rFonts w:ascii="Times New Roman" w:eastAsia="TimesNewRomanPSMT" w:hAnsi="Times New Roman" w:cs="Times New Roman"/>
          <w:sz w:val="28"/>
          <w:szCs w:val="28"/>
        </w:rPr>
        <w:lastRenderedPageBreak/>
        <w:t>Сумма амортизационных отчислений за первый месяц составит</w:t>
      </w:r>
    </w:p>
    <w:p w:rsidR="001D4FFA" w:rsidRPr="001D4FFA" w:rsidRDefault="001D4FFA" w:rsidP="0069755C">
      <w:pPr>
        <w:autoSpaceDE w:val="0"/>
        <w:autoSpaceDN w:val="0"/>
        <w:adjustRightInd w:val="0"/>
        <w:spacing w:after="0" w:line="360" w:lineRule="auto"/>
        <w:jc w:val="both"/>
        <w:rPr>
          <w:rFonts w:ascii="Times New Roman" w:eastAsia="TimesNewRomanPSMT" w:hAnsi="Times New Roman" w:cs="Times New Roman"/>
          <w:sz w:val="28"/>
          <w:szCs w:val="28"/>
        </w:rPr>
      </w:pPr>
      <w:r w:rsidRPr="001D4FFA">
        <w:rPr>
          <w:rFonts w:ascii="Times New Roman" w:eastAsia="TimesNewRomanPSMT" w:hAnsi="Times New Roman" w:cs="Times New Roman"/>
          <w:sz w:val="28"/>
          <w:szCs w:val="28"/>
        </w:rPr>
        <w:t>8000 ед. х (120 ООО руб./800 ООО ед.) = 1200 руб.</w:t>
      </w:r>
    </w:p>
    <w:p w:rsidR="001D4FFA" w:rsidRPr="001D4FFA" w:rsidRDefault="001D4FFA" w:rsidP="0069755C">
      <w:pPr>
        <w:autoSpaceDE w:val="0"/>
        <w:autoSpaceDN w:val="0"/>
        <w:adjustRightInd w:val="0"/>
        <w:spacing w:after="0" w:line="360" w:lineRule="auto"/>
        <w:jc w:val="both"/>
        <w:rPr>
          <w:rFonts w:ascii="Times New Roman" w:eastAsia="TimesNewRomanPSMT" w:hAnsi="Times New Roman" w:cs="Times New Roman"/>
          <w:sz w:val="28"/>
          <w:szCs w:val="28"/>
        </w:rPr>
      </w:pPr>
      <w:r w:rsidRPr="001D4FFA">
        <w:rPr>
          <w:rFonts w:ascii="Times New Roman" w:eastAsia="TimesNewRomanPSMT" w:hAnsi="Times New Roman" w:cs="Times New Roman"/>
          <w:sz w:val="28"/>
          <w:szCs w:val="28"/>
        </w:rPr>
        <w:t>Сумма амортизационных отчислений за второй месяц составит</w:t>
      </w:r>
    </w:p>
    <w:p w:rsidR="001D4FFA" w:rsidRPr="001D4FFA" w:rsidRDefault="001D4FFA" w:rsidP="0069755C">
      <w:pPr>
        <w:autoSpaceDE w:val="0"/>
        <w:autoSpaceDN w:val="0"/>
        <w:adjustRightInd w:val="0"/>
        <w:spacing w:after="0" w:line="360" w:lineRule="auto"/>
        <w:jc w:val="both"/>
        <w:rPr>
          <w:rFonts w:ascii="Times New Roman" w:eastAsia="TimesNewRomanPSMT" w:hAnsi="Times New Roman" w:cs="Times New Roman"/>
          <w:sz w:val="28"/>
          <w:szCs w:val="28"/>
        </w:rPr>
      </w:pPr>
      <w:r w:rsidRPr="001D4FFA">
        <w:rPr>
          <w:rFonts w:ascii="Times New Roman" w:eastAsia="TimesNewRomanPSMT" w:hAnsi="Times New Roman" w:cs="Times New Roman"/>
          <w:sz w:val="28"/>
          <w:szCs w:val="28"/>
        </w:rPr>
        <w:t>10 000 ед. х (120 000 руб./800 000 ед.) = 1500 руб.</w:t>
      </w:r>
    </w:p>
    <w:p w:rsidR="001D4FFA" w:rsidRPr="001D4FFA" w:rsidRDefault="001D4FFA" w:rsidP="0069755C">
      <w:pPr>
        <w:autoSpaceDE w:val="0"/>
        <w:autoSpaceDN w:val="0"/>
        <w:adjustRightInd w:val="0"/>
        <w:spacing w:after="0" w:line="360" w:lineRule="auto"/>
        <w:jc w:val="both"/>
        <w:rPr>
          <w:rFonts w:ascii="Times New Roman" w:eastAsia="TimesNewRomanPSMT" w:hAnsi="Times New Roman" w:cs="Times New Roman"/>
          <w:sz w:val="28"/>
          <w:szCs w:val="28"/>
        </w:rPr>
      </w:pPr>
      <w:r w:rsidRPr="001D4FFA">
        <w:rPr>
          <w:rFonts w:ascii="Times New Roman" w:eastAsia="TimesNewRomanPSMT" w:hAnsi="Times New Roman" w:cs="Times New Roman"/>
          <w:sz w:val="28"/>
          <w:szCs w:val="28"/>
        </w:rPr>
        <w:t>Сумма амортизационных отчислений за третий месяц составит</w:t>
      </w:r>
    </w:p>
    <w:p w:rsidR="001D4FFA" w:rsidRPr="001D4FFA" w:rsidRDefault="001D4FFA" w:rsidP="0069755C">
      <w:pPr>
        <w:autoSpaceDE w:val="0"/>
        <w:autoSpaceDN w:val="0"/>
        <w:adjustRightInd w:val="0"/>
        <w:spacing w:after="0" w:line="360" w:lineRule="auto"/>
        <w:jc w:val="both"/>
        <w:rPr>
          <w:rFonts w:ascii="Times New Roman" w:eastAsia="TimesNewRomanPSMT" w:hAnsi="Times New Roman" w:cs="Times New Roman"/>
          <w:sz w:val="28"/>
          <w:szCs w:val="28"/>
        </w:rPr>
      </w:pPr>
      <w:r w:rsidRPr="001D4FFA">
        <w:rPr>
          <w:rFonts w:ascii="Times New Roman" w:eastAsia="TimesNewRomanPSMT" w:hAnsi="Times New Roman" w:cs="Times New Roman"/>
          <w:sz w:val="28"/>
          <w:szCs w:val="28"/>
        </w:rPr>
        <w:t>3000 ед. х (120 000 руб./800 000 ед.) = 450 руб. и т. д.</w:t>
      </w:r>
    </w:p>
    <w:p w:rsidR="001D4FFA" w:rsidRPr="001D4FFA" w:rsidRDefault="001D4FFA" w:rsidP="0069755C">
      <w:pPr>
        <w:autoSpaceDE w:val="0"/>
        <w:autoSpaceDN w:val="0"/>
        <w:adjustRightInd w:val="0"/>
        <w:spacing w:after="0" w:line="360" w:lineRule="auto"/>
        <w:jc w:val="both"/>
        <w:rPr>
          <w:rFonts w:ascii="Times New Roman" w:eastAsia="TimesNewRomanPSMT" w:hAnsi="Times New Roman" w:cs="Times New Roman"/>
          <w:sz w:val="28"/>
          <w:szCs w:val="28"/>
        </w:rPr>
      </w:pPr>
      <w:r w:rsidRPr="001D4FFA">
        <w:rPr>
          <w:rFonts w:ascii="Times New Roman" w:eastAsia="TimesNewRomanPSMT" w:hAnsi="Times New Roman" w:cs="Times New Roman"/>
          <w:sz w:val="28"/>
          <w:szCs w:val="28"/>
        </w:rPr>
        <w:t>Приобретенная деловая репутация амортизируется в течение двадцати</w:t>
      </w:r>
      <w:r w:rsidR="0069755C">
        <w:rPr>
          <w:rFonts w:ascii="Times New Roman" w:eastAsia="TimesNewRomanPSMT" w:hAnsi="Times New Roman" w:cs="Times New Roman"/>
          <w:sz w:val="28"/>
          <w:szCs w:val="28"/>
        </w:rPr>
        <w:t xml:space="preserve"> </w:t>
      </w:r>
      <w:r w:rsidRPr="001D4FFA">
        <w:rPr>
          <w:rFonts w:ascii="Times New Roman" w:eastAsia="TimesNewRomanPSMT" w:hAnsi="Times New Roman" w:cs="Times New Roman"/>
          <w:sz w:val="28"/>
          <w:szCs w:val="28"/>
        </w:rPr>
        <w:t>лет (но не более срока деятельности организации). Амортизационные</w:t>
      </w:r>
      <w:r w:rsidR="0069755C">
        <w:rPr>
          <w:rFonts w:ascii="Times New Roman" w:eastAsia="TimesNewRomanPSMT" w:hAnsi="Times New Roman" w:cs="Times New Roman"/>
          <w:sz w:val="28"/>
          <w:szCs w:val="28"/>
        </w:rPr>
        <w:t xml:space="preserve"> </w:t>
      </w:r>
      <w:r w:rsidRPr="001D4FFA">
        <w:rPr>
          <w:rFonts w:ascii="Times New Roman" w:eastAsia="TimesNewRomanPSMT" w:hAnsi="Times New Roman" w:cs="Times New Roman"/>
          <w:sz w:val="28"/>
          <w:szCs w:val="28"/>
        </w:rPr>
        <w:t>отчисления по положительной деловой репутации определяются</w:t>
      </w:r>
      <w:r w:rsidR="0069755C">
        <w:rPr>
          <w:rFonts w:ascii="Times New Roman" w:eastAsia="TimesNewRomanPSMT" w:hAnsi="Times New Roman" w:cs="Times New Roman"/>
          <w:sz w:val="28"/>
          <w:szCs w:val="28"/>
        </w:rPr>
        <w:t xml:space="preserve"> </w:t>
      </w:r>
      <w:r w:rsidRPr="001D4FFA">
        <w:rPr>
          <w:rFonts w:ascii="Times New Roman" w:eastAsia="TimesNewRomanPSMT" w:hAnsi="Times New Roman" w:cs="Times New Roman"/>
          <w:sz w:val="28"/>
          <w:szCs w:val="28"/>
        </w:rPr>
        <w:t>линейным способом. Отрицательная деловая репутация в полной</w:t>
      </w:r>
      <w:r w:rsidR="0069755C">
        <w:rPr>
          <w:rFonts w:ascii="Times New Roman" w:eastAsia="TimesNewRomanPSMT" w:hAnsi="Times New Roman" w:cs="Times New Roman"/>
          <w:sz w:val="28"/>
          <w:szCs w:val="28"/>
        </w:rPr>
        <w:t xml:space="preserve"> </w:t>
      </w:r>
      <w:r w:rsidRPr="001D4FFA">
        <w:rPr>
          <w:rFonts w:ascii="Times New Roman" w:eastAsia="TimesNewRomanPSMT" w:hAnsi="Times New Roman" w:cs="Times New Roman"/>
          <w:sz w:val="28"/>
          <w:szCs w:val="28"/>
        </w:rPr>
        <w:t>сумме относится на финансовые результаты в качестве прочих доходов.</w:t>
      </w:r>
    </w:p>
    <w:p w:rsidR="001D4FFA" w:rsidRPr="001D4FFA" w:rsidRDefault="001D4FFA" w:rsidP="0069755C">
      <w:pPr>
        <w:autoSpaceDE w:val="0"/>
        <w:autoSpaceDN w:val="0"/>
        <w:adjustRightInd w:val="0"/>
        <w:spacing w:after="0" w:line="360" w:lineRule="auto"/>
        <w:jc w:val="both"/>
        <w:rPr>
          <w:rFonts w:ascii="Times New Roman" w:eastAsia="TimesNewRomanPSMT" w:hAnsi="Times New Roman" w:cs="Times New Roman"/>
          <w:sz w:val="28"/>
          <w:szCs w:val="28"/>
        </w:rPr>
      </w:pPr>
      <w:r w:rsidRPr="001D4FFA">
        <w:rPr>
          <w:rFonts w:ascii="Times New Roman" w:eastAsia="TimesNewRomanPSMT" w:hAnsi="Times New Roman" w:cs="Times New Roman"/>
          <w:sz w:val="28"/>
          <w:szCs w:val="28"/>
        </w:rPr>
        <w:t>Амортизационные отчисления по нематериальным активам отражают</w:t>
      </w:r>
      <w:r w:rsidR="0069755C">
        <w:rPr>
          <w:rFonts w:ascii="Times New Roman" w:eastAsia="TimesNewRomanPSMT" w:hAnsi="Times New Roman" w:cs="Times New Roman"/>
          <w:sz w:val="28"/>
          <w:szCs w:val="28"/>
        </w:rPr>
        <w:t xml:space="preserve"> </w:t>
      </w:r>
      <w:r w:rsidRPr="001D4FFA">
        <w:rPr>
          <w:rFonts w:ascii="Times New Roman" w:eastAsia="TimesNewRomanPSMT" w:hAnsi="Times New Roman" w:cs="Times New Roman"/>
          <w:sz w:val="28"/>
          <w:szCs w:val="28"/>
        </w:rPr>
        <w:t>в бухгалтерском учете путем накопления начисленных сумм на</w:t>
      </w:r>
      <w:r w:rsidR="0069755C">
        <w:rPr>
          <w:rFonts w:ascii="Times New Roman" w:eastAsia="TimesNewRomanPSMT" w:hAnsi="Times New Roman" w:cs="Times New Roman"/>
          <w:sz w:val="28"/>
          <w:szCs w:val="28"/>
        </w:rPr>
        <w:t xml:space="preserve"> </w:t>
      </w:r>
      <w:r w:rsidRPr="001D4FFA">
        <w:rPr>
          <w:rFonts w:ascii="Times New Roman" w:eastAsia="TimesNewRomanPSMT" w:hAnsi="Times New Roman" w:cs="Times New Roman"/>
          <w:sz w:val="28"/>
          <w:szCs w:val="28"/>
        </w:rPr>
        <w:t>отдельном счете. Учет амортизации нематериальных активов ведут</w:t>
      </w:r>
      <w:r w:rsidR="0069755C">
        <w:rPr>
          <w:rFonts w:ascii="Times New Roman" w:eastAsia="TimesNewRomanPSMT" w:hAnsi="Times New Roman" w:cs="Times New Roman"/>
          <w:sz w:val="28"/>
          <w:szCs w:val="28"/>
        </w:rPr>
        <w:t xml:space="preserve"> </w:t>
      </w:r>
      <w:r w:rsidRPr="001D4FFA">
        <w:rPr>
          <w:rFonts w:ascii="Times New Roman" w:eastAsia="TimesNewRomanPSMT" w:hAnsi="Times New Roman" w:cs="Times New Roman"/>
          <w:sz w:val="28"/>
          <w:szCs w:val="28"/>
        </w:rPr>
        <w:t>с использованием счета 05 «Амортизация нематериальных активов» —</w:t>
      </w:r>
      <w:r w:rsidR="0069755C">
        <w:rPr>
          <w:rFonts w:ascii="Times New Roman" w:eastAsia="TimesNewRomanPSMT" w:hAnsi="Times New Roman" w:cs="Times New Roman"/>
          <w:sz w:val="28"/>
          <w:szCs w:val="28"/>
        </w:rPr>
        <w:t xml:space="preserve"> </w:t>
      </w:r>
      <w:r w:rsidRPr="001D4FFA">
        <w:rPr>
          <w:rFonts w:ascii="Times New Roman" w:eastAsia="TimesNewRomanPSMT" w:hAnsi="Times New Roman" w:cs="Times New Roman"/>
          <w:sz w:val="28"/>
          <w:szCs w:val="28"/>
        </w:rPr>
        <w:t>пассивный счет.</w:t>
      </w:r>
    </w:p>
    <w:p w:rsidR="001D4FFA" w:rsidRPr="001D4FFA" w:rsidRDefault="001D4FFA" w:rsidP="0069755C">
      <w:pPr>
        <w:autoSpaceDE w:val="0"/>
        <w:autoSpaceDN w:val="0"/>
        <w:adjustRightInd w:val="0"/>
        <w:spacing w:after="0" w:line="360" w:lineRule="auto"/>
        <w:jc w:val="both"/>
        <w:rPr>
          <w:rFonts w:ascii="Times New Roman" w:eastAsia="TimesNewRomanPSMT" w:hAnsi="Times New Roman" w:cs="Times New Roman"/>
          <w:sz w:val="28"/>
          <w:szCs w:val="28"/>
        </w:rPr>
      </w:pPr>
      <w:r w:rsidRPr="001D4FFA">
        <w:rPr>
          <w:rFonts w:ascii="Times New Roman" w:eastAsia="TimesNewRomanPSMT" w:hAnsi="Times New Roman" w:cs="Times New Roman"/>
          <w:sz w:val="28"/>
          <w:szCs w:val="28"/>
        </w:rPr>
        <w:t>Регистром синтетического учета при журнально-ордерной форме</w:t>
      </w:r>
      <w:r w:rsidR="0069755C">
        <w:rPr>
          <w:rFonts w:ascii="Times New Roman" w:eastAsia="TimesNewRomanPSMT" w:hAnsi="Times New Roman" w:cs="Times New Roman"/>
          <w:sz w:val="28"/>
          <w:szCs w:val="28"/>
        </w:rPr>
        <w:t xml:space="preserve"> </w:t>
      </w:r>
      <w:r w:rsidRPr="001D4FFA">
        <w:rPr>
          <w:rFonts w:ascii="Times New Roman" w:eastAsia="TimesNewRomanPSMT" w:hAnsi="Times New Roman" w:cs="Times New Roman"/>
          <w:sz w:val="28"/>
          <w:szCs w:val="28"/>
        </w:rPr>
        <w:t>учета по счету 05 «Амортизация нематериальных активов» является</w:t>
      </w:r>
      <w:r w:rsidR="0069755C">
        <w:rPr>
          <w:rFonts w:ascii="Times New Roman" w:eastAsia="TimesNewRomanPSMT" w:hAnsi="Times New Roman" w:cs="Times New Roman"/>
          <w:sz w:val="28"/>
          <w:szCs w:val="28"/>
        </w:rPr>
        <w:t xml:space="preserve"> </w:t>
      </w:r>
      <w:r w:rsidRPr="001D4FFA">
        <w:rPr>
          <w:rFonts w:ascii="Times New Roman" w:eastAsia="TimesNewRomanPSMT" w:hAnsi="Times New Roman" w:cs="Times New Roman"/>
          <w:sz w:val="28"/>
          <w:szCs w:val="28"/>
        </w:rPr>
        <w:t>журнал-ордер № 10, регистром аналитического учета — Карточка учета</w:t>
      </w:r>
      <w:r w:rsidR="0069755C">
        <w:rPr>
          <w:rFonts w:ascii="Times New Roman" w:eastAsia="TimesNewRomanPSMT" w:hAnsi="Times New Roman" w:cs="Times New Roman"/>
          <w:sz w:val="28"/>
          <w:szCs w:val="28"/>
        </w:rPr>
        <w:t xml:space="preserve"> </w:t>
      </w:r>
      <w:r w:rsidRPr="001D4FFA">
        <w:rPr>
          <w:rFonts w:ascii="Times New Roman" w:eastAsia="TimesNewRomanPSMT" w:hAnsi="Times New Roman" w:cs="Times New Roman"/>
          <w:sz w:val="28"/>
          <w:szCs w:val="28"/>
        </w:rPr>
        <w:t>нематериальных активов (ф. № НМА-1).</w:t>
      </w:r>
    </w:p>
    <w:p w:rsidR="001D4FFA" w:rsidRPr="0069755C" w:rsidRDefault="001D4FFA" w:rsidP="0069755C">
      <w:pPr>
        <w:autoSpaceDE w:val="0"/>
        <w:autoSpaceDN w:val="0"/>
        <w:adjustRightInd w:val="0"/>
        <w:spacing w:after="0" w:line="360" w:lineRule="auto"/>
        <w:jc w:val="both"/>
        <w:rPr>
          <w:rFonts w:ascii="Times New Roman" w:eastAsia="TimesNewRomanPSMT" w:hAnsi="Times New Roman" w:cs="Times New Roman"/>
          <w:sz w:val="28"/>
          <w:szCs w:val="28"/>
          <w:lang w:val="en-US"/>
        </w:rPr>
      </w:pPr>
      <w:r w:rsidRPr="001D4FFA">
        <w:rPr>
          <w:rFonts w:ascii="Times New Roman" w:eastAsia="TimesNewRomanPSMT" w:hAnsi="Times New Roman" w:cs="Times New Roman"/>
          <w:sz w:val="28"/>
          <w:szCs w:val="28"/>
        </w:rPr>
        <w:t>При использовании организацией автоматизированной формы учета</w:t>
      </w:r>
      <w:r w:rsidR="0069755C">
        <w:rPr>
          <w:rFonts w:ascii="Times New Roman" w:eastAsia="TimesNewRomanPSMT" w:hAnsi="Times New Roman" w:cs="Times New Roman"/>
          <w:sz w:val="28"/>
          <w:szCs w:val="28"/>
        </w:rPr>
        <w:t xml:space="preserve"> </w:t>
      </w:r>
      <w:r w:rsidRPr="001D4FFA">
        <w:rPr>
          <w:rFonts w:ascii="Times New Roman" w:eastAsia="TimesNewRomanPSMT" w:hAnsi="Times New Roman" w:cs="Times New Roman"/>
          <w:sz w:val="28"/>
          <w:szCs w:val="28"/>
        </w:rPr>
        <w:t>с применением программного продукта «1C: Предприятие» регистрами</w:t>
      </w:r>
      <w:r w:rsidR="0069755C">
        <w:rPr>
          <w:rFonts w:ascii="Times New Roman" w:eastAsia="TimesNewRomanPSMT" w:hAnsi="Times New Roman" w:cs="Times New Roman"/>
          <w:sz w:val="28"/>
          <w:szCs w:val="28"/>
        </w:rPr>
        <w:t xml:space="preserve"> </w:t>
      </w:r>
      <w:r w:rsidRPr="001D4FFA">
        <w:rPr>
          <w:rFonts w:ascii="Times New Roman" w:eastAsia="TimesNewRomanPSMT" w:hAnsi="Times New Roman" w:cs="Times New Roman"/>
          <w:sz w:val="28"/>
          <w:szCs w:val="28"/>
        </w:rPr>
        <w:t>синтетического учета являются обороты счета 05 (Главная книга),</w:t>
      </w:r>
      <w:r>
        <w:rPr>
          <w:rFonts w:ascii="Times New Roman" w:eastAsia="TimesNewRomanPSMT" w:hAnsi="Times New Roman" w:cs="Times New Roman"/>
          <w:sz w:val="28"/>
          <w:szCs w:val="28"/>
        </w:rPr>
        <w:t xml:space="preserve"> </w:t>
      </w:r>
      <w:r w:rsidRPr="001D4FFA">
        <w:rPr>
          <w:rFonts w:ascii="Times New Roman" w:eastAsia="TimesNewRomanPSMT" w:hAnsi="Times New Roman" w:cs="Times New Roman"/>
          <w:sz w:val="28"/>
          <w:szCs w:val="28"/>
        </w:rPr>
        <w:t>анализ счета 05, оборотно-сальдовая ведомость и др. Регистрами аналитического</w:t>
      </w:r>
      <w:r w:rsidR="0069755C">
        <w:rPr>
          <w:rFonts w:ascii="Times New Roman" w:eastAsia="TimesNewRomanPSMT" w:hAnsi="Times New Roman" w:cs="Times New Roman"/>
          <w:sz w:val="28"/>
          <w:szCs w:val="28"/>
        </w:rPr>
        <w:t xml:space="preserve"> </w:t>
      </w:r>
      <w:r w:rsidRPr="001D4FFA">
        <w:rPr>
          <w:rFonts w:ascii="Times New Roman" w:eastAsia="TimesNewRomanPSMT" w:hAnsi="Times New Roman" w:cs="Times New Roman"/>
          <w:sz w:val="28"/>
          <w:szCs w:val="28"/>
        </w:rPr>
        <w:t>учета выступают оборотно-сальдовая ведомость по счету</w:t>
      </w:r>
      <w:r>
        <w:rPr>
          <w:rFonts w:ascii="Times New Roman" w:eastAsia="TimesNewRomanPSMT" w:hAnsi="Times New Roman" w:cs="Times New Roman"/>
          <w:sz w:val="28"/>
          <w:szCs w:val="28"/>
        </w:rPr>
        <w:t xml:space="preserve"> </w:t>
      </w:r>
      <w:r w:rsidRPr="001D4FFA">
        <w:rPr>
          <w:rFonts w:ascii="Times New Roman" w:eastAsia="TimesNewRomanPSMT" w:hAnsi="Times New Roman" w:cs="Times New Roman"/>
          <w:sz w:val="28"/>
          <w:szCs w:val="28"/>
        </w:rPr>
        <w:t xml:space="preserve">05, анализ </w:t>
      </w:r>
      <w:r>
        <w:rPr>
          <w:rFonts w:ascii="Times New Roman" w:eastAsia="TimesNewRomanPSMT" w:hAnsi="Times New Roman" w:cs="Times New Roman"/>
          <w:sz w:val="28"/>
          <w:szCs w:val="28"/>
        </w:rPr>
        <w:t xml:space="preserve">счета 05 по субконто, обороты </w:t>
      </w:r>
      <w:r w:rsidRPr="001D4FFA">
        <w:rPr>
          <w:rFonts w:ascii="Times New Roman" w:eastAsia="TimesNewRomanPSMT" w:hAnsi="Times New Roman" w:cs="Times New Roman"/>
          <w:sz w:val="28"/>
          <w:szCs w:val="28"/>
        </w:rPr>
        <w:t>между субконто, карточка</w:t>
      </w:r>
      <w:r>
        <w:rPr>
          <w:rFonts w:ascii="Times New Roman" w:eastAsia="TimesNewRomanPSMT" w:hAnsi="Times New Roman" w:cs="Times New Roman"/>
          <w:sz w:val="28"/>
          <w:szCs w:val="28"/>
        </w:rPr>
        <w:t xml:space="preserve"> </w:t>
      </w:r>
      <w:r w:rsidRPr="001D4FFA">
        <w:rPr>
          <w:rFonts w:ascii="Times New Roman" w:eastAsia="TimesNewRomanPSMT" w:hAnsi="Times New Roman" w:cs="Times New Roman"/>
          <w:sz w:val="28"/>
          <w:szCs w:val="28"/>
        </w:rPr>
        <w:t>счета; 05, карточка счета 05 по субконто и др.</w:t>
      </w:r>
      <w:r w:rsidR="0069755C">
        <w:rPr>
          <w:rFonts w:ascii="Times New Roman" w:eastAsia="TimesNewRomanPSMT" w:hAnsi="Times New Roman" w:cs="Times New Roman"/>
          <w:sz w:val="28"/>
          <w:szCs w:val="28"/>
        </w:rPr>
        <w:t xml:space="preserve"> </w:t>
      </w:r>
      <w:r w:rsidR="0069755C">
        <w:rPr>
          <w:rFonts w:ascii="Times New Roman" w:eastAsia="TimesNewRomanPSMT" w:hAnsi="Times New Roman" w:cs="Times New Roman"/>
          <w:sz w:val="28"/>
          <w:szCs w:val="28"/>
          <w:lang w:val="en-US"/>
        </w:rPr>
        <w:t>[1</w:t>
      </w:r>
      <w:r w:rsidR="0069755C">
        <w:rPr>
          <w:rFonts w:ascii="Times New Roman" w:eastAsia="TimesNewRomanPSMT" w:hAnsi="Times New Roman" w:cs="Times New Roman"/>
          <w:sz w:val="28"/>
          <w:szCs w:val="28"/>
        </w:rPr>
        <w:t>, с. 69</w:t>
      </w:r>
      <w:r w:rsidR="0069755C">
        <w:rPr>
          <w:rFonts w:ascii="Times New Roman" w:eastAsia="TimesNewRomanPSMT" w:hAnsi="Times New Roman" w:cs="Times New Roman"/>
          <w:sz w:val="28"/>
          <w:szCs w:val="28"/>
          <w:lang w:val="en-US"/>
        </w:rPr>
        <w:t>]</w:t>
      </w:r>
    </w:p>
    <w:p w:rsidR="0069755C" w:rsidRDefault="0069755C" w:rsidP="0069755C">
      <w:pPr>
        <w:autoSpaceDE w:val="0"/>
        <w:autoSpaceDN w:val="0"/>
        <w:adjustRightInd w:val="0"/>
        <w:spacing w:after="0" w:line="360" w:lineRule="auto"/>
        <w:jc w:val="both"/>
        <w:rPr>
          <w:rFonts w:ascii="Times New Roman" w:eastAsia="TimesNewRomanPSMT" w:hAnsi="Times New Roman" w:cs="Times New Roman"/>
          <w:sz w:val="28"/>
          <w:szCs w:val="28"/>
        </w:rPr>
      </w:pPr>
    </w:p>
    <w:p w:rsidR="0069755C" w:rsidRDefault="0069755C" w:rsidP="0069755C">
      <w:pPr>
        <w:autoSpaceDE w:val="0"/>
        <w:autoSpaceDN w:val="0"/>
        <w:adjustRightInd w:val="0"/>
        <w:spacing w:after="0" w:line="360" w:lineRule="auto"/>
        <w:jc w:val="both"/>
        <w:rPr>
          <w:rFonts w:ascii="Times New Roman" w:eastAsia="TimesNewRomanPSMT" w:hAnsi="Times New Roman" w:cs="Times New Roman"/>
          <w:sz w:val="28"/>
          <w:szCs w:val="28"/>
        </w:rPr>
      </w:pPr>
    </w:p>
    <w:p w:rsidR="0069755C" w:rsidRDefault="0069755C" w:rsidP="0069755C">
      <w:pPr>
        <w:autoSpaceDE w:val="0"/>
        <w:autoSpaceDN w:val="0"/>
        <w:adjustRightInd w:val="0"/>
        <w:spacing w:after="0" w:line="360" w:lineRule="auto"/>
        <w:jc w:val="both"/>
        <w:rPr>
          <w:rFonts w:ascii="Times New Roman" w:eastAsia="TimesNewRomanPSMT" w:hAnsi="Times New Roman" w:cs="Times New Roman"/>
          <w:sz w:val="28"/>
          <w:szCs w:val="28"/>
        </w:rPr>
      </w:pPr>
    </w:p>
    <w:p w:rsidR="0069755C" w:rsidRDefault="0069755C" w:rsidP="0069755C">
      <w:pPr>
        <w:autoSpaceDE w:val="0"/>
        <w:autoSpaceDN w:val="0"/>
        <w:adjustRightInd w:val="0"/>
        <w:spacing w:after="0" w:line="360" w:lineRule="auto"/>
        <w:jc w:val="both"/>
        <w:rPr>
          <w:rFonts w:ascii="Times New Roman" w:eastAsia="TimesNewRomanPSMT" w:hAnsi="Times New Roman" w:cs="Times New Roman"/>
          <w:sz w:val="28"/>
          <w:szCs w:val="28"/>
        </w:rPr>
      </w:pPr>
    </w:p>
    <w:p w:rsidR="0069755C" w:rsidRDefault="0069755C" w:rsidP="0069755C">
      <w:pPr>
        <w:autoSpaceDE w:val="0"/>
        <w:autoSpaceDN w:val="0"/>
        <w:adjustRightInd w:val="0"/>
        <w:spacing w:after="0" w:line="360" w:lineRule="auto"/>
        <w:jc w:val="both"/>
        <w:rPr>
          <w:rFonts w:ascii="Times New Roman" w:eastAsia="TimesNewRomanPSMT" w:hAnsi="Times New Roman" w:cs="Times New Roman"/>
          <w:sz w:val="28"/>
          <w:szCs w:val="28"/>
        </w:rPr>
      </w:pPr>
    </w:p>
    <w:p w:rsidR="0069755C" w:rsidRPr="0069755C" w:rsidRDefault="0069755C" w:rsidP="0069755C">
      <w:pPr>
        <w:pStyle w:val="3"/>
        <w:jc w:val="center"/>
        <w:rPr>
          <w:rFonts w:eastAsia="TimesNewRomanPSMT"/>
          <w:color w:val="auto"/>
          <w:sz w:val="32"/>
          <w:szCs w:val="32"/>
        </w:rPr>
      </w:pPr>
      <w:bookmarkStart w:id="9" w:name="_Toc385538749"/>
      <w:r w:rsidRPr="0069755C">
        <w:rPr>
          <w:rFonts w:eastAsia="TimesNewRomanPSMT"/>
          <w:color w:val="auto"/>
          <w:sz w:val="32"/>
          <w:szCs w:val="32"/>
        </w:rPr>
        <w:t>Заключение</w:t>
      </w:r>
      <w:bookmarkEnd w:id="9"/>
    </w:p>
    <w:p w:rsidR="0069755C" w:rsidRPr="0069755C" w:rsidRDefault="0069755C" w:rsidP="0069755C">
      <w:pPr>
        <w:autoSpaceDE w:val="0"/>
        <w:autoSpaceDN w:val="0"/>
        <w:adjustRightInd w:val="0"/>
        <w:spacing w:after="0" w:line="360" w:lineRule="auto"/>
        <w:jc w:val="both"/>
        <w:rPr>
          <w:rFonts w:ascii="Times New Roman" w:eastAsia="TimesNewRomanPSMT" w:hAnsi="Times New Roman" w:cs="Times New Roman"/>
          <w:sz w:val="28"/>
          <w:szCs w:val="28"/>
        </w:rPr>
      </w:pPr>
    </w:p>
    <w:p w:rsidR="0069755C" w:rsidRPr="0069755C" w:rsidRDefault="0069755C" w:rsidP="0069755C">
      <w:pPr>
        <w:autoSpaceDE w:val="0"/>
        <w:autoSpaceDN w:val="0"/>
        <w:adjustRightInd w:val="0"/>
        <w:spacing w:after="0" w:line="360" w:lineRule="auto"/>
        <w:jc w:val="both"/>
        <w:rPr>
          <w:rFonts w:ascii="Times New Roman" w:eastAsia="TimesNewRomanPSMT" w:hAnsi="Times New Roman" w:cs="Times New Roman"/>
          <w:sz w:val="28"/>
          <w:szCs w:val="28"/>
        </w:rPr>
      </w:pPr>
      <w:r w:rsidRPr="0069755C">
        <w:rPr>
          <w:rFonts w:ascii="Times New Roman" w:eastAsia="TimesNewRomanPSMT" w:hAnsi="Times New Roman" w:cs="Times New Roman"/>
          <w:sz w:val="28"/>
          <w:szCs w:val="28"/>
        </w:rPr>
        <w:t xml:space="preserve">Одним из основных условий функционирования организации является наличие амортизируемого имущества, которое занимает значительный удельный вес в структуре активов организации. Обеспеченность организации амортизируемым имуществом в необходимом количестве и ассортименте, а также более полное и эффективное их использование - один из важнейших факторов увеличения объема производства. </w:t>
      </w:r>
    </w:p>
    <w:p w:rsidR="0069755C" w:rsidRDefault="0069755C" w:rsidP="0069755C">
      <w:pPr>
        <w:autoSpaceDE w:val="0"/>
        <w:autoSpaceDN w:val="0"/>
        <w:adjustRightInd w:val="0"/>
        <w:spacing w:after="0" w:line="360" w:lineRule="auto"/>
        <w:jc w:val="both"/>
        <w:rPr>
          <w:rFonts w:ascii="Times New Roman" w:eastAsia="TimesNewRomanPSMT" w:hAnsi="Times New Roman" w:cs="Times New Roman"/>
          <w:sz w:val="28"/>
          <w:szCs w:val="28"/>
        </w:rPr>
      </w:pPr>
      <w:r w:rsidRPr="0069755C">
        <w:rPr>
          <w:rFonts w:ascii="Times New Roman" w:eastAsia="TimesNewRomanPSMT" w:hAnsi="Times New Roman" w:cs="Times New Roman"/>
          <w:sz w:val="28"/>
          <w:szCs w:val="28"/>
        </w:rPr>
        <w:t>Эффективность использования амортизируемого имущества отражается на оперативности и результативности работы структурных подразделений и всей организации в целом. От их технического состояния, эффективного функционирования во многом зависят показатели финансовой деятельности организаций агропромышленного комплекса. В условиях рыночной экономики и усиления конкуренции сельскохозяйственным организациям необходимо искать дополнительные резервы повышения эффективности использования амортизируемого имущества с целью снижения себестоимости продукции и роста прибыли.</w:t>
      </w:r>
    </w:p>
    <w:p w:rsidR="0069755C" w:rsidRPr="009A640E" w:rsidRDefault="0069755C" w:rsidP="0069755C">
      <w:pPr>
        <w:pStyle w:val="Default"/>
        <w:spacing w:line="360" w:lineRule="auto"/>
        <w:jc w:val="both"/>
        <w:rPr>
          <w:sz w:val="28"/>
          <w:szCs w:val="28"/>
        </w:rPr>
      </w:pPr>
      <w:r w:rsidRPr="009A640E">
        <w:rPr>
          <w:sz w:val="28"/>
          <w:szCs w:val="28"/>
          <w:shd w:val="clear" w:color="auto" w:fill="FFFFFF"/>
        </w:rPr>
        <w:t>В данной курсовой работе были рассмотрены вопросы, касающиеся</w:t>
      </w:r>
      <w:r w:rsidRPr="009A640E">
        <w:rPr>
          <w:sz w:val="28"/>
          <w:szCs w:val="28"/>
        </w:rPr>
        <w:t xml:space="preserve"> учета амортизации основных средств, нематериальных активов и их износа.</w:t>
      </w:r>
    </w:p>
    <w:p w:rsidR="0069755C" w:rsidRPr="009A640E" w:rsidRDefault="0069755C" w:rsidP="0069755C">
      <w:pPr>
        <w:pStyle w:val="a6"/>
        <w:spacing w:before="180" w:after="0" w:line="360" w:lineRule="auto"/>
        <w:ind w:left="0"/>
        <w:jc w:val="both"/>
        <w:rPr>
          <w:rFonts w:ascii="Times New Roman" w:eastAsia="Times New Roman" w:hAnsi="Times New Roman" w:cs="Times New Roman"/>
          <w:sz w:val="28"/>
          <w:szCs w:val="28"/>
        </w:rPr>
      </w:pPr>
      <w:r w:rsidRPr="009A640E">
        <w:rPr>
          <w:rFonts w:ascii="Times New Roman" w:eastAsia="Times New Roman" w:hAnsi="Times New Roman" w:cs="Times New Roman"/>
          <w:sz w:val="28"/>
          <w:szCs w:val="28"/>
        </w:rPr>
        <w:t>Основными документами, регламентирующими порядок учета основных средств, являются Положение по бухгалтерскому учету «Учет основных средств» (ПБУ 6/01) и Методические указания по бух</w:t>
      </w:r>
      <w:r w:rsidRPr="009A640E">
        <w:rPr>
          <w:rFonts w:ascii="Times New Roman" w:eastAsia="Times New Roman" w:hAnsi="Times New Roman" w:cs="Times New Roman"/>
          <w:sz w:val="28"/>
          <w:szCs w:val="28"/>
        </w:rPr>
        <w:softHyphen/>
        <w:t>галтерскому учету основных средств.</w:t>
      </w:r>
    </w:p>
    <w:p w:rsidR="0069755C" w:rsidRDefault="0069755C" w:rsidP="0069755C">
      <w:pPr>
        <w:autoSpaceDE w:val="0"/>
        <w:autoSpaceDN w:val="0"/>
        <w:adjustRightInd w:val="0"/>
        <w:spacing w:after="0" w:line="360" w:lineRule="auto"/>
        <w:jc w:val="both"/>
        <w:rPr>
          <w:rStyle w:val="apple-style-span"/>
          <w:rFonts w:ascii="Times New Roman" w:hAnsi="Times New Roman" w:cs="Times New Roman"/>
          <w:color w:val="000000"/>
          <w:sz w:val="28"/>
          <w:szCs w:val="28"/>
        </w:rPr>
      </w:pPr>
      <w:r w:rsidRPr="0076271A">
        <w:rPr>
          <w:rStyle w:val="apple-style-span"/>
          <w:rFonts w:ascii="Times New Roman" w:hAnsi="Times New Roman" w:cs="Times New Roman"/>
          <w:color w:val="000000"/>
          <w:sz w:val="28"/>
          <w:szCs w:val="28"/>
        </w:rPr>
        <w:t>Таким образом, в ход</w:t>
      </w:r>
      <w:r>
        <w:rPr>
          <w:rStyle w:val="apple-style-span"/>
          <w:rFonts w:ascii="Times New Roman" w:hAnsi="Times New Roman" w:cs="Times New Roman"/>
          <w:color w:val="000000"/>
          <w:sz w:val="28"/>
          <w:szCs w:val="28"/>
        </w:rPr>
        <w:t>е проделанной работы я выяснила</w:t>
      </w:r>
      <w:r w:rsidRPr="0076271A">
        <w:rPr>
          <w:rStyle w:val="apple-style-span"/>
          <w:rFonts w:ascii="Times New Roman" w:hAnsi="Times New Roman" w:cs="Times New Roman"/>
          <w:color w:val="000000"/>
          <w:sz w:val="28"/>
          <w:szCs w:val="28"/>
        </w:rPr>
        <w:t>, что</w:t>
      </w:r>
      <w:r w:rsidRPr="0076271A">
        <w:rPr>
          <w:rStyle w:val="apple-converted-space"/>
          <w:rFonts w:ascii="Times New Roman" w:hAnsi="Times New Roman" w:cs="Times New Roman"/>
          <w:color w:val="000000"/>
          <w:sz w:val="28"/>
          <w:szCs w:val="28"/>
        </w:rPr>
        <w:t> </w:t>
      </w:r>
      <w:r w:rsidRPr="0076271A">
        <w:rPr>
          <w:rStyle w:val="apple-style-span"/>
          <w:rFonts w:ascii="Times New Roman" w:hAnsi="Times New Roman" w:cs="Times New Roman"/>
          <w:color w:val="000000"/>
          <w:sz w:val="28"/>
          <w:szCs w:val="28"/>
        </w:rPr>
        <w:t>амортизация представляет собой процесс систематического перене</w:t>
      </w:r>
      <w:r w:rsidRPr="0076271A">
        <w:rPr>
          <w:rStyle w:val="apple-style-span"/>
          <w:rFonts w:ascii="Times New Roman" w:hAnsi="Times New Roman" w:cs="Times New Roman"/>
          <w:color w:val="000000"/>
          <w:sz w:val="28"/>
          <w:szCs w:val="28"/>
        </w:rPr>
        <w:softHyphen/>
        <w:t>сения стоимости объектов основных средств и нематериальных активов или части стоимости основных средств на стоимость вырабатываемых с их использованием в процессе предпринимательской деятельности продукции, работ, услуг.</w:t>
      </w:r>
      <w:r w:rsidRPr="0076271A">
        <w:rPr>
          <w:rFonts w:ascii="Times New Roman" w:hAnsi="Times New Roman" w:cs="Times New Roman"/>
          <w:color w:val="000000"/>
          <w:sz w:val="28"/>
          <w:szCs w:val="28"/>
        </w:rPr>
        <w:br/>
      </w:r>
      <w:r w:rsidRPr="0076271A">
        <w:rPr>
          <w:rFonts w:ascii="Times New Roman" w:hAnsi="Times New Roman" w:cs="Times New Roman"/>
          <w:color w:val="000000"/>
          <w:sz w:val="28"/>
          <w:szCs w:val="28"/>
        </w:rPr>
        <w:br/>
      </w:r>
      <w:r w:rsidRPr="0076271A">
        <w:rPr>
          <w:rStyle w:val="apple-style-span"/>
          <w:rFonts w:ascii="Times New Roman" w:hAnsi="Times New Roman" w:cs="Times New Roman"/>
          <w:color w:val="000000"/>
          <w:sz w:val="28"/>
          <w:szCs w:val="28"/>
        </w:rPr>
        <w:lastRenderedPageBreak/>
        <w:t>Объектами начисления амортизации являются числящиеся на балансе организации основные средства и нематериальные активы организаций как используемые, так и не используемые в предпринимательской деятельности, а также объекты, предоставляемые организацией во временное владение</w:t>
      </w:r>
      <w:r w:rsidRPr="0076271A">
        <w:rPr>
          <w:rStyle w:val="apple-converted-space"/>
          <w:rFonts w:ascii="Times New Roman" w:hAnsi="Times New Roman" w:cs="Times New Roman"/>
          <w:color w:val="000000"/>
          <w:sz w:val="28"/>
          <w:szCs w:val="28"/>
        </w:rPr>
        <w:t> </w:t>
      </w:r>
      <w:r>
        <w:rPr>
          <w:rFonts w:ascii="Times New Roman" w:hAnsi="Times New Roman" w:cs="Times New Roman"/>
          <w:color w:val="000000"/>
          <w:sz w:val="28"/>
          <w:szCs w:val="28"/>
        </w:rPr>
        <w:br/>
      </w:r>
      <w:r w:rsidRPr="0076271A">
        <w:rPr>
          <w:rStyle w:val="apple-style-span"/>
          <w:rFonts w:ascii="Times New Roman" w:hAnsi="Times New Roman" w:cs="Times New Roman"/>
          <w:color w:val="000000"/>
          <w:sz w:val="28"/>
          <w:szCs w:val="28"/>
        </w:rPr>
        <w:t xml:space="preserve">и/или пользование с целью получения дохода, </w:t>
      </w:r>
      <w:r>
        <w:rPr>
          <w:rStyle w:val="apple-style-span"/>
          <w:rFonts w:ascii="Times New Roman" w:hAnsi="Times New Roman" w:cs="Times New Roman"/>
          <w:color w:val="000000"/>
          <w:sz w:val="28"/>
          <w:szCs w:val="28"/>
        </w:rPr>
        <w:t xml:space="preserve">учитываемые в качестве доходных </w:t>
      </w:r>
      <w:r w:rsidRPr="0076271A">
        <w:rPr>
          <w:rStyle w:val="apple-style-span"/>
          <w:rFonts w:ascii="Times New Roman" w:hAnsi="Times New Roman" w:cs="Times New Roman"/>
          <w:color w:val="000000"/>
          <w:sz w:val="28"/>
          <w:szCs w:val="28"/>
        </w:rPr>
        <w:t>вложений.</w:t>
      </w:r>
      <w:r>
        <w:rPr>
          <w:rStyle w:val="apple-style-span"/>
          <w:rFonts w:ascii="Times New Roman" w:hAnsi="Times New Roman" w:cs="Times New Roman"/>
          <w:color w:val="000000"/>
          <w:sz w:val="28"/>
          <w:szCs w:val="28"/>
        </w:rPr>
        <w:t xml:space="preserve"> </w:t>
      </w:r>
    </w:p>
    <w:p w:rsidR="0069755C" w:rsidRDefault="0069755C" w:rsidP="0069755C">
      <w:pPr>
        <w:autoSpaceDE w:val="0"/>
        <w:autoSpaceDN w:val="0"/>
        <w:adjustRightInd w:val="0"/>
        <w:spacing w:after="0" w:line="360" w:lineRule="auto"/>
        <w:jc w:val="both"/>
        <w:rPr>
          <w:rFonts w:ascii="Times New Roman" w:eastAsia="TimesNewRomanPSMT" w:hAnsi="Times New Roman" w:cs="Times New Roman"/>
          <w:sz w:val="28"/>
          <w:szCs w:val="28"/>
        </w:rPr>
      </w:pPr>
      <w:r w:rsidRPr="0076271A">
        <w:rPr>
          <w:rStyle w:val="apple-style-span"/>
          <w:rFonts w:ascii="Times New Roman" w:hAnsi="Times New Roman" w:cs="Times New Roman"/>
          <w:color w:val="000000"/>
          <w:sz w:val="28"/>
          <w:szCs w:val="28"/>
        </w:rPr>
        <w:t>Основными методами начисления амортизации являются линейный, нелинейный (метод суммы чисел лет, метод уменьшаемого остатка) и производительный. Организация вправе самостоятельно выбрать метод начисления амортизации в соответствии с нормативно-правовыми актами, регулирующими организацию учета начисления амортизационных отчислений, и собственной учетной политикой.</w:t>
      </w:r>
      <w:r w:rsidRPr="0076271A">
        <w:rPr>
          <w:rFonts w:ascii="Times New Roman" w:hAnsi="Times New Roman" w:cs="Times New Roman"/>
          <w:color w:val="000000"/>
          <w:sz w:val="28"/>
          <w:szCs w:val="28"/>
        </w:rPr>
        <w:br/>
      </w:r>
    </w:p>
    <w:p w:rsidR="0069755C" w:rsidRDefault="0069755C" w:rsidP="0069755C">
      <w:pPr>
        <w:autoSpaceDE w:val="0"/>
        <w:autoSpaceDN w:val="0"/>
        <w:adjustRightInd w:val="0"/>
        <w:spacing w:after="0" w:line="360" w:lineRule="auto"/>
        <w:jc w:val="both"/>
        <w:rPr>
          <w:rFonts w:ascii="Times New Roman" w:eastAsia="TimesNewRomanPSMT" w:hAnsi="Times New Roman" w:cs="Times New Roman"/>
          <w:sz w:val="28"/>
          <w:szCs w:val="28"/>
        </w:rPr>
      </w:pPr>
    </w:p>
    <w:p w:rsidR="0069755C" w:rsidRDefault="0069755C" w:rsidP="0069755C">
      <w:pPr>
        <w:autoSpaceDE w:val="0"/>
        <w:autoSpaceDN w:val="0"/>
        <w:adjustRightInd w:val="0"/>
        <w:spacing w:after="0" w:line="360" w:lineRule="auto"/>
        <w:jc w:val="both"/>
        <w:rPr>
          <w:rFonts w:ascii="Times New Roman" w:eastAsia="TimesNewRomanPSMT" w:hAnsi="Times New Roman" w:cs="Times New Roman"/>
          <w:sz w:val="28"/>
          <w:szCs w:val="28"/>
        </w:rPr>
      </w:pPr>
    </w:p>
    <w:p w:rsidR="0069755C" w:rsidRDefault="0069755C" w:rsidP="0069755C">
      <w:pPr>
        <w:autoSpaceDE w:val="0"/>
        <w:autoSpaceDN w:val="0"/>
        <w:adjustRightInd w:val="0"/>
        <w:spacing w:after="0" w:line="360" w:lineRule="auto"/>
        <w:jc w:val="both"/>
        <w:rPr>
          <w:rFonts w:ascii="Times New Roman" w:eastAsia="TimesNewRomanPSMT" w:hAnsi="Times New Roman" w:cs="Times New Roman"/>
          <w:sz w:val="28"/>
          <w:szCs w:val="28"/>
        </w:rPr>
      </w:pPr>
    </w:p>
    <w:p w:rsidR="0069755C" w:rsidRDefault="0069755C" w:rsidP="0069755C">
      <w:pPr>
        <w:autoSpaceDE w:val="0"/>
        <w:autoSpaceDN w:val="0"/>
        <w:adjustRightInd w:val="0"/>
        <w:spacing w:after="0" w:line="360" w:lineRule="auto"/>
        <w:jc w:val="both"/>
        <w:rPr>
          <w:rFonts w:ascii="Times New Roman" w:eastAsia="TimesNewRomanPSMT" w:hAnsi="Times New Roman" w:cs="Times New Roman"/>
          <w:sz w:val="28"/>
          <w:szCs w:val="28"/>
        </w:rPr>
      </w:pPr>
    </w:p>
    <w:p w:rsidR="0069755C" w:rsidRDefault="0069755C" w:rsidP="0069755C">
      <w:pPr>
        <w:autoSpaceDE w:val="0"/>
        <w:autoSpaceDN w:val="0"/>
        <w:adjustRightInd w:val="0"/>
        <w:spacing w:after="0" w:line="360" w:lineRule="auto"/>
        <w:jc w:val="both"/>
        <w:rPr>
          <w:rFonts w:ascii="Times New Roman" w:eastAsia="TimesNewRomanPSMT" w:hAnsi="Times New Roman" w:cs="Times New Roman"/>
          <w:sz w:val="28"/>
          <w:szCs w:val="28"/>
        </w:rPr>
      </w:pPr>
    </w:p>
    <w:p w:rsidR="0069755C" w:rsidRDefault="0069755C" w:rsidP="0069755C">
      <w:pPr>
        <w:autoSpaceDE w:val="0"/>
        <w:autoSpaceDN w:val="0"/>
        <w:adjustRightInd w:val="0"/>
        <w:spacing w:after="0" w:line="360" w:lineRule="auto"/>
        <w:jc w:val="both"/>
        <w:rPr>
          <w:rFonts w:ascii="Times New Roman" w:eastAsia="TimesNewRomanPSMT" w:hAnsi="Times New Roman" w:cs="Times New Roman"/>
          <w:sz w:val="28"/>
          <w:szCs w:val="28"/>
        </w:rPr>
      </w:pPr>
    </w:p>
    <w:p w:rsidR="0069755C" w:rsidRDefault="0069755C" w:rsidP="0069755C">
      <w:pPr>
        <w:autoSpaceDE w:val="0"/>
        <w:autoSpaceDN w:val="0"/>
        <w:adjustRightInd w:val="0"/>
        <w:spacing w:after="0" w:line="360" w:lineRule="auto"/>
        <w:jc w:val="both"/>
        <w:rPr>
          <w:rFonts w:ascii="Times New Roman" w:eastAsia="TimesNewRomanPSMT" w:hAnsi="Times New Roman" w:cs="Times New Roman"/>
          <w:sz w:val="28"/>
          <w:szCs w:val="28"/>
        </w:rPr>
      </w:pPr>
    </w:p>
    <w:p w:rsidR="0069755C" w:rsidRDefault="0069755C" w:rsidP="0069755C">
      <w:pPr>
        <w:autoSpaceDE w:val="0"/>
        <w:autoSpaceDN w:val="0"/>
        <w:adjustRightInd w:val="0"/>
        <w:spacing w:after="0" w:line="360" w:lineRule="auto"/>
        <w:jc w:val="both"/>
        <w:rPr>
          <w:rFonts w:ascii="Times New Roman" w:eastAsia="TimesNewRomanPSMT" w:hAnsi="Times New Roman" w:cs="Times New Roman"/>
          <w:sz w:val="28"/>
          <w:szCs w:val="28"/>
        </w:rPr>
      </w:pPr>
    </w:p>
    <w:p w:rsidR="0069755C" w:rsidRDefault="0069755C" w:rsidP="0069755C">
      <w:pPr>
        <w:autoSpaceDE w:val="0"/>
        <w:autoSpaceDN w:val="0"/>
        <w:adjustRightInd w:val="0"/>
        <w:spacing w:after="0" w:line="360" w:lineRule="auto"/>
        <w:jc w:val="both"/>
        <w:rPr>
          <w:rFonts w:ascii="Times New Roman" w:eastAsia="TimesNewRomanPSMT" w:hAnsi="Times New Roman" w:cs="Times New Roman"/>
          <w:sz w:val="28"/>
          <w:szCs w:val="28"/>
        </w:rPr>
      </w:pPr>
    </w:p>
    <w:p w:rsidR="0069755C" w:rsidRDefault="0069755C" w:rsidP="0069755C">
      <w:pPr>
        <w:autoSpaceDE w:val="0"/>
        <w:autoSpaceDN w:val="0"/>
        <w:adjustRightInd w:val="0"/>
        <w:spacing w:after="0" w:line="360" w:lineRule="auto"/>
        <w:jc w:val="both"/>
        <w:rPr>
          <w:rFonts w:ascii="Times New Roman" w:eastAsia="TimesNewRomanPSMT" w:hAnsi="Times New Roman" w:cs="Times New Roman"/>
          <w:sz w:val="28"/>
          <w:szCs w:val="28"/>
        </w:rPr>
      </w:pPr>
    </w:p>
    <w:p w:rsidR="0069755C" w:rsidRDefault="0069755C" w:rsidP="0069755C">
      <w:pPr>
        <w:autoSpaceDE w:val="0"/>
        <w:autoSpaceDN w:val="0"/>
        <w:adjustRightInd w:val="0"/>
        <w:spacing w:after="0" w:line="360" w:lineRule="auto"/>
        <w:jc w:val="both"/>
        <w:rPr>
          <w:rFonts w:ascii="Times New Roman" w:eastAsia="TimesNewRomanPSMT" w:hAnsi="Times New Roman" w:cs="Times New Roman"/>
          <w:sz w:val="28"/>
          <w:szCs w:val="28"/>
        </w:rPr>
      </w:pPr>
    </w:p>
    <w:p w:rsidR="0069755C" w:rsidRDefault="0069755C" w:rsidP="0069755C">
      <w:pPr>
        <w:autoSpaceDE w:val="0"/>
        <w:autoSpaceDN w:val="0"/>
        <w:adjustRightInd w:val="0"/>
        <w:spacing w:after="0" w:line="360" w:lineRule="auto"/>
        <w:jc w:val="both"/>
        <w:rPr>
          <w:rFonts w:ascii="Times New Roman" w:eastAsia="TimesNewRomanPSMT" w:hAnsi="Times New Roman" w:cs="Times New Roman"/>
          <w:sz w:val="28"/>
          <w:szCs w:val="28"/>
        </w:rPr>
      </w:pPr>
    </w:p>
    <w:p w:rsidR="0069755C" w:rsidRDefault="0069755C" w:rsidP="0069755C">
      <w:pPr>
        <w:autoSpaceDE w:val="0"/>
        <w:autoSpaceDN w:val="0"/>
        <w:adjustRightInd w:val="0"/>
        <w:spacing w:after="0" w:line="360" w:lineRule="auto"/>
        <w:jc w:val="both"/>
        <w:rPr>
          <w:rFonts w:ascii="Times New Roman" w:eastAsia="TimesNewRomanPSMT" w:hAnsi="Times New Roman" w:cs="Times New Roman"/>
          <w:sz w:val="28"/>
          <w:szCs w:val="28"/>
        </w:rPr>
      </w:pPr>
    </w:p>
    <w:p w:rsidR="0069755C" w:rsidRDefault="0069755C" w:rsidP="0069755C">
      <w:pPr>
        <w:autoSpaceDE w:val="0"/>
        <w:autoSpaceDN w:val="0"/>
        <w:adjustRightInd w:val="0"/>
        <w:spacing w:after="0" w:line="360" w:lineRule="auto"/>
        <w:jc w:val="both"/>
        <w:rPr>
          <w:rFonts w:ascii="Times New Roman" w:eastAsia="TimesNewRomanPSMT" w:hAnsi="Times New Roman" w:cs="Times New Roman"/>
          <w:sz w:val="28"/>
          <w:szCs w:val="28"/>
        </w:rPr>
      </w:pPr>
    </w:p>
    <w:p w:rsidR="0069755C" w:rsidRDefault="0069755C" w:rsidP="0069755C">
      <w:pPr>
        <w:autoSpaceDE w:val="0"/>
        <w:autoSpaceDN w:val="0"/>
        <w:adjustRightInd w:val="0"/>
        <w:spacing w:after="0" w:line="360" w:lineRule="auto"/>
        <w:jc w:val="both"/>
        <w:rPr>
          <w:rFonts w:ascii="Times New Roman" w:eastAsia="TimesNewRomanPSMT" w:hAnsi="Times New Roman" w:cs="Times New Roman"/>
          <w:sz w:val="28"/>
          <w:szCs w:val="28"/>
        </w:rPr>
      </w:pPr>
    </w:p>
    <w:p w:rsidR="0069755C" w:rsidRDefault="0069755C" w:rsidP="0069755C">
      <w:pPr>
        <w:autoSpaceDE w:val="0"/>
        <w:autoSpaceDN w:val="0"/>
        <w:adjustRightInd w:val="0"/>
        <w:spacing w:after="0" w:line="360" w:lineRule="auto"/>
        <w:jc w:val="both"/>
        <w:rPr>
          <w:rFonts w:ascii="Times New Roman" w:eastAsia="TimesNewRomanPSMT" w:hAnsi="Times New Roman" w:cs="Times New Roman"/>
          <w:sz w:val="28"/>
          <w:szCs w:val="28"/>
        </w:rPr>
      </w:pPr>
    </w:p>
    <w:p w:rsidR="0069755C" w:rsidRDefault="0069755C" w:rsidP="0069755C">
      <w:pPr>
        <w:autoSpaceDE w:val="0"/>
        <w:autoSpaceDN w:val="0"/>
        <w:adjustRightInd w:val="0"/>
        <w:spacing w:after="0" w:line="360" w:lineRule="auto"/>
        <w:jc w:val="both"/>
        <w:rPr>
          <w:rFonts w:ascii="Times New Roman" w:eastAsia="TimesNewRomanPSMT" w:hAnsi="Times New Roman" w:cs="Times New Roman"/>
          <w:sz w:val="28"/>
          <w:szCs w:val="28"/>
        </w:rPr>
      </w:pPr>
    </w:p>
    <w:p w:rsidR="0069755C" w:rsidRDefault="0069755C" w:rsidP="0069755C">
      <w:pPr>
        <w:autoSpaceDE w:val="0"/>
        <w:autoSpaceDN w:val="0"/>
        <w:adjustRightInd w:val="0"/>
        <w:spacing w:after="0" w:line="360" w:lineRule="auto"/>
        <w:jc w:val="both"/>
        <w:rPr>
          <w:rFonts w:ascii="Times New Roman" w:eastAsia="TimesNewRomanPSMT" w:hAnsi="Times New Roman" w:cs="Times New Roman"/>
          <w:sz w:val="28"/>
          <w:szCs w:val="28"/>
        </w:rPr>
      </w:pPr>
    </w:p>
    <w:p w:rsidR="0069755C" w:rsidRPr="00467356" w:rsidRDefault="0069755C" w:rsidP="0069755C">
      <w:pPr>
        <w:pStyle w:val="3"/>
        <w:jc w:val="center"/>
        <w:rPr>
          <w:rFonts w:eastAsia="TimesNewRomanPSMT"/>
          <w:color w:val="auto"/>
          <w:sz w:val="32"/>
          <w:szCs w:val="32"/>
        </w:rPr>
      </w:pPr>
      <w:bookmarkStart w:id="10" w:name="_Toc385538750"/>
      <w:r w:rsidRPr="00467356">
        <w:rPr>
          <w:rFonts w:eastAsia="TimesNewRomanPSMT"/>
          <w:color w:val="auto"/>
          <w:sz w:val="32"/>
          <w:szCs w:val="32"/>
        </w:rPr>
        <w:t>Список используемой литературы</w:t>
      </w:r>
      <w:bookmarkEnd w:id="10"/>
    </w:p>
    <w:p w:rsidR="0069755C" w:rsidRPr="0069755C" w:rsidRDefault="0069755C" w:rsidP="0069755C">
      <w:pPr>
        <w:pStyle w:val="3"/>
        <w:jc w:val="both"/>
        <w:rPr>
          <w:rFonts w:eastAsia="TimesNewRomanPSMT"/>
          <w:sz w:val="28"/>
          <w:szCs w:val="28"/>
        </w:rPr>
      </w:pPr>
    </w:p>
    <w:p w:rsidR="0069755C" w:rsidRPr="0069755C" w:rsidRDefault="0069755C" w:rsidP="0069755C">
      <w:pPr>
        <w:pStyle w:val="a6"/>
        <w:numPr>
          <w:ilvl w:val="0"/>
          <w:numId w:val="5"/>
        </w:numPr>
        <w:spacing w:line="360" w:lineRule="auto"/>
        <w:rPr>
          <w:rFonts w:ascii="Times New Roman" w:hAnsi="Times New Roman" w:cs="Times New Roman"/>
          <w:sz w:val="28"/>
          <w:szCs w:val="28"/>
        </w:rPr>
      </w:pPr>
      <w:r w:rsidRPr="0069755C">
        <w:rPr>
          <w:rFonts w:ascii="Times New Roman" w:hAnsi="Times New Roman" w:cs="Times New Roman"/>
          <w:sz w:val="28"/>
          <w:szCs w:val="28"/>
        </w:rPr>
        <w:t>Зонова А.В, Бачуринская И. Н.,Горячих С. П. Бухгалтерский финансовый учет. ДЛЯ БАКАЛА</w:t>
      </w:r>
      <w:r>
        <w:rPr>
          <w:rFonts w:ascii="Times New Roman" w:hAnsi="Times New Roman" w:cs="Times New Roman"/>
          <w:sz w:val="28"/>
          <w:szCs w:val="28"/>
        </w:rPr>
        <w:t>ВРОВ И СПЕЦИАЛИСТОВ ПИТЕР", 2012 с. 482</w:t>
      </w:r>
    </w:p>
    <w:p w:rsidR="0069755C" w:rsidRPr="0069755C" w:rsidRDefault="0069755C" w:rsidP="0069755C">
      <w:pPr>
        <w:pStyle w:val="a6"/>
        <w:numPr>
          <w:ilvl w:val="0"/>
          <w:numId w:val="5"/>
        </w:numPr>
        <w:spacing w:line="360" w:lineRule="auto"/>
        <w:rPr>
          <w:rFonts w:ascii="Times New Roman" w:hAnsi="Times New Roman" w:cs="Times New Roman"/>
          <w:sz w:val="28"/>
          <w:szCs w:val="28"/>
        </w:rPr>
      </w:pPr>
      <w:r w:rsidRPr="0069755C">
        <w:rPr>
          <w:rFonts w:ascii="Times New Roman" w:hAnsi="Times New Roman" w:cs="Times New Roman"/>
          <w:sz w:val="28"/>
          <w:szCs w:val="28"/>
        </w:rPr>
        <w:t>Иващенко Н.П. Экономика фирмы. - М.: Экзамен,2010.</w:t>
      </w:r>
      <w:r>
        <w:rPr>
          <w:rFonts w:ascii="Times New Roman" w:hAnsi="Times New Roman" w:cs="Times New Roman"/>
          <w:sz w:val="28"/>
          <w:szCs w:val="28"/>
        </w:rPr>
        <w:t xml:space="preserve"> - 372 с.</w:t>
      </w:r>
    </w:p>
    <w:p w:rsidR="0069755C" w:rsidRPr="0069755C" w:rsidRDefault="0069755C" w:rsidP="0069755C">
      <w:pPr>
        <w:pStyle w:val="a6"/>
        <w:numPr>
          <w:ilvl w:val="0"/>
          <w:numId w:val="5"/>
        </w:numPr>
        <w:spacing w:line="360" w:lineRule="auto"/>
        <w:rPr>
          <w:rFonts w:ascii="Times New Roman" w:hAnsi="Times New Roman" w:cs="Times New Roman"/>
          <w:sz w:val="28"/>
          <w:szCs w:val="28"/>
        </w:rPr>
      </w:pPr>
      <w:r w:rsidRPr="0069755C">
        <w:rPr>
          <w:rFonts w:ascii="Times New Roman" w:hAnsi="Times New Roman" w:cs="Times New Roman"/>
          <w:sz w:val="28"/>
          <w:szCs w:val="28"/>
        </w:rPr>
        <w:t>Иль</w:t>
      </w:r>
      <w:r>
        <w:rPr>
          <w:rFonts w:ascii="Times New Roman" w:hAnsi="Times New Roman" w:cs="Times New Roman"/>
          <w:sz w:val="28"/>
          <w:szCs w:val="28"/>
        </w:rPr>
        <w:t>я Мельников. Бухгалтерский учёт, 2010</w:t>
      </w:r>
      <w:r w:rsidRPr="0069755C">
        <w:rPr>
          <w:rFonts w:ascii="Times New Roman" w:hAnsi="Times New Roman" w:cs="Times New Roman"/>
          <w:sz w:val="28"/>
          <w:szCs w:val="28"/>
        </w:rPr>
        <w:t>.</w:t>
      </w:r>
      <w:r>
        <w:rPr>
          <w:rFonts w:ascii="Times New Roman" w:hAnsi="Times New Roman" w:cs="Times New Roman"/>
          <w:sz w:val="28"/>
          <w:szCs w:val="28"/>
        </w:rPr>
        <w:t>- 309с.</w:t>
      </w:r>
    </w:p>
    <w:p w:rsidR="0069755C" w:rsidRPr="0069755C" w:rsidRDefault="0069755C" w:rsidP="0069755C">
      <w:pPr>
        <w:pStyle w:val="a6"/>
        <w:numPr>
          <w:ilvl w:val="0"/>
          <w:numId w:val="5"/>
        </w:numPr>
        <w:spacing w:line="360" w:lineRule="auto"/>
        <w:rPr>
          <w:rFonts w:ascii="Times New Roman" w:hAnsi="Times New Roman" w:cs="Times New Roman"/>
          <w:sz w:val="28"/>
          <w:szCs w:val="28"/>
        </w:rPr>
      </w:pPr>
      <w:r>
        <w:rPr>
          <w:rFonts w:ascii="Times New Roman" w:hAnsi="Times New Roman" w:cs="Times New Roman"/>
          <w:sz w:val="28"/>
          <w:szCs w:val="28"/>
        </w:rPr>
        <w:t>А</w:t>
      </w:r>
      <w:r w:rsidRPr="0069755C">
        <w:rPr>
          <w:rFonts w:ascii="Times New Roman" w:hAnsi="Times New Roman" w:cs="Times New Roman"/>
          <w:sz w:val="28"/>
          <w:szCs w:val="28"/>
        </w:rPr>
        <w:t>ндрей Витальевич Крюко</w:t>
      </w:r>
      <w:r>
        <w:rPr>
          <w:rFonts w:ascii="Times New Roman" w:hAnsi="Times New Roman" w:cs="Times New Roman"/>
          <w:sz w:val="28"/>
          <w:szCs w:val="28"/>
        </w:rPr>
        <w:t>в. Бухгалтерский учет с нуля, 2012. – 288 с.</w:t>
      </w:r>
    </w:p>
    <w:p w:rsidR="0069755C" w:rsidRPr="0069755C" w:rsidRDefault="0069755C" w:rsidP="0069755C">
      <w:pPr>
        <w:pStyle w:val="a6"/>
        <w:numPr>
          <w:ilvl w:val="0"/>
          <w:numId w:val="5"/>
        </w:numPr>
        <w:spacing w:line="360" w:lineRule="auto"/>
        <w:rPr>
          <w:rFonts w:ascii="Times New Roman" w:eastAsia="Times New Roman" w:hAnsi="Times New Roman" w:cs="Times New Roman"/>
          <w:sz w:val="28"/>
          <w:szCs w:val="28"/>
        </w:rPr>
      </w:pPr>
      <w:r w:rsidRPr="0069755C">
        <w:rPr>
          <w:rFonts w:ascii="Times New Roman" w:eastAsia="Times New Roman" w:hAnsi="Times New Roman" w:cs="Times New Roman"/>
          <w:bCs/>
          <w:sz w:val="28"/>
          <w:szCs w:val="28"/>
        </w:rPr>
        <w:t>Бухгалтерский финансовый учет: Учебник для вузов / Под ред. проф. Ю.А. Бабаева. — 4-е изд., перераб. и доп. — М.: Вузовский учебник: ИНФРА-М, 2011. - 576 с.</w:t>
      </w:r>
    </w:p>
    <w:p w:rsidR="0069755C" w:rsidRPr="0069755C" w:rsidRDefault="0069755C" w:rsidP="0069755C">
      <w:pPr>
        <w:pStyle w:val="a6"/>
        <w:numPr>
          <w:ilvl w:val="0"/>
          <w:numId w:val="5"/>
        </w:numPr>
        <w:spacing w:line="360" w:lineRule="auto"/>
        <w:rPr>
          <w:rFonts w:ascii="Times New Roman" w:hAnsi="Times New Roman" w:cs="Times New Roman"/>
          <w:sz w:val="28"/>
          <w:szCs w:val="28"/>
        </w:rPr>
      </w:pPr>
      <w:r w:rsidRPr="0069755C">
        <w:rPr>
          <w:rFonts w:ascii="Times New Roman" w:eastAsia="Times New Roman" w:hAnsi="Times New Roman" w:cs="Times New Roman"/>
          <w:bCs/>
          <w:sz w:val="28"/>
          <w:szCs w:val="28"/>
        </w:rPr>
        <w:t>План</w:t>
      </w:r>
      <w:r w:rsidRPr="0069755C">
        <w:rPr>
          <w:rFonts w:ascii="Times New Roman" w:eastAsia="Times New Roman" w:hAnsi="Times New Roman" w:cs="Times New Roman"/>
          <w:sz w:val="28"/>
          <w:szCs w:val="28"/>
        </w:rPr>
        <w:t xml:space="preserve"> счетов бухгалтерского учета финансово-хозяйственной деятельности организаций. Инструкция по применению. — Новосибирск: Норматика, 2012. — 96 с. </w:t>
      </w:r>
    </w:p>
    <w:p w:rsidR="0069755C" w:rsidRDefault="0069755C" w:rsidP="0069755C">
      <w:pPr>
        <w:pStyle w:val="a6"/>
        <w:numPr>
          <w:ilvl w:val="0"/>
          <w:numId w:val="5"/>
        </w:numPr>
        <w:spacing w:line="360" w:lineRule="auto"/>
        <w:rPr>
          <w:rFonts w:ascii="Times New Roman" w:hAnsi="Times New Roman" w:cs="Times New Roman"/>
          <w:sz w:val="28"/>
          <w:szCs w:val="28"/>
        </w:rPr>
      </w:pPr>
      <w:r w:rsidRPr="0069755C">
        <w:rPr>
          <w:rFonts w:ascii="Times New Roman" w:hAnsi="Times New Roman" w:cs="Times New Roman"/>
          <w:sz w:val="28"/>
          <w:szCs w:val="28"/>
        </w:rPr>
        <w:t>Ларионова И. А. Бухгалтерский учет: учебное пособие / И. А. Ларионова, С. В. Левичева - Барнаул: Алт ГТУ, 2013. - 130 с.</w:t>
      </w:r>
    </w:p>
    <w:p w:rsidR="0069755C" w:rsidRPr="0021440E" w:rsidRDefault="00F70A88" w:rsidP="0069755C">
      <w:pPr>
        <w:pStyle w:val="a6"/>
        <w:numPr>
          <w:ilvl w:val="0"/>
          <w:numId w:val="5"/>
        </w:numPr>
        <w:spacing w:line="360" w:lineRule="auto"/>
        <w:rPr>
          <w:rFonts w:ascii="Times New Roman" w:hAnsi="Times New Roman" w:cs="Times New Roman"/>
          <w:sz w:val="28"/>
          <w:szCs w:val="28"/>
        </w:rPr>
      </w:pPr>
      <w:hyperlink r:id="rId8" w:history="1">
        <w:r w:rsidR="0069755C" w:rsidRPr="0021440E">
          <w:rPr>
            <w:rStyle w:val="aa"/>
            <w:rFonts w:ascii="Times New Roman" w:hAnsi="Times New Roman" w:cs="Times New Roman"/>
            <w:color w:val="auto"/>
            <w:sz w:val="28"/>
            <w:szCs w:val="28"/>
            <w:u w:val="none"/>
          </w:rPr>
          <w:t>http://www.consultant.ru</w:t>
        </w:r>
      </w:hyperlink>
    </w:p>
    <w:p w:rsidR="0069755C" w:rsidRPr="0069755C" w:rsidRDefault="0069755C" w:rsidP="0069755C">
      <w:pPr>
        <w:pStyle w:val="a6"/>
        <w:numPr>
          <w:ilvl w:val="0"/>
          <w:numId w:val="5"/>
        </w:numPr>
        <w:spacing w:line="360" w:lineRule="auto"/>
        <w:rPr>
          <w:rFonts w:ascii="Times New Roman" w:hAnsi="Times New Roman" w:cs="Times New Roman"/>
          <w:sz w:val="28"/>
          <w:szCs w:val="28"/>
        </w:rPr>
      </w:pPr>
      <w:r w:rsidRPr="0069755C">
        <w:rPr>
          <w:rFonts w:ascii="Times New Roman" w:hAnsi="Times New Roman" w:cs="Times New Roman"/>
          <w:sz w:val="28"/>
          <w:szCs w:val="28"/>
        </w:rPr>
        <w:t>http://www.garant.ru</w:t>
      </w:r>
    </w:p>
    <w:p w:rsidR="0069755C" w:rsidRDefault="0069755C" w:rsidP="0069755C">
      <w:pPr>
        <w:pStyle w:val="a7"/>
        <w:rPr>
          <w:rFonts w:ascii="Times New Roman" w:hAnsi="Times New Roman" w:cs="Times New Roman"/>
          <w:sz w:val="28"/>
          <w:szCs w:val="28"/>
        </w:rPr>
      </w:pPr>
    </w:p>
    <w:p w:rsidR="00E71F2A" w:rsidRDefault="00E71F2A" w:rsidP="0069755C">
      <w:pPr>
        <w:pStyle w:val="a7"/>
        <w:rPr>
          <w:rFonts w:ascii="Times New Roman" w:hAnsi="Times New Roman" w:cs="Times New Roman"/>
          <w:sz w:val="28"/>
          <w:szCs w:val="28"/>
        </w:rPr>
      </w:pPr>
    </w:p>
    <w:p w:rsidR="00E71F2A" w:rsidRDefault="00E71F2A" w:rsidP="0069755C">
      <w:pPr>
        <w:pStyle w:val="a7"/>
        <w:rPr>
          <w:rFonts w:ascii="Times New Roman" w:hAnsi="Times New Roman" w:cs="Times New Roman"/>
          <w:sz w:val="28"/>
          <w:szCs w:val="28"/>
        </w:rPr>
      </w:pPr>
    </w:p>
    <w:p w:rsidR="00E71F2A" w:rsidRDefault="00E71F2A" w:rsidP="0069755C">
      <w:pPr>
        <w:pStyle w:val="a7"/>
        <w:rPr>
          <w:rFonts w:ascii="Times New Roman" w:hAnsi="Times New Roman" w:cs="Times New Roman"/>
          <w:sz w:val="28"/>
          <w:szCs w:val="28"/>
        </w:rPr>
      </w:pPr>
    </w:p>
    <w:p w:rsidR="00E71F2A" w:rsidRDefault="00E71F2A" w:rsidP="0069755C">
      <w:pPr>
        <w:pStyle w:val="a7"/>
        <w:rPr>
          <w:rFonts w:ascii="Times New Roman" w:hAnsi="Times New Roman" w:cs="Times New Roman"/>
          <w:sz w:val="28"/>
          <w:szCs w:val="28"/>
        </w:rPr>
      </w:pPr>
    </w:p>
    <w:p w:rsidR="00E71F2A" w:rsidRDefault="00E71F2A" w:rsidP="0069755C">
      <w:pPr>
        <w:pStyle w:val="a7"/>
        <w:rPr>
          <w:rFonts w:ascii="Times New Roman" w:hAnsi="Times New Roman" w:cs="Times New Roman"/>
          <w:sz w:val="28"/>
          <w:szCs w:val="28"/>
        </w:rPr>
      </w:pPr>
    </w:p>
    <w:p w:rsidR="00E71F2A" w:rsidRDefault="00E71F2A" w:rsidP="0069755C">
      <w:pPr>
        <w:pStyle w:val="a7"/>
        <w:rPr>
          <w:rFonts w:ascii="Times New Roman" w:hAnsi="Times New Roman" w:cs="Times New Roman"/>
          <w:sz w:val="28"/>
          <w:szCs w:val="28"/>
        </w:rPr>
      </w:pPr>
    </w:p>
    <w:p w:rsidR="00E71F2A" w:rsidRDefault="00E71F2A" w:rsidP="0069755C">
      <w:pPr>
        <w:pStyle w:val="a7"/>
        <w:rPr>
          <w:rFonts w:ascii="Times New Roman" w:hAnsi="Times New Roman" w:cs="Times New Roman"/>
          <w:sz w:val="28"/>
          <w:szCs w:val="28"/>
        </w:rPr>
      </w:pPr>
    </w:p>
    <w:p w:rsidR="00E71F2A" w:rsidRDefault="00E71F2A" w:rsidP="0069755C">
      <w:pPr>
        <w:pStyle w:val="a7"/>
        <w:rPr>
          <w:rFonts w:ascii="Times New Roman" w:hAnsi="Times New Roman" w:cs="Times New Roman"/>
          <w:sz w:val="28"/>
          <w:szCs w:val="28"/>
        </w:rPr>
      </w:pPr>
    </w:p>
    <w:p w:rsidR="00E71F2A" w:rsidRDefault="00E71F2A" w:rsidP="0069755C">
      <w:pPr>
        <w:pStyle w:val="a7"/>
        <w:rPr>
          <w:rFonts w:ascii="Times New Roman" w:hAnsi="Times New Roman" w:cs="Times New Roman"/>
          <w:sz w:val="28"/>
          <w:szCs w:val="28"/>
        </w:rPr>
      </w:pPr>
    </w:p>
    <w:p w:rsidR="00E71F2A" w:rsidRPr="0069755C" w:rsidRDefault="00E71F2A" w:rsidP="0069755C">
      <w:pPr>
        <w:pStyle w:val="a7"/>
        <w:rPr>
          <w:rFonts w:ascii="Times New Roman" w:hAnsi="Times New Roman" w:cs="Times New Roman"/>
          <w:sz w:val="28"/>
          <w:szCs w:val="28"/>
        </w:rPr>
      </w:pPr>
    </w:p>
    <w:sectPr w:rsidR="00E71F2A" w:rsidRPr="0069755C" w:rsidSect="00467356">
      <w:headerReference w:type="default" r:id="rId9"/>
      <w:pgSz w:w="11906" w:h="16838" w:code="9"/>
      <w:pgMar w:top="1134" w:right="850" w:bottom="1134" w:left="1701" w:header="708" w:footer="708"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439F" w:rsidRDefault="0040439F" w:rsidP="003F5575">
      <w:pPr>
        <w:spacing w:after="0" w:line="240" w:lineRule="auto"/>
      </w:pPr>
      <w:r>
        <w:separator/>
      </w:r>
    </w:p>
  </w:endnote>
  <w:endnote w:type="continuationSeparator" w:id="0">
    <w:p w:rsidR="0040439F" w:rsidRDefault="0040439F" w:rsidP="003F557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NewRomanPSMT">
    <w:altName w:val="MS Mincho"/>
    <w:panose1 w:val="00000000000000000000"/>
    <w:charset w:val="80"/>
    <w:family w:val="auto"/>
    <w:notTrueType/>
    <w:pitch w:val="default"/>
    <w:sig w:usb0="00000001"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439F" w:rsidRDefault="0040439F" w:rsidP="003F5575">
      <w:pPr>
        <w:spacing w:after="0" w:line="240" w:lineRule="auto"/>
      </w:pPr>
      <w:r>
        <w:separator/>
      </w:r>
    </w:p>
  </w:footnote>
  <w:footnote w:type="continuationSeparator" w:id="0">
    <w:p w:rsidR="0040439F" w:rsidRDefault="0040439F" w:rsidP="003F557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85584991"/>
      <w:docPartObj>
        <w:docPartGallery w:val="Page Numbers (Top of Page)"/>
        <w:docPartUnique/>
      </w:docPartObj>
    </w:sdtPr>
    <w:sdtContent>
      <w:p w:rsidR="00467356" w:rsidRDefault="00F70A88">
        <w:pPr>
          <w:pStyle w:val="ad"/>
          <w:jc w:val="center"/>
        </w:pPr>
        <w:fldSimple w:instr=" PAGE   \* MERGEFORMAT ">
          <w:r w:rsidR="00AC40DF">
            <w:rPr>
              <w:noProof/>
            </w:rPr>
            <w:t>2</w:t>
          </w:r>
        </w:fldSimple>
      </w:p>
    </w:sdtContent>
  </w:sdt>
  <w:p w:rsidR="00467356" w:rsidRDefault="00467356">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960E07"/>
    <w:multiLevelType w:val="hybridMultilevel"/>
    <w:tmpl w:val="29029D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F8F7AC1"/>
    <w:multiLevelType w:val="hybridMultilevel"/>
    <w:tmpl w:val="0284FA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A275C9F"/>
    <w:multiLevelType w:val="hybridMultilevel"/>
    <w:tmpl w:val="4FA4A856"/>
    <w:lvl w:ilvl="0" w:tplc="78A6EAC6">
      <w:start w:val="1"/>
      <w:numFmt w:val="decimal"/>
      <w:lvlText w:val="%1."/>
      <w:lvlJc w:val="left"/>
      <w:pPr>
        <w:tabs>
          <w:tab w:val="num" w:pos="1003"/>
        </w:tabs>
        <w:ind w:left="1003" w:hanging="360"/>
      </w:pPr>
      <w:rPr>
        <w:rFonts w:ascii="Courier New" w:eastAsia="SimSun" w:hAnsi="Courier New" w:cs="Courier New"/>
      </w:rPr>
    </w:lvl>
    <w:lvl w:ilvl="1" w:tplc="04190019" w:tentative="1">
      <w:start w:val="1"/>
      <w:numFmt w:val="lowerLetter"/>
      <w:lvlText w:val="%2."/>
      <w:lvlJc w:val="left"/>
      <w:pPr>
        <w:tabs>
          <w:tab w:val="num" w:pos="1723"/>
        </w:tabs>
        <w:ind w:left="1723" w:hanging="360"/>
      </w:pPr>
      <w:rPr>
        <w:rFonts w:cs="Times New Roman"/>
      </w:rPr>
    </w:lvl>
    <w:lvl w:ilvl="2" w:tplc="0419001B" w:tentative="1">
      <w:start w:val="1"/>
      <w:numFmt w:val="lowerRoman"/>
      <w:lvlText w:val="%3."/>
      <w:lvlJc w:val="right"/>
      <w:pPr>
        <w:tabs>
          <w:tab w:val="num" w:pos="2443"/>
        </w:tabs>
        <w:ind w:left="2443" w:hanging="180"/>
      </w:pPr>
      <w:rPr>
        <w:rFonts w:cs="Times New Roman"/>
      </w:rPr>
    </w:lvl>
    <w:lvl w:ilvl="3" w:tplc="0419000F" w:tentative="1">
      <w:start w:val="1"/>
      <w:numFmt w:val="decimal"/>
      <w:lvlText w:val="%4."/>
      <w:lvlJc w:val="left"/>
      <w:pPr>
        <w:tabs>
          <w:tab w:val="num" w:pos="3163"/>
        </w:tabs>
        <w:ind w:left="3163" w:hanging="360"/>
      </w:pPr>
      <w:rPr>
        <w:rFonts w:cs="Times New Roman"/>
      </w:rPr>
    </w:lvl>
    <w:lvl w:ilvl="4" w:tplc="04190019" w:tentative="1">
      <w:start w:val="1"/>
      <w:numFmt w:val="lowerLetter"/>
      <w:lvlText w:val="%5."/>
      <w:lvlJc w:val="left"/>
      <w:pPr>
        <w:tabs>
          <w:tab w:val="num" w:pos="3883"/>
        </w:tabs>
        <w:ind w:left="3883" w:hanging="360"/>
      </w:pPr>
      <w:rPr>
        <w:rFonts w:cs="Times New Roman"/>
      </w:rPr>
    </w:lvl>
    <w:lvl w:ilvl="5" w:tplc="0419001B" w:tentative="1">
      <w:start w:val="1"/>
      <w:numFmt w:val="lowerRoman"/>
      <w:lvlText w:val="%6."/>
      <w:lvlJc w:val="right"/>
      <w:pPr>
        <w:tabs>
          <w:tab w:val="num" w:pos="4603"/>
        </w:tabs>
        <w:ind w:left="4603" w:hanging="180"/>
      </w:pPr>
      <w:rPr>
        <w:rFonts w:cs="Times New Roman"/>
      </w:rPr>
    </w:lvl>
    <w:lvl w:ilvl="6" w:tplc="0419000F" w:tentative="1">
      <w:start w:val="1"/>
      <w:numFmt w:val="decimal"/>
      <w:lvlText w:val="%7."/>
      <w:lvlJc w:val="left"/>
      <w:pPr>
        <w:tabs>
          <w:tab w:val="num" w:pos="5323"/>
        </w:tabs>
        <w:ind w:left="5323" w:hanging="360"/>
      </w:pPr>
      <w:rPr>
        <w:rFonts w:cs="Times New Roman"/>
      </w:rPr>
    </w:lvl>
    <w:lvl w:ilvl="7" w:tplc="04190019" w:tentative="1">
      <w:start w:val="1"/>
      <w:numFmt w:val="lowerLetter"/>
      <w:lvlText w:val="%8."/>
      <w:lvlJc w:val="left"/>
      <w:pPr>
        <w:tabs>
          <w:tab w:val="num" w:pos="6043"/>
        </w:tabs>
        <w:ind w:left="6043" w:hanging="360"/>
      </w:pPr>
      <w:rPr>
        <w:rFonts w:cs="Times New Roman"/>
      </w:rPr>
    </w:lvl>
    <w:lvl w:ilvl="8" w:tplc="0419001B" w:tentative="1">
      <w:start w:val="1"/>
      <w:numFmt w:val="lowerRoman"/>
      <w:lvlText w:val="%9."/>
      <w:lvlJc w:val="right"/>
      <w:pPr>
        <w:tabs>
          <w:tab w:val="num" w:pos="6763"/>
        </w:tabs>
        <w:ind w:left="6763" w:hanging="180"/>
      </w:pPr>
      <w:rPr>
        <w:rFonts w:cs="Times New Roman"/>
      </w:rPr>
    </w:lvl>
  </w:abstractNum>
  <w:abstractNum w:abstractNumId="3">
    <w:nsid w:val="6BDA57F8"/>
    <w:multiLevelType w:val="multilevel"/>
    <w:tmpl w:val="FD0C7744"/>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71756FA0"/>
    <w:multiLevelType w:val="hybridMultilevel"/>
    <w:tmpl w:val="2168D44E"/>
    <w:lvl w:ilvl="0" w:tplc="0419000F">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C6B57B3"/>
    <w:multiLevelType w:val="hybridMultilevel"/>
    <w:tmpl w:val="638C82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4"/>
  </w:num>
  <w:num w:numId="5">
    <w:abstractNumId w:val="0"/>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3F5575"/>
    <w:rsid w:val="00174633"/>
    <w:rsid w:val="001D4FFA"/>
    <w:rsid w:val="0021440E"/>
    <w:rsid w:val="003D03DF"/>
    <w:rsid w:val="003F5575"/>
    <w:rsid w:val="0040439F"/>
    <w:rsid w:val="00467356"/>
    <w:rsid w:val="00550786"/>
    <w:rsid w:val="0069755C"/>
    <w:rsid w:val="006E13CE"/>
    <w:rsid w:val="007C6FFF"/>
    <w:rsid w:val="00826CAA"/>
    <w:rsid w:val="00943879"/>
    <w:rsid w:val="00AC40DF"/>
    <w:rsid w:val="00CC405B"/>
    <w:rsid w:val="00E0798A"/>
    <w:rsid w:val="00E71F2A"/>
    <w:rsid w:val="00EF66C0"/>
    <w:rsid w:val="00F70A8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6FFF"/>
  </w:style>
  <w:style w:type="paragraph" w:styleId="1">
    <w:name w:val="heading 1"/>
    <w:basedOn w:val="a"/>
    <w:next w:val="a"/>
    <w:link w:val="10"/>
    <w:uiPriority w:val="9"/>
    <w:qFormat/>
    <w:rsid w:val="0069755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link w:val="30"/>
    <w:qFormat/>
    <w:rsid w:val="001D4FFA"/>
    <w:pPr>
      <w:spacing w:after="0" w:line="240" w:lineRule="auto"/>
      <w:outlineLvl w:val="2"/>
    </w:pPr>
    <w:rPr>
      <w:rFonts w:ascii="Times New Roman" w:eastAsia="Times New Roman" w:hAnsi="Times New Roman" w:cs="Times New Roman"/>
      <w:b/>
      <w:bCs/>
      <w:color w:val="505050"/>
      <w:sz w:val="34"/>
      <w:szCs w:val="34"/>
      <w:lang w:eastAsia="ru-RU"/>
    </w:rPr>
  </w:style>
  <w:style w:type="paragraph" w:styleId="6">
    <w:name w:val="heading 6"/>
    <w:basedOn w:val="a"/>
    <w:next w:val="a"/>
    <w:link w:val="60"/>
    <w:qFormat/>
    <w:rsid w:val="0069755C"/>
    <w:pPr>
      <w:spacing w:before="240" w:after="60" w:line="240" w:lineRule="auto"/>
      <w:outlineLvl w:val="5"/>
    </w:pPr>
    <w:rPr>
      <w:rFonts w:ascii="Calibri" w:eastAsia="Calibri" w:hAnsi="Calibri" w:cs="Times New Roman"/>
      <w:b/>
      <w:bCs/>
      <w:spacing w:val="-1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ook">
    <w:name w:val="book"/>
    <w:basedOn w:val="a"/>
    <w:rsid w:val="003F5575"/>
    <w:pPr>
      <w:spacing w:after="0" w:line="240" w:lineRule="auto"/>
      <w:ind w:firstLine="424"/>
    </w:pPr>
    <w:rPr>
      <w:rFonts w:ascii="Times New Roman" w:eastAsia="Times New Roman" w:hAnsi="Times New Roman" w:cs="Times New Roman"/>
      <w:sz w:val="24"/>
      <w:szCs w:val="24"/>
      <w:lang w:eastAsia="ru-RU"/>
    </w:rPr>
  </w:style>
  <w:style w:type="paragraph" w:styleId="a3">
    <w:name w:val="footnote text"/>
    <w:basedOn w:val="a"/>
    <w:link w:val="a4"/>
    <w:uiPriority w:val="99"/>
    <w:semiHidden/>
    <w:unhideWhenUsed/>
    <w:rsid w:val="003F5575"/>
    <w:pPr>
      <w:spacing w:after="0" w:line="240" w:lineRule="auto"/>
    </w:pPr>
    <w:rPr>
      <w:sz w:val="20"/>
      <w:szCs w:val="20"/>
    </w:rPr>
  </w:style>
  <w:style w:type="character" w:customStyle="1" w:styleId="a4">
    <w:name w:val="Текст сноски Знак"/>
    <w:basedOn w:val="a0"/>
    <w:link w:val="a3"/>
    <w:uiPriority w:val="99"/>
    <w:semiHidden/>
    <w:rsid w:val="003F5575"/>
    <w:rPr>
      <w:sz w:val="20"/>
      <w:szCs w:val="20"/>
    </w:rPr>
  </w:style>
  <w:style w:type="character" w:styleId="a5">
    <w:name w:val="footnote reference"/>
    <w:basedOn w:val="a0"/>
    <w:uiPriority w:val="99"/>
    <w:semiHidden/>
    <w:unhideWhenUsed/>
    <w:rsid w:val="003F5575"/>
    <w:rPr>
      <w:vertAlign w:val="superscript"/>
    </w:rPr>
  </w:style>
  <w:style w:type="character" w:customStyle="1" w:styleId="30">
    <w:name w:val="Заголовок 3 Знак"/>
    <w:basedOn w:val="a0"/>
    <w:link w:val="3"/>
    <w:rsid w:val="001D4FFA"/>
    <w:rPr>
      <w:rFonts w:ascii="Times New Roman" w:eastAsia="Times New Roman" w:hAnsi="Times New Roman" w:cs="Times New Roman"/>
      <w:b/>
      <w:bCs/>
      <w:color w:val="505050"/>
      <w:sz w:val="34"/>
      <w:szCs w:val="34"/>
      <w:lang w:eastAsia="ru-RU"/>
    </w:rPr>
  </w:style>
  <w:style w:type="character" w:customStyle="1" w:styleId="60">
    <w:name w:val="Заголовок 6 Знак"/>
    <w:basedOn w:val="a0"/>
    <w:link w:val="6"/>
    <w:rsid w:val="0069755C"/>
    <w:rPr>
      <w:rFonts w:ascii="Calibri" w:eastAsia="Calibri" w:hAnsi="Calibri" w:cs="Times New Roman"/>
      <w:b/>
      <w:bCs/>
      <w:spacing w:val="-10"/>
      <w:lang w:eastAsia="ru-RU"/>
    </w:rPr>
  </w:style>
  <w:style w:type="paragraph" w:styleId="a6">
    <w:name w:val="List Paragraph"/>
    <w:basedOn w:val="a"/>
    <w:uiPriority w:val="34"/>
    <w:qFormat/>
    <w:rsid w:val="0069755C"/>
    <w:pPr>
      <w:ind w:left="720"/>
      <w:contextualSpacing/>
    </w:pPr>
    <w:rPr>
      <w:rFonts w:eastAsiaTheme="minorEastAsia"/>
      <w:lang w:eastAsia="ru-RU"/>
    </w:rPr>
  </w:style>
  <w:style w:type="paragraph" w:customStyle="1" w:styleId="Default">
    <w:name w:val="Default"/>
    <w:rsid w:val="0069755C"/>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paragraph" w:styleId="a7">
    <w:name w:val="Plain Text"/>
    <w:basedOn w:val="a"/>
    <w:link w:val="a8"/>
    <w:uiPriority w:val="99"/>
    <w:rsid w:val="0069755C"/>
    <w:pPr>
      <w:spacing w:after="0" w:line="360" w:lineRule="auto"/>
      <w:jc w:val="both"/>
    </w:pPr>
    <w:rPr>
      <w:rFonts w:ascii="Courier New" w:eastAsia="SimSun" w:hAnsi="Courier New" w:cs="Courier New"/>
      <w:sz w:val="20"/>
      <w:szCs w:val="20"/>
      <w:lang w:eastAsia="ru-RU"/>
    </w:rPr>
  </w:style>
  <w:style w:type="character" w:customStyle="1" w:styleId="a8">
    <w:name w:val="Текст Знак"/>
    <w:basedOn w:val="a0"/>
    <w:link w:val="a7"/>
    <w:uiPriority w:val="99"/>
    <w:rsid w:val="0069755C"/>
    <w:rPr>
      <w:rFonts w:ascii="Courier New" w:eastAsia="SimSun" w:hAnsi="Courier New" w:cs="Courier New"/>
      <w:sz w:val="20"/>
      <w:szCs w:val="20"/>
      <w:lang w:eastAsia="ru-RU"/>
    </w:rPr>
  </w:style>
  <w:style w:type="character" w:customStyle="1" w:styleId="apple-style-span">
    <w:name w:val="apple-style-span"/>
    <w:basedOn w:val="a0"/>
    <w:rsid w:val="0069755C"/>
  </w:style>
  <w:style w:type="character" w:customStyle="1" w:styleId="apple-converted-space">
    <w:name w:val="apple-converted-space"/>
    <w:basedOn w:val="a0"/>
    <w:rsid w:val="0069755C"/>
  </w:style>
  <w:style w:type="character" w:customStyle="1" w:styleId="10">
    <w:name w:val="Заголовок 1 Знак"/>
    <w:basedOn w:val="a0"/>
    <w:link w:val="1"/>
    <w:uiPriority w:val="9"/>
    <w:rsid w:val="0069755C"/>
    <w:rPr>
      <w:rFonts w:asciiTheme="majorHAnsi" w:eastAsiaTheme="majorEastAsia" w:hAnsiTheme="majorHAnsi" w:cstheme="majorBidi"/>
      <w:b/>
      <w:bCs/>
      <w:color w:val="365F91" w:themeColor="accent1" w:themeShade="BF"/>
      <w:sz w:val="28"/>
      <w:szCs w:val="28"/>
    </w:rPr>
  </w:style>
  <w:style w:type="paragraph" w:styleId="a9">
    <w:name w:val="TOC Heading"/>
    <w:basedOn w:val="1"/>
    <w:next w:val="a"/>
    <w:uiPriority w:val="39"/>
    <w:semiHidden/>
    <w:unhideWhenUsed/>
    <w:qFormat/>
    <w:rsid w:val="0069755C"/>
    <w:pPr>
      <w:outlineLvl w:val="9"/>
    </w:pPr>
  </w:style>
  <w:style w:type="paragraph" w:styleId="31">
    <w:name w:val="toc 3"/>
    <w:basedOn w:val="a"/>
    <w:next w:val="a"/>
    <w:autoRedefine/>
    <w:uiPriority w:val="39"/>
    <w:unhideWhenUsed/>
    <w:rsid w:val="0069755C"/>
    <w:pPr>
      <w:spacing w:after="100"/>
      <w:ind w:left="440"/>
    </w:pPr>
  </w:style>
  <w:style w:type="character" w:styleId="aa">
    <w:name w:val="Hyperlink"/>
    <w:basedOn w:val="a0"/>
    <w:uiPriority w:val="99"/>
    <w:unhideWhenUsed/>
    <w:rsid w:val="0069755C"/>
    <w:rPr>
      <w:color w:val="0000FF" w:themeColor="hyperlink"/>
      <w:u w:val="single"/>
    </w:rPr>
  </w:style>
  <w:style w:type="paragraph" w:styleId="ab">
    <w:name w:val="Balloon Text"/>
    <w:basedOn w:val="a"/>
    <w:link w:val="ac"/>
    <w:uiPriority w:val="99"/>
    <w:semiHidden/>
    <w:unhideWhenUsed/>
    <w:rsid w:val="0069755C"/>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69755C"/>
    <w:rPr>
      <w:rFonts w:ascii="Tahoma" w:hAnsi="Tahoma" w:cs="Tahoma"/>
      <w:sz w:val="16"/>
      <w:szCs w:val="16"/>
    </w:rPr>
  </w:style>
  <w:style w:type="paragraph" w:styleId="ad">
    <w:name w:val="header"/>
    <w:basedOn w:val="a"/>
    <w:link w:val="ae"/>
    <w:uiPriority w:val="99"/>
    <w:unhideWhenUsed/>
    <w:rsid w:val="00467356"/>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467356"/>
  </w:style>
  <w:style w:type="paragraph" w:styleId="af">
    <w:name w:val="footer"/>
    <w:basedOn w:val="a"/>
    <w:link w:val="af0"/>
    <w:uiPriority w:val="99"/>
    <w:semiHidden/>
    <w:unhideWhenUsed/>
    <w:rsid w:val="00467356"/>
    <w:pPr>
      <w:tabs>
        <w:tab w:val="center" w:pos="4677"/>
        <w:tab w:val="right" w:pos="9355"/>
      </w:tabs>
      <w:spacing w:after="0" w:line="240" w:lineRule="auto"/>
    </w:pPr>
  </w:style>
  <w:style w:type="character" w:customStyle="1" w:styleId="af0">
    <w:name w:val="Нижний колонтитул Знак"/>
    <w:basedOn w:val="a0"/>
    <w:link w:val="af"/>
    <w:uiPriority w:val="99"/>
    <w:semiHidden/>
    <w:rsid w:val="00467356"/>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D03FE5-15FB-468A-AF68-06CDF7188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21</Pages>
  <Words>4310</Words>
  <Characters>24570</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28823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Тероминатор</cp:lastModifiedBy>
  <cp:revision>10</cp:revision>
  <dcterms:created xsi:type="dcterms:W3CDTF">2014-02-19T11:16:00Z</dcterms:created>
  <dcterms:modified xsi:type="dcterms:W3CDTF">2014-04-24T10:51:00Z</dcterms:modified>
</cp:coreProperties>
</file>