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</w:rPr>
        <w:id w:val="5747937"/>
        <w:docPartObj>
          <w:docPartGallery w:val="Table of Contents"/>
          <w:docPartUnique/>
        </w:docPartObj>
      </w:sdtPr>
      <w:sdtContent>
        <w:p w:rsidR="000A17D3" w:rsidRPr="00AA3B97" w:rsidRDefault="00E86606" w:rsidP="00337761">
          <w:pPr>
            <w:pStyle w:val="ae"/>
            <w:spacing w:before="0" w:line="360" w:lineRule="auto"/>
            <w:ind w:firstLine="567"/>
            <w:jc w:val="center"/>
            <w:rPr>
              <w:rFonts w:ascii="Times New Roman" w:hAnsi="Times New Roman" w:cs="Times New Roman"/>
              <w:b w:val="0"/>
            </w:rPr>
          </w:pPr>
          <w:r w:rsidRPr="00AA3B97">
            <w:rPr>
              <w:rFonts w:ascii="Times New Roman" w:hAnsi="Times New Roman" w:cs="Times New Roman"/>
              <w:b w:val="0"/>
            </w:rPr>
            <w:t>Содержание</w:t>
          </w:r>
        </w:p>
        <w:p w:rsidR="00AA3B97" w:rsidRPr="00AA3B97" w:rsidRDefault="00B116A6" w:rsidP="00337761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A3B9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0A17D3" w:rsidRPr="00AA3B9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A3B9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5507730" w:history="1">
            <w:r w:rsidR="00AA3B97" w:rsidRPr="00AA3B97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AA3B97"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A3B97"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3B97"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_Toc375507730 \h </w:instrText>
            </w:r>
            <w:r w:rsidR="00AA3B97"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A3B97"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AA3B97"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3B97" w:rsidRPr="00AA3B97" w:rsidRDefault="00AA3B97" w:rsidP="00337761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507731" w:history="1">
            <w:r w:rsidRPr="00AA3B97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 Содержание и функции некоммерческих организаций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_Toc375507731 \h </w:instrTex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3B97" w:rsidRPr="00AA3B97" w:rsidRDefault="00AA3B97" w:rsidP="00337761">
          <w:pPr>
            <w:pStyle w:val="23"/>
            <w:spacing w:after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507732" w:history="1">
            <w:r w:rsidRPr="00AA3B97">
              <w:rPr>
                <w:rStyle w:val="a8"/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w:t>1.1.Основные признаки некоммерческих организаций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_Toc375507732 \h </w:instrTex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3B97" w:rsidRPr="00AA3B97" w:rsidRDefault="00AA3B97" w:rsidP="00337761">
          <w:pPr>
            <w:pStyle w:val="23"/>
            <w:spacing w:after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507733" w:history="1">
            <w:r w:rsidRPr="00AA3B97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1.2.Финансовые отношения некоммерческих организаций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_Toc375507733 \h </w:instrTex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3B97" w:rsidRPr="00AA3B97" w:rsidRDefault="00AA3B97" w:rsidP="00337761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507734" w:history="1">
            <w:r w:rsidRPr="00AA3B97">
              <w:rPr>
                <w:rStyle w:val="a8"/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w:t>2. Финансовые ресурсы некоммерческих организаций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_Toc375507734 \h </w:instrTex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3B97" w:rsidRPr="00AA3B97" w:rsidRDefault="00AA3B97" w:rsidP="00337761">
          <w:pPr>
            <w:pStyle w:val="23"/>
            <w:spacing w:after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507735" w:history="1">
            <w:r w:rsidRPr="00AA3B97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2.1 Определение и источники формирования финансов некоммерческих организаций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_Toc375507735 \h </w:instrTex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3B97" w:rsidRPr="00AA3B97" w:rsidRDefault="00AA3B97" w:rsidP="00337761">
          <w:pPr>
            <w:pStyle w:val="23"/>
            <w:spacing w:after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507736" w:history="1">
            <w:r w:rsidRPr="00AA3B97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2.2 Основные направления использования финансовых ресурсов некоммерческих организаций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_Toc375507736 \h </w:instrTex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3B97" w:rsidRPr="00AA3B97" w:rsidRDefault="00AA3B97" w:rsidP="00337761">
          <w:pPr>
            <w:pStyle w:val="23"/>
            <w:spacing w:after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507737" w:history="1">
            <w:r w:rsidRPr="00AA3B97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2.3.Особенности управления финансами некоммерческих организаций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_Toc375507737 \h </w:instrTex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3B97" w:rsidRPr="00AA3B97" w:rsidRDefault="00AA3B97" w:rsidP="00337761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507738" w:history="1">
            <w:r w:rsidRPr="00AA3B97">
              <w:rPr>
                <w:rStyle w:val="a8"/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w:t>3.Особенности финансов бюджетных учреждений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_Toc375507738 \h </w:instrTex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3B97" w:rsidRPr="00AA3B97" w:rsidRDefault="00AA3B97" w:rsidP="00337761">
          <w:pPr>
            <w:pStyle w:val="23"/>
            <w:spacing w:after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507739" w:history="1">
            <w:r w:rsidRPr="00AA3B97">
              <w:rPr>
                <w:rStyle w:val="a8"/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w:t>3.1. Формирование и использование финансовых ресурсов бюджетных учреждений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_Toc375507739 \h </w:instrTex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3B97" w:rsidRPr="00AA3B97" w:rsidRDefault="00AA3B97" w:rsidP="00337761">
          <w:pPr>
            <w:pStyle w:val="23"/>
            <w:spacing w:after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507740" w:history="1">
            <w:r w:rsidRPr="00AA3B97">
              <w:rPr>
                <w:rStyle w:val="a8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3.2. Смета доходов и расходов бюджетных организаций.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_Toc375507740 \h </w:instrTex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3B97" w:rsidRPr="00AA3B97" w:rsidRDefault="00AA3B97" w:rsidP="00337761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507741" w:history="1">
            <w:r w:rsidRPr="00AA3B97">
              <w:rPr>
                <w:rStyle w:val="a8"/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w:t>ЗАКЛЮЧЕНИЕ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_Toc375507741 \h </w:instrTex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3B97" w:rsidRPr="00AA3B97" w:rsidRDefault="00AA3B97" w:rsidP="00337761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507742" w:history="1">
            <w:r w:rsidRPr="00AA3B97">
              <w:rPr>
                <w:rStyle w:val="a8"/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w:t>СПИСОК ЛИТЕРАТУРЫ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_Toc375507742 \h </w:instrTex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77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Pr="00AA3B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A17D3" w:rsidRPr="00AA3B97" w:rsidRDefault="00B116A6" w:rsidP="00337761">
          <w:pPr>
            <w:tabs>
              <w:tab w:val="center" w:pos="4819"/>
            </w:tabs>
            <w:spacing w:after="0" w:line="360" w:lineRule="auto"/>
            <w:ind w:firstLine="567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AA3B97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  <w:r w:rsidR="008D58A3" w:rsidRPr="00AA3B97">
            <w:rPr>
              <w:rFonts w:ascii="Times New Roman" w:hAnsi="Times New Roman" w:cs="Times New Roman"/>
              <w:sz w:val="28"/>
              <w:szCs w:val="28"/>
            </w:rPr>
            <w:tab/>
          </w:r>
        </w:p>
      </w:sdtContent>
    </w:sdt>
    <w:p w:rsidR="0079481C" w:rsidRPr="00AA3B97" w:rsidRDefault="0079481C" w:rsidP="003377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81C" w:rsidRPr="00AA3B97" w:rsidRDefault="0079481C" w:rsidP="003377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81C" w:rsidRPr="001B2050" w:rsidRDefault="0079481C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81C" w:rsidRPr="001B2050" w:rsidRDefault="0079481C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81C" w:rsidRPr="001B2050" w:rsidRDefault="0079481C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81C" w:rsidRPr="001B2050" w:rsidRDefault="0079481C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81C" w:rsidRPr="001B2050" w:rsidRDefault="00EC508B" w:rsidP="00004F82">
      <w:pPr>
        <w:tabs>
          <w:tab w:val="left" w:pos="1365"/>
        </w:tabs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ab/>
      </w:r>
    </w:p>
    <w:p w:rsidR="0079481C" w:rsidRPr="001B2050" w:rsidRDefault="0079481C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81C" w:rsidRPr="001B2050" w:rsidRDefault="0079481C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5448" w:rsidRPr="001B2050" w:rsidRDefault="000F5448" w:rsidP="00AA3B97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81C" w:rsidRPr="001B2050" w:rsidRDefault="0079481C" w:rsidP="00004F82">
      <w:pPr>
        <w:pStyle w:val="1"/>
        <w:spacing w:before="0" w:line="348" w:lineRule="auto"/>
        <w:ind w:firstLine="567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0" w:name="_Toc375507730"/>
      <w:r w:rsidRPr="001B2050">
        <w:rPr>
          <w:rFonts w:ascii="Times New Roman" w:hAnsi="Times New Roman" w:cs="Times New Roman"/>
          <w:b w:val="0"/>
          <w:color w:val="000000" w:themeColor="text1"/>
        </w:rPr>
        <w:lastRenderedPageBreak/>
        <w:t>ВВЕДЕНИЕ</w:t>
      </w:r>
      <w:bookmarkEnd w:id="0"/>
    </w:p>
    <w:p w:rsidR="00360FF9" w:rsidRPr="001B2050" w:rsidRDefault="00FE4B8F" w:rsidP="00004F82">
      <w:pPr>
        <w:spacing w:after="0" w:line="348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 </w:t>
      </w:r>
      <w:r w:rsidR="00360FF9" w:rsidRPr="001B2050">
        <w:rPr>
          <w:rFonts w:ascii="Times New Roman" w:eastAsia="Calibri" w:hAnsi="Times New Roman" w:cs="Times New Roman"/>
          <w:sz w:val="28"/>
          <w:szCs w:val="28"/>
        </w:rPr>
        <w:t>Переход к рыночным отношениям в Российской Федерации вызвал необходимость создания функциональных элементов рыночной экономики, составляющих ее основу. Одним из основополагающих элементов рынка является наличие разноо</w:t>
      </w:r>
      <w:r w:rsidR="00360FF9" w:rsidRPr="001B2050">
        <w:rPr>
          <w:rFonts w:ascii="Times New Roman" w:hAnsi="Times New Roman" w:cs="Times New Roman"/>
          <w:sz w:val="28"/>
          <w:szCs w:val="28"/>
        </w:rPr>
        <w:t xml:space="preserve">бразных организационно – правовых форм юридических лиц – </w:t>
      </w:r>
      <w:r w:rsidR="00360FF9" w:rsidRPr="001B2050">
        <w:rPr>
          <w:rFonts w:ascii="Times New Roman" w:eastAsia="Calibri" w:hAnsi="Times New Roman" w:cs="Times New Roman"/>
          <w:sz w:val="28"/>
          <w:szCs w:val="28"/>
        </w:rPr>
        <w:t>уча</w:t>
      </w:r>
      <w:r w:rsidR="00360FF9" w:rsidRPr="001B2050">
        <w:rPr>
          <w:rFonts w:ascii="Times New Roman" w:hAnsi="Times New Roman" w:cs="Times New Roman"/>
          <w:sz w:val="28"/>
          <w:szCs w:val="28"/>
        </w:rPr>
        <w:t xml:space="preserve">стников экономического оборота. </w:t>
      </w:r>
      <w:r w:rsidR="00360FF9" w:rsidRPr="001B2050">
        <w:rPr>
          <w:rFonts w:ascii="Times New Roman" w:eastAsia="Calibri" w:hAnsi="Times New Roman" w:cs="Times New Roman"/>
          <w:sz w:val="28"/>
          <w:szCs w:val="28"/>
        </w:rPr>
        <w:t>Среди р</w:t>
      </w:r>
      <w:r w:rsidR="00360FF9" w:rsidRPr="001B2050">
        <w:rPr>
          <w:rFonts w:ascii="Times New Roman" w:hAnsi="Times New Roman" w:cs="Times New Roman"/>
          <w:sz w:val="28"/>
          <w:szCs w:val="28"/>
        </w:rPr>
        <w:t xml:space="preserve">азличных организационно – правовых </w:t>
      </w:r>
      <w:r w:rsidR="00360FF9" w:rsidRPr="001B2050">
        <w:rPr>
          <w:rFonts w:ascii="Times New Roman" w:eastAsia="Calibri" w:hAnsi="Times New Roman" w:cs="Times New Roman"/>
          <w:sz w:val="28"/>
          <w:szCs w:val="28"/>
        </w:rPr>
        <w:t xml:space="preserve"> форм юридических лиц, регламентируемых Гражданским кодексом Российской Федерации, существенный пласт составляют некоммерческие организации. </w:t>
      </w:r>
    </w:p>
    <w:p w:rsidR="00360FF9" w:rsidRPr="001B2050" w:rsidRDefault="00FE4B8F" w:rsidP="00004F82">
      <w:pPr>
        <w:spacing w:after="0" w:line="348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 </w:t>
      </w:r>
      <w:r w:rsidR="00360FF9" w:rsidRPr="001B2050">
        <w:rPr>
          <w:rFonts w:ascii="Times New Roman" w:eastAsia="Calibri" w:hAnsi="Times New Roman" w:cs="Times New Roman"/>
          <w:sz w:val="28"/>
          <w:szCs w:val="28"/>
        </w:rPr>
        <w:t xml:space="preserve">За последние годы в России наметилась устойчивая тенденция роста числа некоммерческих организаций. Возникают все новые фонды, объединения, союзы и т.д. Это во многом объясняется разнообразием и важностью функций, выполняемых некоммерческими организациями. Так, например, добровольные объединения юридических лиц (ассоциации и союзы) обеспечивают координацию предпринимательской деятельности, защиту имущественных интересов юридических лиц. Немаловажную роль играют также общественные объединения граждан, различные фонды, учреждения. </w:t>
      </w:r>
    </w:p>
    <w:p w:rsidR="00183727" w:rsidRPr="001B2050" w:rsidRDefault="003B64C9" w:rsidP="00004F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eastAsia="Calibri" w:hAnsi="Times New Roman" w:cs="Times New Roman"/>
          <w:sz w:val="28"/>
          <w:szCs w:val="28"/>
        </w:rPr>
        <w:t>Актуальность выбранной темы обусловлена тем, что в современных условиях развития, которые характеризуются нестабильностью, особую роль приобретает самоорганизация общества, способность решать проблемы и удовлетворять общественные потребности исходя из различных источников денежных средств.</w:t>
      </w:r>
    </w:p>
    <w:p w:rsidR="00FC484D" w:rsidRPr="001B2050" w:rsidRDefault="00FC484D" w:rsidP="00004F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eastAsia="Calibri" w:hAnsi="Times New Roman" w:cs="Times New Roman"/>
          <w:sz w:val="28"/>
          <w:szCs w:val="28"/>
        </w:rPr>
        <w:t xml:space="preserve">Целью курсовой работы является изучение финансов некоммерческих организаций, их особенности организации и функционирования.  </w:t>
      </w:r>
    </w:p>
    <w:p w:rsidR="00360FF9" w:rsidRPr="001B2050" w:rsidRDefault="00FE4B8F" w:rsidP="00004F82">
      <w:pPr>
        <w:spacing w:after="0" w:line="348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2050">
        <w:rPr>
          <w:rFonts w:ascii="Times New Roman" w:hAnsi="Times New Roman" w:cs="Times New Roman"/>
          <w:color w:val="000000"/>
          <w:sz w:val="28"/>
          <w:szCs w:val="28"/>
        </w:rPr>
        <w:t>В рамках поставленной цели можно выделить следующие задачи:</w:t>
      </w:r>
    </w:p>
    <w:p w:rsidR="00360FF9" w:rsidRPr="001B2050" w:rsidRDefault="00FE4B8F" w:rsidP="00004F82">
      <w:pPr>
        <w:spacing w:after="0" w:line="348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- изучить содержание и функции</w:t>
      </w:r>
      <w:r w:rsidR="00360FF9" w:rsidRPr="001B2050">
        <w:rPr>
          <w:rFonts w:ascii="Times New Roman" w:eastAsia="Calibri" w:hAnsi="Times New Roman" w:cs="Times New Roman"/>
          <w:sz w:val="28"/>
          <w:szCs w:val="28"/>
        </w:rPr>
        <w:t xml:space="preserve"> некоммерческих организаций</w:t>
      </w:r>
      <w:r w:rsidRPr="001B2050">
        <w:rPr>
          <w:rFonts w:ascii="Times New Roman" w:hAnsi="Times New Roman" w:cs="Times New Roman"/>
          <w:sz w:val="28"/>
          <w:szCs w:val="28"/>
        </w:rPr>
        <w:t>;</w:t>
      </w:r>
    </w:p>
    <w:p w:rsidR="00360FF9" w:rsidRPr="001B2050" w:rsidRDefault="00FE4B8F" w:rsidP="00004F82">
      <w:pPr>
        <w:spacing w:after="0" w:line="348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- изучить </w:t>
      </w:r>
      <w:r w:rsidR="00FC484D" w:rsidRPr="001B2050">
        <w:rPr>
          <w:rFonts w:ascii="Times New Roman" w:hAnsi="Times New Roman" w:cs="Times New Roman"/>
          <w:sz w:val="28"/>
          <w:szCs w:val="28"/>
        </w:rPr>
        <w:t>состав финансовых ресурсов</w:t>
      </w:r>
      <w:r w:rsidR="00360FF9" w:rsidRPr="001B2050">
        <w:rPr>
          <w:rFonts w:ascii="Times New Roman" w:eastAsia="Calibri" w:hAnsi="Times New Roman" w:cs="Times New Roman"/>
          <w:sz w:val="28"/>
          <w:szCs w:val="28"/>
        </w:rPr>
        <w:t xml:space="preserve"> некоммерческих предприятий</w:t>
      </w:r>
      <w:r w:rsidRPr="001B2050">
        <w:rPr>
          <w:rFonts w:ascii="Times New Roman" w:hAnsi="Times New Roman" w:cs="Times New Roman"/>
          <w:sz w:val="28"/>
          <w:szCs w:val="28"/>
        </w:rPr>
        <w:t>;</w:t>
      </w:r>
    </w:p>
    <w:p w:rsidR="00360FF9" w:rsidRPr="001B2050" w:rsidRDefault="00360FF9" w:rsidP="00004F82">
      <w:pPr>
        <w:spacing w:after="0" w:line="348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eastAsia="Calibri" w:hAnsi="Times New Roman" w:cs="Times New Roman"/>
          <w:sz w:val="28"/>
          <w:szCs w:val="28"/>
        </w:rPr>
        <w:t>- изучить особенности финансовых отношений бюджетных организаций</w:t>
      </w:r>
      <w:r w:rsidR="00FE4B8F" w:rsidRPr="001B2050">
        <w:rPr>
          <w:rFonts w:ascii="Times New Roman" w:hAnsi="Times New Roman" w:cs="Times New Roman"/>
          <w:sz w:val="28"/>
          <w:szCs w:val="28"/>
        </w:rPr>
        <w:t>.</w:t>
      </w:r>
    </w:p>
    <w:p w:rsidR="00360FF9" w:rsidRPr="001B2050" w:rsidRDefault="00FE4B8F" w:rsidP="00004F82">
      <w:pPr>
        <w:spacing w:after="0" w:line="348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 </w:t>
      </w:r>
      <w:r w:rsidR="00360FF9" w:rsidRPr="001B2050">
        <w:rPr>
          <w:rFonts w:ascii="Times New Roman" w:eastAsia="Calibri" w:hAnsi="Times New Roman" w:cs="Times New Roman"/>
          <w:sz w:val="28"/>
          <w:szCs w:val="28"/>
        </w:rPr>
        <w:t>Предмет исследования: особенности функционирования некоммерческих организаций.</w:t>
      </w:r>
    </w:p>
    <w:p w:rsidR="0079481C" w:rsidRPr="001B2050" w:rsidRDefault="00360FF9" w:rsidP="00004F82">
      <w:pPr>
        <w:spacing w:after="0" w:line="348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eastAsia="Calibri" w:hAnsi="Times New Roman" w:cs="Times New Roman"/>
          <w:sz w:val="28"/>
          <w:szCs w:val="28"/>
        </w:rPr>
        <w:t xml:space="preserve"> Объект исследования: </w:t>
      </w:r>
      <w:r w:rsidR="00FC484D" w:rsidRPr="001B2050">
        <w:rPr>
          <w:rFonts w:ascii="Times New Roman" w:eastAsia="Calibri" w:hAnsi="Times New Roman" w:cs="Times New Roman"/>
          <w:sz w:val="28"/>
          <w:szCs w:val="28"/>
        </w:rPr>
        <w:t>финансы некоммерческих организаций</w:t>
      </w:r>
      <w:r w:rsidRPr="001B2050">
        <w:rPr>
          <w:rFonts w:ascii="Times New Roman" w:eastAsia="Calibri" w:hAnsi="Times New Roman" w:cs="Times New Roman"/>
          <w:sz w:val="28"/>
          <w:szCs w:val="28"/>
        </w:rPr>
        <w:t xml:space="preserve">.        </w:t>
      </w:r>
      <w:r w:rsidR="008410F9" w:rsidRPr="001B205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410F9" w:rsidRPr="001B2050" w:rsidRDefault="005D1B52" w:rsidP="00004F82">
      <w:pPr>
        <w:pStyle w:val="1"/>
        <w:spacing w:before="0" w:line="336" w:lineRule="auto"/>
        <w:jc w:val="both"/>
        <w:rPr>
          <w:rFonts w:ascii="Times New Roman" w:hAnsi="Times New Roman" w:cs="Times New Roman"/>
          <w:b w:val="0"/>
          <w:color w:val="auto"/>
          <w:spacing w:val="-4"/>
        </w:rPr>
      </w:pPr>
      <w:bookmarkStart w:id="1" w:name="_Toc375507731"/>
      <w:r w:rsidRPr="001B2050">
        <w:rPr>
          <w:rFonts w:ascii="Times New Roman" w:hAnsi="Times New Roman" w:cs="Times New Roman"/>
          <w:b w:val="0"/>
          <w:color w:val="auto"/>
        </w:rPr>
        <w:lastRenderedPageBreak/>
        <w:t>1. Содержание и функции некоммерческих организаций</w:t>
      </w:r>
      <w:bookmarkEnd w:id="1"/>
    </w:p>
    <w:p w:rsidR="00EC508B" w:rsidRPr="001B2050" w:rsidRDefault="00EC508B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81C" w:rsidRPr="001B2050" w:rsidRDefault="008410F9" w:rsidP="00004F82">
      <w:pPr>
        <w:pStyle w:val="2"/>
        <w:spacing w:before="0" w:line="336" w:lineRule="auto"/>
        <w:ind w:firstLine="567"/>
        <w:jc w:val="both"/>
        <w:rPr>
          <w:rFonts w:ascii="Times New Roman" w:hAnsi="Times New Roman" w:cs="Times New Roman"/>
          <w:b w:val="0"/>
          <w:color w:val="auto"/>
          <w:spacing w:val="-4"/>
          <w:sz w:val="28"/>
          <w:szCs w:val="28"/>
        </w:rPr>
      </w:pPr>
      <w:bookmarkStart w:id="2" w:name="_Toc375507732"/>
      <w:r w:rsidRPr="001B2050">
        <w:rPr>
          <w:rFonts w:ascii="Times New Roman" w:hAnsi="Times New Roman" w:cs="Times New Roman"/>
          <w:b w:val="0"/>
          <w:color w:val="auto"/>
          <w:spacing w:val="-4"/>
          <w:sz w:val="28"/>
          <w:szCs w:val="28"/>
        </w:rPr>
        <w:t>1.1.Основные признаки некоммерческих организаций</w:t>
      </w:r>
      <w:bookmarkEnd w:id="2"/>
    </w:p>
    <w:p w:rsidR="00B14EE3" w:rsidRPr="001B2050" w:rsidRDefault="00B14EE3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В зависимости от цели их создания и деятельности юридические лица подразделяются на две большие группы: коммерческие и некоммерческие организации. Основная цель коммерческой организации — извлечение прибыли с последующим распределением ее среди участников. Целью некоммерческой организации является, как пра</w:t>
      </w:r>
      <w:r w:rsidR="00D47D29" w:rsidRPr="001B2050">
        <w:rPr>
          <w:rFonts w:ascii="Times New Roman" w:hAnsi="Times New Roman" w:cs="Times New Roman"/>
          <w:sz w:val="28"/>
          <w:szCs w:val="28"/>
        </w:rPr>
        <w:t>вило, решение социальных задач</w:t>
      </w:r>
      <w:r w:rsidR="0059281C" w:rsidRPr="001B2050">
        <w:rPr>
          <w:rFonts w:ascii="Times New Roman" w:hAnsi="Times New Roman" w:cs="Times New Roman"/>
          <w:sz w:val="28"/>
          <w:szCs w:val="28"/>
        </w:rPr>
        <w:t>.</w:t>
      </w:r>
    </w:p>
    <w:p w:rsidR="00B14EE3" w:rsidRPr="001B2050" w:rsidRDefault="00B14EE3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Деятельность некоммерческих организаций </w:t>
      </w:r>
      <w:r w:rsidR="00183727" w:rsidRPr="001B2050">
        <w:rPr>
          <w:rFonts w:ascii="Times New Roman" w:hAnsi="Times New Roman" w:cs="Times New Roman"/>
          <w:sz w:val="28"/>
          <w:szCs w:val="28"/>
        </w:rPr>
        <w:t xml:space="preserve">кроме ГК РФ регламентируется </w:t>
      </w:r>
      <w:r w:rsidRPr="001B2050">
        <w:rPr>
          <w:rFonts w:ascii="Times New Roman" w:hAnsi="Times New Roman" w:cs="Times New Roman"/>
          <w:sz w:val="28"/>
          <w:szCs w:val="28"/>
        </w:rPr>
        <w:t>Федеральным законом «О некоммерческих орга</w:t>
      </w:r>
      <w:r w:rsidR="0059281C" w:rsidRPr="001B2050">
        <w:rPr>
          <w:rFonts w:ascii="Times New Roman" w:hAnsi="Times New Roman" w:cs="Times New Roman"/>
          <w:sz w:val="28"/>
          <w:szCs w:val="28"/>
        </w:rPr>
        <w:t xml:space="preserve">низациях» от 12.01.1996 № 7-ФЗ </w:t>
      </w:r>
      <w:r w:rsidR="00DF7253" w:rsidRPr="001B2050">
        <w:rPr>
          <w:rFonts w:ascii="Times New Roman" w:hAnsi="Times New Roman" w:cs="Times New Roman"/>
          <w:sz w:val="28"/>
          <w:szCs w:val="28"/>
        </w:rPr>
        <w:t>[4</w:t>
      </w:r>
      <w:r w:rsidRPr="001B2050">
        <w:rPr>
          <w:rFonts w:ascii="Times New Roman" w:hAnsi="Times New Roman" w:cs="Times New Roman"/>
          <w:sz w:val="28"/>
          <w:szCs w:val="28"/>
        </w:rPr>
        <w:t>]</w:t>
      </w:r>
      <w:r w:rsidR="0059281C" w:rsidRPr="001B2050">
        <w:rPr>
          <w:rFonts w:ascii="Times New Roman" w:hAnsi="Times New Roman" w:cs="Times New Roman"/>
          <w:sz w:val="28"/>
          <w:szCs w:val="28"/>
        </w:rPr>
        <w:t>.</w:t>
      </w:r>
    </w:p>
    <w:p w:rsidR="00B14EE3" w:rsidRPr="001B2050" w:rsidRDefault="00B14EE3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Согласно ему некоммерческой организацией является организация, не имеющая извлечение прибыли в качестве основной цели своей деятельности и не распределяющая полученную прибыль между участниками.</w:t>
      </w:r>
    </w:p>
    <w:p w:rsidR="00183727" w:rsidRPr="001B2050" w:rsidRDefault="00B14EE3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50">
        <w:rPr>
          <w:rFonts w:ascii="Times New Roman" w:hAnsi="Times New Roman" w:cs="Times New Roman"/>
          <w:sz w:val="28"/>
          <w:szCs w:val="28"/>
        </w:rPr>
        <w:t>Некоммерческие организации могут создаваться для достижения социальных, благотворительных, культурных, образовательных, научных и управленческих целей, в целях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  <w:proofErr w:type="gramEnd"/>
      <w:r w:rsidR="00C3770A" w:rsidRPr="001B2050">
        <w:rPr>
          <w:rFonts w:ascii="Times New Roman" w:hAnsi="Times New Roman" w:cs="Times New Roman"/>
          <w:sz w:val="28"/>
          <w:szCs w:val="28"/>
        </w:rPr>
        <w:t xml:space="preserve"> </w:t>
      </w:r>
      <w:r w:rsidR="00183727" w:rsidRPr="001B2050">
        <w:rPr>
          <w:rFonts w:ascii="Times New Roman" w:hAnsi="Times New Roman" w:cs="Times New Roman"/>
          <w:sz w:val="28"/>
          <w:szCs w:val="28"/>
        </w:rPr>
        <w:t>Некоммерческие организации вправе заниматься предпринимательской и иной деятельностью только в том случае, если данная деятельность связана с достижением цели, ради которой она создана, а вся полученная прибыль (доход) должна направляться на финансирование уставной деятельности [</w:t>
      </w:r>
      <w:r w:rsidR="00DA7B67" w:rsidRPr="001B2050">
        <w:rPr>
          <w:rFonts w:ascii="Times New Roman" w:hAnsi="Times New Roman" w:cs="Times New Roman"/>
          <w:sz w:val="28"/>
          <w:szCs w:val="28"/>
        </w:rPr>
        <w:t>6</w:t>
      </w:r>
      <w:r w:rsidR="00183727" w:rsidRPr="001B2050">
        <w:rPr>
          <w:rFonts w:ascii="Times New Roman" w:hAnsi="Times New Roman" w:cs="Times New Roman"/>
          <w:sz w:val="28"/>
          <w:szCs w:val="28"/>
        </w:rPr>
        <w:t>].</w:t>
      </w:r>
    </w:p>
    <w:p w:rsidR="00194A29" w:rsidRPr="001B2050" w:rsidRDefault="00831B86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Некоммерческая организация считается созданной как юридическое лицо с момента ее государственной регистрации. Она создается без ограничения срока деятельности, если иное не установлено учредительными документами. Учредительными документами некоммерческой организации являются Устав и Учредительный договор. </w:t>
      </w:r>
    </w:p>
    <w:p w:rsidR="008C54B6" w:rsidRPr="001B2050" w:rsidRDefault="00831B86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lastRenderedPageBreak/>
        <w:t xml:space="preserve">Некоммерческие юридические лица имеют ряд иных особенностей, не характерных для коммерческих организаций. </w:t>
      </w:r>
    </w:p>
    <w:p w:rsidR="00194A29" w:rsidRPr="001B2050" w:rsidRDefault="00831B86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50">
        <w:rPr>
          <w:rFonts w:ascii="Times New Roman" w:hAnsi="Times New Roman" w:cs="Times New Roman"/>
          <w:sz w:val="28"/>
          <w:szCs w:val="28"/>
        </w:rPr>
        <w:t>Так, в отличие от коммерческих, некоммерческие организации могут создаваться в любых формах, предусмотренных не только Гражданским к</w:t>
      </w:r>
      <w:r w:rsidR="008C54B6" w:rsidRPr="001B2050">
        <w:rPr>
          <w:rFonts w:ascii="Times New Roman" w:hAnsi="Times New Roman" w:cs="Times New Roman"/>
          <w:sz w:val="28"/>
          <w:szCs w:val="28"/>
        </w:rPr>
        <w:t>одексом, но и другими законами.</w:t>
      </w:r>
      <w:proofErr w:type="gramEnd"/>
      <w:r w:rsidR="008C54B6" w:rsidRPr="001B20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2050">
        <w:rPr>
          <w:rFonts w:ascii="Times New Roman" w:hAnsi="Times New Roman" w:cs="Times New Roman"/>
          <w:sz w:val="28"/>
          <w:szCs w:val="28"/>
        </w:rPr>
        <w:t>Другое отличие некоммерческих юридических лиц от коммерческих состоит в том, что их правоспособность является специальной, т.е. некоммерческие юридические лица вправе осуществлять только те виды деятельности, которые прямо предусмотрены их учредительными документами и законом.</w:t>
      </w:r>
      <w:proofErr w:type="gramEnd"/>
      <w:r w:rsidRPr="001B2050">
        <w:rPr>
          <w:rFonts w:ascii="Times New Roman" w:hAnsi="Times New Roman" w:cs="Times New Roman"/>
          <w:sz w:val="28"/>
          <w:szCs w:val="28"/>
        </w:rPr>
        <w:t xml:space="preserve"> Существенным различием является также то, что некоммерческие организации (за исключением потребительских кооперативов и благотворительных или иных фондов) не могут быть признаны несостоятельными (банкротами) по решению суда, если они не в состоянии удовлетворить требования кредиторов. В случае же ликвидации некоммерческой организации имущество, оставшееся после расчетов с кредиторами, направляется на цели, для достижения которых была создана организация. Исключение составляют потребительские кооперативы и некоммерческие партнерства, члены которых вправе получить ликвидационную квоту, если иное не предусмотрено законом или учредительными документами данной организации.</w:t>
      </w:r>
    </w:p>
    <w:p w:rsidR="00831B86" w:rsidRPr="001B2050" w:rsidRDefault="00831B86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 В отличие от коммерческих организаций в отношении некоммерческих законодательство Российской Федерации вообще не применяет термины «уставный капитал» и «уставный фонд». Им не устанавливаются какие-либо обязательные требования к составу и размеру имущества некоммерческих организаций. </w:t>
      </w:r>
    </w:p>
    <w:p w:rsidR="00194A29" w:rsidRPr="001B2050" w:rsidRDefault="00194A29" w:rsidP="00004F82">
      <w:pPr>
        <w:pStyle w:val="21"/>
        <w:spacing w:line="336" w:lineRule="auto"/>
        <w:ind w:firstLine="567"/>
        <w:rPr>
          <w:sz w:val="28"/>
          <w:szCs w:val="28"/>
        </w:rPr>
      </w:pPr>
      <w:r w:rsidRPr="001B2050">
        <w:rPr>
          <w:sz w:val="28"/>
          <w:szCs w:val="28"/>
        </w:rPr>
        <w:t xml:space="preserve">Некоммерческая организация может быть создана в различных организационно-правовых формах. Конкретный выбор формы зависит от целей, ради которых образуется некоммерческая организация, ее отношений с учредителями, возможных источников финансирования и др. </w:t>
      </w:r>
    </w:p>
    <w:p w:rsidR="00C3770A" w:rsidRPr="001B2050" w:rsidRDefault="00C3770A" w:rsidP="00004F82">
      <w:pPr>
        <w:spacing w:after="0" w:line="33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организационно-правовые формы некоммерческих организаций устанавливает Гражданский Кодекс РФ в параграфе 5 главы 4, и ФЗ "О некоммерческих организациях":</w:t>
      </w:r>
    </w:p>
    <w:p w:rsidR="00C3770A" w:rsidRPr="001B2050" w:rsidRDefault="00C3770A" w:rsidP="00004F82">
      <w:pPr>
        <w:numPr>
          <w:ilvl w:val="0"/>
          <w:numId w:val="21"/>
        </w:numPr>
        <w:tabs>
          <w:tab w:val="clear" w:pos="360"/>
          <w:tab w:val="num" w:pos="0"/>
        </w:tabs>
        <w:spacing w:after="0" w:line="336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общественные и религиозные организации – добровольные объединения граждан в установленном законом порядке для достижения духовных и иных нематериальных потребностей, причем эти организации вправе осуществлять предпринимательскую деятельность, соответствующую целям деятельности организации;</w:t>
      </w:r>
    </w:p>
    <w:p w:rsidR="00C3770A" w:rsidRPr="001B2050" w:rsidRDefault="00C3770A" w:rsidP="00004F82">
      <w:pPr>
        <w:numPr>
          <w:ilvl w:val="0"/>
          <w:numId w:val="21"/>
        </w:numPr>
        <w:tabs>
          <w:tab w:val="clear" w:pos="360"/>
          <w:tab w:val="num" w:pos="0"/>
        </w:tabs>
        <w:spacing w:after="0" w:line="336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фонды - некоммерческая организация, учрежденная гражданами и (или) юридическими лицами на основе добровольных имущественных взносов и преследующая социальные, благотворительные, культурные, образовательные или иные общественно полезные цели;</w:t>
      </w:r>
    </w:p>
    <w:p w:rsidR="00C3770A" w:rsidRPr="001B2050" w:rsidRDefault="00C3770A" w:rsidP="00004F82">
      <w:pPr>
        <w:numPr>
          <w:ilvl w:val="0"/>
          <w:numId w:val="21"/>
        </w:numPr>
        <w:tabs>
          <w:tab w:val="clear" w:pos="360"/>
          <w:tab w:val="num" w:pos="0"/>
        </w:tabs>
        <w:spacing w:after="0" w:line="336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государственные и муниципальные учреждения (автономные, бюджетные и казенные), </w:t>
      </w:r>
    </w:p>
    <w:p w:rsidR="00C3770A" w:rsidRPr="001B2050" w:rsidRDefault="00C3770A" w:rsidP="00004F82">
      <w:pPr>
        <w:numPr>
          <w:ilvl w:val="0"/>
          <w:numId w:val="21"/>
        </w:numPr>
        <w:tabs>
          <w:tab w:val="clear" w:pos="360"/>
          <w:tab w:val="num" w:pos="0"/>
        </w:tabs>
        <w:spacing w:after="0" w:line="336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государственные компании - некоммерческая организация, созданная Российской Федерацией на основе имущественных взносов для оказания государственных услуг и выполнения иных функций с использованием государственного имущества на основе доверительного управления.</w:t>
      </w:r>
    </w:p>
    <w:p w:rsidR="00004F82" w:rsidRPr="00004F82" w:rsidRDefault="00C3770A" w:rsidP="00004F82">
      <w:pPr>
        <w:numPr>
          <w:ilvl w:val="0"/>
          <w:numId w:val="21"/>
        </w:numPr>
        <w:tabs>
          <w:tab w:val="clear" w:pos="360"/>
          <w:tab w:val="num" w:pos="0"/>
        </w:tabs>
        <w:spacing w:after="0" w:line="336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некоммерческие партнерства -  основанная на членстве некоммерческая организация, учрежденная гражданами и (или) юридическими лицами для содействия ее членам в осуществлении деятельности, направленной на достижение общественных целей.</w:t>
      </w:r>
    </w:p>
    <w:p w:rsidR="00C3770A" w:rsidRPr="001B2050" w:rsidRDefault="00C3770A" w:rsidP="00004F82">
      <w:pPr>
        <w:tabs>
          <w:tab w:val="num" w:pos="0"/>
        </w:tabs>
        <w:spacing w:after="0" w:line="33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Учредительными документами НКО являются:</w:t>
      </w:r>
    </w:p>
    <w:p w:rsidR="00C3770A" w:rsidRPr="001B2050" w:rsidRDefault="00C3770A" w:rsidP="00004F82">
      <w:pPr>
        <w:numPr>
          <w:ilvl w:val="0"/>
          <w:numId w:val="20"/>
        </w:numPr>
        <w:tabs>
          <w:tab w:val="clear" w:pos="1260"/>
          <w:tab w:val="num" w:pos="0"/>
          <w:tab w:val="num" w:pos="426"/>
        </w:tabs>
        <w:spacing w:after="0" w:line="336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устав, утвержденный учредителями (участниками, собственником имущества) для общественной организации (объединения), фонда, некоммерческого партнерства, частного учреждения и автономной некоммерческой организации;</w:t>
      </w:r>
      <w:proofErr w:type="gramEnd"/>
    </w:p>
    <w:p w:rsidR="00C3770A" w:rsidRPr="001B2050" w:rsidRDefault="00C3770A" w:rsidP="00004F82">
      <w:pPr>
        <w:numPr>
          <w:ilvl w:val="0"/>
          <w:numId w:val="20"/>
        </w:numPr>
        <w:tabs>
          <w:tab w:val="clear" w:pos="1260"/>
          <w:tab w:val="num" w:pos="0"/>
          <w:tab w:val="num" w:pos="426"/>
        </w:tabs>
        <w:spacing w:after="0" w:line="336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учредительный договор, заключенный их членами, и устав, утвержденный ими, для ассоциации или союза.</w:t>
      </w:r>
    </w:p>
    <w:p w:rsidR="00C3770A" w:rsidRPr="001B2050" w:rsidRDefault="00C3770A" w:rsidP="00004F82">
      <w:pPr>
        <w:spacing w:after="0" w:line="33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Особенности организации финансов некоммерческих организаций как самостоятельных хозяйствующих субъектов определяются целевой направленностью уставной деятельности, порядком и источниками ее финансирования. Взносы участников в некоммерческую организацию являются добровольными. Возможность ведения предпринимательской деятельности в некоммерческих организациях оговаривается в уставных документах и </w:t>
      </w:r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подчинена достижению целей их создания с учетом того, что основная цель таких юридических лиц – удовлетворение материальных и нематериальных потребностей, ведение общественно полезной деятельности, защита общественных интересов. Планирование финансовой деятельности осуществляется на основе составления органом управления некоммерческой организации годовых или квартальных бюджетов доходов и расходов, которые утверждаются в соответствии с уставом общим собранием учредителей, участников, членов или высшим органом управления некоммерческой организации.</w:t>
      </w:r>
    </w:p>
    <w:p w:rsidR="00C3770A" w:rsidRPr="001B2050" w:rsidRDefault="00C3770A" w:rsidP="00004F82">
      <w:pPr>
        <w:spacing w:after="0" w:line="33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 и другие хозяйствующие субъекты, некоммерческая организация ведет бухгалтерский (</w:t>
      </w:r>
      <w:proofErr w:type="gramStart"/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финансовый) </w:t>
      </w:r>
      <w:proofErr w:type="gramEnd"/>
      <w:r w:rsidRPr="001B205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учет, составляет бухгалтерскую и финансовую отчетность, производит налоговые платежи и другие отчисления, предусмотренные законодательством. По окончании финансового года высший орган управления некоммерческой организации отчитывается перед общим собранием учредителей, участников или членов о проделанной работе за год и исполнении бюджета доходов и расходов.</w:t>
      </w:r>
    </w:p>
    <w:p w:rsidR="0059281C" w:rsidRPr="001B2050" w:rsidRDefault="004F453F" w:rsidP="00FC78B5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Доля некоммерческих организаций с каждым годом увеличивается. Для примера возьмем некоторые статистические данные </w:t>
      </w:r>
      <w:r w:rsidR="00CD7293" w:rsidRPr="001B2050">
        <w:rPr>
          <w:rFonts w:ascii="Times New Roman" w:hAnsi="Times New Roman" w:cs="Times New Roman"/>
          <w:sz w:val="28"/>
          <w:szCs w:val="28"/>
        </w:rPr>
        <w:t>(</w:t>
      </w:r>
      <w:r w:rsidR="001610D3" w:rsidRPr="001B2050">
        <w:rPr>
          <w:rFonts w:ascii="Times New Roman" w:hAnsi="Times New Roman" w:cs="Times New Roman"/>
          <w:sz w:val="28"/>
          <w:szCs w:val="28"/>
        </w:rPr>
        <w:t>таб</w:t>
      </w:r>
      <w:r w:rsidR="00CD7293" w:rsidRPr="001B2050">
        <w:rPr>
          <w:rFonts w:ascii="Times New Roman" w:hAnsi="Times New Roman" w:cs="Times New Roman"/>
          <w:sz w:val="28"/>
          <w:szCs w:val="28"/>
        </w:rPr>
        <w:t>.1)</w:t>
      </w:r>
      <w:r w:rsidR="001A0C2B" w:rsidRPr="001B2050">
        <w:rPr>
          <w:rFonts w:ascii="Times New Roman" w:hAnsi="Times New Roman" w:cs="Times New Roman"/>
          <w:sz w:val="28"/>
          <w:szCs w:val="28"/>
        </w:rPr>
        <w:t>[17</w:t>
      </w:r>
      <w:r w:rsidR="001610D3" w:rsidRPr="001B2050">
        <w:rPr>
          <w:rFonts w:ascii="Times New Roman" w:hAnsi="Times New Roman" w:cs="Times New Roman"/>
          <w:sz w:val="28"/>
          <w:szCs w:val="28"/>
        </w:rPr>
        <w:t>] и (таб</w:t>
      </w:r>
      <w:r w:rsidR="008F6F74" w:rsidRPr="001B2050">
        <w:rPr>
          <w:rFonts w:ascii="Times New Roman" w:hAnsi="Times New Roman" w:cs="Times New Roman"/>
          <w:sz w:val="28"/>
          <w:szCs w:val="28"/>
        </w:rPr>
        <w:t>.2)</w:t>
      </w:r>
      <w:r w:rsidR="00CD7293" w:rsidRPr="001B2050">
        <w:rPr>
          <w:rFonts w:ascii="Times New Roman" w:hAnsi="Times New Roman" w:cs="Times New Roman"/>
          <w:sz w:val="28"/>
          <w:szCs w:val="28"/>
        </w:rPr>
        <w:t xml:space="preserve"> </w:t>
      </w:r>
      <w:r w:rsidR="001A0C2B" w:rsidRPr="001B2050">
        <w:rPr>
          <w:rFonts w:ascii="Times New Roman" w:hAnsi="Times New Roman" w:cs="Times New Roman"/>
          <w:sz w:val="28"/>
          <w:szCs w:val="28"/>
        </w:rPr>
        <w:t>[16</w:t>
      </w:r>
      <w:r w:rsidR="008F6F74" w:rsidRPr="001B2050">
        <w:rPr>
          <w:rFonts w:ascii="Times New Roman" w:hAnsi="Times New Roman" w:cs="Times New Roman"/>
          <w:sz w:val="28"/>
          <w:szCs w:val="28"/>
        </w:rPr>
        <w:t>]</w:t>
      </w:r>
      <w:r w:rsidRPr="001B2050">
        <w:rPr>
          <w:rFonts w:ascii="Times New Roman" w:hAnsi="Times New Roman" w:cs="Times New Roman"/>
          <w:sz w:val="28"/>
          <w:szCs w:val="28"/>
        </w:rPr>
        <w:t>:</w:t>
      </w:r>
    </w:p>
    <w:p w:rsidR="004941D9" w:rsidRPr="001B2050" w:rsidRDefault="004941D9" w:rsidP="00004F82">
      <w:pPr>
        <w:spacing w:after="0" w:line="34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41D9" w:rsidRPr="001B2050" w:rsidRDefault="005D1B52" w:rsidP="00004F82">
      <w:pPr>
        <w:spacing w:after="0" w:line="34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Таблица 1. – </w:t>
      </w:r>
      <w:r w:rsidR="004941D9" w:rsidRPr="001B2050">
        <w:rPr>
          <w:rFonts w:ascii="Times New Roman" w:hAnsi="Times New Roman" w:cs="Times New Roman"/>
          <w:sz w:val="28"/>
          <w:szCs w:val="28"/>
        </w:rPr>
        <w:t>Число общественных объединений и организаций, зарегистрирова</w:t>
      </w:r>
      <w:r w:rsidRPr="001B2050">
        <w:rPr>
          <w:rFonts w:ascii="Times New Roman" w:hAnsi="Times New Roman" w:cs="Times New Roman"/>
          <w:sz w:val="28"/>
          <w:szCs w:val="28"/>
        </w:rPr>
        <w:t>нных в РФ, на 1 января 2012 года</w:t>
      </w:r>
    </w:p>
    <w:tbl>
      <w:tblPr>
        <w:tblStyle w:val="af1"/>
        <w:tblW w:w="0" w:type="auto"/>
        <w:tblInd w:w="959" w:type="dxa"/>
        <w:tblLook w:val="04A0"/>
      </w:tblPr>
      <w:tblGrid>
        <w:gridCol w:w="2551"/>
        <w:gridCol w:w="2268"/>
        <w:gridCol w:w="2268"/>
      </w:tblGrid>
      <w:tr w:rsidR="001610D3" w:rsidRPr="00004F82" w:rsidTr="006E4B41">
        <w:trPr>
          <w:trHeight w:val="436"/>
        </w:trPr>
        <w:tc>
          <w:tcPr>
            <w:tcW w:w="2551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268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Всего зарегистрировано</w:t>
            </w:r>
          </w:p>
        </w:tc>
        <w:tc>
          <w:tcPr>
            <w:tcW w:w="2268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в том числе зарегистрировано в 2011 г.</w:t>
            </w:r>
          </w:p>
        </w:tc>
      </w:tr>
      <w:tr w:rsidR="001610D3" w:rsidRPr="00004F82" w:rsidTr="006E4B41">
        <w:trPr>
          <w:trHeight w:val="418"/>
        </w:trPr>
        <w:tc>
          <w:tcPr>
            <w:tcW w:w="2551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Общественные объединения</w:t>
            </w:r>
            <w:r w:rsidR="005C49AE"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– </w:t>
            </w: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всего</w:t>
            </w:r>
          </w:p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в том числе:</w:t>
            </w:r>
          </w:p>
        </w:tc>
        <w:tc>
          <w:tcPr>
            <w:tcW w:w="2268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108736</w:t>
            </w:r>
          </w:p>
        </w:tc>
        <w:tc>
          <w:tcPr>
            <w:tcW w:w="2268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6326</w:t>
            </w:r>
          </w:p>
        </w:tc>
      </w:tr>
      <w:tr w:rsidR="001610D3" w:rsidRPr="00004F82" w:rsidTr="006E4B41">
        <w:trPr>
          <w:trHeight w:val="418"/>
        </w:trPr>
        <w:tc>
          <w:tcPr>
            <w:tcW w:w="2551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общественные организации</w:t>
            </w:r>
          </w:p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proofErr w:type="gramStart"/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из них благотворительные</w:t>
            </w:r>
            <w:proofErr w:type="gramEnd"/>
          </w:p>
        </w:tc>
        <w:tc>
          <w:tcPr>
            <w:tcW w:w="2268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53246</w:t>
            </w:r>
          </w:p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1619</w:t>
            </w:r>
          </w:p>
        </w:tc>
        <w:tc>
          <w:tcPr>
            <w:tcW w:w="2268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4754</w:t>
            </w:r>
          </w:p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86</w:t>
            </w:r>
          </w:p>
        </w:tc>
      </w:tr>
      <w:tr w:rsidR="001610D3" w:rsidRPr="00004F82" w:rsidTr="006E4B41">
        <w:trPr>
          <w:trHeight w:val="418"/>
        </w:trPr>
        <w:tc>
          <w:tcPr>
            <w:tcW w:w="2551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общественные движения</w:t>
            </w:r>
          </w:p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proofErr w:type="gramStart"/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из них благотворительные</w:t>
            </w:r>
            <w:proofErr w:type="gramEnd"/>
          </w:p>
        </w:tc>
        <w:tc>
          <w:tcPr>
            <w:tcW w:w="2268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1739</w:t>
            </w:r>
          </w:p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</w:t>
            </w:r>
          </w:p>
        </w:tc>
        <w:tc>
          <w:tcPr>
            <w:tcW w:w="2268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123</w:t>
            </w:r>
          </w:p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610D3" w:rsidRPr="00004F82" w:rsidTr="006E4B41">
        <w:trPr>
          <w:trHeight w:val="418"/>
        </w:trPr>
        <w:tc>
          <w:tcPr>
            <w:tcW w:w="2551" w:type="dxa"/>
          </w:tcPr>
          <w:p w:rsidR="001610D3" w:rsidRPr="00004F82" w:rsidRDefault="001610D3" w:rsidP="00FC78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общественные фонды</w:t>
            </w:r>
          </w:p>
          <w:p w:rsidR="001610D3" w:rsidRPr="00004F82" w:rsidRDefault="001610D3" w:rsidP="00FC78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proofErr w:type="gramStart"/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из них благотворительные</w:t>
            </w:r>
            <w:proofErr w:type="gramEnd"/>
          </w:p>
        </w:tc>
        <w:tc>
          <w:tcPr>
            <w:tcW w:w="2268" w:type="dxa"/>
          </w:tcPr>
          <w:p w:rsidR="001610D3" w:rsidRPr="00004F82" w:rsidRDefault="005C49AE" w:rsidP="00FC78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5737</w:t>
            </w:r>
          </w:p>
          <w:p w:rsidR="005C49AE" w:rsidRPr="00004F82" w:rsidRDefault="005C49AE" w:rsidP="00FC78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2197</w:t>
            </w:r>
          </w:p>
        </w:tc>
        <w:tc>
          <w:tcPr>
            <w:tcW w:w="2268" w:type="dxa"/>
          </w:tcPr>
          <w:p w:rsidR="001610D3" w:rsidRPr="00004F82" w:rsidRDefault="005C49AE" w:rsidP="00FC78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205</w:t>
            </w:r>
          </w:p>
          <w:p w:rsidR="005C49AE" w:rsidRPr="00004F82" w:rsidRDefault="005C49AE" w:rsidP="00FC78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67</w:t>
            </w:r>
          </w:p>
        </w:tc>
      </w:tr>
      <w:tr w:rsidR="001610D3" w:rsidRPr="00004F82" w:rsidTr="006E4B41">
        <w:trPr>
          <w:trHeight w:val="418"/>
        </w:trPr>
        <w:tc>
          <w:tcPr>
            <w:tcW w:w="2551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общественные учреждения</w:t>
            </w:r>
          </w:p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proofErr w:type="gramStart"/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из них благотворительные</w:t>
            </w:r>
            <w:proofErr w:type="gramEnd"/>
          </w:p>
        </w:tc>
        <w:tc>
          <w:tcPr>
            <w:tcW w:w="2268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763</w:t>
            </w:r>
          </w:p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</w:t>
            </w:r>
          </w:p>
        </w:tc>
        <w:tc>
          <w:tcPr>
            <w:tcW w:w="2268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240</w:t>
            </w:r>
          </w:p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1610D3" w:rsidRPr="00004F82" w:rsidTr="006E4B41">
        <w:trPr>
          <w:trHeight w:val="203"/>
        </w:trPr>
        <w:tc>
          <w:tcPr>
            <w:tcW w:w="2551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органы общественной </w:t>
            </w: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lastRenderedPageBreak/>
              <w:t>самодеятельности</w:t>
            </w:r>
          </w:p>
        </w:tc>
        <w:tc>
          <w:tcPr>
            <w:tcW w:w="2268" w:type="dxa"/>
          </w:tcPr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lastRenderedPageBreak/>
              <w:t>172</w:t>
            </w:r>
          </w:p>
        </w:tc>
        <w:tc>
          <w:tcPr>
            <w:tcW w:w="2268" w:type="dxa"/>
          </w:tcPr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9</w:t>
            </w:r>
          </w:p>
        </w:tc>
      </w:tr>
      <w:tr w:rsidR="001610D3" w:rsidRPr="00004F82" w:rsidTr="006E4B41">
        <w:trPr>
          <w:trHeight w:val="406"/>
        </w:trPr>
        <w:tc>
          <w:tcPr>
            <w:tcW w:w="2551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lastRenderedPageBreak/>
              <w:t>иные виды общественных объединений</w:t>
            </w:r>
          </w:p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из них:</w:t>
            </w:r>
          </w:p>
        </w:tc>
        <w:tc>
          <w:tcPr>
            <w:tcW w:w="2268" w:type="dxa"/>
          </w:tcPr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47079</w:t>
            </w:r>
          </w:p>
        </w:tc>
        <w:tc>
          <w:tcPr>
            <w:tcW w:w="2268" w:type="dxa"/>
          </w:tcPr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996</w:t>
            </w:r>
          </w:p>
        </w:tc>
      </w:tr>
      <w:tr w:rsidR="001610D3" w:rsidRPr="00004F82" w:rsidTr="006E4B41">
        <w:trPr>
          <w:trHeight w:val="418"/>
        </w:trPr>
        <w:tc>
          <w:tcPr>
            <w:tcW w:w="2551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профессиональные союзы</w:t>
            </w:r>
          </w:p>
        </w:tc>
        <w:tc>
          <w:tcPr>
            <w:tcW w:w="2268" w:type="dxa"/>
          </w:tcPr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35792</w:t>
            </w:r>
          </w:p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268" w:type="dxa"/>
          </w:tcPr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352</w:t>
            </w:r>
          </w:p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</w:p>
        </w:tc>
      </w:tr>
      <w:tr w:rsidR="001610D3" w:rsidRPr="00004F82" w:rsidTr="006E4B41">
        <w:trPr>
          <w:trHeight w:val="215"/>
        </w:trPr>
        <w:tc>
          <w:tcPr>
            <w:tcW w:w="2551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национально-культурные автономии</w:t>
            </w:r>
          </w:p>
        </w:tc>
        <w:tc>
          <w:tcPr>
            <w:tcW w:w="2268" w:type="dxa"/>
          </w:tcPr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932</w:t>
            </w:r>
          </w:p>
        </w:tc>
        <w:tc>
          <w:tcPr>
            <w:tcW w:w="2268" w:type="dxa"/>
          </w:tcPr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144</w:t>
            </w:r>
          </w:p>
        </w:tc>
      </w:tr>
      <w:tr w:rsidR="001610D3" w:rsidRPr="00004F82" w:rsidTr="006E4B41">
        <w:trPr>
          <w:trHeight w:val="203"/>
        </w:trPr>
        <w:tc>
          <w:tcPr>
            <w:tcW w:w="2551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Политические партии</w:t>
            </w:r>
          </w:p>
        </w:tc>
        <w:tc>
          <w:tcPr>
            <w:tcW w:w="2268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7</w:t>
            </w:r>
          </w:p>
        </w:tc>
        <w:tc>
          <w:tcPr>
            <w:tcW w:w="2268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</w:tr>
      <w:tr w:rsidR="001610D3" w:rsidRPr="00004F82" w:rsidTr="006E4B41">
        <w:trPr>
          <w:trHeight w:val="634"/>
        </w:trPr>
        <w:tc>
          <w:tcPr>
            <w:tcW w:w="2551" w:type="dxa"/>
          </w:tcPr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Некоммерческие </w:t>
            </w:r>
            <w:r w:rsidR="005C49AE"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организации – всего</w:t>
            </w:r>
          </w:p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в том числе благотворительные фонды</w:t>
            </w:r>
          </w:p>
        </w:tc>
        <w:tc>
          <w:tcPr>
            <w:tcW w:w="2268" w:type="dxa"/>
          </w:tcPr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85185</w:t>
            </w:r>
          </w:p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5704</w:t>
            </w:r>
          </w:p>
        </w:tc>
        <w:tc>
          <w:tcPr>
            <w:tcW w:w="2268" w:type="dxa"/>
          </w:tcPr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8915</w:t>
            </w:r>
          </w:p>
          <w:p w:rsidR="005C49AE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883</w:t>
            </w:r>
          </w:p>
          <w:p w:rsidR="001610D3" w:rsidRPr="00004F82" w:rsidRDefault="001610D3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</w:p>
        </w:tc>
      </w:tr>
      <w:tr w:rsidR="001610D3" w:rsidRPr="00004F82" w:rsidTr="006E4B41">
        <w:trPr>
          <w:trHeight w:val="648"/>
        </w:trPr>
        <w:tc>
          <w:tcPr>
            <w:tcW w:w="2551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Филиалы и представительства международных организаций, иностранных некоммерческих неправительственных организаций</w:t>
            </w:r>
          </w:p>
        </w:tc>
        <w:tc>
          <w:tcPr>
            <w:tcW w:w="2268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240</w:t>
            </w:r>
          </w:p>
        </w:tc>
        <w:tc>
          <w:tcPr>
            <w:tcW w:w="2268" w:type="dxa"/>
          </w:tcPr>
          <w:p w:rsidR="001610D3" w:rsidRPr="00004F82" w:rsidRDefault="005C49AE" w:rsidP="00D8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19</w:t>
            </w:r>
          </w:p>
        </w:tc>
      </w:tr>
    </w:tbl>
    <w:p w:rsidR="001B2050" w:rsidRPr="00004F82" w:rsidRDefault="001B2050" w:rsidP="00004F8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B2050" w:rsidRDefault="001B2050" w:rsidP="00004F82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41D9" w:rsidRPr="001B2050" w:rsidRDefault="004941D9" w:rsidP="00004F82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Таблица 2.</w:t>
      </w:r>
      <w:r w:rsidR="005D1B52" w:rsidRPr="001B2050">
        <w:rPr>
          <w:rFonts w:ascii="Times New Roman" w:hAnsi="Times New Roman" w:cs="Times New Roman"/>
          <w:sz w:val="28"/>
          <w:szCs w:val="28"/>
        </w:rPr>
        <w:t xml:space="preserve"> – </w:t>
      </w:r>
      <w:r w:rsidRPr="001B2050">
        <w:rPr>
          <w:rFonts w:ascii="Times New Roman" w:hAnsi="Times New Roman" w:cs="Times New Roman"/>
          <w:sz w:val="28"/>
          <w:szCs w:val="28"/>
        </w:rPr>
        <w:t>Число общественных объединений и организаций, зарегистрированных в РФ, на 1 января 2013 года.</w:t>
      </w:r>
    </w:p>
    <w:p w:rsidR="001610D3" w:rsidRPr="001B2050" w:rsidRDefault="001610D3" w:rsidP="00004F82">
      <w:pPr>
        <w:spacing w:after="0" w:line="34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tbl>
      <w:tblPr>
        <w:tblStyle w:val="af1"/>
        <w:tblW w:w="7087" w:type="dxa"/>
        <w:tblInd w:w="959" w:type="dxa"/>
        <w:tblLook w:val="04A0"/>
      </w:tblPr>
      <w:tblGrid>
        <w:gridCol w:w="2551"/>
        <w:gridCol w:w="2268"/>
        <w:gridCol w:w="2268"/>
      </w:tblGrid>
      <w:tr w:rsidR="005C49AE" w:rsidRPr="001B2050" w:rsidTr="006E4B41">
        <w:trPr>
          <w:trHeight w:val="978"/>
        </w:trPr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268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Всего зарегистрировано</w:t>
            </w:r>
          </w:p>
        </w:tc>
        <w:tc>
          <w:tcPr>
            <w:tcW w:w="2268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в том числе зарегистрирован</w:t>
            </w:r>
            <w:r w:rsidR="004941D9"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 в 2012</w:t>
            </w: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г.</w:t>
            </w:r>
          </w:p>
        </w:tc>
      </w:tr>
      <w:tr w:rsidR="005C49AE" w:rsidRPr="001B2050" w:rsidTr="006E4B41"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Общественные объединения – всего</w:t>
            </w:r>
          </w:p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в том числе: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104949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6263</w:t>
            </w:r>
          </w:p>
        </w:tc>
      </w:tr>
      <w:tr w:rsidR="005C49AE" w:rsidRPr="001B2050" w:rsidTr="006E4B41"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общественные организации</w:t>
            </w:r>
          </w:p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proofErr w:type="gramStart"/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из них благотворительные</w:t>
            </w:r>
            <w:proofErr w:type="gramEnd"/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53026</w:t>
            </w:r>
          </w:p>
          <w:p w:rsidR="004941D9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1613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4749</w:t>
            </w:r>
          </w:p>
          <w:p w:rsidR="004941D9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92</w:t>
            </w:r>
          </w:p>
        </w:tc>
      </w:tr>
      <w:tr w:rsidR="005C49AE" w:rsidRPr="001B2050" w:rsidTr="006E4B41"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общественные движения</w:t>
            </w:r>
          </w:p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proofErr w:type="gramStart"/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из них благотворительные</w:t>
            </w:r>
            <w:proofErr w:type="gramEnd"/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1754</w:t>
            </w:r>
          </w:p>
          <w:p w:rsidR="004941D9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154</w:t>
            </w:r>
          </w:p>
          <w:p w:rsidR="004941D9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5C49AE" w:rsidRPr="001B2050" w:rsidTr="006E4B41"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общественные фонды</w:t>
            </w:r>
          </w:p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proofErr w:type="gramStart"/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из них благотворительные</w:t>
            </w:r>
            <w:proofErr w:type="gramEnd"/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5414</w:t>
            </w:r>
          </w:p>
          <w:p w:rsidR="004941D9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2070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209</w:t>
            </w:r>
          </w:p>
          <w:p w:rsidR="004941D9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65</w:t>
            </w:r>
          </w:p>
        </w:tc>
      </w:tr>
      <w:tr w:rsidR="005C49AE" w:rsidRPr="001B2050" w:rsidTr="006E4B41"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общественные учреждения</w:t>
            </w:r>
          </w:p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proofErr w:type="gramStart"/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из них благотворительные</w:t>
            </w:r>
            <w:proofErr w:type="gramEnd"/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876</w:t>
            </w:r>
          </w:p>
          <w:p w:rsidR="004941D9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207</w:t>
            </w:r>
          </w:p>
          <w:p w:rsidR="004941D9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</w:tr>
      <w:tr w:rsidR="005C49AE" w:rsidRPr="001B2050" w:rsidTr="006E4B41"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органы общественной самодеятельности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173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11</w:t>
            </w:r>
          </w:p>
        </w:tc>
      </w:tr>
      <w:tr w:rsidR="005C49AE" w:rsidRPr="001B2050" w:rsidTr="006E4B41">
        <w:trPr>
          <w:trHeight w:val="932"/>
        </w:trPr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lastRenderedPageBreak/>
              <w:t>иные виды общественных объединений</w:t>
            </w:r>
          </w:p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из них: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43706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933</w:t>
            </w:r>
          </w:p>
        </w:tc>
      </w:tr>
      <w:tr w:rsidR="005C49AE" w:rsidRPr="001B2050" w:rsidTr="006E4B41"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профессиональные союзы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32334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289</w:t>
            </w:r>
          </w:p>
        </w:tc>
      </w:tr>
      <w:tr w:rsidR="005C49AE" w:rsidRPr="001B2050" w:rsidTr="006E4B41"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национально-культурные автономии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988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131</w:t>
            </w:r>
          </w:p>
        </w:tc>
      </w:tr>
      <w:tr w:rsidR="005C49AE" w:rsidRPr="001B2050" w:rsidTr="006E4B41"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Политические партии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54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47</w:t>
            </w:r>
          </w:p>
        </w:tc>
      </w:tr>
      <w:tr w:rsidR="005C49AE" w:rsidRPr="001B2050" w:rsidTr="006E4B41"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Некоммерческие организации – всего</w:t>
            </w:r>
          </w:p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в том числе благотворительные фонды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87028</w:t>
            </w:r>
          </w:p>
          <w:p w:rsidR="004941D9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6141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9290</w:t>
            </w:r>
          </w:p>
          <w:p w:rsidR="004941D9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951</w:t>
            </w:r>
          </w:p>
        </w:tc>
      </w:tr>
      <w:tr w:rsidR="005C49AE" w:rsidRPr="001B2050" w:rsidTr="006E4B41">
        <w:trPr>
          <w:trHeight w:val="1657"/>
        </w:trPr>
        <w:tc>
          <w:tcPr>
            <w:tcW w:w="2551" w:type="dxa"/>
          </w:tcPr>
          <w:p w:rsidR="005C49AE" w:rsidRPr="00004F82" w:rsidRDefault="005C49AE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Филиалы и представительства международных организаций, иностранных некоммерческих неправительственных организаций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246</w:t>
            </w:r>
          </w:p>
        </w:tc>
        <w:tc>
          <w:tcPr>
            <w:tcW w:w="2268" w:type="dxa"/>
          </w:tcPr>
          <w:p w:rsidR="005C49AE" w:rsidRPr="00004F82" w:rsidRDefault="004941D9" w:rsidP="00D87C45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04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11</w:t>
            </w:r>
          </w:p>
        </w:tc>
      </w:tr>
    </w:tbl>
    <w:p w:rsidR="00C17CA5" w:rsidRPr="001B2050" w:rsidRDefault="00C17CA5" w:rsidP="00004F82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0C64" w:rsidRPr="001B2050" w:rsidRDefault="00D87C45" w:rsidP="00D87C45">
      <w:pPr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2F72" w:rsidRPr="001B2050">
        <w:rPr>
          <w:rFonts w:ascii="Times New Roman" w:hAnsi="Times New Roman" w:cs="Times New Roman"/>
          <w:sz w:val="28"/>
          <w:szCs w:val="28"/>
        </w:rPr>
        <w:t>Как видно из таблиц число общественных организаций сократилось, а число некоммерческих организаций возросло</w:t>
      </w:r>
    </w:p>
    <w:p w:rsidR="00C17CA5" w:rsidRPr="001B2050" w:rsidRDefault="00C17CA5" w:rsidP="00D87C45">
      <w:pPr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220D" w:rsidRPr="001B2050" w:rsidRDefault="00267315" w:rsidP="00D87C45">
      <w:pPr>
        <w:pStyle w:val="2"/>
        <w:spacing w:before="0" w:line="329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375507733"/>
      <w:r w:rsidRPr="001B2050">
        <w:rPr>
          <w:rFonts w:ascii="Times New Roman" w:hAnsi="Times New Roman" w:cs="Times New Roman"/>
          <w:b w:val="0"/>
          <w:color w:val="auto"/>
          <w:sz w:val="28"/>
          <w:szCs w:val="28"/>
        </w:rPr>
        <w:t>1.2.Финансовые отношения некоммерческих организаций</w:t>
      </w:r>
      <w:bookmarkEnd w:id="3"/>
    </w:p>
    <w:p w:rsidR="009A4194" w:rsidRPr="001B2050" w:rsidRDefault="009A4194" w:rsidP="00D87C45">
      <w:pPr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7315" w:rsidRPr="001B2050" w:rsidRDefault="00267315" w:rsidP="00D87C45">
      <w:pPr>
        <w:widowControl w:val="0"/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В условиях современной экономической системы деятельность некоммерческих организаций, как и любых других хозяйствующих субъектов, сопровождается формированием и расходованием денежных фондов, что обуславливает наличие финансов.</w:t>
      </w:r>
    </w:p>
    <w:p w:rsidR="00267315" w:rsidRPr="001B2050" w:rsidRDefault="00267315" w:rsidP="00D87C45">
      <w:pPr>
        <w:widowControl w:val="0"/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Экономика России может быть разделена на пять больших секторов. Первый - это сектор нефинансовых корпораций. Он существует с целью производства товаров и оказания нефинансовых услуг, т.е. таких услуг, которые не связаны с распределением денежных средств (небанковских услуг).</w:t>
      </w:r>
    </w:p>
    <w:p w:rsidR="00267315" w:rsidRPr="001B2050" w:rsidRDefault="00267315" w:rsidP="00D87C45">
      <w:pPr>
        <w:widowControl w:val="0"/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Второй - это сектор финансовых корпораций, которые занимаются на рынке предоставлением финансовых услуг (кредитные организации, негосударственные пенсионные фонды или обычные инвестиционные фонды).</w:t>
      </w:r>
    </w:p>
    <w:p w:rsidR="00267315" w:rsidRPr="001B2050" w:rsidRDefault="00267315" w:rsidP="00D87C45">
      <w:pPr>
        <w:widowControl w:val="0"/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Третий - это сектор государственного управления, объединяющий все структуры, занимающиеся в качестве своего основного вида деятельности </w:t>
      </w:r>
      <w:r w:rsidRPr="001B2050">
        <w:rPr>
          <w:rFonts w:ascii="Times New Roman" w:hAnsi="Times New Roman" w:cs="Times New Roman"/>
          <w:sz w:val="28"/>
          <w:szCs w:val="28"/>
        </w:rPr>
        <w:lastRenderedPageBreak/>
        <w:t>выполнением государственных функций.</w:t>
      </w:r>
    </w:p>
    <w:p w:rsidR="00267315" w:rsidRPr="001B2050" w:rsidRDefault="00267315" w:rsidP="00D87C45">
      <w:pPr>
        <w:widowControl w:val="0"/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Четвертый - это сектор некоммерческих организаций, оказывающий услуги домохозяйствам и включающий в себя политические партии, религиозные объединения и другие общественные организации. Хотя их деятельность нельзя назвать производством услуг, вместе с тем их необходимо выделить в отдельный блок, так как они, не являясь субъектами учета сектора государственного управления, имеют определенные отношения с бюджетом.</w:t>
      </w:r>
    </w:p>
    <w:p w:rsidR="00267315" w:rsidRPr="001B2050" w:rsidRDefault="008E3EA3" w:rsidP="00D87C45">
      <w:pPr>
        <w:widowControl w:val="0"/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Пятый - это сектор, так называемых, </w:t>
      </w:r>
      <w:r w:rsidR="00267315" w:rsidRPr="001B2050">
        <w:rPr>
          <w:rFonts w:ascii="Times New Roman" w:hAnsi="Times New Roman" w:cs="Times New Roman"/>
          <w:sz w:val="28"/>
          <w:szCs w:val="28"/>
        </w:rPr>
        <w:t>домашних хозяйств, включающий в себя все население страны (группы физических лиц, проживающих совместно и полностью или частично объединяющие свои доходы для совместного потребления определенного вида товаров и услуг).</w:t>
      </w:r>
    </w:p>
    <w:p w:rsidR="00267315" w:rsidRPr="001B2050" w:rsidRDefault="00267315" w:rsidP="00D87C45">
      <w:pPr>
        <w:widowControl w:val="0"/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В свою очередь, каждый их этих пяти секторов представляет собой объединение институциональных единиц. Институциональная единица - это структура, которая сама владеет своими активами, сама и от своего имени принимает обязательства, сама занимается экономической деятельностью и сама ведет операции с другими секторами экономики.</w:t>
      </w:r>
    </w:p>
    <w:p w:rsidR="00267315" w:rsidRPr="001B2050" w:rsidRDefault="00267315" w:rsidP="00D87C45">
      <w:pPr>
        <w:widowControl w:val="0"/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Такое понимание современной экономической деятельности объясняет наличие финансовых отношений во всех секторах экономики, в том числе в секторе некоммерческих организаций.</w:t>
      </w:r>
    </w:p>
    <w:p w:rsidR="00267315" w:rsidRPr="001B2050" w:rsidRDefault="00267315" w:rsidP="00D87C45">
      <w:pPr>
        <w:widowControl w:val="0"/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Денежный характер отношений некоммерческих организаций обусловлен развитием товарно-денежных отношений и рыночной экономики. С этих позиций можно говорить о двойственности системы хозяйствования некоммерческих организаций.</w:t>
      </w:r>
    </w:p>
    <w:p w:rsidR="00267315" w:rsidRPr="001B2050" w:rsidRDefault="00267315" w:rsidP="00D87C45">
      <w:pPr>
        <w:widowControl w:val="0"/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С одной стороны, получение прибыли не является целью деятельности некоммерческих организаций. Данная специфика проявляется в возможности осуществлять общественную деятельность с минимальными финансовыми затратами, опираясь при этом на энтузиазм и личные убеждения сторонников некоммерческой организации. Приобретение товарно-материальных и трудовых ресурсов, необходимых для целей некоммерческих организаций основывается не на сделках купли-продажи с использованием денежных расчетов, а на благотворительности и пожертвованиях, в основе которых лежат сделки дарения, целевого финансирования, безвозмездной передачи имущества, безвозмездного осуществления труда.</w:t>
      </w:r>
    </w:p>
    <w:p w:rsidR="00267315" w:rsidRPr="001B2050" w:rsidRDefault="00267315" w:rsidP="00D87C45">
      <w:pPr>
        <w:widowControl w:val="0"/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lastRenderedPageBreak/>
        <w:t>С другой стороны внешние условия порождают потребность некоммерческих организаций в денежных средствах. Использование денег в хозяйственном обороте позволяет некоммерческим организациям ускорить достижение своих целей, расширить сферу своей деятельности, оптимизировать систему управления, обеспечить стабильность работы, приобрести нужные ресурсы. С помощью денежных платежей решаются вопросы текущей деятельности некоммерческих организаций. Денежные средства необходимы для государственной регистрации некоммерческих организаций, уплаты налогов и сборов, оплаты труда постоянных сотрудников аппарата управления НКО, приобретения оргтехники, компьютеров и другой офисной техники, приобретения канцелярских товаров и бумаги, оплаты аренды помещения, услуг связи и Интернета, других текущих расходов. Особое значение использование денежных сре</w:t>
      </w:r>
      <w:proofErr w:type="gramStart"/>
      <w:r w:rsidRPr="001B205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1B2050">
        <w:rPr>
          <w:rFonts w:ascii="Times New Roman" w:hAnsi="Times New Roman" w:cs="Times New Roman"/>
          <w:sz w:val="28"/>
          <w:szCs w:val="28"/>
        </w:rPr>
        <w:t>иобретает при проведении общественных мероприятий: собраний, конференций, митингов, шествий, пикетирования и т.д. С помощью денежных средств осуществляется изготовление, приобретение, хранение и распространение общественной литературы, буклетов, агитационного материала, символики некоммерческих организаций. Денежные средства предоставляются для поддержки общественно-полезной и значимой деятельности, финансирования научных исследований, развития социального партнерств</w:t>
      </w:r>
      <w:r w:rsidR="00890B7A" w:rsidRPr="001B2050">
        <w:rPr>
          <w:rFonts w:ascii="Times New Roman" w:hAnsi="Times New Roman" w:cs="Times New Roman"/>
          <w:sz w:val="28"/>
          <w:szCs w:val="28"/>
        </w:rPr>
        <w:t>а [</w:t>
      </w:r>
      <w:r w:rsidR="009312A6" w:rsidRPr="001B2050">
        <w:rPr>
          <w:rFonts w:ascii="Times New Roman" w:hAnsi="Times New Roman" w:cs="Times New Roman"/>
          <w:sz w:val="28"/>
          <w:szCs w:val="28"/>
        </w:rPr>
        <w:t>9</w:t>
      </w:r>
      <w:r w:rsidR="00190C3F" w:rsidRPr="001B2050">
        <w:rPr>
          <w:rFonts w:ascii="Times New Roman" w:hAnsi="Times New Roman" w:cs="Times New Roman"/>
          <w:sz w:val="28"/>
          <w:szCs w:val="28"/>
        </w:rPr>
        <w:t>, с.101</w:t>
      </w:r>
      <w:r w:rsidR="00890B7A" w:rsidRPr="001B2050">
        <w:rPr>
          <w:rFonts w:ascii="Times New Roman" w:hAnsi="Times New Roman" w:cs="Times New Roman"/>
          <w:sz w:val="28"/>
          <w:szCs w:val="28"/>
        </w:rPr>
        <w:t>].</w:t>
      </w:r>
    </w:p>
    <w:p w:rsidR="005310A7" w:rsidRPr="001B2050" w:rsidRDefault="005310A7" w:rsidP="00D87C45">
      <w:pPr>
        <w:tabs>
          <w:tab w:val="left" w:pos="5040"/>
        </w:tabs>
        <w:autoSpaceDE w:val="0"/>
        <w:spacing w:after="0" w:line="329" w:lineRule="auto"/>
        <w:ind w:firstLine="567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1B2050">
        <w:rPr>
          <w:rFonts w:ascii="Times New Roman" w:eastAsia="Times New Roman CYR" w:hAnsi="Times New Roman" w:cs="Times New Roman"/>
          <w:sz w:val="28"/>
          <w:szCs w:val="28"/>
        </w:rPr>
        <w:t>Финансы некоммерческих организаций - это социально-экономические отношения, имеющие денежный характер, возникающие по поводу формирования, распределения и использования фондов денежных средств, связанных с осуществлением общественной деятельности некоммерческих организаций.</w:t>
      </w:r>
    </w:p>
    <w:p w:rsidR="005310A7" w:rsidRPr="001B2050" w:rsidRDefault="005310A7" w:rsidP="00D87C45">
      <w:pPr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Организация финансов коммерческих и некоммерческих организаций имеет определенные различия, которые можно увидеть и на примере принципов, на которых строя</w:t>
      </w:r>
      <w:r w:rsidR="00853BCC" w:rsidRPr="001B2050">
        <w:rPr>
          <w:rFonts w:ascii="Times New Roman" w:hAnsi="Times New Roman" w:cs="Times New Roman"/>
          <w:sz w:val="28"/>
          <w:szCs w:val="28"/>
        </w:rPr>
        <w:t>тся финансовые отношения НКО [18</w:t>
      </w:r>
      <w:r w:rsidRPr="001B2050">
        <w:rPr>
          <w:rFonts w:ascii="Times New Roman" w:hAnsi="Times New Roman" w:cs="Times New Roman"/>
          <w:sz w:val="28"/>
          <w:szCs w:val="28"/>
        </w:rPr>
        <w:t>]:</w:t>
      </w:r>
    </w:p>
    <w:p w:rsidR="005310A7" w:rsidRPr="001B2050" w:rsidRDefault="005310A7" w:rsidP="00D87C45">
      <w:pPr>
        <w:numPr>
          <w:ilvl w:val="0"/>
          <w:numId w:val="22"/>
        </w:numPr>
        <w:tabs>
          <w:tab w:val="clear" w:pos="1470"/>
          <w:tab w:val="num" w:pos="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внешнее финансирование (образование денежных фондов за счет членских взносов, пожертвований, грантов, благотворительной помощи, бюджетных ассигнований);</w:t>
      </w:r>
    </w:p>
    <w:p w:rsidR="005310A7" w:rsidRPr="001B2050" w:rsidRDefault="005310A7" w:rsidP="00D87C45">
      <w:pPr>
        <w:numPr>
          <w:ilvl w:val="0"/>
          <w:numId w:val="22"/>
        </w:numPr>
        <w:tabs>
          <w:tab w:val="clear" w:pos="1470"/>
          <w:tab w:val="num" w:pos="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целевой характер расходования денежных фондов на основе утвержденной сметы (бюджета доходов и расходов);</w:t>
      </w:r>
    </w:p>
    <w:p w:rsidR="005310A7" w:rsidRPr="001B2050" w:rsidRDefault="00DC62DB" w:rsidP="00D87C45">
      <w:pPr>
        <w:numPr>
          <w:ilvl w:val="0"/>
          <w:numId w:val="22"/>
        </w:numPr>
        <w:tabs>
          <w:tab w:val="clear" w:pos="1470"/>
          <w:tab w:val="num" w:pos="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2050">
        <w:rPr>
          <w:rFonts w:ascii="Times New Roman" w:hAnsi="Times New Roman" w:cs="Times New Roman"/>
          <w:sz w:val="28"/>
          <w:szCs w:val="28"/>
        </w:rPr>
        <w:lastRenderedPageBreak/>
        <w:t>затратность</w:t>
      </w:r>
      <w:proofErr w:type="spellEnd"/>
      <w:r w:rsidR="005310A7" w:rsidRPr="001B2050">
        <w:rPr>
          <w:rFonts w:ascii="Times New Roman" w:hAnsi="Times New Roman" w:cs="Times New Roman"/>
          <w:sz w:val="28"/>
          <w:szCs w:val="28"/>
        </w:rPr>
        <w:t>, убыточность деятельности (отсутствие получения прибыли, отсутствие самоокупаемости);</w:t>
      </w:r>
    </w:p>
    <w:p w:rsidR="005310A7" w:rsidRPr="001B2050" w:rsidRDefault="005310A7" w:rsidP="00D87C45">
      <w:pPr>
        <w:numPr>
          <w:ilvl w:val="0"/>
          <w:numId w:val="22"/>
        </w:numPr>
        <w:tabs>
          <w:tab w:val="clear" w:pos="1470"/>
          <w:tab w:val="num" w:pos="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открытость финансов, общественный контроль, отсутствие коммерческой тайны в деятельности некоммерческой организации;</w:t>
      </w:r>
    </w:p>
    <w:p w:rsidR="005310A7" w:rsidRPr="001B2050" w:rsidRDefault="005310A7" w:rsidP="00D87C45">
      <w:pPr>
        <w:numPr>
          <w:ilvl w:val="0"/>
          <w:numId w:val="22"/>
        </w:numPr>
        <w:tabs>
          <w:tab w:val="clear" w:pos="1470"/>
          <w:tab w:val="num" w:pos="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подотчетность лицу – источнику финансирования (учредителю);</w:t>
      </w:r>
    </w:p>
    <w:p w:rsidR="005310A7" w:rsidRPr="001B2050" w:rsidRDefault="005310A7" w:rsidP="00D87C45">
      <w:pPr>
        <w:numPr>
          <w:ilvl w:val="0"/>
          <w:numId w:val="22"/>
        </w:numPr>
        <w:tabs>
          <w:tab w:val="clear" w:pos="1470"/>
          <w:tab w:val="num" w:pos="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реализация общественных интересов, ведение деятельности, предусмотренной исключительно учредительными документами;</w:t>
      </w:r>
    </w:p>
    <w:p w:rsidR="005310A7" w:rsidRPr="001B2050" w:rsidRDefault="005310A7" w:rsidP="00D87C45">
      <w:pPr>
        <w:numPr>
          <w:ilvl w:val="0"/>
          <w:numId w:val="22"/>
        </w:numPr>
        <w:tabs>
          <w:tab w:val="clear" w:pos="1470"/>
          <w:tab w:val="num" w:pos="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моральная и социальная ответственность участников некоммерческой организации за результаты ее деятельности.</w:t>
      </w:r>
    </w:p>
    <w:p w:rsidR="005310A7" w:rsidRPr="001B2050" w:rsidRDefault="005310A7" w:rsidP="00D87C45">
      <w:pPr>
        <w:spacing w:after="0" w:line="32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Финансовые отношения некоммерческих организаций возни</w:t>
      </w:r>
      <w:r w:rsidR="001A0C2B" w:rsidRPr="001B2050">
        <w:rPr>
          <w:rFonts w:ascii="Times New Roman" w:hAnsi="Times New Roman" w:cs="Times New Roman"/>
          <w:sz w:val="28"/>
          <w:szCs w:val="28"/>
        </w:rPr>
        <w:t>кают по следующим основаниям [18</w:t>
      </w:r>
      <w:r w:rsidRPr="001B2050">
        <w:rPr>
          <w:rFonts w:ascii="Times New Roman" w:hAnsi="Times New Roman" w:cs="Times New Roman"/>
          <w:sz w:val="28"/>
          <w:szCs w:val="28"/>
        </w:rPr>
        <w:t>]:</w:t>
      </w:r>
    </w:p>
    <w:p w:rsidR="005310A7" w:rsidRPr="001B2050" w:rsidRDefault="005310A7" w:rsidP="00D87C45">
      <w:pPr>
        <w:numPr>
          <w:ilvl w:val="0"/>
          <w:numId w:val="26"/>
        </w:numPr>
        <w:tabs>
          <w:tab w:val="clear" w:pos="147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между некоммерческой организацией и ее учредителями, членами, участниками по поводу создания и осуществления деятельности, внесения членских взносов;</w:t>
      </w:r>
    </w:p>
    <w:p w:rsidR="005310A7" w:rsidRPr="001B2050" w:rsidRDefault="005310A7" w:rsidP="00D87C45">
      <w:pPr>
        <w:numPr>
          <w:ilvl w:val="0"/>
          <w:numId w:val="26"/>
        </w:numPr>
        <w:tabs>
          <w:tab w:val="clear" w:pos="147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между некоммерческой организацией и </w:t>
      </w:r>
      <w:proofErr w:type="spellStart"/>
      <w:r w:rsidRPr="001B2050">
        <w:rPr>
          <w:rFonts w:ascii="Times New Roman" w:hAnsi="Times New Roman" w:cs="Times New Roman"/>
          <w:sz w:val="28"/>
          <w:szCs w:val="28"/>
        </w:rPr>
        <w:t>грантодателями</w:t>
      </w:r>
      <w:proofErr w:type="spellEnd"/>
      <w:r w:rsidRPr="001B2050">
        <w:rPr>
          <w:rFonts w:ascii="Times New Roman" w:hAnsi="Times New Roman" w:cs="Times New Roman"/>
          <w:sz w:val="28"/>
          <w:szCs w:val="28"/>
        </w:rPr>
        <w:t>, благотворителями, спонсорами по поводу получения финансовой помощи и целевого финансирования;</w:t>
      </w:r>
    </w:p>
    <w:p w:rsidR="005310A7" w:rsidRPr="001B2050" w:rsidRDefault="005310A7" w:rsidP="00D87C45">
      <w:pPr>
        <w:numPr>
          <w:ilvl w:val="0"/>
          <w:numId w:val="26"/>
        </w:numPr>
        <w:tabs>
          <w:tab w:val="clear" w:pos="147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между некоммерческой организацией и бюджетом по поводу уплаты налогов и сборов;</w:t>
      </w:r>
    </w:p>
    <w:p w:rsidR="005310A7" w:rsidRPr="001B2050" w:rsidRDefault="005310A7" w:rsidP="00D87C45">
      <w:pPr>
        <w:numPr>
          <w:ilvl w:val="0"/>
          <w:numId w:val="26"/>
        </w:numPr>
        <w:tabs>
          <w:tab w:val="clear" w:pos="147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между некоммерческой организацией и бюджетом по поводу предоставления бюджетных ассигнований, размещения социального заказа;</w:t>
      </w:r>
    </w:p>
    <w:p w:rsidR="005310A7" w:rsidRPr="001B2050" w:rsidRDefault="005310A7" w:rsidP="00D87C45">
      <w:pPr>
        <w:numPr>
          <w:ilvl w:val="0"/>
          <w:numId w:val="26"/>
        </w:numPr>
        <w:tabs>
          <w:tab w:val="clear" w:pos="147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между некоммерческой организацией и ее сотрудниками по поводу выплаты заработной платы и социального обеспечения;</w:t>
      </w:r>
    </w:p>
    <w:p w:rsidR="005310A7" w:rsidRPr="001B2050" w:rsidRDefault="005310A7" w:rsidP="00D87C45">
      <w:pPr>
        <w:numPr>
          <w:ilvl w:val="0"/>
          <w:numId w:val="26"/>
        </w:numPr>
        <w:tabs>
          <w:tab w:val="clear" w:pos="147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между некоммерческой организацией и коммерческим банком по поводу расчетно-кассового обслуживания и кредитования;</w:t>
      </w:r>
    </w:p>
    <w:p w:rsidR="0079481C" w:rsidRPr="001B2050" w:rsidRDefault="005310A7" w:rsidP="00D87C45">
      <w:pPr>
        <w:numPr>
          <w:ilvl w:val="0"/>
          <w:numId w:val="26"/>
        </w:numPr>
        <w:tabs>
          <w:tab w:val="clear" w:pos="1470"/>
        </w:tabs>
        <w:spacing w:after="0" w:line="32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между некоммерческой организацией и коммерческими организациями в связи с осуществлением предпринимательской деятельности.</w:t>
      </w:r>
    </w:p>
    <w:p w:rsidR="00C17CA5" w:rsidRPr="001B2050" w:rsidRDefault="005310A7" w:rsidP="00D87C45">
      <w:pPr>
        <w:autoSpaceDE w:val="0"/>
        <w:spacing w:after="0" w:line="329" w:lineRule="auto"/>
        <w:ind w:firstLine="567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1B2050">
        <w:rPr>
          <w:rFonts w:ascii="Times New Roman" w:eastAsia="Times New Roman CYR" w:hAnsi="Times New Roman" w:cs="Times New Roman"/>
          <w:sz w:val="28"/>
          <w:szCs w:val="28"/>
        </w:rPr>
        <w:t xml:space="preserve">Особенности финансов различных видов некоммерческих </w:t>
      </w:r>
      <w:r w:rsidR="009A4194" w:rsidRPr="001B2050">
        <w:rPr>
          <w:rFonts w:ascii="Times New Roman" w:eastAsia="Times New Roman CYR" w:hAnsi="Times New Roman" w:cs="Times New Roman"/>
          <w:sz w:val="28"/>
          <w:szCs w:val="28"/>
        </w:rPr>
        <w:t>учреждений приведены в таблице 3</w:t>
      </w:r>
      <w:r w:rsidR="008F0EAE" w:rsidRPr="001B2050">
        <w:rPr>
          <w:rFonts w:ascii="Times New Roman" w:eastAsia="Times New Roman CYR" w:hAnsi="Times New Roman" w:cs="Times New Roman"/>
          <w:sz w:val="28"/>
          <w:szCs w:val="28"/>
        </w:rPr>
        <w:t xml:space="preserve"> [</w:t>
      </w:r>
      <w:r w:rsidR="006D2EA8" w:rsidRPr="001B2050">
        <w:rPr>
          <w:rFonts w:ascii="Times New Roman" w:eastAsia="Times New Roman CYR" w:hAnsi="Times New Roman" w:cs="Times New Roman"/>
          <w:sz w:val="28"/>
          <w:szCs w:val="28"/>
        </w:rPr>
        <w:t>11</w:t>
      </w:r>
      <w:r w:rsidR="008F0EAE" w:rsidRPr="001B2050">
        <w:rPr>
          <w:rFonts w:ascii="Times New Roman" w:eastAsia="Times New Roman CYR" w:hAnsi="Times New Roman" w:cs="Times New Roman"/>
          <w:sz w:val="28"/>
          <w:szCs w:val="28"/>
        </w:rPr>
        <w:t>]</w:t>
      </w:r>
      <w:r w:rsidRPr="001B2050">
        <w:rPr>
          <w:rFonts w:ascii="Times New Roman" w:eastAsia="Times New Roman CYR" w:hAnsi="Times New Roman" w:cs="Times New Roman"/>
          <w:sz w:val="28"/>
          <w:szCs w:val="28"/>
        </w:rPr>
        <w:t>.</w:t>
      </w:r>
    </w:p>
    <w:p w:rsidR="009A4194" w:rsidRDefault="009A4194" w:rsidP="00004F82">
      <w:pPr>
        <w:autoSpaceDE w:val="0"/>
        <w:spacing w:after="0" w:line="336" w:lineRule="auto"/>
        <w:ind w:firstLine="567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D87C45" w:rsidRPr="001B2050" w:rsidRDefault="00D87C45" w:rsidP="00004F82">
      <w:pPr>
        <w:autoSpaceDE w:val="0"/>
        <w:spacing w:after="0" w:line="336" w:lineRule="auto"/>
        <w:ind w:firstLine="567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9A4194" w:rsidRPr="001B2050" w:rsidRDefault="009A4194" w:rsidP="00004F82">
      <w:pPr>
        <w:autoSpaceDE w:val="0"/>
        <w:spacing w:after="0" w:line="300" w:lineRule="auto"/>
        <w:ind w:firstLine="567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1B2050">
        <w:rPr>
          <w:rFonts w:ascii="Times New Roman" w:eastAsia="Times New Roman CYR" w:hAnsi="Times New Roman" w:cs="Times New Roman"/>
          <w:sz w:val="28"/>
          <w:szCs w:val="28"/>
        </w:rPr>
        <w:lastRenderedPageBreak/>
        <w:t>Таблица 3.</w:t>
      </w:r>
      <w:r w:rsidR="005D1B52" w:rsidRPr="001B2050">
        <w:rPr>
          <w:rFonts w:ascii="Times New Roman" w:eastAsia="Times New Roman CYR" w:hAnsi="Times New Roman" w:cs="Times New Roman"/>
          <w:sz w:val="28"/>
          <w:szCs w:val="28"/>
        </w:rPr>
        <w:t xml:space="preserve"> – </w:t>
      </w:r>
      <w:r w:rsidRPr="001B2050">
        <w:rPr>
          <w:rFonts w:ascii="Times New Roman" w:eastAsia="Times New Roman CYR" w:hAnsi="Times New Roman" w:cs="Times New Roman"/>
          <w:sz w:val="28"/>
          <w:szCs w:val="28"/>
        </w:rPr>
        <w:t>Особенности финансов различных видов некоммерческих организаций</w:t>
      </w:r>
    </w:p>
    <w:tbl>
      <w:tblPr>
        <w:tblW w:w="9654" w:type="dxa"/>
        <w:tblCellSpacing w:w="0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CellMar>
          <w:left w:w="0" w:type="dxa"/>
          <w:right w:w="0" w:type="dxa"/>
        </w:tblCellMar>
        <w:tblLook w:val="04A0"/>
      </w:tblPr>
      <w:tblGrid>
        <w:gridCol w:w="2057"/>
        <w:gridCol w:w="2212"/>
        <w:gridCol w:w="2528"/>
        <w:gridCol w:w="1826"/>
        <w:gridCol w:w="1031"/>
      </w:tblGrid>
      <w:tr w:rsidR="00665863" w:rsidRPr="001B2050" w:rsidTr="00D87C45">
        <w:trPr>
          <w:tblCellSpacing w:w="0" w:type="dxa"/>
        </w:trPr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EEEEEE"/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Вид некоммерческой организации</w:t>
            </w:r>
          </w:p>
        </w:tc>
        <w:tc>
          <w:tcPr>
            <w:tcW w:w="2212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EEEEEE"/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Учредители, участники, члены</w:t>
            </w:r>
          </w:p>
        </w:tc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EEEEEE"/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Ведение предпринимательской деятельности</w:t>
            </w:r>
          </w:p>
        </w:tc>
        <w:tc>
          <w:tcPr>
            <w:tcW w:w="1826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EEEEEE"/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Наличие субсидиарной финансовой ответственности</w:t>
            </w:r>
          </w:p>
        </w:tc>
        <w:tc>
          <w:tcPr>
            <w:tcW w:w="1031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EEEEEE"/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Возврат вклада</w:t>
            </w:r>
          </w:p>
        </w:tc>
      </w:tr>
      <w:tr w:rsidR="00665863" w:rsidRPr="001B2050" w:rsidTr="00D87C45">
        <w:trPr>
          <w:tblCellSpacing w:w="0" w:type="dxa"/>
        </w:trPr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1. Общественные объединения:</w:t>
            </w:r>
          </w:p>
        </w:tc>
        <w:tc>
          <w:tcPr>
            <w:tcW w:w="2212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Самостоятельно, либо через учреждение коммерческих предприятий</w:t>
            </w:r>
          </w:p>
        </w:tc>
        <w:tc>
          <w:tcPr>
            <w:tcW w:w="1826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31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65863" w:rsidRPr="001B2050" w:rsidTr="00D87C45">
        <w:trPr>
          <w:tblCellSpacing w:w="0" w:type="dxa"/>
        </w:trPr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1.1 Общественные организации;</w:t>
            </w:r>
          </w:p>
        </w:tc>
        <w:tc>
          <w:tcPr>
            <w:tcW w:w="2212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863" w:rsidRPr="001B2050" w:rsidTr="00D87C45">
        <w:trPr>
          <w:tblCellSpacing w:w="0" w:type="dxa"/>
        </w:trPr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gramStart"/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Общественные</w:t>
            </w:r>
            <w:proofErr w:type="gramEnd"/>
            <w:r w:rsidRPr="00D87C45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движение;</w:t>
            </w:r>
          </w:p>
        </w:tc>
        <w:tc>
          <w:tcPr>
            <w:tcW w:w="2212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Как правило, не ведется</w:t>
            </w:r>
          </w:p>
        </w:tc>
        <w:tc>
          <w:tcPr>
            <w:tcW w:w="1826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31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65863" w:rsidRPr="001B2050" w:rsidTr="00D87C45">
        <w:trPr>
          <w:tblCellSpacing w:w="0" w:type="dxa"/>
        </w:trPr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1.3 Общественный фонд;</w:t>
            </w:r>
          </w:p>
        </w:tc>
        <w:tc>
          <w:tcPr>
            <w:tcW w:w="2212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физические лица и юридические лица</w:t>
            </w:r>
          </w:p>
        </w:tc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через учреждение коммерческих предприятий</w:t>
            </w:r>
          </w:p>
        </w:tc>
        <w:tc>
          <w:tcPr>
            <w:tcW w:w="1826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31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65863" w:rsidRPr="001B2050" w:rsidTr="00D87C45">
        <w:trPr>
          <w:tblCellSpacing w:w="0" w:type="dxa"/>
        </w:trPr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1.4 общественное учреждение.</w:t>
            </w:r>
          </w:p>
        </w:tc>
        <w:tc>
          <w:tcPr>
            <w:tcW w:w="2212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Государственные и муниципальные органы, общественные объединения</w:t>
            </w:r>
          </w:p>
        </w:tc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</w:p>
        </w:tc>
        <w:tc>
          <w:tcPr>
            <w:tcW w:w="1826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Несут</w:t>
            </w:r>
          </w:p>
        </w:tc>
        <w:tc>
          <w:tcPr>
            <w:tcW w:w="1031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65863" w:rsidRPr="001B2050" w:rsidTr="00D87C45">
        <w:trPr>
          <w:tblCellSpacing w:w="0" w:type="dxa"/>
        </w:trPr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FC78B5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65863" w:rsidRPr="00D87C45">
              <w:rPr>
                <w:rFonts w:ascii="Times New Roman" w:hAnsi="Times New Roman" w:cs="Times New Roman"/>
                <w:sz w:val="24"/>
                <w:szCs w:val="24"/>
              </w:rPr>
              <w:t>Некоммерческое партнерство;</w:t>
            </w:r>
          </w:p>
        </w:tc>
        <w:tc>
          <w:tcPr>
            <w:tcW w:w="2212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физические лица и юридические лица</w:t>
            </w:r>
          </w:p>
        </w:tc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</w:p>
        </w:tc>
        <w:tc>
          <w:tcPr>
            <w:tcW w:w="1826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31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65863" w:rsidRPr="001B2050" w:rsidTr="00D87C45">
        <w:trPr>
          <w:tblCellSpacing w:w="0" w:type="dxa"/>
        </w:trPr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3. Автономная некоммерческая организация;</w:t>
            </w:r>
          </w:p>
        </w:tc>
        <w:tc>
          <w:tcPr>
            <w:tcW w:w="2212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физические лица и юридические лица</w:t>
            </w:r>
          </w:p>
        </w:tc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</w:p>
        </w:tc>
        <w:tc>
          <w:tcPr>
            <w:tcW w:w="1826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31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65863" w:rsidRPr="001B2050" w:rsidTr="00D87C45">
        <w:trPr>
          <w:tblCellSpacing w:w="0" w:type="dxa"/>
        </w:trPr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4. Ассоциации и союзы.</w:t>
            </w:r>
          </w:p>
        </w:tc>
        <w:tc>
          <w:tcPr>
            <w:tcW w:w="2212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изические лица</w:t>
            </w:r>
          </w:p>
        </w:tc>
        <w:tc>
          <w:tcPr>
            <w:tcW w:w="0" w:type="auto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</w:p>
        </w:tc>
        <w:tc>
          <w:tcPr>
            <w:tcW w:w="1826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31" w:type="dxa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65863" w:rsidRPr="00D87C45" w:rsidRDefault="00665863" w:rsidP="00D87C4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4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D87C45" w:rsidRDefault="00D87C45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10A7" w:rsidRPr="001B2050" w:rsidRDefault="005310A7" w:rsidP="00D87C45">
      <w:pPr>
        <w:spacing w:after="0" w:line="34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Источники финансирования НКО условно можно разделить на три группы: привлеченные, государственные и собственные средства.</w:t>
      </w:r>
    </w:p>
    <w:p w:rsidR="005310A7" w:rsidRPr="001B2050" w:rsidRDefault="00AF4C23" w:rsidP="00D87C45">
      <w:pPr>
        <w:spacing w:after="0" w:line="34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К привлеченному финансированию относятся благотворительные, спонсорские средства,</w:t>
      </w:r>
      <w:r w:rsidR="005310A7" w:rsidRPr="001B2050">
        <w:rPr>
          <w:rFonts w:ascii="Times New Roman" w:hAnsi="Times New Roman" w:cs="Times New Roman"/>
          <w:sz w:val="28"/>
          <w:szCs w:val="28"/>
        </w:rPr>
        <w:t xml:space="preserve"> гранты фондов, членские взносы и др.  Государственное финансирование объединяет  прямые и косвенные субсидии государства. Собственные средства включают доходы от основной и коммерческой деятельности. </w:t>
      </w:r>
    </w:p>
    <w:p w:rsidR="005310A7" w:rsidRPr="001B2050" w:rsidRDefault="005310A7" w:rsidP="00D87C45">
      <w:pPr>
        <w:spacing w:after="0" w:line="34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lastRenderedPageBreak/>
        <w:t xml:space="preserve">Процесс функционирования организаций некоммерческого сектора несколько отличается от деятельности коммерческих организаций. По сравнению с </w:t>
      </w:r>
      <w:proofErr w:type="gramStart"/>
      <w:r w:rsidRPr="001B2050">
        <w:rPr>
          <w:rFonts w:ascii="Times New Roman" w:hAnsi="Times New Roman" w:cs="Times New Roman"/>
          <w:sz w:val="28"/>
          <w:szCs w:val="28"/>
        </w:rPr>
        <w:t>последними</w:t>
      </w:r>
      <w:proofErr w:type="gramEnd"/>
      <w:r w:rsidRPr="001B2050">
        <w:rPr>
          <w:rFonts w:ascii="Times New Roman" w:hAnsi="Times New Roman" w:cs="Times New Roman"/>
          <w:sz w:val="28"/>
          <w:szCs w:val="28"/>
        </w:rPr>
        <w:t xml:space="preserve"> деятельность некоммерческих организаций включает два уровня: основная и предпринимательская деятельность.</w:t>
      </w:r>
    </w:p>
    <w:p w:rsidR="005310A7" w:rsidRPr="001B2050" w:rsidRDefault="005310A7" w:rsidP="00D87C45">
      <w:pPr>
        <w:spacing w:after="0" w:line="34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Основная деятельность некоммерческой организации</w:t>
      </w:r>
      <w:r w:rsidRPr="001B2050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1B2050">
        <w:rPr>
          <w:rFonts w:ascii="Times New Roman" w:hAnsi="Times New Roman" w:cs="Times New Roman"/>
          <w:sz w:val="28"/>
          <w:szCs w:val="28"/>
        </w:rPr>
        <w:t xml:space="preserve"> это деятельность, соответствующая целям, ради которых эта организация создана и которая предусмотрена ее учредительными документами. Некоммерческая организация может осуществлять один или несколько видов деятельности.</w:t>
      </w:r>
    </w:p>
    <w:p w:rsidR="005310A7" w:rsidRPr="001B2050" w:rsidRDefault="005310A7" w:rsidP="00D87C45">
      <w:pPr>
        <w:spacing w:after="0" w:line="34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Ведение основной деятельности является главной функцией некоммерческой организации, это цель, ради которой она создается. Именно эта деятельность некоммерческой организации поддерживается и стимулируется государством посредством предоставления льгот при уплате налогов, получении зака</w:t>
      </w:r>
      <w:r w:rsidR="001A0C2B" w:rsidRPr="001B2050">
        <w:rPr>
          <w:rFonts w:ascii="Times New Roman" w:hAnsi="Times New Roman" w:cs="Times New Roman"/>
          <w:sz w:val="28"/>
          <w:szCs w:val="28"/>
        </w:rPr>
        <w:t xml:space="preserve">зов и </w:t>
      </w:r>
      <w:proofErr w:type="spellStart"/>
      <w:proofErr w:type="gramStart"/>
      <w:r w:rsidR="001A0C2B" w:rsidRPr="001B2050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1A0C2B" w:rsidRPr="001B2050">
        <w:rPr>
          <w:rFonts w:ascii="Times New Roman" w:hAnsi="Times New Roman" w:cs="Times New Roman"/>
          <w:sz w:val="28"/>
          <w:szCs w:val="28"/>
        </w:rPr>
        <w:t xml:space="preserve"> [18</w:t>
      </w:r>
      <w:r w:rsidRPr="001B2050">
        <w:rPr>
          <w:rFonts w:ascii="Times New Roman" w:hAnsi="Times New Roman" w:cs="Times New Roman"/>
          <w:sz w:val="28"/>
          <w:szCs w:val="28"/>
        </w:rPr>
        <w:t>]. Некоммерческие организации получают такого рода льготы от государства в обмен на обязательства первых осуществлять основную деятельность, которая сводится в большинстве случаев к реализации важнейших социальных программ.</w:t>
      </w:r>
    </w:p>
    <w:p w:rsidR="005310A7" w:rsidRPr="001B2050" w:rsidRDefault="005310A7" w:rsidP="00D87C45">
      <w:pPr>
        <w:spacing w:after="0" w:line="34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Следует отметить, что нацеленность некоммерческих организаций на ведение основной деятельности вовсе не означает, что конечные результаты должны представляться потребителям бесплатно или по льготным ценам. В настоящее время многие некоммерческие организации, особенно в сфере здравоохранения, образования, культуры, предоставляют потребителям по рыночным ценам продукцию, которая является результатом их основной деятельности.</w:t>
      </w:r>
    </w:p>
    <w:p w:rsidR="001B2050" w:rsidRPr="00D87C45" w:rsidRDefault="005310A7" w:rsidP="00D87C45">
      <w:pPr>
        <w:spacing w:after="0" w:line="34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В странах рыночной экономики некоммерческим организациям разрешается помимо основной деятельности заниматься</w:t>
      </w:r>
      <w:r w:rsidRPr="001B20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2050">
        <w:rPr>
          <w:rFonts w:ascii="Times New Roman" w:hAnsi="Times New Roman" w:cs="Times New Roman"/>
          <w:sz w:val="28"/>
          <w:szCs w:val="28"/>
        </w:rPr>
        <w:t>предп</w:t>
      </w:r>
      <w:r w:rsidR="006D2EA8" w:rsidRPr="001B2050">
        <w:rPr>
          <w:rFonts w:ascii="Times New Roman" w:hAnsi="Times New Roman" w:cs="Times New Roman"/>
          <w:sz w:val="28"/>
          <w:szCs w:val="28"/>
        </w:rPr>
        <w:t>ринимательской деятельностью [5</w:t>
      </w:r>
      <w:r w:rsidRPr="001B2050">
        <w:rPr>
          <w:rFonts w:ascii="Times New Roman" w:hAnsi="Times New Roman" w:cs="Times New Roman"/>
          <w:sz w:val="28"/>
          <w:szCs w:val="28"/>
        </w:rPr>
        <w:t>]. Посредством последней некоммерческие организации получают возможность заработать дополнительные денежные средства, которые в данный момент не могут быть предоставлены учредителями, участниками организации. Подробнее о предпринимательской деятельности некоммерческих организаций будет рассмотрено в следующей главе.</w:t>
      </w:r>
    </w:p>
    <w:p w:rsidR="0079481C" w:rsidRPr="001B2050" w:rsidRDefault="005D1B52" w:rsidP="00FC78B5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pacing w:val="-4"/>
        </w:rPr>
      </w:pPr>
      <w:bookmarkStart w:id="4" w:name="_Toc375507734"/>
      <w:r w:rsidRPr="001B2050">
        <w:rPr>
          <w:rFonts w:ascii="Times New Roman" w:hAnsi="Times New Roman" w:cs="Times New Roman"/>
          <w:b w:val="0"/>
          <w:color w:val="auto"/>
          <w:spacing w:val="-4"/>
        </w:rPr>
        <w:lastRenderedPageBreak/>
        <w:t>2. Финансовые ресурсы некоммерческих организаций</w:t>
      </w:r>
      <w:bookmarkEnd w:id="4"/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C17CA5" w:rsidRPr="001B2050" w:rsidRDefault="00EC508B" w:rsidP="00D87C45">
      <w:pPr>
        <w:pStyle w:val="2"/>
        <w:spacing w:before="0" w:line="360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375507735"/>
      <w:r w:rsidRPr="001B205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2.1 Определение и </w:t>
      </w:r>
      <w:r w:rsidR="00B5383A" w:rsidRPr="001B2050">
        <w:rPr>
          <w:rFonts w:ascii="Times New Roman" w:hAnsi="Times New Roman" w:cs="Times New Roman"/>
          <w:b w:val="0"/>
          <w:color w:val="auto"/>
          <w:sz w:val="28"/>
          <w:szCs w:val="28"/>
        </w:rPr>
        <w:t>ист</w:t>
      </w:r>
      <w:r w:rsidRPr="001B205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очники формирования </w:t>
      </w:r>
      <w:r w:rsidR="00B5383A" w:rsidRPr="001B2050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 некоммерческих организаций</w:t>
      </w:r>
      <w:bookmarkEnd w:id="5"/>
    </w:p>
    <w:p w:rsidR="00B5383A" w:rsidRPr="001B2050" w:rsidRDefault="00A718A4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Финансовые ресурсы предприятия – </w:t>
      </w:r>
      <w:r w:rsidR="00B5383A" w:rsidRPr="001B2050">
        <w:rPr>
          <w:rFonts w:ascii="Times New Roman" w:hAnsi="Times New Roman" w:cs="Times New Roman"/>
          <w:sz w:val="28"/>
          <w:szCs w:val="28"/>
        </w:rPr>
        <w:t>это совокупность собственных денежных доходов и поступлений извне (привлеченные и заемные средства), находящихся в распоряжении субъекта хозяйствования и предназначенных для выполнения финансовых обязатель</w:t>
      </w:r>
      <w:proofErr w:type="gramStart"/>
      <w:r w:rsidR="00B5383A" w:rsidRPr="001B2050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B5383A" w:rsidRPr="001B2050">
        <w:rPr>
          <w:rFonts w:ascii="Times New Roman" w:hAnsi="Times New Roman" w:cs="Times New Roman"/>
          <w:sz w:val="28"/>
          <w:szCs w:val="28"/>
        </w:rPr>
        <w:t>едприятия, финансирования текущих затрат</w:t>
      </w:r>
      <w:r w:rsidR="0078407A" w:rsidRPr="001B2050">
        <w:rPr>
          <w:rFonts w:ascii="Times New Roman" w:hAnsi="Times New Roman" w:cs="Times New Roman"/>
          <w:sz w:val="28"/>
          <w:szCs w:val="28"/>
        </w:rPr>
        <w:t xml:space="preserve"> </w:t>
      </w:r>
      <w:r w:rsidR="00F5000C" w:rsidRPr="001B2050">
        <w:rPr>
          <w:rFonts w:ascii="Times New Roman" w:hAnsi="Times New Roman" w:cs="Times New Roman"/>
          <w:sz w:val="28"/>
          <w:szCs w:val="28"/>
        </w:rPr>
        <w:t>[1</w:t>
      </w:r>
      <w:r w:rsidR="001A0C2B" w:rsidRPr="001B2050">
        <w:rPr>
          <w:rFonts w:ascii="Times New Roman" w:hAnsi="Times New Roman" w:cs="Times New Roman"/>
          <w:sz w:val="28"/>
          <w:szCs w:val="28"/>
        </w:rPr>
        <w:t>4</w:t>
      </w:r>
      <w:r w:rsidR="00B5383A" w:rsidRPr="001B2050">
        <w:rPr>
          <w:rFonts w:ascii="Times New Roman" w:hAnsi="Times New Roman" w:cs="Times New Roman"/>
          <w:sz w:val="28"/>
          <w:szCs w:val="28"/>
        </w:rPr>
        <w:t>]</w:t>
      </w:r>
      <w:r w:rsidR="0078407A" w:rsidRPr="001B2050">
        <w:rPr>
          <w:rFonts w:ascii="Times New Roman" w:hAnsi="Times New Roman" w:cs="Times New Roman"/>
          <w:sz w:val="28"/>
          <w:szCs w:val="28"/>
        </w:rPr>
        <w:t>.</w:t>
      </w:r>
      <w:r w:rsidR="00B5383A" w:rsidRPr="001B2050">
        <w:rPr>
          <w:rFonts w:ascii="Times New Roman" w:hAnsi="Times New Roman" w:cs="Times New Roman"/>
          <w:sz w:val="28"/>
          <w:szCs w:val="28"/>
        </w:rPr>
        <w:t xml:space="preserve"> Финансовые ресурсы учреждений, осуществляющих некоммерческую деятельность, представляют собой денежные средства, мобилизуемые из различных источников для своей деятельности. Учреждения этого типа оказывают разные услуги управленческого, социально-культурного характера, по охране окружающей среды, по обороне страны. Источники финансовых ресурсов зависят от вида, оказываемых услуг и характера их предоставления.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По характеру предоставления услуги могут быть платные, бесплатные (за счет бюджета), сочетания платного и бесплатного (это услуги социально-культурного направления</w:t>
      </w:r>
      <w:r w:rsidR="00D47D29" w:rsidRPr="001B2050">
        <w:rPr>
          <w:rFonts w:ascii="Times New Roman" w:hAnsi="Times New Roman" w:cs="Times New Roman"/>
          <w:sz w:val="28"/>
          <w:szCs w:val="28"/>
        </w:rPr>
        <w:t>)</w:t>
      </w:r>
      <w:r w:rsidR="0078407A" w:rsidRPr="001B2050">
        <w:rPr>
          <w:rFonts w:ascii="Times New Roman" w:hAnsi="Times New Roman" w:cs="Times New Roman"/>
          <w:sz w:val="28"/>
          <w:szCs w:val="28"/>
        </w:rPr>
        <w:t>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Статья 25 Федерального закона «О некоммерческих организациях» «Имущество некоммерческой организации» гласит:</w:t>
      </w:r>
    </w:p>
    <w:p w:rsidR="00B5383A" w:rsidRPr="001B2050" w:rsidRDefault="00B5383A" w:rsidP="00D87C45">
      <w:pPr>
        <w:numPr>
          <w:ilvl w:val="0"/>
          <w:numId w:val="11"/>
        </w:numPr>
        <w:tabs>
          <w:tab w:val="clear" w:pos="1260"/>
          <w:tab w:val="num" w:pos="90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Некоммерческая организация может иметь в собственности или в оперативном управлении здания, сооружения, жилищный фонд, оборудование, инвентарь, денежные средства в рублях и иностранной валюте, ценные бумаги и иное имущество. Некоммерческая организация может иметь земельные участки в собственности или на ином праве в соответствии с законодательством Российской Федерации. Федеральным законом могут быть установлены право некоммерческой организации формировать в составе имущества целевой капитал, а также особенности правового положения некоммерческих организаций, формирующих целевой капитал.</w:t>
      </w:r>
    </w:p>
    <w:p w:rsidR="00B5383A" w:rsidRPr="001B2050" w:rsidRDefault="00B5383A" w:rsidP="00D87C45">
      <w:pPr>
        <w:numPr>
          <w:ilvl w:val="0"/>
          <w:numId w:val="11"/>
        </w:numPr>
        <w:tabs>
          <w:tab w:val="clear" w:pos="1260"/>
          <w:tab w:val="num" w:pos="90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lastRenderedPageBreak/>
        <w:t>Некоммерческая организация отвечает по своим обязательствам тем своим имуществом, на которое по законодательству Российской Федераци</w:t>
      </w:r>
      <w:r w:rsidR="0078407A" w:rsidRPr="001B2050">
        <w:rPr>
          <w:rFonts w:ascii="Times New Roman" w:hAnsi="Times New Roman" w:cs="Times New Roman"/>
          <w:sz w:val="28"/>
          <w:szCs w:val="28"/>
        </w:rPr>
        <w:t xml:space="preserve">и может быть обращено взыскание </w:t>
      </w:r>
      <w:r w:rsidR="00DF7253" w:rsidRPr="001B2050">
        <w:rPr>
          <w:rFonts w:ascii="Times New Roman" w:hAnsi="Times New Roman" w:cs="Times New Roman"/>
          <w:sz w:val="28"/>
          <w:szCs w:val="28"/>
        </w:rPr>
        <w:t>[4</w:t>
      </w:r>
      <w:r w:rsidRPr="001B2050">
        <w:rPr>
          <w:rFonts w:ascii="Times New Roman" w:hAnsi="Times New Roman" w:cs="Times New Roman"/>
          <w:sz w:val="28"/>
          <w:szCs w:val="28"/>
        </w:rPr>
        <w:t>]</w:t>
      </w:r>
      <w:r w:rsidR="0078407A" w:rsidRPr="001B2050">
        <w:rPr>
          <w:rFonts w:ascii="Times New Roman" w:hAnsi="Times New Roman" w:cs="Times New Roman"/>
          <w:sz w:val="28"/>
          <w:szCs w:val="28"/>
        </w:rPr>
        <w:t>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На организацию финансов оказывает влияние то, что эти объединения добровольные и основным источником ресурсов являются членские взносы и добровольные взносы. У данных организаций может быть и неосновная деятельность: они могут иметь подсобные хозяйства, могут оказывать платные услуги (например, вести курсы кройки и шитья, спортивные секции).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Прибыль не является личным доходом отдельных членов. Она идет на обслуживание деятельности организации и это отражено в уставе.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50">
        <w:rPr>
          <w:rFonts w:ascii="Times New Roman" w:hAnsi="Times New Roman" w:cs="Times New Roman"/>
          <w:sz w:val="28"/>
          <w:szCs w:val="28"/>
        </w:rPr>
        <w:t>Источниками формирования имущества некоммерческой организации в денежной и иных формах являются:</w:t>
      </w:r>
      <w:proofErr w:type="gramEnd"/>
    </w:p>
    <w:p w:rsidR="00B5383A" w:rsidRPr="001B2050" w:rsidRDefault="00B5383A" w:rsidP="00D87C45">
      <w:pPr>
        <w:numPr>
          <w:ilvl w:val="0"/>
          <w:numId w:val="12"/>
        </w:numPr>
        <w:tabs>
          <w:tab w:val="clear" w:pos="1260"/>
          <w:tab w:val="num" w:pos="90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регулярные и единовременные поступления от учредителей (участников, членов);</w:t>
      </w:r>
    </w:p>
    <w:p w:rsidR="00B5383A" w:rsidRPr="001B2050" w:rsidRDefault="00B5383A" w:rsidP="00D87C45">
      <w:pPr>
        <w:numPr>
          <w:ilvl w:val="0"/>
          <w:numId w:val="12"/>
        </w:numPr>
        <w:tabs>
          <w:tab w:val="clear" w:pos="1260"/>
          <w:tab w:val="num" w:pos="90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добровольные имущественные взносы и пожертвования;</w:t>
      </w:r>
    </w:p>
    <w:p w:rsidR="00B5383A" w:rsidRPr="001B2050" w:rsidRDefault="00B5383A" w:rsidP="00D87C45">
      <w:pPr>
        <w:numPr>
          <w:ilvl w:val="0"/>
          <w:numId w:val="12"/>
        </w:numPr>
        <w:tabs>
          <w:tab w:val="clear" w:pos="1260"/>
          <w:tab w:val="num" w:pos="90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выручка от реализации товаров, работ, услуг;</w:t>
      </w:r>
    </w:p>
    <w:p w:rsidR="00B5383A" w:rsidRPr="001B2050" w:rsidRDefault="00B5383A" w:rsidP="00D87C45">
      <w:pPr>
        <w:numPr>
          <w:ilvl w:val="0"/>
          <w:numId w:val="12"/>
        </w:numPr>
        <w:tabs>
          <w:tab w:val="clear" w:pos="1260"/>
          <w:tab w:val="num" w:pos="90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дивиденды (доходы, проценты), получаемые по акциям, облигациям, другим ценным бумагам и вкладам;</w:t>
      </w:r>
    </w:p>
    <w:p w:rsidR="00B5383A" w:rsidRPr="001B2050" w:rsidRDefault="00B5383A" w:rsidP="00D87C45">
      <w:pPr>
        <w:numPr>
          <w:ilvl w:val="0"/>
          <w:numId w:val="12"/>
        </w:numPr>
        <w:tabs>
          <w:tab w:val="clear" w:pos="1260"/>
          <w:tab w:val="num" w:pos="90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доходы, получаемые от собственности некоммерческой организации;</w:t>
      </w:r>
    </w:p>
    <w:p w:rsidR="001C2DA8" w:rsidRPr="001B2050" w:rsidRDefault="001C2DA8" w:rsidP="00D87C45">
      <w:pPr>
        <w:numPr>
          <w:ilvl w:val="0"/>
          <w:numId w:val="12"/>
        </w:numPr>
        <w:tabs>
          <w:tab w:val="clear" w:pos="1260"/>
          <w:tab w:val="num" w:pos="90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средства бюджетов;</w:t>
      </w:r>
    </w:p>
    <w:p w:rsidR="00B5383A" w:rsidRPr="001B2050" w:rsidRDefault="00B5383A" w:rsidP="00D87C45">
      <w:pPr>
        <w:numPr>
          <w:ilvl w:val="0"/>
          <w:numId w:val="12"/>
        </w:numPr>
        <w:tabs>
          <w:tab w:val="clear" w:pos="1260"/>
          <w:tab w:val="num" w:pos="90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50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Pr="001B2050">
        <w:rPr>
          <w:rFonts w:ascii="Times New Roman" w:hAnsi="Times New Roman" w:cs="Times New Roman"/>
          <w:sz w:val="28"/>
          <w:szCs w:val="28"/>
        </w:rPr>
        <w:t xml:space="preserve"> не </w:t>
      </w:r>
      <w:r w:rsidR="001C2DA8" w:rsidRPr="001B2050">
        <w:rPr>
          <w:rFonts w:ascii="Times New Roman" w:hAnsi="Times New Roman" w:cs="Times New Roman"/>
          <w:sz w:val="28"/>
          <w:szCs w:val="28"/>
        </w:rPr>
        <w:t>запрещенные законом поступления [</w:t>
      </w:r>
      <w:r w:rsidR="004960E5" w:rsidRPr="001B2050">
        <w:rPr>
          <w:rFonts w:ascii="Times New Roman" w:hAnsi="Times New Roman" w:cs="Times New Roman"/>
          <w:sz w:val="28"/>
          <w:szCs w:val="28"/>
        </w:rPr>
        <w:t>6</w:t>
      </w:r>
      <w:r w:rsidR="001C2DA8" w:rsidRPr="001B2050">
        <w:rPr>
          <w:rFonts w:ascii="Times New Roman" w:hAnsi="Times New Roman" w:cs="Times New Roman"/>
          <w:sz w:val="28"/>
          <w:szCs w:val="28"/>
        </w:rPr>
        <w:t>].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Законами могут устанавливаться ограничения на источники доходов некоммерческих организаций отдельных видов.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Источниками формирования имущества государственной корпорации могут являться регулярные и (или) единовременные поступления (взносы) от юридических лиц, для которых обязанность осуществлять эти взносы определена федеральным законом.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Порядок регулярных поступлений от учредителей (участников, членов) определяется учредительными документами некоммерческой организа</w:t>
      </w:r>
      <w:r w:rsidR="0078407A" w:rsidRPr="001B2050">
        <w:rPr>
          <w:rFonts w:ascii="Times New Roman" w:hAnsi="Times New Roman" w:cs="Times New Roman"/>
          <w:sz w:val="28"/>
          <w:szCs w:val="28"/>
        </w:rPr>
        <w:t xml:space="preserve">ции </w:t>
      </w:r>
      <w:r w:rsidR="00DF7253" w:rsidRPr="001B2050">
        <w:rPr>
          <w:rFonts w:ascii="Times New Roman" w:hAnsi="Times New Roman" w:cs="Times New Roman"/>
          <w:sz w:val="28"/>
          <w:szCs w:val="28"/>
        </w:rPr>
        <w:t>[4</w:t>
      </w:r>
      <w:r w:rsidRPr="001B2050">
        <w:rPr>
          <w:rFonts w:ascii="Times New Roman" w:hAnsi="Times New Roman" w:cs="Times New Roman"/>
          <w:sz w:val="28"/>
          <w:szCs w:val="28"/>
        </w:rPr>
        <w:t>]</w:t>
      </w:r>
      <w:r w:rsidR="0078407A" w:rsidRPr="001B2050">
        <w:rPr>
          <w:rFonts w:ascii="Times New Roman" w:hAnsi="Times New Roman" w:cs="Times New Roman"/>
          <w:sz w:val="28"/>
          <w:szCs w:val="28"/>
        </w:rPr>
        <w:t>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lastRenderedPageBreak/>
        <w:t>Однако состав источников и их соотношение неодинаково для организаций различных организационно-правовых форм. К источникам формирования финансовых ресурсов, отражающим специфику разных организационно-правовых форм некоммерческих организаций, относятся: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1. Взносы учредителей. Учредителями некоммерческой организации различных форм могут выступать либо юридические и физические лица, либо только физические лица (в общественных организациях). Размеры и порядок внесения взносов определяются учредительными документами.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2. Вступительные, членские и паевые взносы. Вступительные взносы, предназначенные для первоначального накопления основных и оборотных средств, уплачиваются участниками при вступлении в некоммерческую организацию. Членские взносы служат для покрытия административно-хозяйственных и иных расходов, связанных с деятельностью организации. Вступительные и членские взносы не подлежат возврату при выходе участника из некоммерческой организации.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Паевые взносы, являющиеся одним из основных источников формирования имущества только потребительских кооперативов, формируют их паевые фонды. Паевые взносы вносятся пайщиками при создании кооператива или вступлении в него. Взнос в паевой фонд может осуществляться деньгами, ценными бумагами, земельным участком, другим имуществом, имущественными правами, имеющими денежную оценку. Паевые взносы возвращаются участнику в случае его выбытия из кооператива.</w:t>
      </w:r>
    </w:p>
    <w:p w:rsidR="00571855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3. Добровольные взносы и пожертвования. Поступают от юридических лиц (коммерческих организаций, учреждений, общественных объединений, иностранных юридических лиц) и от физических лиц (граждан РФ и иностранных физических лиц) для осуществления уставной деятельности. Данный источник доходов характерен для общественных объединений, благотворительных фондов, религиозных организаций. 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4. Целевые поступления от юридических и физических лиц, в том числе иностранных, включая гранты. Под грантом понимаются целевые средства, </w:t>
      </w:r>
      <w:r w:rsidRPr="001B2050">
        <w:rPr>
          <w:rFonts w:ascii="Times New Roman" w:hAnsi="Times New Roman" w:cs="Times New Roman"/>
          <w:sz w:val="28"/>
          <w:szCs w:val="28"/>
        </w:rPr>
        <w:lastRenderedPageBreak/>
        <w:t>предоставленные безвозмездно благотворительными организациями в денежной или натуральной форме на проведение научных исследований, опытно-конструкторских работ, обучение, лечение и другие цели с последующим отчетом об их использовании. Средства, поступающие по договору гранта, являются собственностью некоммерческой организации и могут использоваться только на цели, предусмотренные договором.</w:t>
      </w:r>
    </w:p>
    <w:p w:rsidR="00B5383A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5. Бюджетные ассигнования</w:t>
      </w:r>
      <w:r w:rsidR="00571855" w:rsidRPr="001B2050">
        <w:rPr>
          <w:rFonts w:ascii="Times New Roman" w:hAnsi="Times New Roman" w:cs="Times New Roman"/>
          <w:sz w:val="28"/>
          <w:szCs w:val="28"/>
        </w:rPr>
        <w:t xml:space="preserve">. </w:t>
      </w:r>
      <w:r w:rsidRPr="001B2050">
        <w:rPr>
          <w:rFonts w:ascii="Times New Roman" w:hAnsi="Times New Roman" w:cs="Times New Roman"/>
          <w:sz w:val="28"/>
          <w:szCs w:val="28"/>
        </w:rPr>
        <w:t>Бюджетные средства могут предоставляться либо в виде ассигнований непосредственно некоммерческой организации, либо в виде субсидирования платных услуг, оказываемых конкретным категориям потребителей. Бюджетные ассигнования могут являться источниками доходов благотворительных организаций, фондов, религиозных организаций, молодежных и детских общественных объединений. Ассигнования выделяются на финансирование проектов и программ, в выполнении которых принимают уча</w:t>
      </w:r>
      <w:r w:rsidR="00A718A4" w:rsidRPr="001B2050">
        <w:rPr>
          <w:rFonts w:ascii="Times New Roman" w:hAnsi="Times New Roman" w:cs="Times New Roman"/>
          <w:sz w:val="28"/>
          <w:szCs w:val="28"/>
        </w:rPr>
        <w:t>стие некоммерческие организации.</w:t>
      </w:r>
    </w:p>
    <w:p w:rsidR="00117230" w:rsidRPr="001B2050" w:rsidRDefault="00117230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="00BC4E49">
        <w:rPr>
          <w:rFonts w:ascii="Times New Roman" w:hAnsi="Times New Roman" w:cs="Times New Roman"/>
          <w:sz w:val="28"/>
          <w:szCs w:val="28"/>
        </w:rPr>
        <w:t>Росстата</w:t>
      </w:r>
      <w:r>
        <w:rPr>
          <w:rFonts w:ascii="Times New Roman" w:hAnsi="Times New Roman" w:cs="Times New Roman"/>
          <w:sz w:val="28"/>
          <w:szCs w:val="28"/>
        </w:rPr>
        <w:t>, в 2012 году на господдержку НКО в России было выделено 4,7 млрд. рублей. В 2013 году объем поддержки увеличится вдвое и составит 8,285 млрд. рублей.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6. Доходы от предпринимательской деятельности. Некоммерческие о</w:t>
      </w:r>
      <w:r w:rsidR="00571855" w:rsidRPr="001B2050">
        <w:rPr>
          <w:rFonts w:ascii="Times New Roman" w:hAnsi="Times New Roman" w:cs="Times New Roman"/>
          <w:sz w:val="28"/>
          <w:szCs w:val="28"/>
        </w:rPr>
        <w:t>рганизации всех организационно – п</w:t>
      </w:r>
      <w:r w:rsidRPr="001B2050">
        <w:rPr>
          <w:rFonts w:ascii="Times New Roman" w:hAnsi="Times New Roman" w:cs="Times New Roman"/>
          <w:sz w:val="28"/>
          <w:szCs w:val="28"/>
        </w:rPr>
        <w:t>равовых форм могут вести предпринимательскую деятельность самостоятельно или чер</w:t>
      </w:r>
      <w:r w:rsidR="00571855" w:rsidRPr="001B2050">
        <w:rPr>
          <w:rFonts w:ascii="Times New Roman" w:hAnsi="Times New Roman" w:cs="Times New Roman"/>
          <w:sz w:val="28"/>
          <w:szCs w:val="28"/>
        </w:rPr>
        <w:t>ез учреждаемые ими предприятия. О</w:t>
      </w:r>
      <w:r w:rsidRPr="001B2050">
        <w:rPr>
          <w:rFonts w:ascii="Times New Roman" w:hAnsi="Times New Roman" w:cs="Times New Roman"/>
          <w:sz w:val="28"/>
          <w:szCs w:val="28"/>
        </w:rPr>
        <w:t>бщественные организации (объединения) могут осуществлять внешнеэкономическую деятельность, создавать банки, страховые и акционерные общества, совместные предприятия, заниматься издательской деятельностью. Религиозные организации могут производить, приобретать, экспортировать, импортировать, распространять предметы культа и религиозного назначения, религиозную литературу и т.д. Они могут также учреждать производственные, реставрационные, художественные и се</w:t>
      </w:r>
      <w:r w:rsidR="00A718A4" w:rsidRPr="001B2050">
        <w:rPr>
          <w:rFonts w:ascii="Times New Roman" w:hAnsi="Times New Roman" w:cs="Times New Roman"/>
          <w:sz w:val="28"/>
          <w:szCs w:val="28"/>
        </w:rPr>
        <w:t>льскохозяйственные предприятия[8].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Вместе с тем законодательством ограничены права на осуществление некоторыми некоммерческими организациями предпринимательской </w:t>
      </w:r>
      <w:r w:rsidRPr="001B2050">
        <w:rPr>
          <w:rFonts w:ascii="Times New Roman" w:hAnsi="Times New Roman" w:cs="Times New Roman"/>
          <w:sz w:val="28"/>
          <w:szCs w:val="28"/>
        </w:rPr>
        <w:lastRenderedPageBreak/>
        <w:t>деятельности непосредственно ими самими. Так, профессиональные союзы вправе осуществлять предпринимательскую деятельность только через учрежденные ими организации. Ассоциация (союз), на которую по решению участников возлагается ведение предпринимательской деятельности, должна преобразоваться в хозяйственное общество или товарищество либо она может создать для осуществления предпринимательской деятельности хозяйственное общество или участвовать в таком обществе. Доходы от предпринимательской деятельности общественных и религиозных организаций не могут перераспределяться между членами этих организаций и используются только на реализацию уставных целей и задач организации.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Некоммерческие организации могут использовать временно свободные денежные средства для получения дополнительного дохода, в частности, осуществлять операции с покупкой валюты, с ценными бумагами (акциями, облигациями, векселями), размещать средства на депозитных счетах в банке, в паевых фондах и т.д.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Дополнительно к рассмотренным выше доходам некоторые некоммерческие организации могут иметь специфические источники формирования финансовых ресурсов, обусловленные уставными целями их деятельности. Так, в общественных организациях к таким источникам доходов относятся поступления от проводимых лекций, выставок, лотерей, аукционов, спортивных и иных мероприятий; в благотворительных организациях — поступления от проведения кампаний по привлечению благотворителей и добровольцев, включая организацию развлекательных, культурных, спортивных и иных массовых мероприятий, от проведения кампаний по сбору пожертвований, от реализации имущества и пожертвований, поступивших от благотворителей в соответствии с их пожеланиями. В то же время законодательство запрещает некоторым организациям привлекать средства на осуществление определенной деятельности. Так, политические общественные объединения не вправе получать финансовую и иную материальную помощь на </w:t>
      </w:r>
      <w:r w:rsidRPr="001B2050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деятельность, связанную с их участием в выборах, от иностранных государств, организаций и </w:t>
      </w:r>
      <w:r w:rsidR="00D47D29" w:rsidRPr="001B2050">
        <w:rPr>
          <w:rFonts w:ascii="Times New Roman" w:hAnsi="Times New Roman" w:cs="Times New Roman"/>
          <w:sz w:val="28"/>
          <w:szCs w:val="28"/>
        </w:rPr>
        <w:t>граждан</w:t>
      </w:r>
      <w:r w:rsidR="00FF4755" w:rsidRPr="001B2050">
        <w:rPr>
          <w:rFonts w:ascii="Times New Roman" w:hAnsi="Times New Roman" w:cs="Times New Roman"/>
          <w:sz w:val="28"/>
          <w:szCs w:val="28"/>
        </w:rPr>
        <w:t>[8].</w:t>
      </w:r>
    </w:p>
    <w:p w:rsidR="00B5383A" w:rsidRPr="001B2050" w:rsidRDefault="00B5383A" w:rsidP="00D87C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Средства, полученные в результате оказания платных услуг</w:t>
      </w:r>
      <w:r w:rsidR="001A2C03" w:rsidRPr="001B2050">
        <w:rPr>
          <w:rFonts w:ascii="Times New Roman" w:hAnsi="Times New Roman" w:cs="Times New Roman"/>
          <w:sz w:val="28"/>
          <w:szCs w:val="28"/>
        </w:rPr>
        <w:t xml:space="preserve">: </w:t>
      </w:r>
      <w:r w:rsidRPr="001B2050">
        <w:rPr>
          <w:rFonts w:ascii="Times New Roman" w:hAnsi="Times New Roman" w:cs="Times New Roman"/>
          <w:sz w:val="28"/>
          <w:szCs w:val="28"/>
        </w:rPr>
        <w:t>не являются источником личных доходов;</w:t>
      </w:r>
      <w:r w:rsidR="001A2C03" w:rsidRPr="001B2050">
        <w:rPr>
          <w:rFonts w:ascii="Times New Roman" w:hAnsi="Times New Roman" w:cs="Times New Roman"/>
          <w:sz w:val="28"/>
          <w:szCs w:val="28"/>
        </w:rPr>
        <w:t xml:space="preserve"> </w:t>
      </w:r>
      <w:r w:rsidRPr="001B2050">
        <w:rPr>
          <w:rFonts w:ascii="Times New Roman" w:hAnsi="Times New Roman" w:cs="Times New Roman"/>
          <w:sz w:val="28"/>
          <w:szCs w:val="28"/>
        </w:rPr>
        <w:t>покрывают расходы предприятия;</w:t>
      </w:r>
      <w:r w:rsidR="001A2C03" w:rsidRPr="001B2050">
        <w:rPr>
          <w:rFonts w:ascii="Times New Roman" w:hAnsi="Times New Roman" w:cs="Times New Roman"/>
          <w:sz w:val="28"/>
          <w:szCs w:val="28"/>
        </w:rPr>
        <w:t xml:space="preserve"> </w:t>
      </w:r>
      <w:r w:rsidRPr="001B2050">
        <w:rPr>
          <w:rFonts w:ascii="Times New Roman" w:hAnsi="Times New Roman" w:cs="Times New Roman"/>
          <w:sz w:val="28"/>
          <w:szCs w:val="28"/>
        </w:rPr>
        <w:t>образуют фонд развития;</w:t>
      </w:r>
      <w:r w:rsidR="001A2C03" w:rsidRPr="001B2050">
        <w:rPr>
          <w:rFonts w:ascii="Times New Roman" w:hAnsi="Times New Roman" w:cs="Times New Roman"/>
          <w:sz w:val="28"/>
          <w:szCs w:val="28"/>
        </w:rPr>
        <w:t xml:space="preserve"> </w:t>
      </w:r>
      <w:r w:rsidRPr="001B2050">
        <w:rPr>
          <w:rFonts w:ascii="Times New Roman" w:hAnsi="Times New Roman" w:cs="Times New Roman"/>
          <w:sz w:val="28"/>
          <w:szCs w:val="28"/>
        </w:rPr>
        <w:t>не изымаются у предприятия; не снижают бюджетного финансирования.</w:t>
      </w:r>
    </w:p>
    <w:p w:rsidR="00B5383A" w:rsidRPr="001B2050" w:rsidRDefault="00B5383A" w:rsidP="00D87C45">
      <w:pPr>
        <w:tabs>
          <w:tab w:val="left" w:pos="20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В процессе реализации уставных целей некоммерческие благотворительные организации используют денежные средства и иное имущество, </w:t>
      </w:r>
      <w:proofErr w:type="gramStart"/>
      <w:r w:rsidRPr="001B2050">
        <w:rPr>
          <w:rFonts w:ascii="Times New Roman" w:hAnsi="Times New Roman" w:cs="Times New Roman"/>
          <w:sz w:val="28"/>
          <w:szCs w:val="28"/>
        </w:rPr>
        <w:t>источники</w:t>
      </w:r>
      <w:proofErr w:type="gramEnd"/>
      <w:r w:rsidRPr="001B2050">
        <w:rPr>
          <w:rFonts w:ascii="Times New Roman" w:hAnsi="Times New Roman" w:cs="Times New Roman"/>
          <w:sz w:val="28"/>
          <w:szCs w:val="28"/>
        </w:rPr>
        <w:t xml:space="preserve"> формирования которых можно разделить на две группы: </w:t>
      </w:r>
    </w:p>
    <w:p w:rsidR="00B5383A" w:rsidRPr="001B2050" w:rsidRDefault="00B5383A" w:rsidP="00D87C45">
      <w:pPr>
        <w:numPr>
          <w:ilvl w:val="0"/>
          <w:numId w:val="13"/>
        </w:numPr>
        <w:tabs>
          <w:tab w:val="clear" w:pos="1260"/>
          <w:tab w:val="left" w:pos="0"/>
        </w:tabs>
        <w:spacing w:after="0" w:line="33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целевые поступления в денежной и натуральной формах; </w:t>
      </w:r>
    </w:p>
    <w:p w:rsidR="00B5383A" w:rsidRPr="001B2050" w:rsidRDefault="00B5383A" w:rsidP="00D87C45">
      <w:pPr>
        <w:numPr>
          <w:ilvl w:val="0"/>
          <w:numId w:val="13"/>
        </w:numPr>
        <w:tabs>
          <w:tab w:val="clear" w:pos="1260"/>
          <w:tab w:val="left" w:pos="0"/>
        </w:tabs>
        <w:spacing w:after="0" w:line="33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доходы от предпринимательской деятельности.</w:t>
      </w:r>
    </w:p>
    <w:p w:rsidR="00B5383A" w:rsidRPr="001B2050" w:rsidRDefault="00B5383A" w:rsidP="00004F82">
      <w:pPr>
        <w:tabs>
          <w:tab w:val="left" w:pos="2010"/>
        </w:tabs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Целевые поступления составляют вступительные и членские взносы, являющиеся источником финансирования для общественных объединений, их союзов и ассоциаций благотворительных организаций, основанных на членстве. За счет их средств покрываются административно-хозяйственные расходы.</w:t>
      </w:r>
    </w:p>
    <w:p w:rsidR="000C23A5" w:rsidRPr="001B2050" w:rsidRDefault="00B5383A" w:rsidP="00004F82">
      <w:pPr>
        <w:tabs>
          <w:tab w:val="left" w:pos="2010"/>
        </w:tabs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Членские взносы относятся к регулярным поступлениям от учредителей. Законодательством не предусмотрены требования к порядку сбора и размеру взносов. Размер взносов и перечислений определяется учредительными документами или решением органов управления либо в соответствии с решение</w:t>
      </w:r>
      <w:r w:rsidR="00D47D29" w:rsidRPr="001B2050">
        <w:rPr>
          <w:rFonts w:ascii="Times New Roman" w:hAnsi="Times New Roman" w:cs="Times New Roman"/>
          <w:sz w:val="28"/>
          <w:szCs w:val="28"/>
        </w:rPr>
        <w:t>м собственника (для учреждений)</w:t>
      </w:r>
      <w:r w:rsidR="0078407A" w:rsidRPr="001B2050">
        <w:rPr>
          <w:rFonts w:ascii="Times New Roman" w:hAnsi="Times New Roman" w:cs="Times New Roman"/>
          <w:sz w:val="28"/>
          <w:szCs w:val="28"/>
        </w:rPr>
        <w:t>.</w:t>
      </w:r>
    </w:p>
    <w:p w:rsidR="00AD7403" w:rsidRPr="001B2050" w:rsidRDefault="00AD7403" w:rsidP="00004F82">
      <w:pPr>
        <w:tabs>
          <w:tab w:val="left" w:pos="2010"/>
        </w:tabs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23A5" w:rsidRPr="001B2050" w:rsidRDefault="00AD7403" w:rsidP="00D87C45">
      <w:pPr>
        <w:tabs>
          <w:tab w:val="left" w:pos="2010"/>
        </w:tabs>
        <w:spacing w:after="0" w:line="312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Таблица.4. – Структ</w:t>
      </w:r>
      <w:r w:rsidR="00FA6DFB" w:rsidRPr="001B2050">
        <w:rPr>
          <w:rFonts w:ascii="Times New Roman" w:hAnsi="Times New Roman" w:cs="Times New Roman"/>
          <w:sz w:val="28"/>
          <w:szCs w:val="28"/>
        </w:rPr>
        <w:t>ура доходов НКО в</w:t>
      </w:r>
      <w:r w:rsidR="001B2050">
        <w:rPr>
          <w:rFonts w:ascii="Times New Roman" w:hAnsi="Times New Roman" w:cs="Times New Roman"/>
          <w:sz w:val="28"/>
          <w:szCs w:val="28"/>
        </w:rPr>
        <w:t xml:space="preserve"> России (в % ,2012</w:t>
      </w:r>
      <w:r w:rsidRPr="001B2050">
        <w:rPr>
          <w:rFonts w:ascii="Times New Roman" w:hAnsi="Times New Roman" w:cs="Times New Roman"/>
          <w:sz w:val="28"/>
          <w:szCs w:val="28"/>
        </w:rPr>
        <w:t>г</w:t>
      </w:r>
      <w:r w:rsidR="00037011" w:rsidRPr="001B2050">
        <w:rPr>
          <w:rFonts w:ascii="Times New Roman" w:hAnsi="Times New Roman" w:cs="Times New Roman"/>
          <w:sz w:val="28"/>
          <w:szCs w:val="28"/>
        </w:rPr>
        <w:t>.</w:t>
      </w:r>
      <w:r w:rsidRPr="001B2050">
        <w:rPr>
          <w:rFonts w:ascii="Times New Roman" w:hAnsi="Times New Roman" w:cs="Times New Roman"/>
          <w:sz w:val="28"/>
          <w:szCs w:val="28"/>
        </w:rPr>
        <w:t>)</w:t>
      </w:r>
    </w:p>
    <w:p w:rsidR="00037011" w:rsidRPr="001B2050" w:rsidRDefault="00037011" w:rsidP="00D87C45">
      <w:pPr>
        <w:tabs>
          <w:tab w:val="left" w:pos="2010"/>
        </w:tabs>
        <w:spacing w:after="0" w:line="312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7197" w:type="dxa"/>
        <w:tblInd w:w="1101" w:type="dxa"/>
        <w:tblLook w:val="04A0"/>
      </w:tblPr>
      <w:tblGrid>
        <w:gridCol w:w="5637"/>
        <w:gridCol w:w="1560"/>
      </w:tblGrid>
      <w:tr w:rsidR="00AD7403" w:rsidRPr="001B2050" w:rsidTr="00AD7403">
        <w:tc>
          <w:tcPr>
            <w:tcW w:w="5637" w:type="dxa"/>
          </w:tcPr>
          <w:p w:rsidR="00AD7403" w:rsidRPr="001B2050" w:rsidRDefault="00AD7403" w:rsidP="00D87C45">
            <w:pPr>
              <w:tabs>
                <w:tab w:val="left" w:pos="201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60" w:type="dxa"/>
          </w:tcPr>
          <w:p w:rsidR="00AD7403" w:rsidRPr="001B2050" w:rsidRDefault="00AD7403" w:rsidP="002227CF">
            <w:pPr>
              <w:tabs>
                <w:tab w:val="left" w:pos="201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D7403" w:rsidRPr="001B2050" w:rsidTr="00AD7403">
        <w:tc>
          <w:tcPr>
            <w:tcW w:w="5637" w:type="dxa"/>
          </w:tcPr>
          <w:p w:rsidR="00AD7403" w:rsidRPr="001B2050" w:rsidRDefault="00AD7403" w:rsidP="00D87C45">
            <w:pPr>
              <w:tabs>
                <w:tab w:val="left" w:pos="201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Собственная хозяйственная деятельность</w:t>
            </w:r>
          </w:p>
        </w:tc>
        <w:tc>
          <w:tcPr>
            <w:tcW w:w="1560" w:type="dxa"/>
          </w:tcPr>
          <w:p w:rsidR="00AD7403" w:rsidRPr="001B2050" w:rsidRDefault="00AD7403" w:rsidP="002227CF">
            <w:pPr>
              <w:tabs>
                <w:tab w:val="left" w:pos="201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A63C0" w:rsidRPr="001B20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D7403" w:rsidRPr="001B2050" w:rsidTr="00AD7403">
        <w:tc>
          <w:tcPr>
            <w:tcW w:w="5637" w:type="dxa"/>
          </w:tcPr>
          <w:p w:rsidR="00AD7403" w:rsidRPr="001B2050" w:rsidRDefault="00AD7403" w:rsidP="00D87C45">
            <w:pPr>
              <w:tabs>
                <w:tab w:val="left" w:pos="201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Поступления от коммерческих компаний</w:t>
            </w:r>
          </w:p>
        </w:tc>
        <w:tc>
          <w:tcPr>
            <w:tcW w:w="1560" w:type="dxa"/>
          </w:tcPr>
          <w:p w:rsidR="00AD7403" w:rsidRPr="001B2050" w:rsidRDefault="00FA6DFB" w:rsidP="002227CF">
            <w:pPr>
              <w:tabs>
                <w:tab w:val="left" w:pos="201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281A" w:rsidRPr="001B20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D7403" w:rsidRPr="001B2050" w:rsidTr="00AD7403">
        <w:tc>
          <w:tcPr>
            <w:tcW w:w="5637" w:type="dxa"/>
          </w:tcPr>
          <w:p w:rsidR="00AD7403" w:rsidRPr="001B2050" w:rsidRDefault="00AD7403" w:rsidP="00D87C45">
            <w:pPr>
              <w:tabs>
                <w:tab w:val="left" w:pos="201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Взносы учредителей, членов</w:t>
            </w:r>
          </w:p>
        </w:tc>
        <w:tc>
          <w:tcPr>
            <w:tcW w:w="1560" w:type="dxa"/>
          </w:tcPr>
          <w:p w:rsidR="00AD7403" w:rsidRPr="001B2050" w:rsidRDefault="0032281A" w:rsidP="002227CF">
            <w:pPr>
              <w:tabs>
                <w:tab w:val="left" w:pos="201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D7403" w:rsidRPr="001B2050" w:rsidTr="00AD7403">
        <w:tc>
          <w:tcPr>
            <w:tcW w:w="5637" w:type="dxa"/>
          </w:tcPr>
          <w:p w:rsidR="00AD7403" w:rsidRPr="001B2050" w:rsidRDefault="00AD7403" w:rsidP="00D87C45">
            <w:pPr>
              <w:tabs>
                <w:tab w:val="left" w:pos="201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Поступления из средств федерального бюджета</w:t>
            </w:r>
          </w:p>
        </w:tc>
        <w:tc>
          <w:tcPr>
            <w:tcW w:w="1560" w:type="dxa"/>
          </w:tcPr>
          <w:p w:rsidR="00AD7403" w:rsidRPr="001B2050" w:rsidRDefault="0032281A" w:rsidP="002227CF">
            <w:pPr>
              <w:tabs>
                <w:tab w:val="left" w:pos="201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D7403" w:rsidRPr="001B2050" w:rsidTr="00AD7403">
        <w:tc>
          <w:tcPr>
            <w:tcW w:w="5637" w:type="dxa"/>
          </w:tcPr>
          <w:p w:rsidR="00AD7403" w:rsidRPr="001B2050" w:rsidRDefault="00AD7403" w:rsidP="00D87C45">
            <w:pPr>
              <w:tabs>
                <w:tab w:val="left" w:pos="201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Трансферты от других НКО</w:t>
            </w:r>
          </w:p>
        </w:tc>
        <w:tc>
          <w:tcPr>
            <w:tcW w:w="1560" w:type="dxa"/>
          </w:tcPr>
          <w:p w:rsidR="00AD7403" w:rsidRPr="001B2050" w:rsidRDefault="0032281A" w:rsidP="002227CF">
            <w:pPr>
              <w:tabs>
                <w:tab w:val="left" w:pos="201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D7403" w:rsidRPr="001B2050" w:rsidTr="00AD7403">
        <w:tc>
          <w:tcPr>
            <w:tcW w:w="5637" w:type="dxa"/>
          </w:tcPr>
          <w:p w:rsidR="00AD7403" w:rsidRPr="001B2050" w:rsidRDefault="00AD7403" w:rsidP="00D87C45">
            <w:pPr>
              <w:tabs>
                <w:tab w:val="left" w:pos="201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Гранты и др. поступления от международных и зарубежных организаций</w:t>
            </w:r>
          </w:p>
        </w:tc>
        <w:tc>
          <w:tcPr>
            <w:tcW w:w="1560" w:type="dxa"/>
          </w:tcPr>
          <w:p w:rsidR="00AD7403" w:rsidRPr="001B2050" w:rsidRDefault="00AD7403" w:rsidP="002227CF">
            <w:pPr>
              <w:tabs>
                <w:tab w:val="left" w:pos="201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D7403" w:rsidRPr="001B2050" w:rsidTr="00AD7403">
        <w:tc>
          <w:tcPr>
            <w:tcW w:w="5637" w:type="dxa"/>
          </w:tcPr>
          <w:p w:rsidR="00AD7403" w:rsidRPr="001B2050" w:rsidRDefault="00AD7403" w:rsidP="00D87C45">
            <w:pPr>
              <w:tabs>
                <w:tab w:val="left" w:pos="201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560" w:type="dxa"/>
          </w:tcPr>
          <w:p w:rsidR="00AD7403" w:rsidRPr="001B2050" w:rsidRDefault="00AD7403" w:rsidP="002227CF">
            <w:pPr>
              <w:tabs>
                <w:tab w:val="left" w:pos="201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5D69B1" w:rsidRPr="001B2050" w:rsidRDefault="005D69B1" w:rsidP="00D87C45">
      <w:pPr>
        <w:tabs>
          <w:tab w:val="left" w:pos="2010"/>
        </w:tabs>
        <w:spacing w:after="0" w:line="312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D69B1" w:rsidRPr="001B2050" w:rsidRDefault="005D69B1" w:rsidP="00D87C45">
      <w:pPr>
        <w:tabs>
          <w:tab w:val="left" w:pos="201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006" w:rsidRPr="001B2050" w:rsidRDefault="00B5383A" w:rsidP="00004F82">
      <w:pPr>
        <w:pStyle w:val="2"/>
        <w:spacing w:before="0" w:line="336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375507736"/>
      <w:r w:rsidRPr="001B205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2.2 Основные направления использования </w:t>
      </w:r>
      <w:r w:rsidR="00FF4755" w:rsidRPr="001B205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финансовых </w:t>
      </w:r>
      <w:r w:rsidRPr="001B2050">
        <w:rPr>
          <w:rFonts w:ascii="Times New Roman" w:hAnsi="Times New Roman" w:cs="Times New Roman"/>
          <w:b w:val="0"/>
          <w:color w:val="auto"/>
          <w:sz w:val="28"/>
          <w:szCs w:val="28"/>
        </w:rPr>
        <w:t>ресурсов некоммерческих организаций</w:t>
      </w:r>
      <w:bookmarkEnd w:id="6"/>
    </w:p>
    <w:p w:rsidR="007B2006" w:rsidRPr="001B2050" w:rsidRDefault="007B2006" w:rsidP="00004F82">
      <w:pPr>
        <w:tabs>
          <w:tab w:val="left" w:pos="2010"/>
        </w:tabs>
        <w:spacing w:after="0" w:line="336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8E3EA3" w:rsidRPr="001B2050" w:rsidRDefault="00B5383A" w:rsidP="00004F82">
      <w:pPr>
        <w:tabs>
          <w:tab w:val="left" w:pos="2010"/>
        </w:tabs>
        <w:spacing w:after="0" w:line="336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Основные на</w:t>
      </w:r>
      <w:r w:rsidR="007B4402" w:rsidRPr="001B2050">
        <w:rPr>
          <w:rFonts w:ascii="Times New Roman" w:hAnsi="Times New Roman" w:cs="Times New Roman"/>
          <w:spacing w:val="-6"/>
          <w:sz w:val="28"/>
          <w:szCs w:val="28"/>
        </w:rPr>
        <w:t>правления использования сре</w:t>
      </w:r>
      <w:proofErr w:type="gramStart"/>
      <w:r w:rsidR="007B4402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дств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>св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язаны с финансовым обеспечением достижения некоммерческой организацией уставных целей. </w:t>
      </w:r>
    </w:p>
    <w:p w:rsidR="00B5383A" w:rsidRPr="001B2050" w:rsidRDefault="00B5383A" w:rsidP="00004F82">
      <w:pPr>
        <w:tabs>
          <w:tab w:val="left" w:pos="2010"/>
        </w:tabs>
        <w:spacing w:after="0" w:line="336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Выделяются следующие группы расходов:</w:t>
      </w:r>
    </w:p>
    <w:p w:rsidR="00B5383A" w:rsidRPr="001B2050" w:rsidRDefault="00B5383A" w:rsidP="00004F82">
      <w:pPr>
        <w:numPr>
          <w:ilvl w:val="0"/>
          <w:numId w:val="16"/>
        </w:numPr>
        <w:tabs>
          <w:tab w:val="clear" w:pos="1260"/>
          <w:tab w:val="left" w:pos="900"/>
        </w:tabs>
        <w:spacing w:after="0" w:line="33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Административно-хозяйственные расходы, связанные с содержанием некоммерческой организации. К данной группе относятся расходы по оплате труда административно-хозяйственного персонала, уплате единого социального налога в государственные внебюджетные фонды, расходы по аренде и хозяйственному содержанию помещений, почтово-телеграфные расходы, командировочные и представительские расходы, амортизационные отчисления, расходы на ремонт помещений и оборудования, платежи за коммунальные услуги и т.п. Эти затраты относительно постоянны, так как их величина не зависит от изменений в объеме деятельности организации.</w:t>
      </w:r>
    </w:p>
    <w:p w:rsidR="00B5383A" w:rsidRPr="001B2050" w:rsidRDefault="00B5383A" w:rsidP="00004F82">
      <w:pPr>
        <w:numPr>
          <w:ilvl w:val="0"/>
          <w:numId w:val="16"/>
        </w:numPr>
        <w:tabs>
          <w:tab w:val="clear" w:pos="1260"/>
          <w:tab w:val="left" w:pos="900"/>
        </w:tabs>
        <w:spacing w:after="0" w:line="33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Расходы по выполнению программ и мероприятий, осуществляемых за счет целевых поступлений и бюджетных ассигнований. В эту группу включаются расходы, непосредственно связанные с реализацией финансируемых программ и мероприятий. Расходы можно разделить на две группы: прямые и косвенные. </w:t>
      </w:r>
      <w:proofErr w:type="gramStart"/>
      <w:r w:rsidRPr="001B2050">
        <w:rPr>
          <w:rFonts w:ascii="Times New Roman" w:hAnsi="Times New Roman" w:cs="Times New Roman"/>
          <w:sz w:val="28"/>
          <w:szCs w:val="28"/>
        </w:rPr>
        <w:t>К прямым относятся расходы, непосредственно связанные с использованием средств по основным направлениям деятельности, которые определены в программе либо уставе некоммерческой организации.</w:t>
      </w:r>
      <w:proofErr w:type="gramEnd"/>
      <w:r w:rsidRPr="001B2050">
        <w:rPr>
          <w:rFonts w:ascii="Times New Roman" w:hAnsi="Times New Roman" w:cs="Times New Roman"/>
          <w:sz w:val="28"/>
          <w:szCs w:val="28"/>
        </w:rPr>
        <w:t xml:space="preserve"> Например, средства по целевым поступлениям, полученным по договорам гранта, могут быть использованы на проведение научно-исследовательских и опытно-конструкторских работ, обучение, лечение и другие цели, предусмотренные договором гранта. </w:t>
      </w:r>
      <w:proofErr w:type="gramStart"/>
      <w:r w:rsidRPr="001B205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B2050">
        <w:rPr>
          <w:rFonts w:ascii="Times New Roman" w:hAnsi="Times New Roman" w:cs="Times New Roman"/>
          <w:sz w:val="28"/>
          <w:szCs w:val="28"/>
        </w:rPr>
        <w:t xml:space="preserve"> косвенным относятся расходы на командировки, связанные с выполнением программы, оплата междугородных </w:t>
      </w:r>
      <w:r w:rsidRPr="001B2050">
        <w:rPr>
          <w:rFonts w:ascii="Times New Roman" w:hAnsi="Times New Roman" w:cs="Times New Roman"/>
          <w:sz w:val="28"/>
          <w:szCs w:val="28"/>
        </w:rPr>
        <w:lastRenderedPageBreak/>
        <w:t>переговоров, расходы по обеспечению программ средствами оргтехники, канцелярскими товарами, плата за аренду помещений и автотранспорта и т.д.</w:t>
      </w:r>
    </w:p>
    <w:p w:rsidR="00B5383A" w:rsidRPr="001B2050" w:rsidRDefault="00B5383A" w:rsidP="00004F82">
      <w:pPr>
        <w:tabs>
          <w:tab w:val="num" w:pos="720"/>
          <w:tab w:val="left" w:pos="2010"/>
        </w:tabs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Средства, полученные некоммерческой организацией в форме бюджетных ассигнований, должны быть использованы непосредственно </w:t>
      </w:r>
      <w:proofErr w:type="gramStart"/>
      <w:r w:rsidRPr="001B2050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1B2050">
        <w:rPr>
          <w:rFonts w:ascii="Times New Roman" w:hAnsi="Times New Roman" w:cs="Times New Roman"/>
          <w:sz w:val="28"/>
          <w:szCs w:val="28"/>
        </w:rPr>
        <w:t xml:space="preserve"> цели, которые предусмотрены в программе. Бюджетные средства, использованные не по назначению, подлежат взысканию в бюджет, из которого было произведено финансирование.</w:t>
      </w:r>
    </w:p>
    <w:p w:rsidR="001B2050" w:rsidRDefault="00B5383A" w:rsidP="00D87C45">
      <w:pPr>
        <w:numPr>
          <w:ilvl w:val="0"/>
          <w:numId w:val="16"/>
        </w:numPr>
        <w:tabs>
          <w:tab w:val="clear" w:pos="1260"/>
          <w:tab w:val="num" w:pos="900"/>
          <w:tab w:val="left" w:pos="2010"/>
        </w:tabs>
        <w:spacing w:after="0" w:line="33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Расходы по осуществлению предпринимательской деятельности. Они учитываются раздельно от других расходов организации. К ним относятся расходы, связанные с закупкой сырья и материалов (при производстве продукции и оказании услуг), расходы на оплату труда персонала, участвующего в осуществлении данной деятельности, уплату единого социального налога в государственные внебюджетные фонды, расходы для осуществления расчетов с кредиторами, на рекламу, транспортные расходы и т.д.</w:t>
      </w:r>
    </w:p>
    <w:p w:rsidR="002227CF" w:rsidRPr="002227CF" w:rsidRDefault="002227CF" w:rsidP="002227CF">
      <w:pPr>
        <w:tabs>
          <w:tab w:val="left" w:pos="2010"/>
        </w:tabs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11" w:rsidRPr="001B2050" w:rsidRDefault="00037011" w:rsidP="002227CF">
      <w:pPr>
        <w:tabs>
          <w:tab w:val="left" w:pos="2010"/>
        </w:tabs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Таблица 5. – Структура и объем основных расходов НКО в России (в %,2012 г.)</w:t>
      </w:r>
    </w:p>
    <w:tbl>
      <w:tblPr>
        <w:tblStyle w:val="af1"/>
        <w:tblW w:w="7654" w:type="dxa"/>
        <w:tblInd w:w="1101" w:type="dxa"/>
        <w:tblLook w:val="04A0"/>
      </w:tblPr>
      <w:tblGrid>
        <w:gridCol w:w="5778"/>
        <w:gridCol w:w="1876"/>
      </w:tblGrid>
      <w:tr w:rsidR="00037011" w:rsidRPr="001B2050" w:rsidTr="00037011">
        <w:tc>
          <w:tcPr>
            <w:tcW w:w="5778" w:type="dxa"/>
          </w:tcPr>
          <w:p w:rsidR="00037011" w:rsidRPr="001B2050" w:rsidRDefault="00037011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76" w:type="dxa"/>
          </w:tcPr>
          <w:p w:rsidR="00037011" w:rsidRPr="001B2050" w:rsidRDefault="0003701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37011" w:rsidRPr="001B2050" w:rsidTr="00037011">
        <w:tc>
          <w:tcPr>
            <w:tcW w:w="5778" w:type="dxa"/>
          </w:tcPr>
          <w:p w:rsidR="00037011" w:rsidRPr="001B2050" w:rsidRDefault="008A63C0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37011" w:rsidRPr="001B2050">
              <w:rPr>
                <w:rFonts w:ascii="Times New Roman" w:hAnsi="Times New Roman" w:cs="Times New Roman"/>
                <w:sz w:val="28"/>
                <w:szCs w:val="28"/>
              </w:rPr>
              <w:t>атраты на основной вид деятельности (из текущих расходов)</w:t>
            </w:r>
          </w:p>
        </w:tc>
        <w:tc>
          <w:tcPr>
            <w:tcW w:w="1876" w:type="dxa"/>
          </w:tcPr>
          <w:p w:rsidR="00037011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80,7</w:t>
            </w:r>
          </w:p>
        </w:tc>
      </w:tr>
      <w:tr w:rsidR="00037011" w:rsidRPr="001B2050" w:rsidTr="00037011">
        <w:tc>
          <w:tcPr>
            <w:tcW w:w="5778" w:type="dxa"/>
          </w:tcPr>
          <w:p w:rsidR="00037011" w:rsidRPr="001B2050" w:rsidRDefault="008A63C0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текущие расходы, в том числе:</w:t>
            </w:r>
          </w:p>
        </w:tc>
        <w:tc>
          <w:tcPr>
            <w:tcW w:w="1876" w:type="dxa"/>
          </w:tcPr>
          <w:p w:rsidR="00037011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8A63C0" w:rsidRPr="001B20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37011" w:rsidRPr="001B2050" w:rsidTr="00037011">
        <w:tc>
          <w:tcPr>
            <w:tcW w:w="5778" w:type="dxa"/>
          </w:tcPr>
          <w:p w:rsidR="00037011" w:rsidRPr="001B2050" w:rsidRDefault="008A63C0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на приобретение сырья, материалов и </w:t>
            </w:r>
            <w:proofErr w:type="spellStart"/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spellEnd"/>
            <w:proofErr w:type="gramEnd"/>
          </w:p>
        </w:tc>
        <w:tc>
          <w:tcPr>
            <w:tcW w:w="1876" w:type="dxa"/>
          </w:tcPr>
          <w:p w:rsidR="00037011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37011" w:rsidRPr="001B2050" w:rsidTr="00037011">
        <w:tc>
          <w:tcPr>
            <w:tcW w:w="5778" w:type="dxa"/>
          </w:tcPr>
          <w:p w:rsidR="00037011" w:rsidRPr="001B2050" w:rsidRDefault="008A63C0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фонд заработной платы</w:t>
            </w:r>
          </w:p>
        </w:tc>
        <w:tc>
          <w:tcPr>
            <w:tcW w:w="1876" w:type="dxa"/>
          </w:tcPr>
          <w:p w:rsidR="00037011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12,9</w:t>
            </w:r>
          </w:p>
        </w:tc>
      </w:tr>
      <w:tr w:rsidR="008A63C0" w:rsidRPr="001B2050" w:rsidTr="00037011">
        <w:tc>
          <w:tcPr>
            <w:tcW w:w="5778" w:type="dxa"/>
          </w:tcPr>
          <w:p w:rsidR="008A63C0" w:rsidRPr="001B2050" w:rsidRDefault="008A63C0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амортизация основных средств и нематериальных активов</w:t>
            </w:r>
          </w:p>
        </w:tc>
        <w:tc>
          <w:tcPr>
            <w:tcW w:w="1876" w:type="dxa"/>
          </w:tcPr>
          <w:p w:rsidR="008A63C0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037011" w:rsidRPr="001B2050" w:rsidTr="00037011">
        <w:tc>
          <w:tcPr>
            <w:tcW w:w="5778" w:type="dxa"/>
          </w:tcPr>
          <w:p w:rsidR="00037011" w:rsidRPr="001B2050" w:rsidRDefault="008A63C0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арендная плата</w:t>
            </w:r>
          </w:p>
        </w:tc>
        <w:tc>
          <w:tcPr>
            <w:tcW w:w="1876" w:type="dxa"/>
          </w:tcPr>
          <w:p w:rsidR="00037011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D69B1" w:rsidRPr="001B2050" w:rsidTr="00037011">
        <w:tc>
          <w:tcPr>
            <w:tcW w:w="5778" w:type="dxa"/>
          </w:tcPr>
          <w:p w:rsidR="005D69B1" w:rsidRPr="001B2050" w:rsidRDefault="005D69B1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оплата услуг сторонних организаций</w:t>
            </w:r>
          </w:p>
        </w:tc>
        <w:tc>
          <w:tcPr>
            <w:tcW w:w="1876" w:type="dxa"/>
          </w:tcPr>
          <w:p w:rsidR="005D69B1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037011" w:rsidRPr="001B2050" w:rsidTr="00037011">
        <w:tc>
          <w:tcPr>
            <w:tcW w:w="5778" w:type="dxa"/>
          </w:tcPr>
          <w:p w:rsidR="00037011" w:rsidRPr="001B2050" w:rsidRDefault="008A63C0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социальная и благотворительная помощь, в том числе:</w:t>
            </w:r>
          </w:p>
        </w:tc>
        <w:tc>
          <w:tcPr>
            <w:tcW w:w="1876" w:type="dxa"/>
          </w:tcPr>
          <w:p w:rsidR="00037011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32,3</w:t>
            </w:r>
          </w:p>
        </w:tc>
      </w:tr>
      <w:tr w:rsidR="00037011" w:rsidRPr="001B2050" w:rsidTr="00037011">
        <w:tc>
          <w:tcPr>
            <w:tcW w:w="5778" w:type="dxa"/>
          </w:tcPr>
          <w:p w:rsidR="00037011" w:rsidRPr="001B2050" w:rsidRDefault="008A63C0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физическим лицам</w:t>
            </w:r>
          </w:p>
        </w:tc>
        <w:tc>
          <w:tcPr>
            <w:tcW w:w="1876" w:type="dxa"/>
          </w:tcPr>
          <w:p w:rsidR="00037011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</w:tr>
      <w:tr w:rsidR="00037011" w:rsidRPr="001B2050" w:rsidTr="00037011">
        <w:tc>
          <w:tcPr>
            <w:tcW w:w="5778" w:type="dxa"/>
          </w:tcPr>
          <w:p w:rsidR="00037011" w:rsidRPr="001B2050" w:rsidRDefault="008A63C0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натуральной форме</w:t>
            </w:r>
          </w:p>
        </w:tc>
        <w:tc>
          <w:tcPr>
            <w:tcW w:w="1876" w:type="dxa"/>
          </w:tcPr>
          <w:p w:rsidR="00037011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037011" w:rsidRPr="001B2050" w:rsidTr="00037011">
        <w:tc>
          <w:tcPr>
            <w:tcW w:w="5778" w:type="dxa"/>
          </w:tcPr>
          <w:p w:rsidR="00037011" w:rsidRPr="001B2050" w:rsidRDefault="008A63C0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прочие текущие расходы</w:t>
            </w:r>
          </w:p>
        </w:tc>
        <w:tc>
          <w:tcPr>
            <w:tcW w:w="1876" w:type="dxa"/>
          </w:tcPr>
          <w:p w:rsidR="00037011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037011" w:rsidRPr="001B2050" w:rsidTr="00037011">
        <w:tc>
          <w:tcPr>
            <w:tcW w:w="5778" w:type="dxa"/>
          </w:tcPr>
          <w:p w:rsidR="00037011" w:rsidRPr="001B2050" w:rsidRDefault="008A63C0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инвестиции, направленные на приобретение основных средств и нематериальных активов</w:t>
            </w:r>
          </w:p>
        </w:tc>
        <w:tc>
          <w:tcPr>
            <w:tcW w:w="1876" w:type="dxa"/>
          </w:tcPr>
          <w:p w:rsidR="00037011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8A63C0" w:rsidRPr="001B2050" w:rsidTr="00037011">
        <w:tc>
          <w:tcPr>
            <w:tcW w:w="5778" w:type="dxa"/>
          </w:tcPr>
          <w:p w:rsidR="008A63C0" w:rsidRPr="001B2050" w:rsidRDefault="005D69B1" w:rsidP="00D87C45">
            <w:pPr>
              <w:tabs>
                <w:tab w:val="left" w:pos="2010"/>
              </w:tabs>
              <w:spacing w:line="33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  <w:r w:rsidR="008A63C0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расходы</w:t>
            </w:r>
          </w:p>
        </w:tc>
        <w:tc>
          <w:tcPr>
            <w:tcW w:w="1876" w:type="dxa"/>
          </w:tcPr>
          <w:p w:rsidR="008A63C0" w:rsidRPr="001B2050" w:rsidRDefault="005D69B1" w:rsidP="002227CF">
            <w:pPr>
              <w:tabs>
                <w:tab w:val="left" w:pos="2010"/>
              </w:tabs>
              <w:spacing w:line="33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</w:tr>
    </w:tbl>
    <w:p w:rsidR="00037011" w:rsidRPr="001B2050" w:rsidRDefault="00037011" w:rsidP="00004F82">
      <w:pPr>
        <w:tabs>
          <w:tab w:val="left" w:pos="2010"/>
        </w:tabs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83A" w:rsidRPr="001B2050" w:rsidRDefault="00B5383A" w:rsidP="00004F82">
      <w:pPr>
        <w:tabs>
          <w:tab w:val="left" w:pos="2010"/>
        </w:tabs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Порядок налогообложения некоммерческих организаций аналогичен порядку, применяемому в отношении коммерческих организаций. Однако он имеет ряд особенностей, связанных с тем, что некоммерческие организации не ставят в качестве основной цели извлечение прибыли, а их предпринимательская деятельность должна служить достижению целей, ради которых создана некоммерческая организация.</w:t>
      </w:r>
    </w:p>
    <w:p w:rsidR="00B5383A" w:rsidRPr="001B2050" w:rsidRDefault="00B5383A" w:rsidP="00004F82">
      <w:pPr>
        <w:tabs>
          <w:tab w:val="left" w:pos="2010"/>
        </w:tabs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Состав налогов, уплачиваемых некоммерческими организациями, зависит от того, осуществляют ли они предпринимательскую деятельность или нет. Если организация не занимается предпринимательской деятельностью, то </w:t>
      </w:r>
      <w:proofErr w:type="gramStart"/>
      <w:r w:rsidRPr="001B2050">
        <w:rPr>
          <w:rFonts w:ascii="Times New Roman" w:hAnsi="Times New Roman" w:cs="Times New Roman"/>
          <w:sz w:val="28"/>
          <w:szCs w:val="28"/>
        </w:rPr>
        <w:t>она</w:t>
      </w:r>
      <w:proofErr w:type="gramEnd"/>
      <w:r w:rsidRPr="001B2050">
        <w:rPr>
          <w:rFonts w:ascii="Times New Roman" w:hAnsi="Times New Roman" w:cs="Times New Roman"/>
          <w:sz w:val="28"/>
          <w:szCs w:val="28"/>
        </w:rPr>
        <w:t xml:space="preserve"> тем не менее уплачивает налог на доходы физических лиц, единый социальный налог, налог на имущество, транспортный налог. При осуществлении предпринимательской деятельности некоммерческая организация, так же как и коммерческая, уплачивает все налоги, предусмотренные налоговым законодательством. В частности, помимо налогов, уплачиваемых при осуществлении основной деятельности, уплачивается налог на прибыль организаций, налог на добавленную стоимость и </w:t>
      </w:r>
      <w:proofErr w:type="gramStart"/>
      <w:r w:rsidRPr="001B2050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Pr="001B2050">
        <w:rPr>
          <w:rFonts w:ascii="Times New Roman" w:hAnsi="Times New Roman" w:cs="Times New Roman"/>
          <w:sz w:val="28"/>
          <w:szCs w:val="28"/>
        </w:rPr>
        <w:t xml:space="preserve"> региональные и местные налоги.</w:t>
      </w:r>
    </w:p>
    <w:p w:rsidR="00B5383A" w:rsidRPr="001B2050" w:rsidRDefault="00B5383A" w:rsidP="00004F82">
      <w:pPr>
        <w:tabs>
          <w:tab w:val="left" w:pos="2010"/>
        </w:tabs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Налог на прибыль организаций уплачивается некоммерческими организациями, осуществляющими предпринимательскую деятельность, в порядке, установленном для коммерческих организаций. При обложении налогом на добавленную стоимость некоммерческих организаций применяется общий порядок, однако не подлежат налогообложению конкретные операции по реализации и выполнению работ применительно к отдельным организациям. </w:t>
      </w:r>
      <w:proofErr w:type="gramStart"/>
      <w:r w:rsidRPr="001B2050">
        <w:rPr>
          <w:rFonts w:ascii="Times New Roman" w:hAnsi="Times New Roman" w:cs="Times New Roman"/>
          <w:sz w:val="28"/>
          <w:szCs w:val="28"/>
        </w:rPr>
        <w:t xml:space="preserve">В частности, освобождены от уплаты налога операции, связанные с проведением ремонтно-реставрационных работ по восстановлению культовых зданий и сооружений, находящихся в пользовании религиозных организаций; </w:t>
      </w:r>
      <w:r w:rsidRPr="001B2050">
        <w:rPr>
          <w:rFonts w:ascii="Times New Roman" w:hAnsi="Times New Roman" w:cs="Times New Roman"/>
          <w:sz w:val="28"/>
          <w:szCs w:val="28"/>
        </w:rPr>
        <w:lastRenderedPageBreak/>
        <w:t>реализация паев в паевых фондах кооперативов и паевых инвестиционных фондах; реализация предметов религиозного назначения, производимых и реализуемых религиозными организациями в рамках религиозной деятельности; реализация товаров, работ, услуг, производимых общественными организациями инвалидов, и др.</w:t>
      </w:r>
      <w:proofErr w:type="gramEnd"/>
    </w:p>
    <w:p w:rsidR="0036504B" w:rsidRPr="001B2050" w:rsidRDefault="00B5383A" w:rsidP="00004F82">
      <w:pPr>
        <w:tabs>
          <w:tab w:val="left" w:pos="2010"/>
        </w:tabs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В некоторых некоммерческих организациях (например, потребительских кооперативах) после уплаты налогов в бюджеты и бюджеты государственных внебюджетных фондов, доходы, полученные от предпринимательской деятельности, могут быть направлены на создание различных фондов. Потребительские кооперативы вправе формировать неделимый фонд, фонд развития потребительской к</w:t>
      </w:r>
      <w:r w:rsidR="00B13C61" w:rsidRPr="001B2050">
        <w:rPr>
          <w:rFonts w:ascii="Times New Roman" w:hAnsi="Times New Roman" w:cs="Times New Roman"/>
          <w:sz w:val="28"/>
          <w:szCs w:val="28"/>
        </w:rPr>
        <w:t xml:space="preserve">ооперации и резервный фонд </w:t>
      </w:r>
      <w:r w:rsidR="00F5000C" w:rsidRPr="001B2050">
        <w:rPr>
          <w:rFonts w:ascii="Times New Roman" w:hAnsi="Times New Roman" w:cs="Times New Roman"/>
          <w:sz w:val="28"/>
          <w:szCs w:val="28"/>
        </w:rPr>
        <w:t>[</w:t>
      </w:r>
      <w:r w:rsidR="00FF4755" w:rsidRPr="001B2050">
        <w:rPr>
          <w:rFonts w:ascii="Times New Roman" w:hAnsi="Times New Roman" w:cs="Times New Roman"/>
          <w:sz w:val="28"/>
          <w:szCs w:val="28"/>
        </w:rPr>
        <w:t>8</w:t>
      </w:r>
      <w:r w:rsidRPr="001B2050">
        <w:rPr>
          <w:rFonts w:ascii="Times New Roman" w:hAnsi="Times New Roman" w:cs="Times New Roman"/>
          <w:sz w:val="28"/>
          <w:szCs w:val="28"/>
        </w:rPr>
        <w:t xml:space="preserve">, </w:t>
      </w:r>
      <w:r w:rsidRPr="001B205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F4755" w:rsidRPr="001B2050">
        <w:rPr>
          <w:rFonts w:ascii="Times New Roman" w:hAnsi="Times New Roman" w:cs="Times New Roman"/>
          <w:sz w:val="28"/>
          <w:szCs w:val="28"/>
        </w:rPr>
        <w:t xml:space="preserve"> 245-247</w:t>
      </w:r>
      <w:r w:rsidRPr="001B2050">
        <w:rPr>
          <w:rFonts w:ascii="Times New Roman" w:hAnsi="Times New Roman" w:cs="Times New Roman"/>
          <w:sz w:val="28"/>
          <w:szCs w:val="28"/>
        </w:rPr>
        <w:t>]</w:t>
      </w:r>
      <w:r w:rsidR="00B13C61" w:rsidRPr="001B2050">
        <w:rPr>
          <w:rFonts w:ascii="Times New Roman" w:hAnsi="Times New Roman" w:cs="Times New Roman"/>
          <w:sz w:val="28"/>
          <w:szCs w:val="28"/>
        </w:rPr>
        <w:t>.</w:t>
      </w:r>
    </w:p>
    <w:p w:rsidR="009700D5" w:rsidRPr="001B2050" w:rsidRDefault="009700D5" w:rsidP="00004F82">
      <w:pPr>
        <w:spacing w:after="0" w:line="336" w:lineRule="auto"/>
        <w:ind w:firstLine="567"/>
        <w:jc w:val="both"/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</w:pPr>
    </w:p>
    <w:p w:rsidR="009700D5" w:rsidRPr="001B2050" w:rsidRDefault="00432905" w:rsidP="002227CF">
      <w:pPr>
        <w:pStyle w:val="2"/>
        <w:spacing w:before="0" w:line="360" w:lineRule="auto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7" w:name="_Toc375507737"/>
      <w:r w:rsidRPr="001B2050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2.3.Особенности управления финансами некоммерческих организаций</w:t>
      </w:r>
      <w:bookmarkEnd w:id="7"/>
    </w:p>
    <w:p w:rsidR="005D69B1" w:rsidRPr="001B2050" w:rsidRDefault="005D69B1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Управление финансами некоммерческих организаций включает такие основные элементы, как финансовое планирование, оперативное управление и финансовый контроль. Однако специфика некоммерческих организаций, обусловленная основной целью их деятельности, определяет особенности функционирования отдельных элементов системы управления финансами в этих организациях.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Механизм финансового планирования некоммерческих организаций различается в зависимости от их организационно-правовых форм. Планирование финансовых ресурсов бюджетных учреждений осуществляется в соответствии с принципами сметного финансирования. При этом в смете доходов и расходов бюджетного учреждения отражаются как средства, получаемые из бюджетов соответствующих уровней и внебюджетных фондов, так и доходы от предпринимательской и иной деятельности, приносящей доход.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Планирование бюджетных ассигнований производится на основе оперативно-сетевых показателей и норм расходов, установленных либо в законодательном порядке (например, минимальный </w:t>
      </w:r>
      <w:proofErr w:type="gramStart"/>
      <w:r w:rsidRPr="001B2050">
        <w:rPr>
          <w:rFonts w:ascii="Times New Roman" w:hAnsi="Times New Roman" w:cs="Times New Roman"/>
          <w:spacing w:val="-6"/>
          <w:sz w:val="28"/>
          <w:szCs w:val="28"/>
        </w:rPr>
        <w:t>размер оплаты труда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, ставки единого социального налога), либо рассчитанных финансовыми органами. Планирование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lastRenderedPageBreak/>
        <w:t>внебюджетных сре</w:t>
      </w:r>
      <w:proofErr w:type="gramStart"/>
      <w:r w:rsidRPr="001B2050">
        <w:rPr>
          <w:rFonts w:ascii="Times New Roman" w:hAnsi="Times New Roman" w:cs="Times New Roman"/>
          <w:spacing w:val="-6"/>
          <w:sz w:val="28"/>
          <w:szCs w:val="28"/>
        </w:rPr>
        <w:t>дств пр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>оизводится раздельно в разрезе их видов: целевые средства и безвозмездные поступления; средства от предпринимательской и иной приносящей доход деятельности, включая доходы от оказания платных услуг; средства, полученные от государственных внебюджетных фондов; валютные средства. Доходы от оказания платных услуг, являющиеся основным видом внебюджетных средств большинства бюджетных учреждений, определяются на основе прогнозирования количества платных услуг, которые будут оказаны в планируемом году, и цены (оплаты) единицы предоставленной услуги.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Направления использования финансовых ресурсов (и бюджетных, и внебюджетных средств) определяются в разрезе подразделений функциональной, ведомственной и экономической классификации расходов бюджетов РФ, определенных Федеральным законом от 05.08.2000 № 115-ФЗ «О бюджетной классификации Российской Федерации». В соответствии с бюджетным законодательством смета доходов и расходов утверждается главным распорядителем бюджетных средств или распорядителем бюджетных средств.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В отличие от бюджетных учреждений некоммерческие организации иных организационно-правовых форм по аналогии с коммерческими организациями отражают объемы финансовых ресурсов и направления их использования в финансовом плане, конкретная форма которого определяется уставными документами организации. Финансовый план может быть представлен в форме баланса доходов и расходов либо в виде сметы доходов и расходов, имеющей, в отличие от сметы доходов и расходов бюджетного учреждения, два дополнительных раздела, отражающих взаимоотношения с бюджетной системой и расчеты с кредитными организациями. Бюджетные ассигнования в финансовом плане некоммерческой организации отражаются единой суммой в виде субсидий или субвенций, получаемых в рамках федеральной целевой программы либо в виде средств на оплату товаров, работ и услуг, выполняемых организациями по государственным или муниципальным контрактам. Планирование бюджетных ассигнований производится на основе заявок на участие в федеральной целевой программе либо конкурсе на размещение государственного муниципального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lastRenderedPageBreak/>
        <w:t>контракта и соответствующих расчетов. Планирование других видов финансовых ресурсов производится в порядке, аналогичном для коммерческих организаций. Утверждается финансовый план высшим органом управления некоммерческой организации.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При составлении финансовых планов некоммерческих организаций всех организационно-правовых форм применяются методы финансового планирования, используемые и коммерческ</w:t>
      </w:r>
      <w:r w:rsidR="0056094D" w:rsidRPr="001B2050">
        <w:rPr>
          <w:rFonts w:ascii="Times New Roman" w:hAnsi="Times New Roman" w:cs="Times New Roman"/>
          <w:spacing w:val="-6"/>
          <w:sz w:val="28"/>
          <w:szCs w:val="28"/>
        </w:rPr>
        <w:t>ими организациями: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нормативный, индексный, балансовый. Особенностью применения нормативного метода в финансовом планировании в бюджетных учреждениях является обязательность использования норм и нормативов, установленных в законодательном порядке, либо расчетных норм, установленных финансовыми органами.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Оперативное управление финансами некоммерческих организаций предполагает анализ отклонений фактических финансовых показателей от плановых для принятия адекватных управленческих решений по выполнению заявленных целей и задач деятельности организации. Получаемая в ходе анализа информация служит основанием для внесения изменений в финансовые планы некоммерческих организаций. Порядок внесения изменений в смету доходов и расходов бюджетных учреждений регулируется бюджетным законодательством. Бюджетный кодекс РФ определяет основания, по которым могут быть внесены изменения в бюджетные назначения. К ним </w:t>
      </w:r>
      <w:proofErr w:type="gramStart"/>
      <w:r w:rsidRPr="001B2050">
        <w:rPr>
          <w:rFonts w:ascii="Times New Roman" w:hAnsi="Times New Roman" w:cs="Times New Roman"/>
          <w:spacing w:val="-6"/>
          <w:sz w:val="28"/>
          <w:szCs w:val="28"/>
        </w:rPr>
        <w:t>относятся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введение режима сокращения расходов бюджета при невыполнении доходной части бюджета; использование доходов, фактически полученных при исполнении бюджета сверх утвержденных законом; перемещение бюджетных ассигнований главным распорядителем (распорядителем) бюджетных средств. Решение о внесении изменений в сметы доходов и расходов учреждений принимается либо главным распорядителем (распорядителем) бюджетных сре</w:t>
      </w:r>
      <w:proofErr w:type="gramStart"/>
      <w:r w:rsidRPr="001B2050">
        <w:rPr>
          <w:rFonts w:ascii="Times New Roman" w:hAnsi="Times New Roman" w:cs="Times New Roman"/>
          <w:spacing w:val="-6"/>
          <w:sz w:val="28"/>
          <w:szCs w:val="28"/>
        </w:rPr>
        <w:t>дств в пр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>едела</w:t>
      </w:r>
      <w:r w:rsidR="001F0CEE" w:rsidRPr="001B2050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предоставленных ему полномочий (например, при перемещении бюджетных ассигнований между получателями бюджетных средств), либо органом, исполняющим бюджет (по остальным основаниям), после внесения соответствующих изменений в сводную бюджетную роспись. Изменения в смету доходов и расходов бюджетного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lastRenderedPageBreak/>
        <w:t>учреждения вносятся главным распорядителем (распорядителем) бюдже</w:t>
      </w:r>
      <w:r w:rsidR="00B85C30" w:rsidRPr="001B2050">
        <w:rPr>
          <w:rFonts w:ascii="Times New Roman" w:hAnsi="Times New Roman" w:cs="Times New Roman"/>
          <w:spacing w:val="-6"/>
          <w:sz w:val="28"/>
          <w:szCs w:val="28"/>
        </w:rPr>
        <w:t>тных средств, утвердившим смету[8].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Организация финансового контроля как элемента управления финансами некоммерческих организаций различается в организациях разных организационно-правовых форм. Государственному финансовому контролю подвержены процесс планирования и исполнения смет доходов и расходов всех бюджетных учреждений, в то время как в некоммерческих организациях иных организационно-правовых форм государственный финансовый контроль ограничен только вопросами выполнения организацией налоговых обязательств и целевого и эффективного использования бюджетных средств.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Бюджетные учреждения охвачены всеми формами финансового контроля как внутреннего, так и внешнего. Предварительный контроль осуществляется в основном главными распорядителями и распорядителями бюджетных средств, а также финансовыми органами при проверке правильности составления и утверждения смет доходов и расходов. При этом контролируются обоснованность планирования всех показателей сметы, их соответствие показателям утвержденного бюджета. Текущий контроль проводится как бухгалтерскими и финансовыми службами бюджетных учреждений, так и органами, осуществляющими исполнение бюджетов. Бухгалтерии учреждений осуществляют контроль в процессе подготовки платежных документов к оплате с точки зрения правильности их оформления и законности совершаемых операций; финансовые или казначейские органы проверяют соответствие представленных документов утвержденным сметам доходов и расходов, лимитам бюджетных обязательств, заключенным договорам на выполнение работ (оказание услуг) для осуществления расходов бюджета. Последующий контроль исполнения сметы доходов и расходов проводится главными распорядителями бюджетных средств, финансовыми, казначейскими органами, органами государственного финансового контроля, создаваемыми представительными и исполнительными органами государственной власти либо органами местного самоуправления. При этом проверяются законность и целевой характер использования бюджетных сре</w:t>
      </w:r>
      <w:proofErr w:type="gramStart"/>
      <w:r w:rsidRPr="001B2050">
        <w:rPr>
          <w:rFonts w:ascii="Times New Roman" w:hAnsi="Times New Roman" w:cs="Times New Roman"/>
          <w:spacing w:val="-6"/>
          <w:sz w:val="28"/>
          <w:szCs w:val="28"/>
        </w:rPr>
        <w:t>дств в с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оответствии с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lastRenderedPageBreak/>
        <w:t>утвержденными сметами доходов и расходов, сохранность денежных средств и материальных ценностей, организация и постановка бухгалтерского учета. При осуществлении последующего контроля применяются основные методы финансового контроля: проверка, ревизия, анализ финансово-хозяйственной деятельности.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Финансовое управление в общем понимании - это совокупность правил и методов выработки принятия финансовых и инвестиционных решений. Оно в некоммерческих организациях полностью соответствует этому определению.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Финансовый менеджер НКО в любой момент должен точно знать необходимые и ожидаемые суммы на счетах в течение недели, достаточно точно - в пределах месяца, квартала, года. Он должен быть уверен, что в организации средства используются рационально, целевым образом, в предусмотренные календарным планом сроки. Менеджер должен также быть уверен, что для осуществления проектной деятельности достаточно реальных денежных средств на банковских счетах организации. Следует отметить, что с увеличением масштабов организации, когда осуществляется несколько проектов, и помимо целевого финансирования оказываются еще и платные услуги, сложность финансового управления многократно увеличивается, но еще больше возрастает роль эффективного финансового управления.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На первый план при формировании системы финансового управления в НКО выходит вопрос самой технологии постановки управления. Эта большая и кропотливая работа, включающая следующий минимальный набор мероприятий. Перестройка механизма управления организации в целом с учетом требований финансовой прозрачности. В некоммерческом секторе наиболее эффективная и самая распространенная система - бюджетное управление. Разработка соответствующей организационной структуры управления. Организация работы финансовой службы таким образом, чтобы была возможность получать информацию по всем направлениям работ: объектам финансового управления; </w:t>
      </w:r>
      <w:r w:rsidR="00926C3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управленческим процессам (планирование, анализ, прогноз); финансовым потокам. 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По мере необходимости надо провести методическое оснащение финансовой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службы способами, методами, принципами современного финансового управления: фактически обучить персонал работе в новых условиях. 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Разработка стандартов управленческого учета: формы отчетности, сроки, система информационных потоков, документооборот и т.д. Особенно важно достичь сопряжения управленческого финансового учета и бухгалтерского, поскольку основным источником фактической финансовой информации являются данные бухгалтерского учета. 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Создание любой системы направлено на достижение цели. Выделим наиболее общие цели финансового управлени</w:t>
      </w:r>
      <w:r w:rsidR="009006DD" w:rsidRPr="001B2050">
        <w:rPr>
          <w:rFonts w:ascii="Times New Roman" w:hAnsi="Times New Roman" w:cs="Times New Roman"/>
          <w:spacing w:val="-6"/>
          <w:sz w:val="28"/>
          <w:szCs w:val="28"/>
        </w:rPr>
        <w:t>я в некоммерческих организациях:</w:t>
      </w:r>
    </w:p>
    <w:p w:rsidR="005F2CDD" w:rsidRPr="001B2050" w:rsidRDefault="007A06F2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1.</w:t>
      </w:r>
      <w:r w:rsidR="005F2CDD" w:rsidRPr="001B2050">
        <w:rPr>
          <w:rFonts w:ascii="Times New Roman" w:hAnsi="Times New Roman" w:cs="Times New Roman"/>
          <w:spacing w:val="-6"/>
          <w:sz w:val="28"/>
          <w:szCs w:val="28"/>
        </w:rPr>
        <w:t>Управление платежеспособностью. Возможность платить по обязательствам, уже существующим или которые могут возникнуть в ближайшей перспективе (</w:t>
      </w:r>
      <w:proofErr w:type="spellStart"/>
      <w:r w:rsidR="005F2CDD" w:rsidRPr="001B2050">
        <w:rPr>
          <w:rFonts w:ascii="Times New Roman" w:hAnsi="Times New Roman" w:cs="Times New Roman"/>
          <w:spacing w:val="-6"/>
          <w:sz w:val="28"/>
          <w:szCs w:val="28"/>
        </w:rPr>
        <w:t>бюджетирование</w:t>
      </w:r>
      <w:proofErr w:type="spellEnd"/>
      <w:r w:rsidR="005F2CDD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движения денежных средств, выработка политики их привлечения, управление запасами). </w:t>
      </w:r>
    </w:p>
    <w:p w:rsidR="005F2CDD" w:rsidRPr="001B2050" w:rsidRDefault="007A06F2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2. </w:t>
      </w:r>
      <w:r w:rsidR="005F2CDD" w:rsidRPr="001B2050">
        <w:rPr>
          <w:rFonts w:ascii="Times New Roman" w:hAnsi="Times New Roman" w:cs="Times New Roman"/>
          <w:spacing w:val="-6"/>
          <w:sz w:val="28"/>
          <w:szCs w:val="28"/>
        </w:rPr>
        <w:t>Управление эффективностью. Повышение экономической эффективности деятельности, рациональное использование ресурсов для осуществления операций по проектам (</w:t>
      </w:r>
      <w:proofErr w:type="spellStart"/>
      <w:r w:rsidR="005F2CDD" w:rsidRPr="001B2050">
        <w:rPr>
          <w:rFonts w:ascii="Times New Roman" w:hAnsi="Times New Roman" w:cs="Times New Roman"/>
          <w:spacing w:val="-6"/>
          <w:sz w:val="28"/>
          <w:szCs w:val="28"/>
        </w:rPr>
        <w:t>бюджетирование</w:t>
      </w:r>
      <w:proofErr w:type="spellEnd"/>
      <w:r w:rsidR="005F2CDD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доходов и расходов, управление затратами). </w:t>
      </w:r>
    </w:p>
    <w:p w:rsidR="005F2CDD" w:rsidRPr="001B2050" w:rsidRDefault="007A06F2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3. </w:t>
      </w:r>
      <w:r w:rsidR="005F2CDD" w:rsidRPr="001B2050">
        <w:rPr>
          <w:rFonts w:ascii="Times New Roman" w:hAnsi="Times New Roman" w:cs="Times New Roman"/>
          <w:spacing w:val="-6"/>
          <w:sz w:val="28"/>
          <w:szCs w:val="28"/>
        </w:rPr>
        <w:t>Управление активами и экономическим потенциалом. Рентабельность активов и финансовая устойчивость (</w:t>
      </w:r>
      <w:proofErr w:type="spellStart"/>
      <w:r w:rsidR="005F2CDD" w:rsidRPr="001B2050">
        <w:rPr>
          <w:rFonts w:ascii="Times New Roman" w:hAnsi="Times New Roman" w:cs="Times New Roman"/>
          <w:spacing w:val="-6"/>
          <w:sz w:val="28"/>
          <w:szCs w:val="28"/>
        </w:rPr>
        <w:t>бюджетирование</w:t>
      </w:r>
      <w:proofErr w:type="spellEnd"/>
      <w:r w:rsidR="005F2CDD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баланса, финансовый анализ и долгосрочное планирование). </w:t>
      </w:r>
    </w:p>
    <w:p w:rsidR="005F2CDD" w:rsidRPr="002227CF" w:rsidRDefault="007D5887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Основополагающий процесс построения системы финансового управления в НКО - </w:t>
      </w:r>
      <w:proofErr w:type="spellStart"/>
      <w:r w:rsidRPr="002227CF">
        <w:rPr>
          <w:rFonts w:ascii="Times New Roman" w:hAnsi="Times New Roman" w:cs="Times New Roman"/>
          <w:spacing w:val="-6"/>
          <w:sz w:val="28"/>
          <w:szCs w:val="28"/>
        </w:rPr>
        <w:t>бюджетирование</w:t>
      </w:r>
      <w:proofErr w:type="spellEnd"/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1E0B7D" w:rsidRPr="002227CF">
        <w:rPr>
          <w:rFonts w:ascii="Times New Roman" w:hAnsi="Times New Roman" w:cs="Times New Roman"/>
          <w:spacing w:val="-6"/>
          <w:sz w:val="28"/>
          <w:szCs w:val="28"/>
        </w:rPr>
        <w:t>Ц</w:t>
      </w:r>
      <w:r w:rsidR="005F2CDD" w:rsidRPr="002227CF">
        <w:rPr>
          <w:rFonts w:ascii="Times New Roman" w:hAnsi="Times New Roman" w:cs="Times New Roman"/>
          <w:spacing w:val="-6"/>
          <w:sz w:val="28"/>
          <w:szCs w:val="28"/>
        </w:rPr>
        <w:t>елесообразно разделять значения слов смета, бюджет, финансовый план.</w:t>
      </w:r>
    </w:p>
    <w:p w:rsidR="005F2CDD" w:rsidRPr="002227CF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Смета - расчет затрат на мероприятие, процесс. При этом следует иметь в виду, что когда мы говорим о смете доходов и расходов, то это просто иное представление документа. Доходы, как правило, в такой смете показаны по направлениям расходован</w:t>
      </w:r>
      <w:r w:rsidR="007A06F2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ия средств. </w:t>
      </w:r>
    </w:p>
    <w:p w:rsidR="005F2CDD" w:rsidRPr="002227CF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Бюджет - таблица доходов и расходов на определенный период, например, год. Доходная его часть показывает все источники финансовой поддержки организации в указанный период. Расходная часть бюджета группирует затраты в легко определяемые категории - статьи расхода. Разница между доходами и расходами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lastRenderedPageBreak/>
        <w:t>показывает экономию или дефиц</w:t>
      </w:r>
      <w:r w:rsidR="007A06F2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ит бюджета. </w:t>
      </w:r>
    </w:p>
    <w:p w:rsidR="005F2CDD" w:rsidRPr="002227CF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Финансовый план овеществляет собой решения и политику организации в отношении вида, уровня и приоритетов программных мероприятий, необходимых для решения задач и достижения целей данной организации. В нем находят свое выражение решения о распределении обычно ограниченных ресурсов. Бюджет как таблица - обязательный элемент финансового плана. Но финансовый план состоит еще из следующих разделов: обзорный раздел (резюме);</w:t>
      </w:r>
      <w:r w:rsidR="0056094D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описание организации;</w:t>
      </w:r>
      <w:r w:rsidR="0056094D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описание отрасли; описание деятельности (услуг);</w:t>
      </w:r>
      <w:r w:rsidR="0056094D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описание клиентской группы;</w:t>
      </w:r>
      <w:r w:rsidR="0056094D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описание механизмов предоставления услуг;</w:t>
      </w:r>
      <w:r w:rsidR="0056094D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календарный план;</w:t>
      </w:r>
      <w:r w:rsidR="0056094D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финансы (источники доходов и направление расходов).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8" w:name="_GoBack"/>
      <w:bookmarkEnd w:id="8"/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В связи с переходом к независимой системе управления возникла необходимость формирования соответствующих бюджетных отношений и новых подходов к планированию бюджетов. В этом случае </w:t>
      </w:r>
      <w:proofErr w:type="spellStart"/>
      <w:r w:rsidRPr="001B2050">
        <w:rPr>
          <w:rFonts w:ascii="Times New Roman" w:hAnsi="Times New Roman" w:cs="Times New Roman"/>
          <w:spacing w:val="-6"/>
          <w:sz w:val="28"/>
          <w:szCs w:val="28"/>
        </w:rPr>
        <w:t>бюджетирование</w:t>
      </w:r>
      <w:proofErr w:type="spellEnd"/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выступает как важнейший инструмент осуществления определенной политики организации. Поэтому, главный признак полноценного бюджета (финансового плана) - возможность использования его как инструмента проведения вполне определенной политики или воплощения стратегических целей НКО.</w:t>
      </w:r>
    </w:p>
    <w:p w:rsidR="005F2CDD" w:rsidRPr="001B2050" w:rsidRDefault="005F2CDD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Поскольку бюджет является отражением определенной деятельности органов управления, его планирование, утверждение, исполнение и оценка результатов исполнения выступает как определенный процесс, так как эта деятельность растянута во времени. Этот процесс получ</w:t>
      </w:r>
      <w:r w:rsidR="00B85C30" w:rsidRPr="001B2050">
        <w:rPr>
          <w:rFonts w:ascii="Times New Roman" w:hAnsi="Times New Roman" w:cs="Times New Roman"/>
          <w:spacing w:val="-6"/>
          <w:sz w:val="28"/>
          <w:szCs w:val="28"/>
        </w:rPr>
        <w:t>ил название бюджетного процесса[8].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FF4755" w:rsidRPr="001B2050" w:rsidRDefault="005F2CDD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b/>
          <w:bCs/>
          <w:spacing w:val="-6"/>
          <w:sz w:val="28"/>
          <w:szCs w:val="28"/>
        </w:rPr>
        <w:br w:type="page"/>
      </w:r>
    </w:p>
    <w:p w:rsidR="0079481C" w:rsidRPr="002227CF" w:rsidRDefault="00362BD8" w:rsidP="002227CF">
      <w:pPr>
        <w:pStyle w:val="1"/>
        <w:spacing w:before="0" w:line="360" w:lineRule="auto"/>
        <w:ind w:firstLine="567"/>
        <w:jc w:val="both"/>
        <w:rPr>
          <w:rFonts w:ascii="Times New Roman" w:hAnsi="Times New Roman" w:cs="Times New Roman"/>
          <w:b w:val="0"/>
          <w:color w:val="000000" w:themeColor="text1"/>
          <w:spacing w:val="-4"/>
        </w:rPr>
      </w:pPr>
      <w:bookmarkStart w:id="9" w:name="_Toc375507738"/>
      <w:r w:rsidRPr="002227CF">
        <w:rPr>
          <w:rFonts w:ascii="Times New Roman" w:hAnsi="Times New Roman" w:cs="Times New Roman"/>
          <w:b w:val="0"/>
          <w:color w:val="000000" w:themeColor="text1"/>
          <w:spacing w:val="-4"/>
        </w:rPr>
        <w:lastRenderedPageBreak/>
        <w:t>3.</w:t>
      </w:r>
      <w:r w:rsidR="00CB15CE" w:rsidRPr="002227CF">
        <w:rPr>
          <w:rFonts w:ascii="Times New Roman" w:hAnsi="Times New Roman" w:cs="Times New Roman"/>
          <w:b w:val="0"/>
          <w:color w:val="000000" w:themeColor="text1"/>
          <w:spacing w:val="-4"/>
        </w:rPr>
        <w:t>Особенности финансов бюджетных учреждений</w:t>
      </w:r>
      <w:bookmarkEnd w:id="9"/>
    </w:p>
    <w:p w:rsidR="00432905" w:rsidRPr="002227CF" w:rsidRDefault="00432905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349E" w:rsidRPr="002227CF" w:rsidRDefault="008F483A" w:rsidP="002227CF">
      <w:pPr>
        <w:pStyle w:val="2"/>
        <w:spacing w:before="0" w:line="360" w:lineRule="auto"/>
        <w:ind w:firstLine="567"/>
        <w:jc w:val="both"/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</w:pPr>
      <w:bookmarkStart w:id="10" w:name="_Toc375507739"/>
      <w:r w:rsidRPr="002227CF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  <w:t>3.1.</w:t>
      </w:r>
      <w:r w:rsidR="00CB15CE" w:rsidRPr="002227CF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  <w:t xml:space="preserve"> Формирование и использование финансовых ресурсов бюджетных учреждений</w:t>
      </w:r>
      <w:bookmarkEnd w:id="10"/>
    </w:p>
    <w:p w:rsidR="00653DE4" w:rsidRPr="002227CF" w:rsidRDefault="004468E0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Бюджетное учреждении – </w:t>
      </w:r>
      <w:r w:rsidR="007A6036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это организация, созданная органами государственной власти Российской Федерации, органами государственной власти субъектов Российской Федерации или органами местного самоуправления для осуществления управленческих, социально-культурных, научно-технических или иных функций некоммерческого характера, </w:t>
      </w:r>
      <w:proofErr w:type="gramStart"/>
      <w:r w:rsidR="007A6036" w:rsidRPr="002227CF">
        <w:rPr>
          <w:rFonts w:ascii="Times New Roman" w:hAnsi="Times New Roman" w:cs="Times New Roman"/>
          <w:spacing w:val="-6"/>
          <w:sz w:val="28"/>
          <w:szCs w:val="28"/>
        </w:rPr>
        <w:t>деятельность</w:t>
      </w:r>
      <w:proofErr w:type="gramEnd"/>
      <w:r w:rsidR="007A6036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которой финансируется из соответствующего бюджета или бюджета государственного внебюджетного фонда на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основе сметы доходов и расходов </w:t>
      </w:r>
      <w:r w:rsidR="008C316D" w:rsidRPr="002227CF">
        <w:rPr>
          <w:rFonts w:ascii="Times New Roman" w:hAnsi="Times New Roman" w:cs="Times New Roman"/>
          <w:spacing w:val="-6"/>
          <w:sz w:val="28"/>
          <w:szCs w:val="28"/>
        </w:rPr>
        <w:t>[1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].</w:t>
      </w:r>
    </w:p>
    <w:p w:rsidR="00653DE4" w:rsidRPr="002227CF" w:rsidRDefault="007A6036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Бюджетными учреждениями признаются так же, организации, наделенные государственным или муниципальным имуществом на праве оперативного управления, не имеющие статуса федерального казенного предприятия.</w:t>
      </w:r>
    </w:p>
    <w:p w:rsidR="007A6036" w:rsidRPr="002227CF" w:rsidRDefault="007A6036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Исходя из этого определения, отличие бюджетных учреждений от прочих организаций других организационно</w:t>
      </w:r>
      <w:r w:rsidR="004468E0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–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правовых форм состоит в том, что:</w:t>
      </w:r>
    </w:p>
    <w:p w:rsidR="00653DE4" w:rsidRPr="002227CF" w:rsidRDefault="007A6036" w:rsidP="002227CF">
      <w:pPr>
        <w:pStyle w:val="a7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они созданы органами государственной власти Российской Федерации, органами государственной власти субъектов Российской Федерации или муниципальной власти, которые (органы) и являются собственниками имущества бюджетных учреждений;</w:t>
      </w:r>
    </w:p>
    <w:p w:rsidR="00653DE4" w:rsidRPr="002227CF" w:rsidRDefault="007A6036" w:rsidP="002227CF">
      <w:pPr>
        <w:pStyle w:val="a7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они созданы для выполнения функций некоммерческого характера;</w:t>
      </w:r>
    </w:p>
    <w:p w:rsidR="00653DE4" w:rsidRPr="002227CF" w:rsidRDefault="007A6036" w:rsidP="002227CF">
      <w:pPr>
        <w:pStyle w:val="a7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они финансируются из соответствующего бюджета или государственного внебюджетного фонда;</w:t>
      </w:r>
    </w:p>
    <w:p w:rsidR="00653DE4" w:rsidRPr="002227CF" w:rsidRDefault="007A6036" w:rsidP="002227CF">
      <w:pPr>
        <w:pStyle w:val="a7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смета доходов и расходов бюджетного учреждения составляется и утверждается в установленном порядке и является основой для выделения и расходования бюджетных средств.</w:t>
      </w:r>
    </w:p>
    <w:p w:rsidR="001F074D" w:rsidRPr="002227CF" w:rsidRDefault="008F6C9C" w:rsidP="002227CF">
      <w:pPr>
        <w:shd w:val="clear" w:color="auto" w:fill="FFFFFF"/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К </w:t>
      </w:r>
      <w:proofErr w:type="gramStart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бюджетным</w:t>
      </w:r>
      <w:proofErr w:type="gramEnd"/>
      <w:r w:rsidR="001F074D"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относятся учреждения:</w:t>
      </w:r>
    </w:p>
    <w:p w:rsidR="001F074D" w:rsidRPr="002227CF" w:rsidRDefault="001F074D" w:rsidP="002227CF">
      <w:pPr>
        <w:numPr>
          <w:ilvl w:val="0"/>
          <w:numId w:val="37"/>
        </w:numPr>
        <w:shd w:val="clear" w:color="auto" w:fill="FFFFFF"/>
        <w:tabs>
          <w:tab w:val="clear" w:pos="720"/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образования (общего и профессионального — детские сады, школы, техникумы, высшие учебные заведения и др.);</w:t>
      </w:r>
    </w:p>
    <w:p w:rsidR="001F074D" w:rsidRPr="002227CF" w:rsidRDefault="001F074D" w:rsidP="002227CF">
      <w:pPr>
        <w:numPr>
          <w:ilvl w:val="0"/>
          <w:numId w:val="37"/>
        </w:numPr>
        <w:shd w:val="clear" w:color="auto" w:fill="FFFFFF"/>
        <w:tabs>
          <w:tab w:val="clear" w:pos="720"/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lastRenderedPageBreak/>
        <w:t>культуры и искусства (библиотеки, музеи, учреждения клубного типа, театры, концертные залы, цирки и др.);</w:t>
      </w:r>
    </w:p>
    <w:p w:rsidR="001F074D" w:rsidRPr="002227CF" w:rsidRDefault="001F074D" w:rsidP="002227CF">
      <w:pPr>
        <w:numPr>
          <w:ilvl w:val="0"/>
          <w:numId w:val="37"/>
        </w:numPr>
        <w:shd w:val="clear" w:color="auto" w:fill="FFFFFF"/>
        <w:tabs>
          <w:tab w:val="clear" w:pos="720"/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здравоохранения и физической культуры (больницы, поликлиники, дома ребенка, станции скорой и неотложной помощи, переливания крови, санитарно-эпидемиологические учреждения);</w:t>
      </w:r>
    </w:p>
    <w:p w:rsidR="001F074D" w:rsidRPr="002227CF" w:rsidRDefault="001F074D" w:rsidP="002227CF">
      <w:pPr>
        <w:numPr>
          <w:ilvl w:val="0"/>
          <w:numId w:val="37"/>
        </w:numPr>
        <w:shd w:val="clear" w:color="auto" w:fill="FFFFFF"/>
        <w:tabs>
          <w:tab w:val="clear" w:pos="720"/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социального обеспечения (дома-интернаты для престарелых и инвалидов, учреждения по обучению инвалидов и др.);</w:t>
      </w:r>
    </w:p>
    <w:p w:rsidR="001F074D" w:rsidRPr="002227CF" w:rsidRDefault="001F074D" w:rsidP="002227CF">
      <w:pPr>
        <w:numPr>
          <w:ilvl w:val="0"/>
          <w:numId w:val="37"/>
        </w:numPr>
        <w:shd w:val="clear" w:color="auto" w:fill="FFFFFF"/>
        <w:tabs>
          <w:tab w:val="clear" w:pos="720"/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средств массовой информации (издательства, периодическая печать, государственные телерадиокомпании и др.).</w:t>
      </w:r>
    </w:p>
    <w:p w:rsidR="001F074D" w:rsidRPr="002227CF" w:rsidRDefault="001F074D" w:rsidP="002227CF">
      <w:pPr>
        <w:shd w:val="clear" w:color="auto" w:fill="FFFFFF"/>
        <w:tabs>
          <w:tab w:val="num" w:pos="0"/>
        </w:tabs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</w:p>
    <w:p w:rsidR="001F074D" w:rsidRPr="002227CF" w:rsidRDefault="001F074D" w:rsidP="002227CF">
      <w:pPr>
        <w:shd w:val="clear" w:color="auto" w:fill="FFFFFF"/>
        <w:tabs>
          <w:tab w:val="num" w:pos="0"/>
        </w:tabs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Основными источниками финансовых ресурсов бюджетных учреждений являются:</w:t>
      </w:r>
    </w:p>
    <w:p w:rsidR="001F074D" w:rsidRPr="002227CF" w:rsidRDefault="001F074D" w:rsidP="002227CF">
      <w:pPr>
        <w:numPr>
          <w:ilvl w:val="0"/>
          <w:numId w:val="38"/>
        </w:numPr>
        <w:shd w:val="clear" w:color="auto" w:fill="FFFFFF"/>
        <w:tabs>
          <w:tab w:val="clear" w:pos="720"/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бюджетные ассигнования, предоставляемые из бюджетов разных уровней (федерального, субъектов РФ и местных), в разрезе отдельных видов расходов, определенных бюджетной классификацией;</w:t>
      </w:r>
      <w:proofErr w:type="gramEnd"/>
    </w:p>
    <w:p w:rsidR="001F074D" w:rsidRPr="002227CF" w:rsidRDefault="001F074D" w:rsidP="002227CF">
      <w:pPr>
        <w:numPr>
          <w:ilvl w:val="0"/>
          <w:numId w:val="38"/>
        </w:numPr>
        <w:shd w:val="clear" w:color="auto" w:fill="FFFFFF"/>
        <w:tabs>
          <w:tab w:val="clear" w:pos="720"/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поступления от оказания платных услуг населению. Оказание платных услуг должно быть направлено на улучшение обслуживания населения путем предоставления социально значимых услуг по профилю деятельности учреждений и не должно осуществляться взамен деятельности, финансируемой из бюджета. </w:t>
      </w:r>
      <w:proofErr w:type="gramStart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 противном случае все средства, полученные от оказания этих видов платных услуг, изымаются в бюджет;</w:t>
      </w:r>
      <w:proofErr w:type="gramEnd"/>
    </w:p>
    <w:p w:rsidR="001F074D" w:rsidRPr="002227CF" w:rsidRDefault="001F074D" w:rsidP="002227CF">
      <w:pPr>
        <w:numPr>
          <w:ilvl w:val="0"/>
          <w:numId w:val="38"/>
        </w:numPr>
        <w:shd w:val="clear" w:color="auto" w:fill="FFFFFF"/>
        <w:tabs>
          <w:tab w:val="clear" w:pos="720"/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выручка от реализации продукции собственного производства (например, учебно-производственных мастерских в школах), покупных товаров и оборудования, творческой продукции учреждений культуры, сборы от продажи билетов на театрально-зрелищные мероприятия;</w:t>
      </w:r>
    </w:p>
    <w:p w:rsidR="001F074D" w:rsidRPr="002227CF" w:rsidRDefault="001F074D" w:rsidP="002227CF">
      <w:pPr>
        <w:numPr>
          <w:ilvl w:val="0"/>
          <w:numId w:val="38"/>
        </w:numPr>
        <w:shd w:val="clear" w:color="auto" w:fill="FFFFFF"/>
        <w:tabs>
          <w:tab w:val="clear" w:pos="720"/>
          <w:tab w:val="num" w:pos="0"/>
        </w:tabs>
        <w:suppressAutoHyphens/>
        <w:spacing w:after="0" w:line="312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выручка от реализации основных средств и сдачи имущества в аренду и субаренду;</w:t>
      </w:r>
    </w:p>
    <w:p w:rsidR="001F074D" w:rsidRPr="002227CF" w:rsidRDefault="001F074D" w:rsidP="002227CF">
      <w:pPr>
        <w:numPr>
          <w:ilvl w:val="0"/>
          <w:numId w:val="38"/>
        </w:numPr>
        <w:shd w:val="clear" w:color="auto" w:fill="FFFFFF"/>
        <w:tabs>
          <w:tab w:val="clear" w:pos="720"/>
          <w:tab w:val="num" w:pos="0"/>
        </w:tabs>
        <w:suppressAutoHyphens/>
        <w:spacing w:after="0" w:line="312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выручка от оказания посреднических услуг;</w:t>
      </w:r>
    </w:p>
    <w:p w:rsidR="001F074D" w:rsidRPr="002227CF" w:rsidRDefault="001F074D" w:rsidP="002227CF">
      <w:pPr>
        <w:numPr>
          <w:ilvl w:val="0"/>
          <w:numId w:val="38"/>
        </w:numPr>
        <w:shd w:val="clear" w:color="auto" w:fill="FFFFFF"/>
        <w:tabs>
          <w:tab w:val="clear" w:pos="720"/>
          <w:tab w:val="num" w:pos="0"/>
        </w:tabs>
        <w:suppressAutoHyphens/>
        <w:spacing w:after="0" w:line="312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доходы от долевого участия в деятельности других учреждений и организаций;</w:t>
      </w:r>
    </w:p>
    <w:p w:rsidR="001F074D" w:rsidRPr="002227CF" w:rsidRDefault="001F074D" w:rsidP="002227CF">
      <w:pPr>
        <w:numPr>
          <w:ilvl w:val="0"/>
          <w:numId w:val="38"/>
        </w:numPr>
        <w:shd w:val="clear" w:color="auto" w:fill="FFFFFF"/>
        <w:tabs>
          <w:tab w:val="clear" w:pos="720"/>
          <w:tab w:val="num" w:pos="0"/>
        </w:tabs>
        <w:suppressAutoHyphens/>
        <w:spacing w:after="0" w:line="312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lastRenderedPageBreak/>
        <w:t>доходы от приобретения акций, облигаций, иных ценных бумаг и получения доходов (дивидендов, процентов) по ним;</w:t>
      </w:r>
    </w:p>
    <w:p w:rsidR="001F074D" w:rsidRPr="002227CF" w:rsidRDefault="001F074D" w:rsidP="002227CF">
      <w:pPr>
        <w:numPr>
          <w:ilvl w:val="0"/>
          <w:numId w:val="38"/>
        </w:numPr>
        <w:shd w:val="clear" w:color="auto" w:fill="FFFFFF"/>
        <w:tabs>
          <w:tab w:val="clear" w:pos="720"/>
          <w:tab w:val="num" w:pos="0"/>
        </w:tabs>
        <w:suppressAutoHyphens/>
        <w:spacing w:after="0" w:line="312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доходы от иных </w:t>
      </w:r>
      <w:proofErr w:type="spellStart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внереализационных</w:t>
      </w:r>
      <w:proofErr w:type="spellEnd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операций (курсовых </w:t>
      </w:r>
      <w:proofErr w:type="spellStart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разниц</w:t>
      </w:r>
      <w:proofErr w:type="spellEnd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при операциях с иностранной валютой, от операций, связанных с размещением денежных средств на текущих счетах в кредитных организациях и др.);</w:t>
      </w:r>
    </w:p>
    <w:p w:rsidR="001F074D" w:rsidRPr="002227CF" w:rsidRDefault="001F074D" w:rsidP="002227CF">
      <w:pPr>
        <w:numPr>
          <w:ilvl w:val="0"/>
          <w:numId w:val="38"/>
        </w:numPr>
        <w:shd w:val="clear" w:color="auto" w:fill="FFFFFF"/>
        <w:tabs>
          <w:tab w:val="clear" w:pos="720"/>
          <w:tab w:val="num" w:pos="0"/>
        </w:tabs>
        <w:suppressAutoHyphens/>
        <w:spacing w:after="0" w:line="312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добровольные взносы предприятий, учреждений, благотворительных фондов и отдельных граждан.</w:t>
      </w:r>
    </w:p>
    <w:p w:rsidR="007A6036" w:rsidRPr="002227CF" w:rsidRDefault="007A6036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Финансирование бюджетных учреждений происходит в несколько этапов:</w:t>
      </w:r>
    </w:p>
    <w:p w:rsidR="007A6036" w:rsidRPr="002227CF" w:rsidRDefault="007A6036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1. Составление и утверждение бюджетной росписи. Бюджетная роспись составляется на основе утвержденного бюджета главным распорядителем бюджетных средств по получателям бюджетных средств.</w:t>
      </w:r>
    </w:p>
    <w:p w:rsidR="007A6036" w:rsidRPr="002227CF" w:rsidRDefault="007A6036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2. Уведомление о бюджетных ассигнованиях. После того как сводная бюджетная роспись утверждена, исполнительный бюджетный орган в течение 10 дней доводит ее показатели до всех получателей бюджетных сре</w:t>
      </w:r>
      <w:proofErr w:type="gramStart"/>
      <w:r w:rsidRPr="002227CF">
        <w:rPr>
          <w:rFonts w:ascii="Times New Roman" w:hAnsi="Times New Roman" w:cs="Times New Roman"/>
          <w:spacing w:val="-6"/>
          <w:sz w:val="28"/>
          <w:szCs w:val="28"/>
        </w:rPr>
        <w:t>дств в ф</w:t>
      </w:r>
      <w:proofErr w:type="gramEnd"/>
      <w:r w:rsidRPr="002227CF">
        <w:rPr>
          <w:rFonts w:ascii="Times New Roman" w:hAnsi="Times New Roman" w:cs="Times New Roman"/>
          <w:spacing w:val="-6"/>
          <w:sz w:val="28"/>
          <w:szCs w:val="28"/>
        </w:rPr>
        <w:t>орме уведомления о бюджетных ассигнованиях на период действия утвержденного бюджета.</w:t>
      </w:r>
    </w:p>
    <w:p w:rsidR="007A6036" w:rsidRPr="002227CF" w:rsidRDefault="007A6036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3. Составление сметы доходов и расходов. Бюджетные учреждения в течение 10 дней со дня получения уведомлений о бюджетных ассигнованиях обязаны составить и представить на утверждение смету доходов и расходов по установленной форме. Распорядитель бюджетных средств должен утвердить представленную смету в течение 5 дней и в течение одного рабочего дня, со дня утверждения сметы, должен передать ее в орган, исполняющий бюджет.</w:t>
      </w:r>
    </w:p>
    <w:p w:rsidR="00653DE4" w:rsidRPr="002227CF" w:rsidRDefault="007A6036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4. Лимиты бюджетных обязатель</w:t>
      </w:r>
      <w:proofErr w:type="gramStart"/>
      <w:r w:rsidRPr="002227CF">
        <w:rPr>
          <w:rFonts w:ascii="Times New Roman" w:hAnsi="Times New Roman" w:cs="Times New Roman"/>
          <w:spacing w:val="-6"/>
          <w:sz w:val="28"/>
          <w:szCs w:val="28"/>
        </w:rPr>
        <w:t>ств пр</w:t>
      </w:r>
      <w:proofErr w:type="gramEnd"/>
      <w:r w:rsidRPr="002227CF">
        <w:rPr>
          <w:rFonts w:ascii="Times New Roman" w:hAnsi="Times New Roman" w:cs="Times New Roman"/>
          <w:spacing w:val="-6"/>
          <w:sz w:val="28"/>
          <w:szCs w:val="28"/>
        </w:rPr>
        <w:t>едставляют собой предельный объем прав получателя на принятие им денежных обязательств, оплачиваемых за счет средств соответствующего бюджета. Лимиты бюджетных обязательств доводятся до всех распорядителей и получателей бюджетных средств органом, исполняющим бюджет, не позднее, чем за 5 дней до начала периода их действия и представляют собой объем бюджетных обязательств, определенных для распорядителей и получателей бюджетных средств на период не более трех месяцев.</w:t>
      </w:r>
    </w:p>
    <w:p w:rsidR="00653DE4" w:rsidRPr="002227CF" w:rsidRDefault="007A6036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На основании уведомлений о выделенном лимите получатели бюджетных средств имеют право осуществлять расходы и платежи путем составления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платежных и иных документов в </w:t>
      </w:r>
      <w:proofErr w:type="gramStart"/>
      <w:r w:rsidRPr="002227CF">
        <w:rPr>
          <w:rFonts w:ascii="Times New Roman" w:hAnsi="Times New Roman" w:cs="Times New Roman"/>
          <w:spacing w:val="-6"/>
          <w:sz w:val="28"/>
          <w:szCs w:val="28"/>
        </w:rPr>
        <w:t>пределах</w:t>
      </w:r>
      <w:proofErr w:type="gramEnd"/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доведенных до них лимитов и в соответствии со сметой доходов и расходов. Расходование бюджетных средств осуществляется путем списания денежных средств с единого счета бюджета. Объем расходуемых бюджетных средств должен соответствовать объему подтв</w:t>
      </w:r>
      <w:r w:rsidR="002A1E4B" w:rsidRPr="002227CF">
        <w:rPr>
          <w:rFonts w:ascii="Times New Roman" w:hAnsi="Times New Roman" w:cs="Times New Roman"/>
          <w:spacing w:val="-6"/>
          <w:sz w:val="28"/>
          <w:szCs w:val="28"/>
        </w:rPr>
        <w:t>ержденных денежных обязательств</w:t>
      </w:r>
      <w:r w:rsidR="00D47D29" w:rsidRPr="002227CF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653DE4" w:rsidRPr="002227CF" w:rsidRDefault="007A6036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Главным распорядителем средств бюджета субъекта Российской Федерации, средств местного бюджета являются:</w:t>
      </w:r>
      <w:r w:rsidR="000D4E59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орган государственной власт</w:t>
      </w:r>
      <w:r w:rsidR="000D4E59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и субъекта Российской Федерации; орган местного самоуправления;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бюджетное учреждение, имеющие право распределять бюджетные средства по подведомственным распорядителям и получателям средств бюджета субъекта Российской Федерации, средств местного бюджета.</w:t>
      </w:r>
    </w:p>
    <w:p w:rsidR="007A6036" w:rsidRPr="002227CF" w:rsidRDefault="007A6036" w:rsidP="002227CF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Получатели бюджетных средств имеют право </w:t>
      </w:r>
      <w:proofErr w:type="gramStart"/>
      <w:r w:rsidRPr="002227CF">
        <w:rPr>
          <w:rFonts w:ascii="Times New Roman" w:hAnsi="Times New Roman" w:cs="Times New Roman"/>
          <w:spacing w:val="-6"/>
          <w:sz w:val="28"/>
          <w:szCs w:val="28"/>
        </w:rPr>
        <w:t>на</w:t>
      </w:r>
      <w:proofErr w:type="gramEnd"/>
      <w:r w:rsidRPr="002227CF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7A6036" w:rsidRPr="002227CF" w:rsidRDefault="007A6036" w:rsidP="002227CF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1) своевременное получение и использование бюджетных средств, в соответствии с утвержденным бюджетной росписью размером с учетом сокращения и индексации;</w:t>
      </w:r>
    </w:p>
    <w:p w:rsidR="007A6036" w:rsidRPr="002227CF" w:rsidRDefault="007A6036" w:rsidP="002227CF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2) своевременное доведение уведомлений о бюджетных ассигнованиях и лимитах бюджетных обязательств;</w:t>
      </w:r>
    </w:p>
    <w:p w:rsidR="00653DE4" w:rsidRPr="002227CF" w:rsidRDefault="007A6036" w:rsidP="002227CF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3) компенсацию в размере недофинансирования.</w:t>
      </w:r>
    </w:p>
    <w:p w:rsidR="007A6036" w:rsidRPr="002227CF" w:rsidRDefault="007A6036" w:rsidP="002227CF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Получатели бюджетных средств обязаны:</w:t>
      </w:r>
    </w:p>
    <w:p w:rsidR="007A6036" w:rsidRPr="002227CF" w:rsidRDefault="00653DE4" w:rsidP="002227CF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1)</w:t>
      </w:r>
      <w:r w:rsidR="007A6036" w:rsidRPr="002227CF">
        <w:rPr>
          <w:rFonts w:ascii="Times New Roman" w:hAnsi="Times New Roman" w:cs="Times New Roman"/>
          <w:spacing w:val="-6"/>
          <w:sz w:val="28"/>
          <w:szCs w:val="28"/>
        </w:rPr>
        <w:t>своевременно подавать бюджетные заявки или иные документы, подтверждающие право на получение бюджетных средств;</w:t>
      </w:r>
    </w:p>
    <w:p w:rsidR="007A6036" w:rsidRPr="002227CF" w:rsidRDefault="00653DE4" w:rsidP="002227CF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2)</w:t>
      </w:r>
      <w:r w:rsidR="007A6036" w:rsidRPr="002227CF">
        <w:rPr>
          <w:rFonts w:ascii="Times New Roman" w:hAnsi="Times New Roman" w:cs="Times New Roman"/>
          <w:spacing w:val="-6"/>
          <w:sz w:val="28"/>
          <w:szCs w:val="28"/>
        </w:rPr>
        <w:t>эффективно использовать бюджетные средства в соответствии с их целевым назначением;</w:t>
      </w:r>
    </w:p>
    <w:p w:rsidR="007A6036" w:rsidRPr="002227CF" w:rsidRDefault="00653DE4" w:rsidP="002227CF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3)</w:t>
      </w:r>
      <w:r w:rsidR="007A6036" w:rsidRPr="002227CF">
        <w:rPr>
          <w:rFonts w:ascii="Times New Roman" w:hAnsi="Times New Roman" w:cs="Times New Roman"/>
          <w:spacing w:val="-6"/>
          <w:sz w:val="28"/>
          <w:szCs w:val="28"/>
        </w:rPr>
        <w:t>своевременно и в полном объеме возвращать бюджетные средства, предоставленные на возвратной основе;</w:t>
      </w:r>
    </w:p>
    <w:p w:rsidR="007A6036" w:rsidRPr="002227CF" w:rsidRDefault="007A6036" w:rsidP="002227CF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4) своевременно и в полном объеме вносить плату за пользование бюджетными средствами, предоставленными на возмездной основе;</w:t>
      </w:r>
    </w:p>
    <w:p w:rsidR="004733D6" w:rsidRPr="002227CF" w:rsidRDefault="007A6036" w:rsidP="002227CF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5) своевременно представлять отчет и иные сведения об использовании бюджетных средств.</w:t>
      </w:r>
    </w:p>
    <w:p w:rsidR="00346B10" w:rsidRPr="002227CF" w:rsidRDefault="004733D6" w:rsidP="002227CF">
      <w:pPr>
        <w:shd w:val="clear" w:color="auto" w:fill="FFFFFF"/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Направления использования финансовых ресурсов, независимо от источника их образования (бюджетных либо внебюджетных средств), определяются в строгом соответствии с подразделениями экономической классификации расходов </w:t>
      </w: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lastRenderedPageBreak/>
        <w:t>Бюджетной классификации РФ, устанавливающими конкретные цели расходования средств. Все расходы делятся на две основные группы: текущие и капитальные расходы. В первую группу входят расходы на оплату труда, начисления на фонд оплаты труда (единый социальный налог, уплачиваемый в государственные внебюджетные фонды), приобретение продуктов питания, медикаментов, мягкого инвентаря, расходы на командировки и служебные разъезды, оплата различных видов услуг (коммунальных, транспортных, услуг связи и др.), выплата стипендий и т.д. Во вторую группу включаются затраты на капитальное строительство, капитальный ремонт, приобретение оборудования и инвентаря и т.д.</w:t>
      </w:r>
    </w:p>
    <w:p w:rsidR="00F77A98" w:rsidRPr="002227CF" w:rsidRDefault="00CB15CE" w:rsidP="002227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</w:pP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 xml:space="preserve">Состав расходов и их соотношение различно в учреждениях разных отраслей социально-культурной сферы. Общим для всех учреждений является преобладающий уровень расходов на оплату труда с начислениями на нее. Однако ряд расходов характерен только для определенных учреждений. </w:t>
      </w:r>
      <w:proofErr w:type="gramStart"/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Например, расходы на выплату стипендий предусмотрены только в бюджетных сметах учреждений профессионального образования, расходы на медикаменты — учреждений просвещения и здравоохранения (в основном стационарных медицинских учреждений), расходы на приобретение мягкого инвентаря — детских дошкольных учреждений, учреждений здравоохранения и т.д.</w:t>
      </w:r>
      <w:proofErr w:type="gramEnd"/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 xml:space="preserve"> Однако в настоящее время государством за счет бюджетных средств реально финансируется ограниченный состав расходов — в основном оплата труда, начисления на выплаты по оплате труда, стипендии, питание, медикаменты. Финансирование остальных видов расходов (большая часть коммунальных услуг, приобретение оборудования, капитальное строительство, капитальный ремонт и др.) учреждения вынуждены производить за счет внебюджетных средств. При этом нарушается основной принцип сметного финансирования - покрытие за счет бюджетных сре</w:t>
      </w:r>
      <w:proofErr w:type="gramStart"/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дств вс</w:t>
      </w:r>
      <w:proofErr w:type="gramEnd"/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ех расходов, необходимых для нормального функционирования учреждения.</w:t>
      </w:r>
    </w:p>
    <w:p w:rsidR="00F77A98" w:rsidRPr="002227CF" w:rsidRDefault="00CB15CE" w:rsidP="002227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</w:pP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 xml:space="preserve">В отдельных отраслях социально-культурной сферы имеются некоторые особенности. В здравоохранении они связаны с переходом отрасли на обязательное медицинское страхование. Финансовый механизм функционирования здравоохранения в течение длительного времени базировался исключительно на </w:t>
      </w: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lastRenderedPageBreak/>
        <w:t xml:space="preserve">системе государственного бюджетного финансирования. Принятие Закона РФ «О медицинском страховании граждан» изменило систему финансового обеспечения отрасли. Основными источниками </w:t>
      </w:r>
      <w:proofErr w:type="gramStart"/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финансирования здравоохранения стали средства бюджетов всех</w:t>
      </w:r>
      <w:proofErr w:type="gramEnd"/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 xml:space="preserve"> уровней, средства обязательн</w:t>
      </w:r>
      <w:r w:rsidR="002B4DAD"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ого и добровольного медицинско</w:t>
      </w: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го страхования и средства, поступающие от оказания платных медицинских услуг. Средства обязательного медицинского страхования увеличили финансовую базу здравоохранения. Однако, несмотря на расширение источников финансового обеспечения отрасли, увеличения общего объема финансовых ресу</w:t>
      </w:r>
      <w:r w:rsidR="002B4DAD"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рсов в здра</w:t>
      </w: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воохранении не произошло за счет частичн</w:t>
      </w:r>
      <w:r w:rsidR="002B4DAD"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ого замещения бюджетных сре</w:t>
      </w:r>
      <w:proofErr w:type="gramStart"/>
      <w:r w:rsidR="002B4DAD"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 xml:space="preserve">дств </w:t>
      </w: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ср</w:t>
      </w:r>
      <w:proofErr w:type="gramEnd"/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едствами обязательного медицинского страхования.</w:t>
      </w:r>
    </w:p>
    <w:p w:rsidR="00F77A98" w:rsidRPr="002227CF" w:rsidRDefault="00CB15CE" w:rsidP="002227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</w:pP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Множественность источников финансирования учреждений здравоохранения не означает их объединения и распоряжения одним органом управления: бюджетными средствами распоряжаются финансовые органы, а средствами обязательного медицинского страхования — фонды обязательного медицинского страхования. Переход к обязательному медицинскому страхованию привел к необходимости разграничить расходы на здравоохранение между этими двумя источниками. За счет средств медицинского страхования стало осуществляться финансирование большинства стационарных и амбулаторно-поликлинических учреждений в соответствии с договорами по обязательному медицинскому страхованию. Бюджетные средства используются только для финансирования учреждений, оказывающих помощь при социально значимых заболеваниях (инфекционные болезни, туберкулез, психиатрия), а также учреждений скорой медицинской помощи, станций переливания крови, родильных домов, домов ребенка. За счет бюджетных средств также финансируются приобретение дорогостоящего медицинского оборудования и капитальный ремонт объектов здравоохранения. И наконец, за счет бюджетных ассигнований осуществляется уплата страховых взносов за неработающее население (детей, учащихся и студентов дневных форм обучения, пенсионеров, зарегистрированных в установленном порядке безработных).</w:t>
      </w:r>
    </w:p>
    <w:p w:rsidR="00CB15CE" w:rsidRPr="002227CF" w:rsidRDefault="00CB15CE" w:rsidP="002227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lastRenderedPageBreak/>
        <w:t>В организациях культуры и искусства особенности организации финансов связаны с функционированием данных организаций не только на принципах сметного финансирования, но и самоокупаемости. Значительная часть услуг таких организаций, как библиотеки, большая часть музеев, учреждений клубного типа оплачивается за счет бюджетных средств. Эти учреждения находятся на сметном финансировании и получают средства из бюджетов разных уровней, главным образом из бюджетов субъектов РФ и местных бюджетов. Остальные ор</w:t>
      </w:r>
      <w:r w:rsidR="00A31E65"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ганизации культуры (театры, фи</w:t>
      </w: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лармонии, цирки, выставочные залы и др.) оказывают большую часть предоставляемых ими услуг на платной основе.</w:t>
      </w:r>
    </w:p>
    <w:p w:rsidR="00CB15CE" w:rsidRPr="002227CF" w:rsidRDefault="00CB15CE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highlight w:val="yellow"/>
        </w:rPr>
      </w:pP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Финансовые ресурсы учреждений культуры и искусства формируются также и за счет бюджетных ассигнований, и за счет внебюджетных источников. Однако направления расходования бюджетных средств отражают специфику деятельности организаций культуры. К ним отно</w:t>
      </w:r>
      <w:r w:rsidR="002B4DAD"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сятся затраты на реставрацию па</w:t>
      </w: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>мятников истории, культуры и архитектуры, на создание новых постановок, представлений, на подготовку концертных программ, организацию фестивалей, выставок, на создание и обновление композиций музеев и выставок, на содержание животных в цирках и зоопарках и другие расходы. При этом бюджетные средства должны использоваться только на осуществление основной деятельности, т.е. деятельности по предоставлению культурных благ населению, по созданию и распространению культурных ценностей.</w:t>
      </w: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br/>
      </w:r>
      <w:r w:rsidRPr="002227C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shd w:val="clear" w:color="auto" w:fill="FFFFFF"/>
          <w:lang w:eastAsia="ru-RU"/>
        </w:rPr>
        <w:t xml:space="preserve">       Финансовые ресурсы органов государственной власти (законодательных и исполнительных) и органов местного самоуправления формируются в основном за счет бюджетных средств. При этом данным органам не разрешено заниматься предпринимательской деятельностью.</w:t>
      </w:r>
    </w:p>
    <w:p w:rsidR="00346B10" w:rsidRPr="002227CF" w:rsidRDefault="007A6036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Все бюджетные организации имеют право заниматься предпринимательской (внебюджетной) деятельностью.</w:t>
      </w:r>
      <w:r w:rsidR="00B5242C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В настоящее время, в большинстве бюджетных учреждений более половины всех ресурсов составляют доходы от предпринимательской деятельности.</w:t>
      </w:r>
    </w:p>
    <w:p w:rsidR="007A6036" w:rsidRPr="002227CF" w:rsidRDefault="007A6036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Таким образом, сложилась такая ситуация, когда предпринимательская деятельность бюджетных учреждений приобрела серьезную значимость и возникла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lastRenderedPageBreak/>
        <w:t>необходимость организации четкого механизма бухгалтерского и налогового учета этой деятельности.</w:t>
      </w:r>
      <w:r w:rsidR="008F12F4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Но на </w:t>
      </w:r>
      <w:proofErr w:type="gramStart"/>
      <w:r w:rsidRPr="002227CF">
        <w:rPr>
          <w:rFonts w:ascii="Times New Roman" w:hAnsi="Times New Roman" w:cs="Times New Roman"/>
          <w:spacing w:val="-6"/>
          <w:sz w:val="28"/>
          <w:szCs w:val="28"/>
        </w:rPr>
        <w:t>практике</w:t>
      </w:r>
      <w:proofErr w:type="gramEnd"/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оказалось довольно сложно разделить предпринимательскую и основную деятельность.</w:t>
      </w:r>
      <w:r w:rsidR="00F67198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Начиная с 2005 года, все бюджетные учреждения используют в своей деятельности только лицевые счета, открытые финансовыми органами, осуществляющими кассовое обслуживание и исполнение бюджета.</w:t>
      </w:r>
    </w:p>
    <w:p w:rsidR="0056094D" w:rsidRPr="002227CF" w:rsidRDefault="00346B10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A6036" w:rsidRPr="002227CF">
        <w:rPr>
          <w:rFonts w:ascii="Times New Roman" w:hAnsi="Times New Roman" w:cs="Times New Roman"/>
          <w:spacing w:val="-6"/>
          <w:sz w:val="28"/>
          <w:szCs w:val="28"/>
        </w:rPr>
        <w:t>Полученные от предпринимательской деятельности денежные средства в полном объеме поступают на счет доходов бюджета и расходуются на основании принятых лимитов бюджетных обязательств. Таким образом, получается, что все средства, полученные от предпринимательской деятельности, оставшиеся после уплаты соответствующих налогов, поступают на один лицевой счет учреждения в виде целевого финанс</w:t>
      </w:r>
      <w:r w:rsidR="000F5448"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ирования по бюджетным средствам </w:t>
      </w:r>
      <w:r w:rsidR="001A0C2B" w:rsidRPr="002227CF">
        <w:rPr>
          <w:rFonts w:ascii="Times New Roman" w:hAnsi="Times New Roman" w:cs="Times New Roman"/>
          <w:spacing w:val="-6"/>
          <w:sz w:val="28"/>
          <w:szCs w:val="28"/>
        </w:rPr>
        <w:t>[15</w:t>
      </w:r>
      <w:r w:rsidR="007A6036" w:rsidRPr="002227CF">
        <w:rPr>
          <w:rFonts w:ascii="Times New Roman" w:hAnsi="Times New Roman" w:cs="Times New Roman"/>
          <w:spacing w:val="-6"/>
          <w:sz w:val="28"/>
          <w:szCs w:val="28"/>
        </w:rPr>
        <w:t>]</w:t>
      </w:r>
      <w:r w:rsidR="000F5448" w:rsidRPr="002227CF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7C7C40" w:rsidRPr="002227CF" w:rsidRDefault="007C7C40" w:rsidP="002227CF">
      <w:pPr>
        <w:shd w:val="clear" w:color="auto" w:fill="FFFFFF"/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Важной составной частью финансов некоммерческих организаций являются отношения, связанные с уплатой налогов. При осуществлении бюджетной и предпринимательской деятельности бюджетные учреждения уплачивают практически все налоги, предусмотренные действующим законодательством (налог на доходы физических лиц, единый социальный налог, налог на добавленную стоимость, налог на имущество организаций, транспортный налог и </w:t>
      </w:r>
      <w:proofErr w:type="gramStart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другие</w:t>
      </w:r>
      <w:proofErr w:type="gramEnd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региональные и местные налоги). При этом порядок исчисления и уплаты данных налогов един для коммерческих и некоммерческих организаций. Однако, учитывая социальную значимость услуг, оказываемых бюджетными учреждениями социально-культурной сферы, налоговое законодательство предусматривает налоговые льготы либо полное освобождение от уплаты налогов целому ряду учреждений — образовательным, учреждениям здравоохранения, культуры, органам государственной власти и др. Так, бюджетные учреждения освобождены от уплаты земельного налога при осуществлении бюджетной деятельности. </w:t>
      </w:r>
      <w:proofErr w:type="gramStart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При исчислении налога на добавленную стоимость не подлежит налогообложению реализация медицинских услуг, оказываемых медицинскими организациями, за исключением косметических, ветеринарных и санитарно-эпидемиологических услуг, услуг по уходу за больными, инвалидами и престарелыми, </w:t>
      </w: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lastRenderedPageBreak/>
        <w:t>предоставляемыми государственными и муниципальными учреждениями социальной защиты, услуг в сфере образования по проведению учебно-производственного или воспитательного процесса, услуг, оказываемых в сфере культуры и искусства и др.</w:t>
      </w:r>
      <w:proofErr w:type="gramEnd"/>
    </w:p>
    <w:p w:rsidR="007C7C40" w:rsidRPr="002227CF" w:rsidRDefault="007C7C40" w:rsidP="002227CF">
      <w:pPr>
        <w:shd w:val="clear" w:color="auto" w:fill="FFFFFF"/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Объектом налогообложения по налогу на прибыль бюджетных учреждений, как и других организаций, является прибыль, определяемая как полученный доход, уменьшенный на величину произведенных расходов, под которыми понимаются обоснованные и документально подтвержденные затраты. При этом из полученных доходов (доходов от реализации товаров (работ, услуг) и </w:t>
      </w:r>
      <w:proofErr w:type="spellStart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внереализационных</w:t>
      </w:r>
      <w:proofErr w:type="spellEnd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доходов) исключаются доходы, не учитываемые при определении налоговой базы, включающие средства целевого финансирования и целевые поступления. </w:t>
      </w:r>
      <w:proofErr w:type="gramStart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К средствам целевого финансирования относятся средства бюджетов всех уровней, полученные гранты, а к целевым поступлениям на содержание бюджетных учреждений и ведение ими уставной деятельности — пожертвования, имущество, переходящее учреждениям в порядке наследования, средства, полученные в рамках благотворительной деятельности и др. Для исключения этих сумм из налогооблагаемой базы необходим раздельный учет доходов и расходов по целевым средствам.</w:t>
      </w:r>
      <w:proofErr w:type="gramEnd"/>
      <w:r w:rsidRPr="002227CF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Расходы, уменьшающие полученные доходы, определяются в соответствии с экономической классификацией расходов Бюджетной классификации РФ.</w:t>
      </w:r>
    </w:p>
    <w:p w:rsidR="004733D6" w:rsidRPr="002227CF" w:rsidRDefault="004733D6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F4755" w:rsidRPr="002227CF" w:rsidRDefault="007C7C40" w:rsidP="002227CF">
      <w:pPr>
        <w:pStyle w:val="2"/>
        <w:spacing w:before="0" w:line="360" w:lineRule="auto"/>
        <w:ind w:firstLine="567"/>
        <w:jc w:val="both"/>
        <w:rPr>
          <w:rFonts w:ascii="Times New Roman" w:hAnsi="Times New Roman" w:cs="Times New Roman"/>
          <w:b w:val="0"/>
          <w:color w:val="000000" w:themeColor="text1"/>
          <w:spacing w:val="-6"/>
          <w:sz w:val="28"/>
          <w:szCs w:val="28"/>
        </w:rPr>
      </w:pPr>
      <w:bookmarkStart w:id="11" w:name="_Toc375507740"/>
      <w:r w:rsidRPr="002227CF">
        <w:rPr>
          <w:rFonts w:ascii="Times New Roman" w:hAnsi="Times New Roman" w:cs="Times New Roman"/>
          <w:b w:val="0"/>
          <w:color w:val="000000" w:themeColor="text1"/>
          <w:spacing w:val="-6"/>
          <w:sz w:val="28"/>
          <w:szCs w:val="28"/>
        </w:rPr>
        <w:t xml:space="preserve">3.2. </w:t>
      </w:r>
      <w:r w:rsidR="00FF4755" w:rsidRPr="002227CF">
        <w:rPr>
          <w:rFonts w:ascii="Times New Roman" w:hAnsi="Times New Roman" w:cs="Times New Roman"/>
          <w:b w:val="0"/>
          <w:color w:val="000000" w:themeColor="text1"/>
          <w:spacing w:val="-6"/>
          <w:sz w:val="28"/>
          <w:szCs w:val="28"/>
        </w:rPr>
        <w:t>Смета доходов и расходов бюджетных организаций.</w:t>
      </w:r>
      <w:bookmarkEnd w:id="11"/>
    </w:p>
    <w:p w:rsidR="00FF4755" w:rsidRPr="002227CF" w:rsidRDefault="00FF4755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F4755" w:rsidRPr="002227CF" w:rsidRDefault="00FF4755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Рассмотрим отчет о деятельности бюджетной  организации на примере Муниципального автономного общеобразовательного учреждения «Средняя общеобразовательная школа №132».</w:t>
      </w:r>
    </w:p>
    <w:p w:rsidR="00FF4755" w:rsidRPr="002227CF" w:rsidRDefault="00FF4755" w:rsidP="002227CF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Муниципальное автономное общеобразовательное учреждение «Средняя общеобразовательная школа №132» создано на основании постановления администрации города Барнаула от 31.05.2012 №1601 «О создании 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lastRenderedPageBreak/>
        <w:t>муниципального автономного общеобразовательного учреждения «Средняя общеобразовательная школа №132 ».</w:t>
      </w:r>
    </w:p>
    <w:p w:rsidR="00FF4755" w:rsidRPr="002227CF" w:rsidRDefault="00FF4755" w:rsidP="002227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Учредителем Учреждения является городской округ - город Барнаул Алтайского края в лице комитета по образованию города Барнаула, который в соответствии с федеральными  законами,  нормативными  правовыми актами города Барнаула осуществляет функции и полномочия учредителя Учреждения. Собственником имущества Учреждения является городской округ - город Барнаул Алтайского края.</w:t>
      </w:r>
    </w:p>
    <w:p w:rsidR="00FF4755" w:rsidRPr="002227CF" w:rsidRDefault="00FF4755" w:rsidP="002227CF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Спроектированные в одном микрорайоне культурно-образовательные учреждения (детский сад, общеобразовательная школа и школа искусств) вошли в образовательный кластер. Целью создания кластера является развитие творческого начала каждого ребенка микрорайона, сохранение и укрепление здоровья всех участников образовательного процесса.</w:t>
      </w:r>
    </w:p>
    <w:p w:rsidR="00FF4755" w:rsidRPr="002227CF" w:rsidRDefault="00FF4755" w:rsidP="002227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color w:val="000000"/>
          <w:spacing w:val="-6"/>
          <w:sz w:val="28"/>
          <w:szCs w:val="28"/>
        </w:rPr>
        <w:t>Управление Учреждением осуществляется в соответствие с Законом Российской Федерации «Об образовании» и Уставом школы на принципах демократичности, открытости, приоритета общечеловеческих ценностей, охраны жизни и здоровья человека, свободного развития личности.</w:t>
      </w:r>
    </w:p>
    <w:p w:rsidR="00FF4755" w:rsidRPr="002227CF" w:rsidRDefault="00FF4755" w:rsidP="002227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Источниками финансового обеспечения школы являются:</w:t>
      </w:r>
    </w:p>
    <w:p w:rsidR="00FF4755" w:rsidRPr="002227CF" w:rsidRDefault="00FF4755" w:rsidP="002227CF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336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Субсидии, предоставляемые Учреждению из бюджета города Барнаула на возмещение нормативных затрат, связанных с оказанием Учреждением в соответствии с муниципальным заданием муниципальных услуг (выполнением работ). </w:t>
      </w:r>
    </w:p>
    <w:p w:rsidR="00FF4755" w:rsidRPr="002227CF" w:rsidRDefault="00FF4755" w:rsidP="002227CF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336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Субсидии, предоставляемые Учреждению из бюджета города Барнаула, Алтайского края на иные цели.</w:t>
      </w:r>
    </w:p>
    <w:p w:rsidR="00FF4755" w:rsidRPr="002227CF" w:rsidRDefault="00FF4755" w:rsidP="002227CF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336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Доходы Учреждения, полученные от осуществления приносящей доходы деятельности, в случаях, предусмотренных настоящим Уставом, и приобретенное за счет этих доходов имущество.</w:t>
      </w:r>
    </w:p>
    <w:p w:rsidR="00E3496C" w:rsidRPr="002227CF" w:rsidRDefault="00FF4755" w:rsidP="002227CF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336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Добровольные имущественные, денежные взносы и пожертвования.</w:t>
      </w:r>
    </w:p>
    <w:p w:rsidR="00B738D0" w:rsidRDefault="00B738D0" w:rsidP="002227CF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  <w:highlight w:val="yellow"/>
        </w:rPr>
      </w:pPr>
    </w:p>
    <w:p w:rsidR="002227CF" w:rsidRPr="002227CF" w:rsidRDefault="002227CF" w:rsidP="002227CF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  <w:highlight w:val="yellow"/>
        </w:rPr>
      </w:pPr>
    </w:p>
    <w:p w:rsidR="006B0F45" w:rsidRPr="002227CF" w:rsidRDefault="00237C91" w:rsidP="002227CF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lastRenderedPageBreak/>
        <w:t>План финансово-хозяйственной деятельности М</w:t>
      </w:r>
      <w:r w:rsidR="00BC2914" w:rsidRPr="002227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BC2914" w:rsidRPr="002227CF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 «СОШ №132»</w:t>
      </w:r>
    </w:p>
    <w:p w:rsidR="006B0F45" w:rsidRPr="002227CF" w:rsidRDefault="006B0F45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 xml:space="preserve">Реальные активы - все то, что принадлежит организации и является обязательным условием ее деятельности (денежные средства, имущество, материальные ценности и т.д.). </w:t>
      </w:r>
    </w:p>
    <w:p w:rsidR="006B0F45" w:rsidRPr="002227CF" w:rsidRDefault="006B0F45" w:rsidP="002227C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227CF">
        <w:rPr>
          <w:rFonts w:ascii="Times New Roman" w:hAnsi="Times New Roman" w:cs="Times New Roman"/>
          <w:spacing w:val="-6"/>
          <w:sz w:val="28"/>
          <w:szCs w:val="28"/>
        </w:rPr>
        <w:t>Финансовые активы - совокупные обязательства организации и собственные средства, т.е. привлекаемые источники финансирования деятельности, а также средства в расчетах с бюджетом, партнерами, клиентами и сотрудниками.</w:t>
      </w:r>
    </w:p>
    <w:p w:rsidR="00B5242C" w:rsidRPr="002227CF" w:rsidRDefault="00B5242C" w:rsidP="002227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822635" w:rsidRPr="002227CF" w:rsidRDefault="005D69B1" w:rsidP="002227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7CF">
        <w:rPr>
          <w:rFonts w:ascii="Times New Roman" w:hAnsi="Times New Roman" w:cs="Times New Roman"/>
          <w:sz w:val="28"/>
          <w:szCs w:val="28"/>
        </w:rPr>
        <w:t>Таблица 6</w:t>
      </w:r>
      <w:r w:rsidR="00822635" w:rsidRPr="002227CF">
        <w:rPr>
          <w:rFonts w:ascii="Times New Roman" w:hAnsi="Times New Roman" w:cs="Times New Roman"/>
          <w:sz w:val="28"/>
          <w:szCs w:val="28"/>
        </w:rPr>
        <w:t xml:space="preserve">. – </w:t>
      </w:r>
      <w:r w:rsidR="00237C91" w:rsidRPr="002227CF">
        <w:rPr>
          <w:rFonts w:ascii="Times New Roman" w:hAnsi="Times New Roman" w:cs="Times New Roman"/>
          <w:sz w:val="28"/>
          <w:szCs w:val="28"/>
        </w:rPr>
        <w:t>Показатели финансового состояния учреждения (подразделения)</w:t>
      </w:r>
      <w:r w:rsidR="00935AAC" w:rsidRPr="002227CF">
        <w:rPr>
          <w:rFonts w:ascii="Times New Roman" w:hAnsi="Times New Roman" w:cs="Times New Roman"/>
          <w:sz w:val="28"/>
          <w:szCs w:val="28"/>
        </w:rPr>
        <w:t xml:space="preserve"> за 2012- 2013 год.</w:t>
      </w:r>
    </w:p>
    <w:p w:rsidR="00822635" w:rsidRPr="001B2050" w:rsidRDefault="00822635" w:rsidP="00004F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8471" w:type="dxa"/>
        <w:tblInd w:w="284" w:type="dxa"/>
        <w:tblLook w:val="04A0"/>
      </w:tblPr>
      <w:tblGrid>
        <w:gridCol w:w="958"/>
        <w:gridCol w:w="5670"/>
        <w:gridCol w:w="1843"/>
      </w:tblGrid>
      <w:tr w:rsidR="00237C91" w:rsidRPr="001B2050" w:rsidTr="005C7D0F">
        <w:tc>
          <w:tcPr>
            <w:tcW w:w="958" w:type="dxa"/>
          </w:tcPr>
          <w:p w:rsidR="00237C91" w:rsidRPr="001B2050" w:rsidRDefault="00237C91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670" w:type="dxa"/>
          </w:tcPr>
          <w:p w:rsidR="00237C91" w:rsidRPr="001B2050" w:rsidRDefault="00237C91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3" w:type="dxa"/>
          </w:tcPr>
          <w:p w:rsidR="00237C91" w:rsidRPr="001B2050" w:rsidRDefault="00237C91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CC4C47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(руб</w:t>
            </w:r>
            <w:r w:rsidR="005C7D0F" w:rsidRPr="001B2050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237C91" w:rsidRPr="001B2050" w:rsidTr="005C7D0F">
        <w:tc>
          <w:tcPr>
            <w:tcW w:w="958" w:type="dxa"/>
          </w:tcPr>
          <w:p w:rsidR="00237C91" w:rsidRPr="001B2050" w:rsidRDefault="00237C91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237C91" w:rsidRPr="001B2050" w:rsidRDefault="00237C91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b/>
                <w:sz w:val="28"/>
                <w:szCs w:val="28"/>
              </w:rPr>
              <w:t>Нефинансовые активы, всего:</w:t>
            </w:r>
          </w:p>
        </w:tc>
        <w:tc>
          <w:tcPr>
            <w:tcW w:w="1843" w:type="dxa"/>
          </w:tcPr>
          <w:p w:rsidR="00237C91" w:rsidRPr="001B2050" w:rsidRDefault="00237C91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37C29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  <w:r w:rsidR="00737C29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510,56</w:t>
            </w:r>
          </w:p>
        </w:tc>
      </w:tr>
      <w:tr w:rsidR="003965A0" w:rsidRPr="001B2050" w:rsidTr="005C7D0F">
        <w:tc>
          <w:tcPr>
            <w:tcW w:w="958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Общая балансовая стоимость движимого </w:t>
            </w:r>
            <w:r w:rsidR="0030421A" w:rsidRPr="001B2050">
              <w:rPr>
                <w:rFonts w:ascii="Times New Roman" w:hAnsi="Times New Roman" w:cs="Times New Roman"/>
                <w:sz w:val="28"/>
                <w:szCs w:val="28"/>
              </w:rPr>
              <w:t>муниципального имущества</w:t>
            </w:r>
          </w:p>
        </w:tc>
        <w:tc>
          <w:tcPr>
            <w:tcW w:w="1843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37C29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  <w:r w:rsidR="00737C29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510,56</w:t>
            </w:r>
          </w:p>
        </w:tc>
      </w:tr>
      <w:tr w:rsidR="003965A0" w:rsidRPr="001B2050" w:rsidTr="005C7D0F">
        <w:tc>
          <w:tcPr>
            <w:tcW w:w="958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Финансовые активы,</w:t>
            </w:r>
            <w:r w:rsidR="006B0F45" w:rsidRPr="001B20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  <w:r w:rsidR="00737C29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001,84</w:t>
            </w:r>
          </w:p>
        </w:tc>
      </w:tr>
      <w:tr w:rsidR="003965A0" w:rsidRPr="001B2050" w:rsidTr="005C7D0F">
        <w:tc>
          <w:tcPr>
            <w:tcW w:w="958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Обязательства, всего</w:t>
            </w:r>
          </w:p>
        </w:tc>
        <w:tc>
          <w:tcPr>
            <w:tcW w:w="1843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  <w:r w:rsidR="00737C29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913,66</w:t>
            </w:r>
          </w:p>
        </w:tc>
      </w:tr>
      <w:tr w:rsidR="003965A0" w:rsidRPr="001B2050" w:rsidTr="005C7D0F">
        <w:tc>
          <w:tcPr>
            <w:tcW w:w="958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670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Кредиторская задолженность по расчетам с поставщиками и подрядчиками за счет средств местного бюджета, всего:</w:t>
            </w:r>
          </w:p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37C29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691,23</w:t>
            </w:r>
          </w:p>
        </w:tc>
      </w:tr>
      <w:tr w:rsidR="003965A0" w:rsidRPr="001B2050" w:rsidTr="005C7D0F">
        <w:tc>
          <w:tcPr>
            <w:tcW w:w="958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3.1.1.</w:t>
            </w:r>
          </w:p>
        </w:tc>
        <w:tc>
          <w:tcPr>
            <w:tcW w:w="5670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по начислениям на выплаты по оплате труда</w:t>
            </w:r>
          </w:p>
        </w:tc>
        <w:tc>
          <w:tcPr>
            <w:tcW w:w="1843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37C29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568,39</w:t>
            </w:r>
          </w:p>
        </w:tc>
      </w:tr>
      <w:tr w:rsidR="003965A0" w:rsidRPr="001B2050" w:rsidTr="005C7D0F">
        <w:tc>
          <w:tcPr>
            <w:tcW w:w="958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3.1.2.</w:t>
            </w:r>
          </w:p>
        </w:tc>
        <w:tc>
          <w:tcPr>
            <w:tcW w:w="5670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по оплате прочих услуг</w:t>
            </w:r>
          </w:p>
        </w:tc>
        <w:tc>
          <w:tcPr>
            <w:tcW w:w="1843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7C29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122,84</w:t>
            </w:r>
          </w:p>
        </w:tc>
      </w:tr>
      <w:tr w:rsidR="003965A0" w:rsidRPr="001B2050" w:rsidTr="005C7D0F">
        <w:tc>
          <w:tcPr>
            <w:tcW w:w="958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5670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Кредиторская задолженность по расчетам с поставщиками и подрядчиками за счет доходов, полученных от приносящей доход деятельности, всего:</w:t>
            </w:r>
          </w:p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737C29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428,67</w:t>
            </w:r>
          </w:p>
        </w:tc>
      </w:tr>
      <w:tr w:rsidR="003965A0" w:rsidRPr="001B2050" w:rsidTr="005C7D0F">
        <w:tc>
          <w:tcPr>
            <w:tcW w:w="958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3.2.1.</w:t>
            </w:r>
          </w:p>
        </w:tc>
        <w:tc>
          <w:tcPr>
            <w:tcW w:w="5670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по начислениям на выплаты по оплате труда</w:t>
            </w:r>
          </w:p>
        </w:tc>
        <w:tc>
          <w:tcPr>
            <w:tcW w:w="1843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910,32</w:t>
            </w:r>
          </w:p>
        </w:tc>
      </w:tr>
      <w:tr w:rsidR="003965A0" w:rsidRPr="001B2050" w:rsidTr="005C7D0F">
        <w:tc>
          <w:tcPr>
            <w:tcW w:w="958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3.2.2.</w:t>
            </w:r>
          </w:p>
        </w:tc>
        <w:tc>
          <w:tcPr>
            <w:tcW w:w="5670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по оплате прочих услуг</w:t>
            </w:r>
          </w:p>
        </w:tc>
        <w:tc>
          <w:tcPr>
            <w:tcW w:w="1843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412,08</w:t>
            </w:r>
          </w:p>
        </w:tc>
      </w:tr>
      <w:tr w:rsidR="003965A0" w:rsidRPr="001B2050" w:rsidTr="005C7D0F">
        <w:tc>
          <w:tcPr>
            <w:tcW w:w="958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3.2.3.</w:t>
            </w:r>
          </w:p>
        </w:tc>
        <w:tc>
          <w:tcPr>
            <w:tcW w:w="5670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по платежам в бюджет</w:t>
            </w:r>
          </w:p>
        </w:tc>
        <w:tc>
          <w:tcPr>
            <w:tcW w:w="1843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737C29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587,33</w:t>
            </w:r>
          </w:p>
        </w:tc>
      </w:tr>
      <w:tr w:rsidR="003965A0" w:rsidRPr="001B2050" w:rsidTr="005C7D0F">
        <w:tc>
          <w:tcPr>
            <w:tcW w:w="958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3.2.4.</w:t>
            </w:r>
          </w:p>
        </w:tc>
        <w:tc>
          <w:tcPr>
            <w:tcW w:w="5670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по прочим расчетам с кредиторами</w:t>
            </w:r>
          </w:p>
        </w:tc>
        <w:tc>
          <w:tcPr>
            <w:tcW w:w="1843" w:type="dxa"/>
          </w:tcPr>
          <w:p w:rsidR="003965A0" w:rsidRPr="001B2050" w:rsidRDefault="003965A0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737C29" w:rsidRPr="001B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518,94</w:t>
            </w:r>
          </w:p>
        </w:tc>
      </w:tr>
    </w:tbl>
    <w:p w:rsidR="006B0F45" w:rsidRPr="001B2050" w:rsidRDefault="006B0F45" w:rsidP="00004F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5AAC" w:rsidRPr="001B2050" w:rsidRDefault="006B0F45" w:rsidP="00004F82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Из таблицы 6 видно:</w:t>
      </w:r>
    </w:p>
    <w:p w:rsidR="006B0F45" w:rsidRPr="001B2050" w:rsidRDefault="006B0F45" w:rsidP="00004F82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1) обязательства организации на 70 % покрываются за счет доходов, полученных от приносящей доход деятельности;</w:t>
      </w:r>
    </w:p>
    <w:p w:rsidR="007D5887" w:rsidRPr="001B2050" w:rsidRDefault="006B0F45" w:rsidP="002227CF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 xml:space="preserve">2) если финансовые активы - это обязательства и собственные средства, то собственные средства организации в 2012-2013 </w:t>
      </w:r>
      <w:proofErr w:type="spellStart"/>
      <w:proofErr w:type="gramStart"/>
      <w:r w:rsidRPr="001B2050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1B2050">
        <w:rPr>
          <w:rFonts w:ascii="Times New Roman" w:hAnsi="Times New Roman" w:cs="Times New Roman"/>
          <w:sz w:val="28"/>
          <w:szCs w:val="28"/>
        </w:rPr>
        <w:t xml:space="preserve"> составили 12088,18 руб.</w:t>
      </w:r>
    </w:p>
    <w:p w:rsidR="008F12F4" w:rsidRPr="001B2050" w:rsidRDefault="008F12F4" w:rsidP="00004F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2635" w:rsidRPr="001B2050" w:rsidRDefault="005D69B1" w:rsidP="002227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Таблица 7</w:t>
      </w:r>
      <w:r w:rsidR="00822635" w:rsidRPr="001B2050">
        <w:rPr>
          <w:rFonts w:ascii="Times New Roman" w:hAnsi="Times New Roman" w:cs="Times New Roman"/>
          <w:sz w:val="28"/>
          <w:szCs w:val="28"/>
        </w:rPr>
        <w:t xml:space="preserve">. – </w:t>
      </w:r>
      <w:r w:rsidR="00CC4C47" w:rsidRPr="001B2050">
        <w:rPr>
          <w:rFonts w:ascii="Times New Roman" w:hAnsi="Times New Roman" w:cs="Times New Roman"/>
          <w:sz w:val="28"/>
          <w:szCs w:val="28"/>
        </w:rPr>
        <w:t>Показатели по по</w:t>
      </w:r>
      <w:r w:rsidR="00822635" w:rsidRPr="001B2050">
        <w:rPr>
          <w:rFonts w:ascii="Times New Roman" w:hAnsi="Times New Roman" w:cs="Times New Roman"/>
          <w:sz w:val="28"/>
          <w:szCs w:val="28"/>
        </w:rPr>
        <w:t>ступлениям и выплатам МАОУ «СОШ № 132»</w:t>
      </w:r>
      <w:r w:rsidR="00935AAC" w:rsidRPr="001B2050">
        <w:rPr>
          <w:rFonts w:ascii="Times New Roman" w:hAnsi="Times New Roman" w:cs="Times New Roman"/>
          <w:sz w:val="28"/>
          <w:szCs w:val="28"/>
        </w:rPr>
        <w:t xml:space="preserve"> за 2012-2013  год</w:t>
      </w:r>
    </w:p>
    <w:p w:rsidR="00822635" w:rsidRPr="001B2050" w:rsidRDefault="00822635" w:rsidP="00004F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8329" w:type="dxa"/>
        <w:tblInd w:w="284" w:type="dxa"/>
        <w:tblLook w:val="04A0"/>
      </w:tblPr>
      <w:tblGrid>
        <w:gridCol w:w="1057"/>
        <w:gridCol w:w="5325"/>
        <w:gridCol w:w="1947"/>
      </w:tblGrid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227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47" w:type="dxa"/>
          </w:tcPr>
          <w:p w:rsidR="00935AAC" w:rsidRPr="002227CF" w:rsidRDefault="00935AAC" w:rsidP="002109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Планируемый остаток средств на начало планируемого периода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263 305,7</w:t>
            </w:r>
          </w:p>
        </w:tc>
      </w:tr>
      <w:tr w:rsidR="00935AAC" w:rsidRPr="001B2050" w:rsidTr="0021094E">
        <w:trPr>
          <w:trHeight w:val="1054"/>
        </w:trPr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b/>
                <w:sz w:val="28"/>
                <w:szCs w:val="28"/>
              </w:rPr>
              <w:t>Поступления, всего</w:t>
            </w:r>
          </w:p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35 332 041,36</w:t>
            </w:r>
          </w:p>
          <w:p w:rsidR="00935AAC" w:rsidRPr="002227CF" w:rsidRDefault="00935AAC" w:rsidP="002109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Субсидии на выполнение муниципального задания</w:t>
            </w:r>
          </w:p>
        </w:tc>
        <w:tc>
          <w:tcPr>
            <w:tcW w:w="1947" w:type="dxa"/>
          </w:tcPr>
          <w:p w:rsidR="00935AAC" w:rsidRPr="002227CF" w:rsidRDefault="00935AAC" w:rsidP="002109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31 110 356,37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Целевые субсидии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1 440 663,46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Поступления от приносящей доход деятельности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2 781 021,53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b/>
                <w:sz w:val="28"/>
                <w:szCs w:val="28"/>
              </w:rPr>
              <w:t>Выплаты, всего:</w:t>
            </w:r>
          </w:p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35 595 347,06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 xml:space="preserve">Оплата труда и начисления на выплаты по оплате труда, всего </w:t>
            </w:r>
          </w:p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18 565 177,92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3.1.1.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1947" w:type="dxa"/>
          </w:tcPr>
          <w:p w:rsidR="00935AAC" w:rsidRPr="002227CF" w:rsidRDefault="00935AAC" w:rsidP="002109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14 224 140,95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3.1.2.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Прочие выплаты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45 270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3.1.3.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Начисления на выплаты по оплате труда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4 295 766,97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Оплата работ, услуг, всего:</w:t>
            </w:r>
          </w:p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7 698 681,11</w:t>
            </w:r>
          </w:p>
          <w:p w:rsidR="00935AAC" w:rsidRPr="002227CF" w:rsidRDefault="00935AAC" w:rsidP="002109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3.2.1.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92 270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3.2.2.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5 085 537,4</w:t>
            </w:r>
          </w:p>
        </w:tc>
      </w:tr>
      <w:tr w:rsidR="00935AAC" w:rsidRPr="001B2050" w:rsidTr="00FC78B5">
        <w:trPr>
          <w:trHeight w:val="877"/>
        </w:trPr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3.2.3.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арендная плата за пользование имуществом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99 518,94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3.2.4.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работы, услуги по содержанию имущества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389 923,8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3.2.5.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2 031 430,97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5325" w:type="dxa"/>
          </w:tcPr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обеспечение, всего:</w:t>
            </w:r>
          </w:p>
          <w:p w:rsidR="00935AAC" w:rsidRPr="002227CF" w:rsidRDefault="00935AAC" w:rsidP="002227C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947" w:type="dxa"/>
          </w:tcPr>
          <w:p w:rsidR="00935AAC" w:rsidRPr="002227CF" w:rsidRDefault="00935AAC" w:rsidP="00FC78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7CF">
              <w:rPr>
                <w:rFonts w:ascii="Times New Roman" w:hAnsi="Times New Roman" w:cs="Times New Roman"/>
                <w:sz w:val="28"/>
                <w:szCs w:val="28"/>
              </w:rPr>
              <w:t>3 778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1B2050" w:rsidRDefault="00935AAC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3.3.1.</w:t>
            </w:r>
          </w:p>
        </w:tc>
        <w:tc>
          <w:tcPr>
            <w:tcW w:w="5325" w:type="dxa"/>
          </w:tcPr>
          <w:p w:rsidR="00935AAC" w:rsidRPr="001B2050" w:rsidRDefault="00935AAC" w:rsidP="00FC7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Пособия по социальной помощи населению</w:t>
            </w:r>
          </w:p>
        </w:tc>
        <w:tc>
          <w:tcPr>
            <w:tcW w:w="1947" w:type="dxa"/>
          </w:tcPr>
          <w:p w:rsidR="00935AAC" w:rsidRPr="001B2050" w:rsidRDefault="00935AAC" w:rsidP="00FC7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3 778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1B2050" w:rsidRDefault="00935AAC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5325" w:type="dxa"/>
          </w:tcPr>
          <w:p w:rsidR="00935AAC" w:rsidRPr="001B2050" w:rsidRDefault="00935AAC" w:rsidP="00FC7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1947" w:type="dxa"/>
          </w:tcPr>
          <w:p w:rsidR="00935AAC" w:rsidRPr="001B2050" w:rsidRDefault="00935AAC" w:rsidP="00FC7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6 470 183,05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1B2050" w:rsidRDefault="00935AAC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5325" w:type="dxa"/>
          </w:tcPr>
          <w:p w:rsidR="00935AAC" w:rsidRPr="001B2050" w:rsidRDefault="00935AAC" w:rsidP="00FC7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Поступления нефинансовых активов, всего</w:t>
            </w:r>
          </w:p>
          <w:p w:rsidR="00935AAC" w:rsidRPr="001B2050" w:rsidRDefault="00935AAC" w:rsidP="00FC7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947" w:type="dxa"/>
          </w:tcPr>
          <w:p w:rsidR="00935AAC" w:rsidRPr="001B2050" w:rsidRDefault="0021094E" w:rsidP="00FC7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FC78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5AAC" w:rsidRPr="001B2050">
              <w:rPr>
                <w:rFonts w:ascii="Times New Roman" w:hAnsi="Times New Roman" w:cs="Times New Roman"/>
                <w:sz w:val="28"/>
                <w:szCs w:val="28"/>
              </w:rPr>
              <w:t>575 226,98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1B2050" w:rsidRDefault="00935AAC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3.5.1.</w:t>
            </w:r>
          </w:p>
        </w:tc>
        <w:tc>
          <w:tcPr>
            <w:tcW w:w="5325" w:type="dxa"/>
          </w:tcPr>
          <w:p w:rsidR="00935AAC" w:rsidRPr="001B2050" w:rsidRDefault="00935AAC" w:rsidP="00FC7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основных средств</w:t>
            </w:r>
          </w:p>
        </w:tc>
        <w:tc>
          <w:tcPr>
            <w:tcW w:w="1947" w:type="dxa"/>
          </w:tcPr>
          <w:p w:rsidR="00935AAC" w:rsidRPr="001B2050" w:rsidRDefault="00935AAC" w:rsidP="00FC7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2 152 399,98</w:t>
            </w:r>
          </w:p>
        </w:tc>
      </w:tr>
      <w:tr w:rsidR="00935AAC" w:rsidRPr="001B2050" w:rsidTr="0021094E">
        <w:tc>
          <w:tcPr>
            <w:tcW w:w="1057" w:type="dxa"/>
          </w:tcPr>
          <w:p w:rsidR="00935AAC" w:rsidRPr="001B2050" w:rsidRDefault="00935AAC" w:rsidP="00222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3.5.2.</w:t>
            </w:r>
          </w:p>
        </w:tc>
        <w:tc>
          <w:tcPr>
            <w:tcW w:w="5325" w:type="dxa"/>
          </w:tcPr>
          <w:p w:rsidR="00935AAC" w:rsidRPr="001B2050" w:rsidRDefault="00935AAC" w:rsidP="00FC7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материальных запасов</w:t>
            </w:r>
          </w:p>
        </w:tc>
        <w:tc>
          <w:tcPr>
            <w:tcW w:w="1947" w:type="dxa"/>
          </w:tcPr>
          <w:p w:rsidR="00935AAC" w:rsidRPr="001B2050" w:rsidRDefault="00935AAC" w:rsidP="00FC7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050">
              <w:rPr>
                <w:rFonts w:ascii="Times New Roman" w:hAnsi="Times New Roman" w:cs="Times New Roman"/>
                <w:sz w:val="28"/>
                <w:szCs w:val="28"/>
              </w:rPr>
              <w:t>705160</w:t>
            </w:r>
          </w:p>
        </w:tc>
      </w:tr>
    </w:tbl>
    <w:p w:rsidR="00FF4755" w:rsidRPr="001B2050" w:rsidRDefault="00FF4755" w:rsidP="00004F82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0F45" w:rsidRPr="001B2050" w:rsidRDefault="001E0B7D" w:rsidP="0021094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Анализ таблицы 7 показал, что:</w:t>
      </w:r>
    </w:p>
    <w:p w:rsidR="006B0F45" w:rsidRPr="001B2050" w:rsidRDefault="006B0F45" w:rsidP="0021094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1) поступления за период с учетом планируемого остатка на начало периода достаточны для покрытия всех выплат за аналогичный период</w:t>
      </w:r>
      <w:r w:rsidR="007D5887" w:rsidRPr="001B2050">
        <w:rPr>
          <w:rFonts w:ascii="Times New Roman" w:hAnsi="Times New Roman" w:cs="Times New Roman"/>
          <w:sz w:val="28"/>
          <w:szCs w:val="28"/>
        </w:rPr>
        <w:t>;</w:t>
      </w:r>
    </w:p>
    <w:p w:rsidR="008F12F4" w:rsidRPr="001B2050" w:rsidRDefault="007D5887" w:rsidP="0021094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2) 7,87% поступлений обеспечиваются за счет п</w:t>
      </w:r>
      <w:r w:rsidRPr="001B2050">
        <w:rPr>
          <w:rFonts w:ascii="Times New Roman" w:eastAsia="Calibri" w:hAnsi="Times New Roman" w:cs="Times New Roman"/>
          <w:sz w:val="28"/>
          <w:szCs w:val="28"/>
        </w:rPr>
        <w:t>оступлений от приносящей доход деятельности, основная часть – субсидируемая.</w:t>
      </w:r>
    </w:p>
    <w:p w:rsidR="0021094E" w:rsidRDefault="0021094E" w:rsidP="00004F82">
      <w:pPr>
        <w:pStyle w:val="1"/>
        <w:ind w:firstLine="567"/>
        <w:jc w:val="both"/>
        <w:rPr>
          <w:rFonts w:ascii="Times New Roman" w:hAnsi="Times New Roman" w:cs="Times New Roman"/>
          <w:b w:val="0"/>
          <w:color w:val="auto"/>
          <w:spacing w:val="-4"/>
        </w:rPr>
      </w:pPr>
    </w:p>
    <w:p w:rsidR="0021094E" w:rsidRDefault="0021094E" w:rsidP="0021094E">
      <w:pPr>
        <w:pStyle w:val="1"/>
        <w:ind w:firstLine="567"/>
        <w:jc w:val="center"/>
        <w:rPr>
          <w:rFonts w:ascii="Times New Roman" w:hAnsi="Times New Roman" w:cs="Times New Roman"/>
          <w:b w:val="0"/>
          <w:color w:val="auto"/>
          <w:spacing w:val="-4"/>
        </w:rPr>
      </w:pPr>
    </w:p>
    <w:p w:rsidR="0021094E" w:rsidRDefault="0021094E" w:rsidP="0021094E"/>
    <w:p w:rsidR="0021094E" w:rsidRDefault="0021094E" w:rsidP="0021094E"/>
    <w:p w:rsidR="0021094E" w:rsidRDefault="0021094E" w:rsidP="0021094E"/>
    <w:p w:rsidR="0021094E" w:rsidRDefault="0021094E" w:rsidP="0021094E"/>
    <w:p w:rsidR="0021094E" w:rsidRDefault="0021094E" w:rsidP="0021094E"/>
    <w:p w:rsidR="0021094E" w:rsidRDefault="0021094E" w:rsidP="0021094E"/>
    <w:p w:rsidR="0021094E" w:rsidRDefault="0021094E" w:rsidP="0021094E"/>
    <w:p w:rsidR="00FC78B5" w:rsidRDefault="00FC78B5" w:rsidP="0021094E"/>
    <w:p w:rsidR="0021094E" w:rsidRPr="0021094E" w:rsidRDefault="0021094E" w:rsidP="0021094E"/>
    <w:p w:rsidR="0079481C" w:rsidRPr="001B2050" w:rsidRDefault="0079481C" w:rsidP="0021094E">
      <w:pPr>
        <w:pStyle w:val="1"/>
        <w:ind w:firstLine="567"/>
        <w:jc w:val="center"/>
        <w:rPr>
          <w:rFonts w:ascii="Times New Roman" w:hAnsi="Times New Roman" w:cs="Times New Roman"/>
          <w:b w:val="0"/>
          <w:color w:val="auto"/>
          <w:spacing w:val="-4"/>
        </w:rPr>
      </w:pPr>
      <w:bookmarkStart w:id="12" w:name="_Toc375507741"/>
      <w:r w:rsidRPr="001B2050">
        <w:rPr>
          <w:rFonts w:ascii="Times New Roman" w:hAnsi="Times New Roman" w:cs="Times New Roman"/>
          <w:b w:val="0"/>
          <w:color w:val="auto"/>
          <w:spacing w:val="-4"/>
        </w:rPr>
        <w:lastRenderedPageBreak/>
        <w:t>ЗАКЛЮЧЕНИЕ</w:t>
      </w:r>
      <w:bookmarkEnd w:id="12"/>
    </w:p>
    <w:p w:rsidR="00377498" w:rsidRPr="001B2050" w:rsidRDefault="00377498" w:rsidP="00004F8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7498" w:rsidRPr="001B2050" w:rsidRDefault="00377498" w:rsidP="0021094E">
      <w:pPr>
        <w:tabs>
          <w:tab w:val="left" w:pos="201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eastAsia="Calibri" w:hAnsi="Times New Roman" w:cs="Times New Roman"/>
          <w:sz w:val="28"/>
          <w:szCs w:val="28"/>
        </w:rPr>
        <w:t>В данной курсовой работе рассмотрена тема «Финансы некоммерческих организаций – особенности организации и функционирования».</w:t>
      </w:r>
    </w:p>
    <w:p w:rsidR="004F453F" w:rsidRPr="001B2050" w:rsidRDefault="00CF0CA6" w:rsidP="002109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Н</w:t>
      </w:r>
      <w:r w:rsidR="004F453F" w:rsidRPr="001B2050">
        <w:rPr>
          <w:rFonts w:ascii="Times New Roman" w:hAnsi="Times New Roman" w:cs="Times New Roman"/>
          <w:sz w:val="28"/>
          <w:szCs w:val="28"/>
        </w:rPr>
        <w:t xml:space="preserve">екоммерческими называются организации, не преследующие цели извлечения прибыли в качестве основной цели своей деятельности и не распределяющие прибыль между своими </w:t>
      </w:r>
      <w:r w:rsidR="00101C1B" w:rsidRPr="001B2050">
        <w:rPr>
          <w:rFonts w:ascii="Times New Roman" w:hAnsi="Times New Roman" w:cs="Times New Roman"/>
          <w:sz w:val="28"/>
          <w:szCs w:val="28"/>
        </w:rPr>
        <w:t>участниками (п. 1 ст. 50 ГК РФ)</w:t>
      </w:r>
      <w:r w:rsidR="00363F40" w:rsidRPr="001B2050">
        <w:rPr>
          <w:rFonts w:ascii="Times New Roman" w:hAnsi="Times New Roman" w:cs="Times New Roman"/>
          <w:sz w:val="28"/>
          <w:szCs w:val="28"/>
        </w:rPr>
        <w:t xml:space="preserve"> </w:t>
      </w:r>
      <w:r w:rsidR="00101C1B" w:rsidRPr="001B2050">
        <w:rPr>
          <w:rFonts w:ascii="Times New Roman" w:hAnsi="Times New Roman" w:cs="Times New Roman"/>
          <w:sz w:val="28"/>
          <w:szCs w:val="28"/>
        </w:rPr>
        <w:t>[</w:t>
      </w:r>
      <w:r w:rsidR="00DF7253" w:rsidRPr="001B2050">
        <w:rPr>
          <w:rFonts w:ascii="Times New Roman" w:hAnsi="Times New Roman" w:cs="Times New Roman"/>
          <w:sz w:val="28"/>
          <w:szCs w:val="28"/>
        </w:rPr>
        <w:t>2</w:t>
      </w:r>
      <w:r w:rsidR="00101C1B" w:rsidRPr="001B2050">
        <w:rPr>
          <w:rFonts w:ascii="Times New Roman" w:hAnsi="Times New Roman" w:cs="Times New Roman"/>
          <w:sz w:val="28"/>
          <w:szCs w:val="28"/>
        </w:rPr>
        <w:t>].</w:t>
      </w:r>
    </w:p>
    <w:p w:rsidR="00377498" w:rsidRPr="001B2050" w:rsidRDefault="00377498" w:rsidP="0021094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eastAsia="Calibri" w:hAnsi="Times New Roman" w:cs="Times New Roman"/>
          <w:sz w:val="28"/>
          <w:szCs w:val="28"/>
        </w:rPr>
        <w:t>В первой главе раскрыты основные понятия, дано определение некоммерческой организации, охарактеризованы ее основные признаки, выделяющие ее как обособленную подсистему финансов хозяйствующих субъектов, перечислены виды некоммерческих организаций (таких как</w:t>
      </w:r>
      <w:r w:rsidRPr="001B2050">
        <w:rPr>
          <w:rFonts w:ascii="Times New Roman" w:hAnsi="Times New Roman" w:cs="Times New Roman"/>
          <w:sz w:val="28"/>
          <w:szCs w:val="28"/>
        </w:rPr>
        <w:t xml:space="preserve"> фонд, ассоциация, потребительские и иные кооперативы, религиозные, общественные организации, объединения, садоводческие и иные товарищества и </w:t>
      </w:r>
      <w:proofErr w:type="spellStart"/>
      <w:r w:rsidRPr="001B2050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1B2050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  <w:r w:rsidRPr="001B2050">
        <w:rPr>
          <w:rFonts w:ascii="Times New Roman" w:hAnsi="Times New Roman" w:cs="Times New Roman"/>
          <w:sz w:val="28"/>
          <w:szCs w:val="28"/>
        </w:rPr>
        <w:t>)</w:t>
      </w:r>
      <w:r w:rsidRPr="001B2050">
        <w:rPr>
          <w:rFonts w:ascii="Times New Roman" w:eastAsia="Calibri" w:hAnsi="Times New Roman" w:cs="Times New Roman"/>
          <w:sz w:val="28"/>
          <w:szCs w:val="28"/>
        </w:rPr>
        <w:t>; изложены принципы функционирования финансов некоммерческих предприятий, отличия от финансов коммерческих предприятий и формы их отношений с другими субъектами экономических отношений, кратко описаны особенности финансов различных видов некоммерческих организаций, показано влияние организационно-правовых факторов на особенности организации и функционирования финансов некоммерческой организации.</w:t>
      </w:r>
    </w:p>
    <w:p w:rsidR="007C7C40" w:rsidRPr="001B2050" w:rsidRDefault="00377498" w:rsidP="0021094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eastAsia="Calibri" w:hAnsi="Times New Roman" w:cs="Times New Roman"/>
          <w:sz w:val="28"/>
          <w:szCs w:val="28"/>
        </w:rPr>
        <w:t>Вторая глава посвящена рассмотрению финансовых ресурсов некоммерческих предприятий. Дано определение финансовых ресурсов и финансовых ресурсов некоммерческих организаций в частности, подробно описаны источники их формирования (</w:t>
      </w:r>
      <w:r w:rsidRPr="001B2050">
        <w:rPr>
          <w:rFonts w:ascii="Times New Roman" w:hAnsi="Times New Roman" w:cs="Times New Roman"/>
          <w:sz w:val="28"/>
          <w:szCs w:val="28"/>
        </w:rPr>
        <w:t>поступления от учредителей (членов), добровольные взносы и пожертвования и иные поступления)</w:t>
      </w:r>
      <w:r w:rsidRPr="001B2050">
        <w:rPr>
          <w:rFonts w:ascii="Times New Roman" w:eastAsia="Calibri" w:hAnsi="Times New Roman" w:cs="Times New Roman"/>
          <w:sz w:val="28"/>
          <w:szCs w:val="28"/>
        </w:rPr>
        <w:t xml:space="preserve">, варианты финансирования, структура и основные направления их использования. </w:t>
      </w:r>
    </w:p>
    <w:p w:rsidR="00377498" w:rsidRPr="001B2050" w:rsidRDefault="00377498" w:rsidP="0021094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eastAsia="Calibri" w:hAnsi="Times New Roman" w:cs="Times New Roman"/>
          <w:sz w:val="28"/>
          <w:szCs w:val="28"/>
        </w:rPr>
        <w:t>В третьей главе рассказано об особенностях финансовых отношений бюджетных учреждений. Дано определение бюджетной организации, ее основные признаки. Рассмотрены принципы организации и функционирования финансов бюджетных учреждений. Показа</w:t>
      </w:r>
      <w:r w:rsidR="00833984" w:rsidRPr="001B2050">
        <w:rPr>
          <w:rFonts w:ascii="Times New Roman" w:eastAsia="Calibri" w:hAnsi="Times New Roman" w:cs="Times New Roman"/>
          <w:sz w:val="28"/>
          <w:szCs w:val="28"/>
        </w:rPr>
        <w:t xml:space="preserve">ны особенности </w:t>
      </w:r>
      <w:r w:rsidRPr="001B2050">
        <w:rPr>
          <w:rFonts w:ascii="Times New Roman" w:eastAsia="Calibri" w:hAnsi="Times New Roman" w:cs="Times New Roman"/>
          <w:sz w:val="28"/>
          <w:szCs w:val="28"/>
        </w:rPr>
        <w:t>формирования и использования финансовых ресурсов в бюджетных организациях</w:t>
      </w:r>
      <w:r w:rsidR="007C7C40" w:rsidRPr="001B2050">
        <w:rPr>
          <w:rFonts w:ascii="Times New Roman" w:eastAsia="Calibri" w:hAnsi="Times New Roman" w:cs="Times New Roman"/>
          <w:sz w:val="28"/>
          <w:szCs w:val="28"/>
        </w:rPr>
        <w:t xml:space="preserve">. Рассмотрена </w:t>
      </w:r>
      <w:r w:rsidR="007C7C40" w:rsidRPr="001B2050">
        <w:rPr>
          <w:rFonts w:ascii="Times New Roman" w:eastAsia="Calibri" w:hAnsi="Times New Roman" w:cs="Times New Roman"/>
          <w:sz w:val="28"/>
          <w:szCs w:val="28"/>
        </w:rPr>
        <w:lastRenderedPageBreak/>
        <w:t>смета доходов и расходов некоммерческой организации на примере МАОУ «СОШ №132»</w:t>
      </w:r>
    </w:p>
    <w:p w:rsidR="004F453F" w:rsidRPr="001B2050" w:rsidRDefault="004F453F" w:rsidP="002109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z w:val="28"/>
          <w:szCs w:val="28"/>
        </w:rPr>
        <w:t>Необходимо запомнить главное отличие некоммерческих от коммерческих организаций – это общественно-полезные цели их создания. Получение прибыли не является целью деятельности некоммерческих организаций. Приобретение товарно-материальных и трудовых ресурсов, необходимых для целей их деятельности основывается не на сделках купли-продажи с использованием денежных расчетов, а на благотворительности и пожертвованиях.</w:t>
      </w:r>
    </w:p>
    <w:p w:rsidR="00CF0CA6" w:rsidRPr="001B2050" w:rsidRDefault="00CF0CA6" w:rsidP="002109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81C" w:rsidRPr="001B2050" w:rsidRDefault="0079481C" w:rsidP="0021094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21094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0A17D3" w:rsidRPr="001B2050" w:rsidRDefault="000A17D3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0A17D3" w:rsidRPr="001B2050" w:rsidRDefault="000A17D3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833984" w:rsidRPr="001B2050" w:rsidRDefault="00833984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833984" w:rsidRDefault="00833984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FC78B5" w:rsidRDefault="00FC78B5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FC78B5" w:rsidRPr="001B2050" w:rsidRDefault="00FC78B5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F35FD7" w:rsidRPr="001B2050" w:rsidRDefault="00F35FD7" w:rsidP="0021094E">
      <w:pPr>
        <w:spacing w:after="0" w:line="336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B13C61" w:rsidRPr="001B2050" w:rsidRDefault="00B13C61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442BE" w:rsidRPr="001B2050" w:rsidRDefault="0079481C" w:rsidP="0021094E">
      <w:pPr>
        <w:pStyle w:val="1"/>
        <w:spacing w:before="0" w:line="360" w:lineRule="auto"/>
        <w:ind w:firstLine="567"/>
        <w:jc w:val="center"/>
        <w:rPr>
          <w:rFonts w:ascii="Times New Roman" w:hAnsi="Times New Roman" w:cs="Times New Roman"/>
          <w:b w:val="0"/>
          <w:color w:val="auto"/>
          <w:spacing w:val="-4"/>
        </w:rPr>
      </w:pPr>
      <w:bookmarkStart w:id="13" w:name="_Toc375507742"/>
      <w:r w:rsidRPr="001B2050">
        <w:rPr>
          <w:rFonts w:ascii="Times New Roman" w:hAnsi="Times New Roman" w:cs="Times New Roman"/>
          <w:b w:val="0"/>
          <w:color w:val="auto"/>
          <w:spacing w:val="-4"/>
        </w:rPr>
        <w:t>СПИСОК ЛИТЕРАТУРЫ</w:t>
      </w:r>
      <w:bookmarkEnd w:id="13"/>
    </w:p>
    <w:p w:rsidR="001A0C2B" w:rsidRPr="001B2050" w:rsidRDefault="001A0C2B" w:rsidP="0021094E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10935" w:rsidRPr="001B2050" w:rsidRDefault="00A10935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1.</w:t>
      </w:r>
      <w:r w:rsidR="00796D31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Бюджетный кодекс Российской Федерации. Федеральный закон от 31 июля </w:t>
      </w:r>
      <w:smartTag w:uri="urn:schemas-microsoft-com:office:smarttags" w:element="metricconverter">
        <w:smartTagPr>
          <w:attr w:name="ProductID" w:val="1998 г"/>
        </w:smartTagPr>
        <w:r w:rsidRPr="001B2050">
          <w:rPr>
            <w:rFonts w:ascii="Times New Roman" w:hAnsi="Times New Roman" w:cs="Times New Roman"/>
            <w:spacing w:val="-6"/>
            <w:sz w:val="28"/>
            <w:szCs w:val="28"/>
          </w:rPr>
          <w:t>1998 г</w:t>
        </w:r>
      </w:smartTag>
      <w:r w:rsidRPr="001B2050">
        <w:rPr>
          <w:rFonts w:ascii="Times New Roman" w:hAnsi="Times New Roman" w:cs="Times New Roman"/>
          <w:spacing w:val="-6"/>
          <w:sz w:val="28"/>
          <w:szCs w:val="28"/>
        </w:rPr>
        <w:t>. № 145</w:t>
      </w:r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–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ФЗ (в ред. от 16 января </w:t>
      </w:r>
      <w:smartTag w:uri="urn:schemas-microsoft-com:office:smarttags" w:element="metricconverter">
        <w:smartTagPr>
          <w:attr w:name="ProductID" w:val="2011 г"/>
        </w:smartTagPr>
        <w:r w:rsidRPr="001B2050">
          <w:rPr>
            <w:rFonts w:ascii="Times New Roman" w:hAnsi="Times New Roman" w:cs="Times New Roman"/>
            <w:spacing w:val="-6"/>
            <w:sz w:val="28"/>
            <w:szCs w:val="28"/>
          </w:rPr>
          <w:t>2011 г</w:t>
        </w:r>
      </w:smartTag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.) //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>Российская газета. 1998. 6 августа</w:t>
      </w:r>
      <w:r w:rsidR="00E60C64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;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>Российская г</w:t>
      </w:r>
      <w:r w:rsidR="009A23F5" w:rsidRPr="001B2050">
        <w:rPr>
          <w:rFonts w:ascii="Times New Roman" w:hAnsi="Times New Roman" w:cs="Times New Roman"/>
          <w:spacing w:val="-6"/>
          <w:sz w:val="28"/>
          <w:szCs w:val="28"/>
        </w:rPr>
        <w:t>азета. 2011. 20 января.</w:t>
      </w:r>
    </w:p>
    <w:p w:rsidR="00A10935" w:rsidRPr="001B2050" w:rsidRDefault="009A23F5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796D31" w:rsidRPr="001B2050">
        <w:rPr>
          <w:rFonts w:ascii="Times New Roman" w:hAnsi="Times New Roman" w:cs="Times New Roman"/>
          <w:spacing w:val="-6"/>
          <w:sz w:val="28"/>
          <w:szCs w:val="28"/>
        </w:rPr>
        <w:t>. Гражданский  к</w:t>
      </w:r>
      <w:r w:rsidR="008D27CE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одекс Российской Федерации </w:t>
      </w:r>
      <w:r w:rsidR="00EA63AF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(часть первая) </w:t>
      </w:r>
      <w:r w:rsidR="008D27CE" w:rsidRPr="001B2050">
        <w:rPr>
          <w:rFonts w:ascii="Times New Roman" w:hAnsi="Times New Roman" w:cs="Times New Roman"/>
          <w:spacing w:val="-6"/>
          <w:sz w:val="28"/>
          <w:szCs w:val="28"/>
        </w:rPr>
        <w:t>от 3</w:t>
      </w:r>
      <w:r w:rsidR="006744F7" w:rsidRPr="001B2050">
        <w:rPr>
          <w:rFonts w:ascii="Times New Roman" w:hAnsi="Times New Roman" w:cs="Times New Roman"/>
          <w:spacing w:val="-6"/>
          <w:sz w:val="28"/>
          <w:szCs w:val="28"/>
        </w:rPr>
        <w:t>0</w:t>
      </w:r>
      <w:r w:rsidR="008D27CE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.11.1994 N </w:t>
      </w:r>
      <w:r w:rsidR="00796D31" w:rsidRPr="001B2050">
        <w:rPr>
          <w:rFonts w:ascii="Times New Roman" w:hAnsi="Times New Roman" w:cs="Times New Roman"/>
          <w:spacing w:val="-6"/>
          <w:sz w:val="28"/>
          <w:szCs w:val="28"/>
        </w:rPr>
        <w:t>5</w:t>
      </w:r>
      <w:r w:rsidR="008D27CE" w:rsidRPr="001B2050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EA63AF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– </w:t>
      </w:r>
      <w:r w:rsidR="00796D31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ФЗ (в ред. Федерального закона от </w:t>
      </w:r>
      <w:r w:rsidR="008D27CE" w:rsidRPr="001B2050">
        <w:rPr>
          <w:rFonts w:ascii="Times New Roman" w:hAnsi="Times New Roman" w:cs="Times New Roman"/>
          <w:spacing w:val="-6"/>
          <w:sz w:val="28"/>
          <w:szCs w:val="28"/>
        </w:rPr>
        <w:t>23.07. 2013 N 245</w:t>
      </w:r>
      <w:r w:rsidR="00796D31" w:rsidRPr="001B2050">
        <w:rPr>
          <w:rFonts w:ascii="Times New Roman" w:hAnsi="Times New Roman" w:cs="Times New Roman"/>
          <w:spacing w:val="-6"/>
          <w:sz w:val="28"/>
          <w:szCs w:val="28"/>
        </w:rPr>
        <w:t>-ФЗ)</w:t>
      </w:r>
      <w:proofErr w:type="gramStart"/>
      <w:r w:rsidR="00796D31" w:rsidRPr="001B2050">
        <w:rPr>
          <w:rFonts w:ascii="Times New Roman" w:hAnsi="Times New Roman" w:cs="Times New Roman"/>
          <w:spacing w:val="-6"/>
          <w:sz w:val="28"/>
          <w:szCs w:val="28"/>
        </w:rPr>
        <w:t>.[</w:t>
      </w:r>
      <w:proofErr w:type="gramEnd"/>
      <w:r w:rsidR="00796D31" w:rsidRPr="001B2050">
        <w:rPr>
          <w:rFonts w:ascii="Times New Roman" w:hAnsi="Times New Roman" w:cs="Times New Roman"/>
          <w:spacing w:val="-6"/>
          <w:sz w:val="28"/>
          <w:szCs w:val="28"/>
        </w:rPr>
        <w:t>Электрон. р</w:t>
      </w:r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>есурс]</w:t>
      </w:r>
      <w:r w:rsidR="00E60C64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D27CE" w:rsidRPr="001B2050">
        <w:rPr>
          <w:rFonts w:ascii="Times New Roman" w:hAnsi="Times New Roman" w:cs="Times New Roman"/>
          <w:spacing w:val="-6"/>
          <w:sz w:val="28"/>
          <w:szCs w:val="28"/>
        </w:rPr>
        <w:t>//Ко</w:t>
      </w:r>
      <w:r w:rsidR="006744F7" w:rsidRPr="001B2050">
        <w:rPr>
          <w:rFonts w:ascii="Times New Roman" w:hAnsi="Times New Roman" w:cs="Times New Roman"/>
          <w:spacing w:val="-6"/>
          <w:sz w:val="28"/>
          <w:szCs w:val="28"/>
        </w:rPr>
        <w:t>нсультант</w:t>
      </w:r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D27CE" w:rsidRPr="001B2050">
        <w:rPr>
          <w:rFonts w:ascii="Times New Roman" w:hAnsi="Times New Roman" w:cs="Times New Roman"/>
          <w:spacing w:val="-6"/>
          <w:sz w:val="28"/>
          <w:szCs w:val="28"/>
        </w:rPr>
        <w:t>Плюс</w:t>
      </w:r>
      <w:r w:rsidR="00E60C64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– </w:t>
      </w:r>
      <w:r w:rsidR="00E60C64" w:rsidRPr="001B2050">
        <w:rPr>
          <w:rFonts w:ascii="Times New Roman" w:hAnsi="Times New Roman" w:cs="Times New Roman"/>
          <w:spacing w:val="-6"/>
          <w:sz w:val="28"/>
          <w:szCs w:val="28"/>
          <w:lang w:val="en-US"/>
        </w:rPr>
        <w:t>URL</w:t>
      </w:r>
      <w:r w:rsidR="00EA63AF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: </w:t>
      </w:r>
      <w:hyperlink r:id="rId8" w:history="1">
        <w:r w:rsidR="00EA63AF" w:rsidRPr="001B2050">
          <w:rPr>
            <w:rStyle w:val="a8"/>
            <w:rFonts w:ascii="Times New Roman" w:hAnsi="Times New Roman" w:cs="Times New Roman"/>
            <w:spacing w:val="-6"/>
            <w:sz w:val="28"/>
            <w:szCs w:val="28"/>
          </w:rPr>
          <w:t>http://base.consultant.ru/cons/cgi/online.cgi?req=doc;base</w:t>
        </w:r>
      </w:hyperlink>
      <w:r w:rsidR="00EA63AF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96D31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, свободный. – </w:t>
      </w:r>
      <w:proofErr w:type="spellStart"/>
      <w:r w:rsidR="00796D31" w:rsidRPr="001B2050">
        <w:rPr>
          <w:rFonts w:ascii="Times New Roman" w:hAnsi="Times New Roman" w:cs="Times New Roman"/>
          <w:spacing w:val="-6"/>
          <w:sz w:val="28"/>
          <w:szCs w:val="28"/>
        </w:rPr>
        <w:t>Заг</w:t>
      </w:r>
      <w:r w:rsidR="006744F7" w:rsidRPr="001B2050">
        <w:rPr>
          <w:rFonts w:ascii="Times New Roman" w:hAnsi="Times New Roman" w:cs="Times New Roman"/>
          <w:spacing w:val="-6"/>
          <w:sz w:val="28"/>
          <w:szCs w:val="28"/>
        </w:rPr>
        <w:t>л</w:t>
      </w:r>
      <w:proofErr w:type="spellEnd"/>
      <w:r w:rsidR="0018332C" w:rsidRPr="001B2050">
        <w:rPr>
          <w:rFonts w:ascii="Times New Roman" w:hAnsi="Times New Roman" w:cs="Times New Roman"/>
          <w:spacing w:val="-6"/>
          <w:sz w:val="28"/>
          <w:szCs w:val="28"/>
        </w:rPr>
        <w:t>. с экрана. – (Дата обращения 18</w:t>
      </w:r>
      <w:r w:rsidR="00796D31" w:rsidRPr="001B2050">
        <w:rPr>
          <w:rFonts w:ascii="Times New Roman" w:hAnsi="Times New Roman" w:cs="Times New Roman"/>
          <w:spacing w:val="-6"/>
          <w:sz w:val="28"/>
          <w:szCs w:val="28"/>
        </w:rPr>
        <w:t>.10.2013).</w:t>
      </w:r>
    </w:p>
    <w:p w:rsidR="00A10935" w:rsidRPr="001B2050" w:rsidRDefault="009A23F5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A10935"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Российская Федерация. Законы.</w:t>
      </w:r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>О некоммер</w:t>
      </w:r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>ческих организациях</w:t>
      </w:r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: </w:t>
      </w:r>
      <w:proofErr w:type="spellStart"/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>федер</w:t>
      </w:r>
      <w:proofErr w:type="spellEnd"/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. закон </w:t>
      </w:r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>№7-ФЗ от 12.01.1996</w:t>
      </w:r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г. </w:t>
      </w:r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>(в ред. Федерального закона от 02</w:t>
      </w:r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>.07.2013 N</w:t>
      </w:r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185 – </w:t>
      </w:r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>ФЗ).</w:t>
      </w:r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[Электрон</w:t>
      </w:r>
      <w:proofErr w:type="gramStart"/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gramEnd"/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="00E60C64" w:rsidRPr="001B2050">
        <w:rPr>
          <w:rFonts w:ascii="Times New Roman" w:hAnsi="Times New Roman" w:cs="Times New Roman"/>
          <w:spacing w:val="-6"/>
          <w:sz w:val="28"/>
          <w:szCs w:val="28"/>
        </w:rPr>
        <w:t>р</w:t>
      </w:r>
      <w:proofErr w:type="gramEnd"/>
      <w:r w:rsidR="00E60C64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есурс] </w:t>
      </w:r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>//</w:t>
      </w:r>
      <w:r w:rsidR="00E60C64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>Консультант Плюс. – URL: http://</w:t>
      </w:r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hyperlink r:id="rId9" w:history="1">
        <w:r w:rsidR="00B143F6" w:rsidRPr="001B2050">
          <w:rPr>
            <w:rFonts w:ascii="Times New Roman" w:hAnsi="Times New Roman" w:cs="Times New Roman"/>
            <w:spacing w:val="-6"/>
            <w:sz w:val="28"/>
            <w:szCs w:val="28"/>
          </w:rPr>
          <w:t>http://www.consultant.ru/popular/nekomerz</w:t>
        </w:r>
      </w:hyperlink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>/</w:t>
      </w:r>
      <w:proofErr w:type="spellStart"/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>online</w:t>
      </w:r>
      <w:proofErr w:type="spellEnd"/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, свободный. – </w:t>
      </w:r>
      <w:proofErr w:type="spellStart"/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>Заг</w:t>
      </w:r>
      <w:r w:rsidR="00B143F6" w:rsidRPr="001B2050">
        <w:rPr>
          <w:rFonts w:ascii="Times New Roman" w:hAnsi="Times New Roman" w:cs="Times New Roman"/>
          <w:spacing w:val="-6"/>
          <w:sz w:val="28"/>
          <w:szCs w:val="28"/>
        </w:rPr>
        <w:t>л</w:t>
      </w:r>
      <w:proofErr w:type="spellEnd"/>
      <w:r w:rsidR="0018332C" w:rsidRPr="001B2050">
        <w:rPr>
          <w:rFonts w:ascii="Times New Roman" w:hAnsi="Times New Roman" w:cs="Times New Roman"/>
          <w:spacing w:val="-6"/>
          <w:sz w:val="28"/>
          <w:szCs w:val="28"/>
        </w:rPr>
        <w:t>. с экрана. – (Дата обращения 17</w:t>
      </w:r>
      <w:r w:rsidR="009B277E" w:rsidRPr="001B2050">
        <w:rPr>
          <w:rFonts w:ascii="Times New Roman" w:hAnsi="Times New Roman" w:cs="Times New Roman"/>
          <w:spacing w:val="-6"/>
          <w:sz w:val="28"/>
          <w:szCs w:val="28"/>
        </w:rPr>
        <w:t>.10.2013).</w:t>
      </w:r>
    </w:p>
    <w:p w:rsidR="00EA63AF" w:rsidRPr="001B2050" w:rsidRDefault="00DF7253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4.Российская федерация. Законы. </w:t>
      </w:r>
      <w:r w:rsidR="00EA63AF" w:rsidRPr="001B2050">
        <w:rPr>
          <w:rFonts w:ascii="Times New Roman" w:hAnsi="Times New Roman" w:cs="Times New Roman"/>
          <w:spacing w:val="-6"/>
          <w:sz w:val="28"/>
          <w:szCs w:val="28"/>
        </w:rPr>
        <w:t>О благотворительной деятельности и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благотворительных организациях: </w:t>
      </w:r>
      <w:proofErr w:type="spellStart"/>
      <w:r w:rsidRPr="001B2050">
        <w:rPr>
          <w:rFonts w:ascii="Times New Roman" w:hAnsi="Times New Roman" w:cs="Times New Roman"/>
          <w:spacing w:val="-6"/>
          <w:sz w:val="28"/>
          <w:szCs w:val="28"/>
        </w:rPr>
        <w:t>федер.закон</w:t>
      </w:r>
      <w:proofErr w:type="spellEnd"/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№135-ФЗ от 11.08.1995г.(в ред</w:t>
      </w:r>
      <w:proofErr w:type="gramStart"/>
      <w:r w:rsidRPr="001B2050">
        <w:rPr>
          <w:rFonts w:ascii="Times New Roman" w:hAnsi="Times New Roman" w:cs="Times New Roman"/>
          <w:spacing w:val="-6"/>
          <w:sz w:val="28"/>
          <w:szCs w:val="28"/>
        </w:rPr>
        <w:t>.Ф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>едерального закона от 23.12.2010 № 33-ФЗ). [Электрон</w:t>
      </w:r>
      <w:proofErr w:type="gramStart"/>
      <w:r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Pr="001B2050">
        <w:rPr>
          <w:rFonts w:ascii="Times New Roman" w:hAnsi="Times New Roman" w:cs="Times New Roman"/>
          <w:spacing w:val="-6"/>
          <w:sz w:val="28"/>
          <w:szCs w:val="28"/>
        </w:rPr>
        <w:t>р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есурс] // Консультант Плюс. – URL: http:// </w:t>
      </w:r>
      <w:hyperlink r:id="rId10" w:history="1">
        <w:r w:rsidRPr="001B2050">
          <w:rPr>
            <w:rFonts w:ascii="Times New Roman" w:hAnsi="Times New Roman" w:cs="Times New Roman"/>
            <w:spacing w:val="-6"/>
            <w:sz w:val="28"/>
            <w:szCs w:val="28"/>
          </w:rPr>
          <w:t>http://www.consultant.ru/popular/nekomerz</w:t>
        </w:r>
      </w:hyperlink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/</w:t>
      </w:r>
      <w:proofErr w:type="spellStart"/>
      <w:r w:rsidRPr="001B2050">
        <w:rPr>
          <w:rFonts w:ascii="Times New Roman" w:hAnsi="Times New Roman" w:cs="Times New Roman"/>
          <w:spacing w:val="-6"/>
          <w:sz w:val="28"/>
          <w:szCs w:val="28"/>
        </w:rPr>
        <w:t>online</w:t>
      </w:r>
      <w:proofErr w:type="spellEnd"/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, свободный. – </w:t>
      </w:r>
      <w:proofErr w:type="spellStart"/>
      <w:r w:rsidRPr="001B2050">
        <w:rPr>
          <w:rFonts w:ascii="Times New Roman" w:hAnsi="Times New Roman" w:cs="Times New Roman"/>
          <w:spacing w:val="-6"/>
          <w:sz w:val="28"/>
          <w:szCs w:val="28"/>
        </w:rPr>
        <w:t>Загл</w:t>
      </w:r>
      <w:proofErr w:type="spellEnd"/>
      <w:r w:rsidRPr="001B2050">
        <w:rPr>
          <w:rFonts w:ascii="Times New Roman" w:hAnsi="Times New Roman" w:cs="Times New Roman"/>
          <w:spacing w:val="-6"/>
          <w:sz w:val="28"/>
          <w:szCs w:val="28"/>
        </w:rPr>
        <w:t>. с экрана. – (Дата обращения 18.10.2013).</w:t>
      </w:r>
    </w:p>
    <w:p w:rsidR="00EA63AF" w:rsidRPr="001B2050" w:rsidRDefault="00EA63AF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5.Архипов А.И. </w:t>
      </w:r>
      <w:r w:rsidRPr="001B2050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Финансы: учебник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/ Под ред. </w:t>
      </w:r>
      <w:r w:rsidRPr="001B2050">
        <w:rPr>
          <w:rFonts w:ascii="Times New Roman" w:eastAsia="Calibri" w:hAnsi="Times New Roman" w:cs="Times New Roman"/>
          <w:spacing w:val="-6"/>
          <w:sz w:val="28"/>
          <w:szCs w:val="28"/>
        </w:rPr>
        <w:t>А.И. Архипов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1B2050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, И.А. </w:t>
      </w:r>
      <w:proofErr w:type="spellStart"/>
      <w:r w:rsidRPr="001B2050">
        <w:rPr>
          <w:rFonts w:ascii="Times New Roman" w:eastAsia="Calibri" w:hAnsi="Times New Roman" w:cs="Times New Roman"/>
          <w:spacing w:val="-6"/>
          <w:sz w:val="28"/>
          <w:szCs w:val="28"/>
        </w:rPr>
        <w:t>Погосов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>а</w:t>
      </w:r>
      <w:proofErr w:type="spellEnd"/>
      <w:r w:rsidRPr="001B2050">
        <w:rPr>
          <w:rFonts w:ascii="Times New Roman" w:eastAsia="Calibri" w:hAnsi="Times New Roman" w:cs="Times New Roman"/>
          <w:spacing w:val="-6"/>
          <w:sz w:val="28"/>
          <w:szCs w:val="28"/>
        </w:rPr>
        <w:t>,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B2050">
        <w:rPr>
          <w:rFonts w:ascii="Times New Roman" w:eastAsia="Calibri" w:hAnsi="Times New Roman" w:cs="Times New Roman"/>
          <w:spacing w:val="-6"/>
          <w:sz w:val="28"/>
          <w:szCs w:val="28"/>
        </w:rPr>
        <w:t>И.В. К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>араваевой</w:t>
      </w:r>
      <w:r w:rsidRPr="001B2050">
        <w:rPr>
          <w:rFonts w:ascii="Times New Roman" w:eastAsia="Calibri" w:hAnsi="Times New Roman" w:cs="Times New Roman"/>
          <w:spacing w:val="-6"/>
          <w:sz w:val="28"/>
          <w:szCs w:val="28"/>
        </w:rPr>
        <w:t>.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B2050">
        <w:rPr>
          <w:rFonts w:ascii="Times New Roman" w:eastAsia="Calibri" w:hAnsi="Times New Roman" w:cs="Times New Roman"/>
          <w:spacing w:val="-6"/>
          <w:sz w:val="28"/>
          <w:szCs w:val="28"/>
        </w:rPr>
        <w:t>-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B2050">
        <w:rPr>
          <w:rFonts w:ascii="Times New Roman" w:eastAsia="Calibri" w:hAnsi="Times New Roman" w:cs="Times New Roman"/>
          <w:spacing w:val="-6"/>
          <w:sz w:val="28"/>
          <w:szCs w:val="28"/>
        </w:rPr>
        <w:t>М.: Проспект, 2009.-640с.</w:t>
      </w:r>
    </w:p>
    <w:p w:rsidR="00DA7B67" w:rsidRPr="001B2050" w:rsidRDefault="00DA7B67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6.Барулин С.В. Финансы: учебник / С.В. </w:t>
      </w:r>
      <w:proofErr w:type="spellStart"/>
      <w:r w:rsidRPr="001B2050">
        <w:rPr>
          <w:rFonts w:ascii="Times New Roman" w:hAnsi="Times New Roman" w:cs="Times New Roman"/>
          <w:spacing w:val="-6"/>
          <w:sz w:val="28"/>
          <w:szCs w:val="28"/>
        </w:rPr>
        <w:t>Барулин</w:t>
      </w:r>
      <w:proofErr w:type="spellEnd"/>
      <w:r w:rsidRPr="001B2050">
        <w:rPr>
          <w:rFonts w:ascii="Times New Roman" w:hAnsi="Times New Roman" w:cs="Times New Roman"/>
          <w:spacing w:val="-6"/>
          <w:sz w:val="28"/>
          <w:szCs w:val="28"/>
        </w:rPr>
        <w:t>. – М.: КНОРУС, 2010. – 640 с.</w:t>
      </w:r>
    </w:p>
    <w:p w:rsidR="009A4194" w:rsidRPr="001B2050" w:rsidRDefault="00DA7B67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A1093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proofErr w:type="spellStart"/>
      <w:r w:rsidR="009A4194" w:rsidRPr="001B2050">
        <w:rPr>
          <w:rFonts w:ascii="Times New Roman" w:hAnsi="Times New Roman" w:cs="Times New Roman"/>
          <w:spacing w:val="-6"/>
          <w:sz w:val="28"/>
          <w:szCs w:val="28"/>
        </w:rPr>
        <w:t>Берзон</w:t>
      </w:r>
      <w:proofErr w:type="spellEnd"/>
      <w:r w:rsidR="009A4194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Н.И.Финансы: учебник для бакалавров / </w:t>
      </w:r>
      <w:proofErr w:type="gramStart"/>
      <w:r w:rsidR="009A4194" w:rsidRPr="001B2050">
        <w:rPr>
          <w:rFonts w:ascii="Times New Roman" w:hAnsi="Times New Roman" w:cs="Times New Roman"/>
          <w:spacing w:val="-6"/>
          <w:sz w:val="28"/>
          <w:szCs w:val="28"/>
        </w:rPr>
        <w:t>под</w:t>
      </w:r>
      <w:proofErr w:type="gramEnd"/>
      <w:r w:rsidR="009A4194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общ. Ред. </w:t>
      </w:r>
      <w:proofErr w:type="spellStart"/>
      <w:r w:rsidR="009A4194" w:rsidRPr="001B2050">
        <w:rPr>
          <w:rFonts w:ascii="Times New Roman" w:hAnsi="Times New Roman" w:cs="Times New Roman"/>
          <w:spacing w:val="-6"/>
          <w:sz w:val="28"/>
          <w:szCs w:val="28"/>
        </w:rPr>
        <w:t>Н.И.Берзона</w:t>
      </w:r>
      <w:proofErr w:type="spellEnd"/>
      <w:r w:rsidR="009A4194" w:rsidRPr="001B2050">
        <w:rPr>
          <w:rFonts w:ascii="Times New Roman" w:hAnsi="Times New Roman" w:cs="Times New Roman"/>
          <w:spacing w:val="-6"/>
          <w:sz w:val="28"/>
          <w:szCs w:val="28"/>
        </w:rPr>
        <w:t>. – М.:</w:t>
      </w:r>
      <w:r w:rsidR="008C1C09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A4194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Издательство </w:t>
      </w:r>
      <w:proofErr w:type="spellStart"/>
      <w:r w:rsidR="009A4194" w:rsidRPr="001B2050">
        <w:rPr>
          <w:rFonts w:ascii="Times New Roman" w:hAnsi="Times New Roman" w:cs="Times New Roman"/>
          <w:spacing w:val="-6"/>
          <w:sz w:val="28"/>
          <w:szCs w:val="28"/>
        </w:rPr>
        <w:t>Юрайт</w:t>
      </w:r>
      <w:proofErr w:type="spellEnd"/>
      <w:r w:rsidR="009A4194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, 2013. – 2013. </w:t>
      </w:r>
      <w:r w:rsidR="008C1C09" w:rsidRPr="001B2050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="009A4194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C1C09" w:rsidRPr="001B2050">
        <w:rPr>
          <w:rFonts w:ascii="Times New Roman" w:hAnsi="Times New Roman" w:cs="Times New Roman"/>
          <w:spacing w:val="-6"/>
          <w:sz w:val="28"/>
          <w:szCs w:val="28"/>
        </w:rPr>
        <w:t>590с.</w:t>
      </w:r>
    </w:p>
    <w:p w:rsidR="00DA7B67" w:rsidRPr="001B2050" w:rsidRDefault="00DA7B67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8.</w:t>
      </w:r>
      <w:r w:rsidRPr="001B2050">
        <w:rPr>
          <w:rFonts w:ascii="Times New Roman" w:eastAsia="Calibri" w:hAnsi="Times New Roman" w:cs="Times New Roman"/>
          <w:sz w:val="28"/>
          <w:szCs w:val="28"/>
        </w:rPr>
        <w:t xml:space="preserve"> Грязнова А.Г.Финансы: / Под ред. А.Г.Грязновой, Е.В.Маркиной. </w:t>
      </w:r>
      <w:proofErr w:type="gramStart"/>
      <w:r w:rsidRPr="001B2050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1B2050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1B2050">
        <w:rPr>
          <w:rFonts w:ascii="Times New Roman" w:eastAsia="Calibri" w:hAnsi="Times New Roman" w:cs="Times New Roman"/>
          <w:sz w:val="28"/>
          <w:szCs w:val="28"/>
        </w:rPr>
        <w:t>нфра-М</w:t>
      </w:r>
      <w:proofErr w:type="spellEnd"/>
      <w:r w:rsidRPr="001B20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D2EA8" w:rsidRPr="001B2050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1B2050">
        <w:rPr>
          <w:rFonts w:ascii="Times New Roman" w:eastAsia="Calibri" w:hAnsi="Times New Roman" w:cs="Times New Roman"/>
          <w:sz w:val="28"/>
          <w:szCs w:val="28"/>
        </w:rPr>
        <w:t xml:space="preserve">2010. </w:t>
      </w:r>
      <w:r w:rsidR="006D2EA8" w:rsidRPr="001B2050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1B2050">
        <w:rPr>
          <w:rFonts w:ascii="Times New Roman" w:eastAsia="Calibri" w:hAnsi="Times New Roman" w:cs="Times New Roman"/>
          <w:sz w:val="28"/>
          <w:szCs w:val="28"/>
        </w:rPr>
        <w:t>4</w:t>
      </w:r>
      <w:r w:rsidR="006D2EA8" w:rsidRPr="001B2050">
        <w:rPr>
          <w:rFonts w:ascii="Times New Roman" w:eastAsia="Calibri" w:hAnsi="Times New Roman" w:cs="Times New Roman"/>
          <w:sz w:val="28"/>
          <w:szCs w:val="28"/>
        </w:rPr>
        <w:t>96 с.</w:t>
      </w:r>
    </w:p>
    <w:p w:rsidR="001A0C2B" w:rsidRPr="001B2050" w:rsidRDefault="00E158BC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9</w:t>
      </w:r>
      <w:r w:rsidR="00A10935" w:rsidRPr="001B2050">
        <w:rPr>
          <w:rFonts w:ascii="Times New Roman" w:hAnsi="Times New Roman" w:cs="Times New Roman"/>
          <w:spacing w:val="-6"/>
          <w:sz w:val="28"/>
          <w:szCs w:val="28"/>
        </w:rPr>
        <w:t>.Макальская М.Л.</w:t>
      </w:r>
      <w:r w:rsidR="00190C3F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Некоммерческие организации в России: Создание. Права. Налоги. Учет. Отчетность</w:t>
      </w:r>
      <w:r w:rsidR="00441309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90C3F" w:rsidRPr="001B2050">
        <w:rPr>
          <w:rFonts w:ascii="Times New Roman" w:hAnsi="Times New Roman" w:cs="Times New Roman"/>
          <w:spacing w:val="-6"/>
          <w:sz w:val="28"/>
          <w:szCs w:val="28"/>
        </w:rPr>
        <w:t>/ Под ред. М.Л.</w:t>
      </w:r>
      <w:r w:rsidR="00441309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441309" w:rsidRPr="001B2050">
        <w:rPr>
          <w:rFonts w:ascii="Times New Roman" w:hAnsi="Times New Roman" w:cs="Times New Roman"/>
          <w:spacing w:val="-6"/>
          <w:sz w:val="28"/>
          <w:szCs w:val="28"/>
        </w:rPr>
        <w:t>Макальской</w:t>
      </w:r>
      <w:proofErr w:type="spellEnd"/>
      <w:r w:rsidR="00441309" w:rsidRPr="001B2050">
        <w:rPr>
          <w:rFonts w:ascii="Times New Roman" w:hAnsi="Times New Roman" w:cs="Times New Roman"/>
          <w:spacing w:val="-6"/>
          <w:sz w:val="28"/>
          <w:szCs w:val="28"/>
        </w:rPr>
        <w:t>, Н.А.Пирожковой</w:t>
      </w:r>
      <w:proofErr w:type="gramStart"/>
      <w:r w:rsidR="00441309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A10935"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gramEnd"/>
      <w:r w:rsidR="00A1093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– М.: Дело и Сервис, 20</w:t>
      </w:r>
      <w:r w:rsidR="00D47D29" w:rsidRPr="001B2050">
        <w:rPr>
          <w:rFonts w:ascii="Times New Roman" w:hAnsi="Times New Roman" w:cs="Times New Roman"/>
          <w:spacing w:val="-6"/>
          <w:sz w:val="28"/>
          <w:szCs w:val="28"/>
        </w:rPr>
        <w:t>09</w:t>
      </w:r>
      <w:r w:rsidR="00441309" w:rsidRPr="001B2050">
        <w:rPr>
          <w:rFonts w:ascii="Times New Roman" w:hAnsi="Times New Roman" w:cs="Times New Roman"/>
          <w:spacing w:val="-6"/>
          <w:sz w:val="28"/>
          <w:szCs w:val="28"/>
        </w:rPr>
        <w:t>. – 368 с.</w:t>
      </w:r>
    </w:p>
    <w:p w:rsidR="001A0C2B" w:rsidRPr="001B2050" w:rsidRDefault="006D2EA8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10.Поляк Г.Б.Финансы: учебник для студентов вузов, обучающихся по экономическим специальностям, специальности «Финансы и кредит» / под ред. Г.Б. Поляка. – 4-е изд., </w:t>
      </w:r>
      <w:proofErr w:type="spellStart"/>
      <w:r w:rsidRPr="001B2050">
        <w:rPr>
          <w:rFonts w:ascii="Times New Roman" w:hAnsi="Times New Roman" w:cs="Times New Roman"/>
          <w:spacing w:val="-6"/>
          <w:sz w:val="28"/>
          <w:szCs w:val="28"/>
        </w:rPr>
        <w:t>перераб</w:t>
      </w:r>
      <w:proofErr w:type="spellEnd"/>
      <w:r w:rsidRPr="001B2050">
        <w:rPr>
          <w:rFonts w:ascii="Times New Roman" w:hAnsi="Times New Roman" w:cs="Times New Roman"/>
          <w:spacing w:val="-6"/>
          <w:sz w:val="28"/>
          <w:szCs w:val="28"/>
        </w:rPr>
        <w:t>. И доп. – М.: ЮНИТИ-ДАНА, 2011. – 735 с.</w:t>
      </w:r>
    </w:p>
    <w:p w:rsidR="006D2EA8" w:rsidRPr="001B2050" w:rsidRDefault="006D2EA8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11.Чернецов С.А. Финансы: учеб</w:t>
      </w:r>
      <w:proofErr w:type="gramStart"/>
      <w:r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Pr="001B2050">
        <w:rPr>
          <w:rFonts w:ascii="Times New Roman" w:hAnsi="Times New Roman" w:cs="Times New Roman"/>
          <w:spacing w:val="-6"/>
          <w:sz w:val="28"/>
          <w:szCs w:val="28"/>
        </w:rPr>
        <w:t>п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>особие / С.А. Чернецов. – М.: Магистр: ИНФРА-М, 2011. – 576 с.</w:t>
      </w:r>
    </w:p>
    <w:p w:rsidR="00F96805" w:rsidRPr="001B2050" w:rsidRDefault="00F96805" w:rsidP="0021094E">
      <w:pPr>
        <w:tabs>
          <w:tab w:val="left" w:pos="0"/>
        </w:tabs>
        <w:autoSpaceDE w:val="0"/>
        <w:spacing w:after="0" w:line="32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eastAsia="Calibri" w:hAnsi="Times New Roman" w:cs="Times New Roman"/>
          <w:sz w:val="28"/>
          <w:szCs w:val="28"/>
        </w:rPr>
        <w:t>12.Батурина М. В. Отчетность некоммерческих организаций как форма контроля их деятельности // Финансовые и бухгалтерские консультации. – 2009. -N 12. – с. 13-19.</w:t>
      </w:r>
    </w:p>
    <w:p w:rsidR="00F96805" w:rsidRPr="001B2050" w:rsidRDefault="00F96805" w:rsidP="0021094E">
      <w:pPr>
        <w:autoSpaceDE w:val="0"/>
        <w:spacing w:after="0" w:line="32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050">
        <w:rPr>
          <w:rFonts w:ascii="Times New Roman" w:eastAsia="Calibri" w:hAnsi="Times New Roman" w:cs="Times New Roman"/>
          <w:sz w:val="28"/>
          <w:szCs w:val="28"/>
        </w:rPr>
        <w:t>13.</w:t>
      </w:r>
      <w:r w:rsidRPr="001B2050">
        <w:rPr>
          <w:rFonts w:ascii="Times New Roman" w:eastAsia="Times New Roman CYR" w:hAnsi="Times New Roman" w:cs="Times New Roman"/>
          <w:sz w:val="28"/>
          <w:szCs w:val="28"/>
        </w:rPr>
        <w:t xml:space="preserve"> Серегина Е.И. Учет основных средств в некоммерческих организациях. // Аудиторские ведомости.  - 2011.  - № 3. – с. 17-21.</w:t>
      </w:r>
    </w:p>
    <w:p w:rsidR="00683145" w:rsidRPr="001B2050" w:rsidRDefault="001A0C2B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14</w:t>
      </w:r>
      <w:r w:rsidR="00A10935"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Финансы предприятий как звено финансовой системы [Электрон</w:t>
      </w:r>
      <w:proofErr w:type="gramStart"/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gramEnd"/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>р</w:t>
      </w:r>
      <w:proofErr w:type="gramEnd"/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есурс] // Сущность и функции финансов предприятий, принципы их организации. – Электрон. Дан. Режим доступа: </w:t>
      </w:r>
      <w:hyperlink r:id="rId11" w:history="1">
        <w:r w:rsidR="00B20E53" w:rsidRPr="001B2050">
          <w:rPr>
            <w:rStyle w:val="a8"/>
            <w:rFonts w:ascii="Times New Roman" w:hAnsi="Times New Roman" w:cs="Times New Roman"/>
            <w:spacing w:val="-6"/>
            <w:sz w:val="28"/>
            <w:szCs w:val="28"/>
          </w:rPr>
          <w:t xml:space="preserve">http://www.e-biblio.ru/book/bib/05_finansy/Fin_i_kre/fik/6.pdf </w:t>
        </w:r>
        <w:r w:rsidR="00B20E53" w:rsidRPr="001B2050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</w:hyperlink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 свободный. – </w:t>
      </w:r>
      <w:proofErr w:type="spellStart"/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>Загл</w:t>
      </w:r>
      <w:proofErr w:type="spellEnd"/>
      <w:r w:rsidR="0018332C" w:rsidRPr="001B2050">
        <w:rPr>
          <w:rFonts w:ascii="Times New Roman" w:hAnsi="Times New Roman" w:cs="Times New Roman"/>
          <w:spacing w:val="-6"/>
          <w:sz w:val="28"/>
          <w:szCs w:val="28"/>
        </w:rPr>
        <w:t>. с экрана. – (Дата обращения 19</w:t>
      </w:r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>.10.2013).</w:t>
      </w:r>
    </w:p>
    <w:p w:rsidR="00F96805" w:rsidRPr="001B2050" w:rsidRDefault="001A0C2B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15</w:t>
      </w:r>
      <w:r w:rsidR="00A10935"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Бюджетное устройство Российской Федерации [Электрон</w:t>
      </w:r>
      <w:proofErr w:type="gramStart"/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gramEnd"/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>р</w:t>
      </w:r>
      <w:proofErr w:type="gramEnd"/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есурс] // Понятие бюджетного учреждения. – Электрон. Дан. Режим доступа: </w:t>
      </w:r>
      <w:hyperlink r:id="rId12" w:history="1">
        <w:r w:rsidR="004D4E1D" w:rsidRPr="001B2050">
          <w:rPr>
            <w:rFonts w:ascii="Times New Roman" w:hAnsi="Times New Roman" w:cs="Times New Roman"/>
            <w:spacing w:val="-6"/>
            <w:sz w:val="28"/>
            <w:szCs w:val="28"/>
          </w:rPr>
          <w:t>http://www.audit-it.ru/articles/account/otrasl/a100/44652.html</w:t>
        </w:r>
      </w:hyperlink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/ </w:t>
      </w:r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свободный. – </w:t>
      </w:r>
      <w:proofErr w:type="spellStart"/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>Загл</w:t>
      </w:r>
      <w:proofErr w:type="spellEnd"/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. с экрана. – (Дата </w:t>
      </w:r>
      <w:r w:rsidR="0018332C" w:rsidRPr="001B2050">
        <w:rPr>
          <w:rFonts w:ascii="Times New Roman" w:hAnsi="Times New Roman" w:cs="Times New Roman"/>
          <w:spacing w:val="-6"/>
          <w:sz w:val="28"/>
          <w:szCs w:val="28"/>
        </w:rPr>
        <w:t>обращения 19</w:t>
      </w:r>
      <w:r w:rsidR="00683145" w:rsidRPr="001B2050">
        <w:rPr>
          <w:rFonts w:ascii="Times New Roman" w:hAnsi="Times New Roman" w:cs="Times New Roman"/>
          <w:spacing w:val="-6"/>
          <w:sz w:val="28"/>
          <w:szCs w:val="28"/>
        </w:rPr>
        <w:t>.10.2013).</w:t>
      </w:r>
    </w:p>
    <w:p w:rsidR="00A10935" w:rsidRPr="001B2050" w:rsidRDefault="001A0C2B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16</w:t>
      </w:r>
      <w:r w:rsidR="00796D31"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>Федеральная служба государственной статистики [Электрон</w:t>
      </w:r>
      <w:proofErr w:type="gramStart"/>
      <w:r w:rsidR="00070C02"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gramEnd"/>
      <w:r w:rsidR="00070C02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="00070C02" w:rsidRPr="001B2050">
        <w:rPr>
          <w:rFonts w:ascii="Times New Roman" w:hAnsi="Times New Roman" w:cs="Times New Roman"/>
          <w:spacing w:val="-6"/>
          <w:sz w:val="28"/>
          <w:szCs w:val="28"/>
        </w:rPr>
        <w:t>р</w:t>
      </w:r>
      <w:proofErr w:type="gramEnd"/>
      <w:r w:rsidR="00070C02" w:rsidRPr="001B2050">
        <w:rPr>
          <w:rFonts w:ascii="Times New Roman" w:hAnsi="Times New Roman" w:cs="Times New Roman"/>
          <w:spacing w:val="-6"/>
          <w:sz w:val="28"/>
          <w:szCs w:val="28"/>
        </w:rPr>
        <w:t>есурс] // Число общественных объединений, политических партий и некоммерческих организаций</w:t>
      </w:r>
      <w:r w:rsidR="004960E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на 1 января 2013 года</w:t>
      </w:r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. – Электрон. Дан. Режим доступа: </w:t>
      </w:r>
      <w:hyperlink r:id="rId13" w:history="1">
        <w:r w:rsidR="004D4E1D" w:rsidRPr="001B2050">
          <w:rPr>
            <w:rFonts w:ascii="Times New Roman" w:hAnsi="Times New Roman" w:cs="Times New Roman"/>
            <w:spacing w:val="-6"/>
            <w:sz w:val="28"/>
            <w:szCs w:val="28"/>
          </w:rPr>
          <w:t>http://www.gks.ru/free_doc/doc_2013/rus13.pdf</w:t>
        </w:r>
      </w:hyperlink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/ свободный. – </w:t>
      </w:r>
      <w:proofErr w:type="spellStart"/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>Загл</w:t>
      </w:r>
      <w:proofErr w:type="spellEnd"/>
      <w:r w:rsidR="0018332C" w:rsidRPr="001B2050">
        <w:rPr>
          <w:rFonts w:ascii="Times New Roman" w:hAnsi="Times New Roman" w:cs="Times New Roman"/>
          <w:spacing w:val="-6"/>
          <w:sz w:val="28"/>
          <w:szCs w:val="28"/>
        </w:rPr>
        <w:t>. с экрана. – (Дата обращения 18</w:t>
      </w:r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>.10.2013).</w:t>
      </w:r>
    </w:p>
    <w:p w:rsidR="004D4E1D" w:rsidRPr="001B2050" w:rsidRDefault="001A0C2B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17</w:t>
      </w:r>
      <w:r w:rsidR="00A10935"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Федеральная служба государственной статистики [Электрон</w:t>
      </w:r>
      <w:proofErr w:type="gramStart"/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gramEnd"/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>р</w:t>
      </w:r>
      <w:proofErr w:type="gramEnd"/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>есурс] //</w:t>
      </w:r>
      <w:r w:rsidR="00070C02" w:rsidRPr="001B2050">
        <w:rPr>
          <w:rFonts w:ascii="Times New Roman" w:hAnsi="Times New Roman" w:cs="Times New Roman"/>
          <w:spacing w:val="-6"/>
          <w:sz w:val="28"/>
          <w:szCs w:val="28"/>
        </w:rPr>
        <w:t>Число общественных объединений, политических партий и некоммерческих организаций</w:t>
      </w:r>
      <w:r w:rsidR="004960E5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на 1 января 2012 года</w:t>
      </w:r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. – Электрон. Дан. Режим доступа: </w:t>
      </w:r>
      <w:hyperlink r:id="rId14" w:history="1">
        <w:r w:rsidR="004D4E1D" w:rsidRPr="001B2050">
          <w:rPr>
            <w:rFonts w:ascii="Times New Roman" w:hAnsi="Times New Roman" w:cs="Times New Roman"/>
            <w:spacing w:val="-6"/>
            <w:sz w:val="28"/>
            <w:szCs w:val="28"/>
          </w:rPr>
          <w:t>http://www.gks.ru/free_doc/doc_2012/rus12.pdf</w:t>
        </w:r>
      </w:hyperlink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/ свободный. – </w:t>
      </w:r>
      <w:proofErr w:type="spellStart"/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>Загл</w:t>
      </w:r>
      <w:proofErr w:type="spellEnd"/>
      <w:r w:rsidR="0018332C" w:rsidRPr="001B2050">
        <w:rPr>
          <w:rFonts w:ascii="Times New Roman" w:hAnsi="Times New Roman" w:cs="Times New Roman"/>
          <w:spacing w:val="-6"/>
          <w:sz w:val="28"/>
          <w:szCs w:val="28"/>
        </w:rPr>
        <w:t>. с экрана. – (Дата обращения 18</w:t>
      </w:r>
      <w:r w:rsidR="004D4E1D" w:rsidRPr="001B2050">
        <w:rPr>
          <w:rFonts w:ascii="Times New Roman" w:hAnsi="Times New Roman" w:cs="Times New Roman"/>
          <w:spacing w:val="-6"/>
          <w:sz w:val="28"/>
          <w:szCs w:val="28"/>
        </w:rPr>
        <w:t>.10.2013).</w:t>
      </w:r>
    </w:p>
    <w:p w:rsidR="00070C02" w:rsidRPr="001B2050" w:rsidRDefault="00070C02" w:rsidP="0021094E">
      <w:pPr>
        <w:spacing w:after="0" w:line="324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B2050">
        <w:rPr>
          <w:rFonts w:ascii="Times New Roman" w:hAnsi="Times New Roman" w:cs="Times New Roman"/>
          <w:spacing w:val="-6"/>
          <w:sz w:val="28"/>
          <w:szCs w:val="28"/>
        </w:rPr>
        <w:t>18.Общественные организации [Электрон</w:t>
      </w:r>
      <w:proofErr w:type="gramStart"/>
      <w:r w:rsidRPr="001B2050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Pr="001B2050">
        <w:rPr>
          <w:rFonts w:ascii="Times New Roman" w:hAnsi="Times New Roman" w:cs="Times New Roman"/>
          <w:spacing w:val="-6"/>
          <w:sz w:val="28"/>
          <w:szCs w:val="28"/>
        </w:rPr>
        <w:t>р</w:t>
      </w:r>
      <w:proofErr w:type="gramEnd"/>
      <w:r w:rsidRPr="001B2050">
        <w:rPr>
          <w:rFonts w:ascii="Times New Roman" w:hAnsi="Times New Roman" w:cs="Times New Roman"/>
          <w:spacing w:val="-6"/>
          <w:sz w:val="28"/>
          <w:szCs w:val="28"/>
        </w:rPr>
        <w:t>есурс] // Государственный финансовый контроль за деятельностью некоммерческих организаций. – Электрон. Дан. Режим доступа:</w:t>
      </w:r>
      <w:r w:rsidRPr="001B2050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1B2050">
          <w:rPr>
            <w:rStyle w:val="a8"/>
            <w:rFonts w:ascii="Times New Roman" w:hAnsi="Times New Roman" w:cs="Times New Roman"/>
            <w:sz w:val="28"/>
            <w:szCs w:val="28"/>
          </w:rPr>
          <w:t>http://org.self-service.ru</w:t>
        </w:r>
      </w:hyperlink>
      <w:r w:rsidRPr="001B2050">
        <w:rPr>
          <w:rFonts w:ascii="Times New Roman" w:hAnsi="Times New Roman" w:cs="Times New Roman"/>
          <w:sz w:val="28"/>
          <w:szCs w:val="28"/>
        </w:rPr>
        <w:t xml:space="preserve"> / </w:t>
      </w:r>
      <w:r w:rsidRPr="001B2050">
        <w:rPr>
          <w:rFonts w:ascii="Times New Roman" w:hAnsi="Times New Roman" w:cs="Times New Roman"/>
          <w:spacing w:val="-6"/>
          <w:sz w:val="28"/>
          <w:szCs w:val="28"/>
        </w:rPr>
        <w:t xml:space="preserve">свободный. – </w:t>
      </w:r>
      <w:proofErr w:type="spellStart"/>
      <w:r w:rsidRPr="001B2050">
        <w:rPr>
          <w:rFonts w:ascii="Times New Roman" w:hAnsi="Times New Roman" w:cs="Times New Roman"/>
          <w:spacing w:val="-6"/>
          <w:sz w:val="28"/>
          <w:szCs w:val="28"/>
        </w:rPr>
        <w:t>Загл</w:t>
      </w:r>
      <w:proofErr w:type="spellEnd"/>
      <w:r w:rsidRPr="001B2050">
        <w:rPr>
          <w:rFonts w:ascii="Times New Roman" w:hAnsi="Times New Roman" w:cs="Times New Roman"/>
          <w:spacing w:val="-6"/>
          <w:sz w:val="28"/>
          <w:szCs w:val="28"/>
        </w:rPr>
        <w:t>. с экрана. – (Дата обращения 19.10.2013).</w:t>
      </w:r>
    </w:p>
    <w:p w:rsidR="0021094E" w:rsidRDefault="0021094E" w:rsidP="0021094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094E" w:rsidRPr="001B2050" w:rsidRDefault="0021094E" w:rsidP="0021094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7D29" w:rsidRPr="001B2050" w:rsidRDefault="00070C02" w:rsidP="00004F82">
      <w:pPr>
        <w:spacing w:after="0" w:line="336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B2050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</w:t>
      </w:r>
      <w:r w:rsidR="0021094E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</w:t>
      </w:r>
      <w:r w:rsidRPr="001B2050">
        <w:rPr>
          <w:rFonts w:ascii="Times New Roman" w:hAnsi="Times New Roman" w:cs="Times New Roman"/>
          <w:spacing w:val="-4"/>
          <w:sz w:val="28"/>
          <w:szCs w:val="28"/>
        </w:rPr>
        <w:t xml:space="preserve"> Работа выполнена 12.11.2013</w:t>
      </w:r>
    </w:p>
    <w:sectPr w:rsidR="00D47D29" w:rsidRPr="001B2050" w:rsidSect="00653DE4">
      <w:headerReference w:type="default" r:id="rId16"/>
      <w:pgSz w:w="11906" w:h="16838"/>
      <w:pgMar w:top="1134" w:right="850" w:bottom="1135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050" w:rsidRDefault="001B2050" w:rsidP="008410F9">
      <w:pPr>
        <w:spacing w:after="0" w:line="240" w:lineRule="auto"/>
      </w:pPr>
      <w:r>
        <w:separator/>
      </w:r>
    </w:p>
  </w:endnote>
  <w:endnote w:type="continuationSeparator" w:id="0">
    <w:p w:rsidR="001B2050" w:rsidRDefault="001B2050" w:rsidP="00841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050" w:rsidRDefault="001B2050" w:rsidP="008410F9">
      <w:pPr>
        <w:spacing w:after="0" w:line="240" w:lineRule="auto"/>
      </w:pPr>
      <w:r>
        <w:separator/>
      </w:r>
    </w:p>
  </w:footnote>
  <w:footnote w:type="continuationSeparator" w:id="0">
    <w:p w:rsidR="001B2050" w:rsidRDefault="001B2050" w:rsidP="00841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7944"/>
      <w:docPartObj>
        <w:docPartGallery w:val="Page Numbers (Top of Page)"/>
        <w:docPartUnique/>
      </w:docPartObj>
    </w:sdtPr>
    <w:sdtContent>
      <w:p w:rsidR="001B2050" w:rsidRDefault="001B2050">
        <w:pPr>
          <w:pStyle w:val="a3"/>
          <w:jc w:val="center"/>
        </w:pPr>
        <w:fldSimple w:instr=" PAGE   \* MERGEFORMAT ">
          <w:r w:rsidR="00BC4E49">
            <w:rPr>
              <w:noProof/>
            </w:rPr>
            <w:t>18</w:t>
          </w:r>
        </w:fldSimple>
      </w:p>
    </w:sdtContent>
  </w:sdt>
  <w:p w:rsidR="001B2050" w:rsidRDefault="001B205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471DF"/>
    <w:multiLevelType w:val="hybridMultilevel"/>
    <w:tmpl w:val="933A99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AB3418"/>
    <w:multiLevelType w:val="hybridMultilevel"/>
    <w:tmpl w:val="4290F226"/>
    <w:lvl w:ilvl="0" w:tplc="826A8EF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D16C2"/>
    <w:multiLevelType w:val="hybridMultilevel"/>
    <w:tmpl w:val="0D3C0296"/>
    <w:lvl w:ilvl="0" w:tplc="C6F67E3A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F1169"/>
    <w:multiLevelType w:val="hybridMultilevel"/>
    <w:tmpl w:val="DF1272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56DEC"/>
    <w:multiLevelType w:val="hybridMultilevel"/>
    <w:tmpl w:val="A322F76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F82A96"/>
    <w:multiLevelType w:val="hybridMultilevel"/>
    <w:tmpl w:val="F17268AC"/>
    <w:lvl w:ilvl="0" w:tplc="D9C4C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5E6FEA"/>
    <w:multiLevelType w:val="hybridMultilevel"/>
    <w:tmpl w:val="6394C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F7B23"/>
    <w:multiLevelType w:val="hybridMultilevel"/>
    <w:tmpl w:val="7694A7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B0C4B28"/>
    <w:multiLevelType w:val="hybridMultilevel"/>
    <w:tmpl w:val="6EA40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333069"/>
    <w:multiLevelType w:val="hybridMultilevel"/>
    <w:tmpl w:val="71DC7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C85F9A"/>
    <w:multiLevelType w:val="hybridMultilevel"/>
    <w:tmpl w:val="82C8C3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0573CAC"/>
    <w:multiLevelType w:val="hybridMultilevel"/>
    <w:tmpl w:val="10BA06FC"/>
    <w:lvl w:ilvl="0" w:tplc="480C84BC">
      <w:start w:val="1"/>
      <w:numFmt w:val="bullet"/>
      <w:lvlText w:val="-"/>
      <w:lvlJc w:val="left"/>
      <w:pPr>
        <w:ind w:left="720" w:hanging="360"/>
      </w:pPr>
      <w:rPr>
        <w:rFonts w:ascii="OpenSymbol" w:hAnsi="Open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5D0B32"/>
    <w:multiLevelType w:val="hybridMultilevel"/>
    <w:tmpl w:val="6BC8654E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93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32E24CF4"/>
    <w:multiLevelType w:val="hybridMultilevel"/>
    <w:tmpl w:val="CE88B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2846E9"/>
    <w:multiLevelType w:val="hybridMultilevel"/>
    <w:tmpl w:val="3B047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077C96"/>
    <w:multiLevelType w:val="hybridMultilevel"/>
    <w:tmpl w:val="A634AE0C"/>
    <w:lvl w:ilvl="0" w:tplc="480C84BC">
      <w:start w:val="1"/>
      <w:numFmt w:val="bullet"/>
      <w:lvlText w:val="-"/>
      <w:lvlJc w:val="left"/>
      <w:pPr>
        <w:ind w:left="1080" w:hanging="360"/>
      </w:pPr>
      <w:rPr>
        <w:rFonts w:ascii="OpenSymbol" w:hAnsi="Open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8BA7856"/>
    <w:multiLevelType w:val="hybridMultilevel"/>
    <w:tmpl w:val="E5C67580"/>
    <w:lvl w:ilvl="0" w:tplc="B882F72C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051449"/>
    <w:multiLevelType w:val="multilevel"/>
    <w:tmpl w:val="DA50BBE0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41C61484"/>
    <w:multiLevelType w:val="hybridMultilevel"/>
    <w:tmpl w:val="8410D556"/>
    <w:lvl w:ilvl="0" w:tplc="480C84BC">
      <w:start w:val="1"/>
      <w:numFmt w:val="bullet"/>
      <w:lvlText w:val="-"/>
      <w:lvlJc w:val="left"/>
      <w:pPr>
        <w:ind w:left="1429" w:hanging="360"/>
      </w:pPr>
      <w:rPr>
        <w:rFonts w:ascii="OpenSymbol" w:hAnsi="Open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49C51B0"/>
    <w:multiLevelType w:val="multilevel"/>
    <w:tmpl w:val="46FCA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8E0B63"/>
    <w:multiLevelType w:val="multilevel"/>
    <w:tmpl w:val="31609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91183E"/>
    <w:multiLevelType w:val="hybridMultilevel"/>
    <w:tmpl w:val="3A2290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89966AC"/>
    <w:multiLevelType w:val="hybridMultilevel"/>
    <w:tmpl w:val="AA96A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0A3C73"/>
    <w:multiLevelType w:val="hybridMultilevel"/>
    <w:tmpl w:val="912CB350"/>
    <w:lvl w:ilvl="0" w:tplc="98963E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4">
    <w:nsid w:val="49BB6256"/>
    <w:multiLevelType w:val="hybridMultilevel"/>
    <w:tmpl w:val="AFA6E3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F165395"/>
    <w:multiLevelType w:val="hybridMultilevel"/>
    <w:tmpl w:val="AC28FAD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3D2853"/>
    <w:multiLevelType w:val="hybridMultilevel"/>
    <w:tmpl w:val="FD204F80"/>
    <w:lvl w:ilvl="0" w:tplc="6598FC70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50B64"/>
    <w:multiLevelType w:val="hybridMultilevel"/>
    <w:tmpl w:val="77EC22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4EE79EB"/>
    <w:multiLevelType w:val="hybridMultilevel"/>
    <w:tmpl w:val="F26E291C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93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56A7E62"/>
    <w:multiLevelType w:val="hybridMultilevel"/>
    <w:tmpl w:val="B3822974"/>
    <w:lvl w:ilvl="0" w:tplc="58284E16">
      <w:start w:val="2"/>
      <w:numFmt w:val="bullet"/>
      <w:lvlText w:val=""/>
      <w:lvlJc w:val="left"/>
      <w:pPr>
        <w:tabs>
          <w:tab w:val="num" w:pos="720"/>
        </w:tabs>
        <w:ind w:left="720" w:hanging="375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5961D5"/>
    <w:multiLevelType w:val="hybridMultilevel"/>
    <w:tmpl w:val="F8544AB4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5E664214"/>
    <w:multiLevelType w:val="hybridMultilevel"/>
    <w:tmpl w:val="974CDB3C"/>
    <w:lvl w:ilvl="0" w:tplc="480C84BC">
      <w:start w:val="1"/>
      <w:numFmt w:val="bullet"/>
      <w:lvlText w:val="-"/>
      <w:lvlJc w:val="left"/>
      <w:pPr>
        <w:ind w:left="720" w:hanging="360"/>
      </w:pPr>
      <w:rPr>
        <w:rFonts w:ascii="OpenSymbol" w:hAnsi="Open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070707"/>
    <w:multiLevelType w:val="hybridMultilevel"/>
    <w:tmpl w:val="2F88FAC0"/>
    <w:lvl w:ilvl="0" w:tplc="4E56A72E">
      <w:start w:val="1"/>
      <w:numFmt w:val="decimal"/>
      <w:lvlText w:val="%1)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63AF045E"/>
    <w:multiLevelType w:val="hybridMultilevel"/>
    <w:tmpl w:val="7C1CCF4C"/>
    <w:lvl w:ilvl="0" w:tplc="94A2B77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57E50AA"/>
    <w:multiLevelType w:val="hybridMultilevel"/>
    <w:tmpl w:val="E3942382"/>
    <w:lvl w:ilvl="0" w:tplc="1B90DAE6">
      <w:start w:val="1"/>
      <w:numFmt w:val="bullet"/>
      <w:lvlText w:val=""/>
      <w:lvlJc w:val="left"/>
      <w:pPr>
        <w:tabs>
          <w:tab w:val="num" w:pos="481"/>
        </w:tabs>
        <w:ind w:left="481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201"/>
        </w:tabs>
        <w:ind w:left="1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1"/>
        </w:tabs>
        <w:ind w:left="1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1"/>
        </w:tabs>
        <w:ind w:left="2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1"/>
        </w:tabs>
        <w:ind w:left="3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1"/>
        </w:tabs>
        <w:ind w:left="4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1"/>
        </w:tabs>
        <w:ind w:left="4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1"/>
        </w:tabs>
        <w:ind w:left="5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1"/>
        </w:tabs>
        <w:ind w:left="6241" w:hanging="360"/>
      </w:pPr>
      <w:rPr>
        <w:rFonts w:ascii="Wingdings" w:hAnsi="Wingdings" w:hint="default"/>
      </w:rPr>
    </w:lvl>
  </w:abstractNum>
  <w:abstractNum w:abstractNumId="35">
    <w:nsid w:val="67A031F2"/>
    <w:multiLevelType w:val="hybridMultilevel"/>
    <w:tmpl w:val="FD4253D6"/>
    <w:lvl w:ilvl="0" w:tplc="7E80586E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0E13E9"/>
    <w:multiLevelType w:val="hybridMultilevel"/>
    <w:tmpl w:val="F716AFB8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6ED36EEF"/>
    <w:multiLevelType w:val="hybridMultilevel"/>
    <w:tmpl w:val="7EBC55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61064"/>
    <w:multiLevelType w:val="hybridMultilevel"/>
    <w:tmpl w:val="2E5AB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877953"/>
    <w:multiLevelType w:val="hybridMultilevel"/>
    <w:tmpl w:val="7760210E"/>
    <w:lvl w:ilvl="0" w:tplc="488C85D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>
    <w:nsid w:val="758F3506"/>
    <w:multiLevelType w:val="hybridMultilevel"/>
    <w:tmpl w:val="D8782EE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>
    <w:nsid w:val="7D60166E"/>
    <w:multiLevelType w:val="hybridMultilevel"/>
    <w:tmpl w:val="82569A2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ED74B8D"/>
    <w:multiLevelType w:val="hybridMultilevel"/>
    <w:tmpl w:val="4106EB7E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7F9D76BD"/>
    <w:multiLevelType w:val="hybridMultilevel"/>
    <w:tmpl w:val="0E4021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5"/>
  </w:num>
  <w:num w:numId="3">
    <w:abstractNumId w:val="3"/>
  </w:num>
  <w:num w:numId="4">
    <w:abstractNumId w:val="16"/>
  </w:num>
  <w:num w:numId="5">
    <w:abstractNumId w:val="9"/>
  </w:num>
  <w:num w:numId="6">
    <w:abstractNumId w:val="37"/>
  </w:num>
  <w:num w:numId="7">
    <w:abstractNumId w:val="2"/>
  </w:num>
  <w:num w:numId="8">
    <w:abstractNumId w:val="26"/>
  </w:num>
  <w:num w:numId="9">
    <w:abstractNumId w:val="35"/>
  </w:num>
  <w:num w:numId="10">
    <w:abstractNumId w:val="1"/>
  </w:num>
  <w:num w:numId="11">
    <w:abstractNumId w:val="41"/>
  </w:num>
  <w:num w:numId="12">
    <w:abstractNumId w:val="40"/>
  </w:num>
  <w:num w:numId="13">
    <w:abstractNumId w:val="39"/>
  </w:num>
  <w:num w:numId="14">
    <w:abstractNumId w:val="36"/>
  </w:num>
  <w:num w:numId="15">
    <w:abstractNumId w:val="30"/>
  </w:num>
  <w:num w:numId="16">
    <w:abstractNumId w:val="4"/>
  </w:num>
  <w:num w:numId="17">
    <w:abstractNumId w:val="17"/>
  </w:num>
  <w:num w:numId="18">
    <w:abstractNumId w:val="43"/>
  </w:num>
  <w:num w:numId="19">
    <w:abstractNumId w:val="7"/>
  </w:num>
  <w:num w:numId="20">
    <w:abstractNumId w:val="10"/>
  </w:num>
  <w:num w:numId="21">
    <w:abstractNumId w:val="21"/>
  </w:num>
  <w:num w:numId="22">
    <w:abstractNumId w:val="32"/>
  </w:num>
  <w:num w:numId="23">
    <w:abstractNumId w:val="33"/>
  </w:num>
  <w:num w:numId="24">
    <w:abstractNumId w:val="8"/>
  </w:num>
  <w:num w:numId="25">
    <w:abstractNumId w:val="28"/>
  </w:num>
  <w:num w:numId="26">
    <w:abstractNumId w:val="12"/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4"/>
  </w:num>
  <w:num w:numId="30">
    <w:abstractNumId w:val="23"/>
  </w:num>
  <w:num w:numId="31">
    <w:abstractNumId w:val="0"/>
  </w:num>
  <w:num w:numId="32">
    <w:abstractNumId w:val="22"/>
  </w:num>
  <w:num w:numId="33">
    <w:abstractNumId w:val="38"/>
  </w:num>
  <w:num w:numId="34">
    <w:abstractNumId w:val="14"/>
  </w:num>
  <w:num w:numId="35">
    <w:abstractNumId w:val="24"/>
  </w:num>
  <w:num w:numId="36">
    <w:abstractNumId w:val="27"/>
  </w:num>
  <w:num w:numId="37">
    <w:abstractNumId w:val="20"/>
  </w:num>
  <w:num w:numId="38">
    <w:abstractNumId w:val="19"/>
  </w:num>
  <w:num w:numId="39">
    <w:abstractNumId w:val="13"/>
  </w:num>
  <w:num w:numId="40">
    <w:abstractNumId w:val="6"/>
  </w:num>
  <w:num w:numId="41">
    <w:abstractNumId w:val="18"/>
  </w:num>
  <w:num w:numId="42">
    <w:abstractNumId w:val="31"/>
  </w:num>
  <w:num w:numId="43">
    <w:abstractNumId w:val="11"/>
  </w:num>
  <w:num w:numId="44">
    <w:abstractNumId w:val="15"/>
  </w:num>
  <w:num w:numId="4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481C"/>
    <w:rsid w:val="00004F82"/>
    <w:rsid w:val="00031B6D"/>
    <w:rsid w:val="00037011"/>
    <w:rsid w:val="00046FAD"/>
    <w:rsid w:val="000510EF"/>
    <w:rsid w:val="00051460"/>
    <w:rsid w:val="00070C02"/>
    <w:rsid w:val="00071511"/>
    <w:rsid w:val="000A07C6"/>
    <w:rsid w:val="000A17D3"/>
    <w:rsid w:val="000C23A5"/>
    <w:rsid w:val="000D4E59"/>
    <w:rsid w:val="000F5448"/>
    <w:rsid w:val="00101C1B"/>
    <w:rsid w:val="00117230"/>
    <w:rsid w:val="001610D3"/>
    <w:rsid w:val="0018332C"/>
    <w:rsid w:val="00183727"/>
    <w:rsid w:val="00185B8B"/>
    <w:rsid w:val="00190C3F"/>
    <w:rsid w:val="00194A29"/>
    <w:rsid w:val="001A0C2B"/>
    <w:rsid w:val="001A2C03"/>
    <w:rsid w:val="001B2050"/>
    <w:rsid w:val="001C2DA8"/>
    <w:rsid w:val="001E0B7D"/>
    <w:rsid w:val="001E114F"/>
    <w:rsid w:val="001F074D"/>
    <w:rsid w:val="001F0CEE"/>
    <w:rsid w:val="0020774A"/>
    <w:rsid w:val="0021094E"/>
    <w:rsid w:val="002124A6"/>
    <w:rsid w:val="00222689"/>
    <w:rsid w:val="002227CF"/>
    <w:rsid w:val="00237C91"/>
    <w:rsid w:val="00267315"/>
    <w:rsid w:val="002A1E4B"/>
    <w:rsid w:val="002B198C"/>
    <w:rsid w:val="002B41C4"/>
    <w:rsid w:val="002B4DAD"/>
    <w:rsid w:val="002C47BC"/>
    <w:rsid w:val="002C70DA"/>
    <w:rsid w:val="002D62F7"/>
    <w:rsid w:val="002F27B7"/>
    <w:rsid w:val="0030421A"/>
    <w:rsid w:val="00304B03"/>
    <w:rsid w:val="0032281A"/>
    <w:rsid w:val="00337761"/>
    <w:rsid w:val="00341A90"/>
    <w:rsid w:val="00346B10"/>
    <w:rsid w:val="00360FF9"/>
    <w:rsid w:val="00362BD8"/>
    <w:rsid w:val="00363F40"/>
    <w:rsid w:val="0036504B"/>
    <w:rsid w:val="00377498"/>
    <w:rsid w:val="003965A0"/>
    <w:rsid w:val="003B64C9"/>
    <w:rsid w:val="003F3D84"/>
    <w:rsid w:val="00411D5B"/>
    <w:rsid w:val="00430629"/>
    <w:rsid w:val="00432905"/>
    <w:rsid w:val="00436740"/>
    <w:rsid w:val="00441309"/>
    <w:rsid w:val="004468E0"/>
    <w:rsid w:val="004733D6"/>
    <w:rsid w:val="00485B43"/>
    <w:rsid w:val="004941D9"/>
    <w:rsid w:val="004960E5"/>
    <w:rsid w:val="004D4E1D"/>
    <w:rsid w:val="004F453F"/>
    <w:rsid w:val="0052092E"/>
    <w:rsid w:val="005310A7"/>
    <w:rsid w:val="005442BE"/>
    <w:rsid w:val="0056094D"/>
    <w:rsid w:val="00571855"/>
    <w:rsid w:val="00583EA7"/>
    <w:rsid w:val="0059281C"/>
    <w:rsid w:val="005C49AE"/>
    <w:rsid w:val="005C7D0F"/>
    <w:rsid w:val="005C7D47"/>
    <w:rsid w:val="005D1B52"/>
    <w:rsid w:val="005D69B1"/>
    <w:rsid w:val="005E5940"/>
    <w:rsid w:val="005F2CDD"/>
    <w:rsid w:val="00653A62"/>
    <w:rsid w:val="00653DE4"/>
    <w:rsid w:val="00655D01"/>
    <w:rsid w:val="00665863"/>
    <w:rsid w:val="006744F7"/>
    <w:rsid w:val="00675E90"/>
    <w:rsid w:val="00683145"/>
    <w:rsid w:val="006A0831"/>
    <w:rsid w:val="006B0F45"/>
    <w:rsid w:val="006D2EA8"/>
    <w:rsid w:val="006E4B41"/>
    <w:rsid w:val="00725F37"/>
    <w:rsid w:val="00737C29"/>
    <w:rsid w:val="007459D5"/>
    <w:rsid w:val="0077406A"/>
    <w:rsid w:val="0078407A"/>
    <w:rsid w:val="00787E6B"/>
    <w:rsid w:val="0079481C"/>
    <w:rsid w:val="00796D31"/>
    <w:rsid w:val="007A06F2"/>
    <w:rsid w:val="007A6036"/>
    <w:rsid w:val="007B2006"/>
    <w:rsid w:val="007B4402"/>
    <w:rsid w:val="007C7C40"/>
    <w:rsid w:val="007D3DBB"/>
    <w:rsid w:val="007D5887"/>
    <w:rsid w:val="008150A8"/>
    <w:rsid w:val="00822635"/>
    <w:rsid w:val="00827687"/>
    <w:rsid w:val="00831B86"/>
    <w:rsid w:val="00833984"/>
    <w:rsid w:val="008361BE"/>
    <w:rsid w:val="008410F9"/>
    <w:rsid w:val="00853BCC"/>
    <w:rsid w:val="00890B7A"/>
    <w:rsid w:val="008A63C0"/>
    <w:rsid w:val="008C1C09"/>
    <w:rsid w:val="008C316D"/>
    <w:rsid w:val="008C54B6"/>
    <w:rsid w:val="008D27CE"/>
    <w:rsid w:val="008D58A3"/>
    <w:rsid w:val="008E19D9"/>
    <w:rsid w:val="008E3EA3"/>
    <w:rsid w:val="008F0EAE"/>
    <w:rsid w:val="008F12F4"/>
    <w:rsid w:val="008F483A"/>
    <w:rsid w:val="008F4AF8"/>
    <w:rsid w:val="008F6C9C"/>
    <w:rsid w:val="008F6F74"/>
    <w:rsid w:val="009006DD"/>
    <w:rsid w:val="00926C35"/>
    <w:rsid w:val="009312A6"/>
    <w:rsid w:val="00933864"/>
    <w:rsid w:val="00935AAC"/>
    <w:rsid w:val="00950EDC"/>
    <w:rsid w:val="009700D5"/>
    <w:rsid w:val="00991520"/>
    <w:rsid w:val="009A23F5"/>
    <w:rsid w:val="009A4194"/>
    <w:rsid w:val="009A4A58"/>
    <w:rsid w:val="009B277E"/>
    <w:rsid w:val="009D63C2"/>
    <w:rsid w:val="009E4B2C"/>
    <w:rsid w:val="009F3641"/>
    <w:rsid w:val="00A10935"/>
    <w:rsid w:val="00A146B8"/>
    <w:rsid w:val="00A31E65"/>
    <w:rsid w:val="00A3220D"/>
    <w:rsid w:val="00A4461E"/>
    <w:rsid w:val="00A556EB"/>
    <w:rsid w:val="00A718A4"/>
    <w:rsid w:val="00A97F2A"/>
    <w:rsid w:val="00AA2F72"/>
    <w:rsid w:val="00AA3B97"/>
    <w:rsid w:val="00AA43C4"/>
    <w:rsid w:val="00AD7403"/>
    <w:rsid w:val="00AF4C23"/>
    <w:rsid w:val="00B116A6"/>
    <w:rsid w:val="00B13C61"/>
    <w:rsid w:val="00B143F6"/>
    <w:rsid w:val="00B14EE3"/>
    <w:rsid w:val="00B20E53"/>
    <w:rsid w:val="00B24246"/>
    <w:rsid w:val="00B5242C"/>
    <w:rsid w:val="00B5383A"/>
    <w:rsid w:val="00B738D0"/>
    <w:rsid w:val="00B77659"/>
    <w:rsid w:val="00B85C30"/>
    <w:rsid w:val="00BC2914"/>
    <w:rsid w:val="00BC4E49"/>
    <w:rsid w:val="00C17CA5"/>
    <w:rsid w:val="00C27439"/>
    <w:rsid w:val="00C32FBC"/>
    <w:rsid w:val="00C3770A"/>
    <w:rsid w:val="00C715F5"/>
    <w:rsid w:val="00CB15CE"/>
    <w:rsid w:val="00CC4C47"/>
    <w:rsid w:val="00CD6E8C"/>
    <w:rsid w:val="00CD7293"/>
    <w:rsid w:val="00CF0CA6"/>
    <w:rsid w:val="00D157CF"/>
    <w:rsid w:val="00D47D29"/>
    <w:rsid w:val="00D7561B"/>
    <w:rsid w:val="00D87C45"/>
    <w:rsid w:val="00D92882"/>
    <w:rsid w:val="00DA7B67"/>
    <w:rsid w:val="00DC332F"/>
    <w:rsid w:val="00DC62DB"/>
    <w:rsid w:val="00DD54B8"/>
    <w:rsid w:val="00DF7253"/>
    <w:rsid w:val="00E158BC"/>
    <w:rsid w:val="00E209DD"/>
    <w:rsid w:val="00E20FEC"/>
    <w:rsid w:val="00E26AEB"/>
    <w:rsid w:val="00E3496C"/>
    <w:rsid w:val="00E60C64"/>
    <w:rsid w:val="00E86606"/>
    <w:rsid w:val="00EA5D1E"/>
    <w:rsid w:val="00EA63AF"/>
    <w:rsid w:val="00EC508B"/>
    <w:rsid w:val="00F22A14"/>
    <w:rsid w:val="00F24A91"/>
    <w:rsid w:val="00F35D79"/>
    <w:rsid w:val="00F35FD7"/>
    <w:rsid w:val="00F5000C"/>
    <w:rsid w:val="00F67198"/>
    <w:rsid w:val="00F74A26"/>
    <w:rsid w:val="00F762EE"/>
    <w:rsid w:val="00F77A98"/>
    <w:rsid w:val="00F957C2"/>
    <w:rsid w:val="00F96805"/>
    <w:rsid w:val="00FA6DFB"/>
    <w:rsid w:val="00FC349E"/>
    <w:rsid w:val="00FC484D"/>
    <w:rsid w:val="00FC766E"/>
    <w:rsid w:val="00FC78B5"/>
    <w:rsid w:val="00FD1DF5"/>
    <w:rsid w:val="00FE4B8F"/>
    <w:rsid w:val="00FF4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40"/>
  </w:style>
  <w:style w:type="paragraph" w:styleId="1">
    <w:name w:val="heading 1"/>
    <w:basedOn w:val="a"/>
    <w:next w:val="a"/>
    <w:link w:val="10"/>
    <w:uiPriority w:val="9"/>
    <w:qFormat/>
    <w:rsid w:val="000A17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A17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10F9"/>
  </w:style>
  <w:style w:type="paragraph" w:styleId="a5">
    <w:name w:val="footer"/>
    <w:basedOn w:val="a"/>
    <w:link w:val="a6"/>
    <w:uiPriority w:val="99"/>
    <w:semiHidden/>
    <w:unhideWhenUsed/>
    <w:rsid w:val="00841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10F9"/>
  </w:style>
  <w:style w:type="paragraph" w:styleId="a7">
    <w:name w:val="List Paragraph"/>
    <w:basedOn w:val="a"/>
    <w:uiPriority w:val="99"/>
    <w:qFormat/>
    <w:rsid w:val="00B14EE3"/>
    <w:pPr>
      <w:ind w:left="720"/>
      <w:contextualSpacing/>
    </w:pPr>
  </w:style>
  <w:style w:type="character" w:styleId="a8">
    <w:name w:val="Hyperlink"/>
    <w:basedOn w:val="a0"/>
    <w:uiPriority w:val="99"/>
    <w:rsid w:val="00B14EE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222689"/>
    <w:rPr>
      <w:color w:val="800080" w:themeColor="followedHyperlink"/>
      <w:u w:val="single"/>
    </w:rPr>
  </w:style>
  <w:style w:type="paragraph" w:styleId="aa">
    <w:name w:val="Normal (Web)"/>
    <w:basedOn w:val="a"/>
    <w:uiPriority w:val="99"/>
    <w:unhideWhenUsed/>
    <w:rsid w:val="007D3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D3DBB"/>
  </w:style>
  <w:style w:type="paragraph" w:styleId="21">
    <w:name w:val="Body Text 2"/>
    <w:basedOn w:val="a"/>
    <w:link w:val="22"/>
    <w:uiPriority w:val="99"/>
    <w:rsid w:val="00194A29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194A29"/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92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281C"/>
    <w:rPr>
      <w:rFonts w:ascii="Tahoma" w:hAnsi="Tahoma" w:cs="Tahoma"/>
      <w:sz w:val="16"/>
      <w:szCs w:val="16"/>
    </w:rPr>
  </w:style>
  <w:style w:type="character" w:styleId="ad">
    <w:name w:val="footnote reference"/>
    <w:uiPriority w:val="99"/>
    <w:semiHidden/>
    <w:rsid w:val="00267315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A17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A17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TOC Heading"/>
    <w:basedOn w:val="1"/>
    <w:next w:val="a"/>
    <w:uiPriority w:val="39"/>
    <w:semiHidden/>
    <w:unhideWhenUsed/>
    <w:qFormat/>
    <w:rsid w:val="000A17D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A17D3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833984"/>
    <w:pPr>
      <w:tabs>
        <w:tab w:val="right" w:leader="dot" w:pos="9628"/>
      </w:tabs>
      <w:spacing w:after="100" w:line="360" w:lineRule="auto"/>
      <w:ind w:left="220"/>
    </w:pPr>
  </w:style>
  <w:style w:type="paragraph" w:styleId="af">
    <w:name w:val="footnote text"/>
    <w:basedOn w:val="a"/>
    <w:link w:val="af0"/>
    <w:uiPriority w:val="99"/>
    <w:semiHidden/>
    <w:rsid w:val="002A1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2A1E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796D3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436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67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caption"/>
    <w:basedOn w:val="a"/>
    <w:qFormat/>
    <w:rsid w:val="0043674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f3">
    <w:name w:val="Title"/>
    <w:basedOn w:val="a"/>
    <w:link w:val="af4"/>
    <w:qFormat/>
    <w:rsid w:val="00436740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32"/>
      <w:lang w:eastAsia="ru-RU"/>
    </w:rPr>
  </w:style>
  <w:style w:type="character" w:customStyle="1" w:styleId="af4">
    <w:name w:val="Название Знак"/>
    <w:basedOn w:val="a0"/>
    <w:link w:val="af3"/>
    <w:rsid w:val="00436740"/>
    <w:rPr>
      <w:rFonts w:ascii="Times New Roman" w:eastAsia="Times New Roman" w:hAnsi="Times New Roman" w:cs="Times New Roman"/>
      <w:sz w:val="36"/>
      <w:szCs w:val="32"/>
      <w:lang w:eastAsia="ru-RU"/>
    </w:rPr>
  </w:style>
  <w:style w:type="character" w:styleId="af5">
    <w:name w:val="Strong"/>
    <w:basedOn w:val="a0"/>
    <w:uiPriority w:val="22"/>
    <w:qFormat/>
    <w:rsid w:val="00AA43C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7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consultant.ru/cons/cgi/online.cgi?req=doc;base" TargetMode="External"/><Relationship Id="rId13" Type="http://schemas.openxmlformats.org/officeDocument/2006/relationships/hyperlink" Target="http://www.gks.ru/free_doc/doc_2013/rus13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udit-it.ru/articles/account/otrasl/a100/44652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-biblio.ru/book/bib/05_finansy/Fin_i_kre/fik/6.pdf%2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rg.self-service.ru/" TargetMode="External"/><Relationship Id="rId10" Type="http://schemas.openxmlformats.org/officeDocument/2006/relationships/hyperlink" Target="http://www.consultant.ru/popular/nekomerz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popular/nekomerz" TargetMode="External"/><Relationship Id="rId14" Type="http://schemas.openxmlformats.org/officeDocument/2006/relationships/hyperlink" Target="http://www.gks.ru/free_doc/doc_2012/rus1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44C24-49D5-40AD-A36A-DE9C0E16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47</Pages>
  <Words>11936</Words>
  <Characters>68037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Оленька</dc:creator>
  <cp:lastModifiedBy>Оленька</cp:lastModifiedBy>
  <cp:revision>3</cp:revision>
  <dcterms:created xsi:type="dcterms:W3CDTF">2013-12-22T14:40:00Z</dcterms:created>
  <dcterms:modified xsi:type="dcterms:W3CDTF">2013-12-22T14:58:00Z</dcterms:modified>
</cp:coreProperties>
</file>