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04" w:rsidRDefault="00AA7659" w:rsidP="00425DA1">
      <w:pPr>
        <w:jc w:val="center"/>
        <w:rPr>
          <w:rFonts w:ascii="Times New Roman" w:hAnsi="Times New Roman" w:cs="Times New Roman"/>
          <w:b/>
          <w:sz w:val="28"/>
        </w:rPr>
      </w:pPr>
      <w:r w:rsidRPr="00AA7659">
        <w:rPr>
          <w:rFonts w:ascii="Times New Roman" w:hAnsi="Times New Roman" w:cs="Times New Roman"/>
          <w:b/>
          <w:sz w:val="28"/>
        </w:rPr>
        <w:t>С</w:t>
      </w:r>
      <w:r w:rsidR="00425DA1">
        <w:rPr>
          <w:rFonts w:ascii="Times New Roman" w:hAnsi="Times New Roman" w:cs="Times New Roman"/>
          <w:b/>
          <w:sz w:val="28"/>
        </w:rPr>
        <w:t>ОДЕРЖАНИЕ</w:t>
      </w:r>
    </w:p>
    <w:p w:rsidR="00AA7659" w:rsidRDefault="00342E3E" w:rsidP="00675788">
      <w:pPr>
        <w:jc w:val="both"/>
        <w:rPr>
          <w:rFonts w:ascii="Times New Roman" w:hAnsi="Times New Roman" w:cs="Times New Roman"/>
          <w:sz w:val="28"/>
        </w:rPr>
      </w:pPr>
      <w:r>
        <w:rPr>
          <w:rFonts w:ascii="Times New Roman" w:hAnsi="Times New Roman" w:cs="Times New Roman"/>
          <w:sz w:val="28"/>
        </w:rPr>
        <w:t>Введение…………………………………………</w:t>
      </w:r>
      <w:r w:rsidR="004F4F8A">
        <w:rPr>
          <w:rFonts w:ascii="Times New Roman" w:hAnsi="Times New Roman" w:cs="Times New Roman"/>
          <w:sz w:val="28"/>
        </w:rPr>
        <w:t>…………………………</w:t>
      </w:r>
      <w:r w:rsidR="003F2880">
        <w:rPr>
          <w:rFonts w:ascii="Times New Roman" w:hAnsi="Times New Roman" w:cs="Times New Roman"/>
          <w:sz w:val="28"/>
        </w:rPr>
        <w:t>.</w:t>
      </w:r>
      <w:r w:rsidR="004F4F8A">
        <w:rPr>
          <w:rFonts w:ascii="Times New Roman" w:hAnsi="Times New Roman" w:cs="Times New Roman"/>
          <w:sz w:val="28"/>
        </w:rPr>
        <w:t>2стр.</w:t>
      </w:r>
    </w:p>
    <w:p w:rsidR="004F4F8A" w:rsidRDefault="004F4F8A" w:rsidP="00FF4A7B">
      <w:pPr>
        <w:pStyle w:val="a9"/>
        <w:numPr>
          <w:ilvl w:val="0"/>
          <w:numId w:val="30"/>
        </w:numPr>
        <w:jc w:val="both"/>
        <w:rPr>
          <w:rFonts w:ascii="Times New Roman" w:hAnsi="Times New Roman" w:cs="Times New Roman"/>
          <w:sz w:val="28"/>
        </w:rPr>
      </w:pPr>
      <w:r w:rsidRPr="00FF4A7B">
        <w:rPr>
          <w:rFonts w:ascii="Times New Roman" w:hAnsi="Times New Roman" w:cs="Times New Roman"/>
          <w:sz w:val="28"/>
        </w:rPr>
        <w:t xml:space="preserve">Бюджет </w:t>
      </w:r>
      <w:r w:rsidR="004C53D5" w:rsidRPr="00FF4A7B">
        <w:rPr>
          <w:rFonts w:ascii="Times New Roman" w:hAnsi="Times New Roman" w:cs="Times New Roman"/>
          <w:sz w:val="28"/>
        </w:rPr>
        <w:t>государства как осн</w:t>
      </w:r>
      <w:r w:rsidR="00FF4A7B" w:rsidRPr="00FF4A7B">
        <w:rPr>
          <w:rFonts w:ascii="Times New Roman" w:hAnsi="Times New Roman" w:cs="Times New Roman"/>
          <w:sz w:val="28"/>
        </w:rPr>
        <w:t>овное звено системы финансов……</w:t>
      </w:r>
      <w:r w:rsidR="002A1BBF">
        <w:rPr>
          <w:rFonts w:ascii="Times New Roman" w:hAnsi="Times New Roman" w:cs="Times New Roman"/>
          <w:sz w:val="28"/>
        </w:rPr>
        <w:t>.</w:t>
      </w:r>
      <w:r w:rsidR="004C53D5" w:rsidRPr="00FF4A7B">
        <w:rPr>
          <w:rFonts w:ascii="Times New Roman" w:hAnsi="Times New Roman" w:cs="Times New Roman"/>
          <w:sz w:val="28"/>
        </w:rPr>
        <w:t>4стр.</w:t>
      </w:r>
    </w:p>
    <w:p w:rsidR="0012428C" w:rsidRDefault="0012428C" w:rsidP="0012428C">
      <w:pPr>
        <w:pStyle w:val="a9"/>
        <w:numPr>
          <w:ilvl w:val="1"/>
          <w:numId w:val="30"/>
        </w:numPr>
        <w:jc w:val="both"/>
        <w:rPr>
          <w:rFonts w:ascii="Times New Roman" w:hAnsi="Times New Roman" w:cs="Times New Roman"/>
          <w:sz w:val="28"/>
        </w:rPr>
      </w:pPr>
      <w:r>
        <w:rPr>
          <w:rFonts w:ascii="Times New Roman" w:hAnsi="Times New Roman" w:cs="Times New Roman"/>
          <w:sz w:val="28"/>
        </w:rPr>
        <w:t>Социально-экономическая роль бюджета……………………..4стр.</w:t>
      </w:r>
    </w:p>
    <w:p w:rsidR="0012428C" w:rsidRPr="00FF4A7B" w:rsidRDefault="0012428C" w:rsidP="0012428C">
      <w:pPr>
        <w:pStyle w:val="a9"/>
        <w:numPr>
          <w:ilvl w:val="1"/>
          <w:numId w:val="30"/>
        </w:numPr>
        <w:jc w:val="both"/>
        <w:rPr>
          <w:rFonts w:ascii="Times New Roman" w:hAnsi="Times New Roman" w:cs="Times New Roman"/>
          <w:sz w:val="28"/>
        </w:rPr>
      </w:pPr>
      <w:r>
        <w:rPr>
          <w:rFonts w:ascii="Times New Roman" w:hAnsi="Times New Roman" w:cs="Times New Roman"/>
          <w:sz w:val="28"/>
        </w:rPr>
        <w:t>Роль бюджета в финансовых планах страны…………………..9стр.</w:t>
      </w:r>
    </w:p>
    <w:p w:rsidR="004C53D5" w:rsidRPr="00FF4A7B" w:rsidRDefault="004C53D5" w:rsidP="00FF4A7B">
      <w:pPr>
        <w:pStyle w:val="a9"/>
        <w:numPr>
          <w:ilvl w:val="0"/>
          <w:numId w:val="30"/>
        </w:numPr>
        <w:jc w:val="both"/>
        <w:rPr>
          <w:rFonts w:ascii="Times New Roman" w:hAnsi="Times New Roman" w:cs="Times New Roman"/>
          <w:sz w:val="28"/>
        </w:rPr>
      </w:pPr>
      <w:r w:rsidRPr="00FF4A7B">
        <w:rPr>
          <w:rFonts w:ascii="Times New Roman" w:hAnsi="Times New Roman" w:cs="Times New Roman"/>
          <w:sz w:val="28"/>
        </w:rPr>
        <w:t>Доходы феде</w:t>
      </w:r>
      <w:r w:rsidR="00FF4A7B" w:rsidRPr="00FF4A7B">
        <w:rPr>
          <w:rFonts w:ascii="Times New Roman" w:hAnsi="Times New Roman" w:cs="Times New Roman"/>
          <w:sz w:val="28"/>
        </w:rPr>
        <w:t>рального бюджета………………………………</w:t>
      </w:r>
      <w:r w:rsidR="00B87F1A">
        <w:rPr>
          <w:rFonts w:ascii="Times New Roman" w:hAnsi="Times New Roman" w:cs="Times New Roman"/>
          <w:sz w:val="28"/>
        </w:rPr>
        <w:t>……11</w:t>
      </w:r>
      <w:r w:rsidRPr="00FF4A7B">
        <w:rPr>
          <w:rFonts w:ascii="Times New Roman" w:hAnsi="Times New Roman" w:cs="Times New Roman"/>
          <w:sz w:val="28"/>
        </w:rPr>
        <w:t>стр.</w:t>
      </w:r>
    </w:p>
    <w:p w:rsidR="004C53D5" w:rsidRPr="00043CED" w:rsidRDefault="00FF4A7B" w:rsidP="00FF4A7B">
      <w:pPr>
        <w:pStyle w:val="a9"/>
        <w:jc w:val="both"/>
        <w:rPr>
          <w:rFonts w:ascii="Times New Roman" w:hAnsi="Times New Roman" w:cs="Times New Roman"/>
          <w:sz w:val="28"/>
        </w:rPr>
      </w:pPr>
      <w:r>
        <w:rPr>
          <w:rFonts w:ascii="Times New Roman" w:hAnsi="Times New Roman" w:cs="Times New Roman"/>
          <w:sz w:val="28"/>
        </w:rPr>
        <w:t xml:space="preserve">2.1 </w:t>
      </w:r>
      <w:r w:rsidR="004C53D5" w:rsidRPr="00043CED">
        <w:rPr>
          <w:rFonts w:ascii="Times New Roman" w:hAnsi="Times New Roman" w:cs="Times New Roman"/>
          <w:sz w:val="28"/>
        </w:rPr>
        <w:t>Понятие и сущность доходов федерального бюджета………</w:t>
      </w:r>
      <w:r w:rsidR="00B87F1A">
        <w:rPr>
          <w:rFonts w:ascii="Times New Roman" w:hAnsi="Times New Roman" w:cs="Times New Roman"/>
          <w:sz w:val="28"/>
        </w:rPr>
        <w:t>.11</w:t>
      </w:r>
      <w:r w:rsidR="004C53D5" w:rsidRPr="00043CED">
        <w:rPr>
          <w:rFonts w:ascii="Times New Roman" w:hAnsi="Times New Roman" w:cs="Times New Roman"/>
          <w:sz w:val="28"/>
        </w:rPr>
        <w:t>стр.</w:t>
      </w:r>
    </w:p>
    <w:p w:rsidR="00043CED" w:rsidRDefault="00FF4A7B" w:rsidP="00FF4A7B">
      <w:pPr>
        <w:pStyle w:val="a9"/>
        <w:jc w:val="both"/>
        <w:rPr>
          <w:rFonts w:ascii="Times New Roman" w:hAnsi="Times New Roman" w:cs="Times New Roman"/>
          <w:sz w:val="28"/>
        </w:rPr>
      </w:pPr>
      <w:r>
        <w:rPr>
          <w:rFonts w:ascii="Times New Roman" w:hAnsi="Times New Roman" w:cs="Times New Roman"/>
          <w:sz w:val="28"/>
        </w:rPr>
        <w:t xml:space="preserve">2.2 </w:t>
      </w:r>
      <w:r w:rsidR="00043CED" w:rsidRPr="00043CED">
        <w:rPr>
          <w:rFonts w:ascii="Times New Roman" w:hAnsi="Times New Roman" w:cs="Times New Roman"/>
          <w:sz w:val="28"/>
        </w:rPr>
        <w:t>Виды доходов федерального бюджета……………</w:t>
      </w:r>
      <w:r>
        <w:rPr>
          <w:rFonts w:ascii="Times New Roman" w:hAnsi="Times New Roman" w:cs="Times New Roman"/>
          <w:sz w:val="28"/>
        </w:rPr>
        <w:t>................</w:t>
      </w:r>
      <w:r w:rsidR="002A1BBF">
        <w:rPr>
          <w:rFonts w:ascii="Times New Roman" w:hAnsi="Times New Roman" w:cs="Times New Roman"/>
          <w:sz w:val="28"/>
        </w:rPr>
        <w:t>..</w:t>
      </w:r>
      <w:r w:rsidR="00B87F1A">
        <w:rPr>
          <w:rFonts w:ascii="Times New Roman" w:hAnsi="Times New Roman" w:cs="Times New Roman"/>
          <w:sz w:val="28"/>
        </w:rPr>
        <w:t>14</w:t>
      </w:r>
      <w:r w:rsidR="00043CED" w:rsidRPr="00043CED">
        <w:rPr>
          <w:rFonts w:ascii="Times New Roman" w:hAnsi="Times New Roman" w:cs="Times New Roman"/>
          <w:sz w:val="28"/>
        </w:rPr>
        <w:t>стр.</w:t>
      </w:r>
    </w:p>
    <w:p w:rsidR="00043CED" w:rsidRPr="00FF4A7B" w:rsidRDefault="00D17748" w:rsidP="00FF4A7B">
      <w:pPr>
        <w:pStyle w:val="a9"/>
        <w:numPr>
          <w:ilvl w:val="0"/>
          <w:numId w:val="30"/>
        </w:numPr>
        <w:jc w:val="both"/>
        <w:rPr>
          <w:rFonts w:ascii="Times New Roman" w:hAnsi="Times New Roman" w:cs="Times New Roman"/>
          <w:sz w:val="28"/>
        </w:rPr>
      </w:pPr>
      <w:r w:rsidRPr="00FF4A7B">
        <w:rPr>
          <w:rFonts w:ascii="Times New Roman" w:hAnsi="Times New Roman" w:cs="Times New Roman"/>
          <w:sz w:val="28"/>
        </w:rPr>
        <w:t>Расходы федерал</w:t>
      </w:r>
      <w:r w:rsidR="00FF4A7B">
        <w:rPr>
          <w:rFonts w:ascii="Times New Roman" w:hAnsi="Times New Roman" w:cs="Times New Roman"/>
          <w:sz w:val="28"/>
        </w:rPr>
        <w:t>ьного бюджета………………………………</w:t>
      </w:r>
      <w:r w:rsidR="002A1BBF">
        <w:rPr>
          <w:rFonts w:ascii="Times New Roman" w:hAnsi="Times New Roman" w:cs="Times New Roman"/>
          <w:sz w:val="28"/>
        </w:rPr>
        <w:t>…...</w:t>
      </w:r>
      <w:r w:rsidR="00B87F1A">
        <w:rPr>
          <w:rFonts w:ascii="Times New Roman" w:hAnsi="Times New Roman" w:cs="Times New Roman"/>
          <w:sz w:val="28"/>
        </w:rPr>
        <w:t>18</w:t>
      </w:r>
      <w:r w:rsidRPr="00FF4A7B">
        <w:rPr>
          <w:rFonts w:ascii="Times New Roman" w:hAnsi="Times New Roman" w:cs="Times New Roman"/>
          <w:sz w:val="28"/>
        </w:rPr>
        <w:t>стр.</w:t>
      </w:r>
    </w:p>
    <w:p w:rsidR="00D17748" w:rsidRPr="00D17748" w:rsidRDefault="00FF4A7B" w:rsidP="00FF4A7B">
      <w:pPr>
        <w:pStyle w:val="a9"/>
        <w:rPr>
          <w:rFonts w:ascii="Times New Roman" w:hAnsi="Times New Roman" w:cs="Times New Roman"/>
          <w:sz w:val="28"/>
        </w:rPr>
      </w:pPr>
      <w:r>
        <w:rPr>
          <w:rFonts w:ascii="Times New Roman" w:hAnsi="Times New Roman" w:cs="Times New Roman"/>
          <w:sz w:val="28"/>
        </w:rPr>
        <w:t xml:space="preserve">3.1 </w:t>
      </w:r>
      <w:r w:rsidR="00D17748" w:rsidRPr="00D17748">
        <w:rPr>
          <w:rFonts w:ascii="Times New Roman" w:hAnsi="Times New Roman" w:cs="Times New Roman"/>
          <w:sz w:val="28"/>
        </w:rPr>
        <w:t>Понятие и формы бюджетн</w:t>
      </w:r>
      <w:r w:rsidR="002A1BBF">
        <w:rPr>
          <w:rFonts w:ascii="Times New Roman" w:hAnsi="Times New Roman" w:cs="Times New Roman"/>
          <w:sz w:val="28"/>
        </w:rPr>
        <w:t>ых расходов</w:t>
      </w:r>
      <w:r w:rsidR="002A1BBF" w:rsidRPr="00D17748">
        <w:rPr>
          <w:rFonts w:ascii="Times New Roman" w:hAnsi="Times New Roman" w:cs="Times New Roman"/>
          <w:sz w:val="28"/>
        </w:rPr>
        <w:t xml:space="preserve"> </w:t>
      </w:r>
      <w:r w:rsidR="00D17748" w:rsidRPr="00D17748">
        <w:rPr>
          <w:rFonts w:ascii="Times New Roman" w:hAnsi="Times New Roman" w:cs="Times New Roman"/>
          <w:sz w:val="28"/>
        </w:rPr>
        <w:t>…</w:t>
      </w:r>
      <w:r w:rsidR="002A1BBF">
        <w:rPr>
          <w:rFonts w:ascii="Times New Roman" w:hAnsi="Times New Roman" w:cs="Times New Roman"/>
          <w:sz w:val="28"/>
        </w:rPr>
        <w:t>…………………...</w:t>
      </w:r>
      <w:r w:rsidR="00B87F1A">
        <w:rPr>
          <w:rFonts w:ascii="Times New Roman" w:hAnsi="Times New Roman" w:cs="Times New Roman"/>
          <w:sz w:val="28"/>
        </w:rPr>
        <w:t>18</w:t>
      </w:r>
      <w:r w:rsidR="00D17748" w:rsidRPr="00D17748">
        <w:rPr>
          <w:rFonts w:ascii="Times New Roman" w:hAnsi="Times New Roman" w:cs="Times New Roman"/>
          <w:sz w:val="28"/>
        </w:rPr>
        <w:t>стр.</w:t>
      </w:r>
    </w:p>
    <w:p w:rsidR="00D17748" w:rsidRDefault="00FF4A7B" w:rsidP="00FF4A7B">
      <w:pPr>
        <w:pStyle w:val="a9"/>
        <w:rPr>
          <w:rFonts w:ascii="Times New Roman" w:hAnsi="Times New Roman" w:cs="Times New Roman"/>
          <w:sz w:val="28"/>
        </w:rPr>
      </w:pPr>
      <w:r>
        <w:rPr>
          <w:rFonts w:ascii="Times New Roman" w:hAnsi="Times New Roman" w:cs="Times New Roman"/>
          <w:sz w:val="28"/>
        </w:rPr>
        <w:t>3</w:t>
      </w:r>
      <w:r w:rsidR="002A1BBF">
        <w:rPr>
          <w:rFonts w:ascii="Times New Roman" w:hAnsi="Times New Roman" w:cs="Times New Roman"/>
          <w:sz w:val="28"/>
        </w:rPr>
        <w:t xml:space="preserve">.2 </w:t>
      </w:r>
      <w:r w:rsidR="00D17748" w:rsidRPr="00D17748">
        <w:rPr>
          <w:rFonts w:ascii="Times New Roman" w:hAnsi="Times New Roman" w:cs="Times New Roman"/>
          <w:sz w:val="28"/>
        </w:rPr>
        <w:t>Состав и структура расходов федерального бюджета……</w:t>
      </w:r>
      <w:r>
        <w:rPr>
          <w:rFonts w:ascii="Times New Roman" w:hAnsi="Times New Roman" w:cs="Times New Roman"/>
          <w:sz w:val="28"/>
        </w:rPr>
        <w:t>…</w:t>
      </w:r>
      <w:r w:rsidR="002A1BBF">
        <w:rPr>
          <w:rFonts w:ascii="Times New Roman" w:hAnsi="Times New Roman" w:cs="Times New Roman"/>
          <w:sz w:val="28"/>
        </w:rPr>
        <w:t>..</w:t>
      </w:r>
      <w:r w:rsidR="00B87F1A">
        <w:rPr>
          <w:rFonts w:ascii="Times New Roman" w:hAnsi="Times New Roman" w:cs="Times New Roman"/>
          <w:sz w:val="28"/>
        </w:rPr>
        <w:t>22</w:t>
      </w:r>
      <w:r w:rsidR="00D17748" w:rsidRPr="00D17748">
        <w:rPr>
          <w:rFonts w:ascii="Times New Roman" w:hAnsi="Times New Roman" w:cs="Times New Roman"/>
          <w:sz w:val="28"/>
        </w:rPr>
        <w:t>стр.</w:t>
      </w:r>
    </w:p>
    <w:p w:rsidR="00860BB3" w:rsidRDefault="00860BB3" w:rsidP="00860BB3">
      <w:pPr>
        <w:rPr>
          <w:rFonts w:ascii="Times New Roman" w:hAnsi="Times New Roman" w:cs="Times New Roman"/>
          <w:sz w:val="28"/>
        </w:rPr>
      </w:pPr>
      <w:r>
        <w:rPr>
          <w:rFonts w:ascii="Times New Roman" w:hAnsi="Times New Roman" w:cs="Times New Roman"/>
          <w:sz w:val="28"/>
        </w:rPr>
        <w:t>Заключение……………………………………</w:t>
      </w:r>
      <w:r w:rsidR="00FF4A7B">
        <w:rPr>
          <w:rFonts w:ascii="Times New Roman" w:hAnsi="Times New Roman" w:cs="Times New Roman"/>
          <w:sz w:val="28"/>
        </w:rPr>
        <w:t>………………………</w:t>
      </w:r>
      <w:r w:rsidR="002A1BBF">
        <w:rPr>
          <w:rFonts w:ascii="Times New Roman" w:hAnsi="Times New Roman" w:cs="Times New Roman"/>
          <w:sz w:val="28"/>
        </w:rPr>
        <w:t>……</w:t>
      </w:r>
      <w:r w:rsidR="00B87F1A">
        <w:rPr>
          <w:rFonts w:ascii="Times New Roman" w:hAnsi="Times New Roman" w:cs="Times New Roman"/>
          <w:sz w:val="28"/>
        </w:rPr>
        <w:t>26</w:t>
      </w:r>
      <w:r>
        <w:rPr>
          <w:rFonts w:ascii="Times New Roman" w:hAnsi="Times New Roman" w:cs="Times New Roman"/>
          <w:sz w:val="28"/>
        </w:rPr>
        <w:t>стр.</w:t>
      </w:r>
    </w:p>
    <w:p w:rsidR="00860BB3" w:rsidRPr="00860BB3" w:rsidRDefault="00860BB3" w:rsidP="00860BB3">
      <w:pPr>
        <w:rPr>
          <w:rFonts w:ascii="Times New Roman" w:hAnsi="Times New Roman" w:cs="Times New Roman"/>
          <w:sz w:val="28"/>
        </w:rPr>
      </w:pPr>
      <w:r>
        <w:rPr>
          <w:rFonts w:ascii="Times New Roman" w:hAnsi="Times New Roman" w:cs="Times New Roman"/>
          <w:sz w:val="28"/>
        </w:rPr>
        <w:t>Список использован</w:t>
      </w:r>
      <w:r w:rsidR="00FF4A7B">
        <w:rPr>
          <w:rFonts w:ascii="Times New Roman" w:hAnsi="Times New Roman" w:cs="Times New Roman"/>
          <w:sz w:val="28"/>
        </w:rPr>
        <w:t>ной литературы………………………………</w:t>
      </w:r>
      <w:r w:rsidR="002A1BBF">
        <w:rPr>
          <w:rFonts w:ascii="Times New Roman" w:hAnsi="Times New Roman" w:cs="Times New Roman"/>
          <w:sz w:val="28"/>
        </w:rPr>
        <w:t>……...</w:t>
      </w:r>
      <w:r w:rsidR="00B87F1A">
        <w:rPr>
          <w:rFonts w:ascii="Times New Roman" w:hAnsi="Times New Roman" w:cs="Times New Roman"/>
          <w:sz w:val="28"/>
        </w:rPr>
        <w:t>27</w:t>
      </w:r>
      <w:r>
        <w:rPr>
          <w:rFonts w:ascii="Times New Roman" w:hAnsi="Times New Roman" w:cs="Times New Roman"/>
          <w:sz w:val="28"/>
        </w:rPr>
        <w:t>стр.</w:t>
      </w:r>
    </w:p>
    <w:p w:rsidR="00D17748" w:rsidRPr="00043CED" w:rsidRDefault="00D17748" w:rsidP="00043CED">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342E3E" w:rsidRDefault="00342E3E" w:rsidP="00675788">
      <w:pPr>
        <w:jc w:val="both"/>
        <w:rPr>
          <w:rFonts w:ascii="Times New Roman" w:hAnsi="Times New Roman" w:cs="Times New Roman"/>
          <w:sz w:val="28"/>
        </w:rPr>
      </w:pPr>
    </w:p>
    <w:p w:rsidR="002A2D00" w:rsidRDefault="002A2D00" w:rsidP="00675788">
      <w:pPr>
        <w:jc w:val="both"/>
        <w:rPr>
          <w:rFonts w:ascii="Times New Roman" w:hAnsi="Times New Roman" w:cs="Times New Roman"/>
          <w:sz w:val="28"/>
        </w:rPr>
      </w:pPr>
    </w:p>
    <w:p w:rsidR="00425DA1" w:rsidRDefault="00342E3E" w:rsidP="00425DA1">
      <w:pPr>
        <w:jc w:val="center"/>
        <w:rPr>
          <w:rFonts w:ascii="Times New Roman" w:hAnsi="Times New Roman" w:cs="Times New Roman"/>
          <w:b/>
          <w:sz w:val="28"/>
        </w:rPr>
      </w:pPr>
      <w:r w:rsidRPr="00342E3E">
        <w:rPr>
          <w:rFonts w:ascii="Times New Roman" w:hAnsi="Times New Roman" w:cs="Times New Roman"/>
          <w:b/>
          <w:sz w:val="28"/>
        </w:rPr>
        <w:lastRenderedPageBreak/>
        <w:t>В</w:t>
      </w:r>
      <w:r w:rsidR="00425DA1">
        <w:rPr>
          <w:rFonts w:ascii="Times New Roman" w:hAnsi="Times New Roman" w:cs="Times New Roman"/>
          <w:b/>
          <w:sz w:val="28"/>
        </w:rPr>
        <w:t>ВЕДЕНИЕ</w:t>
      </w:r>
    </w:p>
    <w:p w:rsidR="00CD002F" w:rsidRDefault="00CD002F" w:rsidP="00425DA1">
      <w:pPr>
        <w:jc w:val="center"/>
        <w:rPr>
          <w:rFonts w:ascii="Times New Roman" w:hAnsi="Times New Roman" w:cs="Times New Roman"/>
          <w:b/>
          <w:sz w:val="28"/>
        </w:rPr>
      </w:pPr>
    </w:p>
    <w:p w:rsidR="00BE4EDD" w:rsidRDefault="00BE4EDD" w:rsidP="00BE4EDD">
      <w:pPr>
        <w:pStyle w:val="a7"/>
        <w:tabs>
          <w:tab w:val="left" w:pos="426"/>
        </w:tabs>
        <w:spacing w:line="360" w:lineRule="auto"/>
        <w:ind w:firstLine="709"/>
        <w:jc w:val="both"/>
        <w:rPr>
          <w:color w:val="000000"/>
          <w:sz w:val="28"/>
          <w:szCs w:val="24"/>
        </w:rPr>
      </w:pPr>
      <w:r w:rsidRPr="00DE0CF7">
        <w:rPr>
          <w:color w:val="000000"/>
          <w:sz w:val="28"/>
          <w:szCs w:val="24"/>
        </w:rPr>
        <w:t>Федеральный бюджет выступает важнейшим, основополагающим документом в социально-экономической и политической жизни любой страны.</w:t>
      </w:r>
      <w:r w:rsidRPr="002C0D4B">
        <w:rPr>
          <w:color w:val="000000"/>
          <w:sz w:val="28"/>
          <w:szCs w:val="24"/>
        </w:rPr>
        <w:t xml:space="preserve"> </w:t>
      </w:r>
      <w:r>
        <w:rPr>
          <w:color w:val="000000"/>
          <w:sz w:val="28"/>
          <w:szCs w:val="24"/>
        </w:rPr>
        <w:t xml:space="preserve">Формулируясь в статьях расходов и доходов, он оказывает существенное влияние не только на организации и предприятия </w:t>
      </w:r>
      <w:r w:rsidRPr="00DE0CF7">
        <w:rPr>
          <w:color w:val="000000"/>
          <w:sz w:val="28"/>
          <w:szCs w:val="24"/>
        </w:rPr>
        <w:t xml:space="preserve">промышленного характера, но и деятельность любых других в том числе и не коммерческих организаций, а так же каждого отдельного гражданина данной страны. </w:t>
      </w:r>
      <w:r>
        <w:rPr>
          <w:color w:val="000000"/>
          <w:sz w:val="28"/>
          <w:szCs w:val="24"/>
        </w:rPr>
        <w:t>Много споров вызывают способы его формирования и распределения, а так же и сама значимость этого документа для социально-экономической и политической жизни государства.</w:t>
      </w:r>
    </w:p>
    <w:p w:rsidR="00BE4EDD" w:rsidRPr="00CA11E4" w:rsidRDefault="00BE4EDD" w:rsidP="00BE4EDD">
      <w:pPr>
        <w:pStyle w:val="a7"/>
        <w:tabs>
          <w:tab w:val="left" w:pos="426"/>
        </w:tabs>
        <w:spacing w:line="360" w:lineRule="auto"/>
        <w:ind w:firstLine="709"/>
        <w:jc w:val="both"/>
        <w:rPr>
          <w:color w:val="000000"/>
          <w:sz w:val="28"/>
          <w:szCs w:val="24"/>
        </w:rPr>
      </w:pPr>
      <w:r w:rsidRPr="00CA11E4">
        <w:rPr>
          <w:color w:val="000000"/>
          <w:sz w:val="28"/>
          <w:szCs w:val="24"/>
        </w:rPr>
        <w:t xml:space="preserve"> </w:t>
      </w:r>
      <w:r>
        <w:rPr>
          <w:color w:val="000000"/>
          <w:sz w:val="28"/>
          <w:szCs w:val="24"/>
        </w:rPr>
        <w:t xml:space="preserve">Федеральный бюджет РФ представляет из себя </w:t>
      </w:r>
      <w:r w:rsidRPr="00CA11E4">
        <w:rPr>
          <w:color w:val="000000"/>
          <w:sz w:val="28"/>
          <w:szCs w:val="24"/>
        </w:rPr>
        <w:t xml:space="preserve"> </w:t>
      </w:r>
      <w:r>
        <w:rPr>
          <w:color w:val="000000"/>
          <w:sz w:val="28"/>
          <w:szCs w:val="24"/>
        </w:rPr>
        <w:t>главный</w:t>
      </w:r>
      <w:r w:rsidRPr="00CA11E4">
        <w:rPr>
          <w:color w:val="000000"/>
          <w:sz w:val="28"/>
          <w:szCs w:val="24"/>
        </w:rPr>
        <w:t xml:space="preserve"> финансовый документ, </w:t>
      </w:r>
      <w:r>
        <w:rPr>
          <w:color w:val="000000"/>
          <w:sz w:val="28"/>
          <w:szCs w:val="24"/>
        </w:rPr>
        <w:t>ключевую составляющую</w:t>
      </w:r>
      <w:r w:rsidRPr="00CA11E4">
        <w:rPr>
          <w:color w:val="000000"/>
          <w:sz w:val="28"/>
          <w:szCs w:val="24"/>
        </w:rPr>
        <w:t xml:space="preserve"> бюджетной системы</w:t>
      </w:r>
      <w:r>
        <w:rPr>
          <w:color w:val="000000"/>
          <w:sz w:val="28"/>
          <w:szCs w:val="24"/>
        </w:rPr>
        <w:t xml:space="preserve"> Российской Федерации. В него включены важнейшие</w:t>
      </w:r>
      <w:r w:rsidRPr="00CA11E4">
        <w:rPr>
          <w:color w:val="000000"/>
          <w:sz w:val="28"/>
          <w:szCs w:val="24"/>
        </w:rPr>
        <w:t xml:space="preserve"> финансовые ка</w:t>
      </w:r>
      <w:r>
        <w:rPr>
          <w:color w:val="000000"/>
          <w:sz w:val="28"/>
          <w:szCs w:val="24"/>
        </w:rPr>
        <w:t>тегории (налоги, гос. кредит, гос.</w:t>
      </w:r>
      <w:r w:rsidRPr="00CA11E4">
        <w:rPr>
          <w:color w:val="000000"/>
          <w:sz w:val="28"/>
          <w:szCs w:val="24"/>
        </w:rPr>
        <w:t xml:space="preserve"> расходы). </w:t>
      </w:r>
      <w:r>
        <w:rPr>
          <w:color w:val="000000"/>
          <w:sz w:val="28"/>
          <w:szCs w:val="24"/>
        </w:rPr>
        <w:t>Б</w:t>
      </w:r>
      <w:r w:rsidRPr="00CA11E4">
        <w:rPr>
          <w:color w:val="000000"/>
          <w:sz w:val="28"/>
          <w:szCs w:val="24"/>
        </w:rPr>
        <w:t>юджет является основным финансовым планом государств</w:t>
      </w:r>
      <w:r>
        <w:rPr>
          <w:color w:val="000000"/>
          <w:sz w:val="28"/>
          <w:szCs w:val="24"/>
        </w:rPr>
        <w:t xml:space="preserve">а на финансовый год, вступающий в силу, после </w:t>
      </w:r>
      <w:r w:rsidRPr="00CA11E4">
        <w:rPr>
          <w:color w:val="000000"/>
          <w:sz w:val="28"/>
          <w:szCs w:val="24"/>
        </w:rPr>
        <w:t>утверждения</w:t>
      </w:r>
      <w:r>
        <w:rPr>
          <w:color w:val="000000"/>
          <w:sz w:val="28"/>
          <w:szCs w:val="24"/>
        </w:rPr>
        <w:t xml:space="preserve"> его</w:t>
      </w:r>
      <w:r w:rsidRPr="00CA11E4">
        <w:rPr>
          <w:color w:val="000000"/>
          <w:sz w:val="28"/>
          <w:szCs w:val="24"/>
        </w:rPr>
        <w:t xml:space="preserve"> Федеральным Собранием в виде федерального закона. По экономическому содержанию</w:t>
      </w:r>
      <w:r>
        <w:rPr>
          <w:color w:val="000000"/>
          <w:sz w:val="28"/>
          <w:szCs w:val="24"/>
        </w:rPr>
        <w:t xml:space="preserve"> федеральный бюджет являет</w:t>
      </w:r>
      <w:r w:rsidRPr="00CA11E4">
        <w:rPr>
          <w:color w:val="000000"/>
          <w:sz w:val="28"/>
          <w:szCs w:val="24"/>
        </w:rPr>
        <w:t xml:space="preserve"> собой форму образования и использования централизованного фонда денежных средств Российской Федерации.</w:t>
      </w:r>
    </w:p>
    <w:p w:rsidR="00BE4EDD" w:rsidRPr="00424B30" w:rsidRDefault="00BE4EDD" w:rsidP="00BE4EDD">
      <w:pPr>
        <w:pStyle w:val="a7"/>
        <w:tabs>
          <w:tab w:val="left" w:pos="426"/>
        </w:tabs>
        <w:spacing w:line="360" w:lineRule="auto"/>
        <w:ind w:firstLine="709"/>
        <w:jc w:val="both"/>
        <w:rPr>
          <w:color w:val="000000"/>
          <w:sz w:val="28"/>
          <w:szCs w:val="24"/>
        </w:rPr>
      </w:pPr>
      <w:r>
        <w:rPr>
          <w:color w:val="000000"/>
          <w:sz w:val="28"/>
          <w:szCs w:val="24"/>
        </w:rPr>
        <w:t>Несомненно</w:t>
      </w:r>
      <w:r w:rsidRPr="00424B30">
        <w:rPr>
          <w:color w:val="000000"/>
          <w:sz w:val="28"/>
          <w:szCs w:val="24"/>
        </w:rPr>
        <w:t>, бюджет на в</w:t>
      </w:r>
      <w:r>
        <w:rPr>
          <w:color w:val="000000"/>
          <w:sz w:val="28"/>
          <w:szCs w:val="24"/>
        </w:rPr>
        <w:t>сех уровнях оказывает</w:t>
      </w:r>
      <w:r w:rsidRPr="00424B30">
        <w:rPr>
          <w:color w:val="000000"/>
          <w:sz w:val="28"/>
          <w:szCs w:val="24"/>
        </w:rPr>
        <w:t xml:space="preserve"> огромную роль в формировании и преу</w:t>
      </w:r>
      <w:r>
        <w:rPr>
          <w:color w:val="000000"/>
          <w:sz w:val="28"/>
          <w:szCs w:val="24"/>
        </w:rPr>
        <w:t>спевании государства, осуществлении</w:t>
      </w:r>
      <w:r w:rsidRPr="00424B30">
        <w:rPr>
          <w:color w:val="000000"/>
          <w:sz w:val="28"/>
          <w:szCs w:val="24"/>
        </w:rPr>
        <w:t xml:space="preserve"> научно-технического прогресса (бюджетные финансирования иссл</w:t>
      </w:r>
      <w:r>
        <w:rPr>
          <w:color w:val="000000"/>
          <w:sz w:val="28"/>
          <w:szCs w:val="24"/>
        </w:rPr>
        <w:t>едований и разработок), модернизации</w:t>
      </w:r>
      <w:r w:rsidRPr="00424B30">
        <w:rPr>
          <w:color w:val="000000"/>
          <w:sz w:val="28"/>
          <w:szCs w:val="24"/>
        </w:rPr>
        <w:t xml:space="preserve"> экономики (особенно не прибыльных, но социально-значимых отраслей экономики посредством инвестирования, дотаций </w:t>
      </w:r>
      <w:r>
        <w:rPr>
          <w:color w:val="000000"/>
          <w:sz w:val="28"/>
          <w:szCs w:val="24"/>
        </w:rPr>
        <w:t>и т.д.</w:t>
      </w:r>
      <w:r w:rsidRPr="00424B30">
        <w:rPr>
          <w:color w:val="000000"/>
          <w:sz w:val="28"/>
          <w:szCs w:val="24"/>
        </w:rPr>
        <w:t xml:space="preserve">). Полнота бюджета, </w:t>
      </w:r>
      <w:r>
        <w:rPr>
          <w:color w:val="000000"/>
          <w:sz w:val="28"/>
          <w:szCs w:val="24"/>
        </w:rPr>
        <w:t>почти всегда</w:t>
      </w:r>
      <w:r w:rsidRPr="00424B30">
        <w:rPr>
          <w:color w:val="000000"/>
          <w:sz w:val="28"/>
          <w:szCs w:val="24"/>
        </w:rPr>
        <w:t xml:space="preserve">, прямо пропорциональна благосостоянию граждан. </w:t>
      </w:r>
      <w:r>
        <w:rPr>
          <w:color w:val="000000"/>
          <w:sz w:val="28"/>
          <w:szCs w:val="24"/>
        </w:rPr>
        <w:t>В самом деле</w:t>
      </w:r>
      <w:r w:rsidRPr="00424B30">
        <w:rPr>
          <w:color w:val="000000"/>
          <w:sz w:val="28"/>
          <w:szCs w:val="24"/>
        </w:rPr>
        <w:t>, бюджетный дефицит, государственный долг</w:t>
      </w:r>
      <w:r>
        <w:rPr>
          <w:color w:val="000000"/>
          <w:sz w:val="28"/>
          <w:szCs w:val="24"/>
        </w:rPr>
        <w:t>,</w:t>
      </w:r>
      <w:r w:rsidRPr="00424B30">
        <w:rPr>
          <w:color w:val="000000"/>
          <w:sz w:val="28"/>
          <w:szCs w:val="24"/>
        </w:rPr>
        <w:t xml:space="preserve"> побуждает государство усилить налоговое бремя, увеличить налогообложение, уменьшить финансирование всех секторов </w:t>
      </w:r>
      <w:r w:rsidRPr="00424B30">
        <w:rPr>
          <w:color w:val="000000"/>
          <w:sz w:val="28"/>
          <w:szCs w:val="24"/>
        </w:rPr>
        <w:lastRenderedPageBreak/>
        <w:t xml:space="preserve">экономики, сократить статью расхода на медицину, образование </w:t>
      </w:r>
      <w:r>
        <w:rPr>
          <w:color w:val="000000"/>
          <w:sz w:val="28"/>
          <w:szCs w:val="24"/>
        </w:rPr>
        <w:t>и т.д.</w:t>
      </w:r>
      <w:r w:rsidRPr="00424B30">
        <w:rPr>
          <w:color w:val="000000"/>
          <w:sz w:val="28"/>
          <w:szCs w:val="24"/>
        </w:rPr>
        <w:t xml:space="preserve"> </w:t>
      </w:r>
      <w:r>
        <w:rPr>
          <w:color w:val="000000"/>
          <w:sz w:val="28"/>
          <w:szCs w:val="24"/>
        </w:rPr>
        <w:t xml:space="preserve">И в то же время </w:t>
      </w:r>
      <w:r w:rsidRPr="00424B30">
        <w:rPr>
          <w:color w:val="000000"/>
          <w:sz w:val="28"/>
          <w:szCs w:val="24"/>
        </w:rPr>
        <w:t>достаток бюджетных средст</w:t>
      </w:r>
      <w:r>
        <w:rPr>
          <w:color w:val="000000"/>
          <w:sz w:val="28"/>
          <w:szCs w:val="24"/>
        </w:rPr>
        <w:t>в (бюджетный профицит) даёт</w:t>
      </w:r>
      <w:r w:rsidRPr="00424B30">
        <w:rPr>
          <w:color w:val="000000"/>
          <w:sz w:val="28"/>
          <w:szCs w:val="24"/>
        </w:rPr>
        <w:t xml:space="preserve"> </w:t>
      </w:r>
      <w:r>
        <w:rPr>
          <w:color w:val="000000"/>
          <w:sz w:val="28"/>
          <w:szCs w:val="24"/>
        </w:rPr>
        <w:t xml:space="preserve">возможность </w:t>
      </w:r>
      <w:r w:rsidRPr="00424B30">
        <w:rPr>
          <w:color w:val="000000"/>
          <w:sz w:val="28"/>
          <w:szCs w:val="24"/>
        </w:rPr>
        <w:t xml:space="preserve">увеличить финансирование как государственного, так и частного сектора экономики, </w:t>
      </w:r>
      <w:r>
        <w:rPr>
          <w:color w:val="000000"/>
          <w:sz w:val="28"/>
          <w:szCs w:val="24"/>
        </w:rPr>
        <w:t>повысить</w:t>
      </w:r>
      <w:r w:rsidRPr="00424B30">
        <w:rPr>
          <w:color w:val="000000"/>
          <w:sz w:val="28"/>
          <w:szCs w:val="24"/>
        </w:rPr>
        <w:t xml:space="preserve"> трансфертные отчисления, а так же отчисления</w:t>
      </w:r>
      <w:r>
        <w:rPr>
          <w:color w:val="000000"/>
          <w:sz w:val="28"/>
          <w:szCs w:val="24"/>
        </w:rPr>
        <w:t xml:space="preserve"> в </w:t>
      </w:r>
      <w:r w:rsidRPr="00424B30">
        <w:rPr>
          <w:color w:val="000000"/>
          <w:sz w:val="28"/>
          <w:szCs w:val="24"/>
        </w:rPr>
        <w:t>не</w:t>
      </w:r>
      <w:r>
        <w:rPr>
          <w:color w:val="000000"/>
          <w:sz w:val="28"/>
          <w:szCs w:val="24"/>
        </w:rPr>
        <w:t xml:space="preserve"> </w:t>
      </w:r>
      <w:r w:rsidRPr="00424B30">
        <w:rPr>
          <w:color w:val="000000"/>
          <w:sz w:val="28"/>
          <w:szCs w:val="24"/>
        </w:rPr>
        <w:t xml:space="preserve">бюджетные социальные фонды. </w:t>
      </w:r>
      <w:r>
        <w:rPr>
          <w:color w:val="000000"/>
          <w:sz w:val="28"/>
          <w:szCs w:val="24"/>
        </w:rPr>
        <w:t>Почти всегда</w:t>
      </w:r>
      <w:r w:rsidRPr="00424B30">
        <w:rPr>
          <w:color w:val="000000"/>
          <w:sz w:val="28"/>
          <w:szCs w:val="24"/>
        </w:rPr>
        <w:t xml:space="preserve">, раз в год, во время утверждения проекта бюджета разворачивается </w:t>
      </w:r>
      <w:r>
        <w:rPr>
          <w:color w:val="000000"/>
          <w:sz w:val="28"/>
          <w:szCs w:val="24"/>
        </w:rPr>
        <w:t>нешуточная</w:t>
      </w:r>
      <w:r w:rsidRPr="00424B30">
        <w:rPr>
          <w:color w:val="000000"/>
          <w:sz w:val="28"/>
          <w:szCs w:val="24"/>
        </w:rPr>
        <w:t xml:space="preserve"> война за бюджетные дотации и финансирование. </w:t>
      </w:r>
      <w:r>
        <w:rPr>
          <w:color w:val="000000"/>
          <w:sz w:val="28"/>
          <w:szCs w:val="24"/>
        </w:rPr>
        <w:t xml:space="preserve">Война эта касается всех: как </w:t>
      </w:r>
      <w:r w:rsidRPr="00424B30">
        <w:rPr>
          <w:color w:val="000000"/>
          <w:sz w:val="28"/>
          <w:szCs w:val="24"/>
        </w:rPr>
        <w:t xml:space="preserve">министерства и исследовательские институты, так и государственные </w:t>
      </w:r>
      <w:r>
        <w:rPr>
          <w:color w:val="000000"/>
          <w:sz w:val="28"/>
          <w:szCs w:val="24"/>
        </w:rPr>
        <w:t>учреждения</w:t>
      </w:r>
      <w:r w:rsidRPr="00424B30">
        <w:rPr>
          <w:color w:val="000000"/>
          <w:sz w:val="28"/>
          <w:szCs w:val="24"/>
        </w:rPr>
        <w:t>, и частный сектор.</w:t>
      </w:r>
    </w:p>
    <w:p w:rsidR="00BE4EDD" w:rsidRPr="00424B30" w:rsidRDefault="00BE4EDD" w:rsidP="00BE4EDD">
      <w:pPr>
        <w:pStyle w:val="a7"/>
        <w:tabs>
          <w:tab w:val="left" w:pos="426"/>
        </w:tabs>
        <w:spacing w:line="360" w:lineRule="auto"/>
        <w:ind w:firstLine="709"/>
        <w:jc w:val="both"/>
        <w:rPr>
          <w:color w:val="000000"/>
          <w:sz w:val="28"/>
          <w:szCs w:val="24"/>
        </w:rPr>
      </w:pPr>
      <w:r>
        <w:rPr>
          <w:color w:val="000000"/>
          <w:sz w:val="28"/>
          <w:szCs w:val="24"/>
        </w:rPr>
        <w:t>Как описывалось выше</w:t>
      </w:r>
      <w:r w:rsidRPr="00424B30">
        <w:rPr>
          <w:color w:val="000000"/>
          <w:sz w:val="28"/>
          <w:szCs w:val="24"/>
        </w:rPr>
        <w:t xml:space="preserve">, множество экономистов не оставались равнодушными к проблеме формирования бюджетов, к источникам его формирования, статьям его расхода. Так же не оставался без внимания и вопрос об </w:t>
      </w:r>
      <w:r>
        <w:rPr>
          <w:color w:val="000000"/>
          <w:sz w:val="28"/>
          <w:szCs w:val="24"/>
        </w:rPr>
        <w:t xml:space="preserve">необходимом, </w:t>
      </w:r>
      <w:r w:rsidRPr="00424B30">
        <w:rPr>
          <w:color w:val="000000"/>
          <w:sz w:val="28"/>
          <w:szCs w:val="24"/>
        </w:rPr>
        <w:t xml:space="preserve">количестве независимых друг от друга бюджетов в стране. </w:t>
      </w:r>
      <w:r>
        <w:rPr>
          <w:color w:val="000000"/>
          <w:sz w:val="28"/>
          <w:szCs w:val="24"/>
        </w:rPr>
        <w:t>Подобные вопросы по федеральному бюджету и смежные проблемы освещались во множестве</w:t>
      </w:r>
      <w:r w:rsidRPr="00424B30">
        <w:rPr>
          <w:color w:val="000000"/>
          <w:sz w:val="28"/>
          <w:szCs w:val="24"/>
        </w:rPr>
        <w:t xml:space="preserve"> экономических работ. В настоящее время существует </w:t>
      </w:r>
      <w:r>
        <w:rPr>
          <w:color w:val="000000"/>
          <w:sz w:val="28"/>
          <w:szCs w:val="24"/>
        </w:rPr>
        <w:t xml:space="preserve">большое количество </w:t>
      </w:r>
      <w:r w:rsidRPr="00424B30">
        <w:rPr>
          <w:color w:val="000000"/>
          <w:sz w:val="28"/>
          <w:szCs w:val="24"/>
        </w:rPr>
        <w:t xml:space="preserve">теорий, </w:t>
      </w:r>
      <w:r>
        <w:rPr>
          <w:color w:val="000000"/>
          <w:sz w:val="28"/>
          <w:szCs w:val="24"/>
        </w:rPr>
        <w:t xml:space="preserve">касающихся </w:t>
      </w:r>
      <w:r w:rsidRPr="00424B30">
        <w:rPr>
          <w:color w:val="000000"/>
          <w:sz w:val="28"/>
          <w:szCs w:val="24"/>
        </w:rPr>
        <w:t>раз</w:t>
      </w:r>
      <w:r>
        <w:rPr>
          <w:color w:val="000000"/>
          <w:sz w:val="28"/>
          <w:szCs w:val="24"/>
        </w:rPr>
        <w:t>личных аспектов</w:t>
      </w:r>
      <w:r w:rsidRPr="00424B30">
        <w:rPr>
          <w:color w:val="000000"/>
          <w:sz w:val="28"/>
          <w:szCs w:val="24"/>
        </w:rPr>
        <w:t xml:space="preserve"> бюджетной сферы, начиная от способов его формирования и </w:t>
      </w:r>
      <w:r>
        <w:rPr>
          <w:color w:val="000000"/>
          <w:sz w:val="28"/>
          <w:szCs w:val="24"/>
        </w:rPr>
        <w:t>кончая</w:t>
      </w:r>
      <w:r w:rsidRPr="00424B30">
        <w:rPr>
          <w:color w:val="000000"/>
          <w:sz w:val="28"/>
          <w:szCs w:val="24"/>
        </w:rPr>
        <w:t xml:space="preserve"> рекомендациями по преимущественному финансированию тех или иных отраслей.</w:t>
      </w:r>
    </w:p>
    <w:p w:rsidR="00BE4EDD" w:rsidRPr="00424B30" w:rsidRDefault="00BE4EDD" w:rsidP="00BE4EDD">
      <w:pPr>
        <w:pStyle w:val="a7"/>
        <w:tabs>
          <w:tab w:val="left" w:pos="426"/>
        </w:tabs>
        <w:spacing w:line="360" w:lineRule="auto"/>
        <w:ind w:firstLine="709"/>
        <w:jc w:val="both"/>
        <w:rPr>
          <w:color w:val="000000"/>
          <w:sz w:val="28"/>
          <w:szCs w:val="24"/>
        </w:rPr>
      </w:pPr>
      <w:r w:rsidRPr="00424B30">
        <w:rPr>
          <w:color w:val="000000"/>
          <w:sz w:val="28"/>
          <w:szCs w:val="24"/>
        </w:rPr>
        <w:t xml:space="preserve">Так же достаток бюджетных средств </w:t>
      </w:r>
      <w:r>
        <w:rPr>
          <w:color w:val="000000"/>
          <w:sz w:val="28"/>
          <w:szCs w:val="24"/>
        </w:rPr>
        <w:t xml:space="preserve">позволят </w:t>
      </w:r>
      <w:r w:rsidRPr="00424B30">
        <w:rPr>
          <w:color w:val="000000"/>
          <w:sz w:val="28"/>
          <w:szCs w:val="24"/>
        </w:rPr>
        <w:t>государству</w:t>
      </w:r>
      <w:r>
        <w:rPr>
          <w:color w:val="000000"/>
          <w:sz w:val="28"/>
          <w:szCs w:val="24"/>
        </w:rPr>
        <w:t xml:space="preserve"> активно участвовать</w:t>
      </w:r>
      <w:r w:rsidRPr="00424B30">
        <w:rPr>
          <w:color w:val="000000"/>
          <w:sz w:val="28"/>
          <w:szCs w:val="24"/>
        </w:rPr>
        <w:t xml:space="preserve"> в жизни страны. Наличие бюджетных средств позволяет государству реализовывать государственное </w:t>
      </w:r>
      <w:r>
        <w:rPr>
          <w:color w:val="000000"/>
          <w:sz w:val="28"/>
          <w:szCs w:val="24"/>
        </w:rPr>
        <w:t>управление экономикой не только в приказном</w:t>
      </w:r>
      <w:r w:rsidRPr="00424B30">
        <w:rPr>
          <w:color w:val="000000"/>
          <w:sz w:val="28"/>
          <w:szCs w:val="24"/>
        </w:rPr>
        <w:t xml:space="preserve"> </w:t>
      </w:r>
      <w:r>
        <w:rPr>
          <w:color w:val="000000"/>
          <w:sz w:val="28"/>
          <w:szCs w:val="24"/>
        </w:rPr>
        <w:t>стиле</w:t>
      </w:r>
      <w:r w:rsidRPr="00424B30">
        <w:rPr>
          <w:color w:val="000000"/>
          <w:sz w:val="28"/>
          <w:szCs w:val="24"/>
        </w:rPr>
        <w:t xml:space="preserve">. </w:t>
      </w:r>
      <w:r>
        <w:rPr>
          <w:color w:val="000000"/>
          <w:sz w:val="28"/>
          <w:szCs w:val="24"/>
        </w:rPr>
        <w:t>Нужное</w:t>
      </w:r>
      <w:r w:rsidRPr="00424B30">
        <w:rPr>
          <w:color w:val="000000"/>
          <w:sz w:val="28"/>
          <w:szCs w:val="24"/>
        </w:rPr>
        <w:t xml:space="preserve"> количество бюджетных </w:t>
      </w:r>
      <w:r>
        <w:rPr>
          <w:color w:val="000000"/>
          <w:sz w:val="28"/>
          <w:szCs w:val="24"/>
        </w:rPr>
        <w:t xml:space="preserve">даёт возможность государству напрямую задействовать </w:t>
      </w:r>
      <w:r w:rsidRPr="00424B30">
        <w:rPr>
          <w:color w:val="000000"/>
          <w:sz w:val="28"/>
          <w:szCs w:val="24"/>
        </w:rPr>
        <w:t>экономические рычаги государственного регулирования.</w:t>
      </w:r>
    </w:p>
    <w:p w:rsidR="00BE4EDD" w:rsidRDefault="00BE4EDD" w:rsidP="00BE4EDD">
      <w:pPr>
        <w:spacing w:line="360" w:lineRule="auto"/>
        <w:ind w:firstLine="709"/>
        <w:jc w:val="both"/>
        <w:rPr>
          <w:rFonts w:ascii="Times New Roman" w:hAnsi="Times New Roman" w:cs="Times New Roman"/>
          <w:color w:val="000000"/>
          <w:sz w:val="28"/>
        </w:rPr>
      </w:pPr>
      <w:r>
        <w:rPr>
          <w:rFonts w:ascii="Times New Roman" w:hAnsi="Times New Roman" w:cs="Times New Roman"/>
          <w:color w:val="000000"/>
          <w:sz w:val="28"/>
        </w:rPr>
        <w:t>В целом</w:t>
      </w:r>
      <w:r w:rsidRPr="00CA11E4">
        <w:rPr>
          <w:rFonts w:ascii="Times New Roman" w:hAnsi="Times New Roman" w:cs="Times New Roman"/>
          <w:color w:val="000000"/>
          <w:sz w:val="28"/>
        </w:rPr>
        <w:t>, бюджет, его создание и статьи р</w:t>
      </w:r>
      <w:r>
        <w:rPr>
          <w:rFonts w:ascii="Times New Roman" w:hAnsi="Times New Roman" w:cs="Times New Roman"/>
          <w:color w:val="000000"/>
          <w:sz w:val="28"/>
        </w:rPr>
        <w:t xml:space="preserve">асходов, играют главную </w:t>
      </w:r>
      <w:r w:rsidRPr="00CA11E4">
        <w:rPr>
          <w:rFonts w:ascii="Times New Roman" w:hAnsi="Times New Roman" w:cs="Times New Roman"/>
          <w:color w:val="000000"/>
          <w:sz w:val="28"/>
        </w:rPr>
        <w:t xml:space="preserve"> </w:t>
      </w:r>
      <w:r>
        <w:rPr>
          <w:rFonts w:ascii="Times New Roman" w:hAnsi="Times New Roman" w:cs="Times New Roman"/>
          <w:color w:val="000000"/>
          <w:sz w:val="28"/>
        </w:rPr>
        <w:t>роль</w:t>
      </w:r>
      <w:r w:rsidRPr="00CA11E4">
        <w:rPr>
          <w:rFonts w:ascii="Times New Roman" w:hAnsi="Times New Roman" w:cs="Times New Roman"/>
          <w:color w:val="000000"/>
          <w:sz w:val="28"/>
        </w:rPr>
        <w:t xml:space="preserve"> в </w:t>
      </w:r>
      <w:r>
        <w:rPr>
          <w:rFonts w:ascii="Times New Roman" w:hAnsi="Times New Roman" w:cs="Times New Roman"/>
          <w:color w:val="000000"/>
          <w:sz w:val="28"/>
        </w:rPr>
        <w:t>работе экономической системы каждого государства.</w:t>
      </w:r>
      <w:r w:rsidRPr="00CA11E4">
        <w:rPr>
          <w:rFonts w:ascii="Times New Roman" w:hAnsi="Times New Roman" w:cs="Times New Roman"/>
          <w:color w:val="000000"/>
          <w:sz w:val="28"/>
        </w:rPr>
        <w:t xml:space="preserve"> </w:t>
      </w:r>
    </w:p>
    <w:p w:rsidR="00043200" w:rsidRDefault="00043200" w:rsidP="00043200">
      <w:pPr>
        <w:spacing w:line="360" w:lineRule="auto"/>
        <w:jc w:val="both"/>
        <w:rPr>
          <w:rFonts w:ascii="Times New Roman" w:hAnsi="Times New Roman" w:cs="Times New Roman"/>
          <w:color w:val="000000"/>
          <w:sz w:val="28"/>
        </w:rPr>
      </w:pPr>
    </w:p>
    <w:p w:rsidR="00DE0CF7" w:rsidRDefault="00DE0CF7" w:rsidP="00043200">
      <w:pPr>
        <w:spacing w:line="360" w:lineRule="auto"/>
        <w:jc w:val="both"/>
        <w:rPr>
          <w:rFonts w:ascii="Times New Roman" w:hAnsi="Times New Roman" w:cs="Times New Roman"/>
          <w:color w:val="000000"/>
          <w:sz w:val="28"/>
        </w:rPr>
      </w:pPr>
    </w:p>
    <w:p w:rsidR="003B3AAF" w:rsidRPr="003B3AAF" w:rsidRDefault="003B3AAF" w:rsidP="00B9325F">
      <w:pPr>
        <w:pStyle w:val="aa"/>
        <w:numPr>
          <w:ilvl w:val="0"/>
          <w:numId w:val="3"/>
        </w:numPr>
        <w:spacing w:after="0" w:line="360" w:lineRule="auto"/>
        <w:ind w:left="714" w:hanging="357"/>
        <w:jc w:val="center"/>
        <w:rPr>
          <w:rFonts w:ascii="Times New Roman" w:hAnsi="Times New Roman"/>
          <w:b/>
          <w:sz w:val="28"/>
          <w:szCs w:val="28"/>
        </w:rPr>
      </w:pPr>
      <w:r w:rsidRPr="003B3AAF">
        <w:rPr>
          <w:rFonts w:ascii="Times New Roman" w:hAnsi="Times New Roman"/>
          <w:b/>
          <w:sz w:val="28"/>
          <w:szCs w:val="28"/>
        </w:rPr>
        <w:lastRenderedPageBreak/>
        <w:t>БЮДЖЕТ ГОСУДАРСТВА КАК ОСНОВНОЕ ЗВЕНО СИСТЕМЫ ФИНАНСОВ</w:t>
      </w:r>
    </w:p>
    <w:p w:rsidR="003B3AAF" w:rsidRDefault="00B9325F" w:rsidP="00B9325F">
      <w:pPr>
        <w:spacing w:line="360" w:lineRule="auto"/>
        <w:jc w:val="center"/>
        <w:rPr>
          <w:rFonts w:ascii="Times New Roman" w:hAnsi="Times New Roman" w:cs="Times New Roman"/>
          <w:b/>
          <w:color w:val="000000"/>
          <w:sz w:val="28"/>
        </w:rPr>
      </w:pPr>
      <w:r>
        <w:rPr>
          <w:rFonts w:ascii="Times New Roman" w:hAnsi="Times New Roman" w:cs="Times New Roman"/>
          <w:b/>
          <w:color w:val="000000"/>
          <w:sz w:val="28"/>
        </w:rPr>
        <w:t>1.1 Социально-экономическая роль бюджета</w:t>
      </w:r>
    </w:p>
    <w:p w:rsidR="00186FE1" w:rsidRDefault="004A12F2" w:rsidP="00186FE1">
      <w:pPr>
        <w:spacing w:line="360" w:lineRule="auto"/>
        <w:ind w:firstLine="709"/>
        <w:contextualSpacing/>
        <w:jc w:val="both"/>
        <w:rPr>
          <w:rFonts w:ascii="Times New Roman" w:hAnsi="Times New Roman" w:cs="Times New Roman"/>
          <w:color w:val="000000"/>
          <w:sz w:val="28"/>
        </w:rPr>
      </w:pPr>
      <w:r>
        <w:rPr>
          <w:rFonts w:ascii="Times New Roman" w:hAnsi="Times New Roman" w:cs="Times New Roman"/>
          <w:color w:val="000000"/>
          <w:sz w:val="28"/>
        </w:rPr>
        <w:t>Федеральный бюджет в любой стране это главная часть финансовой системы государства.</w:t>
      </w:r>
      <w:r w:rsidR="00D104B8" w:rsidRPr="00D104B8">
        <w:rPr>
          <w:rFonts w:ascii="Times New Roman" w:hAnsi="Times New Roman" w:cs="Times New Roman"/>
          <w:color w:val="000000"/>
          <w:sz w:val="28"/>
        </w:rPr>
        <w:t xml:space="preserve"> Он</w:t>
      </w:r>
      <w:r w:rsidR="00975209">
        <w:rPr>
          <w:rFonts w:ascii="Times New Roman" w:hAnsi="Times New Roman" w:cs="Times New Roman"/>
          <w:color w:val="000000"/>
          <w:sz w:val="28"/>
        </w:rPr>
        <w:t>а</w:t>
      </w:r>
      <w:r w:rsidR="00D104B8" w:rsidRPr="00D104B8">
        <w:rPr>
          <w:rFonts w:ascii="Times New Roman" w:hAnsi="Times New Roman" w:cs="Times New Roman"/>
          <w:color w:val="000000"/>
          <w:sz w:val="28"/>
        </w:rPr>
        <w:t xml:space="preserve"> </w:t>
      </w:r>
      <w:r>
        <w:rPr>
          <w:rFonts w:ascii="Times New Roman" w:hAnsi="Times New Roman" w:cs="Times New Roman"/>
          <w:color w:val="000000"/>
          <w:sz w:val="28"/>
        </w:rPr>
        <w:t>совмещает основные доходы и расходы страны</w:t>
      </w:r>
      <w:r w:rsidR="00D104B8" w:rsidRPr="00D104B8">
        <w:rPr>
          <w:rFonts w:ascii="Times New Roman" w:hAnsi="Times New Roman" w:cs="Times New Roman"/>
          <w:color w:val="000000"/>
          <w:sz w:val="28"/>
        </w:rPr>
        <w:t>. Бюджет есть единство основных финансовых категорий (налогов, государственного кредита, государственных расходов) в их действии, т.е. через бюджет осуществляются постоянная мобилизация ресурсов и их расходование.</w:t>
      </w:r>
    </w:p>
    <w:p w:rsidR="00D104B8" w:rsidRPr="00D104B8" w:rsidRDefault="00D104B8" w:rsidP="00186FE1">
      <w:pPr>
        <w:spacing w:line="360" w:lineRule="auto"/>
        <w:ind w:firstLine="709"/>
        <w:contextualSpacing/>
        <w:jc w:val="both"/>
        <w:rPr>
          <w:rFonts w:ascii="Times New Roman" w:hAnsi="Times New Roman" w:cs="Times New Roman"/>
          <w:color w:val="000000"/>
          <w:sz w:val="28"/>
        </w:rPr>
      </w:pPr>
      <w:r w:rsidRPr="00D104B8">
        <w:rPr>
          <w:rFonts w:ascii="Times New Roman" w:hAnsi="Times New Roman" w:cs="Times New Roman"/>
          <w:color w:val="000000"/>
          <w:sz w:val="28"/>
        </w:rPr>
        <w:t xml:space="preserve">Государственный бюджет </w:t>
      </w:r>
      <w:r w:rsidR="004A12F2">
        <w:rPr>
          <w:rFonts w:ascii="Times New Roman" w:hAnsi="Times New Roman" w:cs="Times New Roman"/>
          <w:color w:val="000000"/>
          <w:sz w:val="28"/>
        </w:rPr>
        <w:t>выражает</w:t>
      </w:r>
      <w:r w:rsidRPr="00D104B8">
        <w:rPr>
          <w:rFonts w:ascii="Times New Roman" w:hAnsi="Times New Roman" w:cs="Times New Roman"/>
          <w:color w:val="000000"/>
          <w:sz w:val="28"/>
        </w:rPr>
        <w:t xml:space="preserve"> собой </w:t>
      </w:r>
      <w:r w:rsidR="004A12F2">
        <w:rPr>
          <w:rFonts w:ascii="Times New Roman" w:hAnsi="Times New Roman" w:cs="Times New Roman"/>
          <w:color w:val="000000"/>
          <w:sz w:val="28"/>
        </w:rPr>
        <w:t>важнейший</w:t>
      </w:r>
      <w:r w:rsidRPr="00D104B8">
        <w:rPr>
          <w:rFonts w:ascii="Times New Roman" w:hAnsi="Times New Roman" w:cs="Times New Roman"/>
          <w:color w:val="000000"/>
          <w:sz w:val="28"/>
        </w:rPr>
        <w:t xml:space="preserve"> финансовый план государства на текущий год, имеющий силу закона. Бюджет утверждается законодательным органом власти – Федеральным Собранием.</w:t>
      </w:r>
    </w:p>
    <w:p w:rsidR="00D104B8" w:rsidRPr="00D104B8" w:rsidRDefault="00D104B8" w:rsidP="00186FE1">
      <w:pPr>
        <w:spacing w:line="360" w:lineRule="auto"/>
        <w:ind w:firstLine="709"/>
        <w:contextualSpacing/>
        <w:jc w:val="both"/>
        <w:rPr>
          <w:rFonts w:ascii="Times New Roman" w:hAnsi="Times New Roman" w:cs="Times New Roman"/>
          <w:color w:val="000000"/>
          <w:sz w:val="28"/>
        </w:rPr>
      </w:pPr>
      <w:r w:rsidRPr="00D104B8">
        <w:rPr>
          <w:rFonts w:ascii="Times New Roman" w:hAnsi="Times New Roman" w:cs="Times New Roman"/>
          <w:color w:val="000000"/>
          <w:sz w:val="28"/>
        </w:rPr>
        <w:t xml:space="preserve">Федеральный бюджет России – главное звено бюджетной системы. Он выражает экономические денежные отношения, опосредствующие процесс образования и использования централизованного фонда денежных средств государства, и разрабатывается и </w:t>
      </w:r>
      <w:r w:rsidR="004A12F2">
        <w:rPr>
          <w:rFonts w:ascii="Times New Roman" w:hAnsi="Times New Roman" w:cs="Times New Roman"/>
          <w:color w:val="000000"/>
          <w:sz w:val="28"/>
        </w:rPr>
        <w:t>принимается</w:t>
      </w:r>
      <w:r w:rsidRPr="00D104B8">
        <w:rPr>
          <w:rFonts w:ascii="Times New Roman" w:hAnsi="Times New Roman" w:cs="Times New Roman"/>
          <w:color w:val="000000"/>
          <w:sz w:val="28"/>
        </w:rPr>
        <w:t xml:space="preserve"> Федеральным Собранием РФ в форме федерального закона. </w:t>
      </w:r>
      <w:r w:rsidR="00BA24C6">
        <w:rPr>
          <w:rFonts w:ascii="Times New Roman" w:hAnsi="Times New Roman" w:cs="Times New Roman"/>
          <w:color w:val="000000"/>
          <w:sz w:val="28"/>
        </w:rPr>
        <w:t>В этом бюджете учитываются средства</w:t>
      </w:r>
      <w:r w:rsidRPr="00D104B8">
        <w:rPr>
          <w:rFonts w:ascii="Times New Roman" w:hAnsi="Times New Roman" w:cs="Times New Roman"/>
          <w:color w:val="000000"/>
          <w:sz w:val="28"/>
        </w:rPr>
        <w:t xml:space="preserve"> предприятий различных форм собственности и частично доходы населения. Они </w:t>
      </w:r>
      <w:r w:rsidR="00BA24C6">
        <w:rPr>
          <w:rFonts w:ascii="Times New Roman" w:hAnsi="Times New Roman" w:cs="Times New Roman"/>
          <w:color w:val="000000"/>
          <w:sz w:val="28"/>
        </w:rPr>
        <w:t xml:space="preserve">используются с целью финансовой поддержки </w:t>
      </w:r>
      <w:r w:rsidRPr="00D104B8">
        <w:rPr>
          <w:rFonts w:ascii="Times New Roman" w:hAnsi="Times New Roman" w:cs="Times New Roman"/>
          <w:color w:val="000000"/>
          <w:sz w:val="28"/>
        </w:rPr>
        <w:t xml:space="preserve">народного хозяйства, социально-культурных мероприятий, укрепление обороноспособности страны, на </w:t>
      </w:r>
      <w:r w:rsidR="00BA24C6">
        <w:rPr>
          <w:rFonts w:ascii="Times New Roman" w:hAnsi="Times New Roman" w:cs="Times New Roman"/>
          <w:color w:val="000000"/>
          <w:sz w:val="28"/>
        </w:rPr>
        <w:t>обеспечение</w:t>
      </w:r>
      <w:r w:rsidRPr="00D104B8">
        <w:rPr>
          <w:rFonts w:ascii="Times New Roman" w:hAnsi="Times New Roman" w:cs="Times New Roman"/>
          <w:color w:val="000000"/>
          <w:sz w:val="28"/>
        </w:rPr>
        <w:t xml:space="preserve"> органов государственного управления, финансовую поддержку бюджетов субъектов Федерации, на </w:t>
      </w:r>
      <w:r w:rsidR="00BA24C6">
        <w:rPr>
          <w:rFonts w:ascii="Times New Roman" w:hAnsi="Times New Roman" w:cs="Times New Roman"/>
          <w:color w:val="000000"/>
          <w:sz w:val="28"/>
        </w:rPr>
        <w:t xml:space="preserve">выплату </w:t>
      </w:r>
      <w:r w:rsidRPr="00D104B8">
        <w:rPr>
          <w:rFonts w:ascii="Times New Roman" w:hAnsi="Times New Roman" w:cs="Times New Roman"/>
          <w:color w:val="000000"/>
          <w:sz w:val="28"/>
        </w:rPr>
        <w:t>государственного долга, создание государственных материальных и финансовых резервов и др.</w:t>
      </w:r>
    </w:p>
    <w:p w:rsidR="00D104B8" w:rsidRPr="00D104B8" w:rsidRDefault="00D6767A" w:rsidP="00186FE1">
      <w:pPr>
        <w:spacing w:line="360" w:lineRule="auto"/>
        <w:ind w:firstLine="709"/>
        <w:contextualSpacing/>
        <w:jc w:val="both"/>
        <w:rPr>
          <w:rFonts w:ascii="Times New Roman" w:hAnsi="Times New Roman" w:cs="Times New Roman"/>
          <w:color w:val="000000"/>
          <w:sz w:val="28"/>
        </w:rPr>
      </w:pPr>
      <w:r w:rsidRPr="00D6767A">
        <w:rPr>
          <w:rFonts w:ascii="Times New Roman" w:hAnsi="Times New Roman" w:cs="Times New Roman"/>
          <w:color w:val="000000"/>
          <w:sz w:val="28"/>
        </w:rPr>
        <w:t>Консолидация средств обладает важным экономическим и политическим значением, так как объединённые доходы выступают одними из основных элементов претворения в жизнь планируемых государством проектов и мероприятий. Что в свою очередь даёт государству возможность управлять ресурсами, направить их на основные части социально-</w:t>
      </w:r>
      <w:r w:rsidRPr="00D6767A">
        <w:rPr>
          <w:rFonts w:ascii="Times New Roman" w:hAnsi="Times New Roman" w:cs="Times New Roman"/>
          <w:color w:val="000000"/>
          <w:sz w:val="28"/>
        </w:rPr>
        <w:lastRenderedPageBreak/>
        <w:t xml:space="preserve">экономического и политического развития, проводить целевую экономическую и финансовую политику на территории страны. </w:t>
      </w:r>
    </w:p>
    <w:p w:rsidR="00331A68" w:rsidRDefault="00331A68" w:rsidP="00186FE1">
      <w:pPr>
        <w:spacing w:line="360" w:lineRule="auto"/>
        <w:ind w:firstLine="709"/>
        <w:contextualSpacing/>
        <w:jc w:val="both"/>
        <w:rPr>
          <w:rFonts w:ascii="Times New Roman" w:hAnsi="Times New Roman" w:cs="Times New Roman"/>
          <w:color w:val="000000"/>
          <w:sz w:val="28"/>
        </w:rPr>
      </w:pPr>
      <w:r>
        <w:rPr>
          <w:rFonts w:ascii="Times New Roman" w:hAnsi="Times New Roman" w:cs="Times New Roman"/>
          <w:color w:val="000000"/>
          <w:sz w:val="28"/>
        </w:rPr>
        <w:t>Г</w:t>
      </w:r>
      <w:r w:rsidR="00443438" w:rsidRPr="00443438">
        <w:rPr>
          <w:rFonts w:ascii="Times New Roman" w:hAnsi="Times New Roman" w:cs="Times New Roman"/>
          <w:color w:val="000000"/>
          <w:sz w:val="28"/>
        </w:rPr>
        <w:t>осударственный</w:t>
      </w:r>
      <w:r>
        <w:rPr>
          <w:rFonts w:ascii="Times New Roman" w:hAnsi="Times New Roman" w:cs="Times New Roman"/>
          <w:color w:val="000000"/>
          <w:sz w:val="28"/>
        </w:rPr>
        <w:t xml:space="preserve"> бюджет и при переходе на рыноч</w:t>
      </w:r>
      <w:r w:rsidR="00443438" w:rsidRPr="00443438">
        <w:rPr>
          <w:rFonts w:ascii="Times New Roman" w:hAnsi="Times New Roman" w:cs="Times New Roman"/>
          <w:color w:val="000000"/>
          <w:sz w:val="28"/>
        </w:rPr>
        <w:t>н</w:t>
      </w:r>
      <w:r>
        <w:rPr>
          <w:rFonts w:ascii="Times New Roman" w:hAnsi="Times New Roman" w:cs="Times New Roman"/>
          <w:color w:val="000000"/>
          <w:sz w:val="28"/>
        </w:rPr>
        <w:t>у</w:t>
      </w:r>
      <w:r w:rsidR="00443438" w:rsidRPr="00443438">
        <w:rPr>
          <w:rFonts w:ascii="Times New Roman" w:hAnsi="Times New Roman" w:cs="Times New Roman"/>
          <w:color w:val="000000"/>
          <w:sz w:val="28"/>
        </w:rPr>
        <w:t>ю систему экономики имеет важное значение. Но принципы дейст</w:t>
      </w:r>
      <w:r>
        <w:rPr>
          <w:rFonts w:ascii="Times New Roman" w:hAnsi="Times New Roman" w:cs="Times New Roman"/>
          <w:color w:val="000000"/>
          <w:sz w:val="28"/>
        </w:rPr>
        <w:t>ви</w:t>
      </w:r>
      <w:r w:rsidR="00443438" w:rsidRPr="00443438">
        <w:rPr>
          <w:rFonts w:ascii="Times New Roman" w:hAnsi="Times New Roman" w:cs="Times New Roman"/>
          <w:color w:val="000000"/>
          <w:sz w:val="28"/>
        </w:rPr>
        <w:t xml:space="preserve">я его, на производство и социальную среду отношений меняются. </w:t>
      </w:r>
    </w:p>
    <w:p w:rsidR="00D104B8" w:rsidRPr="00D104B8" w:rsidRDefault="00331A68" w:rsidP="00186FE1">
      <w:pPr>
        <w:spacing w:line="360" w:lineRule="auto"/>
        <w:ind w:firstLine="709"/>
        <w:contextualSpacing/>
        <w:jc w:val="both"/>
        <w:rPr>
          <w:rFonts w:ascii="Times New Roman" w:hAnsi="Times New Roman" w:cs="Times New Roman"/>
          <w:color w:val="000000"/>
          <w:sz w:val="28"/>
        </w:rPr>
      </w:pPr>
      <w:r>
        <w:rPr>
          <w:rFonts w:ascii="Times New Roman" w:hAnsi="Times New Roman" w:cs="Times New Roman"/>
          <w:color w:val="000000"/>
          <w:sz w:val="28"/>
        </w:rPr>
        <w:t>Ц</w:t>
      </w:r>
      <w:r w:rsidRPr="00D104B8">
        <w:rPr>
          <w:rFonts w:ascii="Times New Roman" w:hAnsi="Times New Roman" w:cs="Times New Roman"/>
          <w:color w:val="000000"/>
          <w:sz w:val="28"/>
        </w:rPr>
        <w:t>ентральными</w:t>
      </w:r>
      <w:r w:rsidR="00D104B8" w:rsidRPr="00D104B8">
        <w:rPr>
          <w:rFonts w:ascii="Times New Roman" w:hAnsi="Times New Roman" w:cs="Times New Roman"/>
          <w:color w:val="000000"/>
          <w:sz w:val="28"/>
        </w:rPr>
        <w:t xml:space="preserve"> функциями бюджета являются:</w:t>
      </w:r>
    </w:p>
    <w:p w:rsidR="00D104B8" w:rsidRPr="00696C0D" w:rsidRDefault="00D104B8" w:rsidP="00186FE1">
      <w:pPr>
        <w:pStyle w:val="a9"/>
        <w:numPr>
          <w:ilvl w:val="0"/>
          <w:numId w:val="4"/>
        </w:numPr>
        <w:spacing w:line="360" w:lineRule="auto"/>
        <w:jc w:val="both"/>
        <w:rPr>
          <w:rFonts w:ascii="Times New Roman" w:hAnsi="Times New Roman" w:cs="Times New Roman"/>
          <w:color w:val="000000"/>
          <w:sz w:val="28"/>
        </w:rPr>
      </w:pPr>
      <w:r w:rsidRPr="00696C0D">
        <w:rPr>
          <w:rFonts w:ascii="Times New Roman" w:hAnsi="Times New Roman" w:cs="Times New Roman"/>
          <w:color w:val="000000"/>
          <w:sz w:val="28"/>
        </w:rPr>
        <w:t>перераспределение национального дохода и ВВП;</w:t>
      </w:r>
    </w:p>
    <w:p w:rsidR="00D104B8" w:rsidRPr="00696C0D" w:rsidRDefault="00D104B8" w:rsidP="00186FE1">
      <w:pPr>
        <w:pStyle w:val="a9"/>
        <w:numPr>
          <w:ilvl w:val="0"/>
          <w:numId w:val="4"/>
        </w:numPr>
        <w:spacing w:line="360" w:lineRule="auto"/>
        <w:jc w:val="both"/>
        <w:rPr>
          <w:rFonts w:ascii="Times New Roman" w:hAnsi="Times New Roman" w:cs="Times New Roman"/>
          <w:color w:val="000000"/>
          <w:sz w:val="28"/>
        </w:rPr>
      </w:pPr>
      <w:r w:rsidRPr="00696C0D">
        <w:rPr>
          <w:rFonts w:ascii="Times New Roman" w:hAnsi="Times New Roman" w:cs="Times New Roman"/>
          <w:color w:val="000000"/>
          <w:sz w:val="28"/>
        </w:rPr>
        <w:t xml:space="preserve">государственное </w:t>
      </w:r>
      <w:r w:rsidR="00331A68">
        <w:rPr>
          <w:rFonts w:ascii="Times New Roman" w:hAnsi="Times New Roman" w:cs="Times New Roman"/>
          <w:color w:val="000000"/>
          <w:sz w:val="28"/>
        </w:rPr>
        <w:t>управление</w:t>
      </w:r>
      <w:r w:rsidRPr="00696C0D">
        <w:rPr>
          <w:rFonts w:ascii="Times New Roman" w:hAnsi="Times New Roman" w:cs="Times New Roman"/>
          <w:color w:val="000000"/>
          <w:sz w:val="28"/>
        </w:rPr>
        <w:t xml:space="preserve"> и </w:t>
      </w:r>
      <w:r w:rsidR="00331A68">
        <w:rPr>
          <w:rFonts w:ascii="Times New Roman" w:hAnsi="Times New Roman" w:cs="Times New Roman"/>
          <w:color w:val="000000"/>
          <w:sz w:val="28"/>
        </w:rPr>
        <w:t xml:space="preserve">модернизация </w:t>
      </w:r>
      <w:r w:rsidRPr="00696C0D">
        <w:rPr>
          <w:rFonts w:ascii="Times New Roman" w:hAnsi="Times New Roman" w:cs="Times New Roman"/>
          <w:color w:val="000000"/>
          <w:sz w:val="28"/>
        </w:rPr>
        <w:t>экономики;</w:t>
      </w:r>
    </w:p>
    <w:p w:rsidR="00D104B8" w:rsidRPr="00696C0D" w:rsidRDefault="00331A68" w:rsidP="00186FE1">
      <w:pPr>
        <w:pStyle w:val="a9"/>
        <w:numPr>
          <w:ilvl w:val="0"/>
          <w:numId w:val="4"/>
        </w:numPr>
        <w:spacing w:line="360" w:lineRule="auto"/>
        <w:jc w:val="both"/>
        <w:rPr>
          <w:rFonts w:ascii="Times New Roman" w:hAnsi="Times New Roman" w:cs="Times New Roman"/>
          <w:color w:val="000000"/>
          <w:sz w:val="28"/>
        </w:rPr>
      </w:pPr>
      <w:r>
        <w:rPr>
          <w:rFonts w:ascii="Times New Roman" w:hAnsi="Times New Roman" w:cs="Times New Roman"/>
          <w:color w:val="000000"/>
          <w:sz w:val="28"/>
        </w:rPr>
        <w:t>финансовая поддержка</w:t>
      </w:r>
      <w:r w:rsidR="00D104B8" w:rsidRPr="00696C0D">
        <w:rPr>
          <w:rFonts w:ascii="Times New Roman" w:hAnsi="Times New Roman" w:cs="Times New Roman"/>
          <w:color w:val="000000"/>
          <w:sz w:val="28"/>
        </w:rPr>
        <w:t xml:space="preserve"> социальной политики;</w:t>
      </w:r>
    </w:p>
    <w:p w:rsidR="00D104B8" w:rsidRPr="00696C0D" w:rsidRDefault="00D104B8" w:rsidP="00186FE1">
      <w:pPr>
        <w:pStyle w:val="a9"/>
        <w:numPr>
          <w:ilvl w:val="0"/>
          <w:numId w:val="4"/>
        </w:numPr>
        <w:spacing w:line="360" w:lineRule="auto"/>
        <w:jc w:val="both"/>
        <w:rPr>
          <w:rFonts w:ascii="Times New Roman" w:hAnsi="Times New Roman" w:cs="Times New Roman"/>
          <w:color w:val="000000"/>
          <w:sz w:val="28"/>
        </w:rPr>
      </w:pPr>
      <w:r w:rsidRPr="00696C0D">
        <w:rPr>
          <w:rFonts w:ascii="Times New Roman" w:hAnsi="Times New Roman" w:cs="Times New Roman"/>
          <w:color w:val="000000"/>
          <w:sz w:val="28"/>
        </w:rPr>
        <w:t>контроль за образованием и использованием централизованного фонда денежных средств.</w:t>
      </w:r>
    </w:p>
    <w:p w:rsidR="00D104B8" w:rsidRPr="00D104B8" w:rsidRDefault="00D104B8" w:rsidP="00186FE1">
      <w:pPr>
        <w:spacing w:line="360" w:lineRule="auto"/>
        <w:ind w:firstLine="709"/>
        <w:contextualSpacing/>
        <w:jc w:val="both"/>
        <w:rPr>
          <w:rFonts w:ascii="Times New Roman" w:hAnsi="Times New Roman" w:cs="Times New Roman"/>
          <w:color w:val="000000"/>
          <w:sz w:val="28"/>
        </w:rPr>
      </w:pPr>
      <w:r w:rsidRPr="00D104B8">
        <w:rPr>
          <w:rFonts w:ascii="Times New Roman" w:hAnsi="Times New Roman" w:cs="Times New Roman"/>
          <w:color w:val="000000"/>
          <w:sz w:val="28"/>
        </w:rPr>
        <w:t xml:space="preserve">Федеральный бюджет – </w:t>
      </w:r>
      <w:r w:rsidR="00331A68">
        <w:rPr>
          <w:rFonts w:ascii="Times New Roman" w:hAnsi="Times New Roman" w:cs="Times New Roman"/>
          <w:color w:val="000000"/>
          <w:sz w:val="28"/>
        </w:rPr>
        <w:t>главный документ о перераспределении</w:t>
      </w:r>
      <w:r w:rsidRPr="00D104B8">
        <w:rPr>
          <w:rFonts w:ascii="Times New Roman" w:hAnsi="Times New Roman" w:cs="Times New Roman"/>
          <w:color w:val="000000"/>
          <w:sz w:val="28"/>
        </w:rPr>
        <w:t xml:space="preserve"> национального дохода и ВВП. </w:t>
      </w:r>
      <w:r w:rsidR="00331A68">
        <w:rPr>
          <w:rFonts w:ascii="Times New Roman" w:hAnsi="Times New Roman" w:cs="Times New Roman"/>
          <w:color w:val="000000"/>
          <w:sz w:val="28"/>
        </w:rPr>
        <w:t>С помощью эт</w:t>
      </w:r>
      <w:r w:rsidRPr="00D104B8">
        <w:rPr>
          <w:rFonts w:ascii="Times New Roman" w:hAnsi="Times New Roman" w:cs="Times New Roman"/>
          <w:color w:val="000000"/>
          <w:sz w:val="28"/>
        </w:rPr>
        <w:t>о</w:t>
      </w:r>
      <w:r w:rsidR="00331A68">
        <w:rPr>
          <w:rFonts w:ascii="Times New Roman" w:hAnsi="Times New Roman" w:cs="Times New Roman"/>
          <w:color w:val="000000"/>
          <w:sz w:val="28"/>
        </w:rPr>
        <w:t>го бюджета перераспределяется примерно</w:t>
      </w:r>
      <w:r w:rsidRPr="00D104B8">
        <w:rPr>
          <w:rFonts w:ascii="Times New Roman" w:hAnsi="Times New Roman" w:cs="Times New Roman"/>
          <w:color w:val="000000"/>
          <w:sz w:val="28"/>
        </w:rPr>
        <w:t xml:space="preserve"> 30% ВВП. Бюджет </w:t>
      </w:r>
      <w:r w:rsidR="003B3FC1">
        <w:rPr>
          <w:rFonts w:ascii="Times New Roman" w:hAnsi="Times New Roman" w:cs="Times New Roman"/>
          <w:color w:val="000000"/>
          <w:sz w:val="28"/>
        </w:rPr>
        <w:t>обширно</w:t>
      </w:r>
      <w:r w:rsidRPr="00D104B8">
        <w:rPr>
          <w:rFonts w:ascii="Times New Roman" w:hAnsi="Times New Roman" w:cs="Times New Roman"/>
          <w:color w:val="000000"/>
          <w:sz w:val="28"/>
        </w:rPr>
        <w:t xml:space="preserve"> </w:t>
      </w:r>
      <w:r w:rsidR="003B3FC1">
        <w:rPr>
          <w:rFonts w:ascii="Times New Roman" w:hAnsi="Times New Roman" w:cs="Times New Roman"/>
          <w:color w:val="000000"/>
          <w:sz w:val="28"/>
        </w:rPr>
        <w:t xml:space="preserve">применяется </w:t>
      </w:r>
      <w:r w:rsidRPr="00D104B8">
        <w:rPr>
          <w:rFonts w:ascii="Times New Roman" w:hAnsi="Times New Roman" w:cs="Times New Roman"/>
          <w:color w:val="000000"/>
          <w:sz w:val="28"/>
        </w:rPr>
        <w:t>для межотраслевого и территориального перераспределения финансовых ресурсов</w:t>
      </w:r>
      <w:r w:rsidR="003B3FC1">
        <w:rPr>
          <w:rFonts w:ascii="Times New Roman" w:hAnsi="Times New Roman" w:cs="Times New Roman"/>
          <w:color w:val="000000"/>
          <w:sz w:val="28"/>
        </w:rPr>
        <w:t>,</w:t>
      </w:r>
      <w:r w:rsidRPr="00D104B8">
        <w:rPr>
          <w:rFonts w:ascii="Times New Roman" w:hAnsi="Times New Roman" w:cs="Times New Roman"/>
          <w:color w:val="000000"/>
          <w:sz w:val="28"/>
        </w:rPr>
        <w:t xml:space="preserve"> с </w:t>
      </w:r>
      <w:r w:rsidR="003B3FC1">
        <w:rPr>
          <w:rFonts w:ascii="Times New Roman" w:hAnsi="Times New Roman" w:cs="Times New Roman"/>
          <w:color w:val="000000"/>
          <w:sz w:val="28"/>
        </w:rPr>
        <w:t>поправкой на потребности</w:t>
      </w:r>
      <w:r w:rsidRPr="00D104B8">
        <w:rPr>
          <w:rFonts w:ascii="Times New Roman" w:hAnsi="Times New Roman" w:cs="Times New Roman"/>
          <w:color w:val="000000"/>
          <w:sz w:val="28"/>
        </w:rPr>
        <w:t xml:space="preserve"> наиболее рационального размещения производительных сил, </w:t>
      </w:r>
      <w:r w:rsidR="003B3FC1">
        <w:rPr>
          <w:rFonts w:ascii="Times New Roman" w:hAnsi="Times New Roman" w:cs="Times New Roman"/>
          <w:color w:val="000000"/>
          <w:sz w:val="28"/>
        </w:rPr>
        <w:t>развитие</w:t>
      </w:r>
      <w:r w:rsidRPr="00D104B8">
        <w:rPr>
          <w:rFonts w:ascii="Times New Roman" w:hAnsi="Times New Roman" w:cs="Times New Roman"/>
          <w:color w:val="000000"/>
          <w:sz w:val="28"/>
        </w:rPr>
        <w:t xml:space="preserve"> экономики и культуры на всей территории России, включая республики, края, области.</w:t>
      </w:r>
    </w:p>
    <w:p w:rsidR="00D104B8" w:rsidRPr="00D104B8" w:rsidRDefault="00D104B8" w:rsidP="00186FE1">
      <w:pPr>
        <w:spacing w:line="360" w:lineRule="auto"/>
        <w:ind w:firstLine="709"/>
        <w:contextualSpacing/>
        <w:jc w:val="both"/>
        <w:rPr>
          <w:rFonts w:ascii="Times New Roman" w:hAnsi="Times New Roman" w:cs="Times New Roman"/>
          <w:color w:val="000000"/>
          <w:sz w:val="28"/>
        </w:rPr>
      </w:pPr>
      <w:r w:rsidRPr="00D104B8">
        <w:rPr>
          <w:rFonts w:ascii="Times New Roman" w:hAnsi="Times New Roman" w:cs="Times New Roman"/>
          <w:color w:val="000000"/>
          <w:sz w:val="28"/>
        </w:rPr>
        <w:t xml:space="preserve">В условиях перехода к рыночным механизмам средства государственного бюджета прежде всего должны направляться на финансирование структурной перестройки экономики, ускорение социального развитие и социальную защищенность </w:t>
      </w:r>
      <w:r w:rsidR="006F4AD7">
        <w:rPr>
          <w:rFonts w:ascii="Times New Roman" w:hAnsi="Times New Roman" w:cs="Times New Roman"/>
          <w:color w:val="000000"/>
          <w:sz w:val="28"/>
        </w:rPr>
        <w:t xml:space="preserve">слабо </w:t>
      </w:r>
      <w:r w:rsidRPr="00D104B8">
        <w:rPr>
          <w:rFonts w:ascii="Times New Roman" w:hAnsi="Times New Roman" w:cs="Times New Roman"/>
          <w:color w:val="000000"/>
          <w:sz w:val="28"/>
        </w:rPr>
        <w:t xml:space="preserve">обеспеченных </w:t>
      </w:r>
      <w:r w:rsidR="006F4AD7">
        <w:rPr>
          <w:rFonts w:ascii="Times New Roman" w:hAnsi="Times New Roman" w:cs="Times New Roman"/>
          <w:color w:val="000000"/>
          <w:sz w:val="28"/>
        </w:rPr>
        <w:t>категорий</w:t>
      </w:r>
      <w:r w:rsidRPr="00D104B8">
        <w:rPr>
          <w:rFonts w:ascii="Times New Roman" w:hAnsi="Times New Roman" w:cs="Times New Roman"/>
          <w:color w:val="000000"/>
          <w:sz w:val="28"/>
        </w:rPr>
        <w:t xml:space="preserve"> населения.</w:t>
      </w:r>
    </w:p>
    <w:p w:rsidR="00D104B8" w:rsidRPr="00D104B8" w:rsidRDefault="00D104B8" w:rsidP="00186FE1">
      <w:pPr>
        <w:spacing w:line="360" w:lineRule="auto"/>
        <w:ind w:firstLine="709"/>
        <w:contextualSpacing/>
        <w:jc w:val="both"/>
        <w:rPr>
          <w:rFonts w:ascii="Times New Roman" w:hAnsi="Times New Roman" w:cs="Times New Roman"/>
          <w:color w:val="000000"/>
          <w:sz w:val="28"/>
        </w:rPr>
      </w:pPr>
      <w:r w:rsidRPr="00D104B8">
        <w:rPr>
          <w:rFonts w:ascii="Times New Roman" w:hAnsi="Times New Roman" w:cs="Times New Roman"/>
          <w:color w:val="000000"/>
          <w:sz w:val="28"/>
        </w:rPr>
        <w:t xml:space="preserve">В </w:t>
      </w:r>
      <w:r w:rsidR="006F4AD7">
        <w:rPr>
          <w:rFonts w:ascii="Times New Roman" w:hAnsi="Times New Roman" w:cs="Times New Roman"/>
          <w:color w:val="000000"/>
          <w:sz w:val="28"/>
        </w:rPr>
        <w:t>нынешних</w:t>
      </w:r>
      <w:r w:rsidRPr="00D104B8">
        <w:rPr>
          <w:rFonts w:ascii="Times New Roman" w:hAnsi="Times New Roman" w:cs="Times New Roman"/>
          <w:color w:val="000000"/>
          <w:sz w:val="28"/>
        </w:rPr>
        <w:t xml:space="preserve"> условиях </w:t>
      </w:r>
      <w:r w:rsidR="006F4AD7">
        <w:rPr>
          <w:rFonts w:ascii="Times New Roman" w:hAnsi="Times New Roman" w:cs="Times New Roman"/>
          <w:color w:val="000000"/>
          <w:sz w:val="28"/>
        </w:rPr>
        <w:t xml:space="preserve">первоочередными являются </w:t>
      </w:r>
      <w:r w:rsidRPr="00D104B8">
        <w:rPr>
          <w:rFonts w:ascii="Times New Roman" w:hAnsi="Times New Roman" w:cs="Times New Roman"/>
          <w:color w:val="000000"/>
          <w:sz w:val="28"/>
        </w:rPr>
        <w:t xml:space="preserve">агропромышленный, топливно-энергетический, военно-промышленный комплексы и </w:t>
      </w:r>
      <w:r w:rsidR="006F4AD7">
        <w:rPr>
          <w:rFonts w:ascii="Times New Roman" w:hAnsi="Times New Roman" w:cs="Times New Roman"/>
          <w:color w:val="000000"/>
          <w:sz w:val="28"/>
        </w:rPr>
        <w:t>транспортные системы</w:t>
      </w:r>
      <w:r w:rsidRPr="00D104B8">
        <w:rPr>
          <w:rFonts w:ascii="Times New Roman" w:hAnsi="Times New Roman" w:cs="Times New Roman"/>
          <w:color w:val="000000"/>
          <w:sz w:val="28"/>
        </w:rPr>
        <w:t xml:space="preserve">. Бюджет </w:t>
      </w:r>
      <w:r w:rsidR="006F4AD7">
        <w:rPr>
          <w:rFonts w:ascii="Times New Roman" w:hAnsi="Times New Roman" w:cs="Times New Roman"/>
          <w:color w:val="000000"/>
          <w:sz w:val="28"/>
        </w:rPr>
        <w:t xml:space="preserve">помогает становлению эффективной системы </w:t>
      </w:r>
      <w:r w:rsidRPr="00D104B8">
        <w:rPr>
          <w:rFonts w:ascii="Times New Roman" w:hAnsi="Times New Roman" w:cs="Times New Roman"/>
          <w:color w:val="000000"/>
          <w:sz w:val="28"/>
        </w:rPr>
        <w:t>общественного производства, улучшению пропорций, более эффективному использованию государственных средств.</w:t>
      </w:r>
    </w:p>
    <w:p w:rsidR="00D104B8" w:rsidRPr="00D104B8" w:rsidRDefault="006F4AD7" w:rsidP="00186FE1">
      <w:pPr>
        <w:spacing w:line="360" w:lineRule="auto"/>
        <w:ind w:firstLine="709"/>
        <w:contextualSpacing/>
        <w:jc w:val="both"/>
        <w:rPr>
          <w:rFonts w:ascii="Times New Roman" w:hAnsi="Times New Roman" w:cs="Times New Roman"/>
          <w:color w:val="000000"/>
          <w:sz w:val="28"/>
        </w:rPr>
      </w:pPr>
      <w:r w:rsidRPr="006F4AD7">
        <w:rPr>
          <w:rFonts w:ascii="Times New Roman" w:hAnsi="Times New Roman" w:cs="Times New Roman"/>
          <w:color w:val="000000"/>
          <w:sz w:val="28"/>
        </w:rPr>
        <w:lastRenderedPageBreak/>
        <w:t xml:space="preserve">Исходя из статей расходов и доходов, бюджет играет главную роль в управлении и модернизации экономики и инвестиций, поднимая эффективность производства. </w:t>
      </w:r>
      <w:r w:rsidR="00F00E2C" w:rsidRPr="00F00E2C">
        <w:rPr>
          <w:rFonts w:ascii="Times New Roman" w:hAnsi="Times New Roman" w:cs="Times New Roman"/>
          <w:color w:val="000000"/>
          <w:sz w:val="28"/>
        </w:rPr>
        <w:t xml:space="preserve">Государственная помощь направлена на  главные направления в хозяйстве - авиастроение, космические разработки и программы, ядерная энергетика и др. </w:t>
      </w:r>
      <w:r w:rsidR="00176A23" w:rsidRPr="00176A23">
        <w:rPr>
          <w:rFonts w:ascii="Times New Roman" w:hAnsi="Times New Roman" w:cs="Times New Roman"/>
          <w:color w:val="000000"/>
          <w:sz w:val="28"/>
        </w:rPr>
        <w:t>Подобная помощь так же применятся для реализации быстро окупаемых и эффективных проектов. В управлении экономикой необходимо грамотно пользоваться налоговой политикой, посредствам надлежащего налогового механизма.</w:t>
      </w:r>
      <w:r w:rsidR="00176A23">
        <w:rPr>
          <w:rFonts w:ascii="Times New Roman" w:hAnsi="Times New Roman" w:cs="Times New Roman"/>
          <w:color w:val="000000"/>
          <w:sz w:val="28"/>
        </w:rPr>
        <w:t xml:space="preserve"> </w:t>
      </w:r>
    </w:p>
    <w:p w:rsidR="00506563" w:rsidRDefault="00176A23" w:rsidP="00186FE1">
      <w:pPr>
        <w:spacing w:line="360" w:lineRule="auto"/>
        <w:ind w:firstLine="709"/>
        <w:contextualSpacing/>
        <w:jc w:val="both"/>
        <w:rPr>
          <w:rFonts w:ascii="Times New Roman" w:hAnsi="Times New Roman" w:cs="Times New Roman"/>
          <w:color w:val="000000"/>
          <w:sz w:val="28"/>
        </w:rPr>
      </w:pPr>
      <w:r w:rsidRPr="00176A23">
        <w:rPr>
          <w:rFonts w:ascii="Times New Roman" w:hAnsi="Times New Roman" w:cs="Times New Roman"/>
          <w:color w:val="000000"/>
          <w:sz w:val="28"/>
        </w:rPr>
        <w:t xml:space="preserve">Социальная направленность бюджетных средств имеет огромное значение. Приоритеты в социальной политике - обеспечение слабо защищённых слоёв населения (пенсионеров, инвалидов, студентов, малообеспеченных семей), а так же поддержка работы </w:t>
      </w:r>
      <w:r w:rsidR="00506563" w:rsidRPr="00176A23">
        <w:rPr>
          <w:rFonts w:ascii="Times New Roman" w:hAnsi="Times New Roman" w:cs="Times New Roman"/>
          <w:color w:val="000000"/>
          <w:sz w:val="28"/>
        </w:rPr>
        <w:t>учреждений</w:t>
      </w:r>
      <w:r w:rsidRPr="00176A23">
        <w:rPr>
          <w:rFonts w:ascii="Times New Roman" w:hAnsi="Times New Roman" w:cs="Times New Roman"/>
          <w:color w:val="000000"/>
          <w:sz w:val="28"/>
        </w:rPr>
        <w:t xml:space="preserve"> образования, </w:t>
      </w:r>
      <w:r w:rsidR="00506563" w:rsidRPr="00176A23">
        <w:rPr>
          <w:rFonts w:ascii="Times New Roman" w:hAnsi="Times New Roman" w:cs="Times New Roman"/>
          <w:color w:val="000000"/>
          <w:sz w:val="28"/>
        </w:rPr>
        <w:t>здравоохранения</w:t>
      </w:r>
      <w:r w:rsidRPr="00176A23">
        <w:rPr>
          <w:rFonts w:ascii="Times New Roman" w:hAnsi="Times New Roman" w:cs="Times New Roman"/>
          <w:color w:val="000000"/>
          <w:sz w:val="28"/>
        </w:rPr>
        <w:t xml:space="preserve"> и культуры.</w:t>
      </w:r>
    </w:p>
    <w:p w:rsidR="00053B6A" w:rsidRDefault="00053B6A" w:rsidP="00186FE1">
      <w:pPr>
        <w:spacing w:line="360" w:lineRule="auto"/>
        <w:ind w:firstLine="709"/>
        <w:contextualSpacing/>
        <w:jc w:val="both"/>
        <w:rPr>
          <w:rFonts w:ascii="Times New Roman" w:hAnsi="Times New Roman" w:cs="Times New Roman"/>
          <w:color w:val="000000"/>
          <w:sz w:val="28"/>
        </w:rPr>
      </w:pPr>
      <w:r w:rsidRPr="00053B6A">
        <w:rPr>
          <w:rFonts w:ascii="Times New Roman" w:hAnsi="Times New Roman" w:cs="Times New Roman"/>
          <w:color w:val="000000"/>
          <w:sz w:val="28"/>
        </w:rPr>
        <w:t>Бюджет в большей степени влияет на хозяйственные отрасли и учреждения непроизводственной сферы в процессе построения финансового плана. Являясь главным финансовым планом образования и применения государственных денежных средств, бюджет касается всех предприятий и организаций.</w:t>
      </w:r>
    </w:p>
    <w:p w:rsidR="004C599B" w:rsidRPr="0092782A" w:rsidRDefault="00BE2C4D" w:rsidP="004C599B">
      <w:pPr>
        <w:spacing w:line="360" w:lineRule="auto"/>
        <w:ind w:firstLine="709"/>
        <w:contextualSpacing/>
        <w:jc w:val="both"/>
        <w:rPr>
          <w:rFonts w:ascii="Times New Roman" w:hAnsi="Times New Roman" w:cs="Times New Roman"/>
          <w:color w:val="000000"/>
          <w:sz w:val="28"/>
        </w:rPr>
      </w:pPr>
      <w:r>
        <w:rPr>
          <w:rFonts w:ascii="Times New Roman" w:hAnsi="Times New Roman" w:cs="Times New Roman"/>
          <w:color w:val="000000"/>
          <w:sz w:val="28"/>
        </w:rPr>
        <w:t>С</w:t>
      </w:r>
      <w:r w:rsidRPr="00BE2C4D">
        <w:rPr>
          <w:rFonts w:ascii="Times New Roman" w:hAnsi="Times New Roman" w:cs="Times New Roman"/>
          <w:color w:val="000000"/>
          <w:sz w:val="28"/>
        </w:rPr>
        <w:t xml:space="preserve"> федерального бюджета начинается организация распределительных процессов. Несмотря на то, что бюджет не полностью перераспределяет весь чистый доход, получаемый на предприятиях различных форм собственности сферы материального производства, он оказывает влияние на сумму накоплений, выявление наилучшей структуры доходов по финансовым планам организаций и отраслей производства.</w:t>
      </w:r>
    </w:p>
    <w:p w:rsidR="004C599B" w:rsidRPr="0092782A" w:rsidRDefault="004C599B" w:rsidP="004C599B">
      <w:pPr>
        <w:spacing w:line="360" w:lineRule="auto"/>
        <w:ind w:firstLine="709"/>
        <w:contextualSpacing/>
        <w:jc w:val="both"/>
        <w:rPr>
          <w:rFonts w:ascii="Times New Roman" w:hAnsi="Times New Roman" w:cs="Times New Roman"/>
          <w:color w:val="000000"/>
          <w:sz w:val="28"/>
        </w:rPr>
      </w:pPr>
      <w:r w:rsidRPr="004C599B">
        <w:rPr>
          <w:rFonts w:ascii="Times New Roman" w:hAnsi="Times New Roman" w:cs="Times New Roman"/>
          <w:color w:val="000000"/>
          <w:sz w:val="28"/>
        </w:rPr>
        <w:t xml:space="preserve">Во время планирования бюджета и его исполнения выполняется мониторинг финансово-хозяйственной деятельности народного хозяйства. При переходе на рыночную экономическую систему, важность бюджетного контроля в процессе консолидации ресурсов и их использования, усиливается. Контролирующая функция бюджета предполагает построение условий при которых наиболее удобно осуществлять контроль, она </w:t>
      </w:r>
      <w:r w:rsidRPr="004C599B">
        <w:rPr>
          <w:rFonts w:ascii="Times New Roman" w:hAnsi="Times New Roman" w:cs="Times New Roman"/>
          <w:color w:val="000000"/>
          <w:sz w:val="28"/>
        </w:rPr>
        <w:lastRenderedPageBreak/>
        <w:t xml:space="preserve">подразумевает возможность эффективного государственного воздействия на все процессы в экономике страны. </w:t>
      </w:r>
    </w:p>
    <w:p w:rsidR="000E0B03" w:rsidRPr="0092782A" w:rsidRDefault="000E0B03" w:rsidP="00186FE1">
      <w:pPr>
        <w:spacing w:line="360" w:lineRule="auto"/>
        <w:ind w:firstLine="709"/>
        <w:contextualSpacing/>
        <w:jc w:val="both"/>
        <w:rPr>
          <w:rFonts w:ascii="Times New Roman" w:hAnsi="Times New Roman" w:cs="Times New Roman"/>
          <w:color w:val="000000"/>
          <w:sz w:val="28"/>
        </w:rPr>
      </w:pPr>
      <w:r w:rsidRPr="000E0B03">
        <w:rPr>
          <w:rFonts w:ascii="Times New Roman" w:hAnsi="Times New Roman" w:cs="Times New Roman"/>
          <w:color w:val="000000"/>
          <w:sz w:val="28"/>
        </w:rPr>
        <w:t xml:space="preserve">Некоторые авторы, к примеру, Романовский М.В выделяют ещё две функции. Образование бюджетного фонда, выполнение этой функции осуществляют бюджетные доходы, в которые входят: налоги с доходов хозяйствующих субъектов, займы, доходы от муниципальной собственности, доходы от эмиссии бумажных денег. Система бюджетных доходов неустойчива, она находится в зависимости от определённых экономических факторов развития данной страны. Смена системы бюджетных доходов отражает изменения, касающиеся экономических процессов. К примеру изменение пропорций между налогами и займами в строну повышения доли последних, выражает явный спад производства, смену соотношения между потреблением и накоплением.  </w:t>
      </w:r>
    </w:p>
    <w:p w:rsidR="0092782A" w:rsidRPr="0092782A" w:rsidRDefault="0092782A" w:rsidP="00186FE1">
      <w:pPr>
        <w:spacing w:line="360" w:lineRule="auto"/>
        <w:ind w:firstLine="709"/>
        <w:contextualSpacing/>
        <w:jc w:val="both"/>
        <w:rPr>
          <w:rFonts w:ascii="Times New Roman" w:hAnsi="Times New Roman" w:cs="Times New Roman"/>
          <w:color w:val="000000"/>
          <w:sz w:val="28"/>
        </w:rPr>
      </w:pPr>
      <w:r w:rsidRPr="0092782A">
        <w:rPr>
          <w:rFonts w:ascii="Times New Roman" w:hAnsi="Times New Roman" w:cs="Times New Roman"/>
          <w:color w:val="000000"/>
          <w:sz w:val="28"/>
        </w:rPr>
        <w:t>Другая функция, заключающаяся в использовании бюджетного фонда, принадлежит конкретным целевым бюджетн</w:t>
      </w:r>
      <w:r>
        <w:rPr>
          <w:rFonts w:ascii="Times New Roman" w:hAnsi="Times New Roman" w:cs="Times New Roman"/>
          <w:color w:val="000000"/>
          <w:sz w:val="28"/>
        </w:rPr>
        <w:t>ым расходам. Государство, играя</w:t>
      </w:r>
      <w:r w:rsidRPr="0092782A">
        <w:rPr>
          <w:rFonts w:ascii="Times New Roman" w:hAnsi="Times New Roman" w:cs="Times New Roman"/>
          <w:color w:val="000000"/>
          <w:sz w:val="28"/>
        </w:rPr>
        <w:t xml:space="preserve"> роль хозяйствующего субъекта, принимает во внимание экономические интересы других участников производственного процесса, поэтому бюджетные расходы захватывают всю экономику. Система бюджетных расходов больше подвержена частым модификациям, чем система бюджетных доходов. Смена соот</w:t>
      </w:r>
      <w:r>
        <w:rPr>
          <w:rFonts w:ascii="Times New Roman" w:hAnsi="Times New Roman" w:cs="Times New Roman"/>
          <w:color w:val="000000"/>
          <w:sz w:val="28"/>
        </w:rPr>
        <w:t>ношения между расходами на военн</w:t>
      </w:r>
      <w:r w:rsidRPr="0092782A">
        <w:rPr>
          <w:rFonts w:ascii="Times New Roman" w:hAnsi="Times New Roman" w:cs="Times New Roman"/>
          <w:color w:val="000000"/>
          <w:sz w:val="28"/>
        </w:rPr>
        <w:t>о</w:t>
      </w:r>
      <w:r>
        <w:rPr>
          <w:rFonts w:ascii="Times New Roman" w:hAnsi="Times New Roman" w:cs="Times New Roman"/>
          <w:color w:val="000000"/>
          <w:sz w:val="28"/>
        </w:rPr>
        <w:t>-</w:t>
      </w:r>
      <w:r w:rsidRPr="0092782A">
        <w:rPr>
          <w:rFonts w:ascii="Times New Roman" w:hAnsi="Times New Roman" w:cs="Times New Roman"/>
          <w:color w:val="000000"/>
          <w:sz w:val="28"/>
        </w:rPr>
        <w:t xml:space="preserve">промышленный комплекс и социальные нужды, в пользу первого ясно указывает о тенденции спада экономического производства. </w:t>
      </w:r>
    </w:p>
    <w:p w:rsidR="0092782A" w:rsidRDefault="0092782A" w:rsidP="00186FE1">
      <w:pPr>
        <w:spacing w:line="360" w:lineRule="auto"/>
        <w:ind w:firstLine="709"/>
        <w:contextualSpacing/>
        <w:jc w:val="both"/>
        <w:rPr>
          <w:rFonts w:ascii="Times New Roman" w:hAnsi="Times New Roman" w:cs="Times New Roman"/>
          <w:color w:val="000000"/>
          <w:sz w:val="28"/>
        </w:rPr>
      </w:pPr>
      <w:r w:rsidRPr="0092782A">
        <w:rPr>
          <w:rFonts w:ascii="Times New Roman" w:hAnsi="Times New Roman" w:cs="Times New Roman"/>
          <w:color w:val="000000"/>
          <w:sz w:val="28"/>
        </w:rPr>
        <w:t xml:space="preserve">Таким образом, система бюджетных доходов и расходов, в которой выражается сущность бюджета любого государства, отражается в бюджетном плане. </w:t>
      </w:r>
    </w:p>
    <w:p w:rsidR="00453A76" w:rsidRDefault="00453A76" w:rsidP="00453A76">
      <w:pPr>
        <w:spacing w:line="360" w:lineRule="auto"/>
        <w:ind w:firstLine="709"/>
        <w:contextualSpacing/>
        <w:jc w:val="both"/>
        <w:rPr>
          <w:rFonts w:ascii="Times New Roman" w:hAnsi="Times New Roman" w:cs="Times New Roman"/>
          <w:color w:val="000000"/>
          <w:sz w:val="28"/>
        </w:rPr>
      </w:pPr>
      <w:r w:rsidRPr="00453A76">
        <w:rPr>
          <w:rFonts w:ascii="Times New Roman" w:hAnsi="Times New Roman" w:cs="Times New Roman"/>
          <w:color w:val="000000"/>
          <w:sz w:val="28"/>
        </w:rPr>
        <w:t>Как эко</w:t>
      </w:r>
      <w:r>
        <w:rPr>
          <w:rFonts w:ascii="Times New Roman" w:hAnsi="Times New Roman" w:cs="Times New Roman"/>
          <w:color w:val="000000"/>
          <w:sz w:val="28"/>
        </w:rPr>
        <w:t xml:space="preserve">номическая единица федеральный </w:t>
      </w:r>
      <w:r w:rsidRPr="00453A76">
        <w:rPr>
          <w:rFonts w:ascii="Times New Roman" w:hAnsi="Times New Roman" w:cs="Times New Roman"/>
          <w:color w:val="000000"/>
          <w:sz w:val="28"/>
        </w:rPr>
        <w:t xml:space="preserve">бюджет исполняет следующие функции: </w:t>
      </w:r>
    </w:p>
    <w:p w:rsidR="003C11B3" w:rsidRPr="00DF02DB" w:rsidRDefault="003C11B3" w:rsidP="00DF02DB">
      <w:pPr>
        <w:pStyle w:val="a9"/>
        <w:numPr>
          <w:ilvl w:val="0"/>
          <w:numId w:val="16"/>
        </w:numPr>
        <w:spacing w:line="360" w:lineRule="auto"/>
        <w:jc w:val="both"/>
        <w:rPr>
          <w:rFonts w:ascii="Times New Roman" w:hAnsi="Times New Roman" w:cs="Times New Roman"/>
          <w:color w:val="000000"/>
          <w:sz w:val="28"/>
        </w:rPr>
      </w:pPr>
      <w:r w:rsidRPr="00DF02DB">
        <w:rPr>
          <w:rFonts w:ascii="Times New Roman" w:hAnsi="Times New Roman" w:cs="Times New Roman"/>
          <w:color w:val="000000"/>
          <w:sz w:val="28"/>
        </w:rPr>
        <w:t xml:space="preserve">Перераспределение ВВП. По средствам этой функции государство устанавливает формирование доходной части бюджетов в форме </w:t>
      </w:r>
      <w:r w:rsidRPr="00DF02DB">
        <w:rPr>
          <w:rFonts w:ascii="Times New Roman" w:hAnsi="Times New Roman" w:cs="Times New Roman"/>
          <w:color w:val="000000"/>
          <w:sz w:val="28"/>
        </w:rPr>
        <w:lastRenderedPageBreak/>
        <w:t xml:space="preserve">принудительного изъятия в пользу государства части ВВП, получившегося в   процессе общественного производства. </w:t>
      </w:r>
    </w:p>
    <w:p w:rsidR="00BE4FBB" w:rsidRPr="003C11B3" w:rsidRDefault="003C11B3" w:rsidP="003C11B3">
      <w:pPr>
        <w:pStyle w:val="a9"/>
        <w:numPr>
          <w:ilvl w:val="0"/>
          <w:numId w:val="15"/>
        </w:numPr>
        <w:spacing w:line="360" w:lineRule="auto"/>
        <w:jc w:val="both"/>
        <w:rPr>
          <w:rFonts w:ascii="Times New Roman" w:hAnsi="Times New Roman" w:cs="Times New Roman"/>
          <w:color w:val="000000"/>
          <w:sz w:val="28"/>
        </w:rPr>
      </w:pPr>
      <w:r w:rsidRPr="003C11B3">
        <w:rPr>
          <w:rFonts w:ascii="Times New Roman" w:hAnsi="Times New Roman" w:cs="Times New Roman"/>
          <w:color w:val="000000"/>
          <w:sz w:val="28"/>
        </w:rPr>
        <w:t>Государственное управление и стимулирование экономики, а так же финансовая поддержка бюджетной сферы и социальной политики государства, то есть это расходы бюджетов. С помощью бюджетных расходов обеспечиваются бюджетополучатели, это могут быть предприятия и учреждения производственной и непроизводственной отрасли. Поэтому получается что расходы бюджета имеют транзитный характер. Расходы бюджета главным образом имеют безвозвратный характер, на возвратной и платной основе могут даваться бюджетные кредиты и ссуды.</w:t>
      </w:r>
    </w:p>
    <w:p w:rsidR="003C11B3" w:rsidRPr="003C11B3" w:rsidRDefault="003C11B3" w:rsidP="003C11B3">
      <w:pPr>
        <w:pStyle w:val="a9"/>
        <w:numPr>
          <w:ilvl w:val="0"/>
          <w:numId w:val="14"/>
        </w:numPr>
        <w:spacing w:line="360" w:lineRule="auto"/>
        <w:jc w:val="both"/>
        <w:rPr>
          <w:rFonts w:ascii="Times New Roman" w:hAnsi="Times New Roman" w:cs="Times New Roman"/>
          <w:color w:val="000000"/>
          <w:sz w:val="28"/>
        </w:rPr>
      </w:pPr>
      <w:r w:rsidRPr="003C11B3">
        <w:rPr>
          <w:rFonts w:ascii="Times New Roman" w:hAnsi="Times New Roman" w:cs="Times New Roman"/>
          <w:color w:val="000000"/>
          <w:sz w:val="28"/>
        </w:rPr>
        <w:t xml:space="preserve">Контрольная. Суть этой функции заключается в необходимости мониторинга за поступлением и использованием финансовых бюджетных средств. </w:t>
      </w:r>
    </w:p>
    <w:p w:rsidR="00AA7659" w:rsidRDefault="0035308C" w:rsidP="0035308C">
      <w:pPr>
        <w:spacing w:line="360" w:lineRule="auto"/>
        <w:ind w:firstLine="709"/>
        <w:contextualSpacing/>
        <w:jc w:val="both"/>
        <w:rPr>
          <w:rFonts w:ascii="Times New Roman" w:hAnsi="Times New Roman" w:cs="Times New Roman"/>
          <w:color w:val="000000"/>
          <w:sz w:val="28"/>
        </w:rPr>
      </w:pPr>
      <w:r w:rsidRPr="0035308C">
        <w:rPr>
          <w:rFonts w:ascii="Times New Roman" w:hAnsi="Times New Roman" w:cs="Times New Roman"/>
          <w:color w:val="000000"/>
          <w:sz w:val="28"/>
        </w:rPr>
        <w:t>Проект федерального бюджета на 2011 года разра</w:t>
      </w:r>
      <w:r>
        <w:rPr>
          <w:rFonts w:ascii="Times New Roman" w:hAnsi="Times New Roman" w:cs="Times New Roman"/>
          <w:color w:val="000000"/>
          <w:sz w:val="28"/>
        </w:rPr>
        <w:t>батывали уже учитывая изменения</w:t>
      </w:r>
      <w:r w:rsidRPr="0035308C">
        <w:rPr>
          <w:rFonts w:ascii="Times New Roman" w:hAnsi="Times New Roman" w:cs="Times New Roman"/>
          <w:color w:val="000000"/>
          <w:sz w:val="28"/>
        </w:rPr>
        <w:t xml:space="preserve"> связанные с изменением статуса бюджетных учреждений. Теперь им разрешено заниматься деятельностью приносящей доход в их самостоятельное распоряжение. И при этом их государственное финансирование будет представлено только в форме субсидий, в рамках выполнения государственной программы. Однако, по данным правительства, большое количество бюджетных учреждений уже входят в хозяйственный оборот и получают достаточно большие доходы. Но на сегодняшний день государство несёт субсидиарную ответственность по обязательствам этих учреждений, то есть если у учреждения не хватит средств для оплаты услуг коммерческой организации, государство возьмёт на себя все оставшиеся расходы, а с 1 января 2011 года подобным учреждениям по всем обязательствам отвечать придётся самостоятельно.  </w:t>
      </w:r>
    </w:p>
    <w:p w:rsidR="00C652C9" w:rsidRPr="004E73E1" w:rsidRDefault="00C652C9" w:rsidP="00675788">
      <w:pPr>
        <w:jc w:val="both"/>
        <w:rPr>
          <w:rFonts w:ascii="Times New Roman" w:hAnsi="Times New Roman" w:cs="Times New Roman"/>
          <w:b/>
          <w:sz w:val="28"/>
        </w:rPr>
      </w:pPr>
    </w:p>
    <w:p w:rsidR="00186FE1" w:rsidRDefault="00186FE1" w:rsidP="00675788">
      <w:pPr>
        <w:jc w:val="both"/>
        <w:rPr>
          <w:rFonts w:ascii="Times New Roman" w:hAnsi="Times New Roman" w:cs="Times New Roman"/>
          <w:b/>
          <w:sz w:val="28"/>
        </w:rPr>
      </w:pPr>
    </w:p>
    <w:p w:rsidR="00B9325F" w:rsidRDefault="00B9325F" w:rsidP="00B9325F">
      <w:pPr>
        <w:jc w:val="center"/>
        <w:rPr>
          <w:rFonts w:ascii="Times New Roman" w:hAnsi="Times New Roman" w:cs="Times New Roman"/>
          <w:b/>
          <w:sz w:val="28"/>
        </w:rPr>
      </w:pPr>
      <w:r>
        <w:rPr>
          <w:rFonts w:ascii="Times New Roman" w:hAnsi="Times New Roman" w:cs="Times New Roman"/>
          <w:b/>
          <w:sz w:val="28"/>
        </w:rPr>
        <w:lastRenderedPageBreak/>
        <w:t>1.2 Роль бюджета в финансовых планах страны</w:t>
      </w:r>
    </w:p>
    <w:p w:rsidR="00B9325F" w:rsidRDefault="00B9325F" w:rsidP="001107FF">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Федеральный бюджет является главенствующим в целой системе финансово-кредитного планирования, по причине того что выражает часть финансовых ресурсов всех субъектов и составляющих хозяйственную деятельность</w:t>
      </w:r>
      <w:r w:rsidR="001107FF">
        <w:rPr>
          <w:rFonts w:ascii="Times New Roman" w:hAnsi="Times New Roman" w:cs="Times New Roman"/>
          <w:sz w:val="28"/>
        </w:rPr>
        <w:t>,</w:t>
      </w:r>
      <w:r>
        <w:rPr>
          <w:rFonts w:ascii="Times New Roman" w:hAnsi="Times New Roman" w:cs="Times New Roman"/>
          <w:sz w:val="28"/>
        </w:rPr>
        <w:t xml:space="preserve"> звеньев.</w:t>
      </w:r>
      <w:r w:rsidR="001107FF">
        <w:rPr>
          <w:rFonts w:ascii="Times New Roman" w:hAnsi="Times New Roman" w:cs="Times New Roman"/>
          <w:sz w:val="28"/>
        </w:rPr>
        <w:t xml:space="preserve"> На настоящий финансовый год, он регламентирует их финансовые отношения с государством. К примеру при финансовом планировании предприятий, фирм, и вышестоящих организаций прогнозируются платежи в бюджет и ассигнования из бюджета. </w:t>
      </w:r>
      <w:r w:rsidR="002C5ABF">
        <w:rPr>
          <w:rFonts w:ascii="Times New Roman" w:hAnsi="Times New Roman" w:cs="Times New Roman"/>
          <w:sz w:val="28"/>
        </w:rPr>
        <w:t xml:space="preserve">Но в  большей степени </w:t>
      </w:r>
      <w:r w:rsidR="001107FF">
        <w:rPr>
          <w:rFonts w:ascii="Times New Roman" w:hAnsi="Times New Roman" w:cs="Times New Roman"/>
          <w:sz w:val="28"/>
        </w:rPr>
        <w:t xml:space="preserve"> </w:t>
      </w:r>
      <w:r w:rsidR="002C5ABF">
        <w:rPr>
          <w:rFonts w:ascii="Times New Roman" w:hAnsi="Times New Roman" w:cs="Times New Roman"/>
          <w:sz w:val="28"/>
        </w:rPr>
        <w:t>согласованы финансовые планы (сметы) организаций непроизводственной деятельности с главным финансовым планом страны, по причине того что бюджетные ресурсы представляются центральным источником покрытия их расходов и поддержания деятельности. Некоторая связь есть и между бюд</w:t>
      </w:r>
      <w:r w:rsidR="00794AA0">
        <w:rPr>
          <w:rFonts w:ascii="Times New Roman" w:hAnsi="Times New Roman" w:cs="Times New Roman"/>
          <w:sz w:val="28"/>
        </w:rPr>
        <w:t>жетом и банками, прочих кредитных учреждений, являющимися налогоплательщиками.</w:t>
      </w:r>
    </w:p>
    <w:p w:rsidR="00794AA0" w:rsidRPr="00B9325F" w:rsidRDefault="00794AA0" w:rsidP="00D16045">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При формировании  главного финансового плана государства федеральный бюджет приобретает форму централизованного фонда денежных средств государства, в котором сосредотачиваются денежные ресурсы предприятий, организаций и населения в виде налоговых сборов и</w:t>
      </w:r>
      <w:r w:rsidR="00A871B6">
        <w:rPr>
          <w:rFonts w:ascii="Times New Roman" w:hAnsi="Times New Roman" w:cs="Times New Roman"/>
          <w:sz w:val="28"/>
        </w:rPr>
        <w:t xml:space="preserve"> иных поступлений на различные государственные потребности. Они представляют доходы бюджета, направленные на обеспечение социально-экономических программ и прочих планируемых мероприятий. На этом этапе бюджет можно определить уже как ведущий централизованный </w:t>
      </w:r>
    </w:p>
    <w:p w:rsidR="00B9325F" w:rsidRDefault="00A871B6" w:rsidP="00D16045">
      <w:pPr>
        <w:spacing w:line="360" w:lineRule="auto"/>
        <w:contextualSpacing/>
        <w:jc w:val="both"/>
        <w:rPr>
          <w:rFonts w:ascii="Times New Roman" w:hAnsi="Times New Roman" w:cs="Times New Roman"/>
          <w:sz w:val="28"/>
        </w:rPr>
      </w:pPr>
      <w:r>
        <w:rPr>
          <w:rFonts w:ascii="Times New Roman" w:hAnsi="Times New Roman" w:cs="Times New Roman"/>
          <w:sz w:val="28"/>
        </w:rPr>
        <w:t xml:space="preserve">фонд денежных средств страны. </w:t>
      </w:r>
    </w:p>
    <w:p w:rsidR="000415F0" w:rsidRDefault="000415F0" w:rsidP="00D16045">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Но всё же, форма и материальное представление, только показательные качества федерального бюджета, основная суть бюджета выражена в  социально-экономически</w:t>
      </w:r>
      <w:r w:rsidR="00D16045">
        <w:rPr>
          <w:rFonts w:ascii="Times New Roman" w:hAnsi="Times New Roman" w:cs="Times New Roman"/>
          <w:sz w:val="28"/>
        </w:rPr>
        <w:t xml:space="preserve">х </w:t>
      </w:r>
      <w:r>
        <w:rPr>
          <w:rFonts w:ascii="Times New Roman" w:hAnsi="Times New Roman" w:cs="Times New Roman"/>
          <w:sz w:val="28"/>
        </w:rPr>
        <w:t>отношени</w:t>
      </w:r>
      <w:r w:rsidR="00D16045">
        <w:rPr>
          <w:rFonts w:ascii="Times New Roman" w:hAnsi="Times New Roman" w:cs="Times New Roman"/>
          <w:sz w:val="28"/>
        </w:rPr>
        <w:t>ях</w:t>
      </w:r>
      <w:r>
        <w:rPr>
          <w:rFonts w:ascii="Times New Roman" w:hAnsi="Times New Roman" w:cs="Times New Roman"/>
          <w:sz w:val="28"/>
        </w:rPr>
        <w:t>.</w:t>
      </w:r>
      <w:r w:rsidR="00D16045">
        <w:rPr>
          <w:rFonts w:ascii="Times New Roman" w:hAnsi="Times New Roman" w:cs="Times New Roman"/>
          <w:sz w:val="28"/>
        </w:rPr>
        <w:t xml:space="preserve"> Некоторые финансовые отношения возникают, при перераспределении национального дохода, между участниками этого процесса. </w:t>
      </w:r>
      <w:r>
        <w:rPr>
          <w:rFonts w:ascii="Times New Roman" w:hAnsi="Times New Roman" w:cs="Times New Roman"/>
          <w:sz w:val="28"/>
        </w:rPr>
        <w:t xml:space="preserve"> </w:t>
      </w:r>
    </w:p>
    <w:p w:rsidR="00B87F1A" w:rsidRDefault="00D16045" w:rsidP="00D16045">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Федеральный бюджет как </w:t>
      </w:r>
      <w:r w:rsidR="00B22F5E">
        <w:rPr>
          <w:rFonts w:ascii="Times New Roman" w:hAnsi="Times New Roman" w:cs="Times New Roman"/>
          <w:sz w:val="28"/>
        </w:rPr>
        <w:t xml:space="preserve">экономическая единица обуславливает совокупность объективных финансовых отношений, появляющихся в </w:t>
      </w:r>
      <w:r w:rsidR="00B22F5E">
        <w:rPr>
          <w:rFonts w:ascii="Times New Roman" w:hAnsi="Times New Roman" w:cs="Times New Roman"/>
          <w:sz w:val="28"/>
        </w:rPr>
        <w:lastRenderedPageBreak/>
        <w:t xml:space="preserve">результате расходования и использования узлового централизованного фонда </w:t>
      </w:r>
      <w:r w:rsidR="00B87F1A">
        <w:rPr>
          <w:rFonts w:ascii="Times New Roman" w:hAnsi="Times New Roman" w:cs="Times New Roman"/>
          <w:sz w:val="28"/>
        </w:rPr>
        <w:t>денежных ресурсов государства. С целью прогнозирования этих отношений разрабатывается главный финансовый план, выполняющий процесс аккумуляции доли национального дохода, его распределения на социально-экономические и прочие нужды государства.</w:t>
      </w: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B87F1A" w:rsidRDefault="00B87F1A" w:rsidP="00D16045">
      <w:pPr>
        <w:spacing w:line="360" w:lineRule="auto"/>
        <w:ind w:firstLine="709"/>
        <w:contextualSpacing/>
        <w:jc w:val="both"/>
        <w:rPr>
          <w:rFonts w:ascii="Times New Roman" w:hAnsi="Times New Roman" w:cs="Times New Roman"/>
          <w:sz w:val="28"/>
        </w:rPr>
      </w:pPr>
    </w:p>
    <w:p w:rsidR="00D16045" w:rsidRPr="00A871B6" w:rsidRDefault="00B87F1A" w:rsidP="00D16045">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  </w:t>
      </w:r>
    </w:p>
    <w:p w:rsidR="00B9325F" w:rsidRPr="00186FE1" w:rsidRDefault="00B9325F" w:rsidP="00675788">
      <w:pPr>
        <w:jc w:val="both"/>
        <w:rPr>
          <w:rFonts w:ascii="Times New Roman" w:hAnsi="Times New Roman" w:cs="Times New Roman"/>
          <w:b/>
          <w:sz w:val="28"/>
        </w:rPr>
      </w:pPr>
    </w:p>
    <w:p w:rsidR="00227406" w:rsidRDefault="00227406" w:rsidP="00227406">
      <w:pPr>
        <w:pStyle w:val="aa"/>
        <w:numPr>
          <w:ilvl w:val="0"/>
          <w:numId w:val="3"/>
        </w:numPr>
        <w:spacing w:after="0" w:line="240" w:lineRule="auto"/>
        <w:jc w:val="center"/>
        <w:rPr>
          <w:rFonts w:ascii="Times New Roman" w:hAnsi="Times New Roman"/>
          <w:b/>
          <w:sz w:val="28"/>
          <w:szCs w:val="28"/>
        </w:rPr>
      </w:pPr>
      <w:r w:rsidRPr="00227406">
        <w:rPr>
          <w:rFonts w:ascii="Times New Roman" w:hAnsi="Times New Roman"/>
          <w:b/>
          <w:sz w:val="28"/>
          <w:szCs w:val="28"/>
        </w:rPr>
        <w:lastRenderedPageBreak/>
        <w:t>ДОХОДЫ ФЕДЕРАЛЬНОГО БЮДЖЕТА</w:t>
      </w:r>
    </w:p>
    <w:p w:rsidR="004739F0" w:rsidRDefault="004739F0" w:rsidP="004739F0">
      <w:pPr>
        <w:pStyle w:val="aa"/>
        <w:spacing w:after="0" w:line="240" w:lineRule="auto"/>
        <w:ind w:left="720"/>
        <w:rPr>
          <w:rFonts w:ascii="Times New Roman" w:hAnsi="Times New Roman"/>
          <w:b/>
          <w:sz w:val="28"/>
          <w:szCs w:val="28"/>
        </w:rPr>
      </w:pPr>
    </w:p>
    <w:p w:rsidR="005B3FCE" w:rsidRDefault="00B9325F" w:rsidP="00B9325F">
      <w:pPr>
        <w:pStyle w:val="2"/>
        <w:spacing w:before="0" w:beforeAutospacing="0" w:after="0" w:afterAutospacing="0" w:line="360" w:lineRule="auto"/>
        <w:ind w:left="360"/>
        <w:jc w:val="center"/>
        <w:rPr>
          <w:sz w:val="28"/>
          <w:szCs w:val="28"/>
        </w:rPr>
      </w:pPr>
      <w:r>
        <w:rPr>
          <w:sz w:val="28"/>
          <w:szCs w:val="28"/>
        </w:rPr>
        <w:t>2.1</w:t>
      </w:r>
      <w:r w:rsidR="004739F0">
        <w:rPr>
          <w:sz w:val="28"/>
          <w:szCs w:val="28"/>
        </w:rPr>
        <w:t xml:space="preserve"> </w:t>
      </w:r>
      <w:r w:rsidR="004739F0" w:rsidRPr="00CD2772">
        <w:rPr>
          <w:sz w:val="28"/>
          <w:szCs w:val="28"/>
        </w:rPr>
        <w:t>Понятие и сущность доходов федерального бюджета</w:t>
      </w:r>
    </w:p>
    <w:p w:rsidR="005B3FCE" w:rsidRPr="005B3FCE" w:rsidRDefault="005B3FCE" w:rsidP="005B3FCE">
      <w:pPr>
        <w:pStyle w:val="2"/>
        <w:spacing w:before="0" w:beforeAutospacing="0" w:after="0" w:afterAutospacing="0" w:line="360" w:lineRule="auto"/>
        <w:rPr>
          <w:sz w:val="28"/>
          <w:szCs w:val="28"/>
        </w:rPr>
      </w:pPr>
    </w:p>
    <w:p w:rsidR="005B3FCE" w:rsidRDefault="005B3FCE" w:rsidP="005B3FCE">
      <w:pPr>
        <w:pStyle w:val="ae"/>
        <w:spacing w:before="0" w:beforeAutospacing="0" w:after="0" w:afterAutospacing="0" w:line="360" w:lineRule="auto"/>
        <w:ind w:firstLine="709"/>
        <w:contextualSpacing/>
        <w:jc w:val="both"/>
        <w:rPr>
          <w:sz w:val="28"/>
          <w:szCs w:val="28"/>
        </w:rPr>
      </w:pPr>
      <w:r>
        <w:rPr>
          <w:sz w:val="28"/>
          <w:szCs w:val="28"/>
        </w:rPr>
        <w:t>Ключев</w:t>
      </w:r>
      <w:r w:rsidRPr="005B3FCE">
        <w:rPr>
          <w:sz w:val="28"/>
          <w:szCs w:val="28"/>
        </w:rPr>
        <w:t xml:space="preserve">ой статьёй федерального бюджета являются его доходы, они представляют достаточно сложную  категорию, которая образуется на стыке юридической и экономической наук. Доходы федерального бюджета в экономическом смысле выражаются денежными средствами, с помощью которых государство осуществляет собственные функции: содержит </w:t>
      </w:r>
      <w:r>
        <w:rPr>
          <w:sz w:val="28"/>
          <w:szCs w:val="28"/>
        </w:rPr>
        <w:t xml:space="preserve">государственный </w:t>
      </w:r>
      <w:r w:rsidRPr="005B3FCE">
        <w:rPr>
          <w:sz w:val="28"/>
          <w:szCs w:val="28"/>
        </w:rPr>
        <w:t>аппарат власти и управления, армию, правоохранительные органы, реализует финансирование всех видов образования и пенсионного обеспечения. Экономическая суть доходов федерального бюджета зак</w:t>
      </w:r>
      <w:r>
        <w:rPr>
          <w:sz w:val="28"/>
          <w:szCs w:val="28"/>
        </w:rPr>
        <w:t>лючается в их назначении, котор</w:t>
      </w:r>
      <w:r w:rsidRPr="005B3FCE">
        <w:rPr>
          <w:sz w:val="28"/>
          <w:szCs w:val="28"/>
        </w:rPr>
        <w:t>ые состоит в материальном обеспечении публичных потребностей страны. В свою очередь, юридическое содержание понятия "доходы федерального бюджета" показывает последовательность создания данных доходов, правовую природу их образования. В качестве правовой категории, доходы федерального бюджета являются узаконенной формой перераспределения части национально</w:t>
      </w:r>
      <w:r>
        <w:rPr>
          <w:sz w:val="28"/>
          <w:szCs w:val="28"/>
        </w:rPr>
        <w:t>го</w:t>
      </w:r>
      <w:r w:rsidRPr="005B3FCE">
        <w:rPr>
          <w:sz w:val="28"/>
          <w:szCs w:val="28"/>
        </w:rPr>
        <w:t xml:space="preserve"> дохода в пользу государства.  </w:t>
      </w:r>
    </w:p>
    <w:p w:rsidR="00F26A01" w:rsidRDefault="00F26A01" w:rsidP="004739F0">
      <w:pPr>
        <w:pStyle w:val="ae"/>
        <w:spacing w:after="0" w:line="360" w:lineRule="auto"/>
        <w:ind w:firstLine="709"/>
        <w:contextualSpacing/>
        <w:jc w:val="both"/>
        <w:rPr>
          <w:sz w:val="28"/>
          <w:szCs w:val="28"/>
        </w:rPr>
      </w:pPr>
      <w:r w:rsidRPr="00F26A01">
        <w:rPr>
          <w:sz w:val="28"/>
          <w:szCs w:val="28"/>
        </w:rPr>
        <w:t>В общем и целом доходы федерального бюджета можно определить как денежные средства, поступающие в федеральный бюджет в результате распределения и перераспределения национального дохода с целью создания финансовой основы функционирования и обеспечения расходных обязательств государства, образующихся за счёт средств предприятий, физических лиц и прочих источников, предусмотренных законодательством Российской Федерации.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Порядок формирования доходов федерального бюджета регулируется на основе четырёх групп принципов, к которым относятся следующие:</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w:t>
      </w:r>
      <w:r w:rsidRPr="004739F0">
        <w:rPr>
          <w:sz w:val="28"/>
          <w:szCs w:val="28"/>
        </w:rPr>
        <w:tab/>
        <w:t>Общеправовые принципы законности, федерализма, гласности, справедливости;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lastRenderedPageBreak/>
        <w:t>•</w:t>
      </w:r>
      <w:r w:rsidRPr="004739F0">
        <w:rPr>
          <w:sz w:val="28"/>
          <w:szCs w:val="28"/>
        </w:rPr>
        <w:tab/>
        <w:t>Отраслевые принципы финансового права – принцип плановости, приоритета публичных интересов в правовом регулировании финансовых отношений, социальной направленности финансовой деятельности Российской Федерации, приоритета органов законодательной власти в области финансовой деятельности перед органами исполнительной власти;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w:t>
      </w:r>
      <w:r w:rsidRPr="004739F0">
        <w:rPr>
          <w:sz w:val="28"/>
          <w:szCs w:val="28"/>
        </w:rPr>
        <w:tab/>
        <w:t>Принцип бюджетного права, включающий в себя принцип единства бюджетной системы Российской Федерации; принцип разграничения доходов между бюджетами бюджетной системы Российской Федерации; принцип самостоятельности бюджетов; принцип полноты отражения доходов; принцип сбалансированности бюджета;</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w:t>
      </w:r>
      <w:r w:rsidRPr="004739F0">
        <w:rPr>
          <w:sz w:val="28"/>
          <w:szCs w:val="28"/>
        </w:rPr>
        <w:tab/>
        <w:t>Принцип установления, зачисления, распределения и учёта доходов, то есть особых принципов, которые определяют порядок формирования доходов бюджетов бюджетной системы. К этой группе можно отнести следующие принципы:</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1) Принцип законодательного закрепления видов доходов в бюджетном законодательстве и единства бюджетной классификации доходов бюджетов. Бюджетное законодательство применяет единую бюджетную классификацию видов доходов с единообразными кодами бюджетной классификации, с помощью чего обеспечивается сопоставимость показателей бюджетов бюджетной системы Российской Федерации при составлении и осуществлении бюджетов, а также составлении бюджетной отчётности;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 xml:space="preserve">2) Принцип единства системы зачисления и распределения доходов. На основании пункта 1 статьи 40 Бюджетного кодекса Российской Федерации доходы бюджетов бюджетной системы Российской Федерации поступают на счета органов Федерального казначейства для их последующего распределения данными органами согласно нормативам, установленным Бюджетным кодексом Российской Федерации, закону (решению) о бюджете и другим законам субъектов Российской Федерации и </w:t>
      </w:r>
      <w:r w:rsidRPr="004739F0">
        <w:rPr>
          <w:sz w:val="28"/>
          <w:szCs w:val="28"/>
        </w:rPr>
        <w:lastRenderedPageBreak/>
        <w:t>муниципальным правовым актам, принятым согласно положениям Бюджетного кодекса Российской Федерации, между федеральным бюджетом, бюджетами субъектов Российской Федерации, местными бюджетами, а также бюджетами государственных внебюджетных фондов в случаях, которые предусмотрены законодательством Российской Федерации;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3) Принцип исключительно индивидуального характера доходов бюджета. Все доходы бюджета являются собственными;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4) Принцип достаточности. Доходы бюджета обязаны обеспечивать исполнение всех расходных обязательств публично-правовых субъектов, их уровень обязан удовлетворять надобностям населения;</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 xml:space="preserve">5) Принцип действенности системы поступления доходов и их раздела между бюджетами бюджетной системы Российской Федерации. Данный принцип предусматривает, первое, своевременное и полное поступление и распределение доходов, второе, удобство расчётов для субъектов, которые перечисляют денежные средства в бюджет, третье, минимизацию затрат на содержание органов, которые обеспечивают поступление и распределение доходов, отсутствие органов с похожими полномочиями;  </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6) Принцип факультативности фискального характера санкций обозначает, что санкции (штрафы, пени и прочие суммы принудительного взыскания) прежде всего, исполняют пресекательную, компенсационную и карательную функции. Государство не должно привлекать к ответственности в целях пополнения государственной казны.</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 xml:space="preserve">В любом государстве применяется своя система формирования доходов центральных и местных  бюджетов, однако данная система строится  на опыте прочих государств, то есть на основании собственных возможностей и мировой практики. </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 xml:space="preserve"> Доходы федерального  бюджета Российской Федерации каждый год ратифицируются Федеральным Собранием в законе, подписываемому </w:t>
      </w:r>
      <w:r w:rsidRPr="004739F0">
        <w:rPr>
          <w:sz w:val="28"/>
          <w:szCs w:val="28"/>
        </w:rPr>
        <w:lastRenderedPageBreak/>
        <w:t xml:space="preserve">Президентом  Российской Федерации. Они содержат  доходы  федерального уровня и часть  доходов субъектов Российской Федерации. </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Администратором доходов бюджета является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бюджетные организации, которые осуществляют согласно законодательству Российской Федерации контроль над верностью исчисления, полнотой и своевременностью уплаты, начисление, учёт, взимание и принятие решений о возврате (зачёте) лишне уплаченных (взысканных) платежей, пеней и штрафов по ним, которые являются доходами бюджетов бюджетной системы Российской Федерации, если прочее не определено Бюджетным кодексом Российской Федерации;</w:t>
      </w:r>
    </w:p>
    <w:p w:rsidR="004739F0" w:rsidRPr="004739F0" w:rsidRDefault="004739F0" w:rsidP="004739F0">
      <w:pPr>
        <w:pStyle w:val="ae"/>
        <w:spacing w:after="0" w:line="360" w:lineRule="auto"/>
        <w:ind w:firstLine="709"/>
        <w:contextualSpacing/>
        <w:jc w:val="both"/>
        <w:rPr>
          <w:sz w:val="28"/>
          <w:szCs w:val="28"/>
        </w:rPr>
      </w:pPr>
      <w:r w:rsidRPr="004739F0">
        <w:rPr>
          <w:sz w:val="28"/>
          <w:szCs w:val="28"/>
        </w:rPr>
        <w:t>Доходы бюджета образуются  вследствие распределения стоимости внутреннего валового продукта. Основным их материальным источником является национальный доход.</w:t>
      </w:r>
    </w:p>
    <w:p w:rsidR="00AC3975" w:rsidRDefault="00157EAE" w:rsidP="004739F0">
      <w:pPr>
        <w:pStyle w:val="ae"/>
        <w:spacing w:before="0" w:beforeAutospacing="0" w:after="0" w:afterAutospacing="0" w:line="360" w:lineRule="auto"/>
        <w:ind w:firstLine="709"/>
        <w:contextualSpacing/>
        <w:jc w:val="both"/>
        <w:rPr>
          <w:sz w:val="28"/>
          <w:szCs w:val="28"/>
        </w:rPr>
      </w:pPr>
      <w:r w:rsidRPr="00157EAE">
        <w:rPr>
          <w:sz w:val="28"/>
          <w:szCs w:val="28"/>
        </w:rPr>
        <w:t>Доходы федерального бюджета частично поступают на создание доходов более мелких бюджетов. Но на самом деле зачастую можно встретить и обратное, когда законодательно устанавливаются отчисления в федеральный бюджет, части доходов (налогов) региональных субъектов, например, по налогу физических лиц, по арендным доходам, по земельном</w:t>
      </w:r>
      <w:r>
        <w:rPr>
          <w:sz w:val="28"/>
          <w:szCs w:val="28"/>
        </w:rPr>
        <w:t>у налогу. Всё это говорит о том</w:t>
      </w:r>
      <w:r w:rsidRPr="00157EAE">
        <w:rPr>
          <w:sz w:val="28"/>
          <w:szCs w:val="28"/>
        </w:rPr>
        <w:t>, что в Российской Федерации нет абсолютного закрепления налогов и доходов федерального, регионального и местного уровня за их бюджетами. Используется м</w:t>
      </w:r>
      <w:r>
        <w:rPr>
          <w:sz w:val="28"/>
          <w:szCs w:val="28"/>
        </w:rPr>
        <w:t>етод отчислений по, установленным</w:t>
      </w:r>
      <w:r w:rsidRPr="00157EAE">
        <w:rPr>
          <w:sz w:val="28"/>
          <w:szCs w:val="28"/>
        </w:rPr>
        <w:t xml:space="preserve"> законом</w:t>
      </w:r>
      <w:r>
        <w:rPr>
          <w:sz w:val="28"/>
          <w:szCs w:val="28"/>
        </w:rPr>
        <w:t xml:space="preserve">, нормативам - </w:t>
      </w:r>
      <w:r w:rsidRPr="00157EAE">
        <w:rPr>
          <w:sz w:val="28"/>
          <w:szCs w:val="28"/>
        </w:rPr>
        <w:t>от федеральных налогов в региональные, а из региональных доходов в местные бюджеты.</w:t>
      </w:r>
    </w:p>
    <w:p w:rsidR="00157EAE" w:rsidRDefault="00157EAE" w:rsidP="004739F0">
      <w:pPr>
        <w:pStyle w:val="ae"/>
        <w:spacing w:before="0" w:beforeAutospacing="0" w:after="0" w:afterAutospacing="0" w:line="360" w:lineRule="auto"/>
        <w:ind w:firstLine="709"/>
        <w:contextualSpacing/>
        <w:jc w:val="both"/>
        <w:rPr>
          <w:sz w:val="28"/>
          <w:szCs w:val="28"/>
        </w:rPr>
      </w:pPr>
    </w:p>
    <w:p w:rsidR="00AC3975" w:rsidRDefault="00AC3975" w:rsidP="004739F0">
      <w:pPr>
        <w:pStyle w:val="ae"/>
        <w:spacing w:before="0" w:beforeAutospacing="0" w:after="0" w:afterAutospacing="0" w:line="360" w:lineRule="auto"/>
        <w:ind w:firstLine="709"/>
        <w:contextualSpacing/>
        <w:jc w:val="both"/>
        <w:rPr>
          <w:sz w:val="28"/>
          <w:szCs w:val="28"/>
        </w:rPr>
      </w:pPr>
    </w:p>
    <w:p w:rsidR="00AC3975" w:rsidRDefault="00AC3975" w:rsidP="004739F0">
      <w:pPr>
        <w:pStyle w:val="ae"/>
        <w:spacing w:before="0" w:beforeAutospacing="0" w:after="0" w:afterAutospacing="0" w:line="360" w:lineRule="auto"/>
        <w:ind w:firstLine="709"/>
        <w:contextualSpacing/>
        <w:jc w:val="both"/>
        <w:rPr>
          <w:sz w:val="28"/>
          <w:szCs w:val="28"/>
        </w:rPr>
      </w:pPr>
    </w:p>
    <w:p w:rsidR="00AC3975" w:rsidRDefault="00AC3975" w:rsidP="004739F0">
      <w:pPr>
        <w:pStyle w:val="ae"/>
        <w:spacing w:before="0" w:beforeAutospacing="0" w:after="0" w:afterAutospacing="0" w:line="360" w:lineRule="auto"/>
        <w:ind w:firstLine="709"/>
        <w:contextualSpacing/>
        <w:jc w:val="both"/>
        <w:rPr>
          <w:sz w:val="28"/>
          <w:szCs w:val="28"/>
        </w:rPr>
      </w:pPr>
    </w:p>
    <w:p w:rsidR="00AC3975" w:rsidRPr="00AC3975" w:rsidRDefault="00AC3975" w:rsidP="00AC3975">
      <w:pPr>
        <w:pStyle w:val="ae"/>
        <w:numPr>
          <w:ilvl w:val="1"/>
          <w:numId w:val="6"/>
        </w:numPr>
        <w:spacing w:before="0" w:beforeAutospacing="0" w:after="0" w:afterAutospacing="0" w:line="360" w:lineRule="auto"/>
        <w:ind w:left="709"/>
        <w:contextualSpacing/>
        <w:jc w:val="center"/>
        <w:rPr>
          <w:b/>
          <w:sz w:val="28"/>
          <w:szCs w:val="28"/>
        </w:rPr>
      </w:pPr>
      <w:r>
        <w:rPr>
          <w:b/>
          <w:sz w:val="28"/>
          <w:szCs w:val="28"/>
        </w:rPr>
        <w:lastRenderedPageBreak/>
        <w:t xml:space="preserve"> </w:t>
      </w:r>
      <w:r w:rsidRPr="00AC3975">
        <w:rPr>
          <w:b/>
          <w:sz w:val="28"/>
          <w:szCs w:val="28"/>
        </w:rPr>
        <w:t>Виды доходов федерального бюджета</w:t>
      </w:r>
    </w:p>
    <w:p w:rsidR="00AC3975" w:rsidRPr="00D5419C" w:rsidRDefault="00AC3975" w:rsidP="00D5419C">
      <w:pPr>
        <w:pStyle w:val="ae"/>
        <w:spacing w:before="0" w:beforeAutospacing="0" w:after="0" w:afterAutospacing="0" w:line="360" w:lineRule="auto"/>
        <w:ind w:firstLine="709"/>
        <w:contextualSpacing/>
        <w:jc w:val="both"/>
        <w:rPr>
          <w:sz w:val="28"/>
          <w:szCs w:val="28"/>
        </w:rPr>
      </w:pPr>
    </w:p>
    <w:p w:rsidR="00F0664C" w:rsidRDefault="00F0664C" w:rsidP="00F0664C">
      <w:pPr>
        <w:pStyle w:val="ae"/>
        <w:spacing w:after="0" w:afterAutospacing="0" w:line="360" w:lineRule="auto"/>
        <w:ind w:firstLine="709"/>
        <w:contextualSpacing/>
        <w:jc w:val="both"/>
        <w:rPr>
          <w:sz w:val="28"/>
          <w:szCs w:val="28"/>
        </w:rPr>
      </w:pPr>
      <w:r w:rsidRPr="00C91BFF">
        <w:rPr>
          <w:sz w:val="28"/>
          <w:szCs w:val="28"/>
        </w:rPr>
        <w:t xml:space="preserve">Главные меры, принимаемые правительством с целью перераспределения национального дохода и формирования бюджетных доходов - налоги, государственный кредит и эмиссия денег. Пропорции между ними различны по странам, по времени и определения экономической ситуацией в стране, уровнем напряжённости экономических, социальных и других противоречий, состоянием финансов и финансовой политикой страны. </w:t>
      </w:r>
    </w:p>
    <w:p w:rsidR="00F0664C" w:rsidRPr="006E2B6D" w:rsidRDefault="00F0664C" w:rsidP="00F0664C">
      <w:pPr>
        <w:pStyle w:val="ae"/>
        <w:spacing w:after="0" w:afterAutospacing="0" w:line="360" w:lineRule="auto"/>
        <w:ind w:firstLine="709"/>
        <w:contextualSpacing/>
        <w:jc w:val="both"/>
        <w:rPr>
          <w:sz w:val="28"/>
          <w:szCs w:val="28"/>
        </w:rPr>
      </w:pPr>
      <w:r w:rsidRPr="00C91BFF">
        <w:rPr>
          <w:sz w:val="28"/>
          <w:szCs w:val="28"/>
        </w:rPr>
        <w:t xml:space="preserve">Доходы бюджетов формируются на основе бюджетного </w:t>
      </w:r>
      <w:r>
        <w:rPr>
          <w:sz w:val="28"/>
          <w:szCs w:val="28"/>
        </w:rPr>
        <w:t>и налогового законодательства Ро</w:t>
      </w:r>
      <w:r w:rsidRPr="00C91BFF">
        <w:rPr>
          <w:sz w:val="28"/>
          <w:szCs w:val="28"/>
        </w:rPr>
        <w:t xml:space="preserve">ссийской Федерации (ст.39 Бюджетного кодекса РФ). </w:t>
      </w:r>
    </w:p>
    <w:p w:rsidR="00F0664C" w:rsidRDefault="00F0664C" w:rsidP="00F0664C">
      <w:pPr>
        <w:pStyle w:val="ae"/>
        <w:spacing w:after="0" w:afterAutospacing="0" w:line="360" w:lineRule="auto"/>
        <w:ind w:firstLine="709"/>
        <w:contextualSpacing/>
        <w:jc w:val="both"/>
        <w:rPr>
          <w:sz w:val="28"/>
          <w:szCs w:val="28"/>
        </w:rPr>
      </w:pPr>
      <w:r w:rsidRPr="006E2B6D">
        <w:rPr>
          <w:sz w:val="28"/>
          <w:szCs w:val="28"/>
        </w:rPr>
        <w:t>Виды и размер налогов  назначаются налоговым законодательством Российской Федерации, а соотношение их распределения в режиме бюджетного управления межу бюджетами разных уровней бюдж</w:t>
      </w:r>
      <w:r>
        <w:rPr>
          <w:sz w:val="28"/>
          <w:szCs w:val="28"/>
        </w:rPr>
        <w:t>ет</w:t>
      </w:r>
      <w:r w:rsidRPr="006E2B6D">
        <w:rPr>
          <w:sz w:val="28"/>
          <w:szCs w:val="28"/>
        </w:rPr>
        <w:t>ной системы Российской Федерации, принимаются государственным законом о федеральном бюджете на следующий финансовый год, сроком не менее трёх лет, при условии возможного повышения нормативов отчислений в бюджеты нижестоящего уровня. Срок действительности долговременных нормативов может быть уменьшен только в случае внесения поправок в налоговое законодательство Российской Федерации</w:t>
      </w:r>
      <w:r>
        <w:rPr>
          <w:sz w:val="28"/>
          <w:szCs w:val="28"/>
        </w:rPr>
        <w:t>.</w:t>
      </w:r>
      <w:r w:rsidRPr="006E2B6D">
        <w:rPr>
          <w:sz w:val="28"/>
          <w:szCs w:val="28"/>
        </w:rPr>
        <w:t xml:space="preserve"> </w:t>
      </w:r>
    </w:p>
    <w:p w:rsidR="00F0664C" w:rsidRDefault="00F0664C" w:rsidP="00F0664C">
      <w:pPr>
        <w:pStyle w:val="ae"/>
        <w:spacing w:after="0" w:afterAutospacing="0" w:line="360" w:lineRule="auto"/>
        <w:ind w:firstLine="709"/>
        <w:contextualSpacing/>
        <w:jc w:val="both"/>
        <w:rPr>
          <w:sz w:val="28"/>
          <w:szCs w:val="28"/>
        </w:rPr>
      </w:pPr>
      <w:r w:rsidRPr="00290D1B">
        <w:rPr>
          <w:sz w:val="28"/>
          <w:szCs w:val="28"/>
        </w:rPr>
        <w:t xml:space="preserve">Важное положение в федеральном бюджете имеют косвенные налоги (НДС, акцизы, таможенные пошлины). Они образуют более 9/10 общей суммы выплат. </w:t>
      </w:r>
    </w:p>
    <w:p w:rsidR="00F0664C" w:rsidRDefault="00F0664C" w:rsidP="00F0664C">
      <w:pPr>
        <w:pStyle w:val="ae"/>
        <w:spacing w:after="0" w:afterAutospacing="0" w:line="360" w:lineRule="auto"/>
        <w:ind w:firstLine="709"/>
        <w:contextualSpacing/>
        <w:jc w:val="both"/>
        <w:rPr>
          <w:sz w:val="28"/>
          <w:szCs w:val="28"/>
        </w:rPr>
      </w:pPr>
      <w:r w:rsidRPr="00290D1B">
        <w:rPr>
          <w:sz w:val="28"/>
          <w:szCs w:val="28"/>
        </w:rPr>
        <w:t xml:space="preserve">Большая значимость присваивается налогу на добавленную стоимость (НДС), обеспечивающему основную часть доходов бюджета. Исходя из итогов 2012 года в НДС входит 35% всех поступлений в бюджете Российской Федерации. </w:t>
      </w:r>
    </w:p>
    <w:p w:rsidR="00F0664C" w:rsidRPr="00D5419C" w:rsidRDefault="00F0664C" w:rsidP="00F0664C">
      <w:pPr>
        <w:pStyle w:val="ae"/>
        <w:spacing w:after="0" w:afterAutospacing="0" w:line="360" w:lineRule="auto"/>
        <w:ind w:firstLine="709"/>
        <w:contextualSpacing/>
        <w:jc w:val="both"/>
        <w:rPr>
          <w:sz w:val="28"/>
          <w:szCs w:val="28"/>
        </w:rPr>
      </w:pPr>
      <w:r w:rsidRPr="00D5419C">
        <w:rPr>
          <w:sz w:val="28"/>
          <w:szCs w:val="28"/>
        </w:rPr>
        <w:t>Не</w:t>
      </w:r>
      <w:r>
        <w:rPr>
          <w:sz w:val="28"/>
          <w:szCs w:val="28"/>
        </w:rPr>
        <w:t>налоговые</w:t>
      </w:r>
      <w:r w:rsidRPr="00D5419C">
        <w:rPr>
          <w:sz w:val="28"/>
          <w:szCs w:val="28"/>
        </w:rPr>
        <w:t xml:space="preserve"> </w:t>
      </w:r>
      <w:r>
        <w:rPr>
          <w:sz w:val="28"/>
          <w:szCs w:val="28"/>
        </w:rPr>
        <w:t>доходы бывают в виде</w:t>
      </w:r>
      <w:r w:rsidRPr="00D5419C">
        <w:rPr>
          <w:sz w:val="28"/>
          <w:szCs w:val="28"/>
        </w:rPr>
        <w:t xml:space="preserve">, как </w:t>
      </w:r>
      <w:r>
        <w:rPr>
          <w:sz w:val="28"/>
          <w:szCs w:val="28"/>
        </w:rPr>
        <w:t>обязательных</w:t>
      </w:r>
      <w:r w:rsidRPr="00D5419C">
        <w:rPr>
          <w:sz w:val="28"/>
          <w:szCs w:val="28"/>
        </w:rPr>
        <w:t xml:space="preserve">, так  и </w:t>
      </w:r>
      <w:r>
        <w:rPr>
          <w:sz w:val="28"/>
          <w:szCs w:val="28"/>
        </w:rPr>
        <w:t>добровольных</w:t>
      </w:r>
      <w:r w:rsidRPr="00D5419C">
        <w:rPr>
          <w:sz w:val="28"/>
          <w:szCs w:val="28"/>
        </w:rPr>
        <w:t xml:space="preserve"> платежей. В </w:t>
      </w:r>
      <w:r>
        <w:rPr>
          <w:sz w:val="28"/>
          <w:szCs w:val="28"/>
        </w:rPr>
        <w:t xml:space="preserve">нормативно-правовых </w:t>
      </w:r>
      <w:r w:rsidRPr="00D5419C">
        <w:rPr>
          <w:sz w:val="28"/>
          <w:szCs w:val="28"/>
        </w:rPr>
        <w:t xml:space="preserve">актах указывается </w:t>
      </w:r>
      <w:r>
        <w:rPr>
          <w:sz w:val="28"/>
          <w:szCs w:val="28"/>
        </w:rPr>
        <w:lastRenderedPageBreak/>
        <w:t>возможность</w:t>
      </w:r>
      <w:r w:rsidRPr="00D5419C">
        <w:rPr>
          <w:sz w:val="28"/>
          <w:szCs w:val="28"/>
        </w:rPr>
        <w:t xml:space="preserve">  </w:t>
      </w:r>
      <w:r>
        <w:rPr>
          <w:sz w:val="28"/>
          <w:szCs w:val="28"/>
        </w:rPr>
        <w:t>принудительног</w:t>
      </w:r>
      <w:r w:rsidRPr="00D5419C">
        <w:rPr>
          <w:sz w:val="28"/>
          <w:szCs w:val="28"/>
        </w:rPr>
        <w:t xml:space="preserve">о взыскания </w:t>
      </w:r>
      <w:r>
        <w:rPr>
          <w:sz w:val="28"/>
          <w:szCs w:val="28"/>
        </w:rPr>
        <w:t>установленных</w:t>
      </w:r>
      <w:r w:rsidRPr="00D5419C">
        <w:rPr>
          <w:sz w:val="28"/>
          <w:szCs w:val="28"/>
        </w:rPr>
        <w:t xml:space="preserve"> платежей в случае их неуплаты.</w:t>
      </w:r>
    </w:p>
    <w:p w:rsidR="00F0664C" w:rsidRPr="00D5419C" w:rsidRDefault="00F0664C" w:rsidP="00F0664C">
      <w:pPr>
        <w:pStyle w:val="ae"/>
        <w:spacing w:after="0" w:afterAutospacing="0" w:line="360" w:lineRule="auto"/>
        <w:ind w:firstLine="709"/>
        <w:contextualSpacing/>
        <w:jc w:val="both"/>
        <w:rPr>
          <w:sz w:val="28"/>
          <w:szCs w:val="28"/>
        </w:rPr>
      </w:pPr>
      <w:r>
        <w:rPr>
          <w:sz w:val="28"/>
          <w:szCs w:val="28"/>
        </w:rPr>
        <w:t>Неналоговые</w:t>
      </w:r>
      <w:r w:rsidRPr="00D5419C">
        <w:rPr>
          <w:sz w:val="28"/>
          <w:szCs w:val="28"/>
        </w:rPr>
        <w:t xml:space="preserve"> </w:t>
      </w:r>
      <w:r>
        <w:rPr>
          <w:sz w:val="28"/>
          <w:szCs w:val="28"/>
        </w:rPr>
        <w:t>доходы составляют</w:t>
      </w:r>
      <w:r w:rsidRPr="00D5419C">
        <w:rPr>
          <w:sz w:val="28"/>
          <w:szCs w:val="28"/>
        </w:rPr>
        <w:t xml:space="preserve"> </w:t>
      </w:r>
      <w:r>
        <w:rPr>
          <w:sz w:val="28"/>
          <w:szCs w:val="28"/>
        </w:rPr>
        <w:t>примерно</w:t>
      </w:r>
      <w:r w:rsidRPr="00D5419C">
        <w:rPr>
          <w:sz w:val="28"/>
          <w:szCs w:val="28"/>
        </w:rPr>
        <w:t xml:space="preserve"> 5% всех </w:t>
      </w:r>
      <w:r>
        <w:rPr>
          <w:sz w:val="28"/>
          <w:szCs w:val="28"/>
        </w:rPr>
        <w:t>поступлений</w:t>
      </w:r>
      <w:r w:rsidRPr="00D5419C">
        <w:rPr>
          <w:sz w:val="28"/>
          <w:szCs w:val="28"/>
        </w:rPr>
        <w:t xml:space="preserve"> в федеральный бюджет. К этим </w:t>
      </w:r>
      <w:r>
        <w:rPr>
          <w:sz w:val="28"/>
          <w:szCs w:val="28"/>
        </w:rPr>
        <w:t>доходам, бюджетов</w:t>
      </w:r>
      <w:r w:rsidRPr="00D5419C">
        <w:rPr>
          <w:sz w:val="28"/>
          <w:szCs w:val="28"/>
        </w:rPr>
        <w:t xml:space="preserve"> </w:t>
      </w:r>
      <w:r>
        <w:rPr>
          <w:sz w:val="28"/>
          <w:szCs w:val="28"/>
        </w:rPr>
        <w:t>разного</w:t>
      </w:r>
      <w:r w:rsidRPr="00D5419C">
        <w:rPr>
          <w:sz w:val="28"/>
          <w:szCs w:val="28"/>
        </w:rPr>
        <w:t xml:space="preserve">‬ </w:t>
      </w:r>
      <w:r>
        <w:rPr>
          <w:sz w:val="28"/>
          <w:szCs w:val="28"/>
        </w:rPr>
        <w:t>уровня относятся</w:t>
      </w:r>
      <w:r w:rsidRPr="00D5419C">
        <w:rPr>
          <w:sz w:val="28"/>
          <w:szCs w:val="28"/>
        </w:rPr>
        <w:t>:</w:t>
      </w:r>
    </w:p>
    <w:p w:rsidR="00F0664C" w:rsidRPr="00D5419C" w:rsidRDefault="00F0664C" w:rsidP="00F0664C">
      <w:pPr>
        <w:pStyle w:val="ae"/>
        <w:numPr>
          <w:ilvl w:val="0"/>
          <w:numId w:val="21"/>
        </w:numPr>
        <w:spacing w:after="0" w:afterAutospacing="0" w:line="360" w:lineRule="auto"/>
        <w:contextualSpacing/>
        <w:jc w:val="both"/>
        <w:rPr>
          <w:sz w:val="28"/>
          <w:szCs w:val="28"/>
        </w:rPr>
      </w:pPr>
      <w:r>
        <w:rPr>
          <w:sz w:val="28"/>
          <w:szCs w:val="28"/>
        </w:rPr>
        <w:t>Доход</w:t>
      </w:r>
      <w:r w:rsidRPr="00D5419C">
        <w:rPr>
          <w:sz w:val="28"/>
          <w:szCs w:val="28"/>
        </w:rPr>
        <w:t xml:space="preserve"> </w:t>
      </w:r>
      <w:r>
        <w:rPr>
          <w:sz w:val="28"/>
          <w:szCs w:val="28"/>
        </w:rPr>
        <w:t>от эксплуатации</w:t>
      </w:r>
      <w:r w:rsidRPr="00D5419C">
        <w:rPr>
          <w:sz w:val="28"/>
          <w:szCs w:val="28"/>
        </w:rPr>
        <w:t xml:space="preserve"> имущества, </w:t>
      </w:r>
      <w:r>
        <w:rPr>
          <w:sz w:val="28"/>
          <w:szCs w:val="28"/>
        </w:rPr>
        <w:t xml:space="preserve">состоящего </w:t>
      </w:r>
      <w:r w:rsidRPr="00D5419C">
        <w:rPr>
          <w:sz w:val="28"/>
          <w:szCs w:val="28"/>
        </w:rPr>
        <w:t xml:space="preserve">в </w:t>
      </w:r>
      <w:r>
        <w:rPr>
          <w:sz w:val="28"/>
          <w:szCs w:val="28"/>
        </w:rPr>
        <w:t>государственной</w:t>
      </w:r>
      <w:r w:rsidRPr="00D5419C">
        <w:rPr>
          <w:sz w:val="28"/>
          <w:szCs w:val="28"/>
        </w:rPr>
        <w:t xml:space="preserve"> или </w:t>
      </w:r>
      <w:r>
        <w:rPr>
          <w:sz w:val="28"/>
          <w:szCs w:val="28"/>
        </w:rPr>
        <w:t>муниципальной собственности</w:t>
      </w:r>
      <w:r w:rsidRPr="00D5419C">
        <w:rPr>
          <w:sz w:val="28"/>
          <w:szCs w:val="28"/>
        </w:rPr>
        <w:t xml:space="preserve">, </w:t>
      </w:r>
      <w:r>
        <w:rPr>
          <w:sz w:val="28"/>
          <w:szCs w:val="28"/>
        </w:rPr>
        <w:t xml:space="preserve">после </w:t>
      </w:r>
      <w:r w:rsidRPr="00D5419C">
        <w:rPr>
          <w:sz w:val="28"/>
          <w:szCs w:val="28"/>
        </w:rPr>
        <w:t xml:space="preserve">уплаты </w:t>
      </w:r>
      <w:r>
        <w:rPr>
          <w:sz w:val="28"/>
          <w:szCs w:val="28"/>
        </w:rPr>
        <w:t xml:space="preserve">налогов </w:t>
      </w:r>
      <w:r w:rsidRPr="00D5419C">
        <w:rPr>
          <w:sz w:val="28"/>
          <w:szCs w:val="28"/>
        </w:rPr>
        <w:t xml:space="preserve">и </w:t>
      </w:r>
      <w:r>
        <w:rPr>
          <w:sz w:val="28"/>
          <w:szCs w:val="28"/>
        </w:rPr>
        <w:t>сборов</w:t>
      </w:r>
      <w:r w:rsidRPr="00D5419C">
        <w:rPr>
          <w:sz w:val="28"/>
          <w:szCs w:val="28"/>
        </w:rPr>
        <w:t xml:space="preserve">, </w:t>
      </w:r>
      <w:r>
        <w:rPr>
          <w:sz w:val="28"/>
          <w:szCs w:val="28"/>
        </w:rPr>
        <w:t xml:space="preserve">предусмотренных законодательством </w:t>
      </w:r>
      <w:r w:rsidRPr="00D5419C">
        <w:rPr>
          <w:sz w:val="28"/>
          <w:szCs w:val="28"/>
        </w:rPr>
        <w:t xml:space="preserve">о‬ </w:t>
      </w:r>
      <w:r>
        <w:rPr>
          <w:sz w:val="28"/>
          <w:szCs w:val="28"/>
        </w:rPr>
        <w:t>налогах</w:t>
      </w:r>
      <w:r w:rsidRPr="00D5419C">
        <w:rPr>
          <w:sz w:val="28"/>
          <w:szCs w:val="28"/>
        </w:rPr>
        <w:t xml:space="preserve"> и </w:t>
      </w:r>
      <w:r>
        <w:rPr>
          <w:sz w:val="28"/>
          <w:szCs w:val="28"/>
        </w:rPr>
        <w:t>сборах</w:t>
      </w:r>
      <w:r w:rsidRPr="00D5419C">
        <w:rPr>
          <w:sz w:val="28"/>
          <w:szCs w:val="28"/>
        </w:rPr>
        <w:t xml:space="preserve">, за исключением имущества </w:t>
      </w:r>
      <w:r>
        <w:rPr>
          <w:sz w:val="28"/>
          <w:szCs w:val="28"/>
        </w:rPr>
        <w:t>автономных</w:t>
      </w:r>
      <w:r w:rsidRPr="00D5419C">
        <w:rPr>
          <w:sz w:val="28"/>
          <w:szCs w:val="28"/>
        </w:rPr>
        <w:t xml:space="preserve"> учреждений, а также имущества </w:t>
      </w:r>
      <w:r>
        <w:rPr>
          <w:sz w:val="28"/>
          <w:szCs w:val="28"/>
        </w:rPr>
        <w:t>государственных</w:t>
      </w:r>
      <w:r w:rsidRPr="00D5419C">
        <w:rPr>
          <w:sz w:val="28"/>
          <w:szCs w:val="28"/>
        </w:rPr>
        <w:t xml:space="preserve"> и муниципальных унитарных предприятий, в </w:t>
      </w:r>
      <w:r>
        <w:rPr>
          <w:sz w:val="28"/>
          <w:szCs w:val="28"/>
        </w:rPr>
        <w:t xml:space="preserve">том </w:t>
      </w:r>
      <w:r w:rsidRPr="00D5419C">
        <w:rPr>
          <w:sz w:val="28"/>
          <w:szCs w:val="28"/>
        </w:rPr>
        <w:t>числе казенных;</w:t>
      </w:r>
    </w:p>
    <w:p w:rsidR="00F0664C" w:rsidRPr="00D5419C" w:rsidRDefault="00F0664C" w:rsidP="00F0664C">
      <w:pPr>
        <w:pStyle w:val="ae"/>
        <w:numPr>
          <w:ilvl w:val="0"/>
          <w:numId w:val="21"/>
        </w:numPr>
        <w:spacing w:after="0" w:afterAutospacing="0" w:line="360" w:lineRule="auto"/>
        <w:contextualSpacing/>
        <w:jc w:val="both"/>
        <w:rPr>
          <w:sz w:val="28"/>
          <w:szCs w:val="28"/>
        </w:rPr>
      </w:pPr>
      <w:r>
        <w:rPr>
          <w:sz w:val="28"/>
          <w:szCs w:val="28"/>
        </w:rPr>
        <w:t>Доходы от продажи</w:t>
      </w:r>
      <w:r w:rsidRPr="00D5419C">
        <w:rPr>
          <w:sz w:val="28"/>
          <w:szCs w:val="28"/>
        </w:rPr>
        <w:t xml:space="preserve"> имущества (</w:t>
      </w:r>
      <w:r>
        <w:rPr>
          <w:sz w:val="28"/>
          <w:szCs w:val="28"/>
        </w:rPr>
        <w:t>кроме</w:t>
      </w:r>
      <w:r w:rsidRPr="00D5419C">
        <w:rPr>
          <w:sz w:val="28"/>
          <w:szCs w:val="28"/>
        </w:rPr>
        <w:t xml:space="preserve"> акций и иных </w:t>
      </w:r>
      <w:r>
        <w:rPr>
          <w:sz w:val="28"/>
          <w:szCs w:val="28"/>
        </w:rPr>
        <w:t xml:space="preserve">форм </w:t>
      </w:r>
      <w:r w:rsidRPr="00D5419C">
        <w:rPr>
          <w:sz w:val="28"/>
          <w:szCs w:val="28"/>
        </w:rPr>
        <w:t xml:space="preserve">участия в капитале, </w:t>
      </w:r>
      <w:r>
        <w:rPr>
          <w:sz w:val="28"/>
          <w:szCs w:val="28"/>
        </w:rPr>
        <w:t xml:space="preserve">государственных запасов драгоценных металлов </w:t>
      </w:r>
      <w:r w:rsidRPr="00D5419C">
        <w:rPr>
          <w:sz w:val="28"/>
          <w:szCs w:val="28"/>
        </w:rPr>
        <w:t xml:space="preserve">и </w:t>
      </w:r>
      <w:r>
        <w:rPr>
          <w:sz w:val="28"/>
          <w:szCs w:val="28"/>
        </w:rPr>
        <w:t>драгоценных</w:t>
      </w:r>
      <w:r w:rsidRPr="00D5419C">
        <w:rPr>
          <w:sz w:val="28"/>
          <w:szCs w:val="28"/>
        </w:rPr>
        <w:t xml:space="preserve"> камней), </w:t>
      </w:r>
      <w:r>
        <w:rPr>
          <w:sz w:val="28"/>
          <w:szCs w:val="28"/>
        </w:rPr>
        <w:t xml:space="preserve">находящегося </w:t>
      </w:r>
      <w:r w:rsidRPr="00D5419C">
        <w:rPr>
          <w:sz w:val="28"/>
          <w:szCs w:val="28"/>
        </w:rPr>
        <w:t xml:space="preserve">в </w:t>
      </w:r>
      <w:r>
        <w:rPr>
          <w:sz w:val="28"/>
          <w:szCs w:val="28"/>
        </w:rPr>
        <w:t xml:space="preserve">государственной </w:t>
      </w:r>
      <w:r w:rsidRPr="00D5419C">
        <w:rPr>
          <w:sz w:val="28"/>
          <w:szCs w:val="28"/>
        </w:rPr>
        <w:t xml:space="preserve">или </w:t>
      </w:r>
      <w:r>
        <w:rPr>
          <w:sz w:val="28"/>
          <w:szCs w:val="28"/>
        </w:rPr>
        <w:t>муниципальной собственности</w:t>
      </w:r>
      <w:r w:rsidRPr="00D5419C">
        <w:rPr>
          <w:sz w:val="28"/>
          <w:szCs w:val="28"/>
        </w:rPr>
        <w:t xml:space="preserve">, </w:t>
      </w:r>
      <w:r>
        <w:rPr>
          <w:sz w:val="28"/>
          <w:szCs w:val="28"/>
        </w:rPr>
        <w:t xml:space="preserve">после </w:t>
      </w:r>
      <w:r w:rsidRPr="00D5419C">
        <w:rPr>
          <w:sz w:val="28"/>
          <w:szCs w:val="28"/>
        </w:rPr>
        <w:t xml:space="preserve">уплаты </w:t>
      </w:r>
      <w:r>
        <w:rPr>
          <w:sz w:val="28"/>
          <w:szCs w:val="28"/>
        </w:rPr>
        <w:t xml:space="preserve">налогов </w:t>
      </w:r>
      <w:r w:rsidRPr="00D5419C">
        <w:rPr>
          <w:sz w:val="28"/>
          <w:szCs w:val="28"/>
        </w:rPr>
        <w:t xml:space="preserve">и </w:t>
      </w:r>
      <w:r>
        <w:rPr>
          <w:sz w:val="28"/>
          <w:szCs w:val="28"/>
        </w:rPr>
        <w:t>сборов</w:t>
      </w:r>
      <w:r w:rsidRPr="00D5419C">
        <w:rPr>
          <w:sz w:val="28"/>
          <w:szCs w:val="28"/>
        </w:rPr>
        <w:t xml:space="preserve">, </w:t>
      </w:r>
      <w:r>
        <w:rPr>
          <w:sz w:val="28"/>
          <w:szCs w:val="28"/>
        </w:rPr>
        <w:t>предусмотренных законом</w:t>
      </w:r>
      <w:r w:rsidRPr="00D5419C">
        <w:rPr>
          <w:sz w:val="28"/>
          <w:szCs w:val="28"/>
        </w:rPr>
        <w:t xml:space="preserve"> о‬ </w:t>
      </w:r>
      <w:r>
        <w:rPr>
          <w:sz w:val="28"/>
          <w:szCs w:val="28"/>
        </w:rPr>
        <w:t>налогах</w:t>
      </w:r>
      <w:r w:rsidRPr="00D5419C">
        <w:rPr>
          <w:sz w:val="28"/>
          <w:szCs w:val="28"/>
        </w:rPr>
        <w:t xml:space="preserve"> и </w:t>
      </w:r>
      <w:r>
        <w:rPr>
          <w:sz w:val="28"/>
          <w:szCs w:val="28"/>
        </w:rPr>
        <w:t>сборах</w:t>
      </w:r>
      <w:r w:rsidRPr="00D5419C">
        <w:rPr>
          <w:sz w:val="28"/>
          <w:szCs w:val="28"/>
        </w:rPr>
        <w:t xml:space="preserve">, за исключением имущества </w:t>
      </w:r>
      <w:r>
        <w:rPr>
          <w:sz w:val="28"/>
          <w:szCs w:val="28"/>
        </w:rPr>
        <w:t xml:space="preserve">автономных </w:t>
      </w:r>
      <w:r w:rsidRPr="00D5419C">
        <w:rPr>
          <w:sz w:val="28"/>
          <w:szCs w:val="28"/>
        </w:rPr>
        <w:t xml:space="preserve">учреждений, а также имущества </w:t>
      </w:r>
      <w:r>
        <w:rPr>
          <w:sz w:val="28"/>
          <w:szCs w:val="28"/>
        </w:rPr>
        <w:t>государственных</w:t>
      </w:r>
      <w:r w:rsidRPr="00D5419C">
        <w:rPr>
          <w:sz w:val="28"/>
          <w:szCs w:val="28"/>
        </w:rPr>
        <w:t xml:space="preserve"> и муниципальных унитарных предприятий, в </w:t>
      </w:r>
      <w:r>
        <w:rPr>
          <w:sz w:val="28"/>
          <w:szCs w:val="28"/>
        </w:rPr>
        <w:t>том</w:t>
      </w:r>
      <w:r w:rsidRPr="00D5419C">
        <w:rPr>
          <w:sz w:val="28"/>
          <w:szCs w:val="28"/>
        </w:rPr>
        <w:t xml:space="preserve"> числе казенных;</w:t>
      </w:r>
    </w:p>
    <w:p w:rsidR="00F0664C" w:rsidRPr="00D5419C" w:rsidRDefault="00F0664C" w:rsidP="00F0664C">
      <w:pPr>
        <w:pStyle w:val="ae"/>
        <w:numPr>
          <w:ilvl w:val="0"/>
          <w:numId w:val="21"/>
        </w:numPr>
        <w:spacing w:after="0" w:afterAutospacing="0" w:line="360" w:lineRule="auto"/>
        <w:contextualSpacing/>
        <w:jc w:val="both"/>
        <w:rPr>
          <w:sz w:val="28"/>
          <w:szCs w:val="28"/>
        </w:rPr>
      </w:pPr>
      <w:r>
        <w:rPr>
          <w:sz w:val="28"/>
          <w:szCs w:val="28"/>
        </w:rPr>
        <w:t>Доходы от</w:t>
      </w:r>
      <w:r w:rsidRPr="00D5419C">
        <w:rPr>
          <w:sz w:val="28"/>
          <w:szCs w:val="28"/>
        </w:rPr>
        <w:t xml:space="preserve"> платных услуг, </w:t>
      </w:r>
      <w:r>
        <w:rPr>
          <w:sz w:val="28"/>
          <w:szCs w:val="28"/>
        </w:rPr>
        <w:t xml:space="preserve">производимых </w:t>
      </w:r>
      <w:r w:rsidRPr="00D5419C">
        <w:rPr>
          <w:sz w:val="28"/>
          <w:szCs w:val="28"/>
        </w:rPr>
        <w:t xml:space="preserve">бюджетными учреждениями, </w:t>
      </w:r>
      <w:r>
        <w:rPr>
          <w:sz w:val="28"/>
          <w:szCs w:val="28"/>
        </w:rPr>
        <w:t>после</w:t>
      </w:r>
      <w:r w:rsidRPr="00D5419C">
        <w:rPr>
          <w:sz w:val="28"/>
          <w:szCs w:val="28"/>
        </w:rPr>
        <w:t xml:space="preserve"> уплаты </w:t>
      </w:r>
      <w:r>
        <w:rPr>
          <w:sz w:val="28"/>
          <w:szCs w:val="28"/>
        </w:rPr>
        <w:t xml:space="preserve">налогов </w:t>
      </w:r>
      <w:r w:rsidRPr="00D5419C">
        <w:rPr>
          <w:sz w:val="28"/>
          <w:szCs w:val="28"/>
        </w:rPr>
        <w:t xml:space="preserve">и </w:t>
      </w:r>
      <w:r>
        <w:rPr>
          <w:sz w:val="28"/>
          <w:szCs w:val="28"/>
        </w:rPr>
        <w:t>сборов</w:t>
      </w:r>
      <w:r w:rsidRPr="00D5419C">
        <w:rPr>
          <w:sz w:val="28"/>
          <w:szCs w:val="28"/>
        </w:rPr>
        <w:t xml:space="preserve">, </w:t>
      </w:r>
      <w:r>
        <w:rPr>
          <w:sz w:val="28"/>
          <w:szCs w:val="28"/>
        </w:rPr>
        <w:t xml:space="preserve">предусмотренных законодательством </w:t>
      </w:r>
      <w:r w:rsidRPr="00D5419C">
        <w:rPr>
          <w:sz w:val="28"/>
          <w:szCs w:val="28"/>
        </w:rPr>
        <w:t xml:space="preserve"> о‬ </w:t>
      </w:r>
      <w:r>
        <w:rPr>
          <w:sz w:val="28"/>
          <w:szCs w:val="28"/>
        </w:rPr>
        <w:t>налогах и сборов</w:t>
      </w:r>
      <w:r w:rsidRPr="00D5419C">
        <w:rPr>
          <w:sz w:val="28"/>
          <w:szCs w:val="28"/>
        </w:rPr>
        <w:t>;</w:t>
      </w:r>
    </w:p>
    <w:p w:rsidR="00F0664C" w:rsidRPr="00D5419C" w:rsidRDefault="00F0664C" w:rsidP="00F0664C">
      <w:pPr>
        <w:pStyle w:val="ae"/>
        <w:numPr>
          <w:ilvl w:val="0"/>
          <w:numId w:val="21"/>
        </w:numPr>
        <w:spacing w:after="0" w:afterAutospacing="0" w:line="360" w:lineRule="auto"/>
        <w:contextualSpacing/>
        <w:jc w:val="both"/>
        <w:rPr>
          <w:sz w:val="28"/>
          <w:szCs w:val="28"/>
        </w:rPr>
      </w:pPr>
      <w:r w:rsidRPr="00D5419C">
        <w:rPr>
          <w:sz w:val="28"/>
          <w:szCs w:val="28"/>
        </w:rPr>
        <w:t xml:space="preserve">Средства, </w:t>
      </w:r>
      <w:r>
        <w:rPr>
          <w:sz w:val="28"/>
          <w:szCs w:val="28"/>
        </w:rPr>
        <w:t>полученные</w:t>
      </w:r>
      <w:r w:rsidRPr="00D5419C">
        <w:rPr>
          <w:sz w:val="28"/>
          <w:szCs w:val="28"/>
        </w:rPr>
        <w:t xml:space="preserve"> в результате применения мер </w:t>
      </w:r>
      <w:r>
        <w:rPr>
          <w:sz w:val="28"/>
          <w:szCs w:val="28"/>
        </w:rPr>
        <w:t>гражданско-правовой</w:t>
      </w:r>
      <w:r w:rsidRPr="00D5419C">
        <w:rPr>
          <w:sz w:val="28"/>
          <w:szCs w:val="28"/>
        </w:rPr>
        <w:t xml:space="preserve">, </w:t>
      </w:r>
      <w:r>
        <w:rPr>
          <w:sz w:val="28"/>
          <w:szCs w:val="28"/>
        </w:rPr>
        <w:t xml:space="preserve">административной </w:t>
      </w:r>
      <w:r w:rsidRPr="00D5419C">
        <w:rPr>
          <w:sz w:val="28"/>
          <w:szCs w:val="28"/>
        </w:rPr>
        <w:t xml:space="preserve">и </w:t>
      </w:r>
      <w:r>
        <w:rPr>
          <w:sz w:val="28"/>
          <w:szCs w:val="28"/>
        </w:rPr>
        <w:t>уголовной ответственности</w:t>
      </w:r>
      <w:r w:rsidRPr="00D5419C">
        <w:rPr>
          <w:sz w:val="28"/>
          <w:szCs w:val="28"/>
        </w:rPr>
        <w:t xml:space="preserve">, в </w:t>
      </w:r>
      <w:r>
        <w:rPr>
          <w:sz w:val="28"/>
          <w:szCs w:val="28"/>
        </w:rPr>
        <w:t>том</w:t>
      </w:r>
      <w:r w:rsidRPr="00D5419C">
        <w:rPr>
          <w:sz w:val="28"/>
          <w:szCs w:val="28"/>
        </w:rPr>
        <w:t xml:space="preserve"> числе штрафы, </w:t>
      </w:r>
      <w:r>
        <w:rPr>
          <w:sz w:val="28"/>
          <w:szCs w:val="28"/>
        </w:rPr>
        <w:t>конфискации</w:t>
      </w:r>
      <w:r w:rsidRPr="00D5419C">
        <w:rPr>
          <w:sz w:val="28"/>
          <w:szCs w:val="28"/>
        </w:rPr>
        <w:t xml:space="preserve">, </w:t>
      </w:r>
      <w:r>
        <w:rPr>
          <w:sz w:val="28"/>
          <w:szCs w:val="28"/>
        </w:rPr>
        <w:t>компенсации</w:t>
      </w:r>
      <w:r w:rsidRPr="00D5419C">
        <w:rPr>
          <w:sz w:val="28"/>
          <w:szCs w:val="28"/>
        </w:rPr>
        <w:t xml:space="preserve">, а также средства, </w:t>
      </w:r>
      <w:r>
        <w:rPr>
          <w:sz w:val="28"/>
          <w:szCs w:val="28"/>
        </w:rPr>
        <w:t>полученные</w:t>
      </w:r>
      <w:r w:rsidRPr="00D5419C">
        <w:rPr>
          <w:sz w:val="28"/>
          <w:szCs w:val="28"/>
        </w:rPr>
        <w:t xml:space="preserve"> в </w:t>
      </w:r>
      <w:r>
        <w:rPr>
          <w:sz w:val="28"/>
          <w:szCs w:val="28"/>
        </w:rPr>
        <w:t>возмещения</w:t>
      </w:r>
      <w:r w:rsidRPr="00D5419C">
        <w:rPr>
          <w:sz w:val="28"/>
          <w:szCs w:val="28"/>
        </w:rPr>
        <w:t xml:space="preserve"> вреда, </w:t>
      </w:r>
      <w:r>
        <w:rPr>
          <w:sz w:val="28"/>
          <w:szCs w:val="28"/>
        </w:rPr>
        <w:t>причинённого</w:t>
      </w:r>
      <w:r w:rsidRPr="00D5419C">
        <w:rPr>
          <w:sz w:val="28"/>
          <w:szCs w:val="28"/>
        </w:rPr>
        <w:t xml:space="preserve">‬ </w:t>
      </w:r>
      <w:r>
        <w:rPr>
          <w:sz w:val="28"/>
          <w:szCs w:val="28"/>
        </w:rPr>
        <w:t>Российской</w:t>
      </w:r>
      <w:r w:rsidRPr="00D5419C">
        <w:rPr>
          <w:sz w:val="28"/>
          <w:szCs w:val="28"/>
        </w:rPr>
        <w:t xml:space="preserve"> Федерации, субъектам </w:t>
      </w:r>
      <w:r>
        <w:rPr>
          <w:sz w:val="28"/>
          <w:szCs w:val="28"/>
        </w:rPr>
        <w:t xml:space="preserve">Российской </w:t>
      </w:r>
      <w:r w:rsidRPr="00D5419C">
        <w:rPr>
          <w:sz w:val="28"/>
          <w:szCs w:val="28"/>
        </w:rPr>
        <w:t xml:space="preserve">Федерации, муниципальным </w:t>
      </w:r>
      <w:r>
        <w:rPr>
          <w:sz w:val="28"/>
          <w:szCs w:val="28"/>
        </w:rPr>
        <w:t>образованиям</w:t>
      </w:r>
      <w:r w:rsidRPr="00D5419C">
        <w:rPr>
          <w:sz w:val="28"/>
          <w:szCs w:val="28"/>
        </w:rPr>
        <w:t xml:space="preserve">, и иные суммы </w:t>
      </w:r>
      <w:r>
        <w:rPr>
          <w:sz w:val="28"/>
          <w:szCs w:val="28"/>
        </w:rPr>
        <w:t>принудительного</w:t>
      </w:r>
      <w:r w:rsidRPr="00D5419C">
        <w:rPr>
          <w:sz w:val="28"/>
          <w:szCs w:val="28"/>
        </w:rPr>
        <w:t xml:space="preserve"> изъятия;</w:t>
      </w:r>
    </w:p>
    <w:p w:rsidR="00F0664C" w:rsidRPr="00D5419C" w:rsidRDefault="00F0664C" w:rsidP="00F0664C">
      <w:pPr>
        <w:pStyle w:val="ae"/>
        <w:numPr>
          <w:ilvl w:val="0"/>
          <w:numId w:val="21"/>
        </w:numPr>
        <w:spacing w:after="0" w:afterAutospacing="0" w:line="360" w:lineRule="auto"/>
        <w:contextualSpacing/>
        <w:jc w:val="both"/>
        <w:rPr>
          <w:sz w:val="28"/>
          <w:szCs w:val="28"/>
        </w:rPr>
      </w:pPr>
      <w:r w:rsidRPr="00D5419C">
        <w:rPr>
          <w:sz w:val="28"/>
          <w:szCs w:val="28"/>
        </w:rPr>
        <w:t xml:space="preserve">Средства </w:t>
      </w:r>
      <w:r>
        <w:rPr>
          <w:sz w:val="28"/>
          <w:szCs w:val="28"/>
        </w:rPr>
        <w:t xml:space="preserve">самообложения </w:t>
      </w:r>
      <w:r w:rsidRPr="00D5419C">
        <w:rPr>
          <w:sz w:val="28"/>
          <w:szCs w:val="28"/>
        </w:rPr>
        <w:t>граждан;</w:t>
      </w:r>
    </w:p>
    <w:p w:rsidR="00F0664C" w:rsidRDefault="00F0664C" w:rsidP="00F0664C">
      <w:pPr>
        <w:pStyle w:val="ae"/>
        <w:numPr>
          <w:ilvl w:val="0"/>
          <w:numId w:val="21"/>
        </w:numPr>
        <w:spacing w:after="0" w:afterAutospacing="0" w:line="360" w:lineRule="auto"/>
        <w:contextualSpacing/>
        <w:jc w:val="both"/>
        <w:rPr>
          <w:sz w:val="28"/>
          <w:szCs w:val="28"/>
        </w:rPr>
      </w:pPr>
      <w:r w:rsidRPr="00D5419C">
        <w:rPr>
          <w:sz w:val="28"/>
          <w:szCs w:val="28"/>
        </w:rPr>
        <w:t xml:space="preserve">Иные </w:t>
      </w:r>
      <w:r>
        <w:rPr>
          <w:sz w:val="28"/>
          <w:szCs w:val="28"/>
        </w:rPr>
        <w:t>неналоговые доходы</w:t>
      </w:r>
      <w:r w:rsidRPr="00D5419C">
        <w:rPr>
          <w:sz w:val="28"/>
          <w:szCs w:val="28"/>
        </w:rPr>
        <w:t>.</w:t>
      </w:r>
    </w:p>
    <w:p w:rsidR="00F0664C" w:rsidRPr="00D5419C" w:rsidRDefault="00F0664C" w:rsidP="00F0664C">
      <w:pPr>
        <w:pStyle w:val="ae"/>
        <w:spacing w:after="0" w:afterAutospacing="0" w:line="360" w:lineRule="auto"/>
        <w:contextualSpacing/>
        <w:jc w:val="both"/>
        <w:rPr>
          <w:sz w:val="28"/>
          <w:szCs w:val="28"/>
        </w:rPr>
      </w:pPr>
    </w:p>
    <w:p w:rsidR="00F0664C" w:rsidRPr="00D5419C" w:rsidRDefault="00F0664C" w:rsidP="00F0664C">
      <w:pPr>
        <w:pStyle w:val="ae"/>
        <w:spacing w:after="0" w:afterAutospacing="0" w:line="360" w:lineRule="auto"/>
        <w:ind w:firstLine="709"/>
        <w:contextualSpacing/>
        <w:jc w:val="both"/>
        <w:rPr>
          <w:sz w:val="28"/>
          <w:szCs w:val="28"/>
        </w:rPr>
      </w:pPr>
      <w:r w:rsidRPr="00D5419C">
        <w:rPr>
          <w:sz w:val="28"/>
          <w:szCs w:val="28"/>
        </w:rPr>
        <w:lastRenderedPageBreak/>
        <w:t xml:space="preserve">К </w:t>
      </w:r>
      <w:r>
        <w:rPr>
          <w:sz w:val="28"/>
          <w:szCs w:val="28"/>
        </w:rPr>
        <w:t>безвозмездным</w:t>
      </w:r>
      <w:r w:rsidRPr="00D5419C">
        <w:rPr>
          <w:sz w:val="28"/>
          <w:szCs w:val="28"/>
        </w:rPr>
        <w:t xml:space="preserve"> </w:t>
      </w:r>
      <w:r>
        <w:rPr>
          <w:sz w:val="28"/>
          <w:szCs w:val="28"/>
        </w:rPr>
        <w:t>поступлениям относятся</w:t>
      </w:r>
      <w:r w:rsidRPr="00D5419C">
        <w:rPr>
          <w:sz w:val="28"/>
          <w:szCs w:val="28"/>
        </w:rPr>
        <w:t>:</w:t>
      </w:r>
    </w:p>
    <w:p w:rsidR="00F0664C" w:rsidRPr="00D5419C" w:rsidRDefault="00F0664C" w:rsidP="00F0664C">
      <w:pPr>
        <w:pStyle w:val="ae"/>
        <w:numPr>
          <w:ilvl w:val="0"/>
          <w:numId w:val="22"/>
        </w:numPr>
        <w:spacing w:after="0" w:afterAutospacing="0" w:line="360" w:lineRule="auto"/>
        <w:contextualSpacing/>
        <w:jc w:val="both"/>
        <w:rPr>
          <w:sz w:val="28"/>
          <w:szCs w:val="28"/>
        </w:rPr>
      </w:pPr>
      <w:r>
        <w:rPr>
          <w:sz w:val="28"/>
          <w:szCs w:val="28"/>
        </w:rPr>
        <w:t>Дотации</w:t>
      </w:r>
      <w:r w:rsidRPr="00D5419C">
        <w:rPr>
          <w:sz w:val="28"/>
          <w:szCs w:val="28"/>
        </w:rPr>
        <w:t xml:space="preserve"> из других </w:t>
      </w:r>
      <w:r>
        <w:rPr>
          <w:sz w:val="28"/>
          <w:szCs w:val="28"/>
        </w:rPr>
        <w:t xml:space="preserve">бюджетов бюджетной </w:t>
      </w:r>
      <w:r w:rsidRPr="00D5419C">
        <w:rPr>
          <w:sz w:val="28"/>
          <w:szCs w:val="28"/>
        </w:rPr>
        <w:t xml:space="preserve">системы </w:t>
      </w:r>
      <w:r>
        <w:rPr>
          <w:sz w:val="28"/>
          <w:szCs w:val="28"/>
        </w:rPr>
        <w:t xml:space="preserve">Российской </w:t>
      </w:r>
      <w:r w:rsidRPr="00D5419C">
        <w:rPr>
          <w:sz w:val="28"/>
          <w:szCs w:val="28"/>
        </w:rPr>
        <w:t>Федерации;</w:t>
      </w:r>
    </w:p>
    <w:p w:rsidR="00F0664C" w:rsidRPr="00D5419C" w:rsidRDefault="00F0664C" w:rsidP="00F0664C">
      <w:pPr>
        <w:pStyle w:val="ae"/>
        <w:numPr>
          <w:ilvl w:val="0"/>
          <w:numId w:val="22"/>
        </w:numPr>
        <w:spacing w:after="0" w:afterAutospacing="0" w:line="360" w:lineRule="auto"/>
        <w:contextualSpacing/>
        <w:jc w:val="both"/>
        <w:rPr>
          <w:sz w:val="28"/>
          <w:szCs w:val="28"/>
        </w:rPr>
      </w:pPr>
      <w:r w:rsidRPr="00D5419C">
        <w:rPr>
          <w:sz w:val="28"/>
          <w:szCs w:val="28"/>
        </w:rPr>
        <w:t xml:space="preserve">Субсидии из других </w:t>
      </w:r>
      <w:r>
        <w:rPr>
          <w:sz w:val="28"/>
          <w:szCs w:val="28"/>
        </w:rPr>
        <w:t>бюджетов</w:t>
      </w:r>
      <w:r w:rsidRPr="00D5419C">
        <w:rPr>
          <w:sz w:val="28"/>
          <w:szCs w:val="28"/>
        </w:rPr>
        <w:t xml:space="preserve"> </w:t>
      </w:r>
      <w:r>
        <w:rPr>
          <w:sz w:val="28"/>
          <w:szCs w:val="28"/>
        </w:rPr>
        <w:t xml:space="preserve">бюджетной </w:t>
      </w:r>
      <w:r w:rsidRPr="00D5419C">
        <w:rPr>
          <w:sz w:val="28"/>
          <w:szCs w:val="28"/>
        </w:rPr>
        <w:t xml:space="preserve">системы </w:t>
      </w:r>
      <w:r>
        <w:rPr>
          <w:sz w:val="28"/>
          <w:szCs w:val="28"/>
        </w:rPr>
        <w:t xml:space="preserve">Российской </w:t>
      </w:r>
      <w:r w:rsidRPr="00D5419C">
        <w:rPr>
          <w:sz w:val="28"/>
          <w:szCs w:val="28"/>
        </w:rPr>
        <w:t>Федерации (межбюджетные субсидии);</w:t>
      </w:r>
    </w:p>
    <w:p w:rsidR="00F0664C" w:rsidRPr="00D5419C" w:rsidRDefault="00F0664C" w:rsidP="00F0664C">
      <w:pPr>
        <w:pStyle w:val="ae"/>
        <w:numPr>
          <w:ilvl w:val="0"/>
          <w:numId w:val="22"/>
        </w:numPr>
        <w:spacing w:after="0" w:afterAutospacing="0" w:line="360" w:lineRule="auto"/>
        <w:contextualSpacing/>
        <w:jc w:val="both"/>
        <w:rPr>
          <w:sz w:val="28"/>
          <w:szCs w:val="28"/>
        </w:rPr>
      </w:pPr>
      <w:r w:rsidRPr="00D5419C">
        <w:rPr>
          <w:sz w:val="28"/>
          <w:szCs w:val="28"/>
        </w:rPr>
        <w:t xml:space="preserve">Субвенции из </w:t>
      </w:r>
      <w:r>
        <w:rPr>
          <w:sz w:val="28"/>
          <w:szCs w:val="28"/>
        </w:rPr>
        <w:t>федерального</w:t>
      </w:r>
      <w:r w:rsidRPr="00D5419C">
        <w:rPr>
          <w:sz w:val="28"/>
          <w:szCs w:val="28"/>
        </w:rPr>
        <w:t xml:space="preserve">‬ бюджета и (или) из </w:t>
      </w:r>
      <w:r>
        <w:rPr>
          <w:sz w:val="28"/>
          <w:szCs w:val="28"/>
        </w:rPr>
        <w:t>бюджетов субъектов</w:t>
      </w:r>
      <w:r w:rsidRPr="00D5419C">
        <w:rPr>
          <w:sz w:val="28"/>
          <w:szCs w:val="28"/>
        </w:rPr>
        <w:t xml:space="preserve"> </w:t>
      </w:r>
      <w:r>
        <w:rPr>
          <w:sz w:val="28"/>
          <w:szCs w:val="28"/>
        </w:rPr>
        <w:t xml:space="preserve">Российской </w:t>
      </w:r>
      <w:r w:rsidRPr="00D5419C">
        <w:rPr>
          <w:sz w:val="28"/>
          <w:szCs w:val="28"/>
        </w:rPr>
        <w:t>Федерации;</w:t>
      </w:r>
    </w:p>
    <w:p w:rsidR="00F0664C" w:rsidRPr="00D5419C" w:rsidRDefault="00F0664C" w:rsidP="00F0664C">
      <w:pPr>
        <w:pStyle w:val="ae"/>
        <w:numPr>
          <w:ilvl w:val="0"/>
          <w:numId w:val="22"/>
        </w:numPr>
        <w:spacing w:after="0" w:afterAutospacing="0" w:line="360" w:lineRule="auto"/>
        <w:contextualSpacing/>
        <w:jc w:val="both"/>
        <w:rPr>
          <w:sz w:val="28"/>
          <w:szCs w:val="28"/>
        </w:rPr>
      </w:pPr>
      <w:r w:rsidRPr="00D5419C">
        <w:rPr>
          <w:sz w:val="28"/>
          <w:szCs w:val="28"/>
        </w:rPr>
        <w:t xml:space="preserve">Иные межбюджетные трансферты из других </w:t>
      </w:r>
      <w:r>
        <w:rPr>
          <w:sz w:val="28"/>
          <w:szCs w:val="28"/>
        </w:rPr>
        <w:t xml:space="preserve">бюджетов бюджетной </w:t>
      </w:r>
      <w:r w:rsidRPr="00D5419C">
        <w:rPr>
          <w:sz w:val="28"/>
          <w:szCs w:val="28"/>
        </w:rPr>
        <w:t xml:space="preserve"> системы </w:t>
      </w:r>
      <w:r>
        <w:rPr>
          <w:sz w:val="28"/>
          <w:szCs w:val="28"/>
        </w:rPr>
        <w:t xml:space="preserve">Российской </w:t>
      </w:r>
      <w:r w:rsidRPr="00D5419C">
        <w:rPr>
          <w:sz w:val="28"/>
          <w:szCs w:val="28"/>
        </w:rPr>
        <w:t>Федерации;</w:t>
      </w:r>
    </w:p>
    <w:p w:rsidR="00F0664C" w:rsidRPr="00D5419C" w:rsidRDefault="00F0664C" w:rsidP="00F0664C">
      <w:pPr>
        <w:pStyle w:val="ae"/>
        <w:numPr>
          <w:ilvl w:val="0"/>
          <w:numId w:val="22"/>
        </w:numPr>
        <w:spacing w:after="0" w:afterAutospacing="0" w:line="360" w:lineRule="auto"/>
        <w:contextualSpacing/>
        <w:jc w:val="both"/>
        <w:rPr>
          <w:sz w:val="28"/>
          <w:szCs w:val="28"/>
        </w:rPr>
      </w:pPr>
      <w:r>
        <w:rPr>
          <w:sz w:val="28"/>
          <w:szCs w:val="28"/>
        </w:rPr>
        <w:t xml:space="preserve">Безвозмездные поступления от </w:t>
      </w:r>
      <w:r w:rsidRPr="00D5419C">
        <w:rPr>
          <w:sz w:val="28"/>
          <w:szCs w:val="28"/>
        </w:rPr>
        <w:t xml:space="preserve">физических и юридических лиц, </w:t>
      </w:r>
      <w:r>
        <w:rPr>
          <w:sz w:val="28"/>
          <w:szCs w:val="28"/>
        </w:rPr>
        <w:t xml:space="preserve">международных организаций </w:t>
      </w:r>
      <w:r w:rsidRPr="00D5419C">
        <w:rPr>
          <w:sz w:val="28"/>
          <w:szCs w:val="28"/>
        </w:rPr>
        <w:t xml:space="preserve">и правительств </w:t>
      </w:r>
      <w:r>
        <w:rPr>
          <w:sz w:val="28"/>
          <w:szCs w:val="28"/>
        </w:rPr>
        <w:t>иностранных государств</w:t>
      </w:r>
      <w:r w:rsidRPr="00D5419C">
        <w:rPr>
          <w:sz w:val="28"/>
          <w:szCs w:val="28"/>
        </w:rPr>
        <w:t xml:space="preserve">, в </w:t>
      </w:r>
      <w:r>
        <w:rPr>
          <w:sz w:val="28"/>
          <w:szCs w:val="28"/>
        </w:rPr>
        <w:t xml:space="preserve">том </w:t>
      </w:r>
      <w:r w:rsidRPr="00D5419C">
        <w:rPr>
          <w:sz w:val="28"/>
          <w:szCs w:val="28"/>
        </w:rPr>
        <w:t xml:space="preserve">числе </w:t>
      </w:r>
      <w:r>
        <w:rPr>
          <w:sz w:val="28"/>
          <w:szCs w:val="28"/>
        </w:rPr>
        <w:t>добровольные пожертвования</w:t>
      </w:r>
      <w:r w:rsidRPr="00D5419C">
        <w:rPr>
          <w:sz w:val="28"/>
          <w:szCs w:val="28"/>
        </w:rPr>
        <w:t>.</w:t>
      </w:r>
    </w:p>
    <w:p w:rsidR="00F0664C" w:rsidRPr="00D5419C" w:rsidRDefault="00F0664C" w:rsidP="00F0664C">
      <w:pPr>
        <w:pStyle w:val="ae"/>
        <w:spacing w:after="0" w:afterAutospacing="0" w:line="360" w:lineRule="auto"/>
        <w:ind w:firstLine="709"/>
        <w:contextualSpacing/>
        <w:jc w:val="both"/>
        <w:rPr>
          <w:sz w:val="28"/>
          <w:szCs w:val="28"/>
        </w:rPr>
      </w:pPr>
      <w:r w:rsidRPr="00D5419C">
        <w:rPr>
          <w:sz w:val="28"/>
          <w:szCs w:val="28"/>
        </w:rPr>
        <w:t>Следующий по</w:t>
      </w:r>
      <w:r>
        <w:rPr>
          <w:sz w:val="28"/>
          <w:szCs w:val="28"/>
        </w:rPr>
        <w:t xml:space="preserve"> своему</w:t>
      </w:r>
      <w:r w:rsidRPr="00D5419C">
        <w:rPr>
          <w:sz w:val="28"/>
          <w:szCs w:val="28"/>
        </w:rPr>
        <w:t xml:space="preserve"> </w:t>
      </w:r>
      <w:r>
        <w:rPr>
          <w:sz w:val="28"/>
          <w:szCs w:val="28"/>
        </w:rPr>
        <w:t xml:space="preserve">финансовому </w:t>
      </w:r>
      <w:r w:rsidRPr="00D5419C">
        <w:rPr>
          <w:sz w:val="28"/>
          <w:szCs w:val="28"/>
        </w:rPr>
        <w:t xml:space="preserve">значению </w:t>
      </w:r>
      <w:r>
        <w:rPr>
          <w:sz w:val="28"/>
          <w:szCs w:val="28"/>
        </w:rPr>
        <w:t xml:space="preserve">доход </w:t>
      </w:r>
      <w:r w:rsidRPr="00D5419C">
        <w:rPr>
          <w:sz w:val="28"/>
          <w:szCs w:val="28"/>
        </w:rPr>
        <w:t xml:space="preserve">бюджета — </w:t>
      </w:r>
      <w:r>
        <w:rPr>
          <w:sz w:val="28"/>
          <w:szCs w:val="28"/>
        </w:rPr>
        <w:t>государственные</w:t>
      </w:r>
      <w:r w:rsidRPr="00D5419C">
        <w:rPr>
          <w:sz w:val="28"/>
          <w:szCs w:val="28"/>
        </w:rPr>
        <w:t xml:space="preserve">  кредиты в </w:t>
      </w:r>
      <w:r>
        <w:rPr>
          <w:sz w:val="28"/>
          <w:szCs w:val="28"/>
        </w:rPr>
        <w:t xml:space="preserve">виде </w:t>
      </w:r>
      <w:r w:rsidRPr="00D5419C">
        <w:rPr>
          <w:sz w:val="28"/>
          <w:szCs w:val="28"/>
        </w:rPr>
        <w:t xml:space="preserve"> </w:t>
      </w:r>
      <w:r>
        <w:rPr>
          <w:sz w:val="28"/>
          <w:szCs w:val="28"/>
        </w:rPr>
        <w:t>займо</w:t>
      </w:r>
      <w:r w:rsidRPr="00D5419C">
        <w:rPr>
          <w:sz w:val="28"/>
          <w:szCs w:val="28"/>
        </w:rPr>
        <w:t xml:space="preserve">в. К </w:t>
      </w:r>
      <w:r>
        <w:rPr>
          <w:sz w:val="28"/>
          <w:szCs w:val="28"/>
        </w:rPr>
        <w:t>этому методу правительство</w:t>
      </w:r>
      <w:r w:rsidRPr="00D5419C">
        <w:rPr>
          <w:sz w:val="28"/>
          <w:szCs w:val="28"/>
        </w:rPr>
        <w:t xml:space="preserve">‬ прибегает при бюджетных дефицитах, </w:t>
      </w:r>
      <w:r>
        <w:rPr>
          <w:sz w:val="28"/>
          <w:szCs w:val="28"/>
        </w:rPr>
        <w:t>которые</w:t>
      </w:r>
      <w:r w:rsidRPr="00D5419C">
        <w:rPr>
          <w:sz w:val="28"/>
          <w:szCs w:val="28"/>
        </w:rPr>
        <w:t xml:space="preserve"> предусматриваются при </w:t>
      </w:r>
      <w:r>
        <w:rPr>
          <w:sz w:val="28"/>
          <w:szCs w:val="28"/>
        </w:rPr>
        <w:t>составлении</w:t>
      </w:r>
      <w:r w:rsidRPr="00D5419C">
        <w:rPr>
          <w:sz w:val="28"/>
          <w:szCs w:val="28"/>
        </w:rPr>
        <w:t xml:space="preserve"> бюджета на </w:t>
      </w:r>
      <w:r>
        <w:rPr>
          <w:sz w:val="28"/>
          <w:szCs w:val="28"/>
        </w:rPr>
        <w:t>предстоящий</w:t>
      </w:r>
      <w:r w:rsidRPr="00D5419C">
        <w:rPr>
          <w:sz w:val="28"/>
          <w:szCs w:val="28"/>
        </w:rPr>
        <w:t xml:space="preserve"> </w:t>
      </w:r>
      <w:r>
        <w:rPr>
          <w:sz w:val="28"/>
          <w:szCs w:val="28"/>
        </w:rPr>
        <w:t>год</w:t>
      </w:r>
      <w:r w:rsidRPr="00D5419C">
        <w:rPr>
          <w:sz w:val="28"/>
          <w:szCs w:val="28"/>
        </w:rPr>
        <w:t xml:space="preserve">. По‬ мере усиления </w:t>
      </w:r>
      <w:r>
        <w:rPr>
          <w:sz w:val="28"/>
          <w:szCs w:val="28"/>
        </w:rPr>
        <w:t>финансовой</w:t>
      </w:r>
      <w:r w:rsidRPr="00D5419C">
        <w:rPr>
          <w:sz w:val="28"/>
          <w:szCs w:val="28"/>
        </w:rPr>
        <w:t xml:space="preserve"> </w:t>
      </w:r>
      <w:r>
        <w:rPr>
          <w:sz w:val="28"/>
          <w:szCs w:val="28"/>
        </w:rPr>
        <w:t>напряжённости</w:t>
      </w:r>
      <w:r w:rsidRPr="00D5419C">
        <w:rPr>
          <w:sz w:val="28"/>
          <w:szCs w:val="28"/>
        </w:rPr>
        <w:t xml:space="preserve"> в странах и увеличения дефицита </w:t>
      </w:r>
      <w:r>
        <w:rPr>
          <w:sz w:val="28"/>
          <w:szCs w:val="28"/>
        </w:rPr>
        <w:t>правительство</w:t>
      </w:r>
      <w:r w:rsidRPr="00D5419C">
        <w:rPr>
          <w:sz w:val="28"/>
          <w:szCs w:val="28"/>
        </w:rPr>
        <w:t xml:space="preserve"> </w:t>
      </w:r>
      <w:r>
        <w:rPr>
          <w:sz w:val="28"/>
          <w:szCs w:val="28"/>
        </w:rPr>
        <w:t>обращается</w:t>
      </w:r>
      <w:r w:rsidRPr="00D5419C">
        <w:rPr>
          <w:sz w:val="28"/>
          <w:szCs w:val="28"/>
        </w:rPr>
        <w:t xml:space="preserve"> к </w:t>
      </w:r>
      <w:r>
        <w:rPr>
          <w:sz w:val="28"/>
          <w:szCs w:val="28"/>
        </w:rPr>
        <w:t>государственным</w:t>
      </w:r>
      <w:r w:rsidRPr="00D5419C">
        <w:rPr>
          <w:sz w:val="28"/>
          <w:szCs w:val="28"/>
        </w:rPr>
        <w:t xml:space="preserve"> займам. </w:t>
      </w:r>
    </w:p>
    <w:p w:rsidR="00F0664C" w:rsidRPr="00D5419C" w:rsidRDefault="00F0664C" w:rsidP="00F0664C">
      <w:pPr>
        <w:pStyle w:val="ae"/>
        <w:spacing w:after="0" w:afterAutospacing="0" w:line="360" w:lineRule="auto"/>
        <w:ind w:firstLine="709"/>
        <w:contextualSpacing/>
        <w:jc w:val="both"/>
        <w:rPr>
          <w:sz w:val="28"/>
          <w:szCs w:val="28"/>
        </w:rPr>
      </w:pPr>
      <w:r w:rsidRPr="00D5419C">
        <w:rPr>
          <w:sz w:val="28"/>
          <w:szCs w:val="28"/>
        </w:rPr>
        <w:t xml:space="preserve">Увеличение </w:t>
      </w:r>
      <w:r>
        <w:rPr>
          <w:sz w:val="28"/>
          <w:szCs w:val="28"/>
        </w:rPr>
        <w:t>объёма</w:t>
      </w:r>
      <w:r w:rsidRPr="00D5419C">
        <w:rPr>
          <w:sz w:val="28"/>
          <w:szCs w:val="28"/>
        </w:rPr>
        <w:t xml:space="preserve"> кредитных  </w:t>
      </w:r>
      <w:r>
        <w:rPr>
          <w:sz w:val="28"/>
          <w:szCs w:val="28"/>
        </w:rPr>
        <w:t xml:space="preserve">операций государства приводит </w:t>
      </w:r>
      <w:r w:rsidRPr="00D5419C">
        <w:rPr>
          <w:sz w:val="28"/>
          <w:szCs w:val="28"/>
        </w:rPr>
        <w:t xml:space="preserve">к  </w:t>
      </w:r>
      <w:r>
        <w:rPr>
          <w:sz w:val="28"/>
          <w:szCs w:val="28"/>
        </w:rPr>
        <w:t>возрастанию государственного долга</w:t>
      </w:r>
      <w:r w:rsidRPr="00D5419C">
        <w:rPr>
          <w:sz w:val="28"/>
          <w:szCs w:val="28"/>
        </w:rPr>
        <w:t xml:space="preserve">, </w:t>
      </w:r>
      <w:r>
        <w:rPr>
          <w:sz w:val="28"/>
          <w:szCs w:val="28"/>
        </w:rPr>
        <w:t>который</w:t>
      </w:r>
      <w:r w:rsidRPr="00D5419C">
        <w:rPr>
          <w:sz w:val="28"/>
          <w:szCs w:val="28"/>
        </w:rPr>
        <w:t xml:space="preserve">  тесно‬ связан с </w:t>
      </w:r>
      <w:r>
        <w:rPr>
          <w:sz w:val="28"/>
          <w:szCs w:val="28"/>
        </w:rPr>
        <w:t>налогами</w:t>
      </w:r>
      <w:r w:rsidRPr="00D5419C">
        <w:rPr>
          <w:sz w:val="28"/>
          <w:szCs w:val="28"/>
        </w:rPr>
        <w:t xml:space="preserve">. Его‬ </w:t>
      </w:r>
      <w:r>
        <w:rPr>
          <w:sz w:val="28"/>
          <w:szCs w:val="28"/>
        </w:rPr>
        <w:t>погашение</w:t>
      </w:r>
      <w:r w:rsidRPr="00D5419C">
        <w:rPr>
          <w:sz w:val="28"/>
          <w:szCs w:val="28"/>
        </w:rPr>
        <w:t xml:space="preserve">, выплата по‬ нему </w:t>
      </w:r>
      <w:r>
        <w:rPr>
          <w:sz w:val="28"/>
          <w:szCs w:val="28"/>
        </w:rPr>
        <w:t xml:space="preserve">процентов осуществляется </w:t>
      </w:r>
      <w:r w:rsidRPr="00D5419C">
        <w:rPr>
          <w:sz w:val="28"/>
          <w:szCs w:val="28"/>
        </w:rPr>
        <w:t xml:space="preserve">в </w:t>
      </w:r>
      <w:r>
        <w:rPr>
          <w:sz w:val="28"/>
          <w:szCs w:val="28"/>
        </w:rPr>
        <w:t xml:space="preserve">значительной степени </w:t>
      </w:r>
      <w:r w:rsidRPr="00D5419C">
        <w:rPr>
          <w:sz w:val="28"/>
          <w:szCs w:val="28"/>
        </w:rPr>
        <w:t xml:space="preserve">за счет </w:t>
      </w:r>
      <w:r>
        <w:rPr>
          <w:sz w:val="28"/>
          <w:szCs w:val="28"/>
        </w:rPr>
        <w:t xml:space="preserve">налоговых выплат </w:t>
      </w:r>
      <w:r w:rsidRPr="00D5419C">
        <w:rPr>
          <w:sz w:val="28"/>
          <w:szCs w:val="28"/>
        </w:rPr>
        <w:t xml:space="preserve">либо‬ </w:t>
      </w:r>
      <w:r>
        <w:rPr>
          <w:sz w:val="28"/>
          <w:szCs w:val="28"/>
        </w:rPr>
        <w:t xml:space="preserve">новыми </w:t>
      </w:r>
      <w:r w:rsidRPr="00D5419C">
        <w:rPr>
          <w:sz w:val="28"/>
          <w:szCs w:val="28"/>
        </w:rPr>
        <w:t xml:space="preserve">кредитными </w:t>
      </w:r>
      <w:r>
        <w:rPr>
          <w:sz w:val="28"/>
          <w:szCs w:val="28"/>
        </w:rPr>
        <w:t>операциями</w:t>
      </w:r>
      <w:r w:rsidRPr="00D5419C">
        <w:rPr>
          <w:sz w:val="28"/>
          <w:szCs w:val="28"/>
        </w:rPr>
        <w:t>.</w:t>
      </w:r>
    </w:p>
    <w:p w:rsidR="00F0664C" w:rsidRPr="00D5419C" w:rsidRDefault="00F0664C" w:rsidP="00F0664C">
      <w:pPr>
        <w:pStyle w:val="ae"/>
        <w:spacing w:after="0" w:afterAutospacing="0" w:line="360" w:lineRule="auto"/>
        <w:ind w:firstLine="709"/>
        <w:contextualSpacing/>
        <w:jc w:val="both"/>
        <w:rPr>
          <w:sz w:val="28"/>
          <w:szCs w:val="28"/>
        </w:rPr>
      </w:pPr>
      <w:r w:rsidRPr="00D5419C">
        <w:rPr>
          <w:sz w:val="28"/>
          <w:szCs w:val="28"/>
        </w:rPr>
        <w:t xml:space="preserve">При чрезвычайных </w:t>
      </w:r>
      <w:r>
        <w:rPr>
          <w:sz w:val="28"/>
          <w:szCs w:val="28"/>
        </w:rPr>
        <w:t>обстоятельствах</w:t>
      </w:r>
      <w:r w:rsidRPr="00D5419C">
        <w:rPr>
          <w:sz w:val="28"/>
          <w:szCs w:val="28"/>
        </w:rPr>
        <w:t xml:space="preserve">, </w:t>
      </w:r>
      <w:r>
        <w:rPr>
          <w:sz w:val="28"/>
          <w:szCs w:val="28"/>
        </w:rPr>
        <w:t>когда</w:t>
      </w:r>
      <w:r w:rsidRPr="00D5419C">
        <w:rPr>
          <w:sz w:val="28"/>
          <w:szCs w:val="28"/>
        </w:rPr>
        <w:t xml:space="preserve"> </w:t>
      </w:r>
      <w:r>
        <w:rPr>
          <w:sz w:val="28"/>
          <w:szCs w:val="28"/>
        </w:rPr>
        <w:t>получение налоговых выплат</w:t>
      </w:r>
      <w:r w:rsidRPr="00D5419C">
        <w:rPr>
          <w:sz w:val="28"/>
          <w:szCs w:val="28"/>
        </w:rPr>
        <w:t xml:space="preserve">, </w:t>
      </w:r>
      <w:r>
        <w:rPr>
          <w:sz w:val="28"/>
          <w:szCs w:val="28"/>
        </w:rPr>
        <w:t xml:space="preserve">государственных займов оказывается  </w:t>
      </w:r>
      <w:r w:rsidRPr="00D5419C">
        <w:rPr>
          <w:sz w:val="28"/>
          <w:szCs w:val="28"/>
        </w:rPr>
        <w:t xml:space="preserve">затруднительным, </w:t>
      </w:r>
      <w:r>
        <w:rPr>
          <w:sz w:val="28"/>
          <w:szCs w:val="28"/>
        </w:rPr>
        <w:t>государство</w:t>
      </w:r>
      <w:r w:rsidRPr="00D5419C">
        <w:rPr>
          <w:sz w:val="28"/>
          <w:szCs w:val="28"/>
        </w:rPr>
        <w:t xml:space="preserve"> </w:t>
      </w:r>
      <w:r>
        <w:rPr>
          <w:sz w:val="28"/>
          <w:szCs w:val="28"/>
        </w:rPr>
        <w:t xml:space="preserve">обращается </w:t>
      </w:r>
      <w:r w:rsidRPr="00D5419C">
        <w:rPr>
          <w:sz w:val="28"/>
          <w:szCs w:val="28"/>
        </w:rPr>
        <w:t xml:space="preserve">к эмиссии денег. Это‬ самый </w:t>
      </w:r>
      <w:r>
        <w:rPr>
          <w:sz w:val="28"/>
          <w:szCs w:val="28"/>
        </w:rPr>
        <w:t xml:space="preserve">непопулярный </w:t>
      </w:r>
      <w:r w:rsidRPr="00D5419C">
        <w:rPr>
          <w:sz w:val="28"/>
          <w:szCs w:val="28"/>
        </w:rPr>
        <w:t xml:space="preserve"> </w:t>
      </w:r>
      <w:r>
        <w:rPr>
          <w:sz w:val="28"/>
          <w:szCs w:val="28"/>
        </w:rPr>
        <w:t>метод</w:t>
      </w:r>
      <w:r w:rsidRPr="00D5419C">
        <w:rPr>
          <w:sz w:val="28"/>
          <w:szCs w:val="28"/>
        </w:rPr>
        <w:t xml:space="preserve">, так как вызывает </w:t>
      </w:r>
      <w:r>
        <w:rPr>
          <w:sz w:val="28"/>
          <w:szCs w:val="28"/>
        </w:rPr>
        <w:t>рост</w:t>
      </w:r>
      <w:r w:rsidRPr="00D5419C">
        <w:rPr>
          <w:sz w:val="28"/>
          <w:szCs w:val="28"/>
        </w:rPr>
        <w:t xml:space="preserve"> </w:t>
      </w:r>
      <w:r>
        <w:rPr>
          <w:sz w:val="28"/>
          <w:szCs w:val="28"/>
        </w:rPr>
        <w:t xml:space="preserve">денежной </w:t>
      </w:r>
      <w:r w:rsidRPr="00D5419C">
        <w:rPr>
          <w:sz w:val="28"/>
          <w:szCs w:val="28"/>
        </w:rPr>
        <w:t xml:space="preserve">массы без </w:t>
      </w:r>
      <w:r>
        <w:rPr>
          <w:sz w:val="28"/>
          <w:szCs w:val="28"/>
        </w:rPr>
        <w:t>соответствующего товарного обеспечения, что вызывает усиление</w:t>
      </w:r>
      <w:r w:rsidRPr="00D5419C">
        <w:rPr>
          <w:sz w:val="28"/>
          <w:szCs w:val="28"/>
        </w:rPr>
        <w:t xml:space="preserve"> </w:t>
      </w:r>
      <w:r>
        <w:rPr>
          <w:sz w:val="28"/>
          <w:szCs w:val="28"/>
        </w:rPr>
        <w:t>инфляции</w:t>
      </w:r>
      <w:r w:rsidRPr="00D5419C">
        <w:rPr>
          <w:sz w:val="28"/>
          <w:szCs w:val="28"/>
        </w:rPr>
        <w:t xml:space="preserve">, </w:t>
      </w:r>
      <w:r>
        <w:rPr>
          <w:sz w:val="28"/>
          <w:szCs w:val="28"/>
        </w:rPr>
        <w:t xml:space="preserve">которая приносит </w:t>
      </w:r>
      <w:r w:rsidRPr="00D5419C">
        <w:rPr>
          <w:sz w:val="28"/>
          <w:szCs w:val="28"/>
        </w:rPr>
        <w:t xml:space="preserve">тяжелые </w:t>
      </w:r>
      <w:r>
        <w:rPr>
          <w:sz w:val="28"/>
          <w:szCs w:val="28"/>
        </w:rPr>
        <w:t>социально-экономические последствия</w:t>
      </w:r>
      <w:r w:rsidRPr="00D5419C">
        <w:rPr>
          <w:sz w:val="28"/>
          <w:szCs w:val="28"/>
        </w:rPr>
        <w:t>.</w:t>
      </w:r>
    </w:p>
    <w:p w:rsidR="00F0664C" w:rsidRPr="00D5419C" w:rsidRDefault="00F0664C" w:rsidP="00F0664C">
      <w:pPr>
        <w:pStyle w:val="ae"/>
        <w:spacing w:after="0" w:line="360" w:lineRule="auto"/>
        <w:ind w:firstLine="709"/>
        <w:contextualSpacing/>
        <w:jc w:val="both"/>
        <w:rPr>
          <w:sz w:val="28"/>
          <w:szCs w:val="28"/>
        </w:rPr>
      </w:pPr>
      <w:r w:rsidRPr="00D5419C">
        <w:rPr>
          <w:sz w:val="28"/>
          <w:szCs w:val="28"/>
        </w:rPr>
        <w:t>Кроме того, можно выделить два дополнительных основания классификации доходов.</w:t>
      </w:r>
    </w:p>
    <w:p w:rsidR="00F0664C" w:rsidRPr="00D5419C" w:rsidRDefault="00F0664C" w:rsidP="00F0664C">
      <w:pPr>
        <w:pStyle w:val="ae"/>
        <w:spacing w:after="0" w:line="360" w:lineRule="auto"/>
        <w:ind w:firstLine="709"/>
        <w:contextualSpacing/>
        <w:jc w:val="both"/>
        <w:rPr>
          <w:sz w:val="28"/>
          <w:szCs w:val="28"/>
        </w:rPr>
      </w:pPr>
      <w:r w:rsidRPr="00D5419C">
        <w:rPr>
          <w:sz w:val="28"/>
          <w:szCs w:val="28"/>
        </w:rPr>
        <w:lastRenderedPageBreak/>
        <w:t>В зависимости от степени окончательности зачисления доходов в федеральный бюджет можно выделить:</w:t>
      </w:r>
    </w:p>
    <w:p w:rsidR="00F0664C" w:rsidRPr="00D5419C" w:rsidRDefault="00F0664C" w:rsidP="00F0664C">
      <w:pPr>
        <w:pStyle w:val="ae"/>
        <w:numPr>
          <w:ilvl w:val="0"/>
          <w:numId w:val="23"/>
        </w:numPr>
        <w:spacing w:after="0" w:line="360" w:lineRule="auto"/>
        <w:contextualSpacing/>
        <w:jc w:val="both"/>
        <w:rPr>
          <w:sz w:val="28"/>
          <w:szCs w:val="28"/>
        </w:rPr>
      </w:pPr>
      <w:r w:rsidRPr="00D5419C">
        <w:rPr>
          <w:sz w:val="28"/>
          <w:szCs w:val="28"/>
        </w:rPr>
        <w:t>Доходы, подлежащие окончательному зачислению. К данной группе доходов относится большинство налоговых и неналоговых доходов федерального бюджета;</w:t>
      </w:r>
    </w:p>
    <w:p w:rsidR="00F0664C" w:rsidRPr="00D5419C" w:rsidRDefault="00F0664C" w:rsidP="00F0664C">
      <w:pPr>
        <w:pStyle w:val="ae"/>
        <w:numPr>
          <w:ilvl w:val="0"/>
          <w:numId w:val="23"/>
        </w:numPr>
        <w:spacing w:line="360" w:lineRule="auto"/>
        <w:contextualSpacing/>
        <w:jc w:val="both"/>
        <w:rPr>
          <w:sz w:val="28"/>
          <w:szCs w:val="28"/>
        </w:rPr>
      </w:pPr>
      <w:r w:rsidRPr="00D5419C">
        <w:rPr>
          <w:sz w:val="28"/>
          <w:szCs w:val="28"/>
        </w:rPr>
        <w:t xml:space="preserve">Доходы, подлежащие дальнейшему возмещению из бюджета. </w:t>
      </w:r>
    </w:p>
    <w:p w:rsidR="00F0664C" w:rsidRPr="00D5419C" w:rsidRDefault="00F0664C" w:rsidP="00F0664C">
      <w:pPr>
        <w:pStyle w:val="ae"/>
        <w:spacing w:after="0" w:line="360" w:lineRule="auto"/>
        <w:ind w:firstLine="709"/>
        <w:contextualSpacing/>
        <w:jc w:val="both"/>
        <w:rPr>
          <w:sz w:val="28"/>
          <w:szCs w:val="28"/>
        </w:rPr>
      </w:pPr>
      <w:r w:rsidRPr="00D5419C">
        <w:rPr>
          <w:sz w:val="28"/>
          <w:szCs w:val="28"/>
        </w:rPr>
        <w:t xml:space="preserve">Подобная классификация имеет важное значение при бюджетном планировании, поскольку позволяет реально оценить роль и значение отдельных видов доходов. </w:t>
      </w:r>
    </w:p>
    <w:p w:rsidR="00F0664C" w:rsidRDefault="00F0664C" w:rsidP="00F0664C">
      <w:pPr>
        <w:pStyle w:val="ae"/>
        <w:spacing w:before="0" w:beforeAutospacing="0" w:after="0" w:afterAutospacing="0" w:line="360" w:lineRule="auto"/>
        <w:ind w:firstLine="709"/>
        <w:contextualSpacing/>
        <w:jc w:val="both"/>
        <w:rPr>
          <w:sz w:val="28"/>
          <w:szCs w:val="28"/>
        </w:rPr>
      </w:pPr>
      <w:r w:rsidRPr="00D5419C">
        <w:rPr>
          <w:sz w:val="28"/>
          <w:szCs w:val="28"/>
        </w:rPr>
        <w:t>Выпадающие или потенциальные доходы не являются доходами в собственном смысле этого слова, поскольку они не зачисляются в бюджет. Данная категория приобретает значение</w:t>
      </w:r>
      <w:r>
        <w:rPr>
          <w:sz w:val="28"/>
          <w:szCs w:val="28"/>
        </w:rPr>
        <w:t>,</w:t>
      </w:r>
      <w:r w:rsidRPr="00D5419C">
        <w:rPr>
          <w:sz w:val="28"/>
          <w:szCs w:val="28"/>
        </w:rPr>
        <w:t xml:space="preserve"> в процессе выработки государственной финансовой политики</w:t>
      </w:r>
      <w:r>
        <w:rPr>
          <w:sz w:val="28"/>
          <w:szCs w:val="28"/>
        </w:rPr>
        <w:t>,</w:t>
      </w:r>
      <w:r w:rsidRPr="00D5419C">
        <w:rPr>
          <w:sz w:val="28"/>
          <w:szCs w:val="28"/>
        </w:rPr>
        <w:t xml:space="preserve"> при бюджетном и налоговом планировании и позволяет, с одной стороны, оценить потенциал для дальнейшего роста доходов бюджета (в случае отмены каких-либо льгот), а с другой, – оценить возможности для снижения фискального бремени плательщиков налогов, сборов и иных платежей (в случае предоставления дополнительных льгот отдельным категориям плательщиков).</w:t>
      </w:r>
    </w:p>
    <w:p w:rsidR="00227406" w:rsidRPr="004E73E1" w:rsidRDefault="00227406" w:rsidP="00675788">
      <w:pPr>
        <w:jc w:val="both"/>
        <w:rPr>
          <w:rFonts w:ascii="Times New Roman" w:hAnsi="Times New Roman" w:cs="Times New Roman"/>
          <w:sz w:val="28"/>
        </w:rPr>
      </w:pPr>
    </w:p>
    <w:p w:rsidR="00D5419C" w:rsidRDefault="00D5419C" w:rsidP="00675788">
      <w:pPr>
        <w:jc w:val="both"/>
        <w:rPr>
          <w:rFonts w:ascii="Times New Roman" w:hAnsi="Times New Roman" w:cs="Times New Roman"/>
          <w:sz w:val="36"/>
        </w:rPr>
      </w:pPr>
    </w:p>
    <w:p w:rsidR="00CF0638" w:rsidRDefault="00CF0638" w:rsidP="00675788">
      <w:pPr>
        <w:jc w:val="both"/>
        <w:rPr>
          <w:rFonts w:ascii="Times New Roman" w:hAnsi="Times New Roman" w:cs="Times New Roman"/>
          <w:sz w:val="36"/>
        </w:rPr>
      </w:pPr>
    </w:p>
    <w:p w:rsidR="00F0664C" w:rsidRDefault="00F0664C" w:rsidP="00675788">
      <w:pPr>
        <w:jc w:val="both"/>
        <w:rPr>
          <w:rFonts w:ascii="Times New Roman" w:hAnsi="Times New Roman" w:cs="Times New Roman"/>
          <w:sz w:val="36"/>
        </w:rPr>
      </w:pPr>
    </w:p>
    <w:p w:rsidR="00F0664C" w:rsidRDefault="00F0664C" w:rsidP="00675788">
      <w:pPr>
        <w:jc w:val="both"/>
        <w:rPr>
          <w:rFonts w:ascii="Times New Roman" w:hAnsi="Times New Roman" w:cs="Times New Roman"/>
          <w:sz w:val="36"/>
        </w:rPr>
      </w:pPr>
    </w:p>
    <w:p w:rsidR="00F0664C" w:rsidRDefault="00F0664C" w:rsidP="00675788">
      <w:pPr>
        <w:jc w:val="both"/>
        <w:rPr>
          <w:rFonts w:ascii="Times New Roman" w:hAnsi="Times New Roman" w:cs="Times New Roman"/>
          <w:sz w:val="36"/>
        </w:rPr>
      </w:pPr>
    </w:p>
    <w:p w:rsidR="00F0664C" w:rsidRDefault="00F0664C" w:rsidP="00675788">
      <w:pPr>
        <w:jc w:val="both"/>
        <w:rPr>
          <w:rFonts w:ascii="Times New Roman" w:hAnsi="Times New Roman" w:cs="Times New Roman"/>
          <w:sz w:val="36"/>
        </w:rPr>
      </w:pPr>
    </w:p>
    <w:p w:rsidR="00F0664C" w:rsidRDefault="00F0664C" w:rsidP="00675788">
      <w:pPr>
        <w:jc w:val="both"/>
        <w:rPr>
          <w:rFonts w:ascii="Times New Roman" w:hAnsi="Times New Roman" w:cs="Times New Roman"/>
          <w:sz w:val="36"/>
        </w:rPr>
      </w:pPr>
    </w:p>
    <w:p w:rsidR="00CF0638" w:rsidRPr="00D5419C" w:rsidRDefault="00CF0638" w:rsidP="00675788">
      <w:pPr>
        <w:jc w:val="both"/>
        <w:rPr>
          <w:rFonts w:ascii="Times New Roman" w:hAnsi="Times New Roman" w:cs="Times New Roman"/>
          <w:sz w:val="36"/>
        </w:rPr>
      </w:pPr>
    </w:p>
    <w:p w:rsidR="00D5419C" w:rsidRDefault="00D5419C" w:rsidP="00D5419C">
      <w:pPr>
        <w:pStyle w:val="aa"/>
        <w:numPr>
          <w:ilvl w:val="0"/>
          <w:numId w:val="3"/>
        </w:numPr>
        <w:spacing w:after="0" w:line="240" w:lineRule="auto"/>
        <w:jc w:val="center"/>
        <w:rPr>
          <w:rFonts w:ascii="Times New Roman" w:hAnsi="Times New Roman"/>
          <w:b/>
          <w:sz w:val="28"/>
          <w:szCs w:val="28"/>
        </w:rPr>
      </w:pPr>
      <w:r w:rsidRPr="00D5419C">
        <w:rPr>
          <w:rFonts w:ascii="Times New Roman" w:hAnsi="Times New Roman"/>
          <w:b/>
          <w:sz w:val="28"/>
          <w:szCs w:val="28"/>
        </w:rPr>
        <w:lastRenderedPageBreak/>
        <w:t>РАСХОДЫ ФЕДЕРАЛЬНОГО БЮДЖЕТА</w:t>
      </w:r>
    </w:p>
    <w:p w:rsidR="00B9073A" w:rsidRPr="00D5419C" w:rsidRDefault="00B9073A" w:rsidP="00B9073A">
      <w:pPr>
        <w:pStyle w:val="aa"/>
        <w:spacing w:after="0" w:line="240" w:lineRule="auto"/>
        <w:ind w:left="720"/>
        <w:rPr>
          <w:rFonts w:ascii="Times New Roman" w:hAnsi="Times New Roman"/>
          <w:b/>
          <w:sz w:val="28"/>
          <w:szCs w:val="28"/>
        </w:rPr>
      </w:pPr>
    </w:p>
    <w:p w:rsidR="00D5419C" w:rsidRDefault="00290EB0" w:rsidP="00B9073A">
      <w:pPr>
        <w:ind w:left="360"/>
        <w:jc w:val="center"/>
        <w:rPr>
          <w:rFonts w:ascii="Times New Roman" w:hAnsi="Times New Roman" w:cs="Times New Roman"/>
          <w:b/>
          <w:sz w:val="28"/>
        </w:rPr>
      </w:pPr>
      <w:r>
        <w:rPr>
          <w:rFonts w:ascii="Times New Roman" w:hAnsi="Times New Roman" w:cs="Times New Roman"/>
          <w:b/>
          <w:sz w:val="28"/>
        </w:rPr>
        <w:t xml:space="preserve">    </w:t>
      </w:r>
      <w:r w:rsidR="00B9073A">
        <w:rPr>
          <w:rFonts w:ascii="Times New Roman" w:hAnsi="Times New Roman" w:cs="Times New Roman"/>
          <w:b/>
          <w:sz w:val="28"/>
        </w:rPr>
        <w:t>3.1</w:t>
      </w:r>
      <w:r w:rsidR="00B9073A" w:rsidRPr="00B9073A">
        <w:rPr>
          <w:rFonts w:ascii="Times New Roman" w:hAnsi="Times New Roman" w:cs="Times New Roman"/>
          <w:b/>
          <w:sz w:val="28"/>
        </w:rPr>
        <w:t xml:space="preserve"> Понятие и формы бюджетных расходов и их характеристика</w:t>
      </w:r>
    </w:p>
    <w:p w:rsidR="00290EB0" w:rsidRDefault="00290EB0" w:rsidP="00B9073A">
      <w:pPr>
        <w:ind w:left="360"/>
        <w:jc w:val="center"/>
        <w:rPr>
          <w:rFonts w:ascii="Times New Roman" w:hAnsi="Times New Roman" w:cs="Times New Roman"/>
          <w:b/>
          <w:sz w:val="28"/>
        </w:rPr>
      </w:pPr>
    </w:p>
    <w:p w:rsidR="00735725" w:rsidRDefault="00735725" w:rsidP="00735725">
      <w:pPr>
        <w:pStyle w:val="msonormalbullet2gif"/>
        <w:spacing w:line="360" w:lineRule="auto"/>
        <w:ind w:firstLine="709"/>
        <w:contextualSpacing/>
        <w:jc w:val="both"/>
        <w:rPr>
          <w:sz w:val="28"/>
          <w:szCs w:val="22"/>
        </w:rPr>
      </w:pPr>
      <w:r>
        <w:rPr>
          <w:sz w:val="28"/>
          <w:szCs w:val="22"/>
        </w:rPr>
        <w:t xml:space="preserve">Расходы бюджета, согласно Бюджетному кодексу Российской Федерации - это денежные средства, сосредоточенные на финансовой поддержке задач и функций государства и муниципального самоуправления. Организация расходов бюджетов всех уровней должна основываться на общих методологических основах, нормах минимальной бюджетной обеспеченности, денежных расходов на оказание государственных услуг, выбираемых правительством Российской Федерации. Расходы бюджетов, в зависимости от экономического содержания, разделяются на капитальные и текущие. </w:t>
      </w:r>
    </w:p>
    <w:p w:rsidR="00735725" w:rsidRDefault="00735725" w:rsidP="00735725">
      <w:pPr>
        <w:pStyle w:val="msonormalbullet2gif"/>
        <w:spacing w:line="360" w:lineRule="auto"/>
        <w:ind w:firstLine="709"/>
        <w:contextualSpacing/>
        <w:jc w:val="both"/>
        <w:rPr>
          <w:sz w:val="28"/>
          <w:szCs w:val="22"/>
        </w:rPr>
      </w:pPr>
      <w:r>
        <w:rPr>
          <w:sz w:val="28"/>
          <w:szCs w:val="22"/>
        </w:rPr>
        <w:t>Капитальные расходы бюджетов, предназначенные для поддержки инновационной и инвестиционной деятельности, содержат:</w:t>
      </w:r>
    </w:p>
    <w:p w:rsidR="00735725" w:rsidRDefault="00735725" w:rsidP="00735725">
      <w:pPr>
        <w:numPr>
          <w:ilvl w:val="0"/>
          <w:numId w:val="24"/>
        </w:numPr>
        <w:spacing w:before="100" w:beforeAutospacing="1" w:after="100" w:afterAutospacing="1"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расходы на инвестиции, в уже работающие или вновь организуемые структуры в соответствии с принятой инвестиционной политикой;</w:t>
      </w:r>
    </w:p>
    <w:p w:rsidR="00735725" w:rsidRDefault="00735725" w:rsidP="00735725">
      <w:pPr>
        <w:numPr>
          <w:ilvl w:val="0"/>
          <w:numId w:val="24"/>
        </w:numPr>
        <w:spacing w:before="100" w:beforeAutospacing="1" w:after="100" w:afterAutospacing="1"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средства, выдаваемые в виде бюджетных кредитов на инвестиционные цели юридическим лицам;</w:t>
      </w:r>
    </w:p>
    <w:p w:rsidR="00735725" w:rsidRDefault="00735725" w:rsidP="00735725">
      <w:pPr>
        <w:numPr>
          <w:ilvl w:val="0"/>
          <w:numId w:val="24"/>
        </w:numPr>
        <w:spacing w:before="100" w:beforeAutospacing="1" w:after="100" w:afterAutospacing="1"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расходы на проведение капитального (восстановительного) ремонта и другие расходы, касающиеся расширенного воспроизводства;</w:t>
      </w:r>
    </w:p>
    <w:p w:rsidR="00735725" w:rsidRDefault="00735725" w:rsidP="00735725">
      <w:pPr>
        <w:numPr>
          <w:ilvl w:val="0"/>
          <w:numId w:val="24"/>
        </w:numPr>
        <w:spacing w:before="100" w:beforeAutospacing="1" w:after="100" w:afterAutospacing="1"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расходы, во время исполнения которых создаётся или возрастает имущество, относящееся к собственности Российской Федерации, её субъектов и муниципальных образований;</w:t>
      </w:r>
    </w:p>
    <w:p w:rsidR="00735725" w:rsidRDefault="00735725" w:rsidP="00735725">
      <w:pPr>
        <w:numPr>
          <w:ilvl w:val="0"/>
          <w:numId w:val="24"/>
        </w:numPr>
        <w:spacing w:before="100" w:beforeAutospacing="1" w:after="100" w:afterAutospacing="1"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прочие расходы бюджета, включённые в капитальные расходы в соответствии с экономической классификацией расходов бюджета Российской Федерации.</w:t>
      </w:r>
    </w:p>
    <w:p w:rsidR="00735725" w:rsidRPr="00B123FD" w:rsidRDefault="00735725" w:rsidP="00735725">
      <w:pPr>
        <w:spacing w:before="100" w:beforeAutospacing="1" w:after="100" w:afterAutospacing="1" w:line="360" w:lineRule="auto"/>
        <w:ind w:left="720"/>
        <w:jc w:val="both"/>
        <w:rPr>
          <w:rFonts w:ascii="Times New Roman" w:eastAsia="Times New Roman" w:hAnsi="Times New Roman" w:cs="Times New Roman"/>
          <w:sz w:val="28"/>
        </w:rPr>
      </w:pPr>
    </w:p>
    <w:p w:rsidR="00735725" w:rsidRDefault="00735725" w:rsidP="00735725">
      <w:pPr>
        <w:spacing w:line="360" w:lineRule="auto"/>
        <w:ind w:firstLine="709"/>
        <w:jc w:val="both"/>
        <w:rPr>
          <w:rFonts w:ascii="Times New Roman" w:hAnsi="Times New Roman" w:cs="Times New Roman"/>
          <w:sz w:val="28"/>
        </w:rPr>
      </w:pPr>
      <w:r>
        <w:rPr>
          <w:rFonts w:ascii="Times New Roman" w:hAnsi="Times New Roman" w:cs="Times New Roman"/>
          <w:sz w:val="28"/>
        </w:rPr>
        <w:lastRenderedPageBreak/>
        <w:t>Предоставление бюджетных средств, производится в следующих формах:</w:t>
      </w:r>
    </w:p>
    <w:p w:rsidR="00735725" w:rsidRDefault="00735725" w:rsidP="00735725">
      <w:pPr>
        <w:numPr>
          <w:ilvl w:val="0"/>
          <w:numId w:val="25"/>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ассигнований на поддержку бюджетных учреждений;</w:t>
      </w:r>
    </w:p>
    <w:p w:rsidR="00735725" w:rsidRDefault="00735725" w:rsidP="00735725">
      <w:pPr>
        <w:numPr>
          <w:ilvl w:val="0"/>
          <w:numId w:val="25"/>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средств на оплату товаров, работ и услуг, которые выполняются физическими и юридическими лицами в соответствии с государственным или муниципальным контрактом;</w:t>
      </w:r>
    </w:p>
    <w:p w:rsidR="00735725" w:rsidRDefault="00735725" w:rsidP="00735725">
      <w:pPr>
        <w:numPr>
          <w:ilvl w:val="0"/>
          <w:numId w:val="25"/>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трансфертов населению, содержащих в себе ассигнования на осуществление органами местного самоуправления обязательных выплат населению, определённых законодательством Российской Федерации и её субъектами, правовыми актами представительных органов местного самоуправления;</w:t>
      </w:r>
    </w:p>
    <w:p w:rsidR="00735725" w:rsidRDefault="00735725" w:rsidP="00735725">
      <w:pPr>
        <w:numPr>
          <w:ilvl w:val="0"/>
          <w:numId w:val="25"/>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ассигнований на реализацию отдельных государственных полномочий, переносимых на другие уровни власти;</w:t>
      </w:r>
    </w:p>
    <w:p w:rsidR="00735725" w:rsidRDefault="00735725" w:rsidP="00735725">
      <w:pPr>
        <w:numPr>
          <w:ilvl w:val="0"/>
          <w:numId w:val="26"/>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ассигнований на возмещение дополнительных расходов, появившихся в следствии решений, принятых органами государственной власти, которые привели к возрастанию бюджетных расходов или сокращению бюджетных доходов;</w:t>
      </w:r>
    </w:p>
    <w:p w:rsidR="00735725" w:rsidRDefault="00735725" w:rsidP="00735725">
      <w:pPr>
        <w:numPr>
          <w:ilvl w:val="0"/>
          <w:numId w:val="26"/>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бюджетных кредитов юридическим лицам (в том числе налоговые кредиты, отсрочки и рассрочки по оплате налогов и платежей по другим обязательствам);</w:t>
      </w:r>
    </w:p>
    <w:p w:rsidR="00735725" w:rsidRDefault="00735725" w:rsidP="00735725">
      <w:pPr>
        <w:numPr>
          <w:ilvl w:val="0"/>
          <w:numId w:val="26"/>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субвенций и субсидий физическим и юридическим лицам;</w:t>
      </w:r>
    </w:p>
    <w:p w:rsidR="00735725" w:rsidRDefault="00735725" w:rsidP="00735725">
      <w:pPr>
        <w:numPr>
          <w:ilvl w:val="0"/>
          <w:numId w:val="26"/>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инвестиций в уставные капиталы уже существующий или вновь организуемых юридических лиц;</w:t>
      </w:r>
    </w:p>
    <w:p w:rsidR="00735725" w:rsidRDefault="00735725" w:rsidP="00735725">
      <w:pPr>
        <w:numPr>
          <w:ilvl w:val="0"/>
          <w:numId w:val="26"/>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бюджетных ссуд, дотаций, субвенций и субсидий в бюджеты иных слоёв бюджетной системы Российской Федерации, государственным внебюджетным фондам;</w:t>
      </w:r>
    </w:p>
    <w:p w:rsidR="00735725" w:rsidRDefault="00735725" w:rsidP="00735725">
      <w:pPr>
        <w:numPr>
          <w:ilvl w:val="0"/>
          <w:numId w:val="26"/>
        </w:numPr>
        <w:spacing w:before="100" w:beforeAutospacing="1" w:after="100" w:afterAutospacing="1" w:line="360" w:lineRule="auto"/>
        <w:ind w:left="714" w:hanging="357"/>
        <w:contextualSpacing/>
        <w:jc w:val="both"/>
        <w:rPr>
          <w:rFonts w:ascii="Times New Roman" w:eastAsia="Times New Roman" w:hAnsi="Times New Roman" w:cs="Times New Roman"/>
          <w:sz w:val="28"/>
        </w:rPr>
      </w:pPr>
      <w:r>
        <w:rPr>
          <w:rFonts w:ascii="Times New Roman" w:eastAsia="Times New Roman" w:hAnsi="Times New Roman" w:cs="Times New Roman"/>
          <w:sz w:val="28"/>
        </w:rPr>
        <w:t>кредитов иностранным государствам;</w:t>
      </w:r>
    </w:p>
    <w:p w:rsidR="00735725" w:rsidRDefault="00735725" w:rsidP="00735725">
      <w:pPr>
        <w:numPr>
          <w:ilvl w:val="0"/>
          <w:numId w:val="26"/>
        </w:numPr>
        <w:spacing w:before="100" w:beforeAutospacing="1" w:after="100" w:afterAutospacing="1"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финансовых средств на обслуживание и выплату долговых обязательств, так же в числе государственных и муниципальных гарантий.   </w:t>
      </w:r>
    </w:p>
    <w:p w:rsidR="00735725" w:rsidRDefault="00735725" w:rsidP="00735725">
      <w:pPr>
        <w:pStyle w:val="msonormalbullet1gif"/>
        <w:spacing w:line="360" w:lineRule="auto"/>
        <w:ind w:firstLine="709"/>
        <w:contextualSpacing/>
        <w:jc w:val="both"/>
        <w:rPr>
          <w:sz w:val="28"/>
          <w:szCs w:val="22"/>
        </w:rPr>
      </w:pPr>
      <w:r>
        <w:rPr>
          <w:sz w:val="28"/>
          <w:szCs w:val="22"/>
        </w:rPr>
        <w:lastRenderedPageBreak/>
        <w:t xml:space="preserve">Бюджетный кредит представляет из себя форму обеспечения бюджетных расходов, предполагающую предоставление средств юридическим лицам на долговой основе. </w:t>
      </w:r>
    </w:p>
    <w:p w:rsidR="00735725" w:rsidRDefault="00735725" w:rsidP="00735725">
      <w:pPr>
        <w:pStyle w:val="msonormalbullet1gif"/>
        <w:spacing w:line="360" w:lineRule="auto"/>
        <w:ind w:firstLine="709"/>
        <w:contextualSpacing/>
        <w:jc w:val="both"/>
        <w:rPr>
          <w:sz w:val="28"/>
          <w:szCs w:val="22"/>
        </w:rPr>
      </w:pPr>
      <w:r>
        <w:rPr>
          <w:sz w:val="28"/>
          <w:szCs w:val="22"/>
        </w:rPr>
        <w:t>Бюджетная ссуда это бюджетные средства, предоставляемые другому бюджету на возвратной, безвозмездной или возмездной основах, сроком не превышающим шести месяцев, в границах финансового года.</w:t>
      </w:r>
    </w:p>
    <w:p w:rsidR="00735725" w:rsidRDefault="00735725" w:rsidP="00735725">
      <w:pPr>
        <w:pStyle w:val="msonormalbullet1gif"/>
        <w:spacing w:line="360" w:lineRule="auto"/>
        <w:ind w:firstLine="709"/>
        <w:contextualSpacing/>
        <w:jc w:val="both"/>
        <w:rPr>
          <w:sz w:val="28"/>
          <w:szCs w:val="22"/>
        </w:rPr>
      </w:pPr>
      <w:r>
        <w:rPr>
          <w:sz w:val="28"/>
          <w:szCs w:val="22"/>
        </w:rPr>
        <w:t xml:space="preserve">Трансферты населению - это бюджетные средства для ассигнования обязательных выплат населению: пенсий, стипендий, пособий, компенсаций и других социальных выплат, установленных законодательством Российской Федерации, и её субъектов. </w:t>
      </w:r>
    </w:p>
    <w:p w:rsidR="00735725" w:rsidRDefault="00735725" w:rsidP="00735725">
      <w:pPr>
        <w:pStyle w:val="msonormalbullet1gif"/>
        <w:spacing w:line="360" w:lineRule="auto"/>
        <w:ind w:firstLine="709"/>
        <w:contextualSpacing/>
        <w:jc w:val="both"/>
        <w:rPr>
          <w:sz w:val="28"/>
          <w:szCs w:val="22"/>
        </w:rPr>
      </w:pPr>
      <w:r>
        <w:rPr>
          <w:sz w:val="28"/>
          <w:szCs w:val="22"/>
        </w:rPr>
        <w:t xml:space="preserve">Предоставление субсидий и субвенций юридическим лицам, которые не представлены государственными или муниципальными унитарными предприятиями, бюджетными учреждениями, а так же частным предпринимателем, разрешается из бюджетов всех уровней. В случаях предусмотренных целевыми программами и законами надлежащих уровней, на условиях и в последовательности, определённой законом (правовым актом) о бюджете соответствующего уровня на следующий финансовый год. При нецелевом использовании средств, они возвращаются обратно в бюджет, из которого поступили. </w:t>
      </w:r>
    </w:p>
    <w:p w:rsidR="00735725" w:rsidRDefault="00735725" w:rsidP="00735725">
      <w:pPr>
        <w:pStyle w:val="msonormalbullet1gif"/>
        <w:spacing w:line="360" w:lineRule="auto"/>
        <w:ind w:firstLine="709"/>
        <w:contextualSpacing/>
        <w:jc w:val="both"/>
        <w:rPr>
          <w:sz w:val="28"/>
          <w:szCs w:val="22"/>
        </w:rPr>
      </w:pPr>
      <w:r>
        <w:rPr>
          <w:sz w:val="28"/>
          <w:szCs w:val="22"/>
        </w:rPr>
        <w:t>Расходы на поддержку государственных инвестиций финансируются определённым бюджетом, при условии введения их в федеральную, региональную целевую программу или в соответствии с решением органа исполнительной власти Российской Федерации, её субъекта или органа местного самоуправления.</w:t>
      </w:r>
    </w:p>
    <w:p w:rsidR="00735725" w:rsidRDefault="00735725" w:rsidP="00735725">
      <w:pPr>
        <w:pStyle w:val="msonormalbullet1gif"/>
        <w:spacing w:line="360" w:lineRule="auto"/>
        <w:ind w:firstLine="709"/>
        <w:contextualSpacing/>
        <w:jc w:val="both"/>
        <w:rPr>
          <w:sz w:val="28"/>
          <w:szCs w:val="22"/>
        </w:rPr>
      </w:pPr>
      <w:r>
        <w:rPr>
          <w:sz w:val="28"/>
          <w:szCs w:val="22"/>
        </w:rPr>
        <w:t xml:space="preserve">Предоставление бюджетных инвестиций юридическим лицам, не являющимися государственными или муниципальными унитарными предприятиями, приводит к возникновению права государственной или муниципальной собственности на равную часть уставных капиталов и имущества указанных юридических лиц и оформляется с участием Российской Федерации и её субъектов. Оформление доли участия в </w:t>
      </w:r>
      <w:r>
        <w:rPr>
          <w:sz w:val="28"/>
          <w:szCs w:val="22"/>
        </w:rPr>
        <w:lastRenderedPageBreak/>
        <w:t>уставном капитале, принадлежащей Российской Федерации, её субъекту или муниципальному образованию, выполняется в порядке и по ценам, определённым в соответствии с законодательством Российской Федерации.</w:t>
      </w:r>
    </w:p>
    <w:p w:rsidR="00735725" w:rsidRDefault="00735725" w:rsidP="00735725">
      <w:pPr>
        <w:pStyle w:val="msonormalbullet1gif"/>
        <w:spacing w:line="360" w:lineRule="auto"/>
        <w:ind w:firstLine="709"/>
        <w:contextualSpacing/>
        <w:jc w:val="both"/>
        <w:rPr>
          <w:sz w:val="28"/>
          <w:szCs w:val="22"/>
        </w:rPr>
      </w:pPr>
      <w:r>
        <w:rPr>
          <w:sz w:val="28"/>
          <w:szCs w:val="22"/>
        </w:rPr>
        <w:t xml:space="preserve">Бюджетные инвестиции юридическим лицам принимаются в проект бюджета только при технологическом и экономическом обосновании инвестиционного проекта, проектно-сметной документации, плана передачи земли и сооружений, а также при наличии проекта-договора между правительством РФ, органом исполнительной власти субъекта РФ или органом местного самоуправления и указанным юридическим лицом об участии Российской Федерации, её субъекта или муниципального образования в собственности объекта инвестиции. Отсутствие оформленных в определённом порядке договоров, является причиной для блокировки, предусмотренных на данные бюджетные инвестиции, расходов.  </w:t>
      </w:r>
    </w:p>
    <w:p w:rsidR="00735725" w:rsidRDefault="00735725" w:rsidP="00735725">
      <w:pPr>
        <w:pStyle w:val="msonormalbullet1gif"/>
        <w:spacing w:line="360" w:lineRule="auto"/>
        <w:ind w:firstLine="709"/>
        <w:contextualSpacing/>
        <w:jc w:val="both"/>
        <w:rPr>
          <w:sz w:val="28"/>
          <w:szCs w:val="22"/>
        </w:rPr>
      </w:pPr>
      <w:r>
        <w:rPr>
          <w:sz w:val="28"/>
          <w:szCs w:val="22"/>
        </w:rPr>
        <w:t>Финансовая помощь из федерального бюджета Российской Федерации субъектам, может осуществляться в форме:</w:t>
      </w:r>
    </w:p>
    <w:p w:rsidR="00735725" w:rsidRDefault="00735725" w:rsidP="00735725">
      <w:pPr>
        <w:pStyle w:val="msonormalbullet2gif"/>
        <w:numPr>
          <w:ilvl w:val="0"/>
          <w:numId w:val="27"/>
        </w:numPr>
        <w:spacing w:line="360" w:lineRule="auto"/>
        <w:contextualSpacing/>
        <w:jc w:val="both"/>
        <w:rPr>
          <w:sz w:val="28"/>
          <w:szCs w:val="22"/>
        </w:rPr>
      </w:pPr>
      <w:r>
        <w:rPr>
          <w:sz w:val="28"/>
          <w:szCs w:val="22"/>
        </w:rPr>
        <w:t>дотаций на уравнивания минимальной бюджетной обеспеченности субъектов РФ;</w:t>
      </w:r>
    </w:p>
    <w:p w:rsidR="00735725" w:rsidRDefault="00735725" w:rsidP="00735725">
      <w:pPr>
        <w:pStyle w:val="msonormalbullet2gif"/>
        <w:numPr>
          <w:ilvl w:val="0"/>
          <w:numId w:val="27"/>
        </w:numPr>
        <w:spacing w:line="360" w:lineRule="auto"/>
        <w:contextualSpacing/>
        <w:jc w:val="both"/>
        <w:rPr>
          <w:sz w:val="28"/>
          <w:szCs w:val="22"/>
        </w:rPr>
      </w:pPr>
      <w:r>
        <w:rPr>
          <w:sz w:val="28"/>
          <w:szCs w:val="22"/>
        </w:rPr>
        <w:t>субвенций и субсидий на финансирование отдельных целевых расходов;</w:t>
      </w:r>
    </w:p>
    <w:p w:rsidR="00735725" w:rsidRDefault="00735725" w:rsidP="00735725">
      <w:pPr>
        <w:pStyle w:val="msonormalbullet2gif"/>
        <w:numPr>
          <w:ilvl w:val="0"/>
          <w:numId w:val="27"/>
        </w:numPr>
        <w:spacing w:line="360" w:lineRule="auto"/>
        <w:contextualSpacing/>
        <w:jc w:val="both"/>
        <w:rPr>
          <w:sz w:val="28"/>
          <w:szCs w:val="22"/>
        </w:rPr>
      </w:pPr>
      <w:r>
        <w:rPr>
          <w:sz w:val="28"/>
          <w:szCs w:val="22"/>
        </w:rPr>
        <w:t>бюджетной ссуды на покрытие временных кассовых разрывов, появляющихся при выполнении бюджета субъекта РФ.</w:t>
      </w:r>
    </w:p>
    <w:p w:rsidR="00841593" w:rsidRPr="00BE4EDD" w:rsidRDefault="00735725" w:rsidP="00735725">
      <w:pPr>
        <w:pStyle w:val="msonormalbullet2gif"/>
        <w:spacing w:line="360" w:lineRule="auto"/>
        <w:ind w:firstLine="709"/>
        <w:jc w:val="both"/>
        <w:rPr>
          <w:sz w:val="28"/>
          <w:szCs w:val="22"/>
        </w:rPr>
      </w:pPr>
      <w:r>
        <w:rPr>
          <w:sz w:val="28"/>
          <w:szCs w:val="22"/>
        </w:rPr>
        <w:t>В некоторых случаях финансирование расходов из бюджетных средств может осуществляться при выполнении получателем бюджетных средств, обязательных условий, которые предусмотрены законом о бюджете. В случае если условия не выполняются, министерство финансов РФ или руководитель местного органа самоуправления, обязаны произвести блокировку расходов до выполнения предусмотренных условий.</w:t>
      </w:r>
    </w:p>
    <w:p w:rsidR="0027714B" w:rsidRDefault="0027714B" w:rsidP="0027714B">
      <w:pPr>
        <w:pStyle w:val="Standard"/>
        <w:widowControl/>
        <w:suppressAutoHyphens w:val="0"/>
        <w:spacing w:line="360" w:lineRule="auto"/>
        <w:ind w:left="426"/>
        <w:jc w:val="center"/>
        <w:rPr>
          <w:b/>
          <w:bCs/>
          <w:sz w:val="28"/>
          <w:szCs w:val="28"/>
          <w:lang w:val="ru-RU"/>
        </w:rPr>
      </w:pPr>
      <w:r w:rsidRPr="0027714B">
        <w:rPr>
          <w:b/>
          <w:sz w:val="28"/>
          <w:lang w:val="ru-RU"/>
        </w:rPr>
        <w:lastRenderedPageBreak/>
        <w:t xml:space="preserve">3.2  </w:t>
      </w:r>
      <w:r w:rsidRPr="0027714B">
        <w:rPr>
          <w:b/>
          <w:bCs/>
          <w:sz w:val="28"/>
          <w:szCs w:val="28"/>
          <w:lang w:val="ru-RU"/>
        </w:rPr>
        <w:t>Состав и структура расходов федерального бюджета</w:t>
      </w:r>
    </w:p>
    <w:p w:rsidR="00CB4FEF" w:rsidRDefault="00CB4FEF" w:rsidP="00CB4FEF">
      <w:pPr>
        <w:pStyle w:val="Standard"/>
        <w:widowControl/>
        <w:suppressAutoHyphens w:val="0"/>
        <w:spacing w:line="360" w:lineRule="auto"/>
        <w:jc w:val="both"/>
        <w:rPr>
          <w:b/>
          <w:bCs/>
          <w:sz w:val="28"/>
          <w:szCs w:val="28"/>
          <w:lang w:val="ru-RU"/>
        </w:rPr>
      </w:pP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В 2012-2014 годах возрастёт объём расходов на поддержание обороны страны, безопасности и правоохранительной деятельности - сферах, полностью вошедших в ведение правительства Российской Федерации. Увеличение расходов на эти цели обоснован проведением с 2012 года реформирования денежного довольствия военнослужащих и работников правоохранительной сферы, а также переводом с 1 января 2012 года финансового обеспечения полиции на федеральный уровень. </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Главным вектором в развитии обороноспособности, безопасности и правопорядка страны выступает создание в Российской Федерации эффективной военной организации, рациональной по структуре, составу и численности, имеющей высокий уровень профессионализма и подготовки личного состава, крепкую материально-техническую базу, снабженную современными видами вооружения и военной техники, готовую и способную гарантированно обеспечить внешнюю и внутреннюю безопасность страны. </w:t>
      </w:r>
    </w:p>
    <w:p w:rsidR="00735725" w:rsidRDefault="00735725" w:rsidP="00735725">
      <w:pPr>
        <w:pStyle w:val="Textbody"/>
        <w:widowControl/>
        <w:suppressAutoHyphens w:val="0"/>
        <w:spacing w:after="0" w:line="360" w:lineRule="auto"/>
        <w:ind w:firstLine="709"/>
        <w:contextualSpacing/>
        <w:jc w:val="both"/>
        <w:rPr>
          <w:sz w:val="28"/>
          <w:szCs w:val="28"/>
          <w:lang w:val="ru-RU"/>
        </w:rPr>
      </w:pPr>
      <w:r>
        <w:rPr>
          <w:sz w:val="28"/>
          <w:szCs w:val="28"/>
          <w:lang w:val="ru-RU"/>
        </w:rPr>
        <w:t xml:space="preserve">Во время планирования расходов на национальную оборону, принимается во внимание решение задач, стоящих перед Вооружёнными Силами РФ в вопросе обеспечения обороноспособности государства, по средствам консолидации финансовых и материально-технических ресурсов, с целью реализации качественного обеспечения Вооружённых Сил РФ и прочих войск.   </w:t>
      </w:r>
    </w:p>
    <w:p w:rsidR="00735725" w:rsidRDefault="00735725" w:rsidP="00735725">
      <w:pPr>
        <w:pStyle w:val="Textbody"/>
        <w:spacing w:after="0" w:line="360" w:lineRule="auto"/>
        <w:ind w:firstLine="709"/>
        <w:contextualSpacing/>
        <w:jc w:val="both"/>
        <w:rPr>
          <w:sz w:val="28"/>
          <w:szCs w:val="28"/>
          <w:lang w:val="ru-RU"/>
        </w:rPr>
      </w:pPr>
      <w:r>
        <w:rPr>
          <w:sz w:val="28"/>
          <w:szCs w:val="28"/>
          <w:lang w:val="ru-RU"/>
        </w:rPr>
        <w:t>Расходы на поддержание национальной обороны в 2012-2014 годах заметно повысились. К примеру, по разделу «Национальная оборона» расходы федерального бюджета составили в 2012 году 1847, 4 млрд. руб., в 2013 году -  2 334,3 млрд. руб., а в 2014 составят - 2 750,8 млрд. руб.</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Первоочередной задачей в этом направлении выступает финансовое обеспечение федеральной программы вооружения на 2011-2020 годы, </w:t>
      </w:r>
      <w:r>
        <w:rPr>
          <w:sz w:val="28"/>
          <w:szCs w:val="28"/>
          <w:lang w:val="ru-RU"/>
        </w:rPr>
        <w:lastRenderedPageBreak/>
        <w:t xml:space="preserve">которая подразумевает полное переоснащение войск современными видами вооружения и военной техники. </w:t>
      </w:r>
    </w:p>
    <w:p w:rsidR="00735725" w:rsidRDefault="00735725" w:rsidP="00735725">
      <w:pPr>
        <w:pStyle w:val="Textbody"/>
        <w:spacing w:after="0" w:line="360" w:lineRule="auto"/>
        <w:ind w:firstLine="709"/>
        <w:jc w:val="both"/>
        <w:rPr>
          <w:sz w:val="28"/>
          <w:szCs w:val="28"/>
          <w:lang w:val="ru-RU"/>
        </w:rPr>
      </w:pPr>
      <w:r>
        <w:rPr>
          <w:sz w:val="28"/>
          <w:szCs w:val="28"/>
          <w:lang w:val="ru-RU"/>
        </w:rPr>
        <w:t>Бюджетные ассигнования на национальную безопасность и правоохранительную деятельность составят в 2012-2014 годах - 1 687,2 млрд. руб., 1 903,3 млрд. руб. и 1 994,6 млрд. руб. соответственно.</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Цель государственной политики в области национальной безопасности и правоохранительной деятельности предполагает уменьшение масштабов угроз террористической деятельности и преступности; получение органами государственной власти более достоверной информации для принятия решений в политической, экономической и иных сферах их деятельности; удовлетворение потребности органов безопасности в профессиональных кадрах и в сфере всестороннего обеспечения; увеличение эффективности противодействия угрозам в пограничной сфере и уменьшение уровня криминализации на пограничной территории Российской Федерации. Размер бюджетных ассигнований федерального бюджета на осуществление расходных обязательств в области науки гражданского назначения составил в 2012 году 254,7 млрд. руб., в 2013 году – 244,8 млрд. руб., а в 2014 составит - 199,0 млрд. руб. </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Расходы в сфере социальной политики вышли с заметным ростом в 2012 и 2013 годах, главным образом, за счёт мер по поддержанию сбалансированности бюджетов государственных внебюджетных фондов РФ. В связи с установленной задачей - на 4% снизить ставку в 2012-2013 годах, на покрытие выпадающих доходов государственных внебюджетных фондов Российской Федерации в связи с понижением тарифов страховых взносов в 2012-2013 годах резервируются бюджетные ассигнования федерального бюджета в 2012 году на сумму 236,4 млрд. руб. и в 2013 году - на 275,6 млрд. руб.  </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Уменьшение бюджетных ассигнований федерального бюджета на образование в 2013 году по сравнению с 2012 годом и в 2014 году по </w:t>
      </w:r>
      <w:r>
        <w:rPr>
          <w:sz w:val="28"/>
          <w:szCs w:val="28"/>
          <w:lang w:val="ru-RU"/>
        </w:rPr>
        <w:lastRenderedPageBreak/>
        <w:t>сравнению с 2013 годом обусловлено завершением в 2013 году реализации мероприятий по модернизации региональных систем общего образования, а также передачей с 1 января 2012 года в соответствии с законодательством Российской Федерации о разграничении полномочий между различными уровнями власти в Российской Федерации, обеспечения деятельности образовательных учреждений среднего профессионального образования за счет средств субъектов Российской Федерации, высвобождаемых в связи с переводом финансового обеспечения полиции на федеральный уровень.</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Объем бюджетных ассигнований федерального бюджета на исполнение расходных обязательств в сфере образования составит в 2012 году 559,9 млрд. руб., в 2013 году – 521,5 млрд. рублей, в 2014 году – 467,6 млрд. рублей.</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Уменьшение расходов федерального бюджета на здравоохранение в 2013 и 2014 годах вызвано, в основном, тем, что в рамках проводимой реформы здравоохранения денежные выплаты врачам, участковым врачам-педиатрам, врачам общей (семейной) практики, медицинским сестрам, работающим с названными врачами в муниципальных учреждениях, медицинскому персоналу фельдшерско-акушерских пунктов, а также врачам, фельдшерам и медсестрам, по проведению мероприятий по дополнительной диспансеризации работающих граждан, диспансеризации пребывающих в стационарных учреждениях детей-сирот и детей, находящихся в трудной жизненной ситуации, планируется осуществлять за счет средств обязательного медицинского страхования.</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 При образовании бюджетных ассигнований федерального бюджета в области социального обеспечения в 2012 и 2013 годах было финансово обеспечено выполнение в полном объёме законодательно утверждённых публично-нормативных и других социально-значимых обязательств, а так же по выплате социальных пособий и компенсаций. </w:t>
      </w:r>
    </w:p>
    <w:p w:rsidR="00735725" w:rsidRDefault="00735725" w:rsidP="00735725">
      <w:pPr>
        <w:pStyle w:val="Textbody"/>
        <w:widowControl/>
        <w:suppressAutoHyphens w:val="0"/>
        <w:spacing w:after="0" w:line="360" w:lineRule="auto"/>
        <w:ind w:firstLine="709"/>
        <w:jc w:val="both"/>
        <w:rPr>
          <w:sz w:val="28"/>
          <w:szCs w:val="28"/>
          <w:lang w:val="ru-RU"/>
        </w:rPr>
      </w:pPr>
      <w:r>
        <w:rPr>
          <w:sz w:val="28"/>
          <w:szCs w:val="28"/>
          <w:lang w:val="ru-RU"/>
        </w:rPr>
        <w:t xml:space="preserve">В целях удержания покупательной способности соответствующих выплат, каждый год предусматривается повышение размеров социальных </w:t>
      </w:r>
      <w:r>
        <w:rPr>
          <w:sz w:val="28"/>
          <w:szCs w:val="28"/>
          <w:lang w:val="ru-RU"/>
        </w:rPr>
        <w:lastRenderedPageBreak/>
        <w:t xml:space="preserve">пособий и компенсаций, отталкиваясь от прогнозируемой степени инфляции. Рост денежных выплат военнослужащим и сотрудникам отразился на уровне пенсионного обеспечения военных пенсионеров и лиц, пенсии которых в среднем увеличились в 1.6 раза.    </w:t>
      </w:r>
    </w:p>
    <w:p w:rsidR="00735725" w:rsidRDefault="00735725" w:rsidP="00735725">
      <w:pPr>
        <w:pStyle w:val="Textbody"/>
        <w:widowControl/>
        <w:suppressAutoHyphens w:val="0"/>
        <w:spacing w:after="0" w:line="360" w:lineRule="auto"/>
        <w:ind w:firstLine="709"/>
        <w:contextualSpacing/>
        <w:jc w:val="both"/>
        <w:rPr>
          <w:sz w:val="28"/>
          <w:szCs w:val="28"/>
          <w:lang w:val="ru-RU"/>
        </w:rPr>
      </w:pPr>
      <w:r>
        <w:rPr>
          <w:sz w:val="28"/>
          <w:szCs w:val="28"/>
          <w:lang w:val="ru-RU"/>
        </w:rPr>
        <w:t>В направлении по социальной защите инвалидов в формировании расходов федерального бюджета предполагаются бюджетные ассигнования на осуществление мероприятий, входящих в обязательства Российской Федерации по осуществлению ежемесячных денежных выплат инвалидам; бюджетные ассигнования на предоставление технических средств для реабилитации инвалидов, включая изготовление и ремонт протезно-ортопедических изделий. В 2012–2014 годах на указанные цели предполагается направить 15,6 млрд. руб.</w:t>
      </w:r>
    </w:p>
    <w:p w:rsidR="00735725" w:rsidRPr="00B123FD" w:rsidRDefault="00735725" w:rsidP="00735725">
      <w:pPr>
        <w:pStyle w:val="Textbody"/>
        <w:widowControl/>
        <w:suppressAutoHyphens w:val="0"/>
        <w:spacing w:after="0" w:line="360" w:lineRule="auto"/>
        <w:ind w:firstLine="709"/>
        <w:contextualSpacing/>
        <w:jc w:val="both"/>
        <w:rPr>
          <w:sz w:val="28"/>
          <w:szCs w:val="28"/>
          <w:lang w:val="ru-RU"/>
        </w:rPr>
      </w:pPr>
      <w:r w:rsidRPr="00B123FD">
        <w:rPr>
          <w:sz w:val="28"/>
          <w:szCs w:val="28"/>
          <w:lang w:val="ru-RU"/>
        </w:rPr>
        <w:t xml:space="preserve">В 2012-2014 годах будет продолжаться осуществление проекта основания инновационного центра «Сколково». </w:t>
      </w:r>
      <w:r w:rsidRPr="00BD75FC">
        <w:rPr>
          <w:sz w:val="28"/>
          <w:szCs w:val="28"/>
          <w:lang w:val="ru-RU"/>
        </w:rPr>
        <w:t xml:space="preserve">Что бы реализовать этот проект, "Фонду развития Центра разработки и коммерциализации новых технологий", потребуются бюджетные ассигнования федерального бюджета. В 2012 году они составили - 27,1 млрд. руб., в 2013 году – 17,1 млрд. руб., а в 2014 составят - 17,1 млрд. руб. </w:t>
      </w:r>
      <w:r w:rsidRPr="00B123FD">
        <w:rPr>
          <w:sz w:val="28"/>
          <w:szCs w:val="28"/>
          <w:lang w:val="ru-RU"/>
        </w:rPr>
        <w:t>Как дополнительный источник финансирования   инновационных проектов предполагается привлекать частные инвестиции в размере 62,5 млрд. руб.</w:t>
      </w:r>
    </w:p>
    <w:p w:rsidR="005E12A0" w:rsidRDefault="005E12A0" w:rsidP="00B9073A">
      <w:pPr>
        <w:spacing w:line="360" w:lineRule="auto"/>
        <w:jc w:val="both"/>
        <w:rPr>
          <w:rFonts w:ascii="Times New Roman" w:eastAsia="Times New Roman" w:hAnsi="Times New Roman" w:cs="Times New Roman"/>
          <w:bCs/>
          <w:color w:val="000000"/>
          <w:kern w:val="1"/>
          <w:sz w:val="28"/>
          <w:szCs w:val="28"/>
          <w:lang w:eastAsia="en-US"/>
        </w:rPr>
      </w:pPr>
    </w:p>
    <w:p w:rsidR="00CA3851" w:rsidRPr="00735725" w:rsidRDefault="00CA3851" w:rsidP="00B9073A">
      <w:pPr>
        <w:spacing w:line="360" w:lineRule="auto"/>
        <w:jc w:val="both"/>
        <w:rPr>
          <w:rFonts w:ascii="Times New Roman" w:eastAsia="Times New Roman" w:hAnsi="Times New Roman" w:cs="Times New Roman"/>
          <w:bCs/>
          <w:color w:val="000000"/>
          <w:kern w:val="1"/>
          <w:sz w:val="28"/>
          <w:szCs w:val="28"/>
          <w:lang w:eastAsia="en-US"/>
        </w:rPr>
      </w:pPr>
    </w:p>
    <w:p w:rsidR="001053A1" w:rsidRPr="00735725" w:rsidRDefault="001053A1" w:rsidP="00B9073A">
      <w:pPr>
        <w:spacing w:line="360" w:lineRule="auto"/>
        <w:jc w:val="both"/>
        <w:rPr>
          <w:rFonts w:ascii="Times New Roman" w:eastAsia="Times New Roman" w:hAnsi="Times New Roman" w:cs="Times New Roman"/>
          <w:bCs/>
          <w:color w:val="000000"/>
          <w:kern w:val="1"/>
          <w:sz w:val="28"/>
          <w:szCs w:val="28"/>
          <w:lang w:eastAsia="en-US"/>
        </w:rPr>
      </w:pPr>
    </w:p>
    <w:p w:rsidR="001053A1" w:rsidRPr="00735725" w:rsidRDefault="001053A1" w:rsidP="00B9073A">
      <w:pPr>
        <w:spacing w:line="360" w:lineRule="auto"/>
        <w:jc w:val="both"/>
        <w:rPr>
          <w:rFonts w:ascii="Times New Roman" w:eastAsia="Times New Roman" w:hAnsi="Times New Roman" w:cs="Times New Roman"/>
          <w:bCs/>
          <w:color w:val="000000"/>
          <w:kern w:val="1"/>
          <w:sz w:val="28"/>
          <w:szCs w:val="28"/>
          <w:lang w:eastAsia="en-US"/>
        </w:rPr>
      </w:pPr>
    </w:p>
    <w:p w:rsidR="001053A1" w:rsidRPr="00735725" w:rsidRDefault="001053A1" w:rsidP="00B9073A">
      <w:pPr>
        <w:spacing w:line="360" w:lineRule="auto"/>
        <w:jc w:val="both"/>
        <w:rPr>
          <w:rFonts w:ascii="Times New Roman" w:eastAsia="Times New Roman" w:hAnsi="Times New Roman" w:cs="Times New Roman"/>
          <w:bCs/>
          <w:color w:val="000000"/>
          <w:kern w:val="1"/>
          <w:sz w:val="28"/>
          <w:szCs w:val="28"/>
          <w:lang w:eastAsia="en-US"/>
        </w:rPr>
      </w:pPr>
    </w:p>
    <w:p w:rsidR="001053A1" w:rsidRPr="00735725" w:rsidRDefault="001053A1" w:rsidP="00B9073A">
      <w:pPr>
        <w:spacing w:line="360" w:lineRule="auto"/>
        <w:jc w:val="both"/>
        <w:rPr>
          <w:rFonts w:ascii="Times New Roman" w:eastAsia="Times New Roman" w:hAnsi="Times New Roman" w:cs="Times New Roman"/>
          <w:bCs/>
          <w:color w:val="000000"/>
          <w:kern w:val="1"/>
          <w:sz w:val="28"/>
          <w:szCs w:val="28"/>
          <w:lang w:eastAsia="en-US"/>
        </w:rPr>
      </w:pPr>
    </w:p>
    <w:p w:rsidR="001053A1" w:rsidRPr="00735725" w:rsidRDefault="001053A1" w:rsidP="00B9073A">
      <w:pPr>
        <w:spacing w:line="360" w:lineRule="auto"/>
        <w:jc w:val="both"/>
        <w:rPr>
          <w:rFonts w:ascii="Times New Roman" w:eastAsia="Times New Roman" w:hAnsi="Times New Roman" w:cs="Times New Roman"/>
          <w:bCs/>
          <w:color w:val="000000"/>
          <w:kern w:val="1"/>
          <w:sz w:val="28"/>
          <w:szCs w:val="28"/>
          <w:lang w:eastAsia="en-US"/>
        </w:rPr>
      </w:pPr>
    </w:p>
    <w:p w:rsidR="00BF3B6A" w:rsidRDefault="00BF3B6A" w:rsidP="00BF3B6A">
      <w:pPr>
        <w:spacing w:line="360" w:lineRule="auto"/>
        <w:jc w:val="center"/>
        <w:rPr>
          <w:rFonts w:ascii="Times New Roman" w:hAnsi="Times New Roman" w:cs="Times New Roman"/>
          <w:b/>
          <w:sz w:val="28"/>
        </w:rPr>
      </w:pPr>
      <w:r w:rsidRPr="00BF3B6A">
        <w:rPr>
          <w:rFonts w:ascii="Times New Roman" w:hAnsi="Times New Roman" w:cs="Times New Roman"/>
          <w:b/>
          <w:sz w:val="28"/>
        </w:rPr>
        <w:lastRenderedPageBreak/>
        <w:t>ЗАКЛЮЧЕНИЕ</w:t>
      </w:r>
    </w:p>
    <w:p w:rsidR="00E73A22" w:rsidRDefault="00E73A22" w:rsidP="00CE23AC">
      <w:pPr>
        <w:spacing w:line="360" w:lineRule="auto"/>
        <w:ind w:firstLine="709"/>
        <w:contextualSpacing/>
        <w:jc w:val="both"/>
        <w:rPr>
          <w:rFonts w:ascii="Times New Roman" w:hAnsi="Times New Roman" w:cs="Times New Roman"/>
          <w:sz w:val="28"/>
        </w:rPr>
      </w:pPr>
      <w:r w:rsidRPr="00E73A22">
        <w:rPr>
          <w:rFonts w:ascii="Times New Roman" w:hAnsi="Times New Roman" w:cs="Times New Roman"/>
          <w:sz w:val="28"/>
        </w:rPr>
        <w:t>Федеральный бюджет, являясь основным финансовым планом страны, главным инструментарием управления финансовыми средствами, приносит власти  реальную возможность реализации властных полномочий, через осуществление экономической и политической власти. Может показаться</w:t>
      </w:r>
      <w:r w:rsidR="00526F97">
        <w:rPr>
          <w:rFonts w:ascii="Times New Roman" w:hAnsi="Times New Roman" w:cs="Times New Roman"/>
          <w:sz w:val="28"/>
        </w:rPr>
        <w:t>,</w:t>
      </w:r>
      <w:r w:rsidRPr="00E73A22">
        <w:rPr>
          <w:rFonts w:ascii="Times New Roman" w:hAnsi="Times New Roman" w:cs="Times New Roman"/>
          <w:sz w:val="28"/>
        </w:rPr>
        <w:t xml:space="preserve"> что федеральный бюджет, только лишь перечень документов, разрабатываемых одной ветвью власти и принимаемых другой, исполняет достаточно утилитарную функцию - закрепляет установленный государством тип реализации у</w:t>
      </w:r>
      <w:r>
        <w:rPr>
          <w:rFonts w:ascii="Times New Roman" w:hAnsi="Times New Roman" w:cs="Times New Roman"/>
          <w:sz w:val="28"/>
        </w:rPr>
        <w:t>правления страной. Бю</w:t>
      </w:r>
      <w:r w:rsidRPr="00E73A22">
        <w:rPr>
          <w:rFonts w:ascii="Times New Roman" w:hAnsi="Times New Roman" w:cs="Times New Roman"/>
          <w:sz w:val="28"/>
        </w:rPr>
        <w:t>д</w:t>
      </w:r>
      <w:r>
        <w:rPr>
          <w:rFonts w:ascii="Times New Roman" w:hAnsi="Times New Roman" w:cs="Times New Roman"/>
          <w:sz w:val="28"/>
        </w:rPr>
        <w:t>ж</w:t>
      </w:r>
      <w:r w:rsidRPr="00E73A22">
        <w:rPr>
          <w:rFonts w:ascii="Times New Roman" w:hAnsi="Times New Roman" w:cs="Times New Roman"/>
          <w:sz w:val="28"/>
        </w:rPr>
        <w:t>ет, в отношении к реализуемой государством экономической политики, является производным продуктом, целиком зависящим</w:t>
      </w:r>
      <w:r w:rsidR="00526F97">
        <w:rPr>
          <w:rFonts w:ascii="Times New Roman" w:hAnsi="Times New Roman" w:cs="Times New Roman"/>
          <w:sz w:val="28"/>
        </w:rPr>
        <w:t>,</w:t>
      </w:r>
      <w:r w:rsidRPr="00E73A22">
        <w:rPr>
          <w:rFonts w:ascii="Times New Roman" w:hAnsi="Times New Roman" w:cs="Times New Roman"/>
          <w:sz w:val="28"/>
        </w:rPr>
        <w:t xml:space="preserve"> от выбранного направления развития общества и не играет самостоятельной роли.</w:t>
      </w:r>
    </w:p>
    <w:p w:rsidR="00002DC2" w:rsidRDefault="00002DC2" w:rsidP="00CE23AC">
      <w:pPr>
        <w:spacing w:line="360" w:lineRule="auto"/>
        <w:ind w:firstLine="709"/>
        <w:contextualSpacing/>
        <w:jc w:val="both"/>
        <w:rPr>
          <w:rFonts w:ascii="Times New Roman" w:hAnsi="Times New Roman" w:cs="Times New Roman"/>
          <w:sz w:val="28"/>
        </w:rPr>
      </w:pPr>
      <w:r w:rsidRPr="00002DC2">
        <w:rPr>
          <w:rFonts w:ascii="Times New Roman" w:hAnsi="Times New Roman" w:cs="Times New Roman"/>
          <w:sz w:val="28"/>
        </w:rPr>
        <w:t>Но</w:t>
      </w:r>
      <w:r>
        <w:rPr>
          <w:rFonts w:ascii="Times New Roman" w:hAnsi="Times New Roman" w:cs="Times New Roman"/>
          <w:sz w:val="28"/>
        </w:rPr>
        <w:t>,</w:t>
      </w:r>
      <w:r w:rsidRPr="00002DC2">
        <w:rPr>
          <w:rFonts w:ascii="Times New Roman" w:hAnsi="Times New Roman" w:cs="Times New Roman"/>
          <w:sz w:val="28"/>
        </w:rPr>
        <w:t xml:space="preserve"> в то же время, именно бюджет, указывая количество необходимых государству финансовых ресурсов и реально имеющихся резервов, обуславливает налоговое положение страны, именно бюджет, фиксируя определённые направления траты средств, процентное соотношение расходов по отраслям и территориям, является конкретным показателем экономической политики страны. С помощью бюджета производится перераспределение национального дохода и ВВП. Федеральный бюджет играет роль инструмента регулирования и стимулирования экономики, инвестиционной активности, повышения эффективности производства, именно через бюджет реализуется социальная политика.     </w:t>
      </w:r>
    </w:p>
    <w:p w:rsidR="00BF3B6A" w:rsidRDefault="003C11B3" w:rsidP="003C11B3">
      <w:pPr>
        <w:spacing w:line="360" w:lineRule="auto"/>
        <w:ind w:firstLine="709"/>
        <w:contextualSpacing/>
        <w:jc w:val="both"/>
        <w:rPr>
          <w:rFonts w:ascii="Times New Roman" w:hAnsi="Times New Roman" w:cs="Times New Roman"/>
          <w:sz w:val="28"/>
        </w:rPr>
      </w:pPr>
      <w:r w:rsidRPr="003C11B3">
        <w:rPr>
          <w:rFonts w:ascii="Times New Roman" w:hAnsi="Times New Roman" w:cs="Times New Roman"/>
          <w:sz w:val="28"/>
        </w:rPr>
        <w:t xml:space="preserve">Именно так, федеральный бюджет соединяя в себе главные финансовые категории (налогообложение, гос. кредит, гос. расходы), является основным звеном финансовой системы каждого государства и играет важную как экономическую, так и политическую роль в любом современном государстве.   </w:t>
      </w:r>
    </w:p>
    <w:p w:rsidR="00F0664C" w:rsidRDefault="00F0664C" w:rsidP="00417E0D">
      <w:pPr>
        <w:spacing w:line="360" w:lineRule="auto"/>
        <w:contextualSpacing/>
        <w:jc w:val="both"/>
        <w:rPr>
          <w:rFonts w:ascii="Times New Roman" w:hAnsi="Times New Roman" w:cs="Times New Roman"/>
          <w:sz w:val="28"/>
        </w:rPr>
      </w:pPr>
    </w:p>
    <w:p w:rsidR="00F0664C" w:rsidRDefault="00F0664C" w:rsidP="00417E0D">
      <w:pPr>
        <w:spacing w:line="360" w:lineRule="auto"/>
        <w:contextualSpacing/>
        <w:jc w:val="both"/>
        <w:rPr>
          <w:rFonts w:ascii="Times New Roman" w:hAnsi="Times New Roman" w:cs="Times New Roman"/>
          <w:sz w:val="28"/>
        </w:rPr>
      </w:pPr>
    </w:p>
    <w:p w:rsidR="00440B62" w:rsidRDefault="00440B62" w:rsidP="00440B62">
      <w:pPr>
        <w:spacing w:line="360" w:lineRule="auto"/>
        <w:contextualSpacing/>
        <w:jc w:val="center"/>
        <w:rPr>
          <w:rFonts w:ascii="Times New Roman" w:hAnsi="Times New Roman" w:cs="Times New Roman"/>
          <w:b/>
          <w:sz w:val="28"/>
        </w:rPr>
      </w:pPr>
      <w:r w:rsidRPr="00440B62">
        <w:rPr>
          <w:rFonts w:ascii="Times New Roman" w:hAnsi="Times New Roman" w:cs="Times New Roman"/>
          <w:b/>
          <w:sz w:val="28"/>
        </w:rPr>
        <w:lastRenderedPageBreak/>
        <w:t>СПИСОК ИСПОЛЬЗОВАННОЙ ЛИТЕРАТУРЫ</w:t>
      </w:r>
    </w:p>
    <w:p w:rsidR="00440B62" w:rsidRDefault="00440B62" w:rsidP="00440B62">
      <w:pPr>
        <w:spacing w:line="360" w:lineRule="auto"/>
        <w:contextualSpacing/>
        <w:jc w:val="center"/>
        <w:rPr>
          <w:rFonts w:ascii="Times New Roman" w:hAnsi="Times New Roman" w:cs="Times New Roman"/>
          <w:b/>
          <w:sz w:val="28"/>
        </w:rPr>
      </w:pPr>
    </w:p>
    <w:p w:rsidR="00266D32" w:rsidRPr="009B54B2" w:rsidRDefault="00266D32" w:rsidP="00266D32">
      <w:pPr>
        <w:spacing w:line="360" w:lineRule="auto"/>
        <w:jc w:val="both"/>
        <w:rPr>
          <w:rFonts w:ascii="Times New Roman" w:hAnsi="Times New Roman" w:cs="Times New Roman"/>
          <w:b/>
          <w:sz w:val="28"/>
          <w:szCs w:val="28"/>
        </w:rPr>
      </w:pPr>
      <w:r w:rsidRPr="009B54B2">
        <w:rPr>
          <w:rFonts w:ascii="Times New Roman" w:hAnsi="Times New Roman" w:cs="Times New Roman"/>
          <w:b/>
          <w:sz w:val="28"/>
          <w:szCs w:val="28"/>
        </w:rPr>
        <w:t>Нормативно-правовые акты</w:t>
      </w:r>
    </w:p>
    <w:p w:rsidR="00266D32" w:rsidRPr="00266D32" w:rsidRDefault="00AD4E40" w:rsidP="00266D32">
      <w:pPr>
        <w:pStyle w:val="a9"/>
        <w:numPr>
          <w:ilvl w:val="0"/>
          <w:numId w:val="10"/>
        </w:numPr>
        <w:tabs>
          <w:tab w:val="left" w:pos="540"/>
        </w:tabs>
        <w:spacing w:after="0" w:line="360" w:lineRule="auto"/>
        <w:jc w:val="both"/>
        <w:rPr>
          <w:rFonts w:ascii="Times New Roman" w:hAnsi="Times New Roman" w:cs="Times New Roman"/>
          <w:sz w:val="28"/>
          <w:szCs w:val="28"/>
        </w:rPr>
      </w:pPr>
      <w:hyperlink r:id="rId7" w:tgtFrame="_blank" w:history="1">
        <w:r w:rsidR="00266D32" w:rsidRPr="00266D32">
          <w:rPr>
            <w:rFonts w:ascii="Times New Roman" w:hAnsi="Times New Roman" w:cs="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hyperlink>
      <w:r w:rsidR="00266D32" w:rsidRPr="00266D32">
        <w:rPr>
          <w:rFonts w:ascii="Times New Roman" w:hAnsi="Times New Roman" w:cs="Times New Roman"/>
          <w:sz w:val="28"/>
          <w:szCs w:val="28"/>
        </w:rPr>
        <w:t>.</w:t>
      </w:r>
    </w:p>
    <w:p w:rsidR="00266D32" w:rsidRDefault="00AD4E40" w:rsidP="00266D32">
      <w:pPr>
        <w:pStyle w:val="a9"/>
        <w:numPr>
          <w:ilvl w:val="0"/>
          <w:numId w:val="10"/>
        </w:numPr>
        <w:tabs>
          <w:tab w:val="left" w:pos="540"/>
        </w:tabs>
        <w:spacing w:after="0" w:line="360" w:lineRule="auto"/>
        <w:jc w:val="both"/>
        <w:rPr>
          <w:rFonts w:ascii="Times New Roman" w:hAnsi="Times New Roman" w:cs="Times New Roman"/>
          <w:sz w:val="28"/>
          <w:szCs w:val="28"/>
        </w:rPr>
      </w:pPr>
      <w:hyperlink r:id="rId8" w:tgtFrame="_blank" w:history="1">
        <w:r w:rsidR="00266D32" w:rsidRPr="00266D32">
          <w:rPr>
            <w:rFonts w:ascii="Times New Roman" w:hAnsi="Times New Roman" w:cs="Times New Roman"/>
            <w:sz w:val="28"/>
            <w:szCs w:val="28"/>
          </w:rPr>
          <w:t>Гражданский кодекс Российской Федерации от 30.11.1994 N 51-ФЗ (принят ГД ФС РФ 21.10.1994) (ред. от 07.02.2011)</w:t>
        </w:r>
      </w:hyperlink>
    </w:p>
    <w:p w:rsidR="00266D32" w:rsidRPr="00266D32" w:rsidRDefault="00266D32" w:rsidP="00266D32">
      <w:pPr>
        <w:tabs>
          <w:tab w:val="left" w:pos="540"/>
        </w:tabs>
        <w:spacing w:after="0" w:line="360" w:lineRule="auto"/>
        <w:jc w:val="both"/>
        <w:rPr>
          <w:rFonts w:ascii="Times New Roman" w:hAnsi="Times New Roman" w:cs="Times New Roman"/>
          <w:b/>
          <w:sz w:val="28"/>
          <w:szCs w:val="28"/>
        </w:rPr>
      </w:pPr>
      <w:r w:rsidRPr="00266D32">
        <w:rPr>
          <w:rFonts w:ascii="Times New Roman" w:hAnsi="Times New Roman" w:cs="Times New Roman"/>
          <w:b/>
          <w:sz w:val="28"/>
          <w:szCs w:val="28"/>
        </w:rPr>
        <w:t>Учебная литература</w:t>
      </w:r>
    </w:p>
    <w:p w:rsidR="00266D32" w:rsidRDefault="00266D32" w:rsidP="00266D32">
      <w:pPr>
        <w:pStyle w:val="a9"/>
        <w:numPr>
          <w:ilvl w:val="0"/>
          <w:numId w:val="12"/>
        </w:numPr>
        <w:spacing w:after="0" w:line="360" w:lineRule="auto"/>
        <w:jc w:val="both"/>
        <w:rPr>
          <w:rFonts w:ascii="Times New Roman" w:hAnsi="Times New Roman" w:cs="Times New Roman"/>
          <w:sz w:val="28"/>
          <w:szCs w:val="28"/>
        </w:rPr>
      </w:pPr>
      <w:r w:rsidRPr="00266D32">
        <w:rPr>
          <w:rFonts w:ascii="Times New Roman" w:hAnsi="Times New Roman" w:cs="Times New Roman"/>
          <w:sz w:val="28"/>
          <w:szCs w:val="28"/>
        </w:rPr>
        <w:t xml:space="preserve">Алиев Б.Х. Бюджетный процесс России. - М.: Финансы и статистика, 2011. – 416 с. </w:t>
      </w:r>
    </w:p>
    <w:p w:rsidR="004C78FB" w:rsidRPr="009B54B2" w:rsidRDefault="004C78FB" w:rsidP="004C78FB">
      <w:pPr>
        <w:numPr>
          <w:ilvl w:val="0"/>
          <w:numId w:val="12"/>
        </w:numPr>
        <w:spacing w:after="0" w:line="360" w:lineRule="auto"/>
        <w:jc w:val="both"/>
        <w:rPr>
          <w:rFonts w:ascii="Times New Roman" w:hAnsi="Times New Roman" w:cs="Times New Roman"/>
          <w:sz w:val="28"/>
          <w:szCs w:val="28"/>
        </w:rPr>
      </w:pPr>
      <w:r w:rsidRPr="009B54B2">
        <w:rPr>
          <w:rFonts w:ascii="Times New Roman" w:hAnsi="Times New Roman" w:cs="Times New Roman"/>
          <w:sz w:val="28"/>
          <w:szCs w:val="28"/>
        </w:rPr>
        <w:t>Гринкевич Л. С. Государственные и муниципальные финансы России.- М.: КНОРУС, 20</w:t>
      </w:r>
      <w:r>
        <w:rPr>
          <w:rFonts w:ascii="Times New Roman" w:hAnsi="Times New Roman" w:cs="Times New Roman"/>
          <w:sz w:val="28"/>
          <w:szCs w:val="28"/>
        </w:rPr>
        <w:t>11</w:t>
      </w:r>
      <w:r w:rsidRPr="009B54B2">
        <w:rPr>
          <w:rFonts w:ascii="Times New Roman" w:hAnsi="Times New Roman" w:cs="Times New Roman"/>
          <w:sz w:val="28"/>
          <w:szCs w:val="28"/>
        </w:rPr>
        <w:t>.- 560 с.</w:t>
      </w:r>
    </w:p>
    <w:p w:rsidR="00266D32" w:rsidRDefault="0065269B" w:rsidP="00266D32">
      <w:pPr>
        <w:pStyle w:val="a9"/>
        <w:numPr>
          <w:ilvl w:val="0"/>
          <w:numId w:val="12"/>
        </w:numPr>
        <w:spacing w:after="0" w:line="360" w:lineRule="auto"/>
        <w:jc w:val="both"/>
        <w:rPr>
          <w:rFonts w:ascii="Times New Roman" w:hAnsi="Times New Roman" w:cs="Times New Roman"/>
          <w:sz w:val="28"/>
          <w:szCs w:val="28"/>
        </w:rPr>
      </w:pPr>
      <w:r w:rsidRPr="0065269B">
        <w:rPr>
          <w:rFonts w:ascii="Times New Roman" w:hAnsi="Times New Roman" w:cs="Times New Roman"/>
          <w:sz w:val="28"/>
          <w:szCs w:val="28"/>
        </w:rPr>
        <w:t>Нешитой А. С.  «Бюджетная система Российской Федерации: Учебник»  - 8-е издание -  М.: Дашков и К, 2010.</w:t>
      </w:r>
    </w:p>
    <w:p w:rsidR="0065269B" w:rsidRDefault="0065269B" w:rsidP="00266D32">
      <w:pPr>
        <w:pStyle w:val="a9"/>
        <w:numPr>
          <w:ilvl w:val="0"/>
          <w:numId w:val="12"/>
        </w:numPr>
        <w:spacing w:after="0" w:line="360" w:lineRule="auto"/>
        <w:jc w:val="both"/>
        <w:rPr>
          <w:rFonts w:ascii="Times New Roman" w:hAnsi="Times New Roman" w:cs="Times New Roman"/>
          <w:sz w:val="28"/>
          <w:szCs w:val="28"/>
        </w:rPr>
      </w:pPr>
      <w:r w:rsidRPr="0065269B">
        <w:rPr>
          <w:rFonts w:ascii="Times New Roman" w:hAnsi="Times New Roman" w:cs="Times New Roman"/>
          <w:sz w:val="28"/>
          <w:szCs w:val="28"/>
        </w:rPr>
        <w:t>«Финансы: Учебник для вузов». Под редакцией Дробозиной Л. А.- М.: Финансы, Юнити-дана,2010.</w:t>
      </w:r>
    </w:p>
    <w:p w:rsidR="0065269B" w:rsidRDefault="0065269B" w:rsidP="00266D32">
      <w:pPr>
        <w:pStyle w:val="a9"/>
        <w:numPr>
          <w:ilvl w:val="0"/>
          <w:numId w:val="12"/>
        </w:numPr>
        <w:spacing w:after="0" w:line="360" w:lineRule="auto"/>
        <w:jc w:val="both"/>
        <w:rPr>
          <w:rFonts w:ascii="Times New Roman" w:hAnsi="Times New Roman" w:cs="Times New Roman"/>
          <w:sz w:val="28"/>
          <w:szCs w:val="28"/>
        </w:rPr>
      </w:pPr>
      <w:r w:rsidRPr="0065269B">
        <w:rPr>
          <w:rFonts w:ascii="Times New Roman" w:hAnsi="Times New Roman" w:cs="Times New Roman"/>
          <w:sz w:val="28"/>
          <w:szCs w:val="28"/>
        </w:rPr>
        <w:t>Кузнецова Ж. С.  «Повышение эффективности бюджетных доходов». - М.: Финансовое право, 2011.</w:t>
      </w:r>
    </w:p>
    <w:p w:rsidR="0065269B" w:rsidRDefault="00FD33EE" w:rsidP="00266D32">
      <w:pPr>
        <w:pStyle w:val="a9"/>
        <w:numPr>
          <w:ilvl w:val="0"/>
          <w:numId w:val="12"/>
        </w:numPr>
        <w:spacing w:after="0" w:line="360" w:lineRule="auto"/>
        <w:jc w:val="both"/>
        <w:rPr>
          <w:rFonts w:ascii="Times New Roman" w:hAnsi="Times New Roman" w:cs="Times New Roman"/>
          <w:sz w:val="28"/>
          <w:szCs w:val="28"/>
        </w:rPr>
      </w:pPr>
      <w:r w:rsidRPr="00FD33EE">
        <w:rPr>
          <w:rFonts w:ascii="Times New Roman" w:hAnsi="Times New Roman" w:cs="Times New Roman"/>
          <w:sz w:val="28"/>
          <w:szCs w:val="28"/>
        </w:rPr>
        <w:t>Васильев А. В. «Юридические аспекты формирования и использования государственного бюджета». - М.: Юнити-дана, 2011.</w:t>
      </w:r>
    </w:p>
    <w:p w:rsidR="00FD33EE" w:rsidRPr="004E73E1" w:rsidRDefault="00FD33EE" w:rsidP="00266D32">
      <w:pPr>
        <w:pStyle w:val="a9"/>
        <w:numPr>
          <w:ilvl w:val="0"/>
          <w:numId w:val="12"/>
        </w:numPr>
        <w:spacing w:after="0" w:line="360" w:lineRule="auto"/>
        <w:jc w:val="both"/>
        <w:rPr>
          <w:rFonts w:ascii="Times New Roman" w:hAnsi="Times New Roman" w:cs="Times New Roman"/>
          <w:sz w:val="28"/>
          <w:szCs w:val="28"/>
        </w:rPr>
      </w:pPr>
      <w:r w:rsidRPr="00FD33EE">
        <w:rPr>
          <w:rFonts w:ascii="Times New Roman" w:hAnsi="Times New Roman" w:cs="Times New Roman"/>
          <w:sz w:val="28"/>
          <w:szCs w:val="28"/>
        </w:rPr>
        <w:t>Дементьев Д. В., Щербаков В. А.  «Бюджетная система РФ: Учебное пособие». -  М.:КНОРУС, 2011.</w:t>
      </w:r>
    </w:p>
    <w:p w:rsidR="004E73E1" w:rsidRDefault="004E73E1" w:rsidP="004E73E1">
      <w:pPr>
        <w:pStyle w:val="a7"/>
        <w:numPr>
          <w:ilvl w:val="0"/>
          <w:numId w:val="12"/>
        </w:numPr>
        <w:tabs>
          <w:tab w:val="left" w:pos="390"/>
        </w:tabs>
        <w:spacing w:line="360" w:lineRule="auto"/>
        <w:jc w:val="both"/>
        <w:rPr>
          <w:b/>
          <w:color w:val="000000"/>
          <w:sz w:val="28"/>
          <w:szCs w:val="24"/>
        </w:rPr>
      </w:pPr>
      <w:r>
        <w:rPr>
          <w:color w:val="000000"/>
          <w:sz w:val="28"/>
        </w:rPr>
        <w:t>Полянский, А. Десять отличий бюджета 2008–2010/А. Полянский // Босс. – 2007. – №7.</w:t>
      </w:r>
    </w:p>
    <w:p w:rsidR="004E73E1" w:rsidRPr="00266D32" w:rsidRDefault="004E73E1" w:rsidP="004E73E1">
      <w:pPr>
        <w:pStyle w:val="a9"/>
        <w:spacing w:after="0" w:line="360" w:lineRule="auto"/>
        <w:jc w:val="both"/>
        <w:rPr>
          <w:rFonts w:ascii="Times New Roman" w:hAnsi="Times New Roman" w:cs="Times New Roman"/>
          <w:sz w:val="28"/>
          <w:szCs w:val="28"/>
        </w:rPr>
      </w:pPr>
    </w:p>
    <w:p w:rsidR="00440B62" w:rsidRPr="00266D32" w:rsidRDefault="00440B62" w:rsidP="00266D32">
      <w:pPr>
        <w:spacing w:line="360" w:lineRule="auto"/>
        <w:jc w:val="both"/>
        <w:rPr>
          <w:rFonts w:ascii="Times New Roman" w:hAnsi="Times New Roman" w:cs="Times New Roman"/>
          <w:sz w:val="28"/>
        </w:rPr>
      </w:pPr>
    </w:p>
    <w:sectPr w:rsidR="00440B62" w:rsidRPr="00266D32" w:rsidSect="00AA7659">
      <w:headerReference w:type="default" r:id="rId9"/>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2CC" w:rsidRDefault="002942CC" w:rsidP="00AA7659">
      <w:pPr>
        <w:spacing w:after="0" w:line="240" w:lineRule="auto"/>
      </w:pPr>
      <w:r>
        <w:separator/>
      </w:r>
    </w:p>
  </w:endnote>
  <w:endnote w:type="continuationSeparator" w:id="1">
    <w:p w:rsidR="002942CC" w:rsidRDefault="002942CC" w:rsidP="00AA76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2CC" w:rsidRDefault="002942CC" w:rsidP="00AA7659">
      <w:pPr>
        <w:spacing w:after="0" w:line="240" w:lineRule="auto"/>
      </w:pPr>
      <w:r>
        <w:separator/>
      </w:r>
    </w:p>
  </w:footnote>
  <w:footnote w:type="continuationSeparator" w:id="1">
    <w:p w:rsidR="002942CC" w:rsidRDefault="002942CC" w:rsidP="00AA76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05557"/>
    </w:sdtPr>
    <w:sdtContent>
      <w:p w:rsidR="00B22F5E" w:rsidRDefault="00B22F5E">
        <w:pPr>
          <w:pStyle w:val="a3"/>
          <w:jc w:val="center"/>
        </w:pPr>
        <w:fldSimple w:instr=" PAGE   \* MERGEFORMAT ">
          <w:r w:rsidR="002A2D00">
            <w:rPr>
              <w:noProof/>
            </w:rPr>
            <w:t>26</w:t>
          </w:r>
        </w:fldSimple>
      </w:p>
    </w:sdtContent>
  </w:sdt>
  <w:p w:rsidR="00B22F5E" w:rsidRDefault="00B22F5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1621"/>
    <w:multiLevelType w:val="hybridMultilevel"/>
    <w:tmpl w:val="B1DA7FA6"/>
    <w:lvl w:ilvl="0" w:tplc="7F72CE4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D7721"/>
    <w:multiLevelType w:val="hybridMultilevel"/>
    <w:tmpl w:val="E318B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224976"/>
    <w:multiLevelType w:val="multilevel"/>
    <w:tmpl w:val="4DBA3C3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E38321C"/>
    <w:multiLevelType w:val="hybridMultilevel"/>
    <w:tmpl w:val="144E4068"/>
    <w:lvl w:ilvl="0" w:tplc="D90C2B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A5AA1"/>
    <w:multiLevelType w:val="multilevel"/>
    <w:tmpl w:val="666EF4AA"/>
    <w:lvl w:ilvl="0">
      <w:start w:val="1"/>
      <w:numFmt w:val="decimal"/>
      <w:lvlText w:val="%1."/>
      <w:lvlJc w:val="left"/>
      <w:pPr>
        <w:ind w:left="72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807040A"/>
    <w:multiLevelType w:val="hybridMultilevel"/>
    <w:tmpl w:val="C12AE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172AF2"/>
    <w:multiLevelType w:val="hybridMultilevel"/>
    <w:tmpl w:val="97AC0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D47F53"/>
    <w:multiLevelType w:val="hybridMultilevel"/>
    <w:tmpl w:val="C994D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523C5E"/>
    <w:multiLevelType w:val="hybridMultilevel"/>
    <w:tmpl w:val="3D3C7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0C4E81"/>
    <w:multiLevelType w:val="hybridMultilevel"/>
    <w:tmpl w:val="CF404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AA1E54"/>
    <w:multiLevelType w:val="hybridMultilevel"/>
    <w:tmpl w:val="7368E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5F48DE"/>
    <w:multiLevelType w:val="hybridMultilevel"/>
    <w:tmpl w:val="433A56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955F05"/>
    <w:multiLevelType w:val="hybridMultilevel"/>
    <w:tmpl w:val="05749C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A67235"/>
    <w:multiLevelType w:val="hybridMultilevel"/>
    <w:tmpl w:val="44A4B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F7707D"/>
    <w:multiLevelType w:val="hybridMultilevel"/>
    <w:tmpl w:val="853601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353"/>
    <w:multiLevelType w:val="hybridMultilevel"/>
    <w:tmpl w:val="F7B20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0A6B6D"/>
    <w:multiLevelType w:val="hybridMultilevel"/>
    <w:tmpl w:val="063A1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CB5FAB"/>
    <w:multiLevelType w:val="hybridMultilevel"/>
    <w:tmpl w:val="521EA0E2"/>
    <w:lvl w:ilvl="0" w:tplc="A2F63C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6B20EC"/>
    <w:multiLevelType w:val="multilevel"/>
    <w:tmpl w:val="F990A810"/>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58E476ED"/>
    <w:multiLevelType w:val="hybridMultilevel"/>
    <w:tmpl w:val="47DC4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CA2E29"/>
    <w:multiLevelType w:val="hybridMultilevel"/>
    <w:tmpl w:val="147AD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87342A"/>
    <w:multiLevelType w:val="hybridMultilevel"/>
    <w:tmpl w:val="D4C644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9D6075"/>
    <w:multiLevelType w:val="multilevel"/>
    <w:tmpl w:val="8AAA036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DED74EE"/>
    <w:multiLevelType w:val="hybridMultilevel"/>
    <w:tmpl w:val="54049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27D2F"/>
    <w:multiLevelType w:val="hybridMultilevel"/>
    <w:tmpl w:val="5316D430"/>
    <w:lvl w:ilvl="0" w:tplc="E5349E36">
      <w:start w:val="1"/>
      <w:numFmt w:val="decimal"/>
      <w:lvlText w:val="%1."/>
      <w:lvlJc w:val="left"/>
      <w:pPr>
        <w:tabs>
          <w:tab w:val="num" w:pos="975"/>
        </w:tabs>
        <w:ind w:left="975"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2090861"/>
    <w:multiLevelType w:val="hybridMultilevel"/>
    <w:tmpl w:val="5C34C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5260C3"/>
    <w:multiLevelType w:val="hybridMultilevel"/>
    <w:tmpl w:val="E2601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8"/>
  </w:num>
  <w:num w:numId="4">
    <w:abstractNumId w:val="26"/>
  </w:num>
  <w:num w:numId="5">
    <w:abstractNumId w:val="2"/>
  </w:num>
  <w:num w:numId="6">
    <w:abstractNumId w:val="22"/>
  </w:num>
  <w:num w:numId="7">
    <w:abstractNumId w:val="7"/>
  </w:num>
  <w:num w:numId="8">
    <w:abstractNumId w:val="10"/>
  </w:num>
  <w:num w:numId="9">
    <w:abstractNumId w:val="14"/>
  </w:num>
  <w:num w:numId="10">
    <w:abstractNumId w:val="17"/>
  </w:num>
  <w:num w:numId="11">
    <w:abstractNumId w:val="3"/>
  </w:num>
  <w:num w:numId="12">
    <w:abstractNumId w:val="0"/>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3"/>
  </w:num>
  <w:num w:numId="16">
    <w:abstractNumId w:val="9"/>
  </w:num>
  <w:num w:numId="17">
    <w:abstractNumId w:val="21"/>
  </w:num>
  <w:num w:numId="18">
    <w:abstractNumId w:val="1"/>
  </w:num>
  <w:num w:numId="19">
    <w:abstractNumId w:val="25"/>
  </w:num>
  <w:num w:numId="20">
    <w:abstractNumId w:val="16"/>
  </w:num>
  <w:num w:numId="21">
    <w:abstractNumId w:val="12"/>
  </w:num>
  <w:num w:numId="22">
    <w:abstractNumId w:val="20"/>
  </w:num>
  <w:num w:numId="23">
    <w:abstractNumId w:val="1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3"/>
  </w:num>
  <w:num w:numId="29">
    <w:abstractNumId w:val="11"/>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75788"/>
    <w:rsid w:val="00002DC2"/>
    <w:rsid w:val="00026E8D"/>
    <w:rsid w:val="000415F0"/>
    <w:rsid w:val="00043200"/>
    <w:rsid w:val="00043CED"/>
    <w:rsid w:val="0004769F"/>
    <w:rsid w:val="00053B6A"/>
    <w:rsid w:val="000B6E8B"/>
    <w:rsid w:val="000E0B03"/>
    <w:rsid w:val="000E1637"/>
    <w:rsid w:val="000E1ECD"/>
    <w:rsid w:val="000F4A96"/>
    <w:rsid w:val="001053A1"/>
    <w:rsid w:val="001107FF"/>
    <w:rsid w:val="00112122"/>
    <w:rsid w:val="0012428C"/>
    <w:rsid w:val="00125D00"/>
    <w:rsid w:val="001317F2"/>
    <w:rsid w:val="001371FB"/>
    <w:rsid w:val="00157EAE"/>
    <w:rsid w:val="00176A23"/>
    <w:rsid w:val="00186FE1"/>
    <w:rsid w:val="001B16BD"/>
    <w:rsid w:val="001F7736"/>
    <w:rsid w:val="0020232D"/>
    <w:rsid w:val="00214B3B"/>
    <w:rsid w:val="00227406"/>
    <w:rsid w:val="002339FD"/>
    <w:rsid w:val="00266D32"/>
    <w:rsid w:val="00272E47"/>
    <w:rsid w:val="0027714B"/>
    <w:rsid w:val="00290D1B"/>
    <w:rsid w:val="00290EB0"/>
    <w:rsid w:val="002942CC"/>
    <w:rsid w:val="00297CC5"/>
    <w:rsid w:val="002A1BBF"/>
    <w:rsid w:val="002A2D00"/>
    <w:rsid w:val="002A3BA8"/>
    <w:rsid w:val="002C2C10"/>
    <w:rsid w:val="002C5ABF"/>
    <w:rsid w:val="002F557A"/>
    <w:rsid w:val="00331A68"/>
    <w:rsid w:val="00342E3E"/>
    <w:rsid w:val="0035308C"/>
    <w:rsid w:val="003A5DAD"/>
    <w:rsid w:val="003B07D8"/>
    <w:rsid w:val="003B3AAF"/>
    <w:rsid w:val="003B3FC1"/>
    <w:rsid w:val="003C11B3"/>
    <w:rsid w:val="003E69CA"/>
    <w:rsid w:val="003F2880"/>
    <w:rsid w:val="00402F8A"/>
    <w:rsid w:val="00417E0D"/>
    <w:rsid w:val="00425DA1"/>
    <w:rsid w:val="004347CB"/>
    <w:rsid w:val="00440B62"/>
    <w:rsid w:val="00443438"/>
    <w:rsid w:val="00453A76"/>
    <w:rsid w:val="004547B6"/>
    <w:rsid w:val="00454AF1"/>
    <w:rsid w:val="00463000"/>
    <w:rsid w:val="0046394D"/>
    <w:rsid w:val="004739F0"/>
    <w:rsid w:val="00473D4A"/>
    <w:rsid w:val="004A12F2"/>
    <w:rsid w:val="004A564D"/>
    <w:rsid w:val="004C53D5"/>
    <w:rsid w:val="004C599B"/>
    <w:rsid w:val="004C78FB"/>
    <w:rsid w:val="004D1EB4"/>
    <w:rsid w:val="004E73E1"/>
    <w:rsid w:val="004F4F8A"/>
    <w:rsid w:val="00506563"/>
    <w:rsid w:val="0051167E"/>
    <w:rsid w:val="005141AE"/>
    <w:rsid w:val="00524EED"/>
    <w:rsid w:val="00526F97"/>
    <w:rsid w:val="00530EB9"/>
    <w:rsid w:val="0056183C"/>
    <w:rsid w:val="00565EC7"/>
    <w:rsid w:val="005678F7"/>
    <w:rsid w:val="0058413C"/>
    <w:rsid w:val="005A7535"/>
    <w:rsid w:val="005B3FCE"/>
    <w:rsid w:val="005D01E1"/>
    <w:rsid w:val="005E12A0"/>
    <w:rsid w:val="005F56D1"/>
    <w:rsid w:val="005F649C"/>
    <w:rsid w:val="00604A37"/>
    <w:rsid w:val="0063322E"/>
    <w:rsid w:val="00640394"/>
    <w:rsid w:val="0065269B"/>
    <w:rsid w:val="00662272"/>
    <w:rsid w:val="00675788"/>
    <w:rsid w:val="0067692C"/>
    <w:rsid w:val="00693309"/>
    <w:rsid w:val="00696C0D"/>
    <w:rsid w:val="006E2B6D"/>
    <w:rsid w:val="006E7AD3"/>
    <w:rsid w:val="006F4AD7"/>
    <w:rsid w:val="00705BA4"/>
    <w:rsid w:val="0071158A"/>
    <w:rsid w:val="007212FD"/>
    <w:rsid w:val="0072557E"/>
    <w:rsid w:val="00733C94"/>
    <w:rsid w:val="00735725"/>
    <w:rsid w:val="00794AA0"/>
    <w:rsid w:val="007950ED"/>
    <w:rsid w:val="00824ED6"/>
    <w:rsid w:val="008320E5"/>
    <w:rsid w:val="00835F67"/>
    <w:rsid w:val="00841593"/>
    <w:rsid w:val="00860BB3"/>
    <w:rsid w:val="00877EE0"/>
    <w:rsid w:val="00885036"/>
    <w:rsid w:val="00891864"/>
    <w:rsid w:val="00896744"/>
    <w:rsid w:val="008A58D9"/>
    <w:rsid w:val="008D1969"/>
    <w:rsid w:val="008E2AC7"/>
    <w:rsid w:val="008F56A5"/>
    <w:rsid w:val="00902913"/>
    <w:rsid w:val="00925F8F"/>
    <w:rsid w:val="0092782A"/>
    <w:rsid w:val="00930241"/>
    <w:rsid w:val="00936AD0"/>
    <w:rsid w:val="00975209"/>
    <w:rsid w:val="009B7E5F"/>
    <w:rsid w:val="009F4285"/>
    <w:rsid w:val="00A02C33"/>
    <w:rsid w:val="00A15BFD"/>
    <w:rsid w:val="00A3091D"/>
    <w:rsid w:val="00A63D5D"/>
    <w:rsid w:val="00A73037"/>
    <w:rsid w:val="00A871B6"/>
    <w:rsid w:val="00AA1948"/>
    <w:rsid w:val="00AA7659"/>
    <w:rsid w:val="00AC3975"/>
    <w:rsid w:val="00AD4E40"/>
    <w:rsid w:val="00AF3B1D"/>
    <w:rsid w:val="00B061ED"/>
    <w:rsid w:val="00B06D96"/>
    <w:rsid w:val="00B22F5E"/>
    <w:rsid w:val="00B44521"/>
    <w:rsid w:val="00B66548"/>
    <w:rsid w:val="00B77792"/>
    <w:rsid w:val="00B87F1A"/>
    <w:rsid w:val="00B9073A"/>
    <w:rsid w:val="00B9325F"/>
    <w:rsid w:val="00BA24C6"/>
    <w:rsid w:val="00BA6804"/>
    <w:rsid w:val="00BB18DC"/>
    <w:rsid w:val="00BC7E9B"/>
    <w:rsid w:val="00BD60EE"/>
    <w:rsid w:val="00BE2C4D"/>
    <w:rsid w:val="00BE4EDD"/>
    <w:rsid w:val="00BE4FBB"/>
    <w:rsid w:val="00BF3B6A"/>
    <w:rsid w:val="00C20882"/>
    <w:rsid w:val="00C32E53"/>
    <w:rsid w:val="00C3748B"/>
    <w:rsid w:val="00C460E0"/>
    <w:rsid w:val="00C652C9"/>
    <w:rsid w:val="00C66C50"/>
    <w:rsid w:val="00C91BFF"/>
    <w:rsid w:val="00CA11E4"/>
    <w:rsid w:val="00CA3851"/>
    <w:rsid w:val="00CB4038"/>
    <w:rsid w:val="00CB4FEF"/>
    <w:rsid w:val="00CB5863"/>
    <w:rsid w:val="00CD002F"/>
    <w:rsid w:val="00CE23AC"/>
    <w:rsid w:val="00CF0638"/>
    <w:rsid w:val="00D104B8"/>
    <w:rsid w:val="00D151F1"/>
    <w:rsid w:val="00D16045"/>
    <w:rsid w:val="00D17748"/>
    <w:rsid w:val="00D5419C"/>
    <w:rsid w:val="00D6767A"/>
    <w:rsid w:val="00DB5278"/>
    <w:rsid w:val="00DD06CB"/>
    <w:rsid w:val="00DD13FC"/>
    <w:rsid w:val="00DE0CF7"/>
    <w:rsid w:val="00DE52FF"/>
    <w:rsid w:val="00DE738F"/>
    <w:rsid w:val="00DF02DB"/>
    <w:rsid w:val="00DF6CD2"/>
    <w:rsid w:val="00E15E04"/>
    <w:rsid w:val="00E54C86"/>
    <w:rsid w:val="00E60656"/>
    <w:rsid w:val="00E73A22"/>
    <w:rsid w:val="00E8049E"/>
    <w:rsid w:val="00E87E3B"/>
    <w:rsid w:val="00E912C1"/>
    <w:rsid w:val="00EC409D"/>
    <w:rsid w:val="00ED7A7A"/>
    <w:rsid w:val="00F00E2C"/>
    <w:rsid w:val="00F0664C"/>
    <w:rsid w:val="00F148A1"/>
    <w:rsid w:val="00F26A01"/>
    <w:rsid w:val="00F3101C"/>
    <w:rsid w:val="00F46665"/>
    <w:rsid w:val="00FA38EA"/>
    <w:rsid w:val="00FD33EE"/>
    <w:rsid w:val="00FE7AB0"/>
    <w:rsid w:val="00FF2277"/>
    <w:rsid w:val="00FF34D7"/>
    <w:rsid w:val="00FF4A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57A"/>
  </w:style>
  <w:style w:type="paragraph" w:styleId="2">
    <w:name w:val="heading 2"/>
    <w:basedOn w:val="a"/>
    <w:link w:val="20"/>
    <w:qFormat/>
    <w:rsid w:val="004739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76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7659"/>
  </w:style>
  <w:style w:type="paragraph" w:styleId="a5">
    <w:name w:val="footer"/>
    <w:basedOn w:val="a"/>
    <w:link w:val="a6"/>
    <w:uiPriority w:val="99"/>
    <w:semiHidden/>
    <w:unhideWhenUsed/>
    <w:rsid w:val="00AA765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A7659"/>
  </w:style>
  <w:style w:type="paragraph" w:styleId="a7">
    <w:name w:val="Body Text"/>
    <w:basedOn w:val="a"/>
    <w:link w:val="a8"/>
    <w:uiPriority w:val="99"/>
    <w:rsid w:val="000B6E8B"/>
    <w:pPr>
      <w:spacing w:after="0" w:line="240" w:lineRule="auto"/>
      <w:jc w:val="center"/>
    </w:pPr>
    <w:rPr>
      <w:rFonts w:ascii="Times New Roman" w:eastAsia="Times New Roman" w:hAnsi="Times New Roman" w:cs="Times New Roman"/>
      <w:sz w:val="24"/>
      <w:szCs w:val="20"/>
    </w:rPr>
  </w:style>
  <w:style w:type="character" w:customStyle="1" w:styleId="a8">
    <w:name w:val="Основной текст Знак"/>
    <w:basedOn w:val="a0"/>
    <w:link w:val="a7"/>
    <w:uiPriority w:val="99"/>
    <w:rsid w:val="000B6E8B"/>
    <w:rPr>
      <w:rFonts w:ascii="Times New Roman" w:eastAsia="Times New Roman" w:hAnsi="Times New Roman" w:cs="Times New Roman"/>
      <w:sz w:val="24"/>
      <w:szCs w:val="20"/>
    </w:rPr>
  </w:style>
  <w:style w:type="paragraph" w:styleId="a9">
    <w:name w:val="List Paragraph"/>
    <w:basedOn w:val="a"/>
    <w:uiPriority w:val="34"/>
    <w:qFormat/>
    <w:rsid w:val="003B3AAF"/>
    <w:pPr>
      <w:ind w:left="720"/>
      <w:contextualSpacing/>
    </w:pPr>
  </w:style>
  <w:style w:type="paragraph" w:styleId="aa">
    <w:name w:val="Body Text Indent"/>
    <w:basedOn w:val="a"/>
    <w:link w:val="ab"/>
    <w:uiPriority w:val="99"/>
    <w:unhideWhenUsed/>
    <w:rsid w:val="003B3AAF"/>
    <w:pPr>
      <w:spacing w:after="120"/>
      <w:ind w:left="283"/>
    </w:pPr>
  </w:style>
  <w:style w:type="character" w:customStyle="1" w:styleId="ab">
    <w:name w:val="Основной текст с отступом Знак"/>
    <w:basedOn w:val="a0"/>
    <w:link w:val="aa"/>
    <w:uiPriority w:val="99"/>
    <w:rsid w:val="003B3AAF"/>
  </w:style>
  <w:style w:type="paragraph" w:styleId="ac">
    <w:name w:val="Balloon Text"/>
    <w:basedOn w:val="a"/>
    <w:link w:val="ad"/>
    <w:uiPriority w:val="99"/>
    <w:semiHidden/>
    <w:unhideWhenUsed/>
    <w:rsid w:val="0097520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75209"/>
    <w:rPr>
      <w:rFonts w:ascii="Tahoma" w:hAnsi="Tahoma" w:cs="Tahoma"/>
      <w:sz w:val="16"/>
      <w:szCs w:val="16"/>
    </w:rPr>
  </w:style>
  <w:style w:type="paragraph" w:styleId="ae">
    <w:name w:val="Normal (Web)"/>
    <w:basedOn w:val="a"/>
    <w:rsid w:val="00186F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4739F0"/>
    <w:rPr>
      <w:rFonts w:ascii="Times New Roman" w:eastAsia="Times New Roman" w:hAnsi="Times New Roman" w:cs="Times New Roman"/>
      <w:b/>
      <w:bCs/>
      <w:sz w:val="36"/>
      <w:szCs w:val="36"/>
    </w:rPr>
  </w:style>
  <w:style w:type="paragraph" w:customStyle="1" w:styleId="Standard">
    <w:name w:val="Standard"/>
    <w:uiPriority w:val="99"/>
    <w:rsid w:val="0027714B"/>
    <w:pPr>
      <w:widowControl w:val="0"/>
      <w:suppressAutoHyphens/>
      <w:spacing w:after="0" w:line="240" w:lineRule="auto"/>
      <w:textAlignment w:val="baseline"/>
    </w:pPr>
    <w:rPr>
      <w:rFonts w:ascii="Times New Roman" w:eastAsia="Times New Roman" w:hAnsi="Times New Roman" w:cs="Times New Roman"/>
      <w:color w:val="000000"/>
      <w:kern w:val="1"/>
      <w:sz w:val="24"/>
      <w:szCs w:val="24"/>
      <w:lang w:val="en-US" w:eastAsia="en-US"/>
    </w:rPr>
  </w:style>
  <w:style w:type="paragraph" w:customStyle="1" w:styleId="Textbody">
    <w:name w:val="Text body"/>
    <w:basedOn w:val="a"/>
    <w:uiPriority w:val="99"/>
    <w:rsid w:val="00CB4FEF"/>
    <w:pPr>
      <w:widowControl w:val="0"/>
      <w:suppressAutoHyphens/>
      <w:spacing w:after="283" w:line="240" w:lineRule="auto"/>
      <w:textAlignment w:val="baseline"/>
    </w:pPr>
    <w:rPr>
      <w:rFonts w:ascii="Times New Roman" w:eastAsia="Times New Roman" w:hAnsi="Times New Roman" w:cs="Times New Roman"/>
      <w:color w:val="000000"/>
      <w:kern w:val="1"/>
      <w:sz w:val="24"/>
      <w:szCs w:val="24"/>
      <w:lang w:val="en-US" w:eastAsia="en-US"/>
    </w:rPr>
  </w:style>
  <w:style w:type="paragraph" w:customStyle="1" w:styleId="af">
    <w:name w:val="Содержимое таблицы"/>
    <w:basedOn w:val="a"/>
    <w:uiPriority w:val="99"/>
    <w:rsid w:val="00CB4FEF"/>
    <w:pPr>
      <w:widowControl w:val="0"/>
      <w:suppressLineNumbers/>
      <w:suppressAutoHyphens/>
      <w:spacing w:after="0" w:line="240" w:lineRule="auto"/>
      <w:textAlignment w:val="baseline"/>
    </w:pPr>
    <w:rPr>
      <w:rFonts w:ascii="Times New Roman" w:eastAsia="Times New Roman" w:hAnsi="Times New Roman" w:cs="Times New Roman"/>
      <w:color w:val="000000"/>
      <w:kern w:val="1"/>
      <w:sz w:val="24"/>
      <w:szCs w:val="24"/>
      <w:lang w:val="en-US" w:eastAsia="en-US"/>
    </w:rPr>
  </w:style>
  <w:style w:type="table" w:styleId="1">
    <w:name w:val="Table Grid 1"/>
    <w:basedOn w:val="a1"/>
    <w:uiPriority w:val="99"/>
    <w:rsid w:val="00CB4FEF"/>
    <w:pPr>
      <w:widowControl w:val="0"/>
      <w:suppressAutoHyphens/>
      <w:spacing w:after="0" w:line="240" w:lineRule="auto"/>
      <w:textAlignment w:val="baseline"/>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character" w:customStyle="1" w:styleId="StrongEmphasis">
    <w:name w:val="Strong Emphasis"/>
    <w:uiPriority w:val="99"/>
    <w:rsid w:val="00CB4FEF"/>
    <w:rPr>
      <w:b/>
      <w:bCs/>
    </w:rPr>
  </w:style>
  <w:style w:type="paragraph" w:customStyle="1" w:styleId="msonormalbullet2gif">
    <w:name w:val="msonormalbullet2.gif"/>
    <w:basedOn w:val="a"/>
    <w:rsid w:val="007357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rsid w:val="0073572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99401747">
      <w:bodyDiv w:val="1"/>
      <w:marLeft w:val="0"/>
      <w:marRight w:val="0"/>
      <w:marTop w:val="0"/>
      <w:marBottom w:val="0"/>
      <w:divBdr>
        <w:top w:val="none" w:sz="0" w:space="0" w:color="auto"/>
        <w:left w:val="none" w:sz="0" w:space="0" w:color="auto"/>
        <w:bottom w:val="none" w:sz="0" w:space="0" w:color="auto"/>
        <w:right w:val="none" w:sz="0" w:space="0" w:color="auto"/>
      </w:divBdr>
    </w:div>
    <w:div w:id="106734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10207" TargetMode="External"/><Relationship Id="rId3" Type="http://schemas.openxmlformats.org/officeDocument/2006/relationships/settings" Target="settings.xml"/><Relationship Id="rId7" Type="http://schemas.openxmlformats.org/officeDocument/2006/relationships/hyperlink" Target="http://base.consultant.ru/cons/cgi/online.cgi?req=doc;base=LAW;n=28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2899</TotalTime>
  <Pages>28</Pages>
  <Words>6422</Words>
  <Characters>36611</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103</cp:revision>
  <dcterms:created xsi:type="dcterms:W3CDTF">2013-12-15T11:07:00Z</dcterms:created>
  <dcterms:modified xsi:type="dcterms:W3CDTF">2013-12-23T11:17:00Z</dcterms:modified>
</cp:coreProperties>
</file>