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6F" w:rsidRDefault="0020186F" w:rsidP="0020186F">
      <w:pPr>
        <w:rPr>
          <w:rFonts w:ascii="Times New Roman CYR" w:hAnsi="Times New Roman CYR" w:cs="Times New Roman CYR"/>
          <w:sz w:val="44"/>
          <w:szCs w:val="44"/>
        </w:rPr>
      </w:pPr>
      <w:r w:rsidRPr="00DA4521">
        <w:rPr>
          <w:rFonts w:ascii="Times New Roman CYR" w:eastAsia="Calibri" w:hAnsi="Times New Roman CYR" w:cs="Times New Roman CYR"/>
          <w:sz w:val="44"/>
          <w:szCs w:val="44"/>
        </w:rPr>
        <w:t>Федеральное агенство по образованию ГОУ ВПО</w:t>
      </w:r>
      <w:r>
        <w:rPr>
          <w:rFonts w:ascii="Times New Roman CYR" w:hAnsi="Times New Roman CYR" w:cs="Times New Roman CYR"/>
          <w:sz w:val="44"/>
          <w:szCs w:val="44"/>
        </w:rPr>
        <w:t xml:space="preserve"> Финансовый университет при Правительстве Российской Федерации</w:t>
      </w: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eastAsia="Calibri" w:hAnsi="Times New Roman CYR" w:cs="Times New Roman CYR"/>
          <w:b/>
          <w:bCs/>
          <w:sz w:val="48"/>
          <w:szCs w:val="4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eastAsia="Calibri" w:hAnsi="Times New Roman CYR" w:cs="Times New Roman CYR"/>
          <w:b/>
          <w:bCs/>
          <w:sz w:val="48"/>
          <w:szCs w:val="48"/>
        </w:rPr>
      </w:pPr>
      <w:r>
        <w:rPr>
          <w:rFonts w:ascii="Times New Roman CYR" w:eastAsia="Calibri" w:hAnsi="Times New Roman CYR" w:cs="Times New Roman CYR"/>
          <w:b/>
          <w:bCs/>
          <w:sz w:val="48"/>
          <w:szCs w:val="48"/>
        </w:rPr>
        <w:t>Контрольная работа</w:t>
      </w:r>
    </w:p>
    <w:p w:rsidR="0020186F" w:rsidRPr="003F5438" w:rsidRDefault="0020186F" w:rsidP="0020186F">
      <w:pPr>
        <w:rPr>
          <w:rFonts w:ascii="Times New Roman CYR" w:hAnsi="Times New Roman CYR" w:cs="Times New Roman CYR"/>
          <w:sz w:val="44"/>
          <w:szCs w:val="44"/>
        </w:rPr>
      </w:pPr>
      <w:r w:rsidRPr="003F5438">
        <w:rPr>
          <w:rFonts w:ascii="Times New Roman CYR" w:eastAsia="Calibri" w:hAnsi="Times New Roman CYR" w:cs="Times New Roman CYR"/>
          <w:sz w:val="44"/>
          <w:szCs w:val="44"/>
        </w:rPr>
        <w:t>по дисциплине</w:t>
      </w:r>
      <w:r>
        <w:rPr>
          <w:rFonts w:ascii="Times New Roman CYR" w:hAnsi="Times New Roman CYR" w:cs="Times New Roman CYR"/>
          <w:sz w:val="44"/>
          <w:szCs w:val="44"/>
        </w:rPr>
        <w:t>:  «Право</w:t>
      </w:r>
      <w:r w:rsidRPr="003F5438">
        <w:rPr>
          <w:rFonts w:ascii="Times New Roman CYR" w:hAnsi="Times New Roman CYR" w:cs="Times New Roman CYR"/>
          <w:sz w:val="44"/>
          <w:szCs w:val="44"/>
        </w:rPr>
        <w:t>»</w:t>
      </w:r>
    </w:p>
    <w:p w:rsidR="0020186F" w:rsidRPr="003F5438" w:rsidRDefault="008B56E5" w:rsidP="0020186F">
      <w:pPr>
        <w:autoSpaceDE w:val="0"/>
        <w:autoSpaceDN w:val="0"/>
        <w:adjustRightInd w:val="0"/>
        <w:spacing w:line="360" w:lineRule="auto"/>
        <w:ind w:right="-211"/>
        <w:jc w:val="both"/>
        <w:rPr>
          <w:rFonts w:ascii="Times New Roman CYR" w:hAnsi="Times New Roman CYR" w:cs="Times New Roman CYR"/>
          <w:sz w:val="44"/>
          <w:szCs w:val="44"/>
        </w:rPr>
      </w:pPr>
      <w:r>
        <w:rPr>
          <w:rFonts w:ascii="Times New Roman CYR" w:hAnsi="Times New Roman CYR" w:cs="Times New Roman CYR"/>
          <w:sz w:val="44"/>
          <w:szCs w:val="44"/>
        </w:rPr>
        <w:t>вариант 19</w:t>
      </w:r>
      <w:r w:rsidR="0020186F">
        <w:rPr>
          <w:rFonts w:ascii="Times New Roman CYR" w:hAnsi="Times New Roman CYR" w:cs="Times New Roman CYR"/>
          <w:sz w:val="44"/>
          <w:szCs w:val="44"/>
        </w:rPr>
        <w:t xml:space="preserve">      </w:t>
      </w:r>
      <w:r w:rsidR="0020186F" w:rsidRPr="003F5438">
        <w:rPr>
          <w:rFonts w:ascii="Times New Roman CYR" w:hAnsi="Times New Roman CYR" w:cs="Times New Roman CYR"/>
          <w:sz w:val="44"/>
          <w:szCs w:val="44"/>
        </w:rPr>
        <w:t xml:space="preserve">                                 </w:t>
      </w: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both"/>
        <w:rPr>
          <w:rFonts w:ascii="Times New Roman CYR" w:hAnsi="Times New Roman CYR" w:cs="Times New Roman CYR"/>
          <w:sz w:val="40"/>
          <w:szCs w:val="40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both"/>
        <w:rPr>
          <w:rFonts w:ascii="Times New Roman CYR" w:hAnsi="Times New Roman CYR" w:cs="Times New Roman CYR"/>
          <w:sz w:val="40"/>
          <w:szCs w:val="40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both"/>
        <w:rPr>
          <w:rFonts w:ascii="Times New Roman CYR" w:hAnsi="Times New Roman CYR" w:cs="Times New Roman CYR"/>
          <w:sz w:val="40"/>
          <w:szCs w:val="40"/>
        </w:rPr>
      </w:pPr>
    </w:p>
    <w:p w:rsidR="0020186F" w:rsidRPr="003F5438" w:rsidRDefault="0020186F" w:rsidP="0020186F">
      <w:pPr>
        <w:autoSpaceDE w:val="0"/>
        <w:autoSpaceDN w:val="0"/>
        <w:adjustRightInd w:val="0"/>
        <w:spacing w:line="360" w:lineRule="auto"/>
        <w:ind w:right="-211"/>
        <w:jc w:val="right"/>
        <w:rPr>
          <w:rFonts w:ascii="Times New Roman" w:eastAsia="Calibri" w:hAnsi="Times New Roman"/>
          <w:sz w:val="36"/>
          <w:szCs w:val="36"/>
        </w:rPr>
      </w:pPr>
      <w:r w:rsidRPr="003F5438">
        <w:rPr>
          <w:rFonts w:ascii="Times New Roman" w:eastAsia="Calibri" w:hAnsi="Times New Roman"/>
          <w:sz w:val="36"/>
          <w:szCs w:val="36"/>
        </w:rPr>
        <w:t xml:space="preserve">Студента: </w:t>
      </w:r>
      <w:r w:rsidR="006E549D">
        <w:rPr>
          <w:rFonts w:ascii="Times New Roman" w:eastAsia="Calibri" w:hAnsi="Times New Roman"/>
          <w:sz w:val="36"/>
          <w:szCs w:val="36"/>
        </w:rPr>
        <w:t>Камалова Р.Н</w:t>
      </w:r>
      <w:r w:rsidRPr="003F5438">
        <w:rPr>
          <w:rFonts w:ascii="Times New Roman" w:eastAsia="Calibri" w:hAnsi="Times New Roman"/>
          <w:sz w:val="36"/>
          <w:szCs w:val="36"/>
        </w:rPr>
        <w:t>.</w:t>
      </w:r>
    </w:p>
    <w:p w:rsidR="0020186F" w:rsidRPr="006E549D" w:rsidRDefault="0020186F" w:rsidP="0020186F">
      <w:pPr>
        <w:autoSpaceDE w:val="0"/>
        <w:autoSpaceDN w:val="0"/>
        <w:adjustRightInd w:val="0"/>
        <w:spacing w:line="360" w:lineRule="auto"/>
        <w:ind w:right="-211"/>
        <w:jc w:val="right"/>
        <w:rPr>
          <w:rFonts w:ascii="Times New Roman" w:eastAsia="Calibri" w:hAnsi="Times New Roman"/>
          <w:sz w:val="36"/>
          <w:szCs w:val="36"/>
        </w:rPr>
      </w:pPr>
      <w:r w:rsidRPr="006E549D">
        <w:rPr>
          <w:rFonts w:ascii="Times New Roman" w:eastAsia="Calibri" w:hAnsi="Times New Roman"/>
          <w:sz w:val="36"/>
          <w:szCs w:val="36"/>
        </w:rPr>
        <w:t>Проверил:</w:t>
      </w:r>
      <w:r w:rsidRPr="006E549D">
        <w:rPr>
          <w:rFonts w:ascii="Times New Roman" w:eastAsia="Calibri" w:hAnsi="Times New Roman"/>
          <w:color w:val="000000"/>
          <w:sz w:val="36"/>
          <w:szCs w:val="36"/>
        </w:rPr>
        <w:t xml:space="preserve"> </w:t>
      </w:r>
      <w:r w:rsidR="005C0D25" w:rsidRPr="006E549D">
        <w:rPr>
          <w:rFonts w:ascii="Times New Roman" w:hAnsi="Times New Roman"/>
          <w:color w:val="000000"/>
          <w:sz w:val="40"/>
          <w:szCs w:val="40"/>
          <w:shd w:val="clear" w:color="auto" w:fill="FFFFFF"/>
        </w:rPr>
        <w:t>Ларинбаева И</w:t>
      </w:r>
      <w:r w:rsidRPr="006E549D">
        <w:rPr>
          <w:rFonts w:ascii="Times New Roman" w:hAnsi="Times New Roman"/>
          <w:color w:val="000000"/>
          <w:sz w:val="40"/>
          <w:szCs w:val="40"/>
          <w:shd w:val="clear" w:color="auto" w:fill="FFFFFF"/>
        </w:rPr>
        <w:t>.</w:t>
      </w:r>
      <w:r w:rsidR="005C0D25" w:rsidRPr="006E549D">
        <w:rPr>
          <w:rFonts w:ascii="Times New Roman" w:hAnsi="Times New Roman"/>
          <w:color w:val="000000"/>
          <w:sz w:val="40"/>
          <w:szCs w:val="40"/>
          <w:shd w:val="clear" w:color="auto" w:fill="FFFFFF"/>
        </w:rPr>
        <w:t>И.</w:t>
      </w:r>
    </w:p>
    <w:p w:rsidR="0020186F" w:rsidRPr="003F5438" w:rsidRDefault="0020186F" w:rsidP="0020186F">
      <w:pPr>
        <w:widowControl w:val="0"/>
        <w:tabs>
          <w:tab w:val="left" w:pos="1246"/>
          <w:tab w:val="center" w:pos="3881"/>
          <w:tab w:val="left" w:pos="4761"/>
          <w:tab w:val="left" w:pos="8843"/>
          <w:tab w:val="left" w:pos="8956"/>
          <w:tab w:val="left" w:pos="10487"/>
          <w:tab w:val="left" w:pos="10714"/>
        </w:tabs>
        <w:autoSpaceDE w:val="0"/>
        <w:autoSpaceDN w:val="0"/>
        <w:adjustRightInd w:val="0"/>
        <w:spacing w:before="36" w:line="360" w:lineRule="auto"/>
        <w:ind w:left="5940"/>
        <w:jc w:val="right"/>
        <w:rPr>
          <w:rFonts w:ascii="Times New Roman" w:eastAsia="Calibri" w:hAnsi="Times New Roman"/>
          <w:b/>
          <w:bCs/>
          <w:i/>
          <w:iCs/>
          <w:color w:val="000000"/>
          <w:sz w:val="36"/>
          <w:szCs w:val="36"/>
        </w:rPr>
      </w:pPr>
      <w:r w:rsidRPr="003F5438">
        <w:rPr>
          <w:rFonts w:ascii="Times New Roman" w:eastAsia="Calibri" w:hAnsi="Times New Roman"/>
          <w:sz w:val="36"/>
          <w:szCs w:val="36"/>
        </w:rPr>
        <w:t>Факультет:</w:t>
      </w:r>
      <w:r w:rsidRPr="003F5438">
        <w:rPr>
          <w:rFonts w:ascii="Times New Roman" w:eastAsia="Calibri" w:hAnsi="Times New Roman"/>
          <w:b/>
          <w:bCs/>
          <w:i/>
          <w:iCs/>
          <w:color w:val="000000"/>
          <w:sz w:val="36"/>
          <w:szCs w:val="36"/>
        </w:rPr>
        <w:t xml:space="preserve"> </w:t>
      </w:r>
      <w:r w:rsidRPr="003F5438">
        <w:rPr>
          <w:rFonts w:ascii="Times New Roman" w:eastAsia="Calibri" w:hAnsi="Times New Roman"/>
          <w:color w:val="000000"/>
          <w:sz w:val="36"/>
          <w:szCs w:val="36"/>
        </w:rPr>
        <w:t>Бакалавр менеджмента</w:t>
      </w:r>
    </w:p>
    <w:p w:rsidR="0020186F" w:rsidRPr="003F5438" w:rsidRDefault="0020186F" w:rsidP="0020186F">
      <w:pPr>
        <w:autoSpaceDE w:val="0"/>
        <w:autoSpaceDN w:val="0"/>
        <w:adjustRightInd w:val="0"/>
        <w:spacing w:line="360" w:lineRule="auto"/>
        <w:ind w:left="5940" w:right="-211"/>
        <w:jc w:val="right"/>
        <w:rPr>
          <w:rFonts w:ascii="Times New Roman" w:eastAsia="Calibri" w:hAnsi="Times New Roman"/>
          <w:sz w:val="36"/>
          <w:szCs w:val="36"/>
        </w:rPr>
      </w:pPr>
      <w:r w:rsidRPr="003F5438">
        <w:rPr>
          <w:rFonts w:ascii="Times New Roman" w:eastAsia="Calibri" w:hAnsi="Times New Roman"/>
          <w:sz w:val="36"/>
          <w:szCs w:val="36"/>
        </w:rPr>
        <w:t xml:space="preserve">Группа: </w:t>
      </w:r>
    </w:p>
    <w:p w:rsidR="00503201" w:rsidRPr="001B3051" w:rsidRDefault="00503201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503201" w:rsidRPr="001B3051" w:rsidRDefault="00503201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574221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Уфа 2013</w:t>
      </w:r>
    </w:p>
    <w:p w:rsidR="0020186F" w:rsidRPr="007D18EB" w:rsidRDefault="0020186F" w:rsidP="0020186F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 w:rsidRPr="003A6159">
        <w:rPr>
          <w:rFonts w:ascii="Times New Roman" w:hAnsi="Times New Roman"/>
          <w:b/>
          <w:bCs/>
          <w:sz w:val="32"/>
          <w:szCs w:val="32"/>
        </w:rPr>
        <w:lastRenderedPageBreak/>
        <w:t>Содержание</w:t>
      </w:r>
    </w:p>
    <w:p w:rsidR="004823B2" w:rsidRPr="00726D2B" w:rsidRDefault="0020186F" w:rsidP="004823B2">
      <w:pPr>
        <w:rPr>
          <w:rFonts w:ascii="Times New Roman" w:hAnsi="Times New Roman"/>
          <w:sz w:val="28"/>
          <w:szCs w:val="28"/>
        </w:rPr>
      </w:pPr>
      <w:r w:rsidRPr="00360380">
        <w:rPr>
          <w:rFonts w:ascii="Times New Roman" w:hAnsi="Times New Roman"/>
          <w:sz w:val="28"/>
          <w:szCs w:val="28"/>
        </w:rPr>
        <w:t>Введение………………………………</w:t>
      </w:r>
      <w:r>
        <w:rPr>
          <w:rFonts w:ascii="Times New Roman" w:hAnsi="Times New Roman"/>
          <w:sz w:val="28"/>
          <w:szCs w:val="28"/>
        </w:rPr>
        <w:t>………………………………</w:t>
      </w:r>
      <w:r w:rsidRPr="009E4315">
        <w:rPr>
          <w:rFonts w:ascii="Times New Roman" w:hAnsi="Times New Roman"/>
          <w:sz w:val="28"/>
          <w:szCs w:val="28"/>
        </w:rPr>
        <w:t>………</w:t>
      </w:r>
      <w:r>
        <w:rPr>
          <w:rFonts w:ascii="Times New Roman" w:hAnsi="Times New Roman"/>
          <w:sz w:val="28"/>
          <w:szCs w:val="28"/>
        </w:rPr>
        <w:t>.</w:t>
      </w:r>
      <w:r w:rsidR="00726D2B" w:rsidRPr="00726D2B">
        <w:rPr>
          <w:rFonts w:ascii="Times New Roman" w:hAnsi="Times New Roman"/>
          <w:sz w:val="28"/>
          <w:szCs w:val="28"/>
        </w:rPr>
        <w:t>3</w:t>
      </w:r>
    </w:p>
    <w:p w:rsidR="004823B2" w:rsidRPr="00726D2B" w:rsidRDefault="004823B2" w:rsidP="004823B2">
      <w:pPr>
        <w:rPr>
          <w:rStyle w:val="submenu-table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1 .</w:t>
      </w:r>
      <w:r w:rsidRPr="004823B2">
        <w:rPr>
          <w:rStyle w:val="submenu-tabl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Полномочия органов налоговой инспекцией (ИФНС) при осуществлении проверок</w:t>
      </w:r>
      <w:r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823B2">
        <w:rPr>
          <w:rStyle w:val="submenu-tabl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……………………………………</w:t>
      </w:r>
      <w:r w:rsidR="00C14E49">
        <w:rPr>
          <w:rStyle w:val="submenu-tabl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…………………………………</w:t>
      </w:r>
      <w:r w:rsidR="00726D2B" w:rsidRPr="00726D2B">
        <w:rPr>
          <w:rStyle w:val="submenu-table"/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4</w:t>
      </w:r>
    </w:p>
    <w:p w:rsidR="0020186F" w:rsidRPr="00726D2B" w:rsidRDefault="0020186F" w:rsidP="00FB1D24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48B8">
        <w:rPr>
          <w:rFonts w:ascii="Times New Roman" w:hAnsi="Times New Roman"/>
          <w:sz w:val="28"/>
          <w:szCs w:val="28"/>
        </w:rPr>
        <w:t>2.</w:t>
      </w:r>
      <w:r w:rsidR="00FB1D24" w:rsidRPr="00FB1D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B1D24">
        <w:rPr>
          <w:rFonts w:ascii="Times New Roman" w:hAnsi="Times New Roman"/>
          <w:color w:val="000000" w:themeColor="text1"/>
          <w:sz w:val="28"/>
          <w:szCs w:val="28"/>
        </w:rPr>
        <w:t>Статус и полномочия нало</w:t>
      </w:r>
      <w:r w:rsidR="00FB1D24" w:rsidRPr="00EB15E3">
        <w:rPr>
          <w:rFonts w:ascii="Times New Roman" w:hAnsi="Times New Roman"/>
          <w:color w:val="000000" w:themeColor="text1"/>
          <w:sz w:val="28"/>
          <w:szCs w:val="28"/>
        </w:rPr>
        <w:t>говых инспекций</w:t>
      </w:r>
      <w:r w:rsidR="00394097" w:rsidRPr="00883FE8">
        <w:rPr>
          <w:rFonts w:ascii="Times New Roman" w:hAnsi="Times New Roman"/>
          <w:sz w:val="28"/>
          <w:szCs w:val="28"/>
        </w:rPr>
        <w:t>.</w:t>
      </w:r>
      <w:r w:rsidRPr="007648B8">
        <w:rPr>
          <w:rFonts w:ascii="Times New Roman" w:hAnsi="Times New Roman"/>
          <w:color w:val="000000"/>
          <w:sz w:val="28"/>
          <w:szCs w:val="28"/>
        </w:rPr>
        <w:t>…………………</w:t>
      </w:r>
      <w:r w:rsidR="00726D2B">
        <w:rPr>
          <w:rFonts w:ascii="Times New Roman" w:hAnsi="Times New Roman"/>
          <w:color w:val="000000"/>
          <w:sz w:val="28"/>
          <w:szCs w:val="28"/>
        </w:rPr>
        <w:t>………</w:t>
      </w:r>
      <w:r w:rsidR="00726D2B" w:rsidRPr="00726D2B">
        <w:rPr>
          <w:rFonts w:ascii="Times New Roman" w:hAnsi="Times New Roman"/>
          <w:color w:val="000000"/>
          <w:sz w:val="28"/>
          <w:szCs w:val="28"/>
        </w:rPr>
        <w:t>..8</w:t>
      </w:r>
    </w:p>
    <w:p w:rsidR="004823B2" w:rsidRPr="00726D2B" w:rsidRDefault="004823B2" w:rsidP="0020186F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4823B2">
        <w:rPr>
          <w:rFonts w:ascii="Times New Roman" w:hAnsi="Times New Roman"/>
          <w:sz w:val="28"/>
          <w:szCs w:val="28"/>
        </w:rPr>
        <w:t>Основные формы работы налоговых инспекторов на предприятии</w:t>
      </w:r>
      <w:r w:rsidR="00C14E49">
        <w:rPr>
          <w:rFonts w:ascii="Times New Roman" w:hAnsi="Times New Roman"/>
          <w:sz w:val="28"/>
          <w:szCs w:val="28"/>
        </w:rPr>
        <w:t>……</w:t>
      </w:r>
      <w:r w:rsidR="00726D2B" w:rsidRPr="00726D2B">
        <w:rPr>
          <w:rFonts w:ascii="Times New Roman" w:hAnsi="Times New Roman"/>
          <w:sz w:val="28"/>
          <w:szCs w:val="28"/>
        </w:rPr>
        <w:t>11</w:t>
      </w:r>
    </w:p>
    <w:p w:rsidR="0020186F" w:rsidRPr="00503201" w:rsidRDefault="004823B2" w:rsidP="002018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0186F" w:rsidRPr="007648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Тест</w:t>
      </w:r>
      <w:r w:rsidR="00726D2B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  <w:r w:rsidR="00C14E49">
        <w:rPr>
          <w:rFonts w:ascii="Times New Roman" w:hAnsi="Times New Roman"/>
          <w:sz w:val="28"/>
          <w:szCs w:val="28"/>
        </w:rPr>
        <w:t>.</w:t>
      </w:r>
      <w:r w:rsidR="00726D2B" w:rsidRPr="00503201">
        <w:rPr>
          <w:rFonts w:ascii="Times New Roman" w:hAnsi="Times New Roman"/>
          <w:sz w:val="28"/>
          <w:szCs w:val="28"/>
        </w:rPr>
        <w:t>13</w:t>
      </w:r>
    </w:p>
    <w:p w:rsidR="0020186F" w:rsidRPr="00503201" w:rsidRDefault="0020186F" w:rsidP="002018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</w:t>
      </w:r>
      <w:r w:rsidR="00726D2B">
        <w:rPr>
          <w:rFonts w:ascii="Times New Roman" w:hAnsi="Times New Roman"/>
          <w:sz w:val="28"/>
          <w:szCs w:val="28"/>
        </w:rPr>
        <w:t>ение……………………………………………………………………</w:t>
      </w:r>
      <w:r w:rsidR="00726D2B" w:rsidRPr="00503201">
        <w:rPr>
          <w:rFonts w:ascii="Times New Roman" w:hAnsi="Times New Roman"/>
          <w:sz w:val="28"/>
          <w:szCs w:val="28"/>
        </w:rPr>
        <w:t>14</w:t>
      </w:r>
    </w:p>
    <w:p w:rsidR="0020186F" w:rsidRPr="00503201" w:rsidRDefault="0020186F" w:rsidP="0020186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</w:t>
      </w:r>
      <w:r w:rsidR="00726D2B">
        <w:rPr>
          <w:rFonts w:ascii="Times New Roman" w:hAnsi="Times New Roman"/>
          <w:sz w:val="28"/>
          <w:szCs w:val="28"/>
        </w:rPr>
        <w:t>ратуры……………………………………………………………</w:t>
      </w:r>
      <w:r w:rsidR="00726D2B" w:rsidRPr="00503201">
        <w:rPr>
          <w:rFonts w:ascii="Times New Roman" w:hAnsi="Times New Roman"/>
          <w:sz w:val="28"/>
          <w:szCs w:val="28"/>
        </w:rPr>
        <w:t>15</w:t>
      </w:r>
    </w:p>
    <w:p w:rsidR="0020186F" w:rsidRPr="007D18EB" w:rsidRDefault="0020186F" w:rsidP="0020186F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32"/>
          <w:szCs w:val="32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Default="0020186F" w:rsidP="0020186F">
      <w:pPr>
        <w:autoSpaceDE w:val="0"/>
        <w:autoSpaceDN w:val="0"/>
        <w:adjustRightInd w:val="0"/>
        <w:spacing w:line="360" w:lineRule="auto"/>
        <w:ind w:right="-211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20186F" w:rsidRPr="007C3BFC" w:rsidRDefault="0020186F" w:rsidP="0020186F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0186F" w:rsidRDefault="0020186F" w:rsidP="0020186F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C14E49" w:rsidRDefault="00C14E49" w:rsidP="0020186F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0186F" w:rsidRDefault="0020186F" w:rsidP="006B5823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B16C99">
        <w:rPr>
          <w:rFonts w:ascii="Times New Roman" w:hAnsi="Times New Roman"/>
          <w:b/>
          <w:sz w:val="32"/>
          <w:szCs w:val="32"/>
        </w:rPr>
        <w:t>Введение</w:t>
      </w:r>
    </w:p>
    <w:p w:rsidR="0089259A" w:rsidRPr="0089259A" w:rsidRDefault="0089259A" w:rsidP="0089259A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9259A">
        <w:rPr>
          <w:rFonts w:ascii="Times New Roman" w:hAnsi="Times New Roman"/>
          <w:color w:val="000000"/>
          <w:sz w:val="28"/>
          <w:szCs w:val="28"/>
        </w:rPr>
        <w:t>1. </w:t>
      </w:r>
      <w:r w:rsidRPr="0089259A">
        <w:rPr>
          <w:rFonts w:ascii="Times New Roman" w:hAnsi="Times New Roman"/>
          <w:b/>
          <w:bCs/>
          <w:color w:val="000000"/>
          <w:sz w:val="28"/>
          <w:szCs w:val="28"/>
        </w:rPr>
        <w:t>Инспекция</w:t>
      </w:r>
      <w:r w:rsidRPr="0089259A">
        <w:rPr>
          <w:rFonts w:ascii="Times New Roman" w:hAnsi="Times New Roman"/>
          <w:color w:val="000000"/>
          <w:sz w:val="28"/>
          <w:szCs w:val="28"/>
        </w:rPr>
        <w:t> — это такое действие, при котором специалист или группа специалистов проверяет работу, деятельность какой-либо организации, предприятия и т. д.</w:t>
      </w:r>
      <w:r w:rsidRPr="0089259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.</w:t>
      </w:r>
    </w:p>
    <w:p w:rsidR="0089259A" w:rsidRPr="0089259A" w:rsidRDefault="0089259A" w:rsidP="0089259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259A">
        <w:rPr>
          <w:rFonts w:ascii="Times New Roman" w:hAnsi="Times New Roman"/>
          <w:color w:val="000000"/>
          <w:sz w:val="28"/>
          <w:szCs w:val="28"/>
        </w:rPr>
        <w:t>2. </w:t>
      </w:r>
      <w:r w:rsidRPr="0089259A">
        <w:rPr>
          <w:rFonts w:ascii="Times New Roman" w:hAnsi="Times New Roman"/>
          <w:b/>
          <w:bCs/>
          <w:color w:val="000000"/>
          <w:sz w:val="28"/>
          <w:szCs w:val="28"/>
        </w:rPr>
        <w:t>Инспекция</w:t>
      </w:r>
      <w:r w:rsidRPr="0089259A">
        <w:rPr>
          <w:rFonts w:ascii="Times New Roman" w:hAnsi="Times New Roman"/>
          <w:color w:val="000000"/>
          <w:sz w:val="28"/>
          <w:szCs w:val="28"/>
        </w:rPr>
        <w:t> — это часть названия организаций, которые проверяют деятельность различных учреждений, предприятий, частных лиц и т. д., а также выполнение ими установленных правил, норм.</w:t>
      </w:r>
    </w:p>
    <w:p w:rsidR="0089259A" w:rsidRDefault="0089259A" w:rsidP="0089259A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925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Налоговой, таможенной и т. д.</w:t>
      </w:r>
      <w:r w:rsidRPr="0089259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89259A">
        <w:rPr>
          <w:rStyle w:val="a5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инспекцией</w:t>
      </w:r>
      <w:r w:rsidRPr="0089259A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8925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называют людей, которые осуществляют такую проверку.</w:t>
      </w:r>
    </w:p>
    <w:p w:rsidR="00E84B18" w:rsidRPr="00E84B18" w:rsidRDefault="0089259A" w:rsidP="0089259A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9259A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>Инспекция федеральной налоговой службы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84B18" w:rsidRPr="00E84B18">
        <w:rPr>
          <w:rFonts w:ascii="Times New Roman" w:hAnsi="Times New Roman"/>
          <w:color w:val="000000"/>
          <w:sz w:val="28"/>
          <w:szCs w:val="28"/>
        </w:rPr>
        <w:t>(ИФНС) — территориальный орган федерального органа исполнительной власти межрайонного, городского (районного) уровня, подотчетный</w:t>
      </w:r>
      <w:r w:rsidR="00E84B18" w:rsidRPr="00E84B1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7" w:tooltip="Федеральная налоговая служба России" w:history="1">
        <w:r w:rsidR="00E84B18" w:rsidRPr="00E84B1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Федеральной налоговой службе Российской Федерации</w:t>
        </w:r>
      </w:hyperlink>
      <w:r w:rsidR="00E84B18" w:rsidRPr="00E84B18">
        <w:rPr>
          <w:rFonts w:ascii="Times New Roman" w:hAnsi="Times New Roman"/>
          <w:color w:val="000000" w:themeColor="text1"/>
          <w:sz w:val="28"/>
          <w:szCs w:val="28"/>
        </w:rPr>
        <w:t>, осуществляющий контроль за соблюдением законодательства о</w:t>
      </w:r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hyperlink r:id="rId8" w:tooltip="Налог" w:history="1">
        <w:r w:rsidR="00E84B18" w:rsidRPr="00E84B1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налогах</w:t>
        </w:r>
      </w:hyperlink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="00E84B18" w:rsidRPr="00E84B18">
        <w:rPr>
          <w:rFonts w:ascii="Times New Roman" w:hAnsi="Times New Roman"/>
          <w:color w:val="000000" w:themeColor="text1"/>
          <w:sz w:val="28"/>
          <w:szCs w:val="28"/>
        </w:rPr>
        <w:t>и сборах, а также правильностью исчисления, полнотой и своевременностью внесения налоговых платежей, сборов, а в случаях, установленных</w:t>
      </w:r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hyperlink r:id="rId9" w:tooltip="Закон (право)" w:history="1">
        <w:r w:rsidR="00E84B18" w:rsidRPr="00E84B1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6B5823">
        <w:rPr>
          <w:color w:val="000000"/>
          <w:sz w:val="28"/>
          <w:szCs w:val="28"/>
        </w:rPr>
        <w:t> </w:t>
      </w:r>
      <w:r w:rsidR="00E84B18" w:rsidRPr="00E84B18">
        <w:rPr>
          <w:rFonts w:ascii="Times New Roman" w:hAnsi="Times New Roman"/>
          <w:color w:val="000000"/>
          <w:sz w:val="28"/>
          <w:szCs w:val="28"/>
        </w:rPr>
        <w:t xml:space="preserve"> и иных платежей в</w:t>
      </w:r>
      <w:r w:rsidR="006B5823">
        <w:rPr>
          <w:color w:val="000000"/>
          <w:sz w:val="28"/>
          <w:szCs w:val="28"/>
        </w:rPr>
        <w:t xml:space="preserve"> </w:t>
      </w:r>
      <w:r w:rsidR="00E84B18" w:rsidRPr="00E84B18">
        <w:rPr>
          <w:rFonts w:ascii="Times New Roman" w:hAnsi="Times New Roman"/>
          <w:color w:val="000000" w:themeColor="text1"/>
          <w:sz w:val="28"/>
          <w:szCs w:val="28"/>
        </w:rPr>
        <w:t>соответствующий</w:t>
      </w:r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hyperlink r:id="rId10" w:tooltip="Бюджет" w:history="1">
        <w:r w:rsidR="00E84B18" w:rsidRPr="00E84B1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бюджет</w:t>
        </w:r>
      </w:hyperlink>
      <w:r w:rsidR="00E84B18" w:rsidRPr="00E84B18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B5823">
        <w:rPr>
          <w:color w:val="000000" w:themeColor="text1"/>
          <w:sz w:val="28"/>
          <w:szCs w:val="28"/>
        </w:rPr>
        <w:t xml:space="preserve"> </w:t>
      </w:r>
      <w:r w:rsidR="00E84B18" w:rsidRPr="00E84B18">
        <w:rPr>
          <w:rFonts w:ascii="Times New Roman" w:hAnsi="Times New Roman"/>
          <w:color w:val="000000"/>
          <w:sz w:val="28"/>
          <w:szCs w:val="28"/>
        </w:rPr>
        <w:t xml:space="preserve">При государственной </w:t>
      </w:r>
      <w:r w:rsidR="00E84B18" w:rsidRPr="00E84B18">
        <w:rPr>
          <w:rFonts w:ascii="Times New Roman" w:hAnsi="Times New Roman"/>
          <w:color w:val="000000" w:themeColor="text1"/>
          <w:sz w:val="28"/>
          <w:szCs w:val="28"/>
        </w:rPr>
        <w:t>регистрации</w:t>
      </w:r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hyperlink r:id="rId11" w:tooltip="Юридическое лицо" w:history="1">
        <w:r w:rsidR="00E84B18" w:rsidRPr="00E84B1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юридических лиц</w:t>
        </w:r>
      </w:hyperlink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="00E84B18" w:rsidRPr="00E84B18">
        <w:rPr>
          <w:rFonts w:ascii="Times New Roman" w:hAnsi="Times New Roman"/>
          <w:color w:val="000000" w:themeColor="text1"/>
          <w:sz w:val="28"/>
          <w:szCs w:val="28"/>
        </w:rPr>
        <w:t>налоговая инспекция играет роль регистрирующего органа и контролирует данные, предоставляемые регистрантами. Особенно тщательно налоговая инспекция проверяет информацию относительно</w:t>
      </w:r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hyperlink r:id="rId12" w:tooltip="Юридический адрес" w:history="1">
        <w:r w:rsidR="00E84B18" w:rsidRPr="00E84B1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юридического адреса</w:t>
        </w:r>
      </w:hyperlink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="00E84B18" w:rsidRPr="00E84B18">
        <w:rPr>
          <w:rFonts w:ascii="Times New Roman" w:hAnsi="Times New Roman"/>
          <w:color w:val="000000" w:themeColor="text1"/>
          <w:sz w:val="28"/>
          <w:szCs w:val="28"/>
        </w:rPr>
        <w:t>регистрируемой организации. Если регистрант предоставляет недостоверные сведения или предоставляет их, нарушая установленный Регламентом ФНС порядок, налоговая инспекция имеет право такому регистранту в государственной регистрации отказать или проводит организованную</w:t>
      </w:r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hyperlink r:id="rId13" w:tooltip="Выездная проверка" w:history="1">
        <w:r w:rsidR="00E84B18" w:rsidRPr="00E84B18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выездную проверку</w:t>
        </w:r>
      </w:hyperlink>
      <w:r w:rsidR="00E84B18" w:rsidRPr="00E84B18">
        <w:rPr>
          <w:rStyle w:val="apple-converted-space"/>
          <w:rFonts w:ascii="Times New Roman" w:hAnsi="Times New Roman"/>
          <w:color w:val="000000" w:themeColor="text1"/>
          <w:sz w:val="28"/>
          <w:szCs w:val="28"/>
        </w:rPr>
        <w:t> </w:t>
      </w:r>
      <w:r w:rsidR="00E84B18" w:rsidRPr="00E84B18">
        <w:rPr>
          <w:rFonts w:ascii="Times New Roman" w:hAnsi="Times New Roman"/>
          <w:color w:val="000000" w:themeColor="text1"/>
          <w:sz w:val="28"/>
          <w:szCs w:val="28"/>
        </w:rPr>
        <w:t>с целью выявления несоответствия представленных</w:t>
      </w:r>
      <w:r w:rsidR="00E84B18" w:rsidRPr="00E84B18">
        <w:rPr>
          <w:rFonts w:ascii="Times New Roman" w:hAnsi="Times New Roman"/>
          <w:color w:val="000000"/>
          <w:sz w:val="28"/>
          <w:szCs w:val="28"/>
        </w:rPr>
        <w:t xml:space="preserve"> сведений действительности.</w:t>
      </w:r>
    </w:p>
    <w:p w:rsidR="0020186F" w:rsidRDefault="0020186F" w:rsidP="0020186F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20186F" w:rsidRDefault="0020186F" w:rsidP="0020186F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:rsidR="00891BF9" w:rsidRDefault="00C14E49" w:rsidP="0089259A">
      <w:pPr>
        <w:autoSpaceDE w:val="0"/>
        <w:autoSpaceDN w:val="0"/>
        <w:adjustRightInd w:val="0"/>
        <w:spacing w:after="0" w:line="360" w:lineRule="auto"/>
        <w:jc w:val="both"/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1.</w:t>
      </w:r>
      <w:r w:rsidR="00891BF9" w:rsidRPr="00891BF9"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Полномочия органов налоговой инспекцией (ИФНС) при осуществлении проверок</w:t>
      </w:r>
      <w:r w:rsidR="00891BF9"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891BF9" w:rsidRPr="00891BF9" w:rsidRDefault="00891BF9" w:rsidP="00891B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Налоговый инспектор, направленный для проверки объектов торговли (выездная проверка), обязан иметь постановление на проверку, подписанное руководителем налогового органа.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случае если налоговый инспектор не имеет постановления на проверку, то он и не уполномочен проводить выездную проверку, и, следовательно, в соответствии со статьей 21 Налогового кодекса РФ налогоплательщик вправе не исполнять требования такого проверяющего.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Налоговый инспектор имеет право проверять только документы, касающиеся финан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сово-хозяйственной деятельности п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редпринимателя. Таким образом, налоговый инспектор имеет право истребовать у предпринимателя такие документы, как накладные, приходные и расходные ордера, кассовый журнал, свидетельства регистрации предпринимателя, патенты, лицензии или иные правоустанавливающие документы, трудовой договор с продавцом и т.д.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Налоговый инспектор, следовательно, не уполномочен проверять санитарные книжки, давать правовую оценку таким документам, как сертификаты и т. п.</w:t>
      </w:r>
      <w:r w:rsidRPr="00891BF9">
        <w:rPr>
          <w:rFonts w:ascii="Times New Roman" w:hAnsi="Times New Roman"/>
          <w:color w:val="000000"/>
          <w:sz w:val="28"/>
          <w:szCs w:val="28"/>
        </w:rPr>
        <w:br/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Налоговый инспектор имеет право не только истребования документов, но и их выемки (изъятия) на основании письменного мотивированного постановления уполномоченного должностного лица налоговой инспекции. Указанное постановление подлежит утверждению руководителем (его заместителем) соответствующего налогового органа.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F45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большинстве случаев требования представителей контрольных органов и силовых ведомств выдать им подлинные документы, связанные с деятельностью фирмы, являются необоснованными и незаконными. Чтобы во время проверок вовремя сориентироваться и указать проверяющим на неправомерность их действий, предпринимателю лучше держать под рукой несколько законов, освещающих данные вопросы: Налоговый кодекс РФ, Кодекс РФ об административных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правонарушениях. Уголовно-процессуальный кодекс РФ.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 с НК РФ, выемка документов и предметов производится на основании мотивированного постановления должностного лица налогового органа, осуществляющего выездную налоговую проверку в присутствии понятых и лиц, у которых производится выемка документов и предметов. В необходимых случаях для участия в выемке приглашается специалист. Выемка может производиться принудительно, если лицо, у которого производится выемка, отказывается добровольно выдать документы или предметы. Выемку нельзя проводить в ночное время. Не подлежат изъятию документы и предметы, не имеющие отношения к предмету налоговой проверки. Все изымаемые документы и предметы должны быть предъявлены понятым и другим лицам, участвующим в производстве выемки.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Прежде всего, должностное лицо налогового органа обязано предъявить соответствующее постановление и разъяснить присутствующим лицам их права и обязанности.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F458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производстве выемки (изъятия) документов и предметов составляется протокол. В нем или в приложениях к нему перечисляются и описываются все изъятые документы и предметы. При этом должны быть точно указаны их количество, наименование и индивидуальные признаки. Копия протокола о выемке документов и предметов вручается под расписку или высылается лицу, у которого эти документы и предметы были изъяты.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Согласно статье 93 НК РФ «Истребование документов при проведении налоговой проверки», должностное лицо налогового органа, проводящее налоговую проверку, вправе истребовать необходим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ые для проверки документы. Истре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буемые документы представляются в виде заверенных проверяемым лицом копий. Копии документов организации заверяются подписью ее руководителя (заместителя руководителя) и (или) иного уполномоченного лица и печатью этой организации, если иное не предусмотрено законодательством Российской Федерации. Не допускается требование нотариального удостоверения копий документов, представляемых в налоговый орган (должностному лицу), если иное не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предусмотрено законодательством Российской Федерации. В случае необходимости налоговый орган вправе ознакомиться с подлинниками документов. Проверяемому лицу не нужно предоставлять эти документы немедленно. Он должен направить или выдать их налоговому органу в десятидневный срок. Согласно статье, документы должны быть представлены в виде заверенных копий, некоторые из них достаточно заверить печатью предприятия за подписями руководителя и главного бухгалтера, а часть копий заверяются у нотариуса. Отказ предоставить запрашиваемые документы или непредставление их в установленные сроки является правонарушением.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Порядок исчисления сроков, установленных законодательством о налогах и сборах, определен в статье 6.1 НК РФ.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Согласно этой статье сроки, устанавливаемые законодательством о налогах и сборах, определяются календарной датой или истечением периода, который исчисляется годами, кварталами, месяцами, неделями и днями. Срок может определяться также указанием на событие, которое должно неизбежно наступить. В соответствии с положениями статьи 6.1 НК РФ течение срока, исчисляемого днями, начинается со дня, следующего за днем, с которым связывается начало этого срока. При этом не принимается во внимание, являются ли включаемые в срок дни рабочими или нерабочими. Вместе с тем, если последний день срока приходится на нерабочий день, днем окончания срока считается ближайший следующий за ним рабочий день.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Указанные в требовании документы могут быть представлены налогоплательщиком в налоговый орган лично или через его представителя (при этом проставляются отметка о принятии и ее дата) либо направлены им в виде почтового отправления с описью вложения. При отправке требуемых документов по почте днем их представления считается дата отправки почтового отправления с описью вложения.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Непредставление в установленный срок налогоплательщиком в налоговые органы сведений, необходимых для осуществления налогового контроля, влечет взыскание штрафа в размере 50 рублей за каждый не представленный документ (п.1 ст.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126 НК РФ).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УПК РФ также содержит положения, регулирующие проверки контролирующими органами. Если необходимо изъять документы, имеющие значение для уголовного дела, и если известно, где они находятся, производится выемка на основании постановления следователя.</w:t>
      </w:r>
      <w:r w:rsidRPr="00891BF9">
        <w:rPr>
          <w:rFonts w:ascii="Times New Roman" w:hAnsi="Times New Roman"/>
          <w:color w:val="000000"/>
          <w:sz w:val="28"/>
          <w:szCs w:val="28"/>
        </w:rPr>
        <w:br/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Иногда фирма передает документы одному уполномоченному органу и ждет результатов проверки, а потом оказывается, что на основании этих бумаг организацию или предпринимателя привлек к ответственности другой орган. В подобных ситуациях, поскольку права предпринимателей нарушены, они также могут обращаться за судебной защитой.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Бывали случаи, когда в изъятых бумагах возникали подтирки, исправления, появлялись сведения, которых раньше не было, а затем на основании этих документов предприниматели привлекались к административной и уголовной ответственности.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891BF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Часто требования о предоставлении подлинных документов, сведений заявляют представители государственных органов, не имеющих на это права. Проверяющие вводят в заблуждение представителей компании, и те добровольно выдают документы. Если в результате неправомерного изъятия документов вы понесли убытки, то, заявив иск к государственному органу, вы можете возместить как минимум часть потерь.</w:t>
      </w:r>
      <w:r w:rsidRPr="00891BF9">
        <w:rPr>
          <w:rFonts w:ascii="Times New Roman" w:hAnsi="Times New Roman"/>
          <w:color w:val="000000"/>
          <w:sz w:val="28"/>
          <w:szCs w:val="28"/>
        </w:rPr>
        <w:br/>
      </w: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891BF9" w:rsidRDefault="00891BF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14E49" w:rsidRPr="00C14E49" w:rsidRDefault="00C14E49" w:rsidP="00C14E49">
      <w:pPr>
        <w:spacing w:line="240" w:lineRule="auto"/>
        <w:jc w:val="both"/>
        <w:rPr>
          <w:rFonts w:ascii="Times New Roman" w:hAnsi="Times New Roman"/>
          <w:b/>
          <w:color w:val="000000"/>
          <w:sz w:val="32"/>
          <w:szCs w:val="32"/>
        </w:rPr>
      </w:pPr>
      <w:r w:rsidRPr="00C14E49">
        <w:rPr>
          <w:rFonts w:ascii="Times New Roman" w:hAnsi="Times New Roman"/>
          <w:b/>
          <w:sz w:val="32"/>
          <w:szCs w:val="32"/>
        </w:rPr>
        <w:t>2.</w:t>
      </w:r>
      <w:r w:rsidRPr="00C14E49">
        <w:rPr>
          <w:rFonts w:ascii="Times New Roman" w:hAnsi="Times New Roman"/>
          <w:b/>
          <w:color w:val="000000" w:themeColor="text1"/>
          <w:sz w:val="32"/>
          <w:szCs w:val="32"/>
        </w:rPr>
        <w:t xml:space="preserve"> Статус и полномочия налоговых инспекций</w:t>
      </w:r>
      <w:r w:rsidRPr="00C14E49">
        <w:rPr>
          <w:rFonts w:ascii="Times New Roman" w:hAnsi="Times New Roman"/>
          <w:b/>
          <w:sz w:val="32"/>
          <w:szCs w:val="32"/>
        </w:rPr>
        <w:t>.</w:t>
      </w:r>
    </w:p>
    <w:p w:rsidR="009C29CA" w:rsidRPr="00883FE8" w:rsidRDefault="00C14E49" w:rsidP="00C14E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9C29CA" w:rsidRPr="00C14E49">
        <w:rPr>
          <w:rFonts w:ascii="Times New Roman" w:hAnsi="Times New Roman"/>
          <w:sz w:val="28"/>
          <w:szCs w:val="28"/>
        </w:rPr>
        <w:t>Согласно</w:t>
      </w:r>
      <w:r w:rsidR="009C29CA" w:rsidRPr="00883FE8">
        <w:rPr>
          <w:rFonts w:ascii="Times New Roman" w:hAnsi="Times New Roman"/>
          <w:sz w:val="28"/>
          <w:szCs w:val="28"/>
        </w:rPr>
        <w:t xml:space="preserve"> п.1 ст.82 гл.14 НК РФ </w:t>
      </w:r>
      <w:r w:rsidR="009C29CA" w:rsidRPr="00883FE8">
        <w:rPr>
          <w:rFonts w:ascii="Times New Roman" w:hAnsi="Times New Roman"/>
          <w:i/>
          <w:sz w:val="28"/>
          <w:szCs w:val="28"/>
        </w:rPr>
        <w:t>налоговым контролем</w:t>
      </w:r>
      <w:r w:rsidR="009C29CA" w:rsidRPr="00883FE8">
        <w:rPr>
          <w:rFonts w:ascii="Times New Roman" w:hAnsi="Times New Roman"/>
          <w:sz w:val="28"/>
          <w:szCs w:val="28"/>
        </w:rPr>
        <w:t xml:space="preserve"> признается деятельность уполномоченных органов по контролю за соблюдением налогоплательщиками, налоговыми агентами и плательщиками сборов законодательства о налогах и сборах в порядке, установленном настоящим Кодексом. Налоговый контроль проводится должностными лицами налоговых органов в пределах своей компетенции посредством налоговых проверок, получения объяснений налогоплательщиков, налоговых агентов и плательщиков сбора, проверки данных учета и отчетности, осмотра помещений и территорий, используемых для извлечения дохода (прибыли), а также в других формах, предусмотренных настоящим Кодексом.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 xml:space="preserve">Согласно п.п.1.3 п.1 Приказа ФСФР РФ от 20.04.2005 </w:t>
      </w:r>
      <w:r w:rsidRPr="00883FE8">
        <w:rPr>
          <w:rFonts w:ascii="Times New Roman" w:hAnsi="Times New Roman"/>
          <w:sz w:val="28"/>
          <w:szCs w:val="28"/>
          <w:lang w:val="en-US"/>
        </w:rPr>
        <w:t>N</w:t>
      </w:r>
      <w:r w:rsidRPr="00883FE8">
        <w:rPr>
          <w:rFonts w:ascii="Times New Roman" w:hAnsi="Times New Roman"/>
          <w:sz w:val="28"/>
          <w:szCs w:val="28"/>
        </w:rPr>
        <w:t xml:space="preserve"> 05-16/пз-н (ред. от 22.12.2005) "Об утверждении Порядка проведения проверок организаций, осуществление контроля и надзора за которыми возложено на Федеральную службу по финансовым рынкам" федеральная служба (РО Федеральной службы) проводит выездные и камеральные проверки. Выездные проверки могут быть плановыми и внеплановыми, а также совместными.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Под плановой выездной проверкой понимается проверка деятельности организации, проводимая группой инспекторов по месту нахождения и/или ведения деятельности организации, включенная в план выездных проверок Федеральной службы (РО Федеральной службы)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 xml:space="preserve">Проверка организации, не включенная в план выездных проверок Федеральной службы (РО Федеральной службы), является внеплановой. Внеплановая выездная проверка проводится группой инспекторов по месту нахождения и/или ведения деятельности организации и назначается с целью проверки исполнения предписаний об устранении выявленных нарушений, исполнения требования законодательства о защите прав и законных </w:t>
      </w:r>
      <w:r w:rsidRPr="00883FE8">
        <w:rPr>
          <w:rFonts w:ascii="Times New Roman" w:hAnsi="Times New Roman" w:cs="Times New Roman"/>
          <w:sz w:val="28"/>
          <w:szCs w:val="28"/>
        </w:rPr>
        <w:lastRenderedPageBreak/>
        <w:t>интересов инвесторов на рынке ценных бумаг и в иных случаях, предусмотренных федеральными законами, актами Президента Российской Федерации и Правительства Российской Федерации.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Совместная выездная проверка предусматривает включение в состав группы инспекторов по согласованию с федеральными органами исполнительной власти уполномоченных ими работников.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Камеральная проверка проводится инспектором (инспекторами) по месту нахождения Федеральной службы (РО Федеральной службы) посредством изучения имеющихся и представленных организацией и другими лицами или государственными органами документов и сведений.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 xml:space="preserve">Согласно п. Приказа ФСФР РФ от 20.04.2005 </w:t>
      </w:r>
      <w:r w:rsidRPr="00883FE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83FE8">
        <w:rPr>
          <w:rFonts w:ascii="Times New Roman" w:hAnsi="Times New Roman" w:cs="Times New Roman"/>
          <w:sz w:val="28"/>
          <w:szCs w:val="28"/>
        </w:rPr>
        <w:t xml:space="preserve"> 05-16/пз-н (ред. от 22.12.2005) "Об утверждении Порядка проведения проверок организаций, осуществление контроля и надзора за которыми возложено на Федеральную службу по финансовым рынкам" федеральная служба (РО Федеральной службы):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- выездная проверка проводится по решению руководителя Федеральной службы (РО Федеральной службы) или замещающего его лица и оформляется приказом;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- приказ Федеральной службы (РО Федеральной службы) о проведении выездной проверки определяет предмет проверки, срок проведения проверки, состав группы инспекторов с указанием ее руководителя;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- срок проведения выездной проверки не может превышать 60 дней. С учетом сложности проверки, количества и объема проверяемой информации срок выездной проверки может быть продлен на 60 дней приказом (приказами) Федеральной службы (РО Федеральной службы);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 xml:space="preserve">- выездная проверка проводится за период деятельности организации, не подлежавший проверке при проведении предыдущих выездных проверок, но не превышающий 3 лет деятельности организации, непосредственно предшествовавших году проведения проверки (проверяемый период), за исключением проверки эмитентов. Запрещается проведение повторных </w:t>
      </w:r>
      <w:r w:rsidRPr="00883FE8">
        <w:rPr>
          <w:rFonts w:ascii="Times New Roman" w:hAnsi="Times New Roman" w:cs="Times New Roman"/>
          <w:sz w:val="28"/>
          <w:szCs w:val="28"/>
        </w:rPr>
        <w:lastRenderedPageBreak/>
        <w:t>выездных проверок по одним и тем же обстоятельствам, за исключением случаев, когда такая проверка проводится в период реорганизации или ликвидации организации, в связи с вновь открывшимися обстоятельствами или Федеральной службой в порядке контроля за деятельностью РО Федеральной службы, проводившего проверку;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- плановая выездная проверка проводится с предварительным уведомлением организации. Уведомление организации о проведении плановой выездной проверки осуществляется посредством телефонной, факсимильной или электронной связи не позднее чем за 5 рабочих дней до даты начала проверки. К письменному уведомлению может быть приложен список документов, которые организация обязана представить инспекторам в указанный в уведомлении срок.</w:t>
      </w:r>
    </w:p>
    <w:p w:rsidR="009C29CA" w:rsidRPr="00883FE8" w:rsidRDefault="009C29CA" w:rsidP="009C29C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- полномочия инспекторов подтверждаются служебными удостоверениями и приказом Федеральной службы (РО Федеральной службы) о проведении проверки деятельности организации. Копия приказа, заверенная в установленном порядке Федеральной службой (РО Федеральной службы), вручается руководителем группы инспекторов уполномоченному лицу организации.</w:t>
      </w:r>
    </w:p>
    <w:p w:rsidR="009C29CA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4823B2" w:rsidRPr="004823B2" w:rsidRDefault="004823B2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</w:p>
    <w:p w:rsidR="009C29CA" w:rsidRPr="004823B2" w:rsidRDefault="00C14E49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3.</w:t>
      </w:r>
      <w:r w:rsidR="009C29CA" w:rsidRPr="004823B2">
        <w:rPr>
          <w:rFonts w:ascii="Times New Roman" w:hAnsi="Times New Roman"/>
          <w:b/>
          <w:i/>
          <w:sz w:val="32"/>
          <w:szCs w:val="32"/>
        </w:rPr>
        <w:t xml:space="preserve"> Основные формы работы налоговых инспекторов на предприятии</w:t>
      </w:r>
    </w:p>
    <w:p w:rsidR="009C29CA" w:rsidRPr="00883FE8" w:rsidRDefault="009C29CA" w:rsidP="009C29CA">
      <w:pPr>
        <w:pStyle w:val="Style21"/>
        <w:widowControl/>
        <w:spacing w:line="360" w:lineRule="auto"/>
        <w:ind w:firstLine="709"/>
        <w:rPr>
          <w:rStyle w:val="FontStyle64"/>
        </w:rPr>
      </w:pPr>
      <w:r w:rsidRPr="00883FE8">
        <w:rPr>
          <w:rStyle w:val="FontStyle64"/>
        </w:rPr>
        <w:t>В ходе документальных проверок сотрудники налоговой инспекции для осуществления контроля за соблюдением налогового законодательства используют в работе следующие приемы:</w:t>
      </w:r>
    </w:p>
    <w:p w:rsidR="009C29CA" w:rsidRPr="00883FE8" w:rsidRDefault="009C29CA" w:rsidP="009C29CA">
      <w:pPr>
        <w:pStyle w:val="Style21"/>
        <w:widowControl/>
        <w:spacing w:line="360" w:lineRule="auto"/>
        <w:ind w:firstLine="709"/>
        <w:rPr>
          <w:rStyle w:val="FontStyle64"/>
        </w:rPr>
      </w:pPr>
      <w:r w:rsidRPr="00883FE8">
        <w:rPr>
          <w:rStyle w:val="FontStyle64"/>
        </w:rPr>
        <w:t>- формальная проверка – проводится внешний осмотр документа, проверяется наличие в нем необходимых реквизитов, посторонних записей, пометок;</w:t>
      </w:r>
    </w:p>
    <w:p w:rsidR="009C29CA" w:rsidRPr="00883FE8" w:rsidRDefault="009C29CA" w:rsidP="009C29CA">
      <w:pPr>
        <w:pStyle w:val="Style21"/>
        <w:widowControl/>
        <w:spacing w:line="360" w:lineRule="auto"/>
        <w:ind w:firstLine="709"/>
        <w:rPr>
          <w:rStyle w:val="FontStyle64"/>
        </w:rPr>
      </w:pPr>
      <w:r w:rsidRPr="00883FE8">
        <w:rPr>
          <w:rStyle w:val="FontStyle64"/>
        </w:rPr>
        <w:t>- арифметическая проверка – контролируется правильность подсчета итоговых сумм в документе по горизонтали и вертикале;</w:t>
      </w:r>
    </w:p>
    <w:p w:rsidR="009C29CA" w:rsidRPr="00883FE8" w:rsidRDefault="009C29CA" w:rsidP="009C29CA">
      <w:pPr>
        <w:pStyle w:val="Style21"/>
        <w:widowControl/>
        <w:spacing w:line="360" w:lineRule="auto"/>
        <w:ind w:firstLine="709"/>
        <w:rPr>
          <w:rStyle w:val="FontStyle64"/>
        </w:rPr>
      </w:pPr>
      <w:r w:rsidRPr="00883FE8">
        <w:rPr>
          <w:rStyle w:val="FontStyle64"/>
        </w:rPr>
        <w:t>- нормативная проверка – проверка содержания документа на соответствие действующим правилам и нормативным актам;</w:t>
      </w:r>
    </w:p>
    <w:p w:rsidR="009C29CA" w:rsidRPr="00883FE8" w:rsidRDefault="009C29CA" w:rsidP="009C29CA">
      <w:pPr>
        <w:pStyle w:val="Style21"/>
        <w:widowControl/>
        <w:spacing w:line="360" w:lineRule="auto"/>
        <w:ind w:firstLine="709"/>
        <w:rPr>
          <w:rStyle w:val="FontStyle64"/>
        </w:rPr>
      </w:pPr>
      <w:r w:rsidRPr="00883FE8">
        <w:rPr>
          <w:rStyle w:val="FontStyle64"/>
        </w:rPr>
        <w:t>- встречная проверка - это сопоставление разных экземпляров одного и того же документа;</w:t>
      </w:r>
    </w:p>
    <w:p w:rsidR="009C29CA" w:rsidRPr="00883FE8" w:rsidRDefault="009C29CA" w:rsidP="009C29CA">
      <w:pPr>
        <w:pStyle w:val="Style21"/>
        <w:widowControl/>
        <w:spacing w:line="360" w:lineRule="auto"/>
        <w:ind w:firstLine="709"/>
        <w:rPr>
          <w:rStyle w:val="FontStyle64"/>
        </w:rPr>
      </w:pPr>
      <w:r w:rsidRPr="00883FE8">
        <w:rPr>
          <w:rStyle w:val="FontStyle64"/>
        </w:rPr>
        <w:t>- метод взаимного контроля документов - исследование различных документов, прямо или косвенно отражающих определенные хозяйственные операции.</w:t>
      </w:r>
    </w:p>
    <w:p w:rsidR="009C29CA" w:rsidRPr="00883FE8" w:rsidRDefault="009C29CA" w:rsidP="009C29CA">
      <w:pPr>
        <w:pStyle w:val="Style21"/>
        <w:widowControl/>
        <w:spacing w:line="360" w:lineRule="auto"/>
        <w:ind w:firstLine="709"/>
        <w:rPr>
          <w:rStyle w:val="FontStyle64"/>
        </w:rPr>
      </w:pPr>
      <w:r w:rsidRPr="00883FE8">
        <w:rPr>
          <w:rStyle w:val="FontStyle64"/>
        </w:rPr>
        <w:t>В результате таких исследований выявляются не подтвержденные документами операции, учтенные при расчете налогов, либо не полностью учтенные операции.</w:t>
      </w:r>
    </w:p>
    <w:p w:rsidR="009C29CA" w:rsidRPr="00883FE8" w:rsidRDefault="009C29CA" w:rsidP="009C29CA">
      <w:pPr>
        <w:pStyle w:val="Style5"/>
        <w:widowControl/>
        <w:spacing w:line="360" w:lineRule="auto"/>
        <w:ind w:firstLine="709"/>
        <w:rPr>
          <w:sz w:val="28"/>
          <w:szCs w:val="28"/>
        </w:rPr>
      </w:pPr>
      <w:r w:rsidRPr="00883FE8">
        <w:rPr>
          <w:b/>
          <w:i/>
          <w:sz w:val="28"/>
          <w:szCs w:val="28"/>
        </w:rPr>
        <w:t>2.</w:t>
      </w:r>
      <w:r w:rsidR="00726D2B" w:rsidRPr="00726D2B">
        <w:rPr>
          <w:b/>
          <w:i/>
          <w:sz w:val="28"/>
          <w:szCs w:val="28"/>
        </w:rPr>
        <w:t>1</w:t>
      </w:r>
      <w:r w:rsidRPr="00883FE8">
        <w:rPr>
          <w:b/>
          <w:i/>
          <w:sz w:val="28"/>
          <w:szCs w:val="28"/>
        </w:rPr>
        <w:t xml:space="preserve"> Основные формы работы налоговых инспекторов на предприятии, регламентируются следующими документами: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- Налоговый кодекс РФ (НК РФ) часть 1 от 31.07.1998 N 146-ФЗ  (глава 14);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- Приказ ФНС РФ от 25.12.2006 N САЭ-3-06/892@ (ред. от 21.07.2011) "Об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проверки" (Зарегистрировано в Минюсте РФ 20.02.2007 N 8991);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lastRenderedPageBreak/>
        <w:t xml:space="preserve">- Приказ ФСФР РФ от 20.04.2005 </w:t>
      </w:r>
      <w:r w:rsidRPr="00883FE8">
        <w:rPr>
          <w:rFonts w:ascii="Times New Roman" w:hAnsi="Times New Roman"/>
          <w:sz w:val="28"/>
          <w:szCs w:val="28"/>
          <w:lang w:val="en-US"/>
        </w:rPr>
        <w:t>N</w:t>
      </w:r>
      <w:r w:rsidRPr="00883FE8">
        <w:rPr>
          <w:rFonts w:ascii="Times New Roman" w:hAnsi="Times New Roman"/>
          <w:sz w:val="28"/>
          <w:szCs w:val="28"/>
        </w:rPr>
        <w:t xml:space="preserve"> 05-16/пз-н (ред. от 22.12.2005) "Об утверждении Порядка проведения проверок организаций, осуществление контроля и надзора за которыми возложено на Федеральную службу по финансовым рынкам" (Зарегистрировано в Минюсте РФ 25.05.2005 </w:t>
      </w:r>
      <w:r w:rsidRPr="00883FE8">
        <w:rPr>
          <w:rFonts w:ascii="Times New Roman" w:hAnsi="Times New Roman"/>
          <w:sz w:val="28"/>
          <w:szCs w:val="28"/>
          <w:lang w:val="en-US"/>
        </w:rPr>
        <w:t>N</w:t>
      </w:r>
      <w:r w:rsidRPr="00883FE8">
        <w:rPr>
          <w:rFonts w:ascii="Times New Roman" w:hAnsi="Times New Roman"/>
          <w:sz w:val="28"/>
          <w:szCs w:val="28"/>
        </w:rPr>
        <w:t xml:space="preserve"> 6640);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 xml:space="preserve">- &lt;Письмо&gt; ФСФР РФ от 24.05.2006 </w:t>
      </w:r>
      <w:r w:rsidRPr="00883FE8">
        <w:rPr>
          <w:rFonts w:ascii="Times New Roman" w:hAnsi="Times New Roman"/>
          <w:sz w:val="28"/>
          <w:szCs w:val="28"/>
          <w:lang w:val="en-US"/>
        </w:rPr>
        <w:t>N</w:t>
      </w:r>
      <w:r w:rsidRPr="00883FE8">
        <w:rPr>
          <w:rFonts w:ascii="Times New Roman" w:hAnsi="Times New Roman"/>
          <w:sz w:val="28"/>
          <w:szCs w:val="28"/>
        </w:rPr>
        <w:t xml:space="preserve"> 06-ВС-04-1/7795 "О проведении ФСФР России и ее региональными отделениями проверок организаций".</w:t>
      </w:r>
    </w:p>
    <w:p w:rsidR="009C29CA" w:rsidRPr="00883FE8" w:rsidRDefault="00726D2B" w:rsidP="009C29CA">
      <w:pPr>
        <w:pStyle w:val="Style21"/>
        <w:widowControl/>
        <w:spacing w:line="360" w:lineRule="auto"/>
        <w:ind w:firstLine="709"/>
        <w:rPr>
          <w:b/>
          <w:i/>
          <w:sz w:val="28"/>
          <w:szCs w:val="28"/>
        </w:rPr>
      </w:pPr>
      <w:r w:rsidRPr="00726D2B">
        <w:rPr>
          <w:b/>
          <w:i/>
          <w:sz w:val="28"/>
          <w:szCs w:val="28"/>
        </w:rPr>
        <w:t xml:space="preserve">2.3 </w:t>
      </w:r>
      <w:r w:rsidR="009C29CA" w:rsidRPr="00883FE8">
        <w:rPr>
          <w:b/>
          <w:i/>
          <w:sz w:val="28"/>
          <w:szCs w:val="28"/>
        </w:rPr>
        <w:t>Письменный запрос в адрес руководителей городской налоговой службы о правомочности и основаниях осуществления данной налоговой проверки (приложение 1).</w:t>
      </w:r>
    </w:p>
    <w:p w:rsidR="009C29CA" w:rsidRPr="00883FE8" w:rsidRDefault="009C29CA" w:rsidP="009C29CA">
      <w:pPr>
        <w:pStyle w:val="Style21"/>
        <w:widowControl/>
        <w:spacing w:line="360" w:lineRule="auto"/>
        <w:ind w:firstLine="709"/>
        <w:rPr>
          <w:b/>
          <w:i/>
          <w:sz w:val="28"/>
          <w:szCs w:val="28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20186F" w:rsidRDefault="0020186F" w:rsidP="009C29CA">
      <w:pPr>
        <w:pStyle w:val="Style21"/>
        <w:widowControl/>
        <w:spacing w:line="360" w:lineRule="auto"/>
        <w:ind w:firstLine="709"/>
        <w:rPr>
          <w:b/>
          <w:bCs/>
          <w:sz w:val="28"/>
          <w:szCs w:val="28"/>
          <w:u w:val="single"/>
        </w:rPr>
      </w:pPr>
    </w:p>
    <w:p w:rsidR="00726D2B" w:rsidRPr="00503201" w:rsidRDefault="00726D2B" w:rsidP="00726D2B">
      <w:pPr>
        <w:pStyle w:val="Style21"/>
        <w:widowControl/>
        <w:spacing w:line="360" w:lineRule="auto"/>
        <w:ind w:firstLine="0"/>
        <w:rPr>
          <w:b/>
          <w:bCs/>
          <w:sz w:val="28"/>
          <w:szCs w:val="28"/>
          <w:u w:val="single"/>
        </w:rPr>
      </w:pPr>
    </w:p>
    <w:p w:rsidR="009C29CA" w:rsidRPr="00883FE8" w:rsidRDefault="009C29CA" w:rsidP="00726D2B">
      <w:pPr>
        <w:pStyle w:val="Style21"/>
        <w:widowControl/>
        <w:spacing w:line="360" w:lineRule="auto"/>
        <w:ind w:firstLine="0"/>
        <w:rPr>
          <w:b/>
          <w:bCs/>
          <w:sz w:val="28"/>
          <w:szCs w:val="28"/>
          <w:u w:val="single"/>
        </w:rPr>
      </w:pPr>
      <w:r w:rsidRPr="00883FE8">
        <w:rPr>
          <w:b/>
          <w:bCs/>
          <w:sz w:val="28"/>
          <w:szCs w:val="28"/>
          <w:u w:val="single"/>
        </w:rPr>
        <w:lastRenderedPageBreak/>
        <w:t>Тест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Судебная власть отличается от всех иных ветвей власти тем, что суды: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а) применяют законы, изданные парламентом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б) осуществляют надзор за точным и единообразным исполнением законов на территории государства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в) не издают законов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г) обладают правом законодательной инициативы.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С помощью КОПР соответствующих учебных дисциплин решите тест. Помимо формального, дайте развернутый аргументированный ответ. Осуществите поиск необходимой информации в Интернете. Охарактеризуйте найденные источники с точки зрения их достоверности и сроков актуализации. Приведите примеры поиска ответов в диалоговом режиме (форумы, блоги, специализированные сайты и т.п.). Укажите интернет-ресурсы, которые могут быть использованы при подготовке к интернет-экзамену по содержанию теста. Аргументируйте свой выбор.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b/>
          <w:i/>
          <w:sz w:val="28"/>
          <w:szCs w:val="28"/>
          <w:u w:val="single"/>
        </w:rPr>
        <w:t>Ответ:</w:t>
      </w:r>
      <w:r w:rsidRPr="00883FE8">
        <w:rPr>
          <w:rFonts w:ascii="Times New Roman" w:hAnsi="Times New Roman"/>
          <w:sz w:val="28"/>
          <w:szCs w:val="28"/>
        </w:rPr>
        <w:t xml:space="preserve"> в)</w:t>
      </w:r>
    </w:p>
    <w:p w:rsidR="009C29CA" w:rsidRPr="009C29CA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29CA">
        <w:rPr>
          <w:rFonts w:ascii="Times New Roman" w:hAnsi="Times New Roman"/>
          <w:color w:val="000000" w:themeColor="text1"/>
          <w:sz w:val="28"/>
          <w:szCs w:val="28"/>
        </w:rPr>
        <w:t xml:space="preserve">Согласно гл. 7 </w:t>
      </w:r>
      <w:r w:rsidRPr="009C29CA">
        <w:rPr>
          <w:rStyle w:val="a3"/>
          <w:rFonts w:ascii="Times New Roman" w:hAnsi="Times New Roman"/>
          <w:color w:val="000000" w:themeColor="text1"/>
          <w:sz w:val="28"/>
          <w:szCs w:val="28"/>
        </w:rPr>
        <w:t>Конституции Российской Федерации" (принята всенародным голосованием 12.12.1993) (с учетом поправок, внесенных Законами РФ о поправках к Конституции РФ от 30.12.2008 N 6-ФКЗ, от 30.12.2008 N 7-ФКЗ)</w:t>
      </w:r>
      <w:r w:rsidRPr="009C29CA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hyperlink r:id="rId14" w:tgtFrame="_blank" w:history="1">
        <w:r w:rsidRPr="009C29CA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Федерального конституционного закона от 31.12.1996 N 1-ФКЗ (ред. от 06.12.2011) "О судебной системе Российской Федерации"</w:t>
        </w:r>
      </w:hyperlink>
      <w:r w:rsidRPr="00883FE8">
        <w:rPr>
          <w:rFonts w:ascii="Times New Roman" w:hAnsi="Times New Roman"/>
          <w:sz w:val="28"/>
          <w:szCs w:val="28"/>
        </w:rPr>
        <w:t xml:space="preserve"> судебная власть отличается от всех иных ветвей власти тем, что суды не издают законы, а только их исполняют посредством конституционного, гражданского, административного и уголовного судопроизводства.</w:t>
      </w: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29CA" w:rsidRPr="00883FE8" w:rsidRDefault="009C29CA" w:rsidP="009C29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6D2B" w:rsidRPr="00503201" w:rsidRDefault="00726D2B" w:rsidP="00EF458F">
      <w:pPr>
        <w:jc w:val="center"/>
        <w:rPr>
          <w:rFonts w:ascii="Times New Roman" w:hAnsi="Times New Roman"/>
          <w:b/>
          <w:sz w:val="32"/>
          <w:szCs w:val="32"/>
        </w:rPr>
      </w:pPr>
    </w:p>
    <w:p w:rsidR="00591556" w:rsidRPr="00621E80" w:rsidRDefault="0020186F" w:rsidP="00EF458F">
      <w:pPr>
        <w:jc w:val="center"/>
        <w:rPr>
          <w:rFonts w:ascii="Times New Roman" w:hAnsi="Times New Roman"/>
          <w:b/>
          <w:sz w:val="32"/>
          <w:szCs w:val="32"/>
        </w:rPr>
      </w:pPr>
      <w:r w:rsidRPr="00621E80">
        <w:rPr>
          <w:rFonts w:ascii="Times New Roman" w:hAnsi="Times New Roman"/>
          <w:b/>
          <w:sz w:val="32"/>
          <w:szCs w:val="32"/>
        </w:rPr>
        <w:lastRenderedPageBreak/>
        <w:t>Заключение</w:t>
      </w:r>
    </w:p>
    <w:p w:rsidR="00EF458F" w:rsidRPr="006B5823" w:rsidRDefault="00EF458F" w:rsidP="006B582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B5823" w:rsidRPr="006B5823" w:rsidRDefault="006B5823" w:rsidP="006B5823">
      <w:pPr>
        <w:pStyle w:val="a4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B5823">
        <w:rPr>
          <w:rStyle w:val="apple-converted-space"/>
          <w:color w:val="000000"/>
          <w:sz w:val="28"/>
          <w:szCs w:val="28"/>
        </w:rPr>
        <w:t> </w:t>
      </w:r>
      <w:r w:rsidRPr="006B5823">
        <w:rPr>
          <w:color w:val="000000"/>
          <w:sz w:val="28"/>
          <w:szCs w:val="28"/>
        </w:rPr>
        <w:t>В современных условиях создание прочной финансовой основы существования государства и общества в целом, успешное осуществление реформ в сфере налогообложения, своевременное и полное формирование бюджетов всех уровней невозможны без создания системы эффективной контрольной работы налоговых органов, призванной обеспечить финансовые интересы государства при одновременном соблюдении прав организаций и физических лиц. Поэтому вопросы, связанные с изучением организации контрольной работы налоговых органов в нашем государстве, анализом эффективности работы контролирующих налоговых органов, а также определением путей совершенствования контрольной работы налоговых органов являются весьма важными.</w:t>
      </w:r>
      <w:r>
        <w:rPr>
          <w:color w:val="000000"/>
          <w:sz w:val="28"/>
          <w:szCs w:val="28"/>
        </w:rPr>
        <w:t xml:space="preserve"> </w:t>
      </w:r>
      <w:r w:rsidRPr="006B5823">
        <w:rPr>
          <w:color w:val="000000"/>
          <w:sz w:val="28"/>
          <w:szCs w:val="28"/>
        </w:rPr>
        <w:t xml:space="preserve">Современный уровень развития общественных отношений в сфере налогообложения, а также постоянное совершенствование налогового регулирования предполагают необходимость научного анализа происходящих правовых преобразований и осмысления тех организационно-правовых механизмов, которые используются государством для реализации своих интересов при осуществлении налоговых изъятий. И в этом аспекте наиболее значимым является организация и функционирование контрольной работы налоговых органов - налогового контроля, в рамках которого изо дня в день происходит реализация государственных интересов в налоговой сфере. </w:t>
      </w:r>
    </w:p>
    <w:p w:rsidR="00EF458F" w:rsidRDefault="00EF458F"/>
    <w:p w:rsidR="00EF458F" w:rsidRDefault="00EF458F"/>
    <w:p w:rsidR="00EF458F" w:rsidRDefault="00EF458F"/>
    <w:p w:rsidR="00EF458F" w:rsidRDefault="00EF458F"/>
    <w:p w:rsidR="00EF458F" w:rsidRDefault="00EF458F"/>
    <w:p w:rsidR="003B4E57" w:rsidRDefault="003B4E57" w:rsidP="006B5823">
      <w:pPr>
        <w:jc w:val="center"/>
        <w:rPr>
          <w:rFonts w:ascii="Times New Roman" w:hAnsi="Times New Roman"/>
          <w:b/>
          <w:sz w:val="32"/>
          <w:szCs w:val="32"/>
        </w:rPr>
      </w:pPr>
    </w:p>
    <w:p w:rsidR="00EF458F" w:rsidRDefault="00EF458F" w:rsidP="006B5823">
      <w:pPr>
        <w:jc w:val="center"/>
        <w:rPr>
          <w:rFonts w:ascii="Times New Roman" w:hAnsi="Times New Roman"/>
          <w:b/>
          <w:sz w:val="32"/>
          <w:szCs w:val="32"/>
        </w:rPr>
      </w:pPr>
      <w:r w:rsidRPr="006B5823">
        <w:rPr>
          <w:rFonts w:ascii="Times New Roman" w:hAnsi="Times New Roman"/>
          <w:b/>
          <w:sz w:val="32"/>
          <w:szCs w:val="32"/>
        </w:rPr>
        <w:lastRenderedPageBreak/>
        <w:t>Список литературы</w:t>
      </w:r>
    </w:p>
    <w:p w:rsidR="006B5823" w:rsidRPr="00883FE8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1. "Конституция Российской Федерации" (принята все</w:t>
      </w:r>
      <w:r w:rsidR="001B3051">
        <w:rPr>
          <w:rFonts w:ascii="Times New Roman" w:hAnsi="Times New Roman" w:cs="Times New Roman"/>
          <w:sz w:val="28"/>
          <w:szCs w:val="28"/>
        </w:rPr>
        <w:t>народным голосованием 12.12.</w:t>
      </w:r>
      <w:r w:rsidR="001B3051" w:rsidRPr="001B3051">
        <w:rPr>
          <w:rFonts w:ascii="Times New Roman" w:hAnsi="Times New Roman" w:cs="Times New Roman"/>
          <w:sz w:val="28"/>
          <w:szCs w:val="28"/>
        </w:rPr>
        <w:t>2008</w:t>
      </w:r>
      <w:r w:rsidRPr="00883FE8">
        <w:rPr>
          <w:rFonts w:ascii="Times New Roman" w:hAnsi="Times New Roman" w:cs="Times New Roman"/>
          <w:sz w:val="28"/>
          <w:szCs w:val="28"/>
        </w:rPr>
        <w:t>) (с учетом поправок, внесенных Законами РФ о поправках к Конституции РФ от</w:t>
      </w:r>
      <w:r w:rsidR="001B3051">
        <w:rPr>
          <w:rFonts w:ascii="Times New Roman" w:hAnsi="Times New Roman" w:cs="Times New Roman"/>
          <w:sz w:val="28"/>
          <w:szCs w:val="28"/>
        </w:rPr>
        <w:t xml:space="preserve"> 30.12.20</w:t>
      </w:r>
      <w:r w:rsidR="001B3051" w:rsidRPr="001B3051">
        <w:rPr>
          <w:rFonts w:ascii="Times New Roman" w:hAnsi="Times New Roman" w:cs="Times New Roman"/>
          <w:sz w:val="28"/>
          <w:szCs w:val="28"/>
        </w:rPr>
        <w:t>12</w:t>
      </w:r>
      <w:r w:rsidR="001B3051">
        <w:rPr>
          <w:rFonts w:ascii="Times New Roman" w:hAnsi="Times New Roman" w:cs="Times New Roman"/>
          <w:sz w:val="28"/>
          <w:szCs w:val="28"/>
        </w:rPr>
        <w:t xml:space="preserve"> N 6-ФКЗ, от 30.12.20</w:t>
      </w:r>
      <w:r w:rsidR="001B3051" w:rsidRPr="001B3051">
        <w:rPr>
          <w:rFonts w:ascii="Times New Roman" w:hAnsi="Times New Roman" w:cs="Times New Roman"/>
          <w:sz w:val="28"/>
          <w:szCs w:val="28"/>
        </w:rPr>
        <w:t>12</w:t>
      </w:r>
      <w:r w:rsidRPr="00883FE8">
        <w:rPr>
          <w:rFonts w:ascii="Times New Roman" w:hAnsi="Times New Roman" w:cs="Times New Roman"/>
          <w:sz w:val="28"/>
          <w:szCs w:val="28"/>
        </w:rPr>
        <w:t xml:space="preserve"> N 7-ФКЗ).</w:t>
      </w:r>
    </w:p>
    <w:p w:rsidR="006B5823" w:rsidRPr="00883FE8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2. "Гражданский кодекс Российской Федерац</w:t>
      </w:r>
      <w:r w:rsidR="001B3051">
        <w:rPr>
          <w:rFonts w:ascii="Times New Roman" w:hAnsi="Times New Roman" w:cs="Times New Roman"/>
          <w:sz w:val="28"/>
          <w:szCs w:val="28"/>
        </w:rPr>
        <w:t>ии (часть первая)" от 30.11.</w:t>
      </w:r>
      <w:r w:rsidR="001B3051" w:rsidRPr="001B3051">
        <w:rPr>
          <w:rFonts w:ascii="Times New Roman" w:hAnsi="Times New Roman" w:cs="Times New Roman"/>
          <w:sz w:val="28"/>
          <w:szCs w:val="28"/>
        </w:rPr>
        <w:t>2009</w:t>
      </w:r>
      <w:r w:rsidRPr="00883FE8">
        <w:rPr>
          <w:rFonts w:ascii="Times New Roman" w:hAnsi="Times New Roman" w:cs="Times New Roman"/>
          <w:sz w:val="28"/>
          <w:szCs w:val="28"/>
        </w:rPr>
        <w:t xml:space="preserve"> N 51-ФЗ (ред. от 30.11.2011).</w:t>
      </w:r>
    </w:p>
    <w:p w:rsidR="006B5823" w:rsidRPr="00883FE8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3. "Гражданский кодекс Российской Федерац</w:t>
      </w:r>
      <w:r w:rsidR="001B3051">
        <w:rPr>
          <w:rFonts w:ascii="Times New Roman" w:hAnsi="Times New Roman" w:cs="Times New Roman"/>
          <w:sz w:val="28"/>
          <w:szCs w:val="28"/>
        </w:rPr>
        <w:t>ии (часть вторая)" от 26.01.</w:t>
      </w:r>
      <w:r w:rsidR="001B3051" w:rsidRPr="001B3051">
        <w:rPr>
          <w:rFonts w:ascii="Times New Roman" w:hAnsi="Times New Roman" w:cs="Times New Roman"/>
          <w:sz w:val="28"/>
          <w:szCs w:val="28"/>
        </w:rPr>
        <w:t>2009</w:t>
      </w:r>
      <w:r w:rsidRPr="00883FE8">
        <w:rPr>
          <w:rFonts w:ascii="Times New Roman" w:hAnsi="Times New Roman" w:cs="Times New Roman"/>
          <w:sz w:val="28"/>
          <w:szCs w:val="28"/>
        </w:rPr>
        <w:t xml:space="preserve"> N 14-ФЗ (ред. от 30.11.2011) (с изм. и доп.,</w:t>
      </w:r>
      <w:r w:rsidR="001B3051">
        <w:rPr>
          <w:rFonts w:ascii="Times New Roman" w:hAnsi="Times New Roman" w:cs="Times New Roman"/>
          <w:sz w:val="28"/>
          <w:szCs w:val="28"/>
        </w:rPr>
        <w:t xml:space="preserve"> вступающими в силу с 03.12.201</w:t>
      </w:r>
      <w:r w:rsidR="001B3051" w:rsidRPr="006E549D">
        <w:rPr>
          <w:rFonts w:ascii="Times New Roman" w:hAnsi="Times New Roman" w:cs="Times New Roman"/>
          <w:sz w:val="28"/>
          <w:szCs w:val="28"/>
        </w:rPr>
        <w:t>3</w:t>
      </w:r>
      <w:r w:rsidRPr="00883FE8">
        <w:rPr>
          <w:rFonts w:ascii="Times New Roman" w:hAnsi="Times New Roman" w:cs="Times New Roman"/>
          <w:sz w:val="28"/>
          <w:szCs w:val="28"/>
        </w:rPr>
        <w:t>).</w:t>
      </w:r>
    </w:p>
    <w:p w:rsidR="006B5823" w:rsidRPr="00883FE8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4. "Гражданский кодекс Российской Федерации (часть третья)" от 26.11.2</w:t>
      </w:r>
      <w:r w:rsidR="001B3051">
        <w:rPr>
          <w:rFonts w:ascii="Times New Roman" w:hAnsi="Times New Roman" w:cs="Times New Roman"/>
          <w:sz w:val="28"/>
          <w:szCs w:val="28"/>
        </w:rPr>
        <w:t>001 N 146-ФЗ (ред. от 30.06.20</w:t>
      </w:r>
      <w:r w:rsidR="001B3051" w:rsidRPr="001B3051">
        <w:rPr>
          <w:rFonts w:ascii="Times New Roman" w:hAnsi="Times New Roman" w:cs="Times New Roman"/>
          <w:sz w:val="28"/>
          <w:szCs w:val="28"/>
        </w:rPr>
        <w:t>13</w:t>
      </w:r>
      <w:r w:rsidRPr="00883FE8">
        <w:rPr>
          <w:rFonts w:ascii="Times New Roman" w:hAnsi="Times New Roman" w:cs="Times New Roman"/>
          <w:sz w:val="28"/>
          <w:szCs w:val="28"/>
        </w:rPr>
        <w:t>).</w:t>
      </w:r>
    </w:p>
    <w:p w:rsidR="006B5823" w:rsidRPr="00883FE8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5. "Гражданский кодекс Российской Федерации (часть четвертая)" от 18.12.2006 N 230-ФЗ (ред. от 08.12.2011).</w:t>
      </w:r>
    </w:p>
    <w:p w:rsidR="006B5823" w:rsidRPr="00883FE8" w:rsidRDefault="006B5823" w:rsidP="006B582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6. "Налоговый кодекс Российской Федерации (часть первая)" от 31.07.1</w:t>
      </w:r>
      <w:r w:rsidR="001B3051">
        <w:rPr>
          <w:rFonts w:ascii="Times New Roman" w:hAnsi="Times New Roman" w:cs="Times New Roman"/>
          <w:sz w:val="28"/>
          <w:szCs w:val="28"/>
        </w:rPr>
        <w:t>998 N 146-ФЗ (ред. от 19.07.201</w:t>
      </w:r>
      <w:r w:rsidR="001B3051" w:rsidRPr="001B3051">
        <w:rPr>
          <w:rFonts w:ascii="Times New Roman" w:hAnsi="Times New Roman" w:cs="Times New Roman"/>
          <w:sz w:val="28"/>
          <w:szCs w:val="28"/>
        </w:rPr>
        <w:t>3</w:t>
      </w:r>
      <w:r w:rsidRPr="00883FE8">
        <w:rPr>
          <w:rFonts w:ascii="Times New Roman" w:hAnsi="Times New Roman" w:cs="Times New Roman"/>
          <w:sz w:val="28"/>
          <w:szCs w:val="28"/>
        </w:rPr>
        <w:t>) (с изм. и доп., вступающими в силу с 30.09.2011).</w:t>
      </w:r>
    </w:p>
    <w:p w:rsidR="006B5823" w:rsidRPr="00883FE8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FE8">
        <w:rPr>
          <w:rFonts w:ascii="Times New Roman" w:hAnsi="Times New Roman" w:cs="Times New Roman"/>
          <w:sz w:val="28"/>
          <w:szCs w:val="28"/>
        </w:rPr>
        <w:t>7. "Налоговый кодекс Российской Федерации (часть вторая)" от 05.08.2000 N 117-ФЗ (ред. от 30.11.2011).</w:t>
      </w:r>
    </w:p>
    <w:p w:rsidR="006B5823" w:rsidRPr="00883FE8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 xml:space="preserve">8. </w:t>
      </w:r>
      <w:hyperlink r:id="rId15" w:tgtFrame="_blank" w:history="1">
        <w:r w:rsidRPr="006B582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"Трудового кодекса Российской Федерации" от 30.12.2001 N 197-ФЗ (ред. от 22.11.2011, с изм. от 07.12.2011)</w:t>
        </w:r>
      </w:hyperlink>
      <w:r w:rsidRPr="006B582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B5823" w:rsidRPr="00883FE8" w:rsidRDefault="006B5823" w:rsidP="006B5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>9. Федеральный закон от 08.08.2001 N 129-ФЗ (ред. от 03.12.2011) "О государственной регистрации юридических лиц и индивидуальных предпринимателей".</w:t>
      </w:r>
    </w:p>
    <w:p w:rsidR="006B5823" w:rsidRPr="00883FE8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83FE8">
        <w:rPr>
          <w:rFonts w:ascii="Times New Roman" w:hAnsi="Times New Roman"/>
          <w:bCs/>
          <w:sz w:val="28"/>
          <w:szCs w:val="28"/>
        </w:rPr>
        <w:t>10. Федеральный закон от 12.01.</w:t>
      </w:r>
      <w:r w:rsidR="001B3051" w:rsidRPr="001B3051">
        <w:rPr>
          <w:rFonts w:ascii="Times New Roman" w:hAnsi="Times New Roman"/>
          <w:bCs/>
          <w:sz w:val="28"/>
          <w:szCs w:val="28"/>
        </w:rPr>
        <w:t>2012</w:t>
      </w:r>
      <w:r w:rsidR="00810936">
        <w:rPr>
          <w:rFonts w:ascii="Times New Roman" w:hAnsi="Times New Roman"/>
          <w:bCs/>
          <w:sz w:val="28"/>
          <w:szCs w:val="28"/>
        </w:rPr>
        <w:t xml:space="preserve"> N 10-ФЗ (ред. от 28.12.2012</w:t>
      </w:r>
      <w:r w:rsidRPr="00883FE8">
        <w:rPr>
          <w:rFonts w:ascii="Times New Roman" w:hAnsi="Times New Roman"/>
          <w:bCs/>
          <w:sz w:val="28"/>
          <w:szCs w:val="28"/>
        </w:rPr>
        <w:t>) "О профессиональных союзах, их правах и гарантиях деятельности".</w:t>
      </w:r>
    </w:p>
    <w:p w:rsidR="006B5823" w:rsidRPr="006B5823" w:rsidRDefault="006B5823" w:rsidP="006B5823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3FE8">
        <w:rPr>
          <w:rFonts w:ascii="Times New Roman" w:hAnsi="Times New Roman"/>
          <w:sz w:val="28"/>
          <w:szCs w:val="28"/>
        </w:rPr>
        <w:t xml:space="preserve">11. </w:t>
      </w:r>
      <w:hyperlink r:id="rId16" w:tgtFrame="_blank" w:history="1">
        <w:r w:rsidRPr="006B582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Федерального конст</w:t>
        </w:r>
        <w:r w:rsidR="001B3051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итуционного закона от 31.12.</w:t>
        </w:r>
        <w:r w:rsidR="001B3051" w:rsidRPr="001B3051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2012</w:t>
        </w:r>
        <w:r w:rsidR="001B3051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 xml:space="preserve"> N 1-ФКЗ (ред. от 06.12.201</w:t>
        </w:r>
        <w:r w:rsidR="001B3051" w:rsidRPr="001B3051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3</w:t>
        </w:r>
        <w:r w:rsidRPr="006B5823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) "О судебной системе Российской Федерации"</w:t>
        </w:r>
      </w:hyperlink>
      <w:r w:rsidRPr="006B582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B5823" w:rsidRPr="006B5823" w:rsidRDefault="006B5823" w:rsidP="006B5823">
      <w:pPr>
        <w:rPr>
          <w:rFonts w:ascii="Times New Roman" w:hAnsi="Times New Roman"/>
          <w:b/>
          <w:sz w:val="32"/>
          <w:szCs w:val="32"/>
        </w:rPr>
      </w:pPr>
    </w:p>
    <w:sectPr w:rsidR="006B5823" w:rsidRPr="006B5823" w:rsidSect="0059155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B79" w:rsidRDefault="00FC7B79" w:rsidP="0089259A">
      <w:pPr>
        <w:spacing w:after="0" w:line="240" w:lineRule="auto"/>
      </w:pPr>
      <w:r>
        <w:separator/>
      </w:r>
    </w:p>
  </w:endnote>
  <w:endnote w:type="continuationSeparator" w:id="0">
    <w:p w:rsidR="00FC7B79" w:rsidRDefault="00FC7B79" w:rsidP="00892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9A" w:rsidRDefault="0089259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8251"/>
      <w:docPartObj>
        <w:docPartGallery w:val="Page Numbers (Bottom of Page)"/>
        <w:docPartUnique/>
      </w:docPartObj>
    </w:sdtPr>
    <w:sdtContent>
      <w:p w:rsidR="0089259A" w:rsidRDefault="00157547">
        <w:pPr>
          <w:pStyle w:val="a9"/>
          <w:jc w:val="center"/>
        </w:pPr>
        <w:fldSimple w:instr=" PAGE   \* MERGEFORMAT ">
          <w:r w:rsidR="00574221">
            <w:rPr>
              <w:noProof/>
            </w:rPr>
            <w:t>1</w:t>
          </w:r>
        </w:fldSimple>
      </w:p>
    </w:sdtContent>
  </w:sdt>
  <w:p w:rsidR="0089259A" w:rsidRDefault="0089259A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9A" w:rsidRDefault="0089259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B79" w:rsidRDefault="00FC7B79" w:rsidP="0089259A">
      <w:pPr>
        <w:spacing w:after="0" w:line="240" w:lineRule="auto"/>
      </w:pPr>
      <w:r>
        <w:separator/>
      </w:r>
    </w:p>
  </w:footnote>
  <w:footnote w:type="continuationSeparator" w:id="0">
    <w:p w:rsidR="00FC7B79" w:rsidRDefault="00FC7B79" w:rsidP="00892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9A" w:rsidRDefault="0089259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9A" w:rsidRDefault="0089259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9A" w:rsidRDefault="0089259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9CA"/>
    <w:rsid w:val="00147426"/>
    <w:rsid w:val="00157547"/>
    <w:rsid w:val="001B3051"/>
    <w:rsid w:val="0020186F"/>
    <w:rsid w:val="00311997"/>
    <w:rsid w:val="00362DC5"/>
    <w:rsid w:val="00394097"/>
    <w:rsid w:val="003B4E57"/>
    <w:rsid w:val="004823B2"/>
    <w:rsid w:val="00503201"/>
    <w:rsid w:val="00574221"/>
    <w:rsid w:val="00591556"/>
    <w:rsid w:val="005C0D25"/>
    <w:rsid w:val="00621E80"/>
    <w:rsid w:val="00641CBE"/>
    <w:rsid w:val="006B5823"/>
    <w:rsid w:val="006B7C61"/>
    <w:rsid w:val="006E549D"/>
    <w:rsid w:val="00726D2B"/>
    <w:rsid w:val="007C3BFC"/>
    <w:rsid w:val="00810936"/>
    <w:rsid w:val="00891BF9"/>
    <w:rsid w:val="0089259A"/>
    <w:rsid w:val="008B56E5"/>
    <w:rsid w:val="00901D9A"/>
    <w:rsid w:val="009C29CA"/>
    <w:rsid w:val="00AA2465"/>
    <w:rsid w:val="00AC54CD"/>
    <w:rsid w:val="00B808CA"/>
    <w:rsid w:val="00B8780A"/>
    <w:rsid w:val="00C14E49"/>
    <w:rsid w:val="00CD2D6B"/>
    <w:rsid w:val="00E84B18"/>
    <w:rsid w:val="00EF458F"/>
    <w:rsid w:val="00F609BF"/>
    <w:rsid w:val="00FB1D24"/>
    <w:rsid w:val="00FC7B79"/>
    <w:rsid w:val="00FF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9C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2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"/>
    <w:uiPriority w:val="99"/>
    <w:rsid w:val="009C29CA"/>
    <w:pPr>
      <w:widowControl w:val="0"/>
      <w:autoSpaceDE w:val="0"/>
      <w:autoSpaceDN w:val="0"/>
      <w:adjustRightInd w:val="0"/>
      <w:spacing w:after="0" w:line="490" w:lineRule="exact"/>
      <w:ind w:firstLine="557"/>
      <w:jc w:val="both"/>
    </w:pPr>
    <w:rPr>
      <w:rFonts w:ascii="Times New Roman" w:hAnsi="Times New Roman"/>
      <w:sz w:val="24"/>
      <w:szCs w:val="24"/>
    </w:rPr>
  </w:style>
  <w:style w:type="character" w:customStyle="1" w:styleId="FontStyle64">
    <w:name w:val="Font Style64"/>
    <w:basedOn w:val="a0"/>
    <w:uiPriority w:val="99"/>
    <w:rsid w:val="009C29CA"/>
    <w:rPr>
      <w:rFonts w:ascii="Times New Roman" w:hAnsi="Times New Roman" w:cs="Times New Roman"/>
      <w:spacing w:val="-20"/>
      <w:sz w:val="28"/>
      <w:szCs w:val="28"/>
    </w:rPr>
  </w:style>
  <w:style w:type="paragraph" w:customStyle="1" w:styleId="Style5">
    <w:name w:val="Style5"/>
    <w:basedOn w:val="a"/>
    <w:uiPriority w:val="99"/>
    <w:rsid w:val="009C29CA"/>
    <w:pPr>
      <w:widowControl w:val="0"/>
      <w:autoSpaceDE w:val="0"/>
      <w:autoSpaceDN w:val="0"/>
      <w:adjustRightInd w:val="0"/>
      <w:spacing w:after="0" w:line="487" w:lineRule="exact"/>
      <w:jc w:val="both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C29CA"/>
    <w:rPr>
      <w:color w:val="0000FF"/>
      <w:u w:val="single"/>
    </w:rPr>
  </w:style>
  <w:style w:type="character" w:customStyle="1" w:styleId="submenu-table">
    <w:name w:val="submenu-table"/>
    <w:basedOn w:val="a0"/>
    <w:rsid w:val="00891BF9"/>
  </w:style>
  <w:style w:type="paragraph" w:styleId="a4">
    <w:name w:val="Normal (Web)"/>
    <w:basedOn w:val="a"/>
    <w:uiPriority w:val="99"/>
    <w:semiHidden/>
    <w:unhideWhenUsed/>
    <w:rsid w:val="00E84B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84B18"/>
  </w:style>
  <w:style w:type="character" w:styleId="a5">
    <w:name w:val="Strong"/>
    <w:basedOn w:val="a0"/>
    <w:uiPriority w:val="22"/>
    <w:qFormat/>
    <w:rsid w:val="0089259A"/>
    <w:rPr>
      <w:b/>
      <w:bCs/>
    </w:rPr>
  </w:style>
  <w:style w:type="character" w:styleId="a6">
    <w:name w:val="Emphasis"/>
    <w:basedOn w:val="a0"/>
    <w:uiPriority w:val="20"/>
    <w:qFormat/>
    <w:rsid w:val="0089259A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92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259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92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259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D%D0%B0%D0%BB%D0%BE%D0%B3" TargetMode="External"/><Relationship Id="rId13" Type="http://schemas.openxmlformats.org/officeDocument/2006/relationships/hyperlink" Target="http://ru.wikipedia.org/wiki/%D0%92%D1%8B%D0%B5%D0%B7%D0%B4%D0%BD%D0%B0%D1%8F_%D0%BF%D1%80%D0%BE%D0%B2%D0%B5%D1%80%D0%BA%D0%B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ru.wikipedia.org/wiki/%D0%A4%D0%B5%D0%B4%D0%B5%D1%80%D0%B0%D0%BB%D1%8C%D0%BD%D0%B0%D1%8F_%D0%BD%D0%B0%D0%BB%D0%BE%D0%B3%D0%BE%D0%B2%D0%B0%D1%8F_%D1%81%D0%BB%D1%83%D0%B6%D0%B1%D0%B0_%D0%A0%D0%BE%D1%81%D1%81%D0%B8%D0%B8" TargetMode="External"/><Relationship Id="rId12" Type="http://schemas.openxmlformats.org/officeDocument/2006/relationships/hyperlink" Target="http://ru.wikipedia.org/wiki/%D0%AE%D1%80%D0%B8%D0%B4%D0%B8%D1%87%D0%B5%D1%81%D0%BA%D0%B8%D0%B9_%D0%B0%D0%B4%D1%80%D0%B5%D1%81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base.consultant.ru/cons/cgi/online.cgi?req=doc;base=LAW;n=122748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E%D1%80%D0%B8%D0%B4%D0%B8%D1%87%D0%B5%D1%81%D0%BA%D0%BE%D0%B5_%D0%BB%D0%B8%D1%86%D0%BE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base.consultant.ru/cons/cgi/online.cgi?req=doc;base=LAW;n=12204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ru.wikipedia.org/wiki/%D0%91%D1%8E%D0%B4%D0%B6%D0%B5%D1%82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7%D0%B0%D0%BA%D0%BE%D0%BD_(%D0%BF%D1%80%D0%B0%D0%B2%D0%BE)" TargetMode="External"/><Relationship Id="rId14" Type="http://schemas.openxmlformats.org/officeDocument/2006/relationships/hyperlink" Target="http://base.consultant.ru/cons/cgi/online.cgi?req=doc;base=LAW;n=122748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1A88B-9B8D-4C0E-AB2C-1573E0B29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15</Pages>
  <Words>3230</Words>
  <Characters>18415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Рустэм</dc:creator>
  <cp:keywords/>
  <dc:description/>
  <cp:lastModifiedBy>Регинчик)</cp:lastModifiedBy>
  <cp:revision>26</cp:revision>
  <cp:lastPrinted>2013-03-19T15:48:00Z</cp:lastPrinted>
  <dcterms:created xsi:type="dcterms:W3CDTF">2013-04-15T09:22:00Z</dcterms:created>
  <dcterms:modified xsi:type="dcterms:W3CDTF">2014-04-02T09:43:00Z</dcterms:modified>
</cp:coreProperties>
</file>