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3C69" w:rsidRDefault="00F43C69" w:rsidP="00375CC4">
      <w:pPr>
        <w:spacing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375CC4" w:rsidRDefault="00375CC4" w:rsidP="00375CC4">
      <w:pPr>
        <w:spacing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375CC4" w:rsidRDefault="00375CC4" w:rsidP="00375CC4">
      <w:pPr>
        <w:spacing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375CC4" w:rsidRDefault="00375CC4" w:rsidP="00375CC4">
      <w:pPr>
        <w:spacing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375CC4" w:rsidRDefault="00375CC4" w:rsidP="00375CC4">
      <w:pPr>
        <w:spacing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375CC4" w:rsidRDefault="00375CC4" w:rsidP="00375CC4">
      <w:pPr>
        <w:spacing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375CC4" w:rsidRDefault="00375CC4" w:rsidP="00375CC4">
      <w:pPr>
        <w:spacing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375CC4" w:rsidRDefault="00375CC4" w:rsidP="00375CC4">
      <w:pPr>
        <w:spacing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375CC4" w:rsidRDefault="00375CC4" w:rsidP="00375CC4">
      <w:pPr>
        <w:spacing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375CC4" w:rsidRDefault="00375CC4" w:rsidP="00375CC4">
      <w:pPr>
        <w:spacing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375CC4" w:rsidRDefault="00375CC4" w:rsidP="00375CC4">
      <w:pPr>
        <w:spacing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375CC4" w:rsidRDefault="00375CC4" w:rsidP="00375CC4">
      <w:pPr>
        <w:spacing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375CC4" w:rsidRDefault="00375CC4" w:rsidP="00375CC4">
      <w:pPr>
        <w:spacing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375CC4" w:rsidRDefault="00375CC4" w:rsidP="00375CC4">
      <w:pPr>
        <w:spacing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375CC4" w:rsidRDefault="00375CC4" w:rsidP="00375CC4">
      <w:pPr>
        <w:spacing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375CC4" w:rsidRDefault="00375CC4" w:rsidP="00375CC4">
      <w:pPr>
        <w:spacing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375CC4" w:rsidRDefault="00375CC4" w:rsidP="00375CC4">
      <w:pPr>
        <w:spacing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375CC4" w:rsidRDefault="00375CC4" w:rsidP="00375CC4">
      <w:pPr>
        <w:spacing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375CC4" w:rsidRDefault="00375CC4" w:rsidP="00375CC4">
      <w:pPr>
        <w:spacing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375CC4" w:rsidRDefault="00375CC4" w:rsidP="00375CC4">
      <w:pPr>
        <w:spacing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375CC4" w:rsidRDefault="00375CC4" w:rsidP="00375CC4">
      <w:pPr>
        <w:spacing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8A0AFF" w:rsidRPr="008A0AFF" w:rsidRDefault="009A1B27" w:rsidP="009A1B27">
      <w:pPr>
        <w:pStyle w:val="ab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Содержание</w:t>
      </w:r>
    </w:p>
    <w:p w:rsidR="008A0AFF" w:rsidRPr="008A0AFF" w:rsidRDefault="008A0AFF" w:rsidP="009A1B27">
      <w:pPr>
        <w:pStyle w:val="11"/>
        <w:tabs>
          <w:tab w:val="right" w:leader="dot" w:pos="9355"/>
        </w:tabs>
        <w:jc w:val="center"/>
        <w:rPr>
          <w:rFonts w:ascii="Times New Roman" w:hAnsi="Times New Roman"/>
          <w:sz w:val="28"/>
          <w:szCs w:val="28"/>
        </w:rPr>
      </w:pPr>
      <w:r w:rsidRPr="00375CC4">
        <w:rPr>
          <w:rFonts w:ascii="Times New Roman" w:hAnsi="Times New Roman"/>
          <w:b/>
          <w:sz w:val="28"/>
          <w:szCs w:val="28"/>
        </w:rPr>
        <w:t>Введение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4F71A2">
        <w:rPr>
          <w:rFonts w:ascii="Times New Roman" w:hAnsi="Times New Roman"/>
          <w:b/>
          <w:bCs/>
          <w:sz w:val="28"/>
          <w:szCs w:val="28"/>
        </w:rPr>
        <w:tab/>
      </w:r>
      <w:r>
        <w:rPr>
          <w:rFonts w:ascii="Times New Roman" w:hAnsi="Times New Roman"/>
          <w:b/>
          <w:bCs/>
          <w:sz w:val="28"/>
          <w:szCs w:val="28"/>
        </w:rPr>
        <w:t>3</w:t>
      </w:r>
    </w:p>
    <w:p w:rsidR="008A0AFF" w:rsidRPr="008A0AFF" w:rsidRDefault="008A0AFF" w:rsidP="00C52B65">
      <w:pPr>
        <w:pStyle w:val="2"/>
        <w:tabs>
          <w:tab w:val="right" w:leader="dot" w:pos="9355"/>
        </w:tabs>
        <w:ind w:left="0"/>
        <w:rPr>
          <w:rFonts w:ascii="Times New Roman" w:hAnsi="Times New Roman"/>
          <w:sz w:val="28"/>
          <w:szCs w:val="28"/>
        </w:rPr>
      </w:pPr>
      <w:r w:rsidRPr="00375CC4">
        <w:rPr>
          <w:rFonts w:ascii="Times New Roman" w:hAnsi="Times New Roman"/>
          <w:b/>
          <w:sz w:val="28"/>
          <w:szCs w:val="28"/>
        </w:rPr>
        <w:t>Место субъекта Федерации в хозяйственном комплексе России и федерального округа</w:t>
      </w:r>
      <w:r w:rsidR="004F71A2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4</w:t>
      </w:r>
    </w:p>
    <w:p w:rsidR="008A0AFF" w:rsidRPr="008A0AFF" w:rsidRDefault="008A0AFF" w:rsidP="00C52B65">
      <w:pPr>
        <w:pStyle w:val="3"/>
        <w:tabs>
          <w:tab w:val="right" w:leader="dot" w:pos="9355"/>
        </w:tabs>
        <w:ind w:left="0"/>
        <w:rPr>
          <w:rFonts w:ascii="Times New Roman" w:hAnsi="Times New Roman"/>
          <w:sz w:val="28"/>
          <w:szCs w:val="28"/>
        </w:rPr>
      </w:pPr>
      <w:r w:rsidRPr="00204634">
        <w:rPr>
          <w:rFonts w:ascii="Times New Roman" w:hAnsi="Times New Roman"/>
          <w:b/>
          <w:sz w:val="28"/>
          <w:szCs w:val="28"/>
        </w:rPr>
        <w:t>Хозяйственный комплекс суб</w:t>
      </w:r>
      <w:r>
        <w:rPr>
          <w:rFonts w:ascii="Times New Roman" w:hAnsi="Times New Roman"/>
          <w:b/>
          <w:sz w:val="28"/>
          <w:szCs w:val="28"/>
        </w:rPr>
        <w:t>ъекта Федерации. Развитие и раз</w:t>
      </w:r>
      <w:r w:rsidRPr="00204634">
        <w:rPr>
          <w:rFonts w:ascii="Times New Roman" w:hAnsi="Times New Roman"/>
          <w:b/>
          <w:sz w:val="28"/>
          <w:szCs w:val="28"/>
        </w:rPr>
        <w:t>мещение отраслей специализации хозяйства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4F71A2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8</w:t>
      </w:r>
    </w:p>
    <w:p w:rsidR="00C52B65" w:rsidRDefault="008A0AFF" w:rsidP="00C52B65">
      <w:pPr>
        <w:pStyle w:val="11"/>
        <w:tabs>
          <w:tab w:val="right" w:leader="dot" w:pos="9355"/>
        </w:tabs>
        <w:rPr>
          <w:rFonts w:ascii="Times New Roman" w:hAnsi="Times New Roman"/>
          <w:b/>
          <w:bCs/>
          <w:sz w:val="28"/>
          <w:szCs w:val="28"/>
        </w:rPr>
      </w:pPr>
      <w:r w:rsidRPr="00524933">
        <w:rPr>
          <w:rFonts w:ascii="Times New Roman" w:hAnsi="Times New Roman"/>
          <w:b/>
          <w:sz w:val="28"/>
          <w:szCs w:val="28"/>
        </w:rPr>
        <w:t>Основные проблемы и инновационные направления социально- экономического развития региона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4F71A2">
        <w:rPr>
          <w:rFonts w:ascii="Times New Roman" w:hAnsi="Times New Roman"/>
          <w:b/>
          <w:bCs/>
          <w:sz w:val="28"/>
          <w:szCs w:val="28"/>
        </w:rPr>
        <w:tab/>
      </w:r>
      <w:r>
        <w:rPr>
          <w:rFonts w:ascii="Times New Roman" w:hAnsi="Times New Roman"/>
          <w:b/>
          <w:bCs/>
          <w:sz w:val="28"/>
          <w:szCs w:val="28"/>
        </w:rPr>
        <w:t>11</w:t>
      </w:r>
    </w:p>
    <w:p w:rsidR="008A0AFF" w:rsidRPr="008A0AFF" w:rsidRDefault="008A0AFF" w:rsidP="00C52B65">
      <w:pPr>
        <w:pStyle w:val="11"/>
        <w:tabs>
          <w:tab w:val="right" w:leader="dot" w:pos="9355"/>
        </w:tabs>
        <w:rPr>
          <w:rFonts w:ascii="Times New Roman" w:hAnsi="Times New Roman"/>
          <w:sz w:val="28"/>
          <w:szCs w:val="28"/>
        </w:rPr>
      </w:pPr>
      <w:r w:rsidRPr="00524933">
        <w:rPr>
          <w:rFonts w:ascii="Times New Roman" w:hAnsi="Times New Roman"/>
          <w:b/>
          <w:sz w:val="28"/>
          <w:szCs w:val="28"/>
        </w:rPr>
        <w:t>Заключение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4F71A2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14</w:t>
      </w:r>
    </w:p>
    <w:p w:rsidR="008A0AFF" w:rsidRDefault="008A0AFF" w:rsidP="00C52B65">
      <w:pPr>
        <w:pStyle w:val="3"/>
        <w:tabs>
          <w:tab w:val="right" w:leader="dot" w:pos="9355"/>
        </w:tabs>
        <w:ind w:left="0"/>
        <w:rPr>
          <w:rFonts w:ascii="Times New Roman" w:hAnsi="Times New Roman"/>
          <w:sz w:val="28"/>
          <w:szCs w:val="28"/>
        </w:rPr>
      </w:pPr>
      <w:r w:rsidRPr="009676F0">
        <w:rPr>
          <w:rFonts w:ascii="Times New Roman" w:hAnsi="Times New Roman"/>
          <w:b/>
          <w:sz w:val="28"/>
          <w:szCs w:val="28"/>
        </w:rPr>
        <w:t>Список литературы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4F71A2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15</w:t>
      </w:r>
    </w:p>
    <w:p w:rsidR="008A0AFF" w:rsidRPr="008A0AFF" w:rsidRDefault="008A0AFF" w:rsidP="00C52B65">
      <w:pPr>
        <w:rPr>
          <w:lang w:eastAsia="ru-RU"/>
        </w:rPr>
      </w:pPr>
      <w:r w:rsidRPr="004F71A2">
        <w:rPr>
          <w:rFonts w:ascii="Times New Roman" w:eastAsia="Times New Roman" w:hAnsi="Times New Roman"/>
          <w:b/>
          <w:sz w:val="28"/>
          <w:szCs w:val="28"/>
          <w:lang w:eastAsia="ru-RU"/>
        </w:rPr>
        <w:t>Приложение</w:t>
      </w:r>
      <w:r w:rsidRPr="004F71A2">
        <w:rPr>
          <w:rFonts w:ascii="Times New Roman" w:eastAsia="Times New Roman" w:hAnsi="Times New Roman"/>
          <w:sz w:val="28"/>
          <w:szCs w:val="28"/>
          <w:lang w:eastAsia="ru-RU"/>
        </w:rPr>
        <w:t>………………………………………………………………</w:t>
      </w:r>
      <w:r w:rsidR="00C52B65">
        <w:rPr>
          <w:rFonts w:ascii="Times New Roman" w:eastAsia="Times New Roman" w:hAnsi="Times New Roman"/>
          <w:sz w:val="28"/>
          <w:szCs w:val="28"/>
          <w:lang w:eastAsia="ru-RU"/>
        </w:rPr>
        <w:t>…….</w:t>
      </w:r>
      <w:r w:rsidRPr="004F71A2">
        <w:rPr>
          <w:rFonts w:ascii="Times New Roman" w:eastAsia="Times New Roman" w:hAnsi="Times New Roman"/>
          <w:sz w:val="28"/>
          <w:szCs w:val="28"/>
          <w:lang w:eastAsia="ru-RU"/>
        </w:rPr>
        <w:t>.16</w:t>
      </w:r>
    </w:p>
    <w:p w:rsidR="00375CC4" w:rsidRDefault="00375CC4" w:rsidP="00375CC4">
      <w:pPr>
        <w:spacing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375CC4" w:rsidRDefault="00375CC4" w:rsidP="00375CC4">
      <w:pPr>
        <w:spacing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375CC4" w:rsidRDefault="00375CC4" w:rsidP="00375CC4">
      <w:pPr>
        <w:spacing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375CC4" w:rsidRDefault="00375CC4" w:rsidP="00375CC4">
      <w:pPr>
        <w:spacing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375CC4" w:rsidRDefault="00375CC4" w:rsidP="00375CC4">
      <w:pPr>
        <w:spacing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375CC4" w:rsidRDefault="00375CC4" w:rsidP="00375CC4">
      <w:pPr>
        <w:spacing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375CC4" w:rsidRDefault="00375CC4" w:rsidP="00375CC4">
      <w:pPr>
        <w:spacing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375CC4" w:rsidRDefault="00375CC4" w:rsidP="00375CC4">
      <w:pPr>
        <w:spacing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375CC4" w:rsidRDefault="00375CC4" w:rsidP="00375CC4">
      <w:pPr>
        <w:spacing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375CC4" w:rsidRDefault="00375CC4" w:rsidP="00375CC4">
      <w:pPr>
        <w:spacing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375CC4" w:rsidRDefault="00375CC4" w:rsidP="00375CC4">
      <w:pPr>
        <w:spacing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375CC4" w:rsidRDefault="00375CC4" w:rsidP="00375CC4">
      <w:pPr>
        <w:spacing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375CC4" w:rsidRDefault="00375CC4" w:rsidP="00375CC4">
      <w:pPr>
        <w:spacing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375CC4" w:rsidRDefault="00375CC4" w:rsidP="00375CC4">
      <w:pPr>
        <w:spacing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375CC4" w:rsidRDefault="00375CC4" w:rsidP="008A0AFF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375CC4">
        <w:rPr>
          <w:rFonts w:ascii="Times New Roman" w:hAnsi="Times New Roman"/>
          <w:b/>
          <w:sz w:val="28"/>
          <w:szCs w:val="28"/>
        </w:rPr>
        <w:lastRenderedPageBreak/>
        <w:t>Введение</w:t>
      </w:r>
    </w:p>
    <w:p w:rsidR="00375CC4" w:rsidRDefault="00775C8F" w:rsidP="00375CC4">
      <w:pPr>
        <w:spacing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775C8F">
        <w:rPr>
          <w:rFonts w:ascii="Times New Roman" w:hAnsi="Times New Roman"/>
          <w:sz w:val="28"/>
          <w:szCs w:val="28"/>
        </w:rPr>
        <w:t>Социально-экономическое развитие и управление</w:t>
      </w:r>
      <w:r>
        <w:rPr>
          <w:rFonts w:ascii="Times New Roman" w:hAnsi="Times New Roman"/>
          <w:sz w:val="28"/>
          <w:szCs w:val="28"/>
        </w:rPr>
        <w:t xml:space="preserve"> Алтайским краем является актуально в связи с тем, что у этого региона большой потенциал развития, как в Сибирском федеральном округе, так и в России в целом. </w:t>
      </w:r>
    </w:p>
    <w:p w:rsidR="009A1B27" w:rsidRDefault="009A1B27" w:rsidP="009A1B27">
      <w:pPr>
        <w:spacing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Объектом исследования является общая характеристика Алтайского края, определение его потенциала. Предметом является изучение хозяйственной и социально- экономической стороны данного региона. </w:t>
      </w:r>
    </w:p>
    <w:p w:rsidR="00775C8F" w:rsidRDefault="00775C8F" w:rsidP="00375CC4">
      <w:pPr>
        <w:spacing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Целью данной работы является рассмотрение и изучение хозяйственной деятельности, управления, природных и трудовых ресурсов  Алтайского края.</w:t>
      </w:r>
    </w:p>
    <w:p w:rsidR="00775C8F" w:rsidRDefault="00775C8F" w:rsidP="00375CC4">
      <w:pPr>
        <w:spacing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Задачей при написании данной контрольной работы является сбор необходимой информации, анализ основных её аспектов и изложение в данной работе. </w:t>
      </w:r>
    </w:p>
    <w:p w:rsidR="00375CC4" w:rsidRDefault="009676F0" w:rsidP="009A1B27">
      <w:pPr>
        <w:spacing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данной работе в основном были использованы методы анализ</w:t>
      </w:r>
      <w:r w:rsidR="009A1B27">
        <w:rPr>
          <w:rFonts w:ascii="Times New Roman" w:hAnsi="Times New Roman"/>
          <w:sz w:val="28"/>
          <w:szCs w:val="28"/>
        </w:rPr>
        <w:t>а и систематизации</w:t>
      </w:r>
      <w:r>
        <w:rPr>
          <w:rFonts w:ascii="Times New Roman" w:hAnsi="Times New Roman"/>
          <w:sz w:val="28"/>
          <w:szCs w:val="28"/>
        </w:rPr>
        <w:t xml:space="preserve"> информации из</w:t>
      </w:r>
      <w:r w:rsidR="009A1B27">
        <w:rPr>
          <w:rFonts w:ascii="Times New Roman" w:hAnsi="Times New Roman"/>
          <w:sz w:val="28"/>
          <w:szCs w:val="28"/>
        </w:rPr>
        <w:t xml:space="preserve"> учебной литературы и </w:t>
      </w:r>
      <w:r>
        <w:rPr>
          <w:rFonts w:ascii="Times New Roman" w:hAnsi="Times New Roman"/>
          <w:sz w:val="28"/>
          <w:szCs w:val="28"/>
        </w:rPr>
        <w:t xml:space="preserve"> интернета.</w:t>
      </w:r>
    </w:p>
    <w:p w:rsidR="00375CC4" w:rsidRDefault="00375CC4" w:rsidP="00375CC4">
      <w:pPr>
        <w:spacing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375CC4" w:rsidRDefault="00375CC4" w:rsidP="00375CC4">
      <w:pPr>
        <w:spacing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375CC4" w:rsidRDefault="00375CC4" w:rsidP="00375CC4">
      <w:pPr>
        <w:spacing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375CC4" w:rsidRDefault="00375CC4" w:rsidP="00375CC4">
      <w:pPr>
        <w:spacing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375CC4" w:rsidRDefault="00375CC4" w:rsidP="00375CC4">
      <w:pPr>
        <w:spacing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9A1B27" w:rsidRDefault="009A1B27" w:rsidP="00375CC4">
      <w:pPr>
        <w:spacing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375CC4" w:rsidRDefault="00375CC4" w:rsidP="00375CC4">
      <w:pPr>
        <w:spacing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375CC4" w:rsidRDefault="00375CC4" w:rsidP="008A0AFF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375CC4" w:rsidRPr="00375CC4" w:rsidRDefault="00375CC4" w:rsidP="00375CC4">
      <w:pPr>
        <w:spacing w:line="360" w:lineRule="auto"/>
        <w:ind w:firstLine="720"/>
        <w:jc w:val="both"/>
        <w:rPr>
          <w:rFonts w:ascii="Times New Roman" w:hAnsi="Times New Roman"/>
          <w:b/>
          <w:sz w:val="28"/>
          <w:szCs w:val="28"/>
        </w:rPr>
      </w:pPr>
      <w:r w:rsidRPr="00375CC4">
        <w:rPr>
          <w:rFonts w:ascii="Times New Roman" w:hAnsi="Times New Roman"/>
          <w:b/>
          <w:sz w:val="28"/>
          <w:szCs w:val="28"/>
        </w:rPr>
        <w:lastRenderedPageBreak/>
        <w:t>Социально-экономическое развитие и управление регионом (на примере Алтайского края)</w:t>
      </w:r>
    </w:p>
    <w:p w:rsidR="00375CC4" w:rsidRDefault="00375CC4" w:rsidP="00375CC4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375CC4">
        <w:rPr>
          <w:rFonts w:ascii="Times New Roman" w:hAnsi="Times New Roman"/>
          <w:b/>
          <w:sz w:val="28"/>
          <w:szCs w:val="28"/>
        </w:rPr>
        <w:t>Место субъекта Федерации в хозяйственном комплексе России и федерального округа</w:t>
      </w:r>
      <w:r>
        <w:rPr>
          <w:rFonts w:ascii="Times New Roman" w:hAnsi="Times New Roman"/>
          <w:b/>
          <w:sz w:val="28"/>
          <w:szCs w:val="28"/>
        </w:rPr>
        <w:t>.</w:t>
      </w:r>
    </w:p>
    <w:p w:rsidR="00375CC4" w:rsidRPr="009A1B27" w:rsidRDefault="00375CC4" w:rsidP="00375CC4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375CC4">
        <w:rPr>
          <w:rFonts w:ascii="Times New Roman" w:hAnsi="Times New Roman"/>
          <w:sz w:val="28"/>
          <w:szCs w:val="28"/>
        </w:rPr>
        <w:t>Алт</w:t>
      </w:r>
      <w:r>
        <w:rPr>
          <w:rFonts w:ascii="Times New Roman" w:hAnsi="Times New Roman"/>
          <w:sz w:val="28"/>
          <w:szCs w:val="28"/>
        </w:rPr>
        <w:t>а</w:t>
      </w:r>
      <w:r w:rsidRPr="00375CC4">
        <w:rPr>
          <w:rFonts w:ascii="Times New Roman" w:hAnsi="Times New Roman"/>
          <w:sz w:val="28"/>
          <w:szCs w:val="28"/>
        </w:rPr>
        <w:t>йский край — субъект Российской Федерации, входит в состав Сибирского федерального округа, имеет свой Устав, флаг и герб. Государственную власть в Алтайском крае осуществляют Губернатор, Алтайское краевое Законодательное собрание (представительный орган законодательной власти), избирается сроком на 5 лет и состоит из 68 депутатов. Исполнительную власть осуществляет Администрация Алтайского края и органы исполнительной власти образуемые Администрацией Алтайского края. Правосудие в Алтайском крае осуществляют суды общей юрисдикции и арбитражный суд, входящие в единую судебную систему Российской Федерации. В Алтайском крае проживают представители более 80 национальностей. Разговорный язык – русский.</w:t>
      </w:r>
      <w:r w:rsidRPr="009A1B27">
        <w:rPr>
          <w:rFonts w:ascii="Times New Roman" w:hAnsi="Times New Roman"/>
          <w:sz w:val="28"/>
          <w:szCs w:val="28"/>
        </w:rPr>
        <w:t>[1</w:t>
      </w:r>
      <w:r w:rsidR="009A1B27">
        <w:rPr>
          <w:rFonts w:ascii="Times New Roman" w:hAnsi="Times New Roman"/>
          <w:sz w:val="28"/>
          <w:szCs w:val="28"/>
        </w:rPr>
        <w:t>, с 87</w:t>
      </w:r>
      <w:r w:rsidRPr="009A1B27">
        <w:rPr>
          <w:rFonts w:ascii="Times New Roman" w:hAnsi="Times New Roman"/>
          <w:sz w:val="28"/>
          <w:szCs w:val="28"/>
        </w:rPr>
        <w:t>]</w:t>
      </w:r>
    </w:p>
    <w:p w:rsidR="00375CC4" w:rsidRPr="00375CC4" w:rsidRDefault="00375CC4" w:rsidP="00375CC4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375CC4">
        <w:rPr>
          <w:rFonts w:ascii="Times New Roman" w:hAnsi="Times New Roman"/>
          <w:sz w:val="28"/>
          <w:szCs w:val="28"/>
        </w:rPr>
        <w:t xml:space="preserve">Экономика Алтайского края – это сложившийся многоотраслевой комплекс. В структуре валового регионального продукта существенно преобладают промышленность, сельское хозяйство, торговля. Данные виды деятельности формируют около 60% общего объема ВРП. </w:t>
      </w:r>
    </w:p>
    <w:p w:rsidR="00375CC4" w:rsidRPr="00375CC4" w:rsidRDefault="00375CC4" w:rsidP="00375CC4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375CC4">
        <w:rPr>
          <w:rFonts w:ascii="Times New Roman" w:hAnsi="Times New Roman"/>
          <w:sz w:val="28"/>
          <w:szCs w:val="28"/>
        </w:rPr>
        <w:t xml:space="preserve">Современная структура промышленного комплекса края характеризуется высокой долей обрабатывающих производств (свыше 80% в объеме отгруженных товаров), ведущими из них являются производство пищевых продуктов, производство машиностроительной продукции (вагонно-, котло-, дизелестроение, электрооборудование), производство кокса, а также химическое производство, производство резиновых и пластмассовых изделий. </w:t>
      </w:r>
    </w:p>
    <w:p w:rsidR="00375CC4" w:rsidRPr="00375CC4" w:rsidRDefault="00375CC4" w:rsidP="00375CC4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375CC4" w:rsidRPr="00204634" w:rsidRDefault="00375CC4" w:rsidP="00375CC4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375CC4">
        <w:rPr>
          <w:rFonts w:ascii="Times New Roman" w:hAnsi="Times New Roman"/>
          <w:sz w:val="28"/>
          <w:szCs w:val="28"/>
        </w:rPr>
        <w:lastRenderedPageBreak/>
        <w:t>Алтайский край входит в число крупнейших производителей продовольствия в России: он занимает 1-е место в стране по объемам производства муки, 2-е место по производству крупы, 3-е место – по валовому производству молока, 4-е место – по производству зерна.</w:t>
      </w:r>
      <w:r w:rsidR="00204634" w:rsidRPr="00204634">
        <w:rPr>
          <w:rFonts w:ascii="Times New Roman" w:hAnsi="Times New Roman"/>
          <w:sz w:val="28"/>
          <w:szCs w:val="28"/>
        </w:rPr>
        <w:t>[2</w:t>
      </w:r>
      <w:r w:rsidR="009A1B27">
        <w:rPr>
          <w:rFonts w:ascii="Times New Roman" w:hAnsi="Times New Roman"/>
          <w:sz w:val="28"/>
          <w:szCs w:val="28"/>
        </w:rPr>
        <w:t>, с 54</w:t>
      </w:r>
      <w:r w:rsidR="00204634" w:rsidRPr="00204634">
        <w:rPr>
          <w:rFonts w:ascii="Times New Roman" w:hAnsi="Times New Roman"/>
          <w:sz w:val="28"/>
          <w:szCs w:val="28"/>
        </w:rPr>
        <w:t>]</w:t>
      </w:r>
    </w:p>
    <w:p w:rsidR="00204634" w:rsidRPr="00204634" w:rsidRDefault="00204634" w:rsidP="00204634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204634">
        <w:rPr>
          <w:rFonts w:ascii="Times New Roman" w:hAnsi="Times New Roman"/>
          <w:sz w:val="28"/>
          <w:szCs w:val="28"/>
        </w:rPr>
        <w:t>Основные социально-экономические показатели развития Алтайского края находятся в области положительных значений и имеют положительную динамику развития.</w:t>
      </w:r>
    </w:p>
    <w:p w:rsidR="00204634" w:rsidRPr="00204634" w:rsidRDefault="00204634" w:rsidP="00204634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204634">
        <w:rPr>
          <w:rFonts w:ascii="Times New Roman" w:hAnsi="Times New Roman"/>
          <w:sz w:val="28"/>
          <w:szCs w:val="28"/>
        </w:rPr>
        <w:t>Рейтинговые позиции Алтайского края по сводному индексу промышленного производства в I квартале т.г. по сравнению с аналогичным периодом 2011 года улучшены на 7 мест в округе и на 39 мест – в рейтинге субъектов России. ИПП составил 112% - это второй в округе результат после Иркутской области (117,7%).</w:t>
      </w:r>
    </w:p>
    <w:p w:rsidR="00204634" w:rsidRPr="00204634" w:rsidRDefault="00204634" w:rsidP="00204634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204634">
        <w:rPr>
          <w:rFonts w:ascii="Times New Roman" w:hAnsi="Times New Roman"/>
          <w:sz w:val="28"/>
          <w:szCs w:val="28"/>
        </w:rPr>
        <w:t xml:space="preserve">В обрабатывающем секторе индекс производства составил 113,9% (по России – 104,4%, по СФО – 102,5%). По данному показателю край занимает в СФО 1 место, в России – 15 место (рейтинговые позиции улучшены на 4 места в СФО, на 31 – в России). </w:t>
      </w:r>
    </w:p>
    <w:p w:rsidR="00204634" w:rsidRPr="00204634" w:rsidRDefault="00204634" w:rsidP="00204634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204634">
        <w:rPr>
          <w:rFonts w:ascii="Times New Roman" w:hAnsi="Times New Roman"/>
          <w:sz w:val="28"/>
          <w:szCs w:val="28"/>
        </w:rPr>
        <w:t>Регион входит в тройку лидеров СФО по индексам производства в: производстве пищевых продуктов, включая напитки, и табака (116,1% при среднесибирском значении 105,8%); целлюлозно-бумажном производстве, издательской и полиграфической деятельности (145,7% и 107,1%); производстве кокса и нефтепродуктов (128,3% и 104,8%); химическом производстве (131,6% и 104,0%); производстве транспортных средств и оборудования (121,6% и 87,1%).[3]</w:t>
      </w:r>
    </w:p>
    <w:p w:rsidR="00204634" w:rsidRPr="00204634" w:rsidRDefault="00204634" w:rsidP="00204634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204634">
        <w:rPr>
          <w:rFonts w:ascii="Times New Roman" w:hAnsi="Times New Roman"/>
          <w:sz w:val="28"/>
          <w:szCs w:val="28"/>
        </w:rPr>
        <w:t>Алтайский край располагает огромными запасами разнообразных природных ресурсов.</w:t>
      </w:r>
    </w:p>
    <w:p w:rsidR="00204634" w:rsidRPr="00204634" w:rsidRDefault="00204634" w:rsidP="00204634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204634">
        <w:rPr>
          <w:rFonts w:ascii="Times New Roman" w:hAnsi="Times New Roman"/>
          <w:sz w:val="28"/>
          <w:szCs w:val="28"/>
        </w:rPr>
        <w:t>Земельные ресурсы края - одно из главных его природных богатств.</w:t>
      </w:r>
    </w:p>
    <w:p w:rsidR="00204634" w:rsidRPr="00204634" w:rsidRDefault="009A1B27" w:rsidP="00204634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З</w:t>
      </w:r>
      <w:r w:rsidR="00204634" w:rsidRPr="00204634">
        <w:rPr>
          <w:rFonts w:ascii="Times New Roman" w:hAnsi="Times New Roman"/>
          <w:sz w:val="28"/>
          <w:szCs w:val="28"/>
        </w:rPr>
        <w:t>емельный фонд Алтайского края составляет 16799,6 тыс. га. Основную долю земельного фонда занимают земли сельскохозяйственного назначения, их площадь составляет 12527,3 тыс. га.</w:t>
      </w:r>
    </w:p>
    <w:p w:rsidR="00204634" w:rsidRPr="00204634" w:rsidRDefault="00204634" w:rsidP="00204634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204634">
        <w:rPr>
          <w:rFonts w:ascii="Times New Roman" w:hAnsi="Times New Roman"/>
          <w:sz w:val="28"/>
          <w:szCs w:val="28"/>
        </w:rPr>
        <w:t>Площадь сельскохозяйственных угодий, занятых пашней, составляет 6302,9 тыс. га, многолетними насаждениями - 19,7 тыс. га, сенокосами и пастбищами - 3742,9 тыс. га, площадь залежных земель - 547,1 тыс. га.</w:t>
      </w:r>
    </w:p>
    <w:p w:rsidR="00204634" w:rsidRPr="00204634" w:rsidRDefault="00204634" w:rsidP="00204634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204634">
        <w:rPr>
          <w:rFonts w:ascii="Times New Roman" w:hAnsi="Times New Roman"/>
          <w:sz w:val="28"/>
          <w:szCs w:val="28"/>
        </w:rPr>
        <w:t>Минерально-сырьевой потенциал Алтайского края оценивается достаточно высоко. В недрах региона сосредоточены различные по величине запасов месторождения каменного и бурого углей, железа, марганца, хрома, ванадия, титана, полиметаллических и никель-кобальтовых руд, бокситов, вольфрама, молибдена, бериллия, скандия, ртути, золота, серебра, плавикового шпата, барита, магнезита, асбеста, агротехнического сырья (фосфоритов). В значительных объемах оценены запасы сульфата натрия, солей магния, брома, поваренной соли, природной соды, озерного гипса. Край обладает базой поделочного сырья широчайшего спектра. Здесь сосредоточено несколько десятков месторождений и проявлений облицовочного камня. Большой интерес в промышленном отношении может представлять ювелирно-поделочное и коллекционное сырье. Широко распространены месторождения минерального сырья для строительного комплекса. Это цементное сырье (известняки и суглинки) и разнообразные общераспространенные полезные ископаемые - кирпично-черепичное и керамзитовое сырье, песчано-гравийные смеси, строительные пески, строительные камни, известняки для производства строительной извести.</w:t>
      </w:r>
    </w:p>
    <w:p w:rsidR="00204634" w:rsidRPr="00204634" w:rsidRDefault="00204634" w:rsidP="00204634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204634">
        <w:rPr>
          <w:rFonts w:ascii="Times New Roman" w:hAnsi="Times New Roman"/>
          <w:sz w:val="28"/>
          <w:szCs w:val="28"/>
        </w:rPr>
        <w:t>Алтайский край обладает ценными лечебными ресурсами. Используются минеральные лечебные и лечебно-столовые воды, сульфидные иловые грязи, лечебные свойства климата, лекарственные растения, пантовые ванны и др.</w:t>
      </w:r>
    </w:p>
    <w:p w:rsidR="00204634" w:rsidRPr="009A1B27" w:rsidRDefault="00204634" w:rsidP="00204634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204634">
        <w:rPr>
          <w:rFonts w:ascii="Times New Roman" w:hAnsi="Times New Roman"/>
          <w:sz w:val="28"/>
          <w:szCs w:val="28"/>
        </w:rPr>
        <w:t xml:space="preserve">Алтайский край располагает одним из крупнейших источников радоновых термальных вод в России, на основе которого получил развитие федеральный </w:t>
      </w:r>
      <w:r w:rsidRPr="00204634">
        <w:rPr>
          <w:rFonts w:ascii="Times New Roman" w:hAnsi="Times New Roman"/>
          <w:sz w:val="28"/>
          <w:szCs w:val="28"/>
        </w:rPr>
        <w:lastRenderedPageBreak/>
        <w:t>курорт Белокуриха, известный далеко за пределами региона. Субтермальные слабоминерализованные слаборадоновые азотно-кремнистые воды Белокурихинского месторождения полностью используются санаториями курорта Белокуриха. Суммарный с Искровским месторождением объем запасов составляет 1,44 тыс. куб. м/сутки.[4]</w:t>
      </w:r>
    </w:p>
    <w:p w:rsidR="00204634" w:rsidRPr="00204634" w:rsidRDefault="00204634" w:rsidP="00204634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204634">
        <w:rPr>
          <w:rFonts w:ascii="Times New Roman" w:hAnsi="Times New Roman"/>
          <w:sz w:val="28"/>
          <w:szCs w:val="28"/>
        </w:rPr>
        <w:t xml:space="preserve">Социальные преимущества: благоприятные природные условия для личного подсобного хозяйства, ставшего важнейшим источником доходов для сельского населения в переходный период; приграничное положение, позволившее краю в 1990-х гг. получить миграционную “подпитку” из Казахстана; пониженная младенческая смертность и менее проблемные показатели долголетия по сравнению с большинством восточных регионов страны из-за более благоприятного климата; сглаженное отраслевое неравенство в заработной плате и рост доходов населения в последние годы; позитивное влияние близости к «столице Сибири» на развитие высшей школы и СМИ. </w:t>
      </w:r>
    </w:p>
    <w:p w:rsidR="00204634" w:rsidRDefault="00204634" w:rsidP="00204634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204634">
        <w:rPr>
          <w:rFonts w:ascii="Times New Roman" w:hAnsi="Times New Roman"/>
          <w:sz w:val="28"/>
          <w:szCs w:val="28"/>
        </w:rPr>
        <w:t>Социальные проблемы: высокая дотационность бюджета из-за аграрной специализации края и значительной доли сельского населения; кризисное положение многих предприятий обрабатывающей промышленности и агросектора периферийных районов; незначительное предложение рабочих мест на рынке труда и сохранение повышенного уровня безработицы; низкие доходы населения по сравнению с большинством регионов Сибири и значительная роль социальных трансфертов в доходах; пониженная обеспеченность социальной инфраструктурой, обусловленная обширностью территории и неразвитой сетью городов; наиболее сильное постарение населения среди регионов Сибири,</w:t>
      </w:r>
      <w:r w:rsidR="009A1B27">
        <w:rPr>
          <w:rFonts w:ascii="Times New Roman" w:hAnsi="Times New Roman"/>
          <w:sz w:val="28"/>
          <w:szCs w:val="28"/>
        </w:rPr>
        <w:t xml:space="preserve"> низкая социальная мобильность.</w:t>
      </w:r>
    </w:p>
    <w:p w:rsidR="009A1B27" w:rsidRPr="009A1B27" w:rsidRDefault="009A1B27" w:rsidP="00204634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8A0AFF" w:rsidRDefault="008A0AFF" w:rsidP="008A0AFF">
      <w:pPr>
        <w:pStyle w:val="a3"/>
        <w:spacing w:line="360" w:lineRule="auto"/>
        <w:ind w:left="1080"/>
        <w:jc w:val="both"/>
        <w:rPr>
          <w:rFonts w:ascii="Times New Roman" w:hAnsi="Times New Roman"/>
          <w:b/>
          <w:sz w:val="28"/>
          <w:szCs w:val="28"/>
        </w:rPr>
      </w:pPr>
    </w:p>
    <w:p w:rsidR="00204634" w:rsidRPr="008A0AFF" w:rsidRDefault="00204634" w:rsidP="008A0AFF">
      <w:pPr>
        <w:pStyle w:val="a3"/>
        <w:numPr>
          <w:ilvl w:val="0"/>
          <w:numId w:val="8"/>
        </w:numPr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8A0AFF">
        <w:rPr>
          <w:rFonts w:ascii="Times New Roman" w:hAnsi="Times New Roman"/>
          <w:b/>
          <w:sz w:val="28"/>
          <w:szCs w:val="28"/>
        </w:rPr>
        <w:lastRenderedPageBreak/>
        <w:t>Хозяйственный комплекс субъекта Федерации. Развитие и размещение отраслей специализации хозяйства</w:t>
      </w:r>
    </w:p>
    <w:p w:rsidR="00204634" w:rsidRPr="00204634" w:rsidRDefault="00204634" w:rsidP="00204634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204634">
        <w:rPr>
          <w:rFonts w:ascii="Times New Roman" w:hAnsi="Times New Roman"/>
          <w:sz w:val="28"/>
          <w:szCs w:val="28"/>
        </w:rPr>
        <w:t>В современных условиях промышленность Алтайского края занимает ведущее место в экономике региона. В данной сфере создается более 20% валового регионального продукта, формируется 36% оборота организаций края, занято свыше 20% численности работников организаций края, формируется около 37% всех налоговых отчислений в бюджетную систему края.</w:t>
      </w:r>
    </w:p>
    <w:p w:rsidR="00204634" w:rsidRPr="00204634" w:rsidRDefault="00204634" w:rsidP="00204634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204634">
        <w:rPr>
          <w:rFonts w:ascii="Times New Roman" w:hAnsi="Times New Roman"/>
          <w:sz w:val="28"/>
          <w:szCs w:val="28"/>
        </w:rPr>
        <w:t xml:space="preserve">Сфера промышленного производства Алтайского края представлена добывающим и обрабатывающим секторами, а также сектором производства и распределения электроэнергии, газа и воды, доля которых в структуре валовой добавленной стоимости составляет соответственно 0,3%, 77,1% и 22,6%. </w:t>
      </w:r>
    </w:p>
    <w:p w:rsidR="00204634" w:rsidRPr="00204634" w:rsidRDefault="00204634" w:rsidP="00204634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204634">
        <w:rPr>
          <w:rFonts w:ascii="Times New Roman" w:hAnsi="Times New Roman"/>
          <w:sz w:val="28"/>
          <w:szCs w:val="28"/>
        </w:rPr>
        <w:t xml:space="preserve">Основные виды производимой в регионе конкурентоспособной продукции: </w:t>
      </w:r>
    </w:p>
    <w:p w:rsidR="00204634" w:rsidRPr="00204634" w:rsidRDefault="00204634" w:rsidP="00204634">
      <w:pPr>
        <w:pStyle w:val="a3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204634">
        <w:rPr>
          <w:rFonts w:ascii="Times New Roman" w:hAnsi="Times New Roman"/>
          <w:sz w:val="28"/>
          <w:szCs w:val="28"/>
        </w:rPr>
        <w:t>пищевая (край занимает первое место в Российской Федерации по объёмам выпуска муки и сыров, второе по производству крупы, третье – макаронных изделий);</w:t>
      </w:r>
    </w:p>
    <w:p w:rsidR="00204634" w:rsidRPr="00204634" w:rsidRDefault="00204634" w:rsidP="00204634">
      <w:pPr>
        <w:pStyle w:val="a3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204634">
        <w:rPr>
          <w:rFonts w:ascii="Times New Roman" w:hAnsi="Times New Roman"/>
          <w:sz w:val="28"/>
          <w:szCs w:val="28"/>
        </w:rPr>
        <w:t>машиностроительная (сельскохозяйственные машины и оборудование, котлы, дизели, грузовые магистральные вагоны (их выпуск организован на крупнейшем в стране предприятии по производству подвижного состава), кузнечно-прессовое и электрооборудование);</w:t>
      </w:r>
    </w:p>
    <w:p w:rsidR="00204634" w:rsidRPr="00204634" w:rsidRDefault="00204634" w:rsidP="00204634">
      <w:pPr>
        <w:pStyle w:val="a3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204634">
        <w:rPr>
          <w:rFonts w:ascii="Times New Roman" w:hAnsi="Times New Roman"/>
          <w:sz w:val="28"/>
          <w:szCs w:val="28"/>
        </w:rPr>
        <w:t>кокс (выпускается ведущим в Российской Федерации ОАО «Алтай-Кокс»), доля которого в объёме производства страны составляет 10 - 12%. Предприятие обладает уникальным производственным комплексом «Пятая коксовая батарея», по техническим и экономическим параметрам не имеющим аналогов в России);</w:t>
      </w:r>
    </w:p>
    <w:p w:rsidR="00204634" w:rsidRPr="00204634" w:rsidRDefault="00204634" w:rsidP="00204634">
      <w:pPr>
        <w:pStyle w:val="a3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204634">
        <w:rPr>
          <w:rFonts w:ascii="Times New Roman" w:hAnsi="Times New Roman"/>
          <w:sz w:val="28"/>
          <w:szCs w:val="28"/>
        </w:rPr>
        <w:t xml:space="preserve">химическая (вырабатываемый в крае сульфат натрия по своей чистоте (99,8%) превосходит аналоги многих производителей США, Канады, </w:t>
      </w:r>
      <w:r w:rsidRPr="00204634">
        <w:rPr>
          <w:rFonts w:ascii="Times New Roman" w:hAnsi="Times New Roman"/>
          <w:sz w:val="28"/>
          <w:szCs w:val="28"/>
        </w:rPr>
        <w:lastRenderedPageBreak/>
        <w:t>Германии; производится из природного, экологически чистого сульфата натрия, добываемого на единственном в России месторождении);</w:t>
      </w:r>
    </w:p>
    <w:p w:rsidR="00204634" w:rsidRPr="00204634" w:rsidRDefault="00204634" w:rsidP="00204634">
      <w:pPr>
        <w:pStyle w:val="a3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204634">
        <w:rPr>
          <w:rFonts w:ascii="Times New Roman" w:hAnsi="Times New Roman"/>
          <w:sz w:val="28"/>
          <w:szCs w:val="28"/>
        </w:rPr>
        <w:t xml:space="preserve">фармацевтическая (разработка и производство натуральных лекарственных препаратов и биологически активных добавок к пище в условиях современного фармацевтического производства и контроля качества по международному стандарту </w:t>
      </w:r>
      <w:r w:rsidRPr="00204634">
        <w:rPr>
          <w:rFonts w:ascii="Times New Roman" w:hAnsi="Times New Roman"/>
          <w:sz w:val="28"/>
          <w:szCs w:val="28"/>
          <w:lang w:val="en-US"/>
        </w:rPr>
        <w:t>GMP</w:t>
      </w:r>
      <w:r w:rsidRPr="00204634">
        <w:rPr>
          <w:rFonts w:ascii="Times New Roman" w:hAnsi="Times New Roman"/>
          <w:sz w:val="28"/>
          <w:szCs w:val="28"/>
        </w:rPr>
        <w:t>);</w:t>
      </w:r>
    </w:p>
    <w:p w:rsidR="00204634" w:rsidRPr="00204634" w:rsidRDefault="00204634" w:rsidP="00204634">
      <w:pPr>
        <w:pStyle w:val="a3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204634">
        <w:rPr>
          <w:rFonts w:ascii="Times New Roman" w:hAnsi="Times New Roman"/>
          <w:sz w:val="28"/>
          <w:szCs w:val="28"/>
        </w:rPr>
        <w:t xml:space="preserve">цемент и другие строительные материалы; </w:t>
      </w:r>
    </w:p>
    <w:p w:rsidR="00204634" w:rsidRPr="00204634" w:rsidRDefault="00204634" w:rsidP="00204634">
      <w:pPr>
        <w:pStyle w:val="a3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204634">
        <w:rPr>
          <w:rFonts w:ascii="Times New Roman" w:hAnsi="Times New Roman"/>
          <w:sz w:val="28"/>
          <w:szCs w:val="28"/>
        </w:rPr>
        <w:t xml:space="preserve">древесина и изделия из неё; </w:t>
      </w:r>
    </w:p>
    <w:p w:rsidR="00204634" w:rsidRPr="00204634" w:rsidRDefault="00204634" w:rsidP="00204634">
      <w:pPr>
        <w:pStyle w:val="a3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204634">
        <w:rPr>
          <w:rFonts w:ascii="Times New Roman" w:hAnsi="Times New Roman"/>
          <w:sz w:val="28"/>
          <w:szCs w:val="28"/>
          <w:lang w:val="en-US"/>
        </w:rPr>
        <w:t>резиновые и пластмассовые изделия;</w:t>
      </w:r>
    </w:p>
    <w:p w:rsidR="00204634" w:rsidRPr="00204634" w:rsidRDefault="00204634" w:rsidP="00204634">
      <w:pPr>
        <w:pStyle w:val="a3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204634">
        <w:rPr>
          <w:rFonts w:ascii="Times New Roman" w:hAnsi="Times New Roman"/>
          <w:sz w:val="28"/>
          <w:szCs w:val="28"/>
        </w:rPr>
        <w:t>текстильная и швейная продукция.</w:t>
      </w:r>
    </w:p>
    <w:p w:rsidR="00204634" w:rsidRPr="00204634" w:rsidRDefault="00204634" w:rsidP="00204634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204634">
        <w:rPr>
          <w:rFonts w:ascii="Times New Roman" w:hAnsi="Times New Roman"/>
          <w:sz w:val="28"/>
          <w:szCs w:val="28"/>
        </w:rPr>
        <w:t xml:space="preserve"> Алтайский край располагает уникальными для развития добывающего сектора промышленности, природными ресурсами, среди которых золото, серебросодержащие руды, бурый уголь, минеральные соли, сода, облицовочно-декоративные и поделочные камни, цементные и строительные известняки, песчано-гравийно-галечный материал, марганец, хром, титан, никель, кобальт, вольфрам и др. </w:t>
      </w:r>
    </w:p>
    <w:p w:rsidR="00524933" w:rsidRPr="00524933" w:rsidRDefault="00524933" w:rsidP="00524933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524933">
        <w:rPr>
          <w:rFonts w:ascii="Times New Roman" w:hAnsi="Times New Roman"/>
          <w:sz w:val="28"/>
          <w:szCs w:val="28"/>
        </w:rPr>
        <w:t xml:space="preserve">Алтайский край – один из крупнейших сельскохозяйственных регионов в Сибирском федеральном округе и Российской Федерации, который по праву называется житницей Сибири. Сельское хозяйство играет определяющую роль в формировании экономики. На его долю приходится 15,2% валового регионального продукта. Почвенно-климатические ресурсы способствуют успешному ведению крупномасштабного товарного производства высококачественного продовольственного зерна. Основой сельскохозяйственного производства в области растениеводства является выращивание зерновых культур. Особая гордость алтайских земледельцев – сильные и твердые сорта пшеницы, превосходящие мировой стандарт по содержанию клейковины. Зерновое поле региона позволяет не только обеспечивать собственные нужды, но и вывозить зерно и продукты его </w:t>
      </w:r>
      <w:r w:rsidRPr="00524933">
        <w:rPr>
          <w:rFonts w:ascii="Times New Roman" w:hAnsi="Times New Roman"/>
          <w:sz w:val="28"/>
          <w:szCs w:val="28"/>
        </w:rPr>
        <w:lastRenderedPageBreak/>
        <w:t xml:space="preserve">переработки за пределы края. Из технических культур районировано производство подсолнечника и сахарной свеклы, которая на территории от Урала до Дальнего Востока выращивается только на Алтае. </w:t>
      </w:r>
    </w:p>
    <w:p w:rsidR="00375CC4" w:rsidRPr="00524933" w:rsidRDefault="00524933" w:rsidP="00524933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524933">
        <w:rPr>
          <w:rFonts w:ascii="Times New Roman" w:hAnsi="Times New Roman"/>
          <w:sz w:val="28"/>
          <w:szCs w:val="28"/>
        </w:rPr>
        <w:t>По площади пашни и зернового клина Алтайский край занимает первое место в России, по производству молока – третье, по поголовью крупного рогатого скота – четвёртое.[6]</w:t>
      </w:r>
    </w:p>
    <w:p w:rsidR="00524933" w:rsidRPr="00524933" w:rsidRDefault="00524933" w:rsidP="00524933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524933">
        <w:rPr>
          <w:rFonts w:ascii="Times New Roman" w:hAnsi="Times New Roman"/>
          <w:sz w:val="28"/>
          <w:szCs w:val="28"/>
        </w:rPr>
        <w:t xml:space="preserve">Международная деятельность Алтайского края является значимым фактором для социально-экономического развития региона и эффективным инструментом в интеграции Алтайского края в мировую экономику. </w:t>
      </w:r>
    </w:p>
    <w:p w:rsidR="00524933" w:rsidRPr="00524933" w:rsidRDefault="00524933" w:rsidP="00524933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524933">
        <w:rPr>
          <w:rFonts w:ascii="Times New Roman" w:hAnsi="Times New Roman"/>
          <w:sz w:val="28"/>
          <w:szCs w:val="28"/>
        </w:rPr>
        <w:t>Сегодня можно говорить о наличии широкого диапазона международных связей Алтайского края, охвате ими самых разнообразных областей общественной и экономической жизни края. Без международных связей теперь уже трудно представить экономическую и культурную жизнь Алтайского края. Существенно расширилась их география, обогатилось содержание.</w:t>
      </w:r>
    </w:p>
    <w:p w:rsidR="00524933" w:rsidRPr="00524933" w:rsidRDefault="00524933" w:rsidP="00524933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524933">
        <w:rPr>
          <w:rFonts w:ascii="Times New Roman" w:hAnsi="Times New Roman"/>
          <w:sz w:val="28"/>
          <w:szCs w:val="28"/>
        </w:rPr>
        <w:t>Положение Алтайского края на пересечении трансконтинентальных транзитных грузовых и пассажирских потоков в непосредственной близости к крупным сырьевым и перерабатывающим районам позволяет ему активно участвовать в международном обмене.</w:t>
      </w:r>
    </w:p>
    <w:p w:rsidR="00524933" w:rsidRPr="00524933" w:rsidRDefault="00524933" w:rsidP="00524933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524933">
        <w:rPr>
          <w:rFonts w:ascii="Times New Roman" w:hAnsi="Times New Roman"/>
          <w:sz w:val="28"/>
          <w:szCs w:val="28"/>
        </w:rPr>
        <w:t>Алтайский край относится к экспортоориентированным регионам: доля экспортных операций в общем объеме товарооборота составляет более 60%.</w:t>
      </w:r>
    </w:p>
    <w:p w:rsidR="00524933" w:rsidRPr="00524933" w:rsidRDefault="00524933" w:rsidP="00524933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524933">
        <w:rPr>
          <w:rFonts w:ascii="Times New Roman" w:hAnsi="Times New Roman"/>
          <w:sz w:val="28"/>
          <w:szCs w:val="28"/>
        </w:rPr>
        <w:t>Основной объем внешнеторгового оборота Алтайского края в силу исторически сложившихся кооперативных связей приходится на долю стран СНГ – более 60%. Вместе с тем, наблюдается активизация торговли с некоторыми странами Азиатско-Тихоокеанского региона.[</w:t>
      </w:r>
      <w:r w:rsidR="009A1B27">
        <w:rPr>
          <w:rFonts w:ascii="Times New Roman" w:hAnsi="Times New Roman"/>
          <w:sz w:val="28"/>
          <w:szCs w:val="28"/>
        </w:rPr>
        <w:t>5</w:t>
      </w:r>
      <w:r w:rsidRPr="00524933">
        <w:rPr>
          <w:rFonts w:ascii="Times New Roman" w:hAnsi="Times New Roman"/>
          <w:sz w:val="28"/>
          <w:szCs w:val="28"/>
        </w:rPr>
        <w:t>]</w:t>
      </w:r>
    </w:p>
    <w:p w:rsidR="00524933" w:rsidRPr="00524933" w:rsidRDefault="00524933" w:rsidP="00524933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524933">
        <w:rPr>
          <w:rFonts w:ascii="Times New Roman" w:hAnsi="Times New Roman"/>
          <w:sz w:val="28"/>
          <w:szCs w:val="28"/>
        </w:rPr>
        <w:t xml:space="preserve">Главой исполнительной власти Алтайского края является глава администрации края (губернатор). Администрация — исполнительный орган, </w:t>
      </w:r>
      <w:r w:rsidRPr="00524933">
        <w:rPr>
          <w:rFonts w:ascii="Times New Roman" w:hAnsi="Times New Roman"/>
          <w:sz w:val="28"/>
          <w:szCs w:val="28"/>
        </w:rPr>
        <w:lastRenderedPageBreak/>
        <w:t>правопреемник крайисполкома. После гибели М. С. Евдокимова в 2005 году на пост по представлению Президента РФ утвержден А. Б. Карлин.</w:t>
      </w:r>
    </w:p>
    <w:p w:rsidR="00524933" w:rsidRPr="00524933" w:rsidRDefault="00524933" w:rsidP="00524933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524933">
        <w:rPr>
          <w:rFonts w:ascii="Times New Roman" w:hAnsi="Times New Roman"/>
          <w:sz w:val="28"/>
          <w:szCs w:val="28"/>
        </w:rPr>
        <w:t>Представительный орган законодательной власти — Алтайское краевое Законодательное собрание. Состоит из 68 депутатов, избираемых населением края на выборах сроком на 4 года — одна половина по одномандатным избирательным округам, другая — по партийным спискам. Председатель Законодательного собрания — И. И. Лоор. На прошедших в 2011 году выборах победу одержала партия «Единая Россия», получив 48 мест в региональном парламенте; 5 человек представляют партию «Справедливая Россия»; 9 — КПРФ и 6 — у ЛДПР[</w:t>
      </w:r>
      <w:r w:rsidR="009A1B27">
        <w:rPr>
          <w:rFonts w:ascii="Times New Roman" w:hAnsi="Times New Roman"/>
          <w:sz w:val="28"/>
          <w:szCs w:val="28"/>
        </w:rPr>
        <w:t>7</w:t>
      </w:r>
      <w:r w:rsidRPr="00524933">
        <w:rPr>
          <w:rFonts w:ascii="Times New Roman" w:hAnsi="Times New Roman"/>
          <w:sz w:val="28"/>
          <w:szCs w:val="28"/>
        </w:rPr>
        <w:t>].</w:t>
      </w:r>
    </w:p>
    <w:p w:rsidR="00524933" w:rsidRPr="00524933" w:rsidRDefault="00524933" w:rsidP="008A0AFF">
      <w:pPr>
        <w:pStyle w:val="a3"/>
        <w:numPr>
          <w:ilvl w:val="0"/>
          <w:numId w:val="8"/>
        </w:numPr>
        <w:spacing w:line="360" w:lineRule="auto"/>
        <w:rPr>
          <w:rFonts w:ascii="Times New Roman" w:hAnsi="Times New Roman"/>
          <w:b/>
          <w:sz w:val="28"/>
          <w:szCs w:val="28"/>
        </w:rPr>
      </w:pPr>
      <w:r w:rsidRPr="00524933">
        <w:rPr>
          <w:rFonts w:ascii="Times New Roman" w:hAnsi="Times New Roman"/>
          <w:b/>
          <w:sz w:val="28"/>
          <w:szCs w:val="28"/>
        </w:rPr>
        <w:t>Основные проблемы и инновационные направления социально- экономического развития региона</w:t>
      </w:r>
    </w:p>
    <w:p w:rsidR="00524933" w:rsidRPr="00524933" w:rsidRDefault="00524933" w:rsidP="00524933">
      <w:pPr>
        <w:spacing w:line="360" w:lineRule="auto"/>
        <w:rPr>
          <w:rFonts w:ascii="Times New Roman" w:hAnsi="Times New Roman"/>
          <w:sz w:val="28"/>
          <w:szCs w:val="28"/>
        </w:rPr>
      </w:pPr>
      <w:r w:rsidRPr="00524933">
        <w:rPr>
          <w:rFonts w:ascii="Times New Roman" w:hAnsi="Times New Roman"/>
          <w:sz w:val="28"/>
          <w:szCs w:val="28"/>
        </w:rPr>
        <w:t>Основными принципами инновационной политики края являются:</w:t>
      </w:r>
    </w:p>
    <w:p w:rsidR="00524933" w:rsidRPr="00524933" w:rsidRDefault="00524933" w:rsidP="00524933">
      <w:pPr>
        <w:pStyle w:val="a3"/>
        <w:numPr>
          <w:ilvl w:val="0"/>
          <w:numId w:val="3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524933">
        <w:rPr>
          <w:rFonts w:ascii="Times New Roman" w:hAnsi="Times New Roman"/>
          <w:sz w:val="28"/>
          <w:szCs w:val="28"/>
        </w:rPr>
        <w:t>поддержка и развитие "критических" технологий - областей науки и научных школ, в которых ученые Алтайского края являются лидерами в России и мире;</w:t>
      </w:r>
    </w:p>
    <w:p w:rsidR="00524933" w:rsidRPr="00524933" w:rsidRDefault="00524933" w:rsidP="00524933">
      <w:pPr>
        <w:pStyle w:val="a3"/>
        <w:numPr>
          <w:ilvl w:val="0"/>
          <w:numId w:val="3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524933">
        <w:rPr>
          <w:rFonts w:ascii="Times New Roman" w:hAnsi="Times New Roman"/>
          <w:sz w:val="28"/>
          <w:szCs w:val="28"/>
        </w:rPr>
        <w:t>концентрация ресурсов на "прорывных" технологиях - исследованиях и разработках, способных повысить конкурентоспособность продукции, имеющей спрос на внешнем рынке;</w:t>
      </w:r>
    </w:p>
    <w:p w:rsidR="00524933" w:rsidRPr="00524933" w:rsidRDefault="00524933" w:rsidP="00524933">
      <w:pPr>
        <w:pStyle w:val="a3"/>
        <w:numPr>
          <w:ilvl w:val="0"/>
          <w:numId w:val="3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524933">
        <w:rPr>
          <w:rFonts w:ascii="Times New Roman" w:hAnsi="Times New Roman"/>
          <w:sz w:val="28"/>
          <w:szCs w:val="28"/>
        </w:rPr>
        <w:t>социальная ориентированность - поддержка производителей продукции, пользующейся спросом на внутреннем рынке и имеющей более низкие цены по сравнению с импортируемой;</w:t>
      </w:r>
    </w:p>
    <w:p w:rsidR="00524933" w:rsidRPr="00524933" w:rsidRDefault="00524933" w:rsidP="00524933">
      <w:pPr>
        <w:pStyle w:val="a3"/>
        <w:numPr>
          <w:ilvl w:val="0"/>
          <w:numId w:val="3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524933">
        <w:rPr>
          <w:rFonts w:ascii="Times New Roman" w:hAnsi="Times New Roman"/>
          <w:sz w:val="28"/>
          <w:szCs w:val="28"/>
        </w:rPr>
        <w:t>открытость - развитие кооперации с другими инновационными центрами Сибири, межрегиональных и международных связей, привлечение в край российских и зарубежных высокотехнологичных компаний;</w:t>
      </w:r>
    </w:p>
    <w:p w:rsidR="00524933" w:rsidRPr="00524933" w:rsidRDefault="00524933" w:rsidP="00524933">
      <w:pPr>
        <w:pStyle w:val="a3"/>
        <w:numPr>
          <w:ilvl w:val="0"/>
          <w:numId w:val="3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524933">
        <w:rPr>
          <w:rFonts w:ascii="Times New Roman" w:hAnsi="Times New Roman"/>
          <w:sz w:val="28"/>
          <w:szCs w:val="28"/>
        </w:rPr>
        <w:t xml:space="preserve">государственно-частное и муниципально-частное партнерство на основе координации и взаимодействия федеральных и краевых органов </w:t>
      </w:r>
      <w:r w:rsidRPr="00524933">
        <w:rPr>
          <w:rFonts w:ascii="Times New Roman" w:hAnsi="Times New Roman"/>
          <w:sz w:val="28"/>
          <w:szCs w:val="28"/>
        </w:rPr>
        <w:lastRenderedPageBreak/>
        <w:t>государственной власти, органов местного самоуправления, организаций науки, образования и бизнеса в целях обеспечения ускоренного развития высокотехнологичных отраслей экономики.</w:t>
      </w:r>
    </w:p>
    <w:p w:rsidR="00524933" w:rsidRPr="00524933" w:rsidRDefault="00524933" w:rsidP="00524933">
      <w:pPr>
        <w:spacing w:line="360" w:lineRule="auto"/>
        <w:rPr>
          <w:rFonts w:ascii="Times New Roman" w:hAnsi="Times New Roman"/>
          <w:sz w:val="28"/>
          <w:szCs w:val="28"/>
        </w:rPr>
      </w:pPr>
      <w:r w:rsidRPr="00524933">
        <w:rPr>
          <w:rFonts w:ascii="Times New Roman" w:hAnsi="Times New Roman"/>
          <w:sz w:val="28"/>
          <w:szCs w:val="28"/>
        </w:rPr>
        <w:t>Приоритетными для края направлениями научно-технической и инновационной деятельности будут:</w:t>
      </w:r>
    </w:p>
    <w:p w:rsidR="00524933" w:rsidRPr="00524933" w:rsidRDefault="00524933" w:rsidP="00524933">
      <w:pPr>
        <w:spacing w:line="360" w:lineRule="auto"/>
        <w:rPr>
          <w:rFonts w:ascii="Times New Roman" w:hAnsi="Times New Roman"/>
          <w:sz w:val="28"/>
          <w:szCs w:val="28"/>
        </w:rPr>
      </w:pPr>
      <w:r w:rsidRPr="00524933">
        <w:rPr>
          <w:rFonts w:ascii="Times New Roman" w:hAnsi="Times New Roman"/>
          <w:sz w:val="28"/>
          <w:szCs w:val="28"/>
        </w:rPr>
        <w:t>1. производство и переработка сельскохозяйственного сырья;</w:t>
      </w:r>
    </w:p>
    <w:p w:rsidR="00524933" w:rsidRPr="00524933" w:rsidRDefault="00524933" w:rsidP="00524933">
      <w:pPr>
        <w:spacing w:line="360" w:lineRule="auto"/>
        <w:rPr>
          <w:rFonts w:ascii="Times New Roman" w:hAnsi="Times New Roman"/>
          <w:sz w:val="28"/>
          <w:szCs w:val="28"/>
        </w:rPr>
      </w:pPr>
      <w:r w:rsidRPr="00524933">
        <w:rPr>
          <w:rFonts w:ascii="Times New Roman" w:hAnsi="Times New Roman"/>
          <w:sz w:val="28"/>
          <w:szCs w:val="28"/>
        </w:rPr>
        <w:t>2. новые материалы и технологии их производства, в том числе:</w:t>
      </w:r>
    </w:p>
    <w:p w:rsidR="00524933" w:rsidRPr="00524933" w:rsidRDefault="00524933" w:rsidP="00524933">
      <w:pPr>
        <w:pStyle w:val="a3"/>
        <w:numPr>
          <w:ilvl w:val="0"/>
          <w:numId w:val="4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524933">
        <w:rPr>
          <w:rFonts w:ascii="Times New Roman" w:hAnsi="Times New Roman"/>
          <w:sz w:val="28"/>
          <w:szCs w:val="28"/>
        </w:rPr>
        <w:t>химические технологии,</w:t>
      </w:r>
    </w:p>
    <w:p w:rsidR="00524933" w:rsidRPr="00524933" w:rsidRDefault="00524933" w:rsidP="00524933">
      <w:pPr>
        <w:pStyle w:val="a3"/>
        <w:numPr>
          <w:ilvl w:val="0"/>
          <w:numId w:val="4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524933">
        <w:rPr>
          <w:rFonts w:ascii="Times New Roman" w:hAnsi="Times New Roman"/>
          <w:sz w:val="28"/>
          <w:szCs w:val="28"/>
        </w:rPr>
        <w:t>технологии сверхтонкого измельчения материалов,</w:t>
      </w:r>
    </w:p>
    <w:p w:rsidR="00524933" w:rsidRPr="00524933" w:rsidRDefault="00524933" w:rsidP="00524933">
      <w:pPr>
        <w:pStyle w:val="a3"/>
        <w:numPr>
          <w:ilvl w:val="0"/>
          <w:numId w:val="4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524933">
        <w:rPr>
          <w:rFonts w:ascii="Times New Roman" w:hAnsi="Times New Roman"/>
          <w:sz w:val="28"/>
          <w:szCs w:val="28"/>
        </w:rPr>
        <w:t>технологии обогащения полезных ископаемых;</w:t>
      </w:r>
    </w:p>
    <w:p w:rsidR="00524933" w:rsidRPr="00524933" w:rsidRDefault="00524933" w:rsidP="00524933">
      <w:pPr>
        <w:spacing w:line="360" w:lineRule="auto"/>
        <w:rPr>
          <w:rFonts w:ascii="Times New Roman" w:hAnsi="Times New Roman"/>
          <w:sz w:val="28"/>
          <w:szCs w:val="28"/>
        </w:rPr>
      </w:pPr>
      <w:r w:rsidRPr="00524933">
        <w:rPr>
          <w:rFonts w:ascii="Times New Roman" w:hAnsi="Times New Roman"/>
          <w:sz w:val="28"/>
          <w:szCs w:val="28"/>
        </w:rPr>
        <w:t>3. биофармацевтические технологии и технологии живых систем. Данный комплекс технологий будет разрабатываться и получит промышленное применение в рамках биофармацевтического кластера (прогнозируется рост объемов рынка на 14 - 20% ежегодно);</w:t>
      </w:r>
    </w:p>
    <w:p w:rsidR="00524933" w:rsidRPr="00524933" w:rsidRDefault="00524933" w:rsidP="00524933">
      <w:pPr>
        <w:spacing w:line="360" w:lineRule="auto"/>
        <w:rPr>
          <w:rFonts w:ascii="Times New Roman" w:hAnsi="Times New Roman"/>
          <w:sz w:val="28"/>
          <w:szCs w:val="28"/>
        </w:rPr>
      </w:pPr>
      <w:r w:rsidRPr="00524933">
        <w:rPr>
          <w:rFonts w:ascii="Times New Roman" w:hAnsi="Times New Roman"/>
          <w:sz w:val="28"/>
          <w:szCs w:val="28"/>
        </w:rPr>
        <w:t>4. рациональное и экономически эффективное использование туристско-рекреационных ресурсов;</w:t>
      </w:r>
    </w:p>
    <w:p w:rsidR="00524933" w:rsidRPr="00524933" w:rsidRDefault="00524933" w:rsidP="00524933">
      <w:pPr>
        <w:spacing w:line="360" w:lineRule="auto"/>
        <w:rPr>
          <w:rFonts w:ascii="Times New Roman" w:hAnsi="Times New Roman"/>
          <w:sz w:val="28"/>
          <w:szCs w:val="28"/>
        </w:rPr>
      </w:pPr>
      <w:r w:rsidRPr="00524933">
        <w:rPr>
          <w:rFonts w:ascii="Times New Roman" w:hAnsi="Times New Roman"/>
          <w:sz w:val="28"/>
          <w:szCs w:val="28"/>
        </w:rPr>
        <w:t>5. энергосберегающие технологии и использование нетрадиционных энергоресурсов, в том числе производство электроэнергии и тепла на органическом топливе;</w:t>
      </w:r>
    </w:p>
    <w:p w:rsidR="00524933" w:rsidRPr="00524933" w:rsidRDefault="00524933" w:rsidP="00524933">
      <w:pPr>
        <w:spacing w:line="360" w:lineRule="auto"/>
        <w:rPr>
          <w:rFonts w:ascii="Times New Roman" w:hAnsi="Times New Roman"/>
          <w:sz w:val="28"/>
          <w:szCs w:val="28"/>
        </w:rPr>
      </w:pPr>
      <w:r w:rsidRPr="00524933">
        <w:rPr>
          <w:rFonts w:ascii="Times New Roman" w:hAnsi="Times New Roman"/>
          <w:sz w:val="28"/>
          <w:szCs w:val="28"/>
        </w:rPr>
        <w:t>6. эффективные строительные материалы и технологии, системы инженерного обеспечения жилых домов, включая автономные системы жизнеобеспечения, технологии быстрого возведения и трансформации жилья;</w:t>
      </w:r>
    </w:p>
    <w:p w:rsidR="00524933" w:rsidRPr="00524933" w:rsidRDefault="00524933" w:rsidP="00524933">
      <w:pPr>
        <w:spacing w:line="360" w:lineRule="auto"/>
        <w:rPr>
          <w:rFonts w:ascii="Times New Roman" w:hAnsi="Times New Roman"/>
          <w:sz w:val="28"/>
          <w:szCs w:val="28"/>
        </w:rPr>
      </w:pPr>
      <w:r w:rsidRPr="00524933">
        <w:rPr>
          <w:rFonts w:ascii="Times New Roman" w:hAnsi="Times New Roman"/>
          <w:sz w:val="28"/>
          <w:szCs w:val="28"/>
        </w:rPr>
        <w:t>7. ветеринарные технологии жизнеобеспечения и защиты сельскохозяйственных животных;</w:t>
      </w:r>
    </w:p>
    <w:p w:rsidR="00524933" w:rsidRPr="00524933" w:rsidRDefault="00524933" w:rsidP="00524933">
      <w:pPr>
        <w:spacing w:line="360" w:lineRule="auto"/>
        <w:rPr>
          <w:rFonts w:ascii="Times New Roman" w:hAnsi="Times New Roman"/>
          <w:sz w:val="28"/>
          <w:szCs w:val="28"/>
        </w:rPr>
      </w:pPr>
      <w:r w:rsidRPr="00524933">
        <w:rPr>
          <w:rFonts w:ascii="Times New Roman" w:hAnsi="Times New Roman"/>
          <w:sz w:val="28"/>
          <w:szCs w:val="28"/>
        </w:rPr>
        <w:lastRenderedPageBreak/>
        <w:t>8. технологии машиностроения, в том числе энергетического, транспортного, сельскохозяйственного, приборостроения;</w:t>
      </w:r>
    </w:p>
    <w:p w:rsidR="00524933" w:rsidRPr="00524933" w:rsidRDefault="00524933" w:rsidP="00524933">
      <w:pPr>
        <w:spacing w:line="360" w:lineRule="auto"/>
        <w:rPr>
          <w:rFonts w:ascii="Times New Roman" w:hAnsi="Times New Roman"/>
          <w:sz w:val="28"/>
          <w:szCs w:val="28"/>
        </w:rPr>
      </w:pPr>
      <w:r w:rsidRPr="00524933">
        <w:rPr>
          <w:rFonts w:ascii="Times New Roman" w:hAnsi="Times New Roman"/>
          <w:sz w:val="28"/>
          <w:szCs w:val="28"/>
        </w:rPr>
        <w:t>9. перспективные вооружения, военная и специальная техника:</w:t>
      </w:r>
    </w:p>
    <w:p w:rsidR="00524933" w:rsidRPr="00524933" w:rsidRDefault="00524933" w:rsidP="00524933">
      <w:pPr>
        <w:pStyle w:val="a3"/>
        <w:numPr>
          <w:ilvl w:val="0"/>
          <w:numId w:val="5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524933">
        <w:rPr>
          <w:rFonts w:ascii="Times New Roman" w:hAnsi="Times New Roman"/>
          <w:sz w:val="28"/>
          <w:szCs w:val="28"/>
        </w:rPr>
        <w:t>ракетно-космическая техника с использованием новых технических решений,</w:t>
      </w:r>
    </w:p>
    <w:p w:rsidR="00524933" w:rsidRPr="00524933" w:rsidRDefault="00524933" w:rsidP="00524933">
      <w:pPr>
        <w:pStyle w:val="a3"/>
        <w:numPr>
          <w:ilvl w:val="0"/>
          <w:numId w:val="5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524933">
        <w:rPr>
          <w:rFonts w:ascii="Times New Roman" w:hAnsi="Times New Roman"/>
          <w:sz w:val="28"/>
          <w:szCs w:val="28"/>
        </w:rPr>
        <w:t>базовые и критические военные и специальные технологии;</w:t>
      </w:r>
    </w:p>
    <w:p w:rsidR="00524933" w:rsidRPr="00524933" w:rsidRDefault="00524933" w:rsidP="00524933">
      <w:pPr>
        <w:spacing w:line="360" w:lineRule="auto"/>
        <w:rPr>
          <w:rFonts w:ascii="Times New Roman" w:hAnsi="Times New Roman"/>
          <w:sz w:val="28"/>
          <w:szCs w:val="28"/>
        </w:rPr>
      </w:pPr>
      <w:r w:rsidRPr="00524933">
        <w:rPr>
          <w:rFonts w:ascii="Times New Roman" w:hAnsi="Times New Roman"/>
          <w:sz w:val="28"/>
          <w:szCs w:val="28"/>
        </w:rPr>
        <w:t>10. экология и рациональное природопользование;</w:t>
      </w:r>
    </w:p>
    <w:p w:rsidR="00524933" w:rsidRPr="009A1B27" w:rsidRDefault="00524933" w:rsidP="00524933">
      <w:pPr>
        <w:spacing w:line="360" w:lineRule="auto"/>
        <w:rPr>
          <w:rFonts w:ascii="Times New Roman" w:hAnsi="Times New Roman"/>
          <w:sz w:val="28"/>
          <w:szCs w:val="28"/>
        </w:rPr>
      </w:pPr>
      <w:r w:rsidRPr="00524933">
        <w:rPr>
          <w:rFonts w:ascii="Times New Roman" w:hAnsi="Times New Roman"/>
          <w:sz w:val="28"/>
          <w:szCs w:val="28"/>
        </w:rPr>
        <w:t>11. информационные системы и технологии.</w:t>
      </w:r>
    </w:p>
    <w:p w:rsidR="00524933" w:rsidRPr="00775C8F" w:rsidRDefault="00524933" w:rsidP="00524933">
      <w:pPr>
        <w:spacing w:line="360" w:lineRule="auto"/>
        <w:rPr>
          <w:rFonts w:ascii="Times New Roman" w:hAnsi="Times New Roman"/>
          <w:sz w:val="28"/>
          <w:szCs w:val="28"/>
        </w:rPr>
      </w:pPr>
      <w:r w:rsidRPr="00524933">
        <w:rPr>
          <w:rFonts w:ascii="Times New Roman" w:hAnsi="Times New Roman"/>
          <w:sz w:val="28"/>
          <w:szCs w:val="28"/>
        </w:rPr>
        <w:t>Будут реализованы стратегические действия по решению поставленных стратегических задач, обеспечивающие создание и эффективное функционирование механизмов и инструментов развития в крае инновационной деятельности и способствующие переходу экономики края на инновационный путь развития.</w:t>
      </w:r>
      <w:r w:rsidR="00775C8F" w:rsidRPr="00775C8F">
        <w:rPr>
          <w:rFonts w:ascii="Times New Roman" w:hAnsi="Times New Roman"/>
          <w:sz w:val="28"/>
          <w:szCs w:val="28"/>
        </w:rPr>
        <w:t>[</w:t>
      </w:r>
      <w:r w:rsidR="009A1B27">
        <w:rPr>
          <w:rFonts w:ascii="Times New Roman" w:hAnsi="Times New Roman"/>
          <w:sz w:val="28"/>
          <w:szCs w:val="28"/>
        </w:rPr>
        <w:t>8</w:t>
      </w:r>
      <w:r w:rsidR="00775C8F" w:rsidRPr="00775C8F">
        <w:rPr>
          <w:rFonts w:ascii="Times New Roman" w:hAnsi="Times New Roman"/>
          <w:sz w:val="28"/>
          <w:szCs w:val="28"/>
        </w:rPr>
        <w:t>]</w:t>
      </w:r>
    </w:p>
    <w:p w:rsidR="00524933" w:rsidRPr="00775C8F" w:rsidRDefault="00524933" w:rsidP="00524933">
      <w:pPr>
        <w:spacing w:line="360" w:lineRule="auto"/>
        <w:rPr>
          <w:rFonts w:ascii="Times New Roman" w:hAnsi="Times New Roman"/>
          <w:sz w:val="28"/>
          <w:szCs w:val="28"/>
        </w:rPr>
      </w:pPr>
    </w:p>
    <w:p w:rsidR="00524933" w:rsidRDefault="00524933" w:rsidP="00524933">
      <w:pPr>
        <w:spacing w:line="360" w:lineRule="auto"/>
        <w:rPr>
          <w:rFonts w:ascii="Times New Roman" w:hAnsi="Times New Roman"/>
          <w:sz w:val="28"/>
          <w:szCs w:val="28"/>
        </w:rPr>
      </w:pPr>
    </w:p>
    <w:p w:rsidR="009A1B27" w:rsidRDefault="009A1B27" w:rsidP="00524933">
      <w:pPr>
        <w:spacing w:line="360" w:lineRule="auto"/>
        <w:rPr>
          <w:rFonts w:ascii="Times New Roman" w:hAnsi="Times New Roman"/>
          <w:sz w:val="28"/>
          <w:szCs w:val="28"/>
        </w:rPr>
      </w:pPr>
    </w:p>
    <w:p w:rsidR="009A1B27" w:rsidRDefault="009A1B27" w:rsidP="00524933">
      <w:pPr>
        <w:spacing w:line="360" w:lineRule="auto"/>
        <w:rPr>
          <w:rFonts w:ascii="Times New Roman" w:hAnsi="Times New Roman"/>
          <w:sz w:val="28"/>
          <w:szCs w:val="28"/>
        </w:rPr>
      </w:pPr>
    </w:p>
    <w:p w:rsidR="009A1B27" w:rsidRDefault="009A1B27" w:rsidP="00524933">
      <w:pPr>
        <w:spacing w:line="360" w:lineRule="auto"/>
        <w:rPr>
          <w:rFonts w:ascii="Times New Roman" w:hAnsi="Times New Roman"/>
          <w:sz w:val="28"/>
          <w:szCs w:val="28"/>
        </w:rPr>
      </w:pPr>
    </w:p>
    <w:p w:rsidR="009A1B27" w:rsidRDefault="009A1B27" w:rsidP="00524933">
      <w:pPr>
        <w:spacing w:line="360" w:lineRule="auto"/>
        <w:rPr>
          <w:rFonts w:ascii="Times New Roman" w:hAnsi="Times New Roman"/>
          <w:sz w:val="28"/>
          <w:szCs w:val="28"/>
        </w:rPr>
      </w:pPr>
    </w:p>
    <w:p w:rsidR="009A1B27" w:rsidRDefault="009A1B27" w:rsidP="00524933">
      <w:pPr>
        <w:spacing w:line="360" w:lineRule="auto"/>
        <w:rPr>
          <w:rFonts w:ascii="Times New Roman" w:hAnsi="Times New Roman"/>
          <w:sz w:val="28"/>
          <w:szCs w:val="28"/>
        </w:rPr>
      </w:pPr>
    </w:p>
    <w:p w:rsidR="009A1B27" w:rsidRPr="00775C8F" w:rsidRDefault="009A1B27" w:rsidP="00524933">
      <w:pPr>
        <w:spacing w:line="360" w:lineRule="auto"/>
        <w:rPr>
          <w:rFonts w:ascii="Times New Roman" w:hAnsi="Times New Roman"/>
          <w:sz w:val="28"/>
          <w:szCs w:val="28"/>
        </w:rPr>
      </w:pPr>
    </w:p>
    <w:p w:rsidR="00524933" w:rsidRPr="00775C8F" w:rsidRDefault="00524933" w:rsidP="00524933">
      <w:pPr>
        <w:spacing w:line="360" w:lineRule="auto"/>
        <w:rPr>
          <w:rFonts w:ascii="Times New Roman" w:hAnsi="Times New Roman"/>
          <w:sz w:val="28"/>
          <w:szCs w:val="28"/>
        </w:rPr>
      </w:pPr>
    </w:p>
    <w:p w:rsidR="00C52B65" w:rsidRDefault="00C52B65" w:rsidP="008A0AFF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24933" w:rsidRDefault="00C52B65" w:rsidP="00C52B65">
      <w:pPr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 xml:space="preserve">                                                        </w:t>
      </w:r>
      <w:r w:rsidR="00524933" w:rsidRPr="00524933">
        <w:rPr>
          <w:rFonts w:ascii="Times New Roman" w:hAnsi="Times New Roman"/>
          <w:b/>
          <w:sz w:val="28"/>
          <w:szCs w:val="28"/>
        </w:rPr>
        <w:t>Заключение</w:t>
      </w:r>
    </w:p>
    <w:p w:rsidR="00524933" w:rsidRDefault="009A1B27" w:rsidP="00C52B65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заключении можно сделать</w:t>
      </w:r>
      <w:r w:rsidR="00EB47D9">
        <w:rPr>
          <w:rFonts w:ascii="Times New Roman" w:hAnsi="Times New Roman"/>
          <w:sz w:val="28"/>
          <w:szCs w:val="28"/>
        </w:rPr>
        <w:t xml:space="preserve"> следующие выводы:</w:t>
      </w:r>
    </w:p>
    <w:p w:rsidR="00EB47D9" w:rsidRDefault="00EB47D9" w:rsidP="00C52B65">
      <w:pPr>
        <w:pStyle w:val="a3"/>
        <w:numPr>
          <w:ilvl w:val="0"/>
          <w:numId w:val="6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EB47D9">
        <w:rPr>
          <w:rFonts w:ascii="Times New Roman" w:hAnsi="Times New Roman"/>
          <w:sz w:val="28"/>
          <w:szCs w:val="28"/>
        </w:rPr>
        <w:t>Алтайский край является одним из ведущих регионов Российской федерации</w:t>
      </w:r>
    </w:p>
    <w:p w:rsidR="00EB47D9" w:rsidRDefault="00EB47D9" w:rsidP="00C52B65">
      <w:pPr>
        <w:pStyle w:val="a3"/>
        <w:numPr>
          <w:ilvl w:val="0"/>
          <w:numId w:val="6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Ресурсно-экономический потенциал внушает надежду на дальнейшее развитие этого региона</w:t>
      </w:r>
    </w:p>
    <w:p w:rsidR="00EB47D9" w:rsidRDefault="00EB47D9" w:rsidP="00C52B65">
      <w:pPr>
        <w:pStyle w:val="a3"/>
        <w:numPr>
          <w:ilvl w:val="0"/>
          <w:numId w:val="6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Ведущей отрасли экономики является сельское хозяйство и именно его развитие может вывести Алтайский край на ведущие позиции в стране</w:t>
      </w:r>
    </w:p>
    <w:p w:rsidR="00EB47D9" w:rsidRDefault="00EB47D9" w:rsidP="00C52B65">
      <w:pPr>
        <w:pStyle w:val="a3"/>
        <w:numPr>
          <w:ilvl w:val="0"/>
          <w:numId w:val="6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крае необходимо повышать уровень зарплат, чтобы сделать регион привлекательным с точки зрения уровня жизни</w:t>
      </w:r>
    </w:p>
    <w:p w:rsidR="00EB47D9" w:rsidRDefault="00EB47D9" w:rsidP="00C52B65">
      <w:pPr>
        <w:pStyle w:val="a3"/>
        <w:numPr>
          <w:ilvl w:val="0"/>
          <w:numId w:val="6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Необходимо развивать промышленность, обеспечивая тысячи рабочих мест и поднимать тем самым уровень экономики</w:t>
      </w:r>
    </w:p>
    <w:p w:rsidR="00EB47D9" w:rsidRDefault="009676F0" w:rsidP="00C52B65">
      <w:pPr>
        <w:pStyle w:val="a3"/>
        <w:numPr>
          <w:ilvl w:val="0"/>
          <w:numId w:val="6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Перспектива развития заключается в сотрудничестве с разными странами и регионами и повышение престижа края</w:t>
      </w:r>
    </w:p>
    <w:p w:rsidR="009676F0" w:rsidRPr="00EB47D9" w:rsidRDefault="009676F0" w:rsidP="00C52B65">
      <w:pPr>
        <w:pStyle w:val="a3"/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EB47D9" w:rsidRDefault="008A0AFF" w:rsidP="00C52B65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Картосхемы Алтайского края представлены в приложении</w:t>
      </w:r>
    </w:p>
    <w:p w:rsidR="009676F0" w:rsidRDefault="009676F0" w:rsidP="00524933">
      <w:pPr>
        <w:spacing w:line="360" w:lineRule="auto"/>
        <w:rPr>
          <w:rFonts w:ascii="Times New Roman" w:hAnsi="Times New Roman"/>
          <w:sz w:val="28"/>
          <w:szCs w:val="28"/>
        </w:rPr>
      </w:pPr>
    </w:p>
    <w:p w:rsidR="009676F0" w:rsidRDefault="009676F0" w:rsidP="00524933">
      <w:pPr>
        <w:spacing w:line="360" w:lineRule="auto"/>
        <w:rPr>
          <w:rFonts w:ascii="Times New Roman" w:hAnsi="Times New Roman"/>
          <w:sz w:val="28"/>
          <w:szCs w:val="28"/>
        </w:rPr>
      </w:pPr>
    </w:p>
    <w:p w:rsidR="009676F0" w:rsidRDefault="009676F0" w:rsidP="00524933">
      <w:pPr>
        <w:spacing w:line="360" w:lineRule="auto"/>
        <w:rPr>
          <w:rFonts w:ascii="Times New Roman" w:hAnsi="Times New Roman"/>
          <w:sz w:val="28"/>
          <w:szCs w:val="28"/>
        </w:rPr>
      </w:pPr>
    </w:p>
    <w:p w:rsidR="009676F0" w:rsidRDefault="009676F0" w:rsidP="00524933">
      <w:pPr>
        <w:spacing w:line="360" w:lineRule="auto"/>
        <w:rPr>
          <w:rFonts w:ascii="Times New Roman" w:hAnsi="Times New Roman"/>
          <w:sz w:val="28"/>
          <w:szCs w:val="28"/>
        </w:rPr>
      </w:pPr>
    </w:p>
    <w:p w:rsidR="009676F0" w:rsidRDefault="009676F0" w:rsidP="00524933">
      <w:pPr>
        <w:spacing w:line="360" w:lineRule="auto"/>
        <w:rPr>
          <w:rFonts w:ascii="Times New Roman" w:hAnsi="Times New Roman"/>
          <w:sz w:val="28"/>
          <w:szCs w:val="28"/>
        </w:rPr>
      </w:pPr>
    </w:p>
    <w:p w:rsidR="009676F0" w:rsidRDefault="009676F0" w:rsidP="00524933">
      <w:pPr>
        <w:spacing w:line="360" w:lineRule="auto"/>
        <w:rPr>
          <w:rFonts w:ascii="Times New Roman" w:hAnsi="Times New Roman"/>
          <w:sz w:val="28"/>
          <w:szCs w:val="28"/>
        </w:rPr>
      </w:pPr>
    </w:p>
    <w:p w:rsidR="009676F0" w:rsidRDefault="009676F0" w:rsidP="00524933">
      <w:pPr>
        <w:spacing w:line="360" w:lineRule="auto"/>
        <w:rPr>
          <w:rFonts w:ascii="Times New Roman" w:hAnsi="Times New Roman"/>
          <w:sz w:val="28"/>
          <w:szCs w:val="28"/>
        </w:rPr>
      </w:pPr>
    </w:p>
    <w:p w:rsidR="009676F0" w:rsidRDefault="009676F0" w:rsidP="00524933">
      <w:pPr>
        <w:spacing w:line="360" w:lineRule="auto"/>
        <w:rPr>
          <w:rFonts w:ascii="Times New Roman" w:hAnsi="Times New Roman"/>
          <w:sz w:val="28"/>
          <w:szCs w:val="28"/>
        </w:rPr>
      </w:pPr>
    </w:p>
    <w:p w:rsidR="009A1B27" w:rsidRDefault="009A1B27" w:rsidP="00524933">
      <w:pPr>
        <w:spacing w:line="360" w:lineRule="auto"/>
        <w:rPr>
          <w:rFonts w:ascii="Times New Roman" w:hAnsi="Times New Roman"/>
          <w:sz w:val="28"/>
          <w:szCs w:val="28"/>
        </w:rPr>
      </w:pPr>
    </w:p>
    <w:p w:rsidR="009676F0" w:rsidRDefault="00C52B65" w:rsidP="00C52B65">
      <w:pPr>
        <w:spacing w:line="36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                                         </w:t>
      </w:r>
      <w:r w:rsidR="009676F0" w:rsidRPr="009676F0">
        <w:rPr>
          <w:rFonts w:ascii="Times New Roman" w:hAnsi="Times New Roman"/>
          <w:b/>
          <w:sz w:val="28"/>
          <w:szCs w:val="28"/>
        </w:rPr>
        <w:t>Список литературы</w:t>
      </w:r>
    </w:p>
    <w:p w:rsidR="009A1B27" w:rsidRPr="009A1B27" w:rsidRDefault="009A1B27" w:rsidP="009676F0">
      <w:pPr>
        <w:pStyle w:val="a3"/>
        <w:numPr>
          <w:ilvl w:val="0"/>
          <w:numId w:val="7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9A1B27">
        <w:rPr>
          <w:rFonts w:ascii="Times New Roman" w:hAnsi="Times New Roman"/>
          <w:color w:val="2C2B2B"/>
          <w:sz w:val="28"/>
          <w:szCs w:val="28"/>
          <w:shd w:val="clear" w:color="auto" w:fill="FFFFFF"/>
        </w:rPr>
        <w:t>Андреев А. В. Основы региональной экономики: учебник для вузов/А. В. Андреев. – М.: КноРус, 2012</w:t>
      </w:r>
    </w:p>
    <w:p w:rsidR="009A1B27" w:rsidRPr="009A1B27" w:rsidRDefault="009A1B27" w:rsidP="009676F0">
      <w:pPr>
        <w:pStyle w:val="a3"/>
        <w:numPr>
          <w:ilvl w:val="0"/>
          <w:numId w:val="7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9A1B27">
        <w:rPr>
          <w:rFonts w:ascii="Times New Roman" w:hAnsi="Times New Roman"/>
          <w:color w:val="2C2B2B"/>
          <w:sz w:val="28"/>
          <w:szCs w:val="28"/>
          <w:shd w:val="clear" w:color="auto" w:fill="FFFFFF"/>
        </w:rPr>
        <w:t>Региональная экономика: учебник для вузов/ Т.Г. Морозова, М.П. Победина, Г.Б. Поляк и др.; Под ред. проф. Т.Г. Морозовой. – 2-е изд., перераб. и доп. – М.: ЮНИТИ, 2012</w:t>
      </w:r>
    </w:p>
    <w:p w:rsidR="009676F0" w:rsidRPr="009676F0" w:rsidRDefault="009676F0" w:rsidP="009676F0">
      <w:pPr>
        <w:pStyle w:val="a3"/>
        <w:numPr>
          <w:ilvl w:val="0"/>
          <w:numId w:val="7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9676F0">
        <w:rPr>
          <w:rFonts w:ascii="Times New Roman" w:hAnsi="Times New Roman"/>
          <w:sz w:val="28"/>
          <w:szCs w:val="28"/>
        </w:rPr>
        <w:t xml:space="preserve">Алтайский край </w:t>
      </w:r>
      <w:r w:rsidR="009A1B27" w:rsidRPr="009A1B27">
        <w:rPr>
          <w:rFonts w:ascii="Times New Roman" w:hAnsi="Times New Roman"/>
          <w:sz w:val="28"/>
          <w:szCs w:val="28"/>
        </w:rPr>
        <w:t>[</w:t>
      </w:r>
      <w:r w:rsidR="009A1B27">
        <w:rPr>
          <w:rFonts w:ascii="Times New Roman" w:hAnsi="Times New Roman"/>
          <w:sz w:val="28"/>
          <w:szCs w:val="28"/>
        </w:rPr>
        <w:t>Электронный ресурс</w:t>
      </w:r>
      <w:r w:rsidR="009A1B27" w:rsidRPr="009A1B27">
        <w:rPr>
          <w:rFonts w:ascii="Times New Roman" w:hAnsi="Times New Roman"/>
          <w:sz w:val="28"/>
          <w:szCs w:val="28"/>
        </w:rPr>
        <w:t>]</w:t>
      </w:r>
      <w:r w:rsidRPr="009676F0">
        <w:rPr>
          <w:rFonts w:ascii="Times New Roman" w:hAnsi="Times New Roman"/>
          <w:sz w:val="28"/>
          <w:szCs w:val="28"/>
        </w:rPr>
        <w:t xml:space="preserve"> </w:t>
      </w:r>
      <w:r w:rsidR="009A1B27">
        <w:rPr>
          <w:rFonts w:ascii="Times New Roman" w:hAnsi="Times New Roman"/>
          <w:sz w:val="28"/>
          <w:szCs w:val="28"/>
        </w:rPr>
        <w:t>доступ свободный</w:t>
      </w:r>
      <w:r w:rsidRPr="009676F0">
        <w:rPr>
          <w:rFonts w:ascii="Times New Roman" w:hAnsi="Times New Roman"/>
          <w:sz w:val="28"/>
          <w:szCs w:val="28"/>
          <w:lang w:val="en-US"/>
        </w:rPr>
        <w:t>URL</w:t>
      </w:r>
      <w:r w:rsidRPr="009676F0">
        <w:rPr>
          <w:rFonts w:ascii="Times New Roman" w:hAnsi="Times New Roman"/>
          <w:sz w:val="28"/>
          <w:szCs w:val="28"/>
        </w:rPr>
        <w:t xml:space="preserve">: </w:t>
      </w:r>
      <w:hyperlink r:id="rId8" w:history="1">
        <w:r w:rsidRPr="009676F0">
          <w:rPr>
            <w:rStyle w:val="a4"/>
            <w:rFonts w:ascii="Times New Roman" w:hAnsi="Times New Roman"/>
            <w:sz w:val="28"/>
            <w:szCs w:val="28"/>
          </w:rPr>
          <w:t>http://smsr-senclub.ru/region/index.php?ELEMENT_ID=2014</w:t>
        </w:r>
      </w:hyperlink>
      <w:r w:rsidRPr="009676F0">
        <w:rPr>
          <w:rFonts w:ascii="Times New Roman" w:hAnsi="Times New Roman"/>
          <w:sz w:val="28"/>
          <w:szCs w:val="28"/>
        </w:rPr>
        <w:t xml:space="preserve"> </w:t>
      </w:r>
      <w:r w:rsidR="009A1B27">
        <w:rPr>
          <w:rFonts w:ascii="Times New Roman" w:hAnsi="Times New Roman"/>
          <w:sz w:val="28"/>
          <w:szCs w:val="28"/>
        </w:rPr>
        <w:t xml:space="preserve"> (дата обращения 18.01.14)</w:t>
      </w:r>
    </w:p>
    <w:p w:rsidR="009A1B27" w:rsidRPr="009676F0" w:rsidRDefault="009676F0" w:rsidP="009A1B27">
      <w:pPr>
        <w:pStyle w:val="a3"/>
        <w:numPr>
          <w:ilvl w:val="0"/>
          <w:numId w:val="7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9676F0">
        <w:rPr>
          <w:rFonts w:ascii="Times New Roman" w:hAnsi="Times New Roman"/>
          <w:sz w:val="28"/>
          <w:szCs w:val="28"/>
        </w:rPr>
        <w:t xml:space="preserve">Краткая характеристика Алтайского края </w:t>
      </w:r>
      <w:r w:rsidR="009A1B27" w:rsidRPr="009A1B27">
        <w:rPr>
          <w:rFonts w:ascii="Times New Roman" w:hAnsi="Times New Roman"/>
          <w:sz w:val="28"/>
          <w:szCs w:val="28"/>
        </w:rPr>
        <w:t>[</w:t>
      </w:r>
      <w:r w:rsidR="009A1B27">
        <w:rPr>
          <w:rFonts w:ascii="Times New Roman" w:hAnsi="Times New Roman"/>
          <w:sz w:val="28"/>
          <w:szCs w:val="28"/>
        </w:rPr>
        <w:t>Электронный ресурс</w:t>
      </w:r>
      <w:r w:rsidR="009A1B27" w:rsidRPr="009A1B27">
        <w:rPr>
          <w:rFonts w:ascii="Times New Roman" w:hAnsi="Times New Roman"/>
          <w:sz w:val="28"/>
          <w:szCs w:val="28"/>
        </w:rPr>
        <w:t>]</w:t>
      </w:r>
      <w:r w:rsidR="009A1B27" w:rsidRPr="009676F0">
        <w:rPr>
          <w:rFonts w:ascii="Times New Roman" w:hAnsi="Times New Roman"/>
          <w:sz w:val="28"/>
          <w:szCs w:val="28"/>
        </w:rPr>
        <w:t xml:space="preserve"> </w:t>
      </w:r>
      <w:r w:rsidR="009A1B27">
        <w:rPr>
          <w:rFonts w:ascii="Times New Roman" w:hAnsi="Times New Roman"/>
          <w:sz w:val="28"/>
          <w:szCs w:val="28"/>
        </w:rPr>
        <w:t>доступ свободный</w:t>
      </w:r>
      <w:r w:rsidRPr="009676F0">
        <w:rPr>
          <w:rFonts w:ascii="Times New Roman" w:hAnsi="Times New Roman"/>
          <w:sz w:val="28"/>
          <w:szCs w:val="28"/>
        </w:rPr>
        <w:t xml:space="preserve"> </w:t>
      </w:r>
      <w:r w:rsidRPr="009676F0">
        <w:rPr>
          <w:rFonts w:ascii="Times New Roman" w:hAnsi="Times New Roman"/>
          <w:sz w:val="28"/>
          <w:szCs w:val="28"/>
          <w:lang w:val="en-US"/>
        </w:rPr>
        <w:t>URL</w:t>
      </w:r>
      <w:r w:rsidRPr="009676F0">
        <w:rPr>
          <w:rFonts w:ascii="Times New Roman" w:hAnsi="Times New Roman"/>
          <w:sz w:val="28"/>
          <w:szCs w:val="28"/>
        </w:rPr>
        <w:t xml:space="preserve">: http://www.econom22.ru/economy/AltaiRegionCharacteristic/ </w:t>
      </w:r>
      <w:r w:rsidR="009A1B27">
        <w:rPr>
          <w:rFonts w:ascii="Times New Roman" w:hAnsi="Times New Roman"/>
          <w:sz w:val="28"/>
          <w:szCs w:val="28"/>
        </w:rPr>
        <w:t>(дата обращения 18.01.14)</w:t>
      </w:r>
    </w:p>
    <w:p w:rsidR="009A1B27" w:rsidRPr="009676F0" w:rsidRDefault="009676F0" w:rsidP="009A1B27">
      <w:pPr>
        <w:pStyle w:val="a3"/>
        <w:numPr>
          <w:ilvl w:val="0"/>
          <w:numId w:val="7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9676F0">
        <w:rPr>
          <w:rFonts w:ascii="Times New Roman" w:hAnsi="Times New Roman"/>
          <w:sz w:val="28"/>
          <w:szCs w:val="28"/>
        </w:rPr>
        <w:t>Природно-ресурсный потенциал Алтайского края</w:t>
      </w:r>
      <w:r w:rsidR="009A1B27" w:rsidRPr="009A1B27">
        <w:rPr>
          <w:rFonts w:ascii="Times New Roman" w:hAnsi="Times New Roman"/>
          <w:sz w:val="28"/>
          <w:szCs w:val="28"/>
        </w:rPr>
        <w:t>[</w:t>
      </w:r>
      <w:r w:rsidR="009A1B27">
        <w:rPr>
          <w:rFonts w:ascii="Times New Roman" w:hAnsi="Times New Roman"/>
          <w:sz w:val="28"/>
          <w:szCs w:val="28"/>
        </w:rPr>
        <w:t>Электронный ресурс</w:t>
      </w:r>
      <w:r w:rsidR="009A1B27" w:rsidRPr="009A1B27">
        <w:rPr>
          <w:rFonts w:ascii="Times New Roman" w:hAnsi="Times New Roman"/>
          <w:sz w:val="28"/>
          <w:szCs w:val="28"/>
        </w:rPr>
        <w:t>]</w:t>
      </w:r>
      <w:r w:rsidR="009A1B27" w:rsidRPr="009676F0">
        <w:rPr>
          <w:rFonts w:ascii="Times New Roman" w:hAnsi="Times New Roman"/>
          <w:sz w:val="28"/>
          <w:szCs w:val="28"/>
        </w:rPr>
        <w:t xml:space="preserve"> </w:t>
      </w:r>
      <w:r w:rsidR="009A1B27">
        <w:rPr>
          <w:rFonts w:ascii="Times New Roman" w:hAnsi="Times New Roman"/>
          <w:sz w:val="28"/>
          <w:szCs w:val="28"/>
        </w:rPr>
        <w:t>доступ свободный</w:t>
      </w:r>
      <w:r w:rsidRPr="009676F0">
        <w:rPr>
          <w:rFonts w:ascii="Times New Roman" w:hAnsi="Times New Roman"/>
          <w:sz w:val="28"/>
          <w:szCs w:val="28"/>
        </w:rPr>
        <w:t xml:space="preserve"> </w:t>
      </w:r>
      <w:r w:rsidRPr="009676F0">
        <w:rPr>
          <w:rFonts w:ascii="Times New Roman" w:hAnsi="Times New Roman"/>
          <w:sz w:val="28"/>
          <w:szCs w:val="28"/>
          <w:lang w:val="en-US"/>
        </w:rPr>
        <w:t>URL</w:t>
      </w:r>
      <w:r w:rsidRPr="009676F0">
        <w:rPr>
          <w:rFonts w:ascii="Times New Roman" w:hAnsi="Times New Roman"/>
          <w:sz w:val="28"/>
          <w:szCs w:val="28"/>
        </w:rPr>
        <w:t xml:space="preserve">: </w:t>
      </w:r>
      <w:hyperlink r:id="rId9" w:history="1">
        <w:r w:rsidR="009A1B27" w:rsidRPr="00F7666F">
          <w:rPr>
            <w:rStyle w:val="a4"/>
            <w:rFonts w:ascii="Times New Roman" w:hAnsi="Times New Roman"/>
            <w:sz w:val="28"/>
            <w:szCs w:val="28"/>
          </w:rPr>
          <w:t>http://www.protown.ru/russia/obl/articles/7727.html</w:t>
        </w:r>
      </w:hyperlink>
      <w:r w:rsidR="009A1B27">
        <w:rPr>
          <w:rFonts w:ascii="Times New Roman" w:hAnsi="Times New Roman"/>
          <w:sz w:val="28"/>
          <w:szCs w:val="28"/>
        </w:rPr>
        <w:t xml:space="preserve"> (дата обращения 18.01.14)</w:t>
      </w:r>
    </w:p>
    <w:p w:rsidR="009A1B27" w:rsidRPr="009676F0" w:rsidRDefault="009676F0" w:rsidP="009A1B27">
      <w:pPr>
        <w:pStyle w:val="a3"/>
        <w:numPr>
          <w:ilvl w:val="0"/>
          <w:numId w:val="7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9676F0">
        <w:rPr>
          <w:rFonts w:ascii="Times New Roman" w:hAnsi="Times New Roman"/>
          <w:sz w:val="28"/>
          <w:szCs w:val="28"/>
        </w:rPr>
        <w:t>Алтайский край</w:t>
      </w:r>
      <w:r w:rsidR="009A1B27" w:rsidRPr="009A1B27">
        <w:rPr>
          <w:rFonts w:ascii="Times New Roman" w:hAnsi="Times New Roman"/>
          <w:sz w:val="28"/>
          <w:szCs w:val="28"/>
        </w:rPr>
        <w:t>[</w:t>
      </w:r>
      <w:r w:rsidR="009A1B27">
        <w:rPr>
          <w:rFonts w:ascii="Times New Roman" w:hAnsi="Times New Roman"/>
          <w:sz w:val="28"/>
          <w:szCs w:val="28"/>
        </w:rPr>
        <w:t>Электронный ресурс</w:t>
      </w:r>
      <w:r w:rsidR="009A1B27" w:rsidRPr="009A1B27">
        <w:rPr>
          <w:rFonts w:ascii="Times New Roman" w:hAnsi="Times New Roman"/>
          <w:sz w:val="28"/>
          <w:szCs w:val="28"/>
        </w:rPr>
        <w:t>]</w:t>
      </w:r>
      <w:r w:rsidR="009A1B27" w:rsidRPr="009676F0">
        <w:rPr>
          <w:rFonts w:ascii="Times New Roman" w:hAnsi="Times New Roman"/>
          <w:sz w:val="28"/>
          <w:szCs w:val="28"/>
        </w:rPr>
        <w:t xml:space="preserve"> </w:t>
      </w:r>
      <w:r w:rsidR="009A1B27">
        <w:rPr>
          <w:rFonts w:ascii="Times New Roman" w:hAnsi="Times New Roman"/>
          <w:sz w:val="28"/>
          <w:szCs w:val="28"/>
        </w:rPr>
        <w:t>доступ свободный</w:t>
      </w:r>
      <w:r w:rsidRPr="009676F0">
        <w:rPr>
          <w:rFonts w:ascii="Times New Roman" w:hAnsi="Times New Roman"/>
          <w:sz w:val="28"/>
          <w:szCs w:val="28"/>
        </w:rPr>
        <w:t xml:space="preserve"> </w:t>
      </w:r>
      <w:r w:rsidRPr="009676F0">
        <w:rPr>
          <w:rFonts w:ascii="Times New Roman" w:hAnsi="Times New Roman"/>
          <w:sz w:val="28"/>
          <w:szCs w:val="28"/>
          <w:lang w:val="en-US"/>
        </w:rPr>
        <w:t>URL</w:t>
      </w:r>
      <w:r w:rsidRPr="009676F0">
        <w:rPr>
          <w:rFonts w:ascii="Times New Roman" w:hAnsi="Times New Roman"/>
          <w:sz w:val="28"/>
          <w:szCs w:val="28"/>
        </w:rPr>
        <w:t xml:space="preserve">: </w:t>
      </w:r>
      <w:hyperlink r:id="rId10" w:history="1">
        <w:r w:rsidR="009A1B27" w:rsidRPr="00F7666F">
          <w:rPr>
            <w:rStyle w:val="a4"/>
            <w:rFonts w:ascii="Times New Roman" w:hAnsi="Times New Roman"/>
            <w:sz w:val="28"/>
            <w:szCs w:val="28"/>
          </w:rPr>
          <w:t>http://atlas.socpol.ru/portraits/altk.shtml</w:t>
        </w:r>
      </w:hyperlink>
      <w:r w:rsidR="009A1B27">
        <w:rPr>
          <w:rFonts w:ascii="Times New Roman" w:hAnsi="Times New Roman"/>
          <w:sz w:val="28"/>
          <w:szCs w:val="28"/>
        </w:rPr>
        <w:t xml:space="preserve"> (дата обращения 18.01.14)</w:t>
      </w:r>
    </w:p>
    <w:p w:rsidR="009A1B27" w:rsidRPr="009676F0" w:rsidRDefault="009676F0" w:rsidP="009A1B27">
      <w:pPr>
        <w:pStyle w:val="a3"/>
        <w:numPr>
          <w:ilvl w:val="0"/>
          <w:numId w:val="7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9676F0">
        <w:rPr>
          <w:rFonts w:ascii="Times New Roman" w:hAnsi="Times New Roman"/>
          <w:sz w:val="28"/>
          <w:szCs w:val="28"/>
        </w:rPr>
        <w:t xml:space="preserve">Алтайский край– </w:t>
      </w:r>
      <w:r w:rsidRPr="009676F0">
        <w:rPr>
          <w:rFonts w:ascii="Times New Roman" w:hAnsi="Times New Roman"/>
          <w:sz w:val="28"/>
          <w:szCs w:val="28"/>
          <w:lang w:val="en-US"/>
        </w:rPr>
        <w:t>URL</w:t>
      </w:r>
      <w:r w:rsidRPr="009676F0">
        <w:rPr>
          <w:rFonts w:ascii="Times New Roman" w:hAnsi="Times New Roman"/>
          <w:sz w:val="28"/>
          <w:szCs w:val="28"/>
        </w:rPr>
        <w:t xml:space="preserve">: http://www.vneshmarket.ru/content/document_r_AE20A68B-1B7D-4D01-B03F-C66ACC07A0F0.html </w:t>
      </w:r>
      <w:r w:rsidR="009A1B27">
        <w:rPr>
          <w:rFonts w:ascii="Times New Roman" w:hAnsi="Times New Roman"/>
          <w:sz w:val="28"/>
          <w:szCs w:val="28"/>
        </w:rPr>
        <w:t>(дата обращения 18.01.14)</w:t>
      </w:r>
    </w:p>
    <w:p w:rsidR="009A1B27" w:rsidRPr="009676F0" w:rsidRDefault="009676F0" w:rsidP="009A1B27">
      <w:pPr>
        <w:pStyle w:val="a3"/>
        <w:numPr>
          <w:ilvl w:val="0"/>
          <w:numId w:val="7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9676F0">
        <w:rPr>
          <w:rFonts w:ascii="Times New Roman" w:hAnsi="Times New Roman"/>
          <w:sz w:val="28"/>
          <w:szCs w:val="28"/>
        </w:rPr>
        <w:t>Алтайский край</w:t>
      </w:r>
      <w:r w:rsidR="009A1B27" w:rsidRPr="009A1B27">
        <w:rPr>
          <w:rFonts w:ascii="Times New Roman" w:hAnsi="Times New Roman"/>
          <w:sz w:val="28"/>
          <w:szCs w:val="28"/>
        </w:rPr>
        <w:t>[</w:t>
      </w:r>
      <w:r w:rsidR="009A1B27">
        <w:rPr>
          <w:rFonts w:ascii="Times New Roman" w:hAnsi="Times New Roman"/>
          <w:sz w:val="28"/>
          <w:szCs w:val="28"/>
        </w:rPr>
        <w:t>Электронный ресурс</w:t>
      </w:r>
      <w:r w:rsidR="009A1B27" w:rsidRPr="009A1B27">
        <w:rPr>
          <w:rFonts w:ascii="Times New Roman" w:hAnsi="Times New Roman"/>
          <w:sz w:val="28"/>
          <w:szCs w:val="28"/>
        </w:rPr>
        <w:t>]</w:t>
      </w:r>
      <w:r w:rsidR="009A1B27" w:rsidRPr="009676F0">
        <w:rPr>
          <w:rFonts w:ascii="Times New Roman" w:hAnsi="Times New Roman"/>
          <w:sz w:val="28"/>
          <w:szCs w:val="28"/>
        </w:rPr>
        <w:t xml:space="preserve"> </w:t>
      </w:r>
      <w:r w:rsidR="009A1B27">
        <w:rPr>
          <w:rFonts w:ascii="Times New Roman" w:hAnsi="Times New Roman"/>
          <w:sz w:val="28"/>
          <w:szCs w:val="28"/>
        </w:rPr>
        <w:t>доступ свободный</w:t>
      </w:r>
      <w:r w:rsidRPr="009676F0">
        <w:rPr>
          <w:rFonts w:ascii="Times New Roman" w:hAnsi="Times New Roman"/>
          <w:sz w:val="28"/>
          <w:szCs w:val="28"/>
        </w:rPr>
        <w:t xml:space="preserve"> </w:t>
      </w:r>
      <w:r w:rsidRPr="009676F0">
        <w:rPr>
          <w:rFonts w:ascii="Times New Roman" w:hAnsi="Times New Roman"/>
          <w:sz w:val="28"/>
          <w:szCs w:val="28"/>
          <w:lang w:val="en-US"/>
        </w:rPr>
        <w:t>URL</w:t>
      </w:r>
      <w:r w:rsidRPr="009676F0">
        <w:rPr>
          <w:rFonts w:ascii="Times New Roman" w:hAnsi="Times New Roman"/>
          <w:sz w:val="28"/>
          <w:szCs w:val="28"/>
        </w:rPr>
        <w:t>:</w:t>
      </w:r>
      <w:r w:rsidRPr="009676F0">
        <w:t xml:space="preserve"> </w:t>
      </w:r>
      <w:r w:rsidRPr="009676F0">
        <w:rPr>
          <w:rFonts w:ascii="Times New Roman" w:hAnsi="Times New Roman"/>
          <w:sz w:val="28"/>
          <w:szCs w:val="28"/>
        </w:rPr>
        <w:t xml:space="preserve">http://ru.mobile.wikipedia.org/wiki/Алтайский_край#section_4 </w:t>
      </w:r>
      <w:r w:rsidR="009A1B27">
        <w:rPr>
          <w:rFonts w:ascii="Times New Roman" w:hAnsi="Times New Roman"/>
          <w:sz w:val="28"/>
          <w:szCs w:val="28"/>
        </w:rPr>
        <w:t>(дата обращения 18.01.14)</w:t>
      </w:r>
    </w:p>
    <w:p w:rsidR="009676F0" w:rsidRPr="009676F0" w:rsidRDefault="009676F0" w:rsidP="009A1B27">
      <w:pPr>
        <w:pStyle w:val="a3"/>
        <w:spacing w:line="360" w:lineRule="auto"/>
        <w:rPr>
          <w:rFonts w:ascii="Times New Roman" w:hAnsi="Times New Roman"/>
          <w:sz w:val="28"/>
          <w:szCs w:val="28"/>
        </w:rPr>
      </w:pPr>
    </w:p>
    <w:p w:rsidR="00F07B4A" w:rsidRDefault="00F07B4A" w:rsidP="00F07B4A">
      <w:pPr>
        <w:spacing w:line="360" w:lineRule="auto"/>
        <w:rPr>
          <w:rFonts w:ascii="Times New Roman" w:hAnsi="Times New Roman"/>
          <w:sz w:val="28"/>
          <w:szCs w:val="28"/>
        </w:rPr>
      </w:pPr>
    </w:p>
    <w:p w:rsidR="00F07B4A" w:rsidRDefault="00F07B4A" w:rsidP="00F07B4A">
      <w:pPr>
        <w:spacing w:line="360" w:lineRule="auto"/>
        <w:rPr>
          <w:rFonts w:ascii="Times New Roman" w:hAnsi="Times New Roman"/>
          <w:sz w:val="28"/>
          <w:szCs w:val="28"/>
        </w:rPr>
      </w:pPr>
    </w:p>
    <w:p w:rsidR="00F07B4A" w:rsidRPr="00F07B4A" w:rsidRDefault="00F07B4A" w:rsidP="00F07B4A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F07B4A">
        <w:rPr>
          <w:rFonts w:ascii="Times New Roman" w:hAnsi="Times New Roman"/>
          <w:b/>
          <w:sz w:val="28"/>
          <w:szCs w:val="28"/>
        </w:rPr>
        <w:lastRenderedPageBreak/>
        <w:t>Приложение</w:t>
      </w:r>
    </w:p>
    <w:p w:rsidR="009676F0" w:rsidRDefault="00C52B65" w:rsidP="009676F0">
      <w:p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6156960" cy="4122420"/>
            <wp:effectExtent l="19050" t="0" r="0" b="0"/>
            <wp:docPr id="1" name="Рисунок 1" descr="Описание: C:\Users\иван\Desktop\123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C:\Users\иван\Desktop\1234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6960" cy="41224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07B4A" w:rsidRDefault="00F07B4A" w:rsidP="009676F0">
      <w:p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Рис.1 – Карта полезных ископаемых</w:t>
      </w:r>
    </w:p>
    <w:p w:rsidR="00F07B4A" w:rsidRDefault="00C52B65" w:rsidP="009676F0">
      <w:p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5943600" cy="4015740"/>
            <wp:effectExtent l="19050" t="0" r="0" b="0"/>
            <wp:docPr id="2" name="Рисунок 2" descr="Описание: C:\Users\иван\Desktop\ALTA-0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C:\Users\иван\Desktop\ALTA-001.gif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015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07B4A" w:rsidRDefault="00F07B4A" w:rsidP="009676F0">
      <w:p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Рис.2 – Транспортные узлы Алтайского края</w:t>
      </w:r>
    </w:p>
    <w:p w:rsidR="00F07B4A" w:rsidRDefault="00C52B65" w:rsidP="009676F0">
      <w:p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4861560" cy="3284220"/>
            <wp:effectExtent l="19050" t="0" r="0" b="0"/>
            <wp:docPr id="3" name="Рисунок 3" descr="Описание: C:\Users\иван\Desktop\altk_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Описание: C:\Users\иван\Desktop\altk_8.gif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1560" cy="32842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A0AFF" w:rsidRPr="009676F0" w:rsidRDefault="008A0AFF" w:rsidP="009676F0">
      <w:p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Рис. 3 – Сельскохозяйственная карта </w:t>
      </w:r>
    </w:p>
    <w:sectPr w:rsidR="008A0AFF" w:rsidRPr="009676F0">
      <w:headerReference w:type="default" r:id="rId14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97F92" w:rsidRDefault="00297F92" w:rsidP="008A0AFF">
      <w:pPr>
        <w:spacing w:after="0" w:line="240" w:lineRule="auto"/>
      </w:pPr>
      <w:r>
        <w:separator/>
      </w:r>
    </w:p>
  </w:endnote>
  <w:endnote w:type="continuationSeparator" w:id="0">
    <w:p w:rsidR="00297F92" w:rsidRDefault="00297F92" w:rsidP="008A0A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97F92" w:rsidRDefault="00297F92" w:rsidP="008A0AFF">
      <w:pPr>
        <w:spacing w:after="0" w:line="240" w:lineRule="auto"/>
      </w:pPr>
      <w:r>
        <w:separator/>
      </w:r>
    </w:p>
  </w:footnote>
  <w:footnote w:type="continuationSeparator" w:id="0">
    <w:p w:rsidR="00297F92" w:rsidRDefault="00297F92" w:rsidP="008A0A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0AFF" w:rsidRDefault="008A0AFF">
    <w:pPr>
      <w:pStyle w:val="a7"/>
      <w:jc w:val="center"/>
    </w:pPr>
    <w:fldSimple w:instr="PAGE   \* MERGEFORMAT">
      <w:r w:rsidR="00C52B65">
        <w:rPr>
          <w:noProof/>
        </w:rPr>
        <w:t>2</w:t>
      </w:r>
    </w:fldSimple>
  </w:p>
  <w:p w:rsidR="008A0AFF" w:rsidRDefault="008A0AFF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B862DF"/>
    <w:multiLevelType w:val="hybridMultilevel"/>
    <w:tmpl w:val="5CBE7A4A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">
    <w:nsid w:val="26AF45C4"/>
    <w:multiLevelType w:val="hybridMultilevel"/>
    <w:tmpl w:val="88BAC2C6"/>
    <w:lvl w:ilvl="0" w:tplc="76E0011A">
      <w:start w:val="2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338B224B"/>
    <w:multiLevelType w:val="hybridMultilevel"/>
    <w:tmpl w:val="A0321F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2CA07F1"/>
    <w:multiLevelType w:val="hybridMultilevel"/>
    <w:tmpl w:val="A29A8E56"/>
    <w:lvl w:ilvl="0" w:tplc="D9366B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3641FBE"/>
    <w:multiLevelType w:val="hybridMultilevel"/>
    <w:tmpl w:val="428C48D0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5">
    <w:nsid w:val="4933795A"/>
    <w:multiLevelType w:val="hybridMultilevel"/>
    <w:tmpl w:val="19C037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A07761E"/>
    <w:multiLevelType w:val="hybridMultilevel"/>
    <w:tmpl w:val="896444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1A51A63"/>
    <w:multiLevelType w:val="hybridMultilevel"/>
    <w:tmpl w:val="A1142D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6"/>
  </w:num>
  <w:num w:numId="4">
    <w:abstractNumId w:val="4"/>
  </w:num>
  <w:num w:numId="5">
    <w:abstractNumId w:val="7"/>
  </w:num>
  <w:num w:numId="6">
    <w:abstractNumId w:val="2"/>
  </w:num>
  <w:num w:numId="7">
    <w:abstractNumId w:val="5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75CC4"/>
    <w:rsid w:val="0002786F"/>
    <w:rsid w:val="00030822"/>
    <w:rsid w:val="00030CD3"/>
    <w:rsid w:val="000476BF"/>
    <w:rsid w:val="00061E36"/>
    <w:rsid w:val="0009052C"/>
    <w:rsid w:val="000A482F"/>
    <w:rsid w:val="000C2E16"/>
    <w:rsid w:val="000C6A85"/>
    <w:rsid w:val="00171EDE"/>
    <w:rsid w:val="00174164"/>
    <w:rsid w:val="001B1F67"/>
    <w:rsid w:val="001F1F61"/>
    <w:rsid w:val="00204634"/>
    <w:rsid w:val="00297F92"/>
    <w:rsid w:val="002C3DE6"/>
    <w:rsid w:val="002E71AA"/>
    <w:rsid w:val="003052C7"/>
    <w:rsid w:val="00310414"/>
    <w:rsid w:val="00320FEE"/>
    <w:rsid w:val="003413CA"/>
    <w:rsid w:val="00366C49"/>
    <w:rsid w:val="00375CC4"/>
    <w:rsid w:val="003E385B"/>
    <w:rsid w:val="003F086C"/>
    <w:rsid w:val="003F3695"/>
    <w:rsid w:val="004E200F"/>
    <w:rsid w:val="004F71A2"/>
    <w:rsid w:val="005222DA"/>
    <w:rsid w:val="00524933"/>
    <w:rsid w:val="00540B22"/>
    <w:rsid w:val="00540D5A"/>
    <w:rsid w:val="00572F6D"/>
    <w:rsid w:val="005C2CBD"/>
    <w:rsid w:val="005E1545"/>
    <w:rsid w:val="006A69E1"/>
    <w:rsid w:val="0073511E"/>
    <w:rsid w:val="00736787"/>
    <w:rsid w:val="00762B07"/>
    <w:rsid w:val="00775C8F"/>
    <w:rsid w:val="00783CE3"/>
    <w:rsid w:val="007B0A7A"/>
    <w:rsid w:val="007F70D9"/>
    <w:rsid w:val="00845895"/>
    <w:rsid w:val="008A0AFF"/>
    <w:rsid w:val="00927599"/>
    <w:rsid w:val="00930973"/>
    <w:rsid w:val="009676F0"/>
    <w:rsid w:val="00967FD1"/>
    <w:rsid w:val="00985C57"/>
    <w:rsid w:val="00986BF5"/>
    <w:rsid w:val="009A1B27"/>
    <w:rsid w:val="00A05EF7"/>
    <w:rsid w:val="00A26284"/>
    <w:rsid w:val="00A35623"/>
    <w:rsid w:val="00A50808"/>
    <w:rsid w:val="00A83EA0"/>
    <w:rsid w:val="00A94BCE"/>
    <w:rsid w:val="00AE58A8"/>
    <w:rsid w:val="00BB6023"/>
    <w:rsid w:val="00C01F55"/>
    <w:rsid w:val="00C52B65"/>
    <w:rsid w:val="00C64FC2"/>
    <w:rsid w:val="00C7283C"/>
    <w:rsid w:val="00D23917"/>
    <w:rsid w:val="00D263F0"/>
    <w:rsid w:val="00D46305"/>
    <w:rsid w:val="00DD2E57"/>
    <w:rsid w:val="00DF2B78"/>
    <w:rsid w:val="00E4748F"/>
    <w:rsid w:val="00E55620"/>
    <w:rsid w:val="00EB47D9"/>
    <w:rsid w:val="00EC3A18"/>
    <w:rsid w:val="00EF3520"/>
    <w:rsid w:val="00EF458C"/>
    <w:rsid w:val="00F07B4A"/>
    <w:rsid w:val="00F43C69"/>
    <w:rsid w:val="00F67EDA"/>
    <w:rsid w:val="00F829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8A0AFF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75CC4"/>
    <w:pPr>
      <w:ind w:left="720"/>
      <w:contextualSpacing/>
    </w:pPr>
  </w:style>
  <w:style w:type="character" w:styleId="a4">
    <w:name w:val="Hyperlink"/>
    <w:uiPriority w:val="99"/>
    <w:unhideWhenUsed/>
    <w:rsid w:val="009676F0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F07B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rsid w:val="00F07B4A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8A0A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8A0AFF"/>
  </w:style>
  <w:style w:type="paragraph" w:styleId="a9">
    <w:name w:val="footer"/>
    <w:basedOn w:val="a"/>
    <w:link w:val="aa"/>
    <w:uiPriority w:val="99"/>
    <w:unhideWhenUsed/>
    <w:rsid w:val="008A0A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8A0AFF"/>
  </w:style>
  <w:style w:type="character" w:customStyle="1" w:styleId="10">
    <w:name w:val="Заголовок 1 Знак"/>
    <w:link w:val="1"/>
    <w:uiPriority w:val="9"/>
    <w:rsid w:val="008A0AFF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ab">
    <w:name w:val="TOC Heading"/>
    <w:basedOn w:val="1"/>
    <w:next w:val="a"/>
    <w:uiPriority w:val="39"/>
    <w:semiHidden/>
    <w:unhideWhenUsed/>
    <w:qFormat/>
    <w:rsid w:val="008A0AFF"/>
    <w:pPr>
      <w:outlineLvl w:val="9"/>
    </w:pPr>
    <w:rPr>
      <w:lang w:eastAsia="ru-RU"/>
    </w:rPr>
  </w:style>
  <w:style w:type="paragraph" w:styleId="2">
    <w:name w:val="toc 2"/>
    <w:basedOn w:val="a"/>
    <w:next w:val="a"/>
    <w:autoRedefine/>
    <w:uiPriority w:val="39"/>
    <w:semiHidden/>
    <w:unhideWhenUsed/>
    <w:qFormat/>
    <w:rsid w:val="008A0AFF"/>
    <w:pPr>
      <w:spacing w:after="100"/>
      <w:ind w:left="220"/>
    </w:pPr>
    <w:rPr>
      <w:rFonts w:eastAsia="Times New Roman"/>
      <w:lang w:eastAsia="ru-RU"/>
    </w:rPr>
  </w:style>
  <w:style w:type="paragraph" w:styleId="11">
    <w:name w:val="toc 1"/>
    <w:basedOn w:val="a"/>
    <w:next w:val="a"/>
    <w:autoRedefine/>
    <w:uiPriority w:val="39"/>
    <w:unhideWhenUsed/>
    <w:qFormat/>
    <w:rsid w:val="008A0AFF"/>
    <w:pPr>
      <w:spacing w:after="100"/>
    </w:pPr>
    <w:rPr>
      <w:rFonts w:eastAsia="Times New Roman"/>
      <w:lang w:eastAsia="ru-RU"/>
    </w:rPr>
  </w:style>
  <w:style w:type="paragraph" w:styleId="3">
    <w:name w:val="toc 3"/>
    <w:basedOn w:val="a"/>
    <w:next w:val="a"/>
    <w:autoRedefine/>
    <w:uiPriority w:val="39"/>
    <w:semiHidden/>
    <w:unhideWhenUsed/>
    <w:qFormat/>
    <w:rsid w:val="008A0AFF"/>
    <w:pPr>
      <w:spacing w:after="100"/>
      <w:ind w:left="440"/>
    </w:pPr>
    <w:rPr>
      <w:rFonts w:eastAsia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  <w:targetScreenSz w:val="1024x768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msr-senclub.ru/region/index.php?ELEMENT_ID=2014" TargetMode="External"/><Relationship Id="rId13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jpe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atlas.socpol.ru/portraits/altk.s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protown.ru/russia/obl/articles/7727.html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431227-8C24-412D-826B-B8E59E69B5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2770</Words>
  <Characters>15794</Characters>
  <Application>Microsoft Office Word</Application>
  <DocSecurity>0</DocSecurity>
  <Lines>131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18527</CharactersWithSpaces>
  <SharedDoc>false</SharedDoc>
  <HLinks>
    <vt:vector size="18" baseType="variant">
      <vt:variant>
        <vt:i4>2424893</vt:i4>
      </vt:variant>
      <vt:variant>
        <vt:i4>6</vt:i4>
      </vt:variant>
      <vt:variant>
        <vt:i4>0</vt:i4>
      </vt:variant>
      <vt:variant>
        <vt:i4>5</vt:i4>
      </vt:variant>
      <vt:variant>
        <vt:lpwstr>http://atlas.socpol.ru/portraits/altk.shtml</vt:lpwstr>
      </vt:variant>
      <vt:variant>
        <vt:lpwstr/>
      </vt:variant>
      <vt:variant>
        <vt:i4>3473451</vt:i4>
      </vt:variant>
      <vt:variant>
        <vt:i4>3</vt:i4>
      </vt:variant>
      <vt:variant>
        <vt:i4>0</vt:i4>
      </vt:variant>
      <vt:variant>
        <vt:i4>5</vt:i4>
      </vt:variant>
      <vt:variant>
        <vt:lpwstr>http://www.protown.ru/russia/obl/articles/7727.html</vt:lpwstr>
      </vt:variant>
      <vt:variant>
        <vt:lpwstr/>
      </vt:variant>
      <vt:variant>
        <vt:i4>6160442</vt:i4>
      </vt:variant>
      <vt:variant>
        <vt:i4>0</vt:i4>
      </vt:variant>
      <vt:variant>
        <vt:i4>0</vt:i4>
      </vt:variant>
      <vt:variant>
        <vt:i4>5</vt:i4>
      </vt:variant>
      <vt:variant>
        <vt:lpwstr>http://smsr-senclub.ru/region/index.php?ELEMENT_ID=2014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1й</dc:creator>
  <cp:lastModifiedBy>1й</cp:lastModifiedBy>
  <cp:revision>2</cp:revision>
  <dcterms:created xsi:type="dcterms:W3CDTF">2014-01-19T10:22:00Z</dcterms:created>
  <dcterms:modified xsi:type="dcterms:W3CDTF">2014-01-19T10:27:00Z</dcterms:modified>
</cp:coreProperties>
</file>