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874" w:rsidRDefault="00CA3874" w:rsidP="00CA3874">
      <w:pPr>
        <w:pStyle w:val="Default"/>
        <w:jc w:val="center"/>
        <w:rPr>
          <w:sz w:val="22"/>
          <w:szCs w:val="22"/>
        </w:rPr>
      </w:pPr>
      <w:r>
        <w:rPr>
          <w:sz w:val="22"/>
          <w:szCs w:val="22"/>
        </w:rPr>
        <w:t>Федеральное государственное образовательное бюджетное учреждение</w:t>
      </w:r>
    </w:p>
    <w:p w:rsidR="00CA3874" w:rsidRDefault="00CA3874" w:rsidP="00CA3874">
      <w:pPr>
        <w:pStyle w:val="Default"/>
        <w:jc w:val="center"/>
        <w:rPr>
          <w:sz w:val="23"/>
          <w:szCs w:val="23"/>
        </w:rPr>
      </w:pPr>
      <w:r>
        <w:rPr>
          <w:sz w:val="22"/>
          <w:szCs w:val="22"/>
        </w:rPr>
        <w:t xml:space="preserve">высшего профессионального </w:t>
      </w:r>
      <w:r>
        <w:rPr>
          <w:sz w:val="23"/>
          <w:szCs w:val="23"/>
        </w:rPr>
        <w:t>образования</w:t>
      </w:r>
    </w:p>
    <w:p w:rsidR="00CA3874" w:rsidRDefault="00CA3874" w:rsidP="00CA3874">
      <w:pPr>
        <w:pStyle w:val="Default"/>
        <w:jc w:val="center"/>
        <w:rPr>
          <w:sz w:val="23"/>
          <w:szCs w:val="23"/>
        </w:rPr>
      </w:pPr>
    </w:p>
    <w:p w:rsidR="00CA3874" w:rsidRDefault="00CA3874" w:rsidP="00CA3874">
      <w:pPr>
        <w:pStyle w:val="Default"/>
        <w:jc w:val="center"/>
        <w:rPr>
          <w:sz w:val="23"/>
          <w:szCs w:val="23"/>
        </w:rPr>
      </w:pPr>
    </w:p>
    <w:p w:rsidR="00CA3874" w:rsidRDefault="00CA3874" w:rsidP="00CA3874">
      <w:pPr>
        <w:pStyle w:val="Default"/>
        <w:jc w:val="center"/>
        <w:rPr>
          <w:sz w:val="28"/>
          <w:szCs w:val="28"/>
        </w:rPr>
      </w:pPr>
      <w:r>
        <w:rPr>
          <w:sz w:val="28"/>
          <w:szCs w:val="28"/>
        </w:rPr>
        <w:t>Федеральное государственное образовательное бюджетное учреждение</w:t>
      </w:r>
    </w:p>
    <w:p w:rsidR="00CA3874" w:rsidRDefault="00CA3874" w:rsidP="00CA3874">
      <w:pPr>
        <w:pStyle w:val="Default"/>
        <w:jc w:val="center"/>
        <w:rPr>
          <w:sz w:val="28"/>
          <w:szCs w:val="28"/>
        </w:rPr>
      </w:pPr>
      <w:r>
        <w:rPr>
          <w:sz w:val="28"/>
          <w:szCs w:val="28"/>
        </w:rPr>
        <w:t>высшего профессионального образования</w:t>
      </w:r>
    </w:p>
    <w:p w:rsidR="00CA3874" w:rsidRDefault="00CA3874" w:rsidP="00CA3874">
      <w:pPr>
        <w:pStyle w:val="Default"/>
        <w:jc w:val="center"/>
        <w:rPr>
          <w:sz w:val="28"/>
          <w:szCs w:val="28"/>
        </w:rPr>
      </w:pPr>
    </w:p>
    <w:p w:rsidR="00CA3874" w:rsidRDefault="00CA3874" w:rsidP="00CA3874">
      <w:pPr>
        <w:pStyle w:val="Default"/>
        <w:jc w:val="center"/>
        <w:rPr>
          <w:sz w:val="28"/>
          <w:szCs w:val="28"/>
        </w:rPr>
      </w:pPr>
      <w:r>
        <w:rPr>
          <w:sz w:val="28"/>
          <w:szCs w:val="28"/>
        </w:rPr>
        <w:t>«Финансовый университет при Правительстве Российской Федерации»</w:t>
      </w:r>
    </w:p>
    <w:p w:rsidR="00CA3874" w:rsidRDefault="00CA3874" w:rsidP="00CA3874">
      <w:pPr>
        <w:pStyle w:val="Default"/>
        <w:jc w:val="center"/>
        <w:rPr>
          <w:sz w:val="28"/>
          <w:szCs w:val="28"/>
        </w:rPr>
      </w:pPr>
      <w:r>
        <w:rPr>
          <w:sz w:val="28"/>
          <w:szCs w:val="28"/>
        </w:rPr>
        <w:t>(Финуниверситет)</w:t>
      </w:r>
    </w:p>
    <w:p w:rsidR="00CA3874" w:rsidRDefault="00CA3874" w:rsidP="00CA3874">
      <w:pPr>
        <w:pStyle w:val="Default"/>
        <w:jc w:val="center"/>
        <w:rPr>
          <w:sz w:val="28"/>
          <w:szCs w:val="28"/>
        </w:rPr>
      </w:pPr>
    </w:p>
    <w:p w:rsidR="00CA3874" w:rsidRDefault="00CA3874" w:rsidP="00CA3874">
      <w:pPr>
        <w:pStyle w:val="Default"/>
        <w:jc w:val="center"/>
        <w:rPr>
          <w:sz w:val="28"/>
          <w:szCs w:val="28"/>
        </w:rPr>
      </w:pPr>
      <w:r>
        <w:rPr>
          <w:sz w:val="28"/>
          <w:szCs w:val="28"/>
        </w:rPr>
        <w:t>Брянский филиал Финуниверситета</w:t>
      </w:r>
    </w:p>
    <w:p w:rsidR="00CA3874" w:rsidRDefault="00CA3874" w:rsidP="00CA3874">
      <w:pPr>
        <w:pStyle w:val="Default"/>
        <w:jc w:val="center"/>
        <w:rPr>
          <w:sz w:val="28"/>
          <w:szCs w:val="28"/>
        </w:rPr>
      </w:pPr>
    </w:p>
    <w:p w:rsidR="00CA3874" w:rsidRDefault="00CA3874" w:rsidP="00CA3874">
      <w:pPr>
        <w:pStyle w:val="Default"/>
        <w:jc w:val="center"/>
        <w:rPr>
          <w:sz w:val="28"/>
          <w:szCs w:val="28"/>
        </w:rPr>
      </w:pPr>
      <w:r>
        <w:rPr>
          <w:sz w:val="28"/>
          <w:szCs w:val="28"/>
        </w:rPr>
        <w:t>Кафедра Финансы и кредит</w:t>
      </w:r>
    </w:p>
    <w:p w:rsidR="00CA3874" w:rsidRDefault="00CA3874" w:rsidP="00CA3874">
      <w:pPr>
        <w:pStyle w:val="Default"/>
        <w:jc w:val="center"/>
        <w:rPr>
          <w:sz w:val="28"/>
          <w:szCs w:val="28"/>
        </w:rPr>
      </w:pPr>
    </w:p>
    <w:p w:rsidR="00CA3874" w:rsidRDefault="00CA3874" w:rsidP="00CA3874">
      <w:pPr>
        <w:pStyle w:val="Default"/>
        <w:jc w:val="center"/>
        <w:rPr>
          <w:sz w:val="28"/>
          <w:szCs w:val="28"/>
        </w:rPr>
      </w:pPr>
    </w:p>
    <w:p w:rsidR="00CA3874" w:rsidRDefault="00CA3874" w:rsidP="00CA3874">
      <w:pPr>
        <w:pStyle w:val="Default"/>
        <w:jc w:val="center"/>
        <w:rPr>
          <w:sz w:val="40"/>
          <w:szCs w:val="40"/>
        </w:rPr>
      </w:pPr>
      <w:r>
        <w:rPr>
          <w:b/>
          <w:bCs/>
          <w:sz w:val="40"/>
          <w:szCs w:val="40"/>
        </w:rPr>
        <w:t>Курсовая работа</w:t>
      </w:r>
    </w:p>
    <w:p w:rsidR="00CA3874" w:rsidRDefault="00CA3874" w:rsidP="00CA3874">
      <w:pPr>
        <w:pStyle w:val="Default"/>
        <w:jc w:val="center"/>
        <w:rPr>
          <w:sz w:val="32"/>
          <w:szCs w:val="32"/>
        </w:rPr>
      </w:pPr>
      <w:r>
        <w:rPr>
          <w:sz w:val="32"/>
          <w:szCs w:val="32"/>
        </w:rPr>
        <w:t>по дисциплине «Финансы»</w:t>
      </w:r>
    </w:p>
    <w:p w:rsidR="00CA3874" w:rsidRDefault="00CA3874" w:rsidP="00CA3874">
      <w:pPr>
        <w:pStyle w:val="Default"/>
        <w:jc w:val="center"/>
        <w:rPr>
          <w:sz w:val="32"/>
          <w:szCs w:val="32"/>
        </w:rPr>
      </w:pPr>
    </w:p>
    <w:p w:rsidR="00CA3874" w:rsidRDefault="00CA3874" w:rsidP="00CA3874">
      <w:pPr>
        <w:pStyle w:val="Default"/>
        <w:jc w:val="center"/>
        <w:rPr>
          <w:b/>
          <w:bCs/>
          <w:sz w:val="28"/>
          <w:szCs w:val="28"/>
        </w:rPr>
      </w:pPr>
      <w:r>
        <w:rPr>
          <w:b/>
          <w:bCs/>
          <w:sz w:val="28"/>
          <w:szCs w:val="28"/>
        </w:rPr>
        <w:t>«Территориальные финансы и проблемы их развития»</w:t>
      </w: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b/>
          <w:bCs/>
          <w:sz w:val="28"/>
          <w:szCs w:val="28"/>
        </w:rPr>
      </w:pPr>
    </w:p>
    <w:p w:rsidR="00CA3874" w:rsidRDefault="00CA3874" w:rsidP="00CA3874">
      <w:pPr>
        <w:pStyle w:val="Default"/>
        <w:jc w:val="center"/>
        <w:rPr>
          <w:sz w:val="28"/>
          <w:szCs w:val="28"/>
        </w:rPr>
      </w:pPr>
    </w:p>
    <w:p w:rsidR="00CA3874" w:rsidRDefault="00CA3874" w:rsidP="00CA3874">
      <w:pPr>
        <w:pStyle w:val="Default"/>
        <w:ind w:right="-1" w:firstLine="5670"/>
        <w:rPr>
          <w:sz w:val="28"/>
          <w:szCs w:val="28"/>
        </w:rPr>
      </w:pPr>
      <w:r>
        <w:rPr>
          <w:sz w:val="28"/>
          <w:szCs w:val="28"/>
        </w:rPr>
        <w:t>Выполнил:</w:t>
      </w:r>
    </w:p>
    <w:p w:rsidR="00CA3874" w:rsidRDefault="00CA3874" w:rsidP="00CA3874">
      <w:pPr>
        <w:pStyle w:val="Default"/>
        <w:ind w:left="5670"/>
        <w:rPr>
          <w:sz w:val="28"/>
          <w:szCs w:val="28"/>
        </w:rPr>
      </w:pPr>
      <w:r>
        <w:rPr>
          <w:sz w:val="28"/>
          <w:szCs w:val="28"/>
        </w:rPr>
        <w:t>студент 3 курса</w:t>
      </w:r>
    </w:p>
    <w:p w:rsidR="00CA3874" w:rsidRDefault="00CA3874" w:rsidP="00CA3874">
      <w:pPr>
        <w:pStyle w:val="Default"/>
        <w:ind w:left="5670"/>
        <w:rPr>
          <w:sz w:val="28"/>
          <w:szCs w:val="28"/>
        </w:rPr>
      </w:pPr>
      <w:r>
        <w:rPr>
          <w:sz w:val="28"/>
          <w:szCs w:val="28"/>
        </w:rPr>
        <w:t>вечерней  формы обучения</w:t>
      </w:r>
    </w:p>
    <w:p w:rsidR="00CA3874" w:rsidRDefault="00CA3874" w:rsidP="00CA3874">
      <w:pPr>
        <w:pStyle w:val="Default"/>
        <w:ind w:left="5670"/>
        <w:rPr>
          <w:sz w:val="28"/>
          <w:szCs w:val="28"/>
        </w:rPr>
      </w:pPr>
      <w:r>
        <w:rPr>
          <w:sz w:val="28"/>
          <w:szCs w:val="28"/>
        </w:rPr>
        <w:t>Направление «Экономика»</w:t>
      </w:r>
    </w:p>
    <w:p w:rsidR="00CA3874" w:rsidRDefault="00CA3874" w:rsidP="00CA3874">
      <w:pPr>
        <w:pStyle w:val="Default"/>
        <w:jc w:val="right"/>
        <w:rPr>
          <w:sz w:val="28"/>
          <w:szCs w:val="28"/>
        </w:rPr>
      </w:pPr>
    </w:p>
    <w:p w:rsidR="00CA3874" w:rsidRDefault="00CA3874" w:rsidP="00CA3874">
      <w:pPr>
        <w:pStyle w:val="Default"/>
        <w:jc w:val="center"/>
        <w:rPr>
          <w:sz w:val="28"/>
          <w:szCs w:val="28"/>
        </w:rPr>
      </w:pPr>
    </w:p>
    <w:p w:rsidR="00CA3874" w:rsidRDefault="00CA3874" w:rsidP="00CA3874">
      <w:pPr>
        <w:pStyle w:val="Default"/>
        <w:rPr>
          <w:sz w:val="28"/>
          <w:szCs w:val="28"/>
        </w:rPr>
      </w:pPr>
    </w:p>
    <w:p w:rsidR="004D5535" w:rsidRDefault="004D5535" w:rsidP="00CA3874">
      <w:pPr>
        <w:pStyle w:val="Default"/>
        <w:rPr>
          <w:sz w:val="28"/>
          <w:szCs w:val="28"/>
        </w:rPr>
      </w:pPr>
    </w:p>
    <w:p w:rsidR="004D5535" w:rsidRDefault="004D5535" w:rsidP="00CA3874">
      <w:pPr>
        <w:pStyle w:val="Default"/>
        <w:rPr>
          <w:sz w:val="28"/>
          <w:szCs w:val="28"/>
        </w:rPr>
      </w:pPr>
    </w:p>
    <w:p w:rsidR="004D5535" w:rsidRDefault="004D5535" w:rsidP="00CA3874">
      <w:pPr>
        <w:pStyle w:val="Default"/>
        <w:rPr>
          <w:sz w:val="28"/>
          <w:szCs w:val="28"/>
        </w:rPr>
      </w:pPr>
    </w:p>
    <w:p w:rsidR="004D5535" w:rsidRDefault="004D5535" w:rsidP="00CA3874">
      <w:pPr>
        <w:pStyle w:val="Default"/>
        <w:rPr>
          <w:sz w:val="28"/>
          <w:szCs w:val="28"/>
        </w:rPr>
      </w:pPr>
    </w:p>
    <w:p w:rsidR="004D5535" w:rsidRDefault="004D5535" w:rsidP="00CA3874">
      <w:pPr>
        <w:pStyle w:val="Default"/>
        <w:rPr>
          <w:sz w:val="28"/>
          <w:szCs w:val="28"/>
        </w:rPr>
      </w:pPr>
    </w:p>
    <w:p w:rsidR="004D5535" w:rsidRDefault="004D5535" w:rsidP="00CA3874">
      <w:pPr>
        <w:pStyle w:val="Default"/>
        <w:rPr>
          <w:sz w:val="28"/>
          <w:szCs w:val="28"/>
        </w:rPr>
      </w:pPr>
    </w:p>
    <w:p w:rsidR="004D5535" w:rsidRDefault="004D5535" w:rsidP="00CA3874">
      <w:pPr>
        <w:pStyle w:val="Default"/>
        <w:rPr>
          <w:sz w:val="28"/>
          <w:szCs w:val="28"/>
        </w:rPr>
      </w:pPr>
    </w:p>
    <w:p w:rsidR="00CA3874" w:rsidRDefault="00CA3874" w:rsidP="00CA3874">
      <w:pPr>
        <w:pStyle w:val="Default"/>
        <w:jc w:val="center"/>
        <w:rPr>
          <w:sz w:val="28"/>
          <w:szCs w:val="28"/>
        </w:rPr>
      </w:pPr>
    </w:p>
    <w:p w:rsidR="00CA3874" w:rsidRDefault="00CA3874" w:rsidP="00CA3874">
      <w:pPr>
        <w:pStyle w:val="Default"/>
        <w:jc w:val="center"/>
        <w:rPr>
          <w:sz w:val="28"/>
          <w:szCs w:val="28"/>
        </w:rPr>
      </w:pPr>
    </w:p>
    <w:p w:rsidR="00E75476" w:rsidRDefault="00CA3874" w:rsidP="00CA3874">
      <w:pPr>
        <w:jc w:val="center"/>
        <w:rPr>
          <w:rFonts w:ascii="Times New Roman" w:hAnsi="Times New Roman" w:cs="Times New Roman"/>
          <w:sz w:val="28"/>
          <w:szCs w:val="28"/>
        </w:rPr>
      </w:pPr>
      <w:r w:rsidRPr="00CA3874">
        <w:rPr>
          <w:rFonts w:ascii="Times New Roman" w:hAnsi="Times New Roman" w:cs="Times New Roman"/>
          <w:sz w:val="28"/>
          <w:szCs w:val="28"/>
        </w:rPr>
        <w:t>Брянск 2013</w:t>
      </w:r>
    </w:p>
    <w:p w:rsidR="00CA3874" w:rsidRDefault="00CA3874" w:rsidP="00D157AC">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FD6A9F" w:rsidRPr="00D157AC" w:rsidRDefault="00CA3874" w:rsidP="00FD6A9F">
      <w:pPr>
        <w:spacing w:line="360" w:lineRule="auto"/>
        <w:ind w:left="142"/>
        <w:jc w:val="both"/>
        <w:rPr>
          <w:rFonts w:ascii="Times New Roman" w:hAnsi="Times New Roman" w:cs="Times New Roman"/>
          <w:sz w:val="28"/>
          <w:szCs w:val="28"/>
        </w:rPr>
      </w:pPr>
      <w:r w:rsidRPr="00D157AC">
        <w:rPr>
          <w:rFonts w:ascii="Times New Roman" w:hAnsi="Times New Roman" w:cs="Times New Roman"/>
          <w:sz w:val="28"/>
          <w:szCs w:val="28"/>
        </w:rPr>
        <w:t>ВВЕДЕНИЕ</w:t>
      </w:r>
      <w:r w:rsidR="00FD6A9F">
        <w:rPr>
          <w:rFonts w:ascii="Times New Roman" w:hAnsi="Times New Roman" w:cs="Times New Roman"/>
          <w:sz w:val="28"/>
          <w:szCs w:val="28"/>
        </w:rPr>
        <w:t>………………………………………………………………..…….3</w:t>
      </w:r>
    </w:p>
    <w:p w:rsidR="00CA3874" w:rsidRPr="00D157AC" w:rsidRDefault="008527A2" w:rsidP="00D157AC">
      <w:pPr>
        <w:pStyle w:val="a3"/>
        <w:numPr>
          <w:ilvl w:val="0"/>
          <w:numId w:val="2"/>
        </w:numPr>
        <w:spacing w:line="360" w:lineRule="auto"/>
        <w:ind w:left="142" w:firstLine="0"/>
        <w:jc w:val="both"/>
        <w:rPr>
          <w:rFonts w:ascii="Times New Roman" w:hAnsi="Times New Roman" w:cs="Times New Roman"/>
          <w:sz w:val="28"/>
          <w:szCs w:val="28"/>
        </w:rPr>
      </w:pPr>
      <w:r w:rsidRPr="00D157AC">
        <w:rPr>
          <w:rFonts w:ascii="Times New Roman" w:hAnsi="Times New Roman" w:cs="Times New Roman"/>
          <w:sz w:val="28"/>
          <w:szCs w:val="28"/>
        </w:rPr>
        <w:t>Социально-экономическая сущность  территориальных финансов</w:t>
      </w:r>
      <w:r w:rsidR="00FD6A9F">
        <w:rPr>
          <w:rFonts w:ascii="Times New Roman" w:hAnsi="Times New Roman" w:cs="Times New Roman"/>
          <w:sz w:val="28"/>
          <w:szCs w:val="28"/>
        </w:rPr>
        <w:t xml:space="preserve"> в финансовой системе государства.</w:t>
      </w:r>
    </w:p>
    <w:p w:rsidR="008527A2" w:rsidRPr="00D157AC" w:rsidRDefault="008527A2" w:rsidP="00D157AC">
      <w:pPr>
        <w:pStyle w:val="a3"/>
        <w:numPr>
          <w:ilvl w:val="1"/>
          <w:numId w:val="2"/>
        </w:numPr>
        <w:spacing w:line="360" w:lineRule="auto"/>
        <w:ind w:left="142" w:firstLine="0"/>
        <w:jc w:val="both"/>
        <w:rPr>
          <w:rFonts w:ascii="Times New Roman" w:hAnsi="Times New Roman" w:cs="Times New Roman"/>
          <w:sz w:val="28"/>
          <w:szCs w:val="28"/>
        </w:rPr>
      </w:pPr>
      <w:r w:rsidRPr="00D157AC">
        <w:rPr>
          <w:rFonts w:ascii="Times New Roman" w:hAnsi="Times New Roman" w:cs="Times New Roman"/>
          <w:sz w:val="28"/>
          <w:szCs w:val="28"/>
        </w:rPr>
        <w:t>Экономическая сущность, состав и роль территориальных финансов в экономическом и социальном развитии</w:t>
      </w:r>
      <w:r w:rsidR="00E2715C">
        <w:rPr>
          <w:rFonts w:ascii="Times New Roman" w:hAnsi="Times New Roman" w:cs="Times New Roman"/>
          <w:sz w:val="28"/>
          <w:szCs w:val="28"/>
        </w:rPr>
        <w:t>………………………………………</w:t>
      </w:r>
      <w:r w:rsidR="00AE5394">
        <w:rPr>
          <w:rFonts w:ascii="Times New Roman" w:hAnsi="Times New Roman" w:cs="Times New Roman"/>
          <w:sz w:val="28"/>
          <w:szCs w:val="28"/>
        </w:rPr>
        <w:t>5</w:t>
      </w:r>
    </w:p>
    <w:p w:rsidR="008527A2" w:rsidRPr="00D157AC" w:rsidRDefault="008527A2" w:rsidP="00D157AC">
      <w:pPr>
        <w:pStyle w:val="a3"/>
        <w:numPr>
          <w:ilvl w:val="1"/>
          <w:numId w:val="2"/>
        </w:numPr>
        <w:spacing w:line="360" w:lineRule="auto"/>
        <w:ind w:left="142" w:firstLine="0"/>
        <w:jc w:val="both"/>
        <w:rPr>
          <w:rFonts w:ascii="Times New Roman" w:hAnsi="Times New Roman" w:cs="Times New Roman"/>
          <w:sz w:val="28"/>
          <w:szCs w:val="28"/>
        </w:rPr>
      </w:pPr>
      <w:r w:rsidRPr="00D157AC">
        <w:rPr>
          <w:rFonts w:ascii="Times New Roman" w:hAnsi="Times New Roman" w:cs="Times New Roman"/>
          <w:sz w:val="28"/>
          <w:szCs w:val="28"/>
        </w:rPr>
        <w:t>Принципы формирования и функции территориальных финансов</w:t>
      </w:r>
      <w:r w:rsidR="00E2715C">
        <w:rPr>
          <w:rFonts w:ascii="Times New Roman" w:hAnsi="Times New Roman" w:cs="Times New Roman"/>
          <w:sz w:val="28"/>
          <w:szCs w:val="28"/>
        </w:rPr>
        <w:t>……</w:t>
      </w:r>
      <w:r w:rsidR="00AE5394">
        <w:rPr>
          <w:rFonts w:ascii="Times New Roman" w:hAnsi="Times New Roman" w:cs="Times New Roman"/>
          <w:sz w:val="28"/>
          <w:szCs w:val="28"/>
        </w:rPr>
        <w:t>8</w:t>
      </w:r>
    </w:p>
    <w:p w:rsidR="008527A2" w:rsidRPr="00D157AC" w:rsidRDefault="008527A2" w:rsidP="00D157AC">
      <w:pPr>
        <w:pStyle w:val="a3"/>
        <w:numPr>
          <w:ilvl w:val="1"/>
          <w:numId w:val="2"/>
        </w:numPr>
        <w:spacing w:line="360" w:lineRule="auto"/>
        <w:ind w:left="142" w:firstLine="0"/>
        <w:jc w:val="both"/>
        <w:rPr>
          <w:rFonts w:ascii="Times New Roman" w:hAnsi="Times New Roman" w:cs="Times New Roman"/>
          <w:sz w:val="28"/>
          <w:szCs w:val="28"/>
        </w:rPr>
      </w:pPr>
      <w:r w:rsidRPr="00D157AC">
        <w:rPr>
          <w:rFonts w:ascii="Times New Roman" w:hAnsi="Times New Roman" w:cs="Times New Roman"/>
          <w:sz w:val="28"/>
          <w:szCs w:val="28"/>
        </w:rPr>
        <w:t>Развитие науки о территориальных финансах</w:t>
      </w:r>
      <w:r w:rsidR="00E2715C">
        <w:rPr>
          <w:rFonts w:ascii="Times New Roman" w:hAnsi="Times New Roman" w:cs="Times New Roman"/>
          <w:sz w:val="28"/>
          <w:szCs w:val="28"/>
        </w:rPr>
        <w:t>………………………….1</w:t>
      </w:r>
      <w:r w:rsidR="00AE5394">
        <w:rPr>
          <w:rFonts w:ascii="Times New Roman" w:hAnsi="Times New Roman" w:cs="Times New Roman"/>
          <w:sz w:val="28"/>
          <w:szCs w:val="28"/>
        </w:rPr>
        <w:t>1</w:t>
      </w:r>
    </w:p>
    <w:p w:rsidR="008527A2" w:rsidRPr="00D157AC" w:rsidRDefault="00971EA3" w:rsidP="00D157AC">
      <w:pPr>
        <w:pStyle w:val="a3"/>
        <w:numPr>
          <w:ilvl w:val="0"/>
          <w:numId w:val="2"/>
        </w:numPr>
        <w:spacing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Анализ состояния</w:t>
      </w:r>
      <w:r w:rsidR="008527A2" w:rsidRPr="00D157AC">
        <w:rPr>
          <w:rFonts w:ascii="Times New Roman" w:hAnsi="Times New Roman" w:cs="Times New Roman"/>
          <w:sz w:val="28"/>
          <w:szCs w:val="28"/>
        </w:rPr>
        <w:t xml:space="preserve"> территориальных финансов</w:t>
      </w:r>
    </w:p>
    <w:p w:rsidR="008527A2" w:rsidRDefault="008527A2" w:rsidP="00D157AC">
      <w:pPr>
        <w:pStyle w:val="a3"/>
        <w:numPr>
          <w:ilvl w:val="1"/>
          <w:numId w:val="2"/>
        </w:numPr>
        <w:spacing w:line="360" w:lineRule="auto"/>
        <w:ind w:left="142" w:firstLine="0"/>
        <w:jc w:val="both"/>
        <w:rPr>
          <w:rFonts w:ascii="Times New Roman" w:hAnsi="Times New Roman" w:cs="Times New Roman"/>
          <w:sz w:val="28"/>
          <w:szCs w:val="28"/>
        </w:rPr>
      </w:pPr>
      <w:r w:rsidRPr="00D157AC">
        <w:rPr>
          <w:rFonts w:ascii="Times New Roman" w:hAnsi="Times New Roman" w:cs="Times New Roman"/>
          <w:sz w:val="28"/>
          <w:szCs w:val="28"/>
        </w:rPr>
        <w:t>Анализ динамики, состав доходов территориальных финансов на примере бюджета Брянской области</w:t>
      </w:r>
      <w:r w:rsidR="00E2715C">
        <w:rPr>
          <w:rFonts w:ascii="Times New Roman" w:hAnsi="Times New Roman" w:cs="Times New Roman"/>
          <w:sz w:val="28"/>
          <w:szCs w:val="28"/>
        </w:rPr>
        <w:t>……………………………………….1</w:t>
      </w:r>
      <w:r w:rsidR="00AE5394">
        <w:rPr>
          <w:rFonts w:ascii="Times New Roman" w:hAnsi="Times New Roman" w:cs="Times New Roman"/>
          <w:sz w:val="28"/>
          <w:szCs w:val="28"/>
        </w:rPr>
        <w:t>5</w:t>
      </w:r>
    </w:p>
    <w:p w:rsidR="00FC20C4" w:rsidRPr="00D157AC" w:rsidRDefault="00FC20C4" w:rsidP="00D157AC">
      <w:pPr>
        <w:pStyle w:val="a3"/>
        <w:numPr>
          <w:ilvl w:val="1"/>
          <w:numId w:val="2"/>
        </w:numPr>
        <w:spacing w:line="360" w:lineRule="auto"/>
        <w:ind w:left="142" w:firstLine="0"/>
        <w:jc w:val="both"/>
        <w:rPr>
          <w:rFonts w:ascii="Times New Roman" w:hAnsi="Times New Roman" w:cs="Times New Roman"/>
          <w:sz w:val="28"/>
          <w:szCs w:val="28"/>
        </w:rPr>
      </w:pPr>
      <w:r>
        <w:rPr>
          <w:rFonts w:ascii="Times New Roman" w:hAnsi="Times New Roman" w:cs="Times New Roman"/>
          <w:sz w:val="28"/>
          <w:szCs w:val="28"/>
        </w:rPr>
        <w:t>Состав расходов территориальных финансов на примере бюджета Брянской области……………………………………………………………...</w:t>
      </w:r>
      <w:r w:rsidR="00AE5394">
        <w:rPr>
          <w:rFonts w:ascii="Times New Roman" w:hAnsi="Times New Roman" w:cs="Times New Roman"/>
          <w:sz w:val="28"/>
          <w:szCs w:val="28"/>
        </w:rPr>
        <w:t>23</w:t>
      </w:r>
    </w:p>
    <w:p w:rsidR="00971EA3" w:rsidRDefault="008527A2" w:rsidP="00971EA3">
      <w:pPr>
        <w:pStyle w:val="a3"/>
        <w:numPr>
          <w:ilvl w:val="0"/>
          <w:numId w:val="2"/>
        </w:numPr>
        <w:spacing w:line="360" w:lineRule="auto"/>
        <w:ind w:left="142" w:firstLine="0"/>
        <w:jc w:val="both"/>
        <w:rPr>
          <w:rFonts w:ascii="Times New Roman" w:hAnsi="Times New Roman" w:cs="Times New Roman"/>
          <w:sz w:val="28"/>
          <w:szCs w:val="28"/>
        </w:rPr>
      </w:pPr>
      <w:r w:rsidRPr="00D157AC">
        <w:rPr>
          <w:rFonts w:ascii="Times New Roman" w:hAnsi="Times New Roman" w:cs="Times New Roman"/>
          <w:sz w:val="28"/>
          <w:szCs w:val="28"/>
        </w:rPr>
        <w:t xml:space="preserve">Пути </w:t>
      </w:r>
      <w:r w:rsidR="00FC20C4">
        <w:rPr>
          <w:rFonts w:ascii="Times New Roman" w:hAnsi="Times New Roman" w:cs="Times New Roman"/>
          <w:sz w:val="28"/>
          <w:szCs w:val="28"/>
        </w:rPr>
        <w:t>увеличения доходной базы</w:t>
      </w:r>
      <w:r w:rsidRPr="00D157AC">
        <w:rPr>
          <w:rFonts w:ascii="Times New Roman" w:hAnsi="Times New Roman" w:cs="Times New Roman"/>
          <w:sz w:val="28"/>
          <w:szCs w:val="28"/>
        </w:rPr>
        <w:t xml:space="preserve"> бюджета в системе Российской Федерации</w:t>
      </w:r>
    </w:p>
    <w:p w:rsidR="00971EA3" w:rsidRPr="00971EA3" w:rsidRDefault="00971EA3" w:rsidP="00971EA3">
      <w:pPr>
        <w:pStyle w:val="a3"/>
        <w:numPr>
          <w:ilvl w:val="1"/>
          <w:numId w:val="2"/>
        </w:numPr>
        <w:spacing w:line="360" w:lineRule="auto"/>
        <w:ind w:left="142" w:firstLine="0"/>
        <w:jc w:val="both"/>
        <w:rPr>
          <w:rFonts w:ascii="Times New Roman" w:hAnsi="Times New Roman" w:cs="Times New Roman"/>
          <w:sz w:val="28"/>
          <w:szCs w:val="28"/>
        </w:rPr>
      </w:pPr>
      <w:r w:rsidRPr="00971EA3">
        <w:rPr>
          <w:rFonts w:ascii="Times New Roman" w:hAnsi="Times New Roman" w:cs="Times New Roman"/>
          <w:sz w:val="28"/>
          <w:szCs w:val="28"/>
        </w:rPr>
        <w:t>Роль территориальных финансов в бюджетной системе Российской Федерации</w:t>
      </w:r>
      <w:r w:rsidR="00AE5394">
        <w:rPr>
          <w:rFonts w:ascii="Times New Roman" w:hAnsi="Times New Roman" w:cs="Times New Roman"/>
          <w:sz w:val="28"/>
          <w:szCs w:val="28"/>
        </w:rPr>
        <w:t>………………………………………………………………………2</w:t>
      </w:r>
      <w:r w:rsidR="0086067B">
        <w:rPr>
          <w:rFonts w:ascii="Times New Roman" w:hAnsi="Times New Roman" w:cs="Times New Roman"/>
          <w:sz w:val="28"/>
          <w:szCs w:val="28"/>
        </w:rPr>
        <w:t>8</w:t>
      </w:r>
    </w:p>
    <w:p w:rsidR="00D157AC" w:rsidRPr="00D157AC" w:rsidRDefault="00D157AC" w:rsidP="00971EA3">
      <w:pPr>
        <w:pStyle w:val="a3"/>
        <w:numPr>
          <w:ilvl w:val="1"/>
          <w:numId w:val="2"/>
        </w:numPr>
        <w:spacing w:line="360" w:lineRule="auto"/>
        <w:ind w:left="142" w:firstLine="0"/>
        <w:jc w:val="both"/>
        <w:rPr>
          <w:rFonts w:ascii="Times New Roman" w:hAnsi="Times New Roman" w:cs="Times New Roman"/>
          <w:sz w:val="28"/>
          <w:szCs w:val="28"/>
        </w:rPr>
      </w:pPr>
      <w:r w:rsidRPr="00D157AC">
        <w:rPr>
          <w:rFonts w:ascii="Times New Roman" w:hAnsi="Times New Roman" w:cs="Times New Roman"/>
          <w:sz w:val="28"/>
          <w:szCs w:val="28"/>
        </w:rPr>
        <w:t xml:space="preserve">Формирование доходов территориальных </w:t>
      </w:r>
      <w:r w:rsidR="00971EA3">
        <w:rPr>
          <w:rFonts w:ascii="Times New Roman" w:hAnsi="Times New Roman" w:cs="Times New Roman"/>
          <w:sz w:val="28"/>
          <w:szCs w:val="28"/>
        </w:rPr>
        <w:t>финансов</w:t>
      </w:r>
      <w:r w:rsidRPr="00D157AC">
        <w:rPr>
          <w:rFonts w:ascii="Times New Roman" w:hAnsi="Times New Roman" w:cs="Times New Roman"/>
          <w:sz w:val="28"/>
          <w:szCs w:val="28"/>
        </w:rPr>
        <w:t xml:space="preserve"> Российской Федерации</w:t>
      </w:r>
      <w:r w:rsidR="00FD6A9F">
        <w:rPr>
          <w:rFonts w:ascii="Times New Roman" w:hAnsi="Times New Roman" w:cs="Times New Roman"/>
          <w:sz w:val="28"/>
          <w:szCs w:val="28"/>
        </w:rPr>
        <w:t>……………………………………………………</w:t>
      </w:r>
      <w:r w:rsidR="00AE5394">
        <w:rPr>
          <w:rFonts w:ascii="Times New Roman" w:hAnsi="Times New Roman" w:cs="Times New Roman"/>
          <w:sz w:val="28"/>
          <w:szCs w:val="28"/>
        </w:rPr>
        <w:t>………………..3</w:t>
      </w:r>
      <w:r w:rsidR="0086067B">
        <w:rPr>
          <w:rFonts w:ascii="Times New Roman" w:hAnsi="Times New Roman" w:cs="Times New Roman"/>
          <w:sz w:val="28"/>
          <w:szCs w:val="28"/>
        </w:rPr>
        <w:t>2</w:t>
      </w:r>
    </w:p>
    <w:p w:rsidR="00D157AC" w:rsidRPr="00D157AC" w:rsidRDefault="00D157AC" w:rsidP="00D157AC">
      <w:pPr>
        <w:spacing w:line="360" w:lineRule="auto"/>
        <w:ind w:left="142"/>
        <w:jc w:val="both"/>
        <w:rPr>
          <w:rFonts w:ascii="Times New Roman" w:hAnsi="Times New Roman" w:cs="Times New Roman"/>
          <w:sz w:val="28"/>
          <w:szCs w:val="28"/>
        </w:rPr>
      </w:pPr>
      <w:r w:rsidRPr="00D157AC">
        <w:rPr>
          <w:rFonts w:ascii="Times New Roman" w:hAnsi="Times New Roman" w:cs="Times New Roman"/>
          <w:sz w:val="28"/>
          <w:szCs w:val="28"/>
        </w:rPr>
        <w:t>ЗАКЛЮЧЕНИЕ</w:t>
      </w:r>
      <w:r w:rsidR="00AE5394">
        <w:rPr>
          <w:rFonts w:ascii="Times New Roman" w:hAnsi="Times New Roman" w:cs="Times New Roman"/>
          <w:sz w:val="28"/>
          <w:szCs w:val="28"/>
        </w:rPr>
        <w:t>……………………………………………..…………………4</w:t>
      </w:r>
      <w:r w:rsidR="0086067B">
        <w:rPr>
          <w:rFonts w:ascii="Times New Roman" w:hAnsi="Times New Roman" w:cs="Times New Roman"/>
          <w:sz w:val="28"/>
          <w:szCs w:val="28"/>
        </w:rPr>
        <w:t>0</w:t>
      </w:r>
    </w:p>
    <w:p w:rsidR="00D157AC" w:rsidRDefault="00D157AC" w:rsidP="00D157AC">
      <w:pPr>
        <w:spacing w:line="360" w:lineRule="auto"/>
        <w:ind w:left="142"/>
        <w:jc w:val="both"/>
        <w:rPr>
          <w:rFonts w:ascii="Times New Roman" w:hAnsi="Times New Roman" w:cs="Times New Roman"/>
          <w:sz w:val="28"/>
          <w:szCs w:val="28"/>
        </w:rPr>
      </w:pPr>
      <w:r w:rsidRPr="00D157AC">
        <w:rPr>
          <w:rFonts w:ascii="Times New Roman" w:hAnsi="Times New Roman" w:cs="Times New Roman"/>
          <w:sz w:val="28"/>
          <w:szCs w:val="28"/>
        </w:rPr>
        <w:t>СПИСОК ИСПОЛЬЗУЕМЫХ ИСТОЧНИКОВ</w:t>
      </w:r>
      <w:r w:rsidR="00AE5394">
        <w:rPr>
          <w:rFonts w:ascii="Times New Roman" w:hAnsi="Times New Roman" w:cs="Times New Roman"/>
          <w:sz w:val="28"/>
          <w:szCs w:val="28"/>
        </w:rPr>
        <w:t>…………….………………..4</w:t>
      </w:r>
      <w:r w:rsidR="0086067B">
        <w:rPr>
          <w:rFonts w:ascii="Times New Roman" w:hAnsi="Times New Roman" w:cs="Times New Roman"/>
          <w:sz w:val="28"/>
          <w:szCs w:val="28"/>
        </w:rPr>
        <w:t>2</w:t>
      </w:r>
    </w:p>
    <w:p w:rsidR="0086067B" w:rsidRPr="00D157AC" w:rsidRDefault="00FC20C4" w:rsidP="0086067B">
      <w:pPr>
        <w:spacing w:line="360" w:lineRule="auto"/>
        <w:ind w:left="142"/>
        <w:jc w:val="both"/>
        <w:rPr>
          <w:rFonts w:ascii="Times New Roman" w:hAnsi="Times New Roman" w:cs="Times New Roman"/>
          <w:sz w:val="28"/>
          <w:szCs w:val="28"/>
        </w:rPr>
      </w:pPr>
      <w:r>
        <w:rPr>
          <w:rFonts w:ascii="Times New Roman" w:hAnsi="Times New Roman" w:cs="Times New Roman"/>
          <w:sz w:val="28"/>
          <w:szCs w:val="28"/>
        </w:rPr>
        <w:t>ПРИЛОЖЕНИЕ</w:t>
      </w:r>
      <w:r w:rsidR="00E2715C">
        <w:rPr>
          <w:rFonts w:ascii="Times New Roman" w:hAnsi="Times New Roman" w:cs="Times New Roman"/>
          <w:sz w:val="28"/>
          <w:szCs w:val="28"/>
        </w:rPr>
        <w:t>………………………………………………………………</w:t>
      </w:r>
      <w:r w:rsidR="0086067B">
        <w:rPr>
          <w:rFonts w:ascii="Times New Roman" w:hAnsi="Times New Roman" w:cs="Times New Roman"/>
          <w:sz w:val="28"/>
          <w:szCs w:val="28"/>
        </w:rPr>
        <w:t>..44</w:t>
      </w:r>
    </w:p>
    <w:p w:rsidR="004A2BDB" w:rsidRDefault="004A2BDB" w:rsidP="00CA3874">
      <w:pPr>
        <w:jc w:val="center"/>
        <w:rPr>
          <w:rFonts w:ascii="Times New Roman" w:hAnsi="Times New Roman" w:cs="Times New Roman"/>
        </w:rPr>
      </w:pPr>
    </w:p>
    <w:p w:rsidR="004A2BDB" w:rsidRPr="004A2BDB" w:rsidRDefault="004A2BDB" w:rsidP="004A2BDB">
      <w:pPr>
        <w:rPr>
          <w:rFonts w:ascii="Times New Roman" w:hAnsi="Times New Roman" w:cs="Times New Roman"/>
        </w:rPr>
      </w:pPr>
    </w:p>
    <w:p w:rsidR="004A2BDB" w:rsidRDefault="004A2BDB" w:rsidP="004A2BDB">
      <w:pPr>
        <w:rPr>
          <w:rFonts w:ascii="Times New Roman" w:hAnsi="Times New Roman" w:cs="Times New Roman"/>
        </w:rPr>
      </w:pPr>
    </w:p>
    <w:p w:rsidR="00531EE6" w:rsidRDefault="00531EE6" w:rsidP="004A2BDB">
      <w:pPr>
        <w:rPr>
          <w:rFonts w:ascii="Times New Roman" w:hAnsi="Times New Roman" w:cs="Times New Roman"/>
        </w:rPr>
      </w:pPr>
    </w:p>
    <w:p w:rsidR="00531EE6" w:rsidRPr="004A2BDB" w:rsidRDefault="00531EE6" w:rsidP="004A2BDB">
      <w:pPr>
        <w:rPr>
          <w:rFonts w:ascii="Times New Roman" w:hAnsi="Times New Roman" w:cs="Times New Roman"/>
        </w:rPr>
      </w:pPr>
    </w:p>
    <w:p w:rsidR="00D157AC" w:rsidRPr="00FC20C4" w:rsidRDefault="00D157AC" w:rsidP="00FC20C4">
      <w:pPr>
        <w:pStyle w:val="ad"/>
        <w:spacing w:line="360" w:lineRule="auto"/>
        <w:jc w:val="both"/>
        <w:rPr>
          <w:rFonts w:ascii="Times New Roman" w:hAnsi="Times New Roman" w:cs="Times New Roman"/>
          <w:sz w:val="28"/>
          <w:szCs w:val="28"/>
        </w:rPr>
      </w:pPr>
    </w:p>
    <w:p w:rsidR="004A2BDB" w:rsidRPr="00FC20C4" w:rsidRDefault="004A2BDB" w:rsidP="00FC20C4">
      <w:pPr>
        <w:pStyle w:val="ad"/>
        <w:spacing w:line="360" w:lineRule="auto"/>
        <w:jc w:val="center"/>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lastRenderedPageBreak/>
        <w:t>Введение</w:t>
      </w:r>
    </w:p>
    <w:p w:rsidR="004A2BDB" w:rsidRPr="00FC20C4" w:rsidRDefault="004A2BDB"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После начала реформ и до сегодняшнего дня финансовая система страны продолжает изменяться. Часть полномочий и ответственности перешла от федерального к региональным и местным уровням. Была предоставлена самостоятельность субъектам федерации в вопросах осуществления бюджетного процесса, определения направлений расходов и источников доходов.</w:t>
      </w:r>
      <w:r w:rsidRPr="00FC20C4">
        <w:rPr>
          <w:rStyle w:val="apple-converted-space"/>
          <w:rFonts w:ascii="Times New Roman" w:hAnsi="Times New Roman" w:cs="Times New Roman"/>
          <w:color w:val="000000"/>
          <w:sz w:val="28"/>
          <w:szCs w:val="28"/>
          <w:shd w:val="clear" w:color="auto" w:fill="FFFFFF"/>
        </w:rPr>
        <w:t xml:space="preserve"> </w:t>
      </w:r>
    </w:p>
    <w:p w:rsidR="004A2BDB" w:rsidRPr="00FC20C4" w:rsidRDefault="004A2BDB"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На сегодняшний день насущно необходимым для российской государственности является осознание того, что сохранение и укрепление территориальной целостности страны и ее федеративной основы во многом определяются гармонизацией усилий и интересов Федерации, регионов и муниципальных образований в решении вопросов стабильного и долговременного социально-экономического прогресса. Становится вполне очевидным, что без серьезного продвижения в разработке и реализации новой, более совершенной модели российского федерализма невозможно эффективное обеспечение территориальной целостности государства, его внутренней и внешней безопасности. В целях обеспечения единства государственной власти и последовательного развития федеративных отношений необходимо совместное участие Федерации и ее субъектов в формировании исполнительных органов власти различных территориальных образований России, а также наличие особой политической культуры и последовательности властей всех уровней в отстаивании как общенациональных, так и региональных (территориальных) интересов.</w:t>
      </w:r>
    </w:p>
    <w:p w:rsidR="004A2BDB" w:rsidRPr="00FC20C4" w:rsidRDefault="004A2BDB"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 xml:space="preserve">Актуальность решения проблем региональных финансов определяется не только формирующимися новыми подходами к управлению доходами и расходами регионов, но и невозможностью выработки для этих целей в современных условиях универсальной модели действия, что, прежде всего, связано с большой дифференциацией в уровнях социально-экономического развития, как самих регионов, так и входящих в их состав муниципальных образований (территорий). Причем к настоящему времени еще не сложились в достаточно законченном виде теория и практика комплексной оценки </w:t>
      </w:r>
      <w:r w:rsidRPr="00FC20C4">
        <w:rPr>
          <w:rFonts w:ascii="Times New Roman" w:hAnsi="Times New Roman" w:cs="Times New Roman"/>
          <w:color w:val="000000"/>
          <w:sz w:val="28"/>
          <w:szCs w:val="28"/>
          <w:shd w:val="clear" w:color="auto" w:fill="FFFFFF"/>
        </w:rPr>
        <w:lastRenderedPageBreak/>
        <w:t>уровня развития этих регионов и территорий, анализа их социально-экономической дифференциации и типизации, в том числе с учетом финансового аспекта их развития. Это затрудняет формирование фактически необходимой системы достаточно гибких подходов к управлению развитием регионов и территорий.</w:t>
      </w:r>
      <w:r w:rsidRPr="00FC20C4">
        <w:rPr>
          <w:rStyle w:val="apple-converted-space"/>
          <w:rFonts w:ascii="Times New Roman" w:hAnsi="Times New Roman" w:cs="Times New Roman"/>
          <w:color w:val="000000"/>
          <w:sz w:val="28"/>
          <w:szCs w:val="28"/>
          <w:shd w:val="clear" w:color="auto" w:fill="FFFFFF"/>
        </w:rPr>
        <w:t xml:space="preserve"> </w:t>
      </w:r>
    </w:p>
    <w:p w:rsidR="004A2BDB" w:rsidRDefault="004A2BDB" w:rsidP="00FC20C4">
      <w:pPr>
        <w:pStyle w:val="ad"/>
        <w:spacing w:line="360" w:lineRule="auto"/>
        <w:ind w:firstLine="567"/>
        <w:jc w:val="both"/>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Цель курсовой работы – раскрыть сущность региональных финансов и их роли в развитии регионов, а так же рассмотреть проблемы их развития. При помощи раскрытия поставленных задач в курсовой работе выявляется сущность региональных финансов РФ, а также структура их доходной и расходной частей. Рассматриваются налоговые, неналоговые и другие виды доходов. Проанализировано социально-экономическое развитие региона Брянской области.</w:t>
      </w:r>
    </w:p>
    <w:p w:rsidR="00063DEC" w:rsidRPr="00063DEC" w:rsidRDefault="00063DEC" w:rsidP="00063DEC">
      <w:pPr>
        <w:pStyle w:val="ad"/>
        <w:spacing w:line="360" w:lineRule="auto"/>
        <w:ind w:firstLine="567"/>
        <w:jc w:val="both"/>
        <w:rPr>
          <w:rFonts w:ascii="Times New Roman" w:hAnsi="Times New Roman" w:cs="Times New Roman"/>
          <w:sz w:val="28"/>
          <w:szCs w:val="28"/>
        </w:rPr>
      </w:pPr>
      <w:r w:rsidRPr="00063DEC">
        <w:rPr>
          <w:rFonts w:ascii="Times New Roman" w:hAnsi="Times New Roman" w:cs="Times New Roman"/>
          <w:sz w:val="28"/>
          <w:szCs w:val="28"/>
        </w:rPr>
        <w:t>Актуальность темы не вызывает сомнений, поэтому цель работы - изучить социально-экономическую и правовую основу функционирования территориальных финансов в Российской Федерации и их место в национальной финансовой системе.</w:t>
      </w:r>
    </w:p>
    <w:p w:rsidR="00063DEC" w:rsidRPr="00063DEC" w:rsidRDefault="00063DEC" w:rsidP="00063DEC">
      <w:pPr>
        <w:pStyle w:val="ad"/>
        <w:spacing w:line="360" w:lineRule="auto"/>
        <w:ind w:firstLine="567"/>
        <w:jc w:val="both"/>
        <w:rPr>
          <w:rFonts w:ascii="Times New Roman" w:hAnsi="Times New Roman" w:cs="Times New Roman"/>
          <w:sz w:val="28"/>
          <w:szCs w:val="28"/>
        </w:rPr>
      </w:pPr>
      <w:r w:rsidRPr="00063DEC">
        <w:rPr>
          <w:rFonts w:ascii="Times New Roman" w:hAnsi="Times New Roman" w:cs="Times New Roman"/>
          <w:sz w:val="28"/>
          <w:szCs w:val="28"/>
        </w:rPr>
        <w:t>Задачи исследования:</w:t>
      </w:r>
    </w:p>
    <w:p w:rsidR="00063DEC" w:rsidRDefault="00063DEC" w:rsidP="00063DEC">
      <w:pPr>
        <w:pStyle w:val="ad"/>
        <w:spacing w:line="360" w:lineRule="auto"/>
        <w:ind w:firstLine="567"/>
        <w:jc w:val="both"/>
        <w:rPr>
          <w:rFonts w:ascii="Times New Roman" w:hAnsi="Times New Roman" w:cs="Times New Roman"/>
          <w:sz w:val="28"/>
          <w:szCs w:val="28"/>
        </w:rPr>
      </w:pPr>
      <w:r w:rsidRPr="00063DEC">
        <w:rPr>
          <w:rFonts w:ascii="Times New Roman" w:hAnsi="Times New Roman" w:cs="Times New Roman"/>
          <w:sz w:val="28"/>
          <w:szCs w:val="28"/>
        </w:rPr>
        <w:t>- изучить социально-экономическую сущность территориальных финансов в финансовой системе федеративного государства;</w:t>
      </w:r>
    </w:p>
    <w:p w:rsidR="00063DEC" w:rsidRDefault="00063DEC" w:rsidP="00063DEC">
      <w:pPr>
        <w:pStyle w:val="ad"/>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изучить научные точки зрения о финансах;</w:t>
      </w:r>
    </w:p>
    <w:p w:rsidR="00063DEC" w:rsidRDefault="00063DEC" w:rsidP="00063DEC">
      <w:pPr>
        <w:pStyle w:val="ad"/>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проанализировать  состояние доходных и расходных территориальных бюджетов на примере Брянской области;</w:t>
      </w:r>
    </w:p>
    <w:p w:rsidR="00063DEC" w:rsidRDefault="00063DEC" w:rsidP="00063DEC">
      <w:pPr>
        <w:pStyle w:val="ad"/>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выявить пути увеличения доходной базы бюджета;</w:t>
      </w:r>
    </w:p>
    <w:p w:rsidR="00063DEC" w:rsidRDefault="00063DEC" w:rsidP="00063DEC">
      <w:pPr>
        <w:pStyle w:val="ad"/>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описать роль и формирование в системе РФ.</w:t>
      </w:r>
    </w:p>
    <w:p w:rsidR="00063DEC" w:rsidRPr="00063DEC" w:rsidRDefault="00063DEC" w:rsidP="00063DEC">
      <w:pPr>
        <w:pStyle w:val="ad"/>
        <w:spacing w:line="360" w:lineRule="auto"/>
        <w:ind w:firstLine="567"/>
        <w:jc w:val="both"/>
        <w:rPr>
          <w:rFonts w:ascii="Times New Roman" w:hAnsi="Times New Roman" w:cs="Times New Roman"/>
          <w:sz w:val="28"/>
          <w:szCs w:val="28"/>
        </w:rPr>
      </w:pPr>
      <w:r w:rsidRPr="00063DEC">
        <w:rPr>
          <w:rFonts w:ascii="Times New Roman" w:hAnsi="Times New Roman" w:cs="Times New Roman"/>
          <w:sz w:val="28"/>
          <w:szCs w:val="28"/>
          <w:shd w:val="clear" w:color="auto" w:fill="FFFFFF"/>
        </w:rPr>
        <w:t>Информационной базой работы послужили разработки отечественных и зарубежных ученых в области управления финансами. При написании работы использовались учебные пособия и учебники по экономической теории,</w:t>
      </w:r>
      <w:r>
        <w:rPr>
          <w:rFonts w:ascii="Times New Roman" w:hAnsi="Times New Roman" w:cs="Times New Roman"/>
          <w:sz w:val="28"/>
          <w:szCs w:val="28"/>
          <w:shd w:val="clear" w:color="auto" w:fill="FFFFFF"/>
        </w:rPr>
        <w:t xml:space="preserve"> финансам, бюджетной системе РФ</w:t>
      </w:r>
      <w:r w:rsidRPr="00063DEC">
        <w:rPr>
          <w:rFonts w:ascii="Times New Roman" w:hAnsi="Times New Roman" w:cs="Times New Roman"/>
          <w:sz w:val="28"/>
          <w:szCs w:val="28"/>
          <w:shd w:val="clear" w:color="auto" w:fill="FFFFFF"/>
        </w:rPr>
        <w:t>. Также при написании работы использовались Указы Президента РФ, Постановления Правительства РФ, Федеральные Законы</w:t>
      </w:r>
      <w:r>
        <w:rPr>
          <w:rFonts w:ascii="Times New Roman" w:hAnsi="Times New Roman" w:cs="Times New Roman"/>
          <w:sz w:val="28"/>
          <w:szCs w:val="28"/>
          <w:shd w:val="clear" w:color="auto" w:fill="FFFFFF"/>
        </w:rPr>
        <w:t>.</w:t>
      </w:r>
    </w:p>
    <w:p w:rsidR="00A3424A" w:rsidRPr="00FC20C4" w:rsidRDefault="00A3424A" w:rsidP="00AE5394">
      <w:pPr>
        <w:pStyle w:val="ad"/>
        <w:spacing w:line="360" w:lineRule="auto"/>
        <w:jc w:val="both"/>
        <w:rPr>
          <w:rFonts w:ascii="Times New Roman" w:hAnsi="Times New Roman" w:cs="Times New Roman"/>
          <w:color w:val="000000"/>
          <w:sz w:val="28"/>
          <w:szCs w:val="28"/>
          <w:shd w:val="clear" w:color="auto" w:fill="FFFFFF"/>
        </w:rPr>
      </w:pPr>
    </w:p>
    <w:p w:rsidR="00531EE6" w:rsidRPr="00FC20C4" w:rsidRDefault="00531EE6" w:rsidP="00531EE6">
      <w:pPr>
        <w:pStyle w:val="ad"/>
        <w:spacing w:line="360" w:lineRule="auto"/>
        <w:jc w:val="both"/>
        <w:rPr>
          <w:rFonts w:ascii="Times New Roman" w:hAnsi="Times New Roman" w:cs="Times New Roman"/>
          <w:color w:val="000000"/>
          <w:sz w:val="28"/>
          <w:szCs w:val="28"/>
          <w:shd w:val="clear" w:color="auto" w:fill="FFFFFF"/>
        </w:rPr>
      </w:pPr>
    </w:p>
    <w:p w:rsidR="00A3424A" w:rsidRDefault="00A3424A" w:rsidP="00DF65A8">
      <w:pPr>
        <w:pStyle w:val="ad"/>
        <w:numPr>
          <w:ilvl w:val="0"/>
          <w:numId w:val="3"/>
        </w:numPr>
        <w:spacing w:line="360" w:lineRule="auto"/>
        <w:jc w:val="both"/>
        <w:rPr>
          <w:rFonts w:ascii="Times New Roman" w:eastAsia="Times New Roman" w:hAnsi="Times New Roman" w:cs="Times New Roman"/>
          <w:bCs/>
          <w:color w:val="000000"/>
          <w:sz w:val="28"/>
          <w:szCs w:val="28"/>
          <w:lang w:eastAsia="ru-RU"/>
        </w:rPr>
      </w:pPr>
      <w:r w:rsidRPr="00FC20C4">
        <w:rPr>
          <w:rFonts w:ascii="Times New Roman" w:eastAsia="Times New Roman" w:hAnsi="Times New Roman" w:cs="Times New Roman"/>
          <w:bCs/>
          <w:color w:val="000000"/>
          <w:sz w:val="28"/>
          <w:szCs w:val="28"/>
          <w:lang w:eastAsia="ru-RU"/>
        </w:rPr>
        <w:t>Теоретические аспекты содержания территориальных финансов.</w:t>
      </w:r>
    </w:p>
    <w:p w:rsidR="00DF65A8" w:rsidRPr="00FC20C4" w:rsidRDefault="00DF65A8" w:rsidP="00DF65A8">
      <w:pPr>
        <w:pStyle w:val="ad"/>
        <w:spacing w:line="360" w:lineRule="auto"/>
        <w:ind w:left="927"/>
        <w:jc w:val="both"/>
        <w:rPr>
          <w:rFonts w:ascii="Times New Roman" w:eastAsia="Times New Roman" w:hAnsi="Times New Roman" w:cs="Times New Roman"/>
          <w:bCs/>
          <w:color w:val="000000"/>
          <w:sz w:val="28"/>
          <w:szCs w:val="28"/>
          <w:lang w:eastAsia="ru-RU"/>
        </w:rPr>
      </w:pPr>
    </w:p>
    <w:p w:rsidR="00A3424A" w:rsidRPr="00D252EE" w:rsidRDefault="00AE5394" w:rsidP="00FC20C4">
      <w:pPr>
        <w:pStyle w:val="ad"/>
        <w:spacing w:line="360" w:lineRule="auto"/>
        <w:ind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1.1 Социально-э</w:t>
      </w:r>
      <w:r w:rsidR="00A3424A" w:rsidRPr="00FC20C4">
        <w:rPr>
          <w:rFonts w:ascii="Times New Roman" w:eastAsia="Times New Roman" w:hAnsi="Times New Roman" w:cs="Times New Roman"/>
          <w:bCs/>
          <w:color w:val="000000"/>
          <w:sz w:val="28"/>
          <w:szCs w:val="28"/>
          <w:lang w:eastAsia="ru-RU"/>
        </w:rPr>
        <w:t xml:space="preserve">кономическая сущность, </w:t>
      </w:r>
      <w:r w:rsidR="00D157AC" w:rsidRPr="00FC20C4">
        <w:rPr>
          <w:rFonts w:ascii="Times New Roman" w:eastAsia="Times New Roman" w:hAnsi="Times New Roman" w:cs="Times New Roman"/>
          <w:bCs/>
          <w:color w:val="000000"/>
          <w:sz w:val="28"/>
          <w:szCs w:val="28"/>
          <w:lang w:eastAsia="ru-RU"/>
        </w:rPr>
        <w:t>состав и роль</w:t>
      </w:r>
      <w:r w:rsidR="00A3424A" w:rsidRPr="00FC20C4">
        <w:rPr>
          <w:rFonts w:ascii="Times New Roman" w:eastAsia="Times New Roman" w:hAnsi="Times New Roman" w:cs="Times New Roman"/>
          <w:bCs/>
          <w:color w:val="000000"/>
          <w:sz w:val="28"/>
          <w:szCs w:val="28"/>
          <w:lang w:eastAsia="ru-RU"/>
        </w:rPr>
        <w:t xml:space="preserve"> территориальных финансов</w:t>
      </w:r>
      <w:r w:rsidR="00D157AC" w:rsidRPr="00FC20C4">
        <w:rPr>
          <w:rFonts w:ascii="Times New Roman" w:eastAsia="Times New Roman" w:hAnsi="Times New Roman" w:cs="Times New Roman"/>
          <w:bCs/>
          <w:color w:val="000000"/>
          <w:sz w:val="28"/>
          <w:szCs w:val="28"/>
          <w:lang w:eastAsia="ru-RU"/>
        </w:rPr>
        <w:t xml:space="preserve"> в экономическом и социальном развитии.</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 xml:space="preserve">В XX столетии во всем мире ускорился процесс развития демократических принципов в государственном устройстве и управлении. Во многих странах обязательный компонент демократического государственного строя — местное самоуправление, суть которого состоит в том, что его осуществляет само население через свободно избранные им представительные органы. Для выполнения функций, возложенных на территориальные представительные и исполнительные органы, они наделяются определенными имущественными и финансово-бюджетными правами. </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В условиях демократии одной из важнейших составных частей финансовой системы государства являются территориальные финансы, которые охватывают территориальные бюджеты (в Российской Федерации — это собственно республиканские в составе РФ, краевые, областные и окружные бюджеты, бюджеты районов, городов, поселков, сельских поселений) и финансы субъектов хозяйствования, используемые для удовлетворения территориальных потребностей</w:t>
      </w:r>
      <w:r w:rsidR="0086067B">
        <w:rPr>
          <w:rFonts w:ascii="Times New Roman" w:eastAsia="Times New Roman" w:hAnsi="Times New Roman" w:cs="Times New Roman"/>
          <w:color w:val="000000"/>
          <w:sz w:val="28"/>
          <w:szCs w:val="28"/>
          <w:lang w:eastAsia="ru-RU"/>
        </w:rPr>
        <w:t xml:space="preserve"> </w:t>
      </w:r>
      <w:r w:rsidR="0086067B" w:rsidRPr="0086067B">
        <w:rPr>
          <w:rFonts w:ascii="Times New Roman" w:eastAsia="Times New Roman" w:hAnsi="Times New Roman" w:cs="Times New Roman"/>
          <w:color w:val="000000"/>
          <w:sz w:val="28"/>
          <w:szCs w:val="28"/>
          <w:lang w:eastAsia="ru-RU"/>
        </w:rPr>
        <w:t xml:space="preserve">[4, </w:t>
      </w:r>
      <w:r w:rsidR="0086067B">
        <w:rPr>
          <w:rFonts w:ascii="Times New Roman" w:eastAsia="Times New Roman" w:hAnsi="Times New Roman" w:cs="Times New Roman"/>
          <w:color w:val="000000"/>
          <w:sz w:val="28"/>
          <w:szCs w:val="28"/>
          <w:lang w:val="en-US" w:eastAsia="ru-RU"/>
        </w:rPr>
        <w:t>c</w:t>
      </w:r>
      <w:r w:rsidR="0086067B" w:rsidRPr="0086067B">
        <w:rPr>
          <w:rFonts w:ascii="Times New Roman" w:eastAsia="Times New Roman" w:hAnsi="Times New Roman" w:cs="Times New Roman"/>
          <w:color w:val="000000"/>
          <w:sz w:val="28"/>
          <w:szCs w:val="28"/>
          <w:lang w:eastAsia="ru-RU"/>
        </w:rPr>
        <w:t>.42]</w:t>
      </w:r>
      <w:r w:rsidRPr="00FC20C4">
        <w:rPr>
          <w:rFonts w:ascii="Times New Roman" w:eastAsia="Times New Roman" w:hAnsi="Times New Roman" w:cs="Times New Roman"/>
          <w:color w:val="000000"/>
          <w:sz w:val="28"/>
          <w:szCs w:val="28"/>
          <w:lang w:eastAsia="ru-RU"/>
        </w:rPr>
        <w:t>.</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Территориальные финансы обеспечивают финансирование широкого круга мероприятий, связанных с социально-культурным и коммунально-бытовым обслуживанием населения.</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С помощью территориальных финансов государство осуществляет выравнивание уровней экономического и социального развития территорий, которые в результате исторических, географических, военных и других условий отстали в своем экономическом и социальном развитии от других районов страны.</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 xml:space="preserve">Для преодоления такой отсталости разрабатываются региональные программы. Средства на их осуществление формируются за счет источников </w:t>
      </w:r>
      <w:r w:rsidRPr="00FC20C4">
        <w:rPr>
          <w:rFonts w:ascii="Times New Roman" w:eastAsia="Times New Roman" w:hAnsi="Times New Roman" w:cs="Times New Roman"/>
          <w:color w:val="000000"/>
          <w:sz w:val="28"/>
          <w:szCs w:val="28"/>
          <w:lang w:eastAsia="ru-RU"/>
        </w:rPr>
        <w:lastRenderedPageBreak/>
        <w:t>доходов бюджетов соответствующих административно-территориальных единиц, а также налогов вышестоящих бюджетов. При этом территориальным бюджетам выделяются отчисления от федеральных налогов, а также субвенции, т. е. финансовые ресурсы, предоставляемые из вышестоящих бюджетов на определенные цели (развитие здравоохранения, дорожное строительство, коммунальные объекты и др.).</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Территориальные финансы можно охарактеризовать и как совокупность денежных средств, используемых на экономическое и социальное развитие территорий. Главное направление использования территориальных финансов — финансовое обеспечение социальной и частично производственной инфраструктуры. Основным источником ее финансирования стали бюджетные ассигнования и средства субъектов хозяйствования (предприятия, организации). Главная составная часть территориальных финансов — региональные бюджеты. В современных условиях все в большей степени территориальные органы власти призваны обеспечить комплексное развитие регионов, пропорциональное развитие производственной и непроизводственной сфер на подведомственных территориях. Значительно возрастает их координационная функция в экономическом и социальном развитии территорий. Эти факторы определяют необходимость дальнейшего расширения и укрепления финансовой базы территориальных органов власти, решения ряда проблем, связанных с совершенствованием методов формирования и использования финансовых ресурсов территорий.</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Другая важная часть территориальных финансов — средства субъектов хозяйствования:</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 финансовые ресурсы предприятий, находящихся в муниципальной собственности (как правило, его коммунальные предприятия);</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 xml:space="preserve">- финансовые ресурсы предприятий, фирм, организаций, используемые ими на финансирование социально-культурных и жилищно-коммунальных объектов. Для социальной поддержки своих работников субъекты хозяйствования строят и приобретают жилые дома, квартиры, детские дошкольные учреждения, медицинские учреждения и объекты для отдыха. В </w:t>
      </w:r>
      <w:r w:rsidRPr="00FC20C4">
        <w:rPr>
          <w:rFonts w:ascii="Times New Roman" w:eastAsia="Times New Roman" w:hAnsi="Times New Roman" w:cs="Times New Roman"/>
          <w:color w:val="000000"/>
          <w:sz w:val="28"/>
          <w:szCs w:val="28"/>
          <w:lang w:eastAsia="ru-RU"/>
        </w:rPr>
        <w:lastRenderedPageBreak/>
        <w:t xml:space="preserve">нашей стране, особенно в новых городах, возникших на базе строящихся предприятий, нередко почти вся социальная инфраструктура находится в ведомственном подчинении. Поэтому в общем объеме территориальных финансов часто превалируют средства предприятий, направляемые на социальное развитие </w:t>
      </w:r>
    </w:p>
    <w:p w:rsidR="00A3424A" w:rsidRPr="00FC20C4" w:rsidRDefault="00A3424A" w:rsidP="00FC20C4">
      <w:pPr>
        <w:pStyle w:val="ad"/>
        <w:spacing w:line="360" w:lineRule="auto"/>
        <w:ind w:firstLine="567"/>
        <w:jc w:val="both"/>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Еще одной важной частью территориальных финансов являются территориальные внебюджетные фонды. Источниками их формирования служат добровольные взносы предприятий и населения, специальные сборы и др. Внебюджетные фонды чаще всего имеют целевое назначение</w:t>
      </w:r>
      <w:r w:rsidR="0086067B">
        <w:rPr>
          <w:rFonts w:ascii="Times New Roman" w:eastAsia="Times New Roman" w:hAnsi="Times New Roman" w:cs="Times New Roman"/>
          <w:color w:val="000000"/>
          <w:sz w:val="28"/>
          <w:szCs w:val="28"/>
          <w:lang w:val="en-US" w:eastAsia="ru-RU"/>
        </w:rPr>
        <w:t xml:space="preserve"> [4, c.46]</w:t>
      </w:r>
      <w:r w:rsidRPr="00FC20C4">
        <w:rPr>
          <w:rFonts w:ascii="Times New Roman" w:eastAsia="Times New Roman" w:hAnsi="Times New Roman" w:cs="Times New Roman"/>
          <w:color w:val="000000"/>
          <w:sz w:val="28"/>
          <w:szCs w:val="28"/>
          <w:lang w:eastAsia="ru-RU"/>
        </w:rPr>
        <w:t>.</w:t>
      </w:r>
    </w:p>
    <w:p w:rsidR="00A3424A" w:rsidRPr="00FC20C4" w:rsidRDefault="009206EC"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color w:val="000000"/>
          <w:sz w:val="28"/>
          <w:szCs w:val="28"/>
          <w:lang w:eastAsia="ru-RU"/>
        </w:rPr>
        <w:t xml:space="preserve">Из этого можно сделать вывод </w:t>
      </w:r>
      <w:r w:rsidR="00A3424A" w:rsidRPr="00FC20C4">
        <w:rPr>
          <w:rFonts w:ascii="Times New Roman" w:eastAsia="Times New Roman" w:hAnsi="Times New Roman" w:cs="Times New Roman"/>
          <w:color w:val="000000"/>
          <w:sz w:val="28"/>
          <w:szCs w:val="28"/>
          <w:lang w:eastAsia="ru-RU"/>
        </w:rPr>
        <w:t xml:space="preserve"> территориальные финансы — это система экономических отношений, посредством которой распределяется и перераспределяется национальный доход на экономическое и социальное развитие территорий. Через территориальные финансы государство активно проводит социальную политику. На основе предоставления территориальным органам власти средств для их бюджетов осуществляется финансирование муниципального народного образования, здравоохранения, коммунального обслуживания населения, строительства и содержания дорог. При этом круг финансируемых мероприятий расширяется. За счет средств территориальных бюджетов стали финансироваться не только общеобразовательные школы, но и высшие и средние специальные учебные заведения, крупные объекты здравоохранения, мероприятия по внутренней безопасности, правопорядку, охране окружающей среды.</w:t>
      </w:r>
    </w:p>
    <w:p w:rsidR="00A3424A" w:rsidRDefault="00A3424A"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DF65A8" w:rsidRDefault="00DF65A8"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DF65A8" w:rsidRDefault="00DF65A8"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DF65A8" w:rsidRDefault="00DF65A8"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b/>
          <w:bCs/>
          <w:color w:val="000000"/>
          <w:sz w:val="28"/>
          <w:szCs w:val="28"/>
          <w:lang w:eastAsia="ru-RU"/>
        </w:rPr>
      </w:pPr>
    </w:p>
    <w:p w:rsidR="00DF65A8" w:rsidRPr="00FC20C4" w:rsidRDefault="00DF65A8" w:rsidP="00D252EE">
      <w:pPr>
        <w:pStyle w:val="ad"/>
        <w:spacing w:line="360" w:lineRule="auto"/>
        <w:jc w:val="both"/>
        <w:rPr>
          <w:rFonts w:ascii="Times New Roman" w:eastAsia="Times New Roman" w:hAnsi="Times New Roman" w:cs="Times New Roman"/>
          <w:b/>
          <w:bCs/>
          <w:color w:val="000000"/>
          <w:sz w:val="28"/>
          <w:szCs w:val="28"/>
          <w:lang w:eastAsia="ru-RU"/>
        </w:rPr>
      </w:pPr>
    </w:p>
    <w:p w:rsidR="00A3424A" w:rsidRDefault="00A3424A" w:rsidP="00DF65A8">
      <w:pPr>
        <w:pStyle w:val="ad"/>
        <w:spacing w:line="360" w:lineRule="auto"/>
        <w:ind w:firstLine="567"/>
        <w:jc w:val="center"/>
        <w:rPr>
          <w:rFonts w:ascii="Times New Roman" w:hAnsi="Times New Roman" w:cs="Times New Roman"/>
          <w:color w:val="000000"/>
          <w:sz w:val="28"/>
          <w:szCs w:val="28"/>
        </w:rPr>
      </w:pPr>
      <w:r w:rsidRPr="00FC20C4">
        <w:rPr>
          <w:rFonts w:ascii="Times New Roman" w:hAnsi="Times New Roman" w:cs="Times New Roman"/>
          <w:color w:val="000000"/>
          <w:sz w:val="28"/>
          <w:szCs w:val="28"/>
        </w:rPr>
        <w:t>1.2.Принципы формирования и функции территориальных финансов</w:t>
      </w:r>
      <w:r w:rsidR="00D157AC" w:rsidRPr="00FC20C4">
        <w:rPr>
          <w:rFonts w:ascii="Times New Roman" w:hAnsi="Times New Roman" w:cs="Times New Roman"/>
          <w:color w:val="000000"/>
          <w:sz w:val="28"/>
          <w:szCs w:val="28"/>
        </w:rPr>
        <w:t>.</w:t>
      </w:r>
    </w:p>
    <w:p w:rsidR="00DF65A8" w:rsidRPr="00FC20C4" w:rsidRDefault="00DF65A8" w:rsidP="00FC20C4">
      <w:pPr>
        <w:pStyle w:val="ad"/>
        <w:spacing w:line="360" w:lineRule="auto"/>
        <w:ind w:firstLine="567"/>
        <w:jc w:val="both"/>
        <w:rPr>
          <w:rFonts w:ascii="Times New Roman" w:hAnsi="Times New Roman" w:cs="Times New Roman"/>
          <w:b/>
          <w:color w:val="000000"/>
          <w:sz w:val="28"/>
          <w:szCs w:val="28"/>
        </w:rPr>
      </w:pPr>
    </w:p>
    <w:p w:rsidR="00A3424A" w:rsidRPr="00FC20C4" w:rsidRDefault="00A3424A"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Система территориальных финансов состоит из совокупности подсистем и элементов. Территориальные финансы— это, прежде всего совокупность денежных средств, используемых на экономическое и социальное развитие территорий. Основное направление использования территориальных финансов—это финансовое обеспечение социальной и частично производственной инфраструктуры. Главным источником ее финансирования служат бюджетные ассигнования и средства субъектов хозяйствования (организаций).</w:t>
      </w:r>
    </w:p>
    <w:p w:rsidR="00A3424A" w:rsidRPr="00FC20C4" w:rsidRDefault="00A3424A"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Региональные бюджеты</w:t>
      </w:r>
      <w:r w:rsidRPr="00FC20C4">
        <w:rPr>
          <w:rStyle w:val="apple-converted-space"/>
          <w:rFonts w:ascii="Times New Roman" w:hAnsi="Times New Roman" w:cs="Times New Roman"/>
          <w:color w:val="000000"/>
          <w:sz w:val="28"/>
          <w:szCs w:val="28"/>
          <w:shd w:val="clear" w:color="auto" w:fill="FFFFFF"/>
        </w:rPr>
        <w:t> </w:t>
      </w:r>
      <w:r w:rsidRPr="00FC20C4">
        <w:rPr>
          <w:rFonts w:ascii="Times New Roman" w:hAnsi="Times New Roman" w:cs="Times New Roman"/>
          <w:color w:val="000000"/>
          <w:sz w:val="28"/>
          <w:szCs w:val="28"/>
          <w:shd w:val="clear" w:color="auto" w:fill="FFFFFF"/>
        </w:rPr>
        <w:t>выступают одной из основных частей территориальных финансов. С развитием идей федерализма и самоуправления территориальные органы власти все в большей степени призваны обеспечивать комплексное развитие регионов, пропорциональное развитие производственной и непроизводственной сфер на подведомственных территориях. В современных условиях роль местных органов власти заметно возрастает. В связи с этим возникает необходимость дальнейшего расширения и укрепления финансовой базы территориальных органов власти.</w:t>
      </w:r>
    </w:p>
    <w:p w:rsidR="00A3424A" w:rsidRPr="00FC20C4" w:rsidRDefault="00A3424A"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Средства субъектов хозяйствования</w:t>
      </w:r>
      <w:r w:rsidRPr="00FC20C4">
        <w:rPr>
          <w:rStyle w:val="apple-converted-space"/>
          <w:rFonts w:ascii="Times New Roman" w:hAnsi="Times New Roman" w:cs="Times New Roman"/>
          <w:color w:val="000000"/>
          <w:sz w:val="28"/>
          <w:szCs w:val="28"/>
          <w:shd w:val="clear" w:color="auto" w:fill="FFFFFF"/>
        </w:rPr>
        <w:t> </w:t>
      </w:r>
      <w:r w:rsidRPr="00FC20C4">
        <w:rPr>
          <w:rFonts w:ascii="Times New Roman" w:hAnsi="Times New Roman" w:cs="Times New Roman"/>
          <w:color w:val="000000"/>
          <w:sz w:val="28"/>
          <w:szCs w:val="28"/>
          <w:shd w:val="clear" w:color="auto" w:fill="FFFFFF"/>
        </w:rPr>
        <w:t>являются одним из звеньев территориальных финансов. В их состав включают финансовые ресурсы организаций, находящихся в муниципальной собственности (как правило, коммунальных организаций); а также финансовые ресурсы организаций, используемые ими на финансирование социально-культурных и жилищно-коммунальных объектов</w:t>
      </w:r>
      <w:r w:rsidR="0086067B" w:rsidRPr="0086067B">
        <w:rPr>
          <w:rFonts w:ascii="Times New Roman" w:hAnsi="Times New Roman" w:cs="Times New Roman"/>
          <w:color w:val="000000"/>
          <w:sz w:val="28"/>
          <w:szCs w:val="28"/>
          <w:shd w:val="clear" w:color="auto" w:fill="FFFFFF"/>
        </w:rPr>
        <w:t xml:space="preserve"> [1, </w:t>
      </w:r>
      <w:r w:rsidR="0086067B">
        <w:rPr>
          <w:rFonts w:ascii="Times New Roman" w:hAnsi="Times New Roman" w:cs="Times New Roman"/>
          <w:color w:val="000000"/>
          <w:sz w:val="28"/>
          <w:szCs w:val="28"/>
          <w:shd w:val="clear" w:color="auto" w:fill="FFFFFF"/>
          <w:lang w:val="en-US"/>
        </w:rPr>
        <w:t>c</w:t>
      </w:r>
      <w:r w:rsidR="0086067B" w:rsidRPr="0086067B">
        <w:rPr>
          <w:rFonts w:ascii="Times New Roman" w:hAnsi="Times New Roman" w:cs="Times New Roman"/>
          <w:color w:val="000000"/>
          <w:sz w:val="28"/>
          <w:szCs w:val="28"/>
          <w:shd w:val="clear" w:color="auto" w:fill="FFFFFF"/>
        </w:rPr>
        <w:t>.128]</w:t>
      </w:r>
      <w:r w:rsidRPr="00FC20C4">
        <w:rPr>
          <w:rFonts w:ascii="Times New Roman" w:hAnsi="Times New Roman" w:cs="Times New Roman"/>
          <w:color w:val="000000"/>
          <w:sz w:val="28"/>
          <w:szCs w:val="28"/>
          <w:shd w:val="clear" w:color="auto" w:fill="FFFFFF"/>
        </w:rPr>
        <w:t>.</w:t>
      </w:r>
    </w:p>
    <w:p w:rsidR="00A3424A" w:rsidRPr="00FC20C4" w:rsidRDefault="00A3424A"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Территориальные внебюджетные фонды</w:t>
      </w:r>
      <w:r w:rsidRPr="00FC20C4">
        <w:rPr>
          <w:rStyle w:val="apple-converted-space"/>
          <w:rFonts w:ascii="Times New Roman" w:hAnsi="Times New Roman" w:cs="Times New Roman"/>
          <w:color w:val="000000"/>
          <w:sz w:val="28"/>
          <w:szCs w:val="28"/>
          <w:shd w:val="clear" w:color="auto" w:fill="FFFFFF"/>
        </w:rPr>
        <w:t> </w:t>
      </w:r>
      <w:r w:rsidRPr="00FC20C4">
        <w:rPr>
          <w:rFonts w:ascii="Times New Roman" w:hAnsi="Times New Roman" w:cs="Times New Roman"/>
          <w:color w:val="000000"/>
          <w:sz w:val="28"/>
          <w:szCs w:val="28"/>
          <w:shd w:val="clear" w:color="auto" w:fill="FFFFFF"/>
        </w:rPr>
        <w:t>также выступают составной частью территориальных финансов. По закону источниками их формирования служат добровольные взносы организаций и населения, специальные сборы и др. Как правило, внебюджетные фонды имеют целевое назначение.</w:t>
      </w:r>
    </w:p>
    <w:p w:rsidR="00A3424A" w:rsidRPr="00FC20C4" w:rsidRDefault="00A3424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lastRenderedPageBreak/>
        <w:t>Территориальные органы власти имеют в качестве финансовой базы территориальные бюджеты. По закону бюджетные и имущественные права, предоставленные этим органам, дают им полномочия в составлении, рассмотрении, утверждении и исполнении своих бюджетов, распоряжении переданными в их ведение организациями и получении от них доходов.</w:t>
      </w:r>
    </w:p>
    <w:p w:rsidR="00A3424A" w:rsidRPr="00FC20C4" w:rsidRDefault="00A3424A"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Формы государственного устройства постоянно развиваются. Развитие государственных систем идет по пути распространения демократических принципов. В государственной системе управления многих развитых стран обязательным компонентом демократического государственного строя выступает местное самоуправление. Оно осуществляется самим населением посредством свободно избранных им представительных органов, которые для выполнения своих функций наделяются определенными имущественными и финансово-бюджетными правами.</w:t>
      </w:r>
    </w:p>
    <w:p w:rsidR="009206EC" w:rsidRPr="00FC20C4" w:rsidRDefault="00A3424A"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Финансовая система государства охватывает множество финансовых подсистем. Важнейшими составными частями финансовой системы государства выступают территориальные финансы, охватывающие территориальные бюджеты, и финансы субъектов хозяйствования, используемые для удовлетворения территориальных потребностей. Роль территориальных финансов состоит в том, что они обеспечивают финансирование широкого круга мероприятий, связанных с социально-культурным и коммунально-бытовым обслуживанием населения</w:t>
      </w:r>
      <w:r w:rsidR="0086067B" w:rsidRPr="0086067B">
        <w:rPr>
          <w:rFonts w:ascii="Times New Roman" w:hAnsi="Times New Roman" w:cs="Times New Roman"/>
          <w:color w:val="000000"/>
          <w:sz w:val="28"/>
          <w:szCs w:val="28"/>
          <w:shd w:val="clear" w:color="auto" w:fill="FFFFFF"/>
        </w:rPr>
        <w:t xml:space="preserve"> [1, </w:t>
      </w:r>
      <w:r w:rsidR="0086067B">
        <w:rPr>
          <w:rFonts w:ascii="Times New Roman" w:hAnsi="Times New Roman" w:cs="Times New Roman"/>
          <w:color w:val="000000"/>
          <w:sz w:val="28"/>
          <w:szCs w:val="28"/>
          <w:shd w:val="clear" w:color="auto" w:fill="FFFFFF"/>
          <w:lang w:val="en-US"/>
        </w:rPr>
        <w:t>c</w:t>
      </w:r>
      <w:r w:rsidR="0086067B" w:rsidRPr="0086067B">
        <w:rPr>
          <w:rFonts w:ascii="Times New Roman" w:hAnsi="Times New Roman" w:cs="Times New Roman"/>
          <w:color w:val="000000"/>
          <w:sz w:val="28"/>
          <w:szCs w:val="28"/>
          <w:shd w:val="clear" w:color="auto" w:fill="FFFFFF"/>
        </w:rPr>
        <w:t>.130]</w:t>
      </w:r>
      <w:r w:rsidRPr="00FC20C4">
        <w:rPr>
          <w:rFonts w:ascii="Times New Roman" w:hAnsi="Times New Roman" w:cs="Times New Roman"/>
          <w:color w:val="000000"/>
          <w:sz w:val="28"/>
          <w:szCs w:val="28"/>
          <w:shd w:val="clear" w:color="auto" w:fill="FFFFFF"/>
        </w:rPr>
        <w:t>.</w:t>
      </w:r>
    </w:p>
    <w:p w:rsidR="00A3424A" w:rsidRPr="00FC20C4" w:rsidRDefault="00A3424A" w:rsidP="00FC20C4">
      <w:pPr>
        <w:pStyle w:val="ad"/>
        <w:spacing w:line="360" w:lineRule="auto"/>
        <w:ind w:firstLine="567"/>
        <w:jc w:val="both"/>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По содержанию территориальные финансы представляют собой систему экономических отношений, посредством которой распределяются и перераспределяются национальный доход, фонд денежных средств, направляемых на экономическое и социальное развитие территорий. С помощью территориальных финансов государство имеет возможность осуществлять социальную политику. Также территориальные финансы делают возможным финансирование муниципального народного образования, здравоохранения, коммунального обслуживания населения, строительства и содержания дорог.</w:t>
      </w:r>
      <w:r w:rsidR="009206EC" w:rsidRPr="00FC20C4">
        <w:rPr>
          <w:rStyle w:val="apple-converted-space"/>
          <w:rFonts w:ascii="Times New Roman" w:hAnsi="Times New Roman" w:cs="Times New Roman"/>
          <w:color w:val="000000"/>
          <w:sz w:val="28"/>
          <w:szCs w:val="28"/>
          <w:shd w:val="clear" w:color="auto" w:fill="FFFFFF"/>
        </w:rPr>
        <w:t xml:space="preserve"> </w:t>
      </w:r>
      <w:r w:rsidRPr="00FC20C4">
        <w:rPr>
          <w:rFonts w:ascii="Times New Roman" w:hAnsi="Times New Roman" w:cs="Times New Roman"/>
          <w:color w:val="000000"/>
          <w:sz w:val="28"/>
          <w:szCs w:val="28"/>
          <w:shd w:val="clear" w:color="auto" w:fill="FFFFFF"/>
        </w:rPr>
        <w:t xml:space="preserve">Таким образом, территориальные финансы позволяют осуществлять выравнивание уровней экономического и </w:t>
      </w:r>
      <w:r w:rsidRPr="00FC20C4">
        <w:rPr>
          <w:rFonts w:ascii="Times New Roman" w:hAnsi="Times New Roman" w:cs="Times New Roman"/>
          <w:color w:val="000000"/>
          <w:sz w:val="28"/>
          <w:szCs w:val="28"/>
          <w:shd w:val="clear" w:color="auto" w:fill="FFFFFF"/>
        </w:rPr>
        <w:lastRenderedPageBreak/>
        <w:t>социального развития отдельных территорий, которые вследствие исторических, географических, военных и других условий отстали в экономическом и социальном развитии от других территориальных районов страны.</w:t>
      </w:r>
    </w:p>
    <w:p w:rsidR="009206EC" w:rsidRDefault="009206EC" w:rsidP="00063DEC">
      <w:pPr>
        <w:pStyle w:val="ad"/>
        <w:spacing w:line="360" w:lineRule="auto"/>
        <w:jc w:val="both"/>
        <w:rPr>
          <w:rFonts w:ascii="Times New Roman" w:hAnsi="Times New Roman" w:cs="Times New Roman"/>
          <w:color w:val="000000"/>
          <w:sz w:val="28"/>
          <w:szCs w:val="28"/>
          <w:shd w:val="clear" w:color="auto" w:fill="FFFFFF"/>
        </w:rPr>
      </w:pPr>
    </w:p>
    <w:p w:rsidR="00D252EE" w:rsidRDefault="00D252EE" w:rsidP="00063DEC">
      <w:pPr>
        <w:pStyle w:val="ad"/>
        <w:spacing w:line="360" w:lineRule="auto"/>
        <w:jc w:val="both"/>
        <w:rPr>
          <w:rFonts w:ascii="Times New Roman" w:hAnsi="Times New Roman" w:cs="Times New Roman"/>
          <w:color w:val="000000"/>
          <w:sz w:val="28"/>
          <w:szCs w:val="28"/>
          <w:shd w:val="clear" w:color="auto" w:fill="FFFFFF"/>
        </w:rPr>
      </w:pPr>
    </w:p>
    <w:p w:rsidR="00D252EE" w:rsidRDefault="00D252EE" w:rsidP="00063DEC">
      <w:pPr>
        <w:pStyle w:val="ad"/>
        <w:spacing w:line="360" w:lineRule="auto"/>
        <w:jc w:val="both"/>
        <w:rPr>
          <w:rFonts w:ascii="Times New Roman" w:hAnsi="Times New Roman" w:cs="Times New Roman"/>
          <w:color w:val="000000"/>
          <w:sz w:val="28"/>
          <w:szCs w:val="28"/>
          <w:shd w:val="clear" w:color="auto" w:fill="FFFFFF"/>
        </w:rPr>
      </w:pPr>
    </w:p>
    <w:p w:rsidR="00D252EE" w:rsidRDefault="00D252EE" w:rsidP="00063DEC">
      <w:pPr>
        <w:pStyle w:val="ad"/>
        <w:spacing w:line="360" w:lineRule="auto"/>
        <w:jc w:val="both"/>
        <w:rPr>
          <w:rFonts w:ascii="Times New Roman" w:hAnsi="Times New Roman" w:cs="Times New Roman"/>
          <w:color w:val="000000"/>
          <w:sz w:val="28"/>
          <w:szCs w:val="28"/>
          <w:shd w:val="clear" w:color="auto" w:fill="FFFFFF"/>
        </w:rPr>
      </w:pPr>
    </w:p>
    <w:p w:rsidR="00D252EE" w:rsidRDefault="00D252EE"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Pr="00FC20C4" w:rsidRDefault="00AE5394" w:rsidP="00063DEC">
      <w:pPr>
        <w:pStyle w:val="ad"/>
        <w:spacing w:line="360" w:lineRule="auto"/>
        <w:jc w:val="both"/>
        <w:rPr>
          <w:rFonts w:ascii="Times New Roman" w:hAnsi="Times New Roman" w:cs="Times New Roman"/>
          <w:color w:val="000000"/>
          <w:sz w:val="28"/>
          <w:szCs w:val="28"/>
          <w:shd w:val="clear" w:color="auto" w:fill="FFFFFF"/>
        </w:rPr>
      </w:pPr>
    </w:p>
    <w:p w:rsidR="00AE5394" w:rsidRDefault="00AE5394" w:rsidP="00DF65A8">
      <w:pPr>
        <w:pStyle w:val="ad"/>
        <w:spacing w:line="360" w:lineRule="auto"/>
        <w:ind w:firstLine="567"/>
        <w:jc w:val="center"/>
        <w:rPr>
          <w:rFonts w:ascii="Times New Roman" w:hAnsi="Times New Roman" w:cs="Times New Roman"/>
          <w:bCs/>
          <w:color w:val="000000"/>
          <w:sz w:val="28"/>
          <w:szCs w:val="28"/>
        </w:rPr>
      </w:pPr>
    </w:p>
    <w:p w:rsidR="00AE5394" w:rsidRDefault="00AE5394" w:rsidP="00DF65A8">
      <w:pPr>
        <w:pStyle w:val="ad"/>
        <w:spacing w:line="360" w:lineRule="auto"/>
        <w:ind w:firstLine="567"/>
        <w:jc w:val="center"/>
        <w:rPr>
          <w:rFonts w:ascii="Times New Roman" w:hAnsi="Times New Roman" w:cs="Times New Roman"/>
          <w:bCs/>
          <w:color w:val="000000"/>
          <w:sz w:val="28"/>
          <w:szCs w:val="28"/>
        </w:rPr>
      </w:pPr>
    </w:p>
    <w:p w:rsidR="00AE5394" w:rsidRDefault="00AE5394" w:rsidP="00DF65A8">
      <w:pPr>
        <w:pStyle w:val="ad"/>
        <w:spacing w:line="360" w:lineRule="auto"/>
        <w:ind w:firstLine="567"/>
        <w:jc w:val="center"/>
        <w:rPr>
          <w:rFonts w:ascii="Times New Roman" w:hAnsi="Times New Roman" w:cs="Times New Roman"/>
          <w:bCs/>
          <w:color w:val="000000"/>
          <w:sz w:val="28"/>
          <w:szCs w:val="28"/>
        </w:rPr>
      </w:pPr>
    </w:p>
    <w:p w:rsidR="00AE5394" w:rsidRDefault="00AE5394" w:rsidP="00DF65A8">
      <w:pPr>
        <w:pStyle w:val="ad"/>
        <w:spacing w:line="360" w:lineRule="auto"/>
        <w:ind w:firstLine="567"/>
        <w:jc w:val="center"/>
        <w:rPr>
          <w:rFonts w:ascii="Times New Roman" w:hAnsi="Times New Roman" w:cs="Times New Roman"/>
          <w:bCs/>
          <w:color w:val="000000"/>
          <w:sz w:val="28"/>
          <w:szCs w:val="28"/>
        </w:rPr>
      </w:pPr>
    </w:p>
    <w:p w:rsidR="00AE5394" w:rsidRDefault="00AE5394" w:rsidP="00DF65A8">
      <w:pPr>
        <w:pStyle w:val="ad"/>
        <w:spacing w:line="360" w:lineRule="auto"/>
        <w:ind w:firstLine="567"/>
        <w:jc w:val="center"/>
        <w:rPr>
          <w:rFonts w:ascii="Times New Roman" w:hAnsi="Times New Roman" w:cs="Times New Roman"/>
          <w:bCs/>
          <w:color w:val="000000"/>
          <w:sz w:val="28"/>
          <w:szCs w:val="28"/>
        </w:rPr>
      </w:pPr>
    </w:p>
    <w:p w:rsidR="00AE5394" w:rsidRDefault="00AE5394" w:rsidP="00DF65A8">
      <w:pPr>
        <w:pStyle w:val="ad"/>
        <w:spacing w:line="360" w:lineRule="auto"/>
        <w:ind w:firstLine="567"/>
        <w:jc w:val="center"/>
        <w:rPr>
          <w:rFonts w:ascii="Times New Roman" w:hAnsi="Times New Roman" w:cs="Times New Roman"/>
          <w:bCs/>
          <w:color w:val="000000"/>
          <w:sz w:val="28"/>
          <w:szCs w:val="28"/>
        </w:rPr>
      </w:pPr>
    </w:p>
    <w:p w:rsidR="00AE5394" w:rsidRDefault="00AE5394" w:rsidP="00DF65A8">
      <w:pPr>
        <w:pStyle w:val="ad"/>
        <w:spacing w:line="360" w:lineRule="auto"/>
        <w:ind w:firstLine="567"/>
        <w:jc w:val="center"/>
        <w:rPr>
          <w:rFonts w:ascii="Times New Roman" w:hAnsi="Times New Roman" w:cs="Times New Roman"/>
          <w:bCs/>
          <w:color w:val="000000"/>
          <w:sz w:val="28"/>
          <w:szCs w:val="28"/>
        </w:rPr>
      </w:pPr>
    </w:p>
    <w:p w:rsidR="009206EC" w:rsidRDefault="009206EC" w:rsidP="00DF65A8">
      <w:pPr>
        <w:pStyle w:val="ad"/>
        <w:spacing w:line="360" w:lineRule="auto"/>
        <w:ind w:firstLine="567"/>
        <w:jc w:val="center"/>
        <w:rPr>
          <w:rFonts w:ascii="Times New Roman" w:hAnsi="Times New Roman" w:cs="Times New Roman"/>
          <w:bCs/>
          <w:color w:val="000000"/>
          <w:sz w:val="28"/>
          <w:szCs w:val="28"/>
        </w:rPr>
      </w:pPr>
      <w:r w:rsidRPr="00FC20C4">
        <w:rPr>
          <w:rFonts w:ascii="Times New Roman" w:hAnsi="Times New Roman" w:cs="Times New Roman"/>
          <w:bCs/>
          <w:color w:val="000000"/>
          <w:sz w:val="28"/>
          <w:szCs w:val="28"/>
        </w:rPr>
        <w:lastRenderedPageBreak/>
        <w:t>1.3 Развитие науки о территориальных финансах</w:t>
      </w:r>
      <w:r w:rsidR="00AE5559" w:rsidRPr="00FC20C4">
        <w:rPr>
          <w:rFonts w:ascii="Times New Roman" w:hAnsi="Times New Roman" w:cs="Times New Roman"/>
          <w:bCs/>
          <w:color w:val="000000"/>
          <w:sz w:val="28"/>
          <w:szCs w:val="28"/>
        </w:rPr>
        <w:t>.</w:t>
      </w:r>
    </w:p>
    <w:p w:rsidR="00DF65A8" w:rsidRPr="00FC20C4" w:rsidRDefault="00DF65A8" w:rsidP="00FC20C4">
      <w:pPr>
        <w:pStyle w:val="ad"/>
        <w:spacing w:line="360" w:lineRule="auto"/>
        <w:ind w:firstLine="567"/>
        <w:jc w:val="both"/>
        <w:rPr>
          <w:rFonts w:ascii="Times New Roman" w:hAnsi="Times New Roman" w:cs="Times New Roman"/>
          <w:color w:val="000000"/>
          <w:sz w:val="28"/>
          <w:szCs w:val="28"/>
        </w:rPr>
      </w:pP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Наука о территориальных финансах является составной частью финансовой науки. Возникновение науки о территориальных финансах связано с образованием административно-территориальных единиц, необходимостью управления ими, наделением территориальных органов власти финансовыми ресурсами, появлением территориальных бюджетов.</w:t>
      </w: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Территориальные бюджеты как часть территориальных финансов становятся объектом научных исследований. Уже в дореволюционный период в России появляются научные работы, связанные с исследованием местных бюджетов. В их числе необходимо отметить следующие: С.С. Хрулев «Финансы России в связи с экономическим положением населения» (1896); И.Х. Озеров «Большие города, их значение и средства управления» (1906); И.Х. Озеров «Общие принципы организации городских финансов» (1907); Б.Б. Веселовский «история земства за 40 лет» (1909-1911); В.Я. Желтяев «Результаты финансовой реформы в России» (1915) и др</w:t>
      </w:r>
      <w:r w:rsidR="0086067B" w:rsidRPr="0086067B">
        <w:rPr>
          <w:rFonts w:ascii="Times New Roman" w:hAnsi="Times New Roman" w:cs="Times New Roman"/>
          <w:color w:val="000000"/>
          <w:sz w:val="28"/>
          <w:szCs w:val="28"/>
        </w:rPr>
        <w:t xml:space="preserve"> [3, </w:t>
      </w:r>
      <w:r w:rsidR="0086067B">
        <w:rPr>
          <w:rFonts w:ascii="Times New Roman" w:hAnsi="Times New Roman" w:cs="Times New Roman"/>
          <w:color w:val="000000"/>
          <w:sz w:val="28"/>
          <w:szCs w:val="28"/>
          <w:lang w:val="en-US"/>
        </w:rPr>
        <w:t>c</w:t>
      </w:r>
      <w:r w:rsidR="0086067B" w:rsidRPr="0086067B">
        <w:rPr>
          <w:rFonts w:ascii="Times New Roman" w:hAnsi="Times New Roman" w:cs="Times New Roman"/>
          <w:color w:val="000000"/>
          <w:sz w:val="28"/>
          <w:szCs w:val="28"/>
        </w:rPr>
        <w:t>.56]</w:t>
      </w:r>
      <w:r w:rsidRPr="00FC20C4">
        <w:rPr>
          <w:rFonts w:ascii="Times New Roman" w:hAnsi="Times New Roman" w:cs="Times New Roman"/>
          <w:color w:val="000000"/>
          <w:sz w:val="28"/>
          <w:szCs w:val="28"/>
        </w:rPr>
        <w:t>.</w:t>
      </w:r>
    </w:p>
    <w:p w:rsidR="00E4063A"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xml:space="preserve">В годы советской власти с развитием демократических принципов в управлении и повышением роли в централизованных финансах местных бюджетов внимание к последним усилилось. Государством были изданы нормативные акты, регулирующие функционирование местных бюджетов. Расширились научные исследования поданной проблематике. Появился термин «местные финансы». Однако он, по сути, обозначал лишь местные бюджеты. Об этом свидетельствует изданное в 1926 г. «Положение о местных финансах», в котором регламентировались только местные бюджеты. В научных работах 20-70-х гг., посвященных территориальным финансам, объектом исследований также были лишь местные бюджеты. В эти годы проблемы местных бюджетов нашли отражение в следующих работах: С.А. Котляровский «Бюджет и местные финансы» (1926); В.Н. Твердохлебов «Местные финансы» (1928); С.М. Ленский «Местный бюджет и местные нужды» (1929); Н.Н. Белькович, В.А. Шаврин «Местное хозяйство и местные бюджеты СССР» (1938); В.П. Дьяченко «Советские финансы в </w:t>
      </w:r>
      <w:r w:rsidRPr="00FC20C4">
        <w:rPr>
          <w:rFonts w:ascii="Times New Roman" w:hAnsi="Times New Roman" w:cs="Times New Roman"/>
          <w:color w:val="000000"/>
          <w:sz w:val="28"/>
          <w:szCs w:val="28"/>
        </w:rPr>
        <w:lastRenderedPageBreak/>
        <w:t>первой фазе развития социалистического государства» (1947); К.Н. Плотников «Очерки истории бюджета советского государства» (1954); Н.А. Ширкевич «Местные бюджеты СССР» (1965); Г.Б. Поляк «Финансовые органы Москвы в годы Великой Отечественной войны» (1965), «Бюджет Москвы» (1968); «Генеральный план и бюджет Москвы» (1973); «Бюджет города» (1978); Б.И. Филимонов «Укрепление доходной базы местных бюджетов» (1973); В.С. Демченко, М.Ф. Ужвенко «Регулирование местных бюджетов» (1975); Я.Б. Хесин «Пути повышения устойчивости доходной базы местных</w:t>
      </w:r>
      <w:r w:rsidR="00E4063A" w:rsidRPr="00FC20C4">
        <w:rPr>
          <w:rFonts w:ascii="Times New Roman" w:hAnsi="Times New Roman" w:cs="Times New Roman"/>
          <w:color w:val="000000"/>
          <w:sz w:val="28"/>
          <w:szCs w:val="28"/>
        </w:rPr>
        <w:t xml:space="preserve"> бюджетов» (1976</w:t>
      </w:r>
      <w:r w:rsidR="00FD6A9F" w:rsidRPr="00FC20C4">
        <w:rPr>
          <w:rFonts w:ascii="Times New Roman" w:hAnsi="Times New Roman" w:cs="Times New Roman"/>
          <w:color w:val="000000"/>
          <w:sz w:val="28"/>
          <w:szCs w:val="28"/>
        </w:rPr>
        <w:t>).</w:t>
      </w:r>
    </w:p>
    <w:p w:rsidR="00E4063A"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Начиная со второй половины 70-х гг. тематика научных исследований расширилась и вышла за рамки проблем местных бюджетов. Это обусловливалось рядом причин. В течение многих десятилетий экономика нашей страны развивалась преимущественно экстенсивным путем, т.е. объем дополнительной продукции и рост национального дохода достигались за счет опережающего вовлечения в производство природных и трудовых ресурсов. Причиной этого была амбициозная внешняя политика руководителей государства, для чего требовался мощный военный потенциал, который создавался военно-промышленным комплексом (ВПК) страны. Для развития и содержания ВПК необходимы были огромные материальные и финансовые ресурсы. Их можно было получить лишь из бюджета за счет других отраслей народного хозяйства. Отрасли, выпускавшие гражданскую продукцию и оказывавшие услуги населению, вся социальная сфера страны финансировались на основе остаточного принципа. В своем развитии они резко отставали от отраслей группы А и ВПК. Таким образом, для страны было характерно не</w:t>
      </w:r>
      <w:r w:rsidR="00E4063A" w:rsidRPr="00FC20C4">
        <w:rPr>
          <w:rFonts w:ascii="Times New Roman" w:hAnsi="Times New Roman" w:cs="Times New Roman"/>
          <w:color w:val="000000"/>
          <w:sz w:val="28"/>
          <w:szCs w:val="28"/>
        </w:rPr>
        <w:t>комплексное развитие территорий</w:t>
      </w:r>
      <w:r w:rsidR="0086067B" w:rsidRPr="0086067B">
        <w:rPr>
          <w:rFonts w:ascii="Times New Roman" w:hAnsi="Times New Roman" w:cs="Times New Roman"/>
          <w:color w:val="000000"/>
          <w:sz w:val="28"/>
          <w:szCs w:val="28"/>
        </w:rPr>
        <w:t xml:space="preserve"> [3, </w:t>
      </w:r>
      <w:r w:rsidR="0086067B">
        <w:rPr>
          <w:rFonts w:ascii="Times New Roman" w:hAnsi="Times New Roman" w:cs="Times New Roman"/>
          <w:color w:val="000000"/>
          <w:sz w:val="28"/>
          <w:szCs w:val="28"/>
          <w:lang w:val="en-US"/>
        </w:rPr>
        <w:t>c</w:t>
      </w:r>
      <w:r w:rsidR="0086067B" w:rsidRPr="0086067B">
        <w:rPr>
          <w:rFonts w:ascii="Times New Roman" w:hAnsi="Times New Roman" w:cs="Times New Roman"/>
          <w:color w:val="000000"/>
          <w:sz w:val="28"/>
          <w:szCs w:val="28"/>
        </w:rPr>
        <w:t>.60]</w:t>
      </w:r>
      <w:r w:rsidR="00E4063A" w:rsidRPr="00FC20C4">
        <w:rPr>
          <w:rFonts w:ascii="Times New Roman" w:hAnsi="Times New Roman" w:cs="Times New Roman"/>
          <w:color w:val="000000"/>
          <w:sz w:val="28"/>
          <w:szCs w:val="28"/>
        </w:rPr>
        <w:t>.</w:t>
      </w:r>
    </w:p>
    <w:p w:rsidR="00E4063A"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Последствиями этого были постоянное отставание инфраструктуры, социальной сферы, недостаточное развитие сети дорог, хранилищ, транспорта, жилищно-коммунального хозяйства, учреждений здравоохранения, образования и т.д.</w:t>
      </w:r>
    </w:p>
    <w:p w:rsidR="00E4063A"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xml:space="preserve">Для решения этих проблем каждое ведомство стремилось иметь свои объекты производственной и социальной инфраструктуры. Это еще более </w:t>
      </w:r>
      <w:r w:rsidRPr="00FC20C4">
        <w:rPr>
          <w:rFonts w:ascii="Times New Roman" w:hAnsi="Times New Roman" w:cs="Times New Roman"/>
          <w:color w:val="000000"/>
          <w:sz w:val="28"/>
          <w:szCs w:val="28"/>
        </w:rPr>
        <w:lastRenderedPageBreak/>
        <w:t>усугубляло ситуацию, так как вело к ведомственности инфраструктуры, распылению материальных, финансовых и трудовых ресурсов, неэффективному их использованию, снижению экономического и социального эффекта от использования ресурсов, дифференциации в обеспечении населения, работающего в различных отраслях, жизненными благами, недовольству различных слоев населения.</w:t>
      </w:r>
      <w:r w:rsidR="00E4063A" w:rsidRPr="00FC20C4">
        <w:rPr>
          <w:rFonts w:ascii="Times New Roman" w:hAnsi="Times New Roman" w:cs="Times New Roman"/>
          <w:color w:val="000000"/>
          <w:sz w:val="28"/>
          <w:szCs w:val="28"/>
        </w:rPr>
        <w:t xml:space="preserve"> </w:t>
      </w:r>
      <w:r w:rsidRPr="00FC20C4">
        <w:rPr>
          <w:rFonts w:ascii="Times New Roman" w:hAnsi="Times New Roman" w:cs="Times New Roman"/>
          <w:color w:val="000000"/>
          <w:sz w:val="28"/>
          <w:szCs w:val="28"/>
        </w:rPr>
        <w:t>При этом в силу политического устройства ответственность за социальное развитие территорий была возложена на местные Советы, финансовая база которых - местные бюджеты - была слаба. В поисках путей развития инфраструктуры на подведомственных территориях местные Советы стали использовать методы привлечения на эти цели средств предприятий в виде шефской помощи, долевого их участия в создании объектов инфраструктуры. Появились несанкционированные внебюджетные фонды фи</w:t>
      </w:r>
      <w:r w:rsidR="00FD6A9F" w:rsidRPr="00FC20C4">
        <w:rPr>
          <w:rFonts w:ascii="Times New Roman" w:hAnsi="Times New Roman" w:cs="Times New Roman"/>
          <w:color w:val="000000"/>
          <w:sz w:val="28"/>
          <w:szCs w:val="28"/>
        </w:rPr>
        <w:t>нансовых ресурсов.</w:t>
      </w:r>
    </w:p>
    <w:p w:rsidR="00E4063A"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Все больше в обществе осознается необходимость комплексного развития территорий, комплексного планирования. В середине 70-х гг. начинается разработка методологии комплексного планирования развития административно-территориальных единиц, Большой вклад в методологию такого планирования на уровне области внесли Б.М. Штульберг и В.В. Финагин, на уровне города - В.Я.Любовный, на уровне территориально-производственного комплекса - М.К. Бандман</w:t>
      </w:r>
      <w:r w:rsidR="0086067B" w:rsidRPr="0086067B">
        <w:rPr>
          <w:rFonts w:ascii="Times New Roman" w:hAnsi="Times New Roman" w:cs="Times New Roman"/>
          <w:color w:val="000000"/>
          <w:sz w:val="28"/>
          <w:szCs w:val="28"/>
        </w:rPr>
        <w:t xml:space="preserve"> [3, </w:t>
      </w:r>
      <w:r w:rsidR="0086067B">
        <w:rPr>
          <w:rFonts w:ascii="Times New Roman" w:hAnsi="Times New Roman" w:cs="Times New Roman"/>
          <w:color w:val="000000"/>
          <w:sz w:val="28"/>
          <w:szCs w:val="28"/>
          <w:lang w:val="en-US"/>
        </w:rPr>
        <w:t>c</w:t>
      </w:r>
      <w:r w:rsidR="0086067B" w:rsidRPr="0086067B">
        <w:rPr>
          <w:rFonts w:ascii="Times New Roman" w:hAnsi="Times New Roman" w:cs="Times New Roman"/>
          <w:color w:val="000000"/>
          <w:sz w:val="28"/>
          <w:szCs w:val="28"/>
        </w:rPr>
        <w:t>.51]</w:t>
      </w:r>
      <w:r w:rsidRPr="00FC20C4">
        <w:rPr>
          <w:rFonts w:ascii="Times New Roman" w:hAnsi="Times New Roman" w:cs="Times New Roman"/>
          <w:color w:val="000000"/>
          <w:sz w:val="28"/>
          <w:szCs w:val="28"/>
        </w:rPr>
        <w:t>.</w:t>
      </w: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Финансовые аспекты планов комплексного развития территорий исследовались Г.Б. Поляком в НИФИ Министерства финансов СССР. Эти исследования диктовались необходимостью:</w:t>
      </w:r>
    </w:p>
    <w:p w:rsidR="00E4063A"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изучения вопросов финансового обеспечения реализации таких планов, укрепления местных бюджетов, совершенствования межбюджетных отношений;</w:t>
      </w: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учета и объединения всех источников средств, используемых на территории на местные нужды;</w:t>
      </w: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разработки методологии составления территориальных сводных финансовых балансов;</w:t>
      </w: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lastRenderedPageBreak/>
        <w:t>- разработки правовых и организационных основ создания территориальных внебюджетных фондов;</w:t>
      </w: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разработки методологии финансового планирования для финансового обеспечения целевых комплексных программ территорий;</w:t>
      </w:r>
    </w:p>
    <w:p w:rsidR="00E4063A"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разработки методологии прогнозирования местных бюджетов.</w:t>
      </w:r>
    </w:p>
    <w:p w:rsidR="009206EC" w:rsidRPr="00FC20C4" w:rsidRDefault="009206EC"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Все это дало толчок для активизации научных исследований в области территориальных финансов. По сути, к середине 80-х гг. окончательно сформировалось новое направление финансовой науки - территориальные финансы, в рамках которого изучалась вся совокупность финансовых ресурсов, используемых для экономического и социального развития территорий. Результаты научных исследований в этой области нашли отражение в публикациях Г.Б. Поляка в монографиях: «Планирование комплексного развития городов» (1982), «Территориально-производственные комплексы: планирование и управление» (1984), «Финансовое обеспечение социальной сферы» (1988), «Территориальное планирование и управление: пути совершенствования» (1989). Теоретические и организационные вопросы функционирования местных финансов были им обобщены в монографии «Финансы местных Советов» (1991). В том же году было издано первое в нашей стране учебное пособие для студентов экономических вузов «Финансовые ресурсы местных Советов».</w:t>
      </w:r>
      <w:r w:rsidR="00E4063A" w:rsidRPr="00FC20C4">
        <w:rPr>
          <w:rFonts w:ascii="Times New Roman" w:hAnsi="Times New Roman" w:cs="Times New Roman"/>
          <w:color w:val="000000"/>
          <w:sz w:val="28"/>
          <w:szCs w:val="28"/>
        </w:rPr>
        <w:t xml:space="preserve"> </w:t>
      </w:r>
      <w:r w:rsidRPr="00FC20C4">
        <w:rPr>
          <w:rFonts w:ascii="Times New Roman" w:hAnsi="Times New Roman" w:cs="Times New Roman"/>
          <w:color w:val="000000"/>
          <w:sz w:val="28"/>
          <w:szCs w:val="28"/>
        </w:rPr>
        <w:t>Вкладом в развитие науки о территориальных финансах стали работы М.В. Васильевой «Местные бюджеты в современных условиях» (1987), С.П. Солянниковой «Бюджеты территорий» (1993), диссертационные исследова</w:t>
      </w:r>
      <w:r w:rsidR="00FD6A9F" w:rsidRPr="00FC20C4">
        <w:rPr>
          <w:rFonts w:ascii="Times New Roman" w:hAnsi="Times New Roman" w:cs="Times New Roman"/>
          <w:color w:val="000000"/>
          <w:sz w:val="28"/>
          <w:szCs w:val="28"/>
        </w:rPr>
        <w:t>ния большой группы диссертантов.</w:t>
      </w:r>
    </w:p>
    <w:p w:rsidR="009206EC" w:rsidRDefault="009206EC" w:rsidP="00FC20C4">
      <w:pPr>
        <w:pStyle w:val="ad"/>
        <w:spacing w:line="360" w:lineRule="auto"/>
        <w:ind w:firstLine="567"/>
        <w:jc w:val="both"/>
        <w:rPr>
          <w:rFonts w:ascii="Times New Roman" w:eastAsia="Times New Roman" w:hAnsi="Times New Roman" w:cs="Times New Roman"/>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color w:val="000000"/>
          <w:sz w:val="28"/>
          <w:szCs w:val="28"/>
          <w:lang w:eastAsia="ru-RU"/>
        </w:rPr>
      </w:pPr>
    </w:p>
    <w:p w:rsidR="00531EE6" w:rsidRDefault="00531EE6" w:rsidP="00FC20C4">
      <w:pPr>
        <w:pStyle w:val="ad"/>
        <w:spacing w:line="360" w:lineRule="auto"/>
        <w:ind w:firstLine="567"/>
        <w:jc w:val="both"/>
        <w:rPr>
          <w:rFonts w:ascii="Times New Roman" w:eastAsia="Times New Roman" w:hAnsi="Times New Roman" w:cs="Times New Roman"/>
          <w:color w:val="000000"/>
          <w:sz w:val="28"/>
          <w:szCs w:val="28"/>
          <w:lang w:eastAsia="ru-RU"/>
        </w:rPr>
      </w:pPr>
    </w:p>
    <w:p w:rsidR="00531EE6" w:rsidRPr="00FC20C4" w:rsidRDefault="00531EE6" w:rsidP="00AE5394">
      <w:pPr>
        <w:pStyle w:val="ad"/>
        <w:spacing w:line="360" w:lineRule="auto"/>
        <w:jc w:val="both"/>
        <w:rPr>
          <w:rFonts w:ascii="Times New Roman" w:eastAsia="Times New Roman" w:hAnsi="Times New Roman" w:cs="Times New Roman"/>
          <w:color w:val="000000"/>
          <w:sz w:val="28"/>
          <w:szCs w:val="28"/>
          <w:lang w:eastAsia="ru-RU"/>
        </w:rPr>
      </w:pPr>
    </w:p>
    <w:p w:rsidR="00AE5559" w:rsidRPr="00FC20C4" w:rsidRDefault="00AE5559" w:rsidP="00063DEC">
      <w:pPr>
        <w:pStyle w:val="ad"/>
        <w:spacing w:line="360" w:lineRule="auto"/>
        <w:jc w:val="both"/>
        <w:rPr>
          <w:rFonts w:ascii="Times New Roman" w:eastAsia="Times New Roman" w:hAnsi="Times New Roman" w:cs="Times New Roman"/>
          <w:color w:val="000000"/>
          <w:sz w:val="28"/>
          <w:szCs w:val="28"/>
          <w:lang w:eastAsia="ru-RU"/>
        </w:rPr>
      </w:pPr>
    </w:p>
    <w:p w:rsidR="00526A0E" w:rsidRPr="00FC20C4" w:rsidRDefault="00AE5559" w:rsidP="00D252EE">
      <w:pPr>
        <w:pStyle w:val="ad"/>
        <w:spacing w:line="360" w:lineRule="auto"/>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lastRenderedPageBreak/>
        <w:t>2.</w:t>
      </w:r>
      <w:r w:rsidR="00526A0E" w:rsidRPr="00FC20C4">
        <w:rPr>
          <w:rFonts w:ascii="Times New Roman" w:eastAsia="Times New Roman" w:hAnsi="Times New Roman" w:cs="Times New Roman"/>
          <w:color w:val="000000"/>
          <w:sz w:val="28"/>
          <w:szCs w:val="28"/>
          <w:lang w:eastAsia="ru-RU"/>
        </w:rPr>
        <w:t>Анализ состояния территориальных финансов.</w:t>
      </w:r>
    </w:p>
    <w:p w:rsidR="00971EA3" w:rsidRPr="00FC20C4" w:rsidRDefault="00971EA3" w:rsidP="00D252EE">
      <w:pPr>
        <w:pStyle w:val="ad"/>
        <w:spacing w:line="360" w:lineRule="auto"/>
        <w:ind w:firstLine="567"/>
        <w:jc w:val="center"/>
        <w:rPr>
          <w:rFonts w:ascii="Times New Roman" w:eastAsia="Times New Roman" w:hAnsi="Times New Roman" w:cs="Times New Roman"/>
          <w:color w:val="000000"/>
          <w:sz w:val="28"/>
          <w:szCs w:val="28"/>
          <w:lang w:eastAsia="ru-RU"/>
        </w:rPr>
      </w:pPr>
    </w:p>
    <w:p w:rsidR="00971EA3" w:rsidRPr="00FC20C4" w:rsidRDefault="00526A0E" w:rsidP="005A15EE">
      <w:pPr>
        <w:pStyle w:val="ad"/>
        <w:spacing w:line="360" w:lineRule="auto"/>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2.1. Анализ динамики</w:t>
      </w:r>
      <w:r w:rsidR="00971EA3" w:rsidRPr="00FC20C4">
        <w:rPr>
          <w:rFonts w:ascii="Times New Roman" w:eastAsia="Times New Roman" w:hAnsi="Times New Roman" w:cs="Times New Roman"/>
          <w:color w:val="000000"/>
          <w:sz w:val="28"/>
          <w:szCs w:val="28"/>
          <w:lang w:eastAsia="ru-RU"/>
        </w:rPr>
        <w:t>, состав доходов территориальных финансов на п</w:t>
      </w:r>
      <w:r w:rsidR="005A15EE">
        <w:rPr>
          <w:rFonts w:ascii="Times New Roman" w:eastAsia="Times New Roman" w:hAnsi="Times New Roman" w:cs="Times New Roman"/>
          <w:color w:val="000000"/>
          <w:sz w:val="28"/>
          <w:szCs w:val="28"/>
          <w:lang w:eastAsia="ru-RU"/>
        </w:rPr>
        <w:t>римере бюджета Брянской области.</w:t>
      </w:r>
    </w:p>
    <w:p w:rsidR="00526A0E" w:rsidRPr="00FC20C4" w:rsidRDefault="006433B7" w:rsidP="00FC20C4">
      <w:pPr>
        <w:pStyle w:val="ad"/>
        <w:spacing w:line="360" w:lineRule="auto"/>
        <w:ind w:firstLine="567"/>
        <w:jc w:val="both"/>
        <w:rPr>
          <w:rFonts w:ascii="Times New Roman" w:hAnsi="Times New Roman" w:cs="Times New Roman"/>
          <w:sz w:val="28"/>
          <w:szCs w:val="28"/>
          <w:shd w:val="clear" w:color="auto" w:fill="FFFFFF"/>
        </w:rPr>
      </w:pPr>
      <w:r w:rsidRPr="00FC20C4">
        <w:rPr>
          <w:rFonts w:ascii="Times New Roman" w:hAnsi="Times New Roman" w:cs="Times New Roman"/>
          <w:sz w:val="28"/>
          <w:szCs w:val="28"/>
          <w:shd w:val="clear" w:color="auto" w:fill="FFFFFF"/>
        </w:rPr>
        <w:t>Региональные и местные бюджеты являются неотъемлемой частью единой бюджетной системы РФ. В настоящее время в России проводится политика бюджетного и налогового федерализма, предполагающая концентрирование большей части финансовых ресурсов на федеральном уровне и выделение части из них на другие уровни бюджетной системы, которая усиливает бюджетную дисциплину и способствует более эффективному расходованию бюджетных средств. Однако сейчас наблюдается фактическая экономическая несостоятельность большинства субъектов РФ и муниципальных образований.</w:t>
      </w:r>
    </w:p>
    <w:p w:rsidR="006433B7" w:rsidRPr="00FC20C4" w:rsidRDefault="006433B7" w:rsidP="00FC20C4">
      <w:pPr>
        <w:pStyle w:val="ad"/>
        <w:spacing w:line="360" w:lineRule="auto"/>
        <w:ind w:firstLine="567"/>
        <w:jc w:val="both"/>
        <w:rPr>
          <w:rFonts w:ascii="Times New Roman" w:hAnsi="Times New Roman" w:cs="Times New Roman"/>
          <w:sz w:val="28"/>
          <w:szCs w:val="28"/>
          <w:shd w:val="clear" w:color="auto" w:fill="FFFFFF"/>
        </w:rPr>
      </w:pPr>
      <w:r w:rsidRPr="00FC20C4">
        <w:rPr>
          <w:rFonts w:ascii="Times New Roman" w:hAnsi="Times New Roman" w:cs="Times New Roman"/>
          <w:sz w:val="28"/>
          <w:szCs w:val="28"/>
          <w:shd w:val="clear" w:color="auto" w:fill="FFFFFF"/>
        </w:rPr>
        <w:t>Основой финансового обеспечения муниципальных образований должны быть местные налоги и сборы. Налоговый кодекс РФ в статье 15 относит к местным налогам земельный налог и налог на имущество физических лиц. Кроме того, в соответствии со ст. 61, 61.1, 61.2 Бюджетного кодекса РФ предусмотрены отчисления 30% налога на доходы физических лиц, государственной пошлины в отдельных случаях и части средств от двух специальных налоговых режимов</w:t>
      </w:r>
      <w:r w:rsidR="0086067B" w:rsidRPr="0086067B">
        <w:rPr>
          <w:rFonts w:ascii="Times New Roman" w:hAnsi="Times New Roman" w:cs="Times New Roman"/>
          <w:sz w:val="28"/>
          <w:szCs w:val="28"/>
          <w:shd w:val="clear" w:color="auto" w:fill="FFFFFF"/>
        </w:rPr>
        <w:t xml:space="preserve"> [5]</w:t>
      </w:r>
      <w:r w:rsidRPr="00FC20C4">
        <w:rPr>
          <w:rFonts w:ascii="Times New Roman" w:hAnsi="Times New Roman" w:cs="Times New Roman"/>
          <w:sz w:val="28"/>
          <w:szCs w:val="28"/>
          <w:shd w:val="clear" w:color="auto" w:fill="FFFFFF"/>
        </w:rPr>
        <w:t>. Необходимо также отметить, что реформа налоговой системы России продолжается и одним из очередных изменений должно стать уменьшение количества местных налогов – введение налога на недвижимость вместо налога на имущество физических лиц и земе</w:t>
      </w:r>
      <w:r w:rsidR="00FD6A9F" w:rsidRPr="00FC20C4">
        <w:rPr>
          <w:rFonts w:ascii="Times New Roman" w:hAnsi="Times New Roman" w:cs="Times New Roman"/>
          <w:sz w:val="28"/>
          <w:szCs w:val="28"/>
          <w:shd w:val="clear" w:color="auto" w:fill="FFFFFF"/>
        </w:rPr>
        <w:t>льного налога.</w:t>
      </w:r>
    </w:p>
    <w:p w:rsidR="0046110A" w:rsidRPr="00FC20C4" w:rsidRDefault="0046110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Для выполнения функций, возложенных на местные (региональные) органы власти, последние наделяются определенными имущественными и финансово-бюджетными правами. Экономически это реализуется через</w:t>
      </w:r>
      <w:r w:rsidRPr="00FC20C4">
        <w:rPr>
          <w:rStyle w:val="apple-converted-space"/>
          <w:rFonts w:ascii="Times New Roman" w:hAnsi="Times New Roman" w:cs="Times New Roman"/>
          <w:color w:val="000000"/>
          <w:sz w:val="28"/>
          <w:szCs w:val="28"/>
          <w:shd w:val="clear" w:color="auto" w:fill="FFFFFF"/>
        </w:rPr>
        <w:t> </w:t>
      </w:r>
      <w:r w:rsidRPr="00FC20C4">
        <w:rPr>
          <w:rFonts w:ascii="Times New Roman" w:hAnsi="Times New Roman" w:cs="Times New Roman"/>
          <w:color w:val="000000"/>
          <w:sz w:val="28"/>
          <w:szCs w:val="28"/>
          <w:shd w:val="clear" w:color="auto" w:fill="FFFFFF"/>
        </w:rPr>
        <w:t>местные (региональные) финансы, которые представляют собой совокупность денежных средств, сформированных и используемых на экономическое и социальное развитие регионов.</w:t>
      </w:r>
    </w:p>
    <w:p w:rsidR="0046110A" w:rsidRPr="00FC20C4" w:rsidRDefault="0046110A" w:rsidP="00FC20C4">
      <w:pPr>
        <w:pStyle w:val="ad"/>
        <w:spacing w:line="360" w:lineRule="auto"/>
        <w:ind w:firstLine="567"/>
        <w:jc w:val="both"/>
        <w:rPr>
          <w:rStyle w:val="apple-converted-space"/>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lastRenderedPageBreak/>
        <w:t>Основной составной частью местных (региональных) финансов являются региональные бюджеты и бюджеты административно-территориальных образований.</w:t>
      </w:r>
    </w:p>
    <w:p w:rsidR="0046110A" w:rsidRPr="00FC20C4" w:rsidRDefault="0046110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Порядок формирования и расходования бюджетов субъектов федерации и местных бюджетов в Российской федерации определяется в соответствии с конституционными нормами государства, бюджетным законодательством РФ, законодательством субъектов РФ, а для органов местного самоуправления - с учетом решений вышестоящих органов самоуправления. Законодательство РФ различает понятие бюджетов субъектов РФ и местных бюджетов</w:t>
      </w:r>
      <w:r w:rsidR="0086067B" w:rsidRPr="0086067B">
        <w:rPr>
          <w:rFonts w:ascii="Times New Roman" w:hAnsi="Times New Roman" w:cs="Times New Roman"/>
          <w:color w:val="000000"/>
          <w:sz w:val="28"/>
          <w:szCs w:val="28"/>
          <w:shd w:val="clear" w:color="auto" w:fill="FFFFFF"/>
        </w:rPr>
        <w:t xml:space="preserve"> [11]</w:t>
      </w:r>
      <w:r w:rsidRPr="00FC20C4">
        <w:rPr>
          <w:rFonts w:ascii="Times New Roman" w:hAnsi="Times New Roman" w:cs="Times New Roman"/>
          <w:color w:val="000000"/>
          <w:sz w:val="28"/>
          <w:szCs w:val="28"/>
          <w:shd w:val="clear" w:color="auto" w:fill="FFFFFF"/>
        </w:rPr>
        <w:t>.</w:t>
      </w:r>
    </w:p>
    <w:p w:rsidR="00B91CD7" w:rsidRPr="00FC20C4" w:rsidRDefault="0046110A" w:rsidP="00FC20C4">
      <w:pPr>
        <w:pStyle w:val="ad"/>
        <w:spacing w:line="360" w:lineRule="auto"/>
        <w:ind w:firstLine="567"/>
        <w:jc w:val="both"/>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Доходы регионального бюджета</w:t>
      </w:r>
      <w:r w:rsidRPr="00FC20C4">
        <w:rPr>
          <w:rStyle w:val="apple-converted-space"/>
          <w:rFonts w:ascii="Times New Roman" w:hAnsi="Times New Roman" w:cs="Times New Roman"/>
          <w:color w:val="000000"/>
          <w:sz w:val="28"/>
          <w:szCs w:val="28"/>
          <w:shd w:val="clear" w:color="auto" w:fill="FFFFFF"/>
        </w:rPr>
        <w:t> </w:t>
      </w:r>
      <w:r w:rsidRPr="00FC20C4">
        <w:rPr>
          <w:rFonts w:ascii="Times New Roman" w:hAnsi="Times New Roman" w:cs="Times New Roman"/>
          <w:color w:val="000000"/>
          <w:sz w:val="28"/>
          <w:szCs w:val="28"/>
          <w:shd w:val="clear" w:color="auto" w:fill="FFFFFF"/>
        </w:rPr>
        <w:t>формирую</w:t>
      </w:r>
      <w:r w:rsidR="008C4E79" w:rsidRPr="00FC20C4">
        <w:rPr>
          <w:rFonts w:ascii="Times New Roman" w:hAnsi="Times New Roman" w:cs="Times New Roman"/>
          <w:color w:val="000000"/>
          <w:sz w:val="28"/>
          <w:szCs w:val="28"/>
          <w:shd w:val="clear" w:color="auto" w:fill="FFFFFF"/>
        </w:rPr>
        <w:t>тся за счет закрепленных и регу</w:t>
      </w:r>
      <w:r w:rsidRPr="00FC20C4">
        <w:rPr>
          <w:rFonts w:ascii="Times New Roman" w:hAnsi="Times New Roman" w:cs="Times New Roman"/>
          <w:color w:val="000000"/>
          <w:sz w:val="28"/>
          <w:szCs w:val="28"/>
          <w:shd w:val="clear" w:color="auto" w:fill="FFFFFF"/>
        </w:rPr>
        <w:t>лирующих источников доходов. Основу закрепленных доходов региональных бюджетов составляют налоги республик в составе РФ, налоги краев, областей, автономных округов, местные налоги. Источники формирования доходной части бюджетов субъектов РФ и местных бюджетов РФ подразделяются на налоговые и неналоговые поступления, а также иные поступления из вышестоящих бюджетов.</w:t>
      </w:r>
    </w:p>
    <w:p w:rsidR="0038104B"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Город Брянск имеет собственный бюджет (бюджет города Брянска).</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Органы местного самоуправления обеспечивают сбалансированность бюджета города Брянска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бюджета города Брянска, уровню и составу муниципального долга, исполнению бюджетных и долговых обязательств города Брянска.</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Порядок формирования, утверждения, исполнения бюджета города Брянска и контроль за его исполнением осуществляются в соответствии с нормативным правовым актом, принимаемым городским Советом народных депутатов с соблюдением требований, установленных Бюджетным кодексом Российской Федерации, Федеральным законом "Об общих принципах организации местного самоуправления в Российской Федерации", а также законами Брянской области.</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lastRenderedPageBreak/>
        <w:t>Проект бюджета города Брянска, решение об утверждении бюджета города Брянска, годовой отчет о его исполнении, ежеквартальные сведения о ходе исполнения бюджета города Брянска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опубликованию.</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К собственным доходам бюджета города Брянска относятся:</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1) средства самообложения граждан в соответствии со статьей 56 Федерального закона "Об общих принципах организации местного самоуправления в Российской Федерации"</w:t>
      </w:r>
      <w:r w:rsidR="0086067B" w:rsidRPr="0086067B">
        <w:rPr>
          <w:rFonts w:ascii="Times New Roman" w:hAnsi="Times New Roman" w:cs="Times New Roman"/>
          <w:color w:val="000000"/>
          <w:sz w:val="28"/>
          <w:szCs w:val="28"/>
          <w:shd w:val="clear" w:color="auto" w:fill="FFFFFF"/>
        </w:rPr>
        <w:t xml:space="preserve"> [10]</w:t>
      </w:r>
      <w:r w:rsidRPr="00FC20C4">
        <w:rPr>
          <w:rFonts w:ascii="Times New Roman" w:hAnsi="Times New Roman" w:cs="Times New Roman"/>
          <w:color w:val="000000"/>
          <w:sz w:val="28"/>
          <w:szCs w:val="28"/>
          <w:shd w:val="clear" w:color="auto" w:fill="FFFFFF"/>
        </w:rPr>
        <w:t xml:space="preserve"> -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2) доходы от местных налогов и сборов в соответствии со статьей 57 Федерального закона "Об общих принципах организации местного самоуправления в Российской Федерации";</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3) доходы от региональных налогов и сборов в соответствии со статьей 58 Федерального закона "Об общих принципах организации местного самоуправления в Российской Федерации";</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4) доходы от федеральных налогов и сборов в соответствии со статьей 59 Федерального закона "Об общих принципах организации местного самоуправления в Российской Федерации";</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 xml:space="preserve">5) безвозмездные перечисления из бюджетов других уровней, включая дотации на выравнивание бюджетной обеспеченности города Брянска, предоставляемые в соответствии со статьями 60 и 61 Федерального закона </w:t>
      </w:r>
      <w:r w:rsidRPr="00FC20C4">
        <w:rPr>
          <w:rFonts w:ascii="Times New Roman" w:hAnsi="Times New Roman" w:cs="Times New Roman"/>
          <w:color w:val="000000"/>
          <w:sz w:val="28"/>
          <w:szCs w:val="28"/>
          <w:shd w:val="clear" w:color="auto" w:fill="FFFFFF"/>
        </w:rPr>
        <w:lastRenderedPageBreak/>
        <w:t>"Об общих принципах организации местного самоуправления в Российской Федерации";</w:t>
      </w:r>
    </w:p>
    <w:p w:rsidR="008C4E79" w:rsidRPr="0086067B"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6) иные средства финансовой помощи из бюджетов других уровней, предоставляемые в соответствии со статьей 62 Федерального закона "Об общих принципах организации местного самоуправления в Российской Федерации"</w:t>
      </w:r>
      <w:r w:rsidR="0086067B" w:rsidRPr="0086067B">
        <w:rPr>
          <w:rFonts w:ascii="Times New Roman" w:hAnsi="Times New Roman" w:cs="Times New Roman"/>
          <w:color w:val="000000"/>
          <w:sz w:val="28"/>
          <w:szCs w:val="28"/>
          <w:shd w:val="clear" w:color="auto" w:fill="FFFFFF"/>
        </w:rPr>
        <w:t xml:space="preserve"> [10]</w:t>
      </w:r>
      <w:r w:rsidRPr="00FC20C4">
        <w:rPr>
          <w:rFonts w:ascii="Times New Roman" w:hAnsi="Times New Roman" w:cs="Times New Roman"/>
          <w:color w:val="000000"/>
          <w:sz w:val="28"/>
          <w:szCs w:val="28"/>
          <w:shd w:val="clear" w:color="auto" w:fill="FFFFFF"/>
        </w:rPr>
        <w:t>;</w:t>
      </w:r>
      <w:r w:rsidR="0086067B" w:rsidRPr="0086067B">
        <w:rPr>
          <w:rFonts w:ascii="Times New Roman" w:hAnsi="Times New Roman" w:cs="Times New Roman"/>
          <w:color w:val="000000"/>
          <w:sz w:val="28"/>
          <w:szCs w:val="28"/>
          <w:shd w:val="clear" w:color="auto" w:fill="FFFFFF"/>
        </w:rPr>
        <w:t xml:space="preserve"> </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7) другие безвозмездные перечисления;</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8) доходы от имущества, находящегося в муниципальной собственности;</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9)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городского Совета народных депутатов;</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10) часть доходов от оказания органами местного самоуправления и муниципальными учреждениями платных услуг, остающаяся после уплаты налогов и сборов;</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11) штрафы, установление которых в соответствии с федеральным законом отнесено к компетенции органов местного самоуправления;</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12) добровольные пожертвования;</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13) иные поступления в соответствии с федеральными законами, законами Брянской области и решениями органов местного самоуправления.</w:t>
      </w:r>
    </w:p>
    <w:p w:rsidR="008C4E79" w:rsidRPr="00FC20C4" w:rsidRDefault="008C4E79"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В доходы бюджета города Брянска зачисляются субвенции, предоставляемые на осуществление органами местного самоуправления отдельных государственных полномочий, переданных им федеральными законами и законами Брянской области, в соответствии со статьей 63 Федерального закона "Об общих принципах организации местного самоуправления в Российской Федерации".</w:t>
      </w:r>
    </w:p>
    <w:p w:rsidR="001E1F03" w:rsidRPr="004D5535" w:rsidRDefault="008C4E79" w:rsidP="00FC20C4">
      <w:pPr>
        <w:pStyle w:val="ad"/>
        <w:spacing w:line="360" w:lineRule="auto"/>
        <w:ind w:firstLine="567"/>
        <w:jc w:val="both"/>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 xml:space="preserve">Доходную часть бюджета города </w:t>
      </w:r>
      <w:r w:rsidR="00A812AF" w:rsidRPr="00FC20C4">
        <w:rPr>
          <w:rFonts w:ascii="Times New Roman" w:hAnsi="Times New Roman" w:cs="Times New Roman"/>
          <w:color w:val="000000"/>
          <w:sz w:val="28"/>
          <w:szCs w:val="28"/>
          <w:shd w:val="clear" w:color="auto" w:fill="FFFFFF"/>
        </w:rPr>
        <w:t xml:space="preserve">Брянска </w:t>
      </w:r>
      <w:r w:rsidRPr="00FC20C4">
        <w:rPr>
          <w:rFonts w:ascii="Times New Roman" w:hAnsi="Times New Roman" w:cs="Times New Roman"/>
          <w:color w:val="000000"/>
          <w:sz w:val="28"/>
          <w:szCs w:val="28"/>
          <w:shd w:val="clear" w:color="auto" w:fill="FFFFFF"/>
        </w:rPr>
        <w:t>в совокупности характеризуют данные таблицы 1</w:t>
      </w:r>
      <w:r w:rsidR="00A812AF" w:rsidRPr="00FC20C4">
        <w:rPr>
          <w:rFonts w:ascii="Times New Roman" w:hAnsi="Times New Roman" w:cs="Times New Roman"/>
          <w:color w:val="000000"/>
          <w:sz w:val="28"/>
          <w:szCs w:val="28"/>
          <w:shd w:val="clear" w:color="auto" w:fill="FFFFFF"/>
        </w:rPr>
        <w:t xml:space="preserve"> (млн. руб</w:t>
      </w:r>
      <w:r w:rsidR="00FD6A9F" w:rsidRPr="00FC20C4">
        <w:rPr>
          <w:rFonts w:ascii="Times New Roman" w:hAnsi="Times New Roman" w:cs="Times New Roman"/>
          <w:color w:val="000000"/>
          <w:sz w:val="28"/>
          <w:szCs w:val="28"/>
          <w:shd w:val="clear" w:color="auto" w:fill="FFFFFF"/>
        </w:rPr>
        <w:t>.</w:t>
      </w:r>
      <w:r w:rsidR="0086067B">
        <w:rPr>
          <w:rFonts w:ascii="Times New Roman" w:hAnsi="Times New Roman" w:cs="Times New Roman"/>
          <w:color w:val="000000"/>
          <w:sz w:val="28"/>
          <w:szCs w:val="28"/>
          <w:shd w:val="clear" w:color="auto" w:fill="FFFFFF"/>
        </w:rPr>
        <w:t>)</w:t>
      </w:r>
      <w:r w:rsidR="0086067B" w:rsidRPr="0086067B">
        <w:rPr>
          <w:rFonts w:ascii="Times New Roman" w:hAnsi="Times New Roman" w:cs="Times New Roman"/>
          <w:color w:val="000000"/>
          <w:sz w:val="28"/>
          <w:szCs w:val="28"/>
          <w:shd w:val="clear" w:color="auto" w:fill="FFFFFF"/>
        </w:rPr>
        <w:t xml:space="preserve"> </w:t>
      </w:r>
      <w:r w:rsidR="0086067B" w:rsidRPr="00AD474A">
        <w:rPr>
          <w:rFonts w:ascii="Times New Roman" w:hAnsi="Times New Roman" w:cs="Times New Roman"/>
          <w:color w:val="000000"/>
          <w:sz w:val="28"/>
          <w:szCs w:val="28"/>
          <w:shd w:val="clear" w:color="auto" w:fill="FFFFFF"/>
        </w:rPr>
        <w:t>[16].</w:t>
      </w:r>
      <w:r w:rsidR="00AD474A" w:rsidRPr="00AD474A">
        <w:rPr>
          <w:rFonts w:ascii="Times New Roman" w:hAnsi="Times New Roman" w:cs="Times New Roman"/>
          <w:color w:val="000000"/>
          <w:sz w:val="28"/>
          <w:szCs w:val="28"/>
          <w:shd w:val="clear" w:color="auto" w:fill="FFFFFF"/>
        </w:rPr>
        <w:t xml:space="preserve"> </w:t>
      </w:r>
      <w:r w:rsidR="00572202" w:rsidRPr="004D5535">
        <w:rPr>
          <w:rFonts w:ascii="Times New Roman" w:hAnsi="Times New Roman" w:cs="Times New Roman"/>
          <w:color w:val="000000"/>
          <w:sz w:val="28"/>
          <w:szCs w:val="28"/>
          <w:shd w:val="clear" w:color="auto" w:fill="FFFFFF"/>
        </w:rPr>
        <w:t>[</w:t>
      </w:r>
      <w:r w:rsidR="00AD474A">
        <w:rPr>
          <w:rFonts w:ascii="Times New Roman" w:hAnsi="Times New Roman" w:cs="Times New Roman"/>
          <w:color w:val="000000"/>
          <w:sz w:val="28"/>
          <w:szCs w:val="28"/>
          <w:shd w:val="clear" w:color="auto" w:fill="FFFFFF"/>
        </w:rPr>
        <w:t>Приложение</w:t>
      </w:r>
      <w:r w:rsidR="00572202" w:rsidRPr="004D5535">
        <w:rPr>
          <w:rFonts w:ascii="Times New Roman" w:hAnsi="Times New Roman" w:cs="Times New Roman"/>
          <w:color w:val="000000"/>
          <w:sz w:val="28"/>
          <w:szCs w:val="28"/>
          <w:shd w:val="clear" w:color="auto" w:fill="FFFFFF"/>
        </w:rPr>
        <w:t xml:space="preserve"> </w:t>
      </w:r>
      <w:r w:rsidR="00D52B6F" w:rsidRPr="004D5535">
        <w:rPr>
          <w:rFonts w:ascii="Times New Roman" w:hAnsi="Times New Roman" w:cs="Times New Roman"/>
          <w:color w:val="000000"/>
          <w:sz w:val="28"/>
          <w:szCs w:val="28"/>
          <w:shd w:val="clear" w:color="auto" w:fill="FFFFFF"/>
        </w:rPr>
        <w:t>2</w:t>
      </w:r>
      <w:r w:rsidR="00572202" w:rsidRPr="004D5535">
        <w:rPr>
          <w:rFonts w:ascii="Times New Roman" w:hAnsi="Times New Roman" w:cs="Times New Roman"/>
          <w:color w:val="000000"/>
          <w:sz w:val="28"/>
          <w:szCs w:val="28"/>
          <w:shd w:val="clear" w:color="auto" w:fill="FFFFFF"/>
        </w:rPr>
        <w:t>]</w:t>
      </w:r>
    </w:p>
    <w:p w:rsidR="00A812AF" w:rsidRPr="00FC20C4" w:rsidRDefault="00A812AF" w:rsidP="00FC20C4">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Согласно, пояснительной записки</w:t>
      </w:r>
      <w:r w:rsidRPr="00FC20C4">
        <w:rPr>
          <w:rFonts w:ascii="Times New Roman" w:hAnsi="Times New Roman" w:cs="Times New Roman"/>
          <w:color w:val="000000"/>
          <w:sz w:val="28"/>
          <w:szCs w:val="28"/>
          <w:shd w:val="clear" w:color="auto" w:fill="FFFFFF"/>
        </w:rPr>
        <w:t xml:space="preserve"> </w:t>
      </w:r>
      <w:r w:rsidRPr="00FC20C4">
        <w:rPr>
          <w:rStyle w:val="apple-converted-space"/>
          <w:rFonts w:ascii="Times New Roman" w:hAnsi="Times New Roman" w:cs="Times New Roman"/>
          <w:color w:val="000000"/>
          <w:sz w:val="28"/>
          <w:szCs w:val="28"/>
          <w:shd w:val="clear" w:color="auto" w:fill="FFFFFF"/>
        </w:rPr>
        <w:t> </w:t>
      </w:r>
      <w:r w:rsidRPr="00FC20C4">
        <w:rPr>
          <w:rFonts w:ascii="Times New Roman" w:hAnsi="Times New Roman" w:cs="Times New Roman"/>
          <w:color w:val="000000"/>
          <w:sz w:val="28"/>
          <w:szCs w:val="28"/>
          <w:shd w:val="clear" w:color="auto" w:fill="FFFFFF"/>
        </w:rPr>
        <w:t>к проекту Решения Брянского городского Совета народных депутатов «О бюджете города Брянска на 2013 год,</w:t>
      </w:r>
      <w:r w:rsidRPr="00FC20C4">
        <w:rPr>
          <w:rFonts w:ascii="Times New Roman" w:hAnsi="Times New Roman" w:cs="Times New Roman"/>
          <w:sz w:val="28"/>
          <w:szCs w:val="28"/>
        </w:rPr>
        <w:t xml:space="preserve"> бюджет города Брянска на 2013 год и на плановый период 2014 и 2015 </w:t>
      </w:r>
      <w:r w:rsidRPr="00FC20C4">
        <w:rPr>
          <w:rFonts w:ascii="Times New Roman" w:hAnsi="Times New Roman" w:cs="Times New Roman"/>
          <w:sz w:val="28"/>
          <w:szCs w:val="28"/>
        </w:rPr>
        <w:lastRenderedPageBreak/>
        <w:t>годов</w:t>
      </w:r>
      <w:r w:rsidR="002C6370" w:rsidRPr="00FC20C4">
        <w:rPr>
          <w:rFonts w:ascii="Times New Roman" w:hAnsi="Times New Roman" w:cs="Times New Roman"/>
          <w:sz w:val="28"/>
          <w:szCs w:val="28"/>
        </w:rPr>
        <w:t>»</w:t>
      </w:r>
      <w:r w:rsidRPr="00FC20C4">
        <w:rPr>
          <w:rFonts w:ascii="Times New Roman" w:hAnsi="Times New Roman" w:cs="Times New Roman"/>
          <w:sz w:val="28"/>
          <w:szCs w:val="28"/>
        </w:rPr>
        <w:t xml:space="preserve"> сформирован в рамках действующего налогового и бюджетного законодательства.</w:t>
      </w:r>
    </w:p>
    <w:p w:rsidR="00A812AF" w:rsidRPr="00FC20C4" w:rsidRDefault="00A812AF" w:rsidP="00FC20C4">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Доходы бюджета города Брянска по сравнению с 2012 годом увеличатся на 374,5 млн. рублей или на 7,6 процента в 2015 году и составят 5286,8 млн. рублей. Вместе с тем в 2013 году доходы бюджета уменьшатся на 201,0 млн. рублей или на 4,1 процента по сравнению с 2012 годом и составят 4711,3 млн. рублей</w:t>
      </w:r>
      <w:r w:rsidR="0086067B" w:rsidRPr="0086067B">
        <w:rPr>
          <w:rFonts w:ascii="Times New Roman" w:hAnsi="Times New Roman" w:cs="Times New Roman"/>
          <w:sz w:val="28"/>
          <w:szCs w:val="28"/>
        </w:rPr>
        <w:t xml:space="preserve"> [15]</w:t>
      </w:r>
      <w:r w:rsidRPr="00FC20C4">
        <w:rPr>
          <w:rFonts w:ascii="Times New Roman" w:hAnsi="Times New Roman" w:cs="Times New Roman"/>
          <w:sz w:val="28"/>
          <w:szCs w:val="28"/>
        </w:rPr>
        <w:t>.</w:t>
      </w:r>
    </w:p>
    <w:p w:rsidR="00A812AF" w:rsidRPr="00FC20C4" w:rsidRDefault="00A812AF" w:rsidP="00FC20C4">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Объем межбюджетных трансфертов, получаемых из областного бюджета, снижается по сравнению с 2012 годом на 137,7 млн. рублей или на 9,9 процента в 2015 году и составит 1211,3 млн. рублей. Объем межбюджетных трансфертов в 2013 году снижается на 219,9 млн. рублей или на 16,4 процента по сравнению с 2012 годом и составит 1124,1 млн. рублей.</w:t>
      </w:r>
    </w:p>
    <w:p w:rsidR="00A812AF" w:rsidRPr="004D5535" w:rsidRDefault="00A812AF" w:rsidP="00FC20C4">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Проект бюджета города Брянска на 2013 год и на плановый период 2014 и 2015 годов сформирован, как и в предшествующие периоды, в условиях отсутствия распределения субсидий из областного бюджета.</w:t>
      </w:r>
    </w:p>
    <w:p w:rsidR="003063B0" w:rsidRPr="00FC20C4" w:rsidRDefault="003063B0" w:rsidP="00FC20C4">
      <w:pPr>
        <w:pStyle w:val="ad"/>
        <w:spacing w:line="360" w:lineRule="auto"/>
        <w:ind w:firstLine="567"/>
        <w:jc w:val="both"/>
        <w:rPr>
          <w:rFonts w:ascii="Times New Roman" w:hAnsi="Times New Roman" w:cs="Times New Roman"/>
          <w:sz w:val="28"/>
          <w:szCs w:val="28"/>
        </w:rPr>
      </w:pPr>
    </w:p>
    <w:p w:rsidR="003063B0" w:rsidRDefault="003063B0" w:rsidP="00FC20C4">
      <w:pPr>
        <w:pStyle w:val="ad"/>
        <w:spacing w:line="360" w:lineRule="auto"/>
        <w:ind w:firstLine="567"/>
        <w:jc w:val="both"/>
        <w:rPr>
          <w:rFonts w:ascii="Times New Roman" w:hAnsi="Times New Roman" w:cs="Times New Roman"/>
          <w:sz w:val="28"/>
          <w:szCs w:val="28"/>
        </w:rPr>
      </w:pPr>
    </w:p>
    <w:p w:rsidR="00063DEC" w:rsidRDefault="00063DEC" w:rsidP="00FC20C4">
      <w:pPr>
        <w:pStyle w:val="ad"/>
        <w:spacing w:line="360" w:lineRule="auto"/>
        <w:ind w:firstLine="567"/>
        <w:jc w:val="both"/>
        <w:rPr>
          <w:rFonts w:ascii="Times New Roman" w:hAnsi="Times New Roman" w:cs="Times New Roman"/>
          <w:sz w:val="28"/>
          <w:szCs w:val="28"/>
        </w:rPr>
      </w:pPr>
    </w:p>
    <w:p w:rsidR="00063DEC" w:rsidRDefault="00063DEC" w:rsidP="00FC20C4">
      <w:pPr>
        <w:pStyle w:val="ad"/>
        <w:spacing w:line="360" w:lineRule="auto"/>
        <w:ind w:firstLine="567"/>
        <w:jc w:val="both"/>
        <w:rPr>
          <w:rFonts w:ascii="Times New Roman" w:hAnsi="Times New Roman" w:cs="Times New Roman"/>
          <w:sz w:val="28"/>
          <w:szCs w:val="28"/>
        </w:rPr>
      </w:pPr>
    </w:p>
    <w:p w:rsidR="00063DEC" w:rsidRDefault="00063DEC" w:rsidP="00FC20C4">
      <w:pPr>
        <w:pStyle w:val="ad"/>
        <w:spacing w:line="360" w:lineRule="auto"/>
        <w:ind w:firstLine="567"/>
        <w:jc w:val="both"/>
        <w:rPr>
          <w:rFonts w:ascii="Times New Roman" w:hAnsi="Times New Roman" w:cs="Times New Roman"/>
          <w:sz w:val="28"/>
          <w:szCs w:val="28"/>
        </w:rPr>
      </w:pPr>
    </w:p>
    <w:p w:rsidR="00063DEC" w:rsidRDefault="00063DEC" w:rsidP="00FC20C4">
      <w:pPr>
        <w:pStyle w:val="ad"/>
        <w:spacing w:line="360" w:lineRule="auto"/>
        <w:ind w:firstLine="567"/>
        <w:jc w:val="both"/>
        <w:rPr>
          <w:rFonts w:ascii="Times New Roman" w:hAnsi="Times New Roman" w:cs="Times New Roman"/>
          <w:sz w:val="28"/>
          <w:szCs w:val="28"/>
        </w:rPr>
      </w:pPr>
    </w:p>
    <w:p w:rsidR="008F33E3" w:rsidRDefault="008F33E3" w:rsidP="00FC20C4">
      <w:pPr>
        <w:pStyle w:val="ad"/>
        <w:spacing w:line="360" w:lineRule="auto"/>
        <w:ind w:firstLine="567"/>
        <w:jc w:val="both"/>
        <w:rPr>
          <w:rFonts w:ascii="Times New Roman" w:hAnsi="Times New Roman" w:cs="Times New Roman"/>
          <w:sz w:val="28"/>
          <w:szCs w:val="28"/>
        </w:rPr>
      </w:pPr>
    </w:p>
    <w:p w:rsidR="008F33E3" w:rsidRDefault="008F33E3" w:rsidP="00FC20C4">
      <w:pPr>
        <w:pStyle w:val="ad"/>
        <w:spacing w:line="360" w:lineRule="auto"/>
        <w:ind w:firstLine="567"/>
        <w:jc w:val="both"/>
        <w:rPr>
          <w:rFonts w:ascii="Times New Roman" w:hAnsi="Times New Roman" w:cs="Times New Roman"/>
          <w:sz w:val="28"/>
          <w:szCs w:val="28"/>
        </w:rPr>
      </w:pPr>
    </w:p>
    <w:p w:rsidR="008F33E3" w:rsidRDefault="008F33E3" w:rsidP="00FC20C4">
      <w:pPr>
        <w:pStyle w:val="ad"/>
        <w:spacing w:line="360" w:lineRule="auto"/>
        <w:ind w:firstLine="567"/>
        <w:jc w:val="both"/>
        <w:rPr>
          <w:rFonts w:ascii="Times New Roman" w:hAnsi="Times New Roman" w:cs="Times New Roman"/>
          <w:sz w:val="28"/>
          <w:szCs w:val="28"/>
        </w:rPr>
      </w:pPr>
    </w:p>
    <w:p w:rsidR="008F33E3" w:rsidRDefault="008F33E3" w:rsidP="00FC20C4">
      <w:pPr>
        <w:pStyle w:val="ad"/>
        <w:spacing w:line="360" w:lineRule="auto"/>
        <w:ind w:firstLine="567"/>
        <w:jc w:val="both"/>
        <w:rPr>
          <w:rFonts w:ascii="Times New Roman" w:hAnsi="Times New Roman" w:cs="Times New Roman"/>
          <w:sz w:val="28"/>
          <w:szCs w:val="28"/>
        </w:rPr>
      </w:pPr>
    </w:p>
    <w:p w:rsidR="008F33E3" w:rsidRDefault="008F33E3" w:rsidP="00FC20C4">
      <w:pPr>
        <w:pStyle w:val="ad"/>
        <w:spacing w:line="360" w:lineRule="auto"/>
        <w:ind w:firstLine="567"/>
        <w:jc w:val="both"/>
        <w:rPr>
          <w:rFonts w:ascii="Times New Roman" w:hAnsi="Times New Roman" w:cs="Times New Roman"/>
          <w:sz w:val="28"/>
          <w:szCs w:val="28"/>
        </w:rPr>
      </w:pPr>
    </w:p>
    <w:p w:rsidR="00063DEC" w:rsidRDefault="00063DEC" w:rsidP="00FC20C4">
      <w:pPr>
        <w:pStyle w:val="ad"/>
        <w:spacing w:line="360" w:lineRule="auto"/>
        <w:ind w:firstLine="567"/>
        <w:jc w:val="both"/>
        <w:rPr>
          <w:rFonts w:ascii="Times New Roman" w:hAnsi="Times New Roman" w:cs="Times New Roman"/>
          <w:sz w:val="28"/>
          <w:szCs w:val="28"/>
        </w:rPr>
      </w:pPr>
    </w:p>
    <w:p w:rsidR="00063DEC" w:rsidRDefault="00E05D22" w:rsidP="00FC20C4">
      <w:pPr>
        <w:pStyle w:val="ad"/>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br/>
      </w:r>
    </w:p>
    <w:p w:rsidR="005A15EE" w:rsidRPr="00AD474A" w:rsidRDefault="005A15EE" w:rsidP="00E05D22">
      <w:pPr>
        <w:pStyle w:val="ad"/>
        <w:spacing w:line="360" w:lineRule="auto"/>
        <w:jc w:val="both"/>
        <w:rPr>
          <w:rFonts w:ascii="Times New Roman" w:hAnsi="Times New Roman" w:cs="Times New Roman"/>
          <w:sz w:val="28"/>
          <w:szCs w:val="28"/>
        </w:rPr>
      </w:pPr>
    </w:p>
    <w:p w:rsidR="00950812" w:rsidRDefault="00950812" w:rsidP="00D252EE">
      <w:pPr>
        <w:pStyle w:val="ad"/>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2.2.</w:t>
      </w:r>
      <w:r w:rsidR="00DF65A8">
        <w:rPr>
          <w:rFonts w:ascii="Times New Roman" w:hAnsi="Times New Roman" w:cs="Times New Roman"/>
          <w:sz w:val="28"/>
          <w:szCs w:val="28"/>
        </w:rPr>
        <w:t xml:space="preserve"> </w:t>
      </w:r>
      <w:r w:rsidR="00D252EE">
        <w:rPr>
          <w:rFonts w:ascii="Times New Roman" w:hAnsi="Times New Roman" w:cs="Times New Roman"/>
          <w:sz w:val="28"/>
          <w:szCs w:val="28"/>
        </w:rPr>
        <w:t>Состав расходов территориальных финансов на примере бюджета Брянской области.</w:t>
      </w:r>
    </w:p>
    <w:p w:rsidR="00D252EE" w:rsidRDefault="00D252EE" w:rsidP="00D252EE">
      <w:pPr>
        <w:pStyle w:val="ad"/>
        <w:spacing w:line="360" w:lineRule="auto"/>
        <w:jc w:val="center"/>
        <w:rPr>
          <w:rFonts w:ascii="Times New Roman" w:hAnsi="Times New Roman" w:cs="Times New Roman"/>
          <w:sz w:val="28"/>
          <w:szCs w:val="28"/>
        </w:rPr>
      </w:pPr>
    </w:p>
    <w:p w:rsidR="00950812" w:rsidRDefault="00950812" w:rsidP="00E05D22">
      <w:pPr>
        <w:pStyle w:val="ad"/>
        <w:spacing w:line="360" w:lineRule="auto"/>
        <w:ind w:firstLine="567"/>
        <w:jc w:val="both"/>
        <w:rPr>
          <w:rFonts w:ascii="Times New Roman" w:hAnsi="Times New Roman" w:cs="Times New Roman"/>
          <w:sz w:val="28"/>
          <w:szCs w:val="28"/>
        </w:rPr>
      </w:pPr>
      <w:r w:rsidRPr="00D55BC2">
        <w:rPr>
          <w:rFonts w:ascii="Times New Roman" w:hAnsi="Times New Roman" w:cs="Times New Roman"/>
          <w:sz w:val="28"/>
          <w:szCs w:val="28"/>
          <w:shd w:val="clear" w:color="auto" w:fill="FFFFFF"/>
        </w:rPr>
        <w:t>Расходы бюджета города Брянска осуществляются в формах, предусмотренных Бюджетным кодексом Российской Федерации.</w:t>
      </w:r>
    </w:p>
    <w:p w:rsidR="00950812" w:rsidRPr="00D55BC2" w:rsidRDefault="00950812" w:rsidP="00950812">
      <w:pPr>
        <w:pStyle w:val="ad"/>
        <w:spacing w:line="360" w:lineRule="auto"/>
        <w:ind w:firstLine="567"/>
        <w:jc w:val="both"/>
        <w:rPr>
          <w:rFonts w:ascii="Times New Roman" w:hAnsi="Times New Roman" w:cs="Times New Roman"/>
          <w:sz w:val="28"/>
          <w:szCs w:val="28"/>
        </w:rPr>
      </w:pPr>
      <w:r w:rsidRPr="00D55BC2">
        <w:rPr>
          <w:rFonts w:ascii="Times New Roman" w:hAnsi="Times New Roman" w:cs="Times New Roman"/>
          <w:sz w:val="28"/>
          <w:szCs w:val="28"/>
          <w:shd w:val="clear" w:color="auto" w:fill="FFFFFF"/>
        </w:rPr>
        <w:t>Органы местного самоуправления ведут реестры расходных обязательств в соответствии с требованиями Бюджетного кодекса Российской Федерации в порядке, установленном городской администрацией. (В ред. Решения Брянского городского Совета народных депутатов от 26.12.2007 N 882)</w:t>
      </w:r>
      <w:r w:rsidRPr="00D55BC2">
        <w:rPr>
          <w:rFonts w:ascii="Times New Roman" w:hAnsi="Times New Roman" w:cs="Times New Roman"/>
          <w:sz w:val="28"/>
          <w:szCs w:val="28"/>
        </w:rPr>
        <w:t xml:space="preserve">. </w:t>
      </w:r>
      <w:r w:rsidRPr="00D55BC2">
        <w:rPr>
          <w:rFonts w:ascii="Times New Roman" w:hAnsi="Times New Roman" w:cs="Times New Roman"/>
          <w:sz w:val="28"/>
          <w:szCs w:val="28"/>
          <w:shd w:val="clear" w:color="auto" w:fill="FFFFFF"/>
        </w:rPr>
        <w:t>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предприятий и учреждений, устанавливают муниципальные минимальные социальные стандарты и другие нормативы расходов бюджета города Брянска на решение вопросов местного значения.</w:t>
      </w:r>
    </w:p>
    <w:p w:rsidR="00950812" w:rsidRPr="0086525A" w:rsidRDefault="00950812" w:rsidP="00950812">
      <w:pPr>
        <w:pStyle w:val="ad"/>
        <w:spacing w:line="360" w:lineRule="auto"/>
        <w:ind w:firstLine="567"/>
        <w:jc w:val="both"/>
        <w:rPr>
          <w:rFonts w:ascii="Times New Roman" w:hAnsi="Times New Roman" w:cs="Times New Roman"/>
          <w:sz w:val="28"/>
          <w:szCs w:val="28"/>
          <w:shd w:val="clear" w:color="auto" w:fill="FFFFFF"/>
        </w:rPr>
      </w:pPr>
      <w:r w:rsidRPr="0086525A">
        <w:rPr>
          <w:rFonts w:ascii="Times New Roman" w:hAnsi="Times New Roman" w:cs="Times New Roman"/>
          <w:sz w:val="28"/>
          <w:szCs w:val="28"/>
          <w:shd w:val="clear" w:color="auto" w:fill="FFFFFF"/>
        </w:rPr>
        <w:t>Осуществление расходов бюджета города Брянска на финансирование полномочий федеральных органов государственной власти, органов государственной власти Брянской области не допускается, за исключением случаев, установленных федеральными законами, законами Брянской области</w:t>
      </w:r>
      <w:r w:rsidR="0086067B" w:rsidRPr="0086067B">
        <w:rPr>
          <w:rFonts w:ascii="Times New Roman" w:hAnsi="Times New Roman" w:cs="Times New Roman"/>
          <w:sz w:val="28"/>
          <w:szCs w:val="28"/>
          <w:shd w:val="clear" w:color="auto" w:fill="FFFFFF"/>
        </w:rPr>
        <w:t xml:space="preserve"> [15]</w:t>
      </w:r>
      <w:r w:rsidRPr="0086525A">
        <w:rPr>
          <w:rFonts w:ascii="Times New Roman" w:hAnsi="Times New Roman" w:cs="Times New Roman"/>
          <w:sz w:val="28"/>
          <w:szCs w:val="28"/>
          <w:shd w:val="clear" w:color="auto" w:fill="FFFFFF"/>
        </w:rPr>
        <w:t>.</w:t>
      </w:r>
    </w:p>
    <w:p w:rsidR="00950812" w:rsidRPr="0086525A" w:rsidRDefault="00950812" w:rsidP="00950812">
      <w:pPr>
        <w:pStyle w:val="ad"/>
        <w:spacing w:line="360" w:lineRule="auto"/>
        <w:ind w:firstLine="567"/>
        <w:jc w:val="both"/>
        <w:rPr>
          <w:rFonts w:ascii="Times New Roman" w:hAnsi="Times New Roman" w:cs="Times New Roman"/>
          <w:color w:val="1A1A1A"/>
          <w:sz w:val="28"/>
          <w:szCs w:val="28"/>
        </w:rPr>
      </w:pPr>
      <w:r w:rsidRPr="0086525A">
        <w:rPr>
          <w:rFonts w:ascii="Times New Roman" w:hAnsi="Times New Roman" w:cs="Times New Roman"/>
          <w:color w:val="1A1A1A"/>
          <w:sz w:val="28"/>
          <w:szCs w:val="28"/>
        </w:rPr>
        <w:t xml:space="preserve">Региональная налоговая и бюджетная политика в 2011–2013 годах будет осуществляться с учетом изменений налогового и бюджетного законодательства, проводимых на федеральном уровне. В условиях преодоления кризисных тенденций, необходимости обеспечения успешного посткризисного развития экономики был сформирован областной бюджет на 2011 год и на плановый период 2012 и 2013 годов. Подготовка областного бюджета осуществлялась в формате «скользящей трехлетки», и в отличие от бюджета на 2010–2012 годы проект областного бюджета на 2011 год и на плановый период 2012 и 2013 годов был составлен в развернутом виде с полной разбивкой бюджетных ассигнований по статьям классификации </w:t>
      </w:r>
      <w:r w:rsidRPr="0086525A">
        <w:rPr>
          <w:rFonts w:ascii="Times New Roman" w:hAnsi="Times New Roman" w:cs="Times New Roman"/>
          <w:color w:val="1A1A1A"/>
          <w:sz w:val="28"/>
          <w:szCs w:val="28"/>
        </w:rPr>
        <w:lastRenderedPageBreak/>
        <w:t>расходов бюджета. Губернатор Брянской области в Бюджетном послании, с которым он выступил на публичных слушаниях по проекту областного бюджета на 2011–2013 годы, поставил задачу за три года (к концу 2013 года) снизить уровень государственного внутреннего долга в 1,7 раза. В связи с этим мы вынуждены проводить сбалансированную бюджетную политику, основанную на умеренно оптимистических оценках перспектив экономики, и осуществлять планирование бюджетных проектировок в сохраняющихся условиях финансовых ограничений и обеспечения возможных расходных обязательств исходя из имеющихся в наличии финансовых ресурсов. На 2011 год запланирован бездефицитный областной бюджет. На 2012 и 2013 годы запланировано превышение доходов областного бюджета над расходами на сумму в 250 млн руб. и 1,2 млрд руб. соответственно. Данные средства будут дополнительно использованы для снижения долговой нагрузки на областной бюджет</w:t>
      </w:r>
      <w:r w:rsidR="0086067B" w:rsidRPr="0086067B">
        <w:rPr>
          <w:rFonts w:ascii="Times New Roman" w:hAnsi="Times New Roman" w:cs="Times New Roman"/>
          <w:color w:val="1A1A1A"/>
          <w:sz w:val="28"/>
          <w:szCs w:val="28"/>
        </w:rPr>
        <w:t xml:space="preserve"> [15]</w:t>
      </w:r>
      <w:r w:rsidRPr="0086525A">
        <w:rPr>
          <w:rFonts w:ascii="Times New Roman" w:hAnsi="Times New Roman" w:cs="Times New Roman"/>
          <w:color w:val="1A1A1A"/>
          <w:sz w:val="28"/>
          <w:szCs w:val="28"/>
        </w:rPr>
        <w:t>.</w:t>
      </w:r>
    </w:p>
    <w:p w:rsidR="00950812" w:rsidRPr="0086525A" w:rsidRDefault="00950812" w:rsidP="00950812">
      <w:pPr>
        <w:pStyle w:val="ad"/>
        <w:spacing w:line="360" w:lineRule="auto"/>
        <w:ind w:firstLine="567"/>
        <w:jc w:val="both"/>
        <w:rPr>
          <w:rFonts w:ascii="Times New Roman" w:hAnsi="Times New Roman" w:cs="Times New Roman"/>
          <w:color w:val="1A1A1A"/>
          <w:sz w:val="28"/>
          <w:szCs w:val="28"/>
        </w:rPr>
      </w:pPr>
      <w:r w:rsidRPr="0086525A">
        <w:rPr>
          <w:rFonts w:ascii="Times New Roman" w:hAnsi="Times New Roman" w:cs="Times New Roman"/>
          <w:color w:val="1A1A1A"/>
          <w:sz w:val="28"/>
          <w:szCs w:val="28"/>
        </w:rPr>
        <w:t>Как и в 2010 году, на 2011–2013 годы зарезервированы средства, предназначенные для софинансирования федеральных целевых программ и мероприятий. Данные средства будут распределяться по мере привлечения в регион межбюджетных трансфертов из федерального бюджета. Данная мера направлена на финансовое стимулирование деятельности главных распорядителей бюджетных средств по интегрированию мероприятий региональных бюджетных целевых программ с аналогичными мероприятиями федеральных целевых программ. Кроме того, в соответствии со ст. 81.1 Бюджетного кодекса РФ, а также рекомендациями Минфина России в составе областного бюджета сформирован резервный фонд Брянской области, предназначенный для финансирования первоочередных расходов, определенных Законом Брянской области «О резервном фонде Брянской области», на случай недостаточности доходов областного бюджета для финансового обеспечения расходных обязательств. Объем условно утвержденных расходов, запланированных на 2012 и 2013 годы, составляет 7 и 10 % соответственно от общего объема расходов.</w:t>
      </w:r>
    </w:p>
    <w:p w:rsidR="00950812" w:rsidRPr="0086525A" w:rsidRDefault="00950812" w:rsidP="00950812">
      <w:pPr>
        <w:pStyle w:val="ad"/>
        <w:spacing w:line="360" w:lineRule="auto"/>
        <w:ind w:firstLine="567"/>
        <w:jc w:val="both"/>
        <w:rPr>
          <w:rFonts w:ascii="Times New Roman" w:eastAsia="Times New Roman" w:hAnsi="Times New Roman" w:cs="Times New Roman"/>
          <w:color w:val="1A1A1A"/>
          <w:sz w:val="28"/>
          <w:szCs w:val="28"/>
          <w:lang w:eastAsia="ru-RU"/>
        </w:rPr>
      </w:pPr>
      <w:r w:rsidRPr="0086525A">
        <w:rPr>
          <w:rFonts w:ascii="Times New Roman" w:eastAsia="Times New Roman" w:hAnsi="Times New Roman" w:cs="Times New Roman"/>
          <w:color w:val="1A1A1A"/>
          <w:sz w:val="28"/>
          <w:szCs w:val="28"/>
          <w:lang w:eastAsia="ru-RU"/>
        </w:rPr>
        <w:lastRenderedPageBreak/>
        <w:t>Как и в предыдущие годы, в 2011 году основную часть расходов областного бюджета составят расходы на социальный сектор: образование, здравоохранение, культуру, физическую культуру и спорт, социальную защиту населения. Общий объем расходов по перечисленным направлениям с учетом межбюджетных трансфертов, предоставляемых местным бюджетам на те же цели, в 2011 году составит 14,2 млрд руб., или 65,6 % от общего объема расходов. Больше всего средств приходится на реализацию мероприятий социальной защиты населения (4,7 млрд руб.), образование (4,6 млрд руб.) и здравоохранение (4,3 млрд руб.). 3,1 млрд руб. запланированы в 2011 году на реализацию мероприятий в области национальной экономики и жилищно-коммунального хозяйства, 1,2 млрд — на обеспечение правоохранительной деятельности. Также в бюджетных проектировках на 2011–2013 годы предусмотрены:</w:t>
      </w:r>
      <w:r>
        <w:rPr>
          <w:rFonts w:ascii="Times New Roman" w:eastAsia="Times New Roman" w:hAnsi="Times New Roman" w:cs="Times New Roman"/>
          <w:color w:val="1A1A1A"/>
          <w:sz w:val="28"/>
          <w:szCs w:val="28"/>
          <w:lang w:eastAsia="ru-RU"/>
        </w:rPr>
        <w:t xml:space="preserve"> </w:t>
      </w:r>
      <w:r w:rsidRPr="0086525A">
        <w:rPr>
          <w:rFonts w:ascii="Times New Roman" w:eastAsia="Times New Roman" w:hAnsi="Times New Roman" w:cs="Times New Roman"/>
          <w:color w:val="1A1A1A"/>
          <w:sz w:val="28"/>
          <w:szCs w:val="28"/>
          <w:lang w:eastAsia="ru-RU"/>
        </w:rPr>
        <w:t>выплата повышенной (до 10 %) заработной платы работникам государственных учреждений, в том числе за счет оптимизации сети, штатов и контингентов, сокращения неэффективных расходов. Оплата труда работников общеобразовательных школ будет повышена до 20 %, в том числе за счет оптимизации неэффективных расходов;</w:t>
      </w:r>
      <w:r>
        <w:rPr>
          <w:rFonts w:ascii="Times New Roman" w:eastAsia="Times New Roman" w:hAnsi="Times New Roman" w:cs="Times New Roman"/>
          <w:color w:val="1A1A1A"/>
          <w:sz w:val="28"/>
          <w:szCs w:val="28"/>
          <w:lang w:eastAsia="ru-RU"/>
        </w:rPr>
        <w:t xml:space="preserve">  </w:t>
      </w:r>
      <w:r w:rsidRPr="0086525A">
        <w:rPr>
          <w:rFonts w:ascii="Times New Roman" w:eastAsia="Times New Roman" w:hAnsi="Times New Roman" w:cs="Times New Roman"/>
          <w:color w:val="1A1A1A"/>
          <w:sz w:val="28"/>
          <w:szCs w:val="28"/>
          <w:lang w:eastAsia="ru-RU"/>
        </w:rPr>
        <w:t>повышение с 1 января 2011 года начислений на заработную плату на 8 % (с 26,2 % до 34,2 %). </w:t>
      </w:r>
    </w:p>
    <w:p w:rsidR="00950812" w:rsidRPr="0086525A" w:rsidRDefault="00950812" w:rsidP="00950812">
      <w:pPr>
        <w:pStyle w:val="ad"/>
        <w:spacing w:line="360" w:lineRule="auto"/>
        <w:ind w:firstLine="567"/>
        <w:jc w:val="both"/>
        <w:rPr>
          <w:rFonts w:ascii="Times New Roman" w:eastAsia="Times New Roman" w:hAnsi="Times New Roman" w:cs="Times New Roman"/>
          <w:color w:val="1A1A1A"/>
          <w:sz w:val="28"/>
          <w:szCs w:val="28"/>
          <w:lang w:eastAsia="ru-RU"/>
        </w:rPr>
      </w:pPr>
      <w:r w:rsidRPr="0086525A">
        <w:rPr>
          <w:rFonts w:ascii="Times New Roman" w:eastAsia="Times New Roman" w:hAnsi="Times New Roman" w:cs="Times New Roman"/>
          <w:color w:val="1A1A1A"/>
          <w:sz w:val="28"/>
          <w:szCs w:val="28"/>
          <w:lang w:eastAsia="ru-RU"/>
        </w:rPr>
        <w:t>Анализируя динамику первоначально запланированных доходов областного бюджета на 2010 и 2011 годы, следует отметить рост доходов с 19,6 до 21,7 млрд руб., или на 10,7 %. Объем налоговых и неналоговых доходов увеличивается на 1,6 млрд руб., межбюджетных трансфертов из федерального бюджета — на 0,5 млрд руб. Наибольший удельный вес (свыше 93,3 %) в структуре налоговых и неналоговых доходов областного бюджета занимают четыре источника: налог на доходы физических лиц, налог на прибыль организаций, акцизы, налог на имущество организаций. Показатели доходов 2011 года будут увеличены, когда станут известны объекты нашего региона, вошедшие в федеральную адресную инвестиционную программу и другие программы, проекты и мероприятия.</w:t>
      </w:r>
    </w:p>
    <w:p w:rsidR="00950812" w:rsidRDefault="00950812" w:rsidP="00950812">
      <w:pPr>
        <w:pStyle w:val="ad"/>
        <w:spacing w:line="360" w:lineRule="auto"/>
        <w:jc w:val="both"/>
        <w:rPr>
          <w:rFonts w:ascii="Times New Roman" w:eastAsia="Times New Roman" w:hAnsi="Times New Roman" w:cs="Times New Roman"/>
          <w:color w:val="1A1A1A"/>
          <w:sz w:val="28"/>
          <w:szCs w:val="28"/>
          <w:lang w:eastAsia="ru-RU"/>
        </w:rPr>
      </w:pPr>
      <w:r w:rsidRPr="0086525A">
        <w:rPr>
          <w:rFonts w:ascii="Times New Roman" w:eastAsia="Times New Roman" w:hAnsi="Times New Roman" w:cs="Times New Roman"/>
          <w:color w:val="1A1A1A"/>
          <w:sz w:val="28"/>
          <w:szCs w:val="28"/>
          <w:lang w:eastAsia="ru-RU"/>
        </w:rPr>
        <w:lastRenderedPageBreak/>
        <w:t>Анализ дотационности бюджета Брянской области показывает тенденцию к снижению данного показателя. Если в 2010 году показатель дотационности составлял 23,6 %, в 2011 году он снижается до 21,1 %, а в 2013 году достигнет 16,5 %. Снижение дотационности происходит за счет опережающего развития налогооблагаемой базы региона. </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Предусматривается снижение расходов бюджета города Брянска по сравнению с 2012 годом на 168,7 млн. рублей или на 3,1 процента в 2015 году - расходы составят 5318,9 млн. рублей. Расходы бюджета в 2013 году уменьшатся на 577,5 млн. рублей или на 10,5 процента по сравнению с 2012 годом и составят 4910,1 млн. рублей</w:t>
      </w:r>
      <w:r w:rsidR="0086067B" w:rsidRPr="0086067B">
        <w:rPr>
          <w:rFonts w:ascii="Times New Roman" w:hAnsi="Times New Roman" w:cs="Times New Roman"/>
          <w:sz w:val="28"/>
          <w:szCs w:val="28"/>
        </w:rPr>
        <w:t xml:space="preserve"> [16]</w:t>
      </w:r>
      <w:r w:rsidRPr="00FC20C4">
        <w:rPr>
          <w:rFonts w:ascii="Times New Roman" w:hAnsi="Times New Roman" w:cs="Times New Roman"/>
          <w:sz w:val="28"/>
          <w:szCs w:val="28"/>
        </w:rPr>
        <w:t>.</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В структуре общего объема расходов бюджета города Брянска первое место занимают расходы, направляемые на образование (2013 год – 62,2%, 2014 год – 60,9%, 2015 год – 60,0%), второе место – расходы на национальную экономику (2013 год – 11,1%, 2014 год – 11,4%, 2015 год – 10,9%), третье место – расходы на жилищно-коммунальное хозяйство (2013 год – 7,4%, 2014 год – 6,8%, 2015 год – 6,7%).</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Структурной особенностью проекта бюджета города Брянска на 2013 год и на плановый период 2014 и 2015 годов является аналитическое распределение расходов бюджета города Брянска по муниципальным программам города Брянска, приведенное в приложениях к проекту Решения. По сравнению с 2012 годом доля программной части расходов в общих расходах бюджета увеличится с 5,0 процентов до 15,3 процента в 2013, 2014 годах и до 14,8 процента в 2015 году.</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Проект бюджета города Брянска на 2013-2015 годы сформирован с дефицитом, который планируется сократить с 198,8 млн. рублей в 2013 году до 32,1 млн. рублей в 2015 году.</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В источниках финансирования дефицита бюджета города Брянска предусматриваются существенные внутренние заимствования: в 2013 году в объеме 1363,8 млн. рублей, в 2014 году – 1459,3 млн. рублей, в 2015 году - 1505,5 млн. рублей.</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lastRenderedPageBreak/>
        <w:t>Муниципальный долг увеличится с 1681,9 млн. рублей в 2013 году до 1796,5 млн. рублей в 2015 году. Удельный вес муниципального долга в общем  объеме доходов бюджета без учета утвержденного объема безвозмездных поступлений и поступлений налоговых доходов по дополнительным нормативам отчислений составит 48,1 процента в 2013 году; 47,4 процента в 2014 году; 45,3 процента в 2015 году</w:t>
      </w:r>
      <w:r w:rsidR="0086067B" w:rsidRPr="0086067B">
        <w:rPr>
          <w:rFonts w:ascii="Times New Roman" w:hAnsi="Times New Roman" w:cs="Times New Roman"/>
          <w:sz w:val="28"/>
          <w:szCs w:val="28"/>
        </w:rPr>
        <w:t xml:space="preserve"> [16]</w:t>
      </w:r>
      <w:r w:rsidRPr="00FC20C4">
        <w:rPr>
          <w:rFonts w:ascii="Times New Roman" w:hAnsi="Times New Roman" w:cs="Times New Roman"/>
          <w:sz w:val="28"/>
          <w:szCs w:val="28"/>
        </w:rPr>
        <w:t xml:space="preserve">. </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Расходы на обслуживание муниципального долга в 2013 году составят 144,1 млн. рублей. Указанные расходы превысят объем бюджетных ассигнований, направляемых на жилищное хозяйство (118,3 млн. рублей) и сопоставимы с расходами на культуру (136,6 млн. рублей).</w:t>
      </w:r>
    </w:p>
    <w:p w:rsidR="00E05D22" w:rsidRPr="00FC20C4"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 xml:space="preserve">Объем платежей на погашение и обслуживание муниципального долга в процентах к общему объему заимствований (коэффициент покрытия) составит в 2013 году 96,0 процентов и в 2014 году – 98,0 процентов. В 2015 году на погашение и обслуживание муниципального долга будет направлено 1576,4 млн. рублей, что составит 104,7 процента объема заимствований (1505,5 млн. рублей). </w:t>
      </w:r>
    </w:p>
    <w:p w:rsidR="00E05D22" w:rsidRPr="00572202" w:rsidRDefault="00E05D22" w:rsidP="00E05D22">
      <w:pPr>
        <w:pStyle w:val="ad"/>
        <w:spacing w:line="360" w:lineRule="auto"/>
        <w:ind w:firstLine="567"/>
        <w:jc w:val="both"/>
        <w:rPr>
          <w:rFonts w:ascii="Times New Roman" w:hAnsi="Times New Roman" w:cs="Times New Roman"/>
          <w:sz w:val="28"/>
          <w:szCs w:val="28"/>
        </w:rPr>
      </w:pPr>
      <w:r w:rsidRPr="00FC20C4">
        <w:rPr>
          <w:rFonts w:ascii="Times New Roman" w:hAnsi="Times New Roman" w:cs="Times New Roman"/>
          <w:sz w:val="28"/>
          <w:szCs w:val="28"/>
        </w:rPr>
        <w:t>Результаты контрольных и экспертно-аналитических мероприятий, осуществленных Контрольно-счетной палатой города Брянска, анализ проекта бюджета города Брянска свидетельствуют, что существуют резервы и необходимость повышения эффективности и результативности использования выделяемых бюджетных средств, развития доходного потенциала бюджета города Брянска.</w:t>
      </w:r>
      <w:r w:rsidR="00572202">
        <w:rPr>
          <w:rFonts w:ascii="Times New Roman" w:hAnsi="Times New Roman" w:cs="Times New Roman"/>
          <w:sz w:val="28"/>
          <w:szCs w:val="28"/>
        </w:rPr>
        <w:t xml:space="preserve"> </w:t>
      </w:r>
      <w:r w:rsidR="00572202" w:rsidRPr="00572202">
        <w:rPr>
          <w:rFonts w:ascii="Times New Roman" w:hAnsi="Times New Roman" w:cs="Times New Roman"/>
          <w:sz w:val="28"/>
          <w:szCs w:val="28"/>
        </w:rPr>
        <w:t>[</w:t>
      </w:r>
      <w:r w:rsidR="00572202">
        <w:rPr>
          <w:rFonts w:ascii="Times New Roman" w:hAnsi="Times New Roman" w:cs="Times New Roman"/>
          <w:sz w:val="28"/>
          <w:szCs w:val="28"/>
        </w:rPr>
        <w:t xml:space="preserve">Приложение </w:t>
      </w:r>
      <w:r w:rsidR="00D52B6F" w:rsidRPr="004D5535">
        <w:rPr>
          <w:rFonts w:ascii="Times New Roman" w:hAnsi="Times New Roman" w:cs="Times New Roman"/>
          <w:sz w:val="28"/>
          <w:szCs w:val="28"/>
        </w:rPr>
        <w:t>3</w:t>
      </w:r>
      <w:r w:rsidR="00572202" w:rsidRPr="00572202">
        <w:rPr>
          <w:rFonts w:ascii="Times New Roman" w:hAnsi="Times New Roman" w:cs="Times New Roman"/>
          <w:sz w:val="28"/>
          <w:szCs w:val="28"/>
        </w:rPr>
        <w:t>]</w:t>
      </w:r>
    </w:p>
    <w:p w:rsidR="00950812" w:rsidRDefault="00950812" w:rsidP="00950812">
      <w:pPr>
        <w:pStyle w:val="ad"/>
        <w:spacing w:line="360" w:lineRule="auto"/>
        <w:jc w:val="both"/>
        <w:rPr>
          <w:rFonts w:ascii="Times New Roman" w:eastAsia="Times New Roman" w:hAnsi="Times New Roman" w:cs="Times New Roman"/>
          <w:color w:val="1A1A1A"/>
          <w:sz w:val="28"/>
          <w:szCs w:val="28"/>
          <w:lang w:eastAsia="ru-RU"/>
        </w:rPr>
      </w:pPr>
    </w:p>
    <w:p w:rsidR="00950812" w:rsidRDefault="00950812" w:rsidP="00950812">
      <w:pPr>
        <w:pStyle w:val="ad"/>
        <w:spacing w:line="360" w:lineRule="auto"/>
        <w:jc w:val="both"/>
        <w:rPr>
          <w:rFonts w:ascii="Times New Roman" w:eastAsia="Times New Roman" w:hAnsi="Times New Roman" w:cs="Times New Roman"/>
          <w:color w:val="1A1A1A"/>
          <w:sz w:val="28"/>
          <w:szCs w:val="28"/>
          <w:lang w:eastAsia="ru-RU"/>
        </w:rPr>
      </w:pPr>
    </w:p>
    <w:p w:rsidR="00950812" w:rsidRDefault="00950812" w:rsidP="00950812">
      <w:pPr>
        <w:pStyle w:val="ad"/>
        <w:spacing w:line="360" w:lineRule="auto"/>
        <w:jc w:val="both"/>
        <w:rPr>
          <w:rFonts w:ascii="Times New Roman" w:eastAsia="Times New Roman" w:hAnsi="Times New Roman" w:cs="Times New Roman"/>
          <w:color w:val="1A1A1A"/>
          <w:sz w:val="28"/>
          <w:szCs w:val="28"/>
          <w:lang w:eastAsia="ru-RU"/>
        </w:rPr>
      </w:pPr>
    </w:p>
    <w:p w:rsidR="00950812" w:rsidRDefault="00950812" w:rsidP="00950812">
      <w:pPr>
        <w:pStyle w:val="ad"/>
        <w:spacing w:line="360" w:lineRule="auto"/>
        <w:jc w:val="both"/>
        <w:rPr>
          <w:rFonts w:ascii="Times New Roman" w:eastAsia="Times New Roman" w:hAnsi="Times New Roman" w:cs="Times New Roman"/>
          <w:color w:val="1A1A1A"/>
          <w:sz w:val="28"/>
          <w:szCs w:val="28"/>
          <w:lang w:eastAsia="ru-RU"/>
        </w:rPr>
      </w:pPr>
    </w:p>
    <w:p w:rsidR="00E05D22" w:rsidRDefault="00E05D22" w:rsidP="00950812">
      <w:pPr>
        <w:pStyle w:val="ad"/>
        <w:spacing w:line="360" w:lineRule="auto"/>
        <w:jc w:val="both"/>
        <w:rPr>
          <w:rFonts w:ascii="Times New Roman" w:eastAsia="Times New Roman" w:hAnsi="Times New Roman" w:cs="Times New Roman"/>
          <w:color w:val="1A1A1A"/>
          <w:sz w:val="28"/>
          <w:szCs w:val="28"/>
          <w:lang w:eastAsia="ru-RU"/>
        </w:rPr>
      </w:pPr>
    </w:p>
    <w:p w:rsidR="00E05D22" w:rsidRDefault="00E05D22" w:rsidP="00950812">
      <w:pPr>
        <w:pStyle w:val="ad"/>
        <w:spacing w:line="360" w:lineRule="auto"/>
        <w:jc w:val="both"/>
        <w:rPr>
          <w:rFonts w:ascii="Times New Roman" w:eastAsia="Times New Roman" w:hAnsi="Times New Roman" w:cs="Times New Roman"/>
          <w:color w:val="1A1A1A"/>
          <w:sz w:val="28"/>
          <w:szCs w:val="28"/>
          <w:lang w:eastAsia="ru-RU"/>
        </w:rPr>
      </w:pPr>
    </w:p>
    <w:p w:rsidR="00E05D22" w:rsidRDefault="00E05D22" w:rsidP="00950812">
      <w:pPr>
        <w:pStyle w:val="ad"/>
        <w:spacing w:line="360" w:lineRule="auto"/>
        <w:jc w:val="both"/>
        <w:rPr>
          <w:rFonts w:ascii="Times New Roman" w:eastAsia="Times New Roman" w:hAnsi="Times New Roman" w:cs="Times New Roman"/>
          <w:color w:val="1A1A1A"/>
          <w:sz w:val="28"/>
          <w:szCs w:val="28"/>
          <w:lang w:eastAsia="ru-RU"/>
        </w:rPr>
      </w:pPr>
    </w:p>
    <w:p w:rsidR="00E05D22" w:rsidRPr="00FC20C4" w:rsidRDefault="00E05D22" w:rsidP="00950812">
      <w:pPr>
        <w:pStyle w:val="ad"/>
        <w:spacing w:line="360" w:lineRule="auto"/>
        <w:jc w:val="both"/>
        <w:rPr>
          <w:rFonts w:ascii="Times New Roman" w:hAnsi="Times New Roman" w:cs="Times New Roman"/>
          <w:sz w:val="28"/>
          <w:szCs w:val="28"/>
        </w:rPr>
      </w:pPr>
    </w:p>
    <w:p w:rsidR="00873E72" w:rsidRDefault="00E05D22" w:rsidP="00E05D22">
      <w:pPr>
        <w:pStyle w:val="ad"/>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3.</w:t>
      </w:r>
      <w:r w:rsidR="00873E72" w:rsidRPr="00FC20C4">
        <w:rPr>
          <w:rFonts w:ascii="Times New Roman" w:hAnsi="Times New Roman" w:cs="Times New Roman"/>
          <w:sz w:val="28"/>
          <w:szCs w:val="28"/>
        </w:rPr>
        <w:t>Пути</w:t>
      </w:r>
      <w:r w:rsidR="00DF65A8">
        <w:rPr>
          <w:rFonts w:ascii="Times New Roman" w:hAnsi="Times New Roman" w:cs="Times New Roman"/>
          <w:sz w:val="28"/>
          <w:szCs w:val="28"/>
        </w:rPr>
        <w:t xml:space="preserve"> увеличения доходной базы</w:t>
      </w:r>
      <w:r w:rsidR="00873E72" w:rsidRPr="00FC20C4">
        <w:rPr>
          <w:rFonts w:ascii="Times New Roman" w:hAnsi="Times New Roman" w:cs="Times New Roman"/>
          <w:sz w:val="28"/>
          <w:szCs w:val="28"/>
        </w:rPr>
        <w:t xml:space="preserve"> бюджета в системе Р</w:t>
      </w:r>
      <w:r w:rsidR="00DF65A8">
        <w:rPr>
          <w:rFonts w:ascii="Times New Roman" w:hAnsi="Times New Roman" w:cs="Times New Roman"/>
          <w:sz w:val="28"/>
          <w:szCs w:val="28"/>
        </w:rPr>
        <w:t>оссийской Федерации</w:t>
      </w:r>
      <w:r w:rsidR="00873E72" w:rsidRPr="00FC20C4">
        <w:rPr>
          <w:rFonts w:ascii="Times New Roman" w:hAnsi="Times New Roman" w:cs="Times New Roman"/>
          <w:sz w:val="28"/>
          <w:szCs w:val="28"/>
        </w:rPr>
        <w:t>.</w:t>
      </w:r>
    </w:p>
    <w:p w:rsidR="00D252EE" w:rsidRPr="00FC20C4" w:rsidRDefault="00D252EE" w:rsidP="00D252EE">
      <w:pPr>
        <w:pStyle w:val="ad"/>
        <w:spacing w:line="360" w:lineRule="auto"/>
        <w:ind w:left="927"/>
        <w:rPr>
          <w:rFonts w:ascii="Times New Roman" w:hAnsi="Times New Roman" w:cs="Times New Roman"/>
          <w:sz w:val="28"/>
          <w:szCs w:val="28"/>
        </w:rPr>
      </w:pPr>
    </w:p>
    <w:p w:rsidR="00D252EE" w:rsidRPr="00FC20C4" w:rsidRDefault="00873E72" w:rsidP="00D252EE">
      <w:pPr>
        <w:pStyle w:val="ad"/>
        <w:spacing w:line="360" w:lineRule="auto"/>
        <w:ind w:firstLine="567"/>
        <w:jc w:val="center"/>
        <w:rPr>
          <w:rFonts w:ascii="Times New Roman" w:hAnsi="Times New Roman" w:cs="Times New Roman"/>
          <w:sz w:val="28"/>
          <w:szCs w:val="28"/>
        </w:rPr>
      </w:pPr>
      <w:r w:rsidRPr="00FC20C4">
        <w:rPr>
          <w:rFonts w:ascii="Times New Roman" w:hAnsi="Times New Roman" w:cs="Times New Roman"/>
          <w:sz w:val="28"/>
          <w:szCs w:val="28"/>
        </w:rPr>
        <w:t>3.1 Роль территориальных финансов в бюджетной системе Российской Федерации.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Региональными бюджетами являются бюджеты национально-государственных и административно-территориальных образований - республик в составе Российской Федерации, краев, областей, автономных образований и городов Москвы и Санкт-Петербурга. В Бюджетном Кодексе Российской Федерации бюджеты республик, краев, областей, автономных образований и городов Москвы и Санкт-Петербурга называются бюджетами субъектов Федерации, а бюджеты муниципальных образований (муниципальных районов, городских и сельских поседений) - местными бюджетами.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Бюджет субъекта Федерации (региональный бюджет) и местный бюджет - это форма образования и расходования фонда денежных средств, предназначенных для финансирования задач и функций региона и местного самоуправления. К региональным бюджетам относятся бюджеты 21 республики в составе РФ, 55 краев, областей и городов Москвы и Санкт - Петербурга; бюджеты 10 автономных округов. Местные бюджеты (бюджеты районов, городов и сельские) включают 29 тысяч бюджетов.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 последние годы роль региональных и местных бюджетов возрастает, расширяется сфера их применения в связи с расширением прав региональных и местных органов власти в соответствии с Федеральным Законом РФ № 131-ФЗ «Об общих принципах и организации местного самоуправления в Российской Федерации», Федеральным законом от 20 августа 2009 года № 120-ФЗ «О внесении изменений в Бюджетный кодекс Российской Федерации в части регулирования межбюджетных отношений»</w:t>
      </w:r>
      <w:r w:rsidR="0086067B" w:rsidRPr="0086067B">
        <w:rPr>
          <w:rFonts w:ascii="Times New Roman" w:hAnsi="Times New Roman" w:cs="Times New Roman"/>
          <w:color w:val="000000"/>
          <w:sz w:val="28"/>
          <w:szCs w:val="28"/>
        </w:rPr>
        <w:t xml:space="preserve"> [10]</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Роль региональных и местных бюджетов в экономическом и социальном развитии заключается в следующем.</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lastRenderedPageBreak/>
        <w:t>1. Сосредоточение финансовых ресурсов в бюджетах субъектов Федерации и местных бюджетах позволяет органам исполнительной власти регионов иметь финансовую базу для осуществления своих полномочий в соответствии с Конституцией Российской Федерации. С помощью бюджетов образуются денежные фонды административно-территориальных образований, которые обеспечивают выполнение намеченных задач.</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2. Формирование региональных и местных бюджетов дают возможность регионам проявить свою финансово-хозяйственную Самостоятельную деятельность в расходовании средств на социально-экономическое развитие региона, обеспечить развитие образовательных учреждений, медицинских учреждений, учреждений культуры, муниципального жилого фонда.</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3. С помощью региональных бюджетов происходит выравнивание уровней экономического и социального развития территорий на основе формирования региональных программ экономического и социального развития по благоустройству сел и городов, развитию сети дорог и пр.</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4. Органы власти регионов могут увеличивать или уменьшать нормативы финансовых затрат на оказание государственных и муниципальных услуг в учреждениях непроизводственной сферы.</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5. Сосредотачивая в часть финансовых ресурсов в региональных и местных бюджетах, органы представительной и исполнительной власти могут централизованно направлять финансовые ресурсы на решение стратегических задач, развитие в регионе приоритетных отраслей промышленности, сельского хозяйства и социальной сферы.</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6. Региональные и местные бюджеты оказывают воздействие на оптимальные пропорции финансирования капитальных и текущих затрат, создают местные производства и промыслы, тем самым решая проблему снижения безработицы в регионе, стимулируют эффективное использование материальных и трудовых ресурсов.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xml:space="preserve">В соответствии с Конституцией Российской федерации органы местного самоуправления не входят в систему органов государственной власти (ст.12) </w:t>
      </w:r>
      <w:r w:rsidRPr="00FC20C4">
        <w:rPr>
          <w:rFonts w:ascii="Times New Roman" w:hAnsi="Times New Roman" w:cs="Times New Roman"/>
          <w:color w:val="000000"/>
          <w:sz w:val="28"/>
          <w:szCs w:val="28"/>
        </w:rPr>
        <w:lastRenderedPageBreak/>
        <w:t>и призваны самостоятельно (под свою ответственность) решать вопросы местного значения</w:t>
      </w:r>
      <w:r w:rsidR="0086067B" w:rsidRPr="0086067B">
        <w:rPr>
          <w:rFonts w:ascii="Times New Roman" w:hAnsi="Times New Roman" w:cs="Times New Roman"/>
          <w:color w:val="000000"/>
          <w:sz w:val="28"/>
          <w:szCs w:val="28"/>
        </w:rPr>
        <w:t xml:space="preserve"> [11]</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Но согласно ст. 132 (часть 2) Конституции Российской Федерации они могут наделяться отдельными государственными полномочиями с передачей необходимых материальных и финансовых средств.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 процессе формирования и исполнения бюджетов возникают отношения, которые регулируются бюджетным правом. Носителями бюджетного права являются Конституция РФ, законы РФ, Бюджетный кодекс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 Бюджетном кодексе Российской Федерации законодательно определены полномочия органов власти субъектов Федерации и местного самоуправления по формированию своих бюджетов.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Компетенции органов власти субъектов Федерации в области регулирования бюджетных отношений (ст.8Бюджетного кодекса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1. Установление порядка: составления и рассмотрения проектов бюджета субъекта Федерации и бюджетов территориальных государственных внебюджетных фондов; утверждения и исполнения этих бюджетов; контроля за их исполнением; утверждения отчета об исполнении.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2. Составление и рассмотрение проектов бюджета субъекта Федерации, бюджетов территориальных государственных внебюджетных фондов, утверждение и исполнение их, осуществление контроля за их исполнением, составление и утверждение отчетов об исполнении консолидированного бюджета субъекта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3. Установление порядка предоставления в исполнительные органы государственной власти субъектов РФ: утвержденных местных бюджетов, отчетов об исполнении местных бюджетов и иной бюджетной отчетности, установленной федеральными органами государственной власти.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4. Установление и исполнение расходных обязательств субъекта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5. Определение порядка установления и исполнения расходных обязательств муниципальных образований, подлежащих исполнению за счет субвенций из бюджета субъекта РФ</w:t>
      </w:r>
      <w:r w:rsidR="007A0B05" w:rsidRPr="007A0B05">
        <w:rPr>
          <w:rFonts w:ascii="Times New Roman" w:hAnsi="Times New Roman" w:cs="Times New Roman"/>
          <w:color w:val="000000"/>
          <w:sz w:val="28"/>
          <w:szCs w:val="28"/>
        </w:rPr>
        <w:t xml:space="preserve"> [12; 4</w:t>
      </w:r>
      <w:r w:rsidR="007A0B05">
        <w:rPr>
          <w:rFonts w:ascii="Times New Roman" w:hAnsi="Times New Roman" w:cs="Times New Roman"/>
          <w:color w:val="000000"/>
          <w:sz w:val="28"/>
          <w:szCs w:val="28"/>
        </w:rPr>
        <w:t>, с.86</w:t>
      </w:r>
      <w:r w:rsidR="007A0B05" w:rsidRPr="007A0B05">
        <w:rPr>
          <w:rFonts w:ascii="Times New Roman" w:hAnsi="Times New Roman" w:cs="Times New Roman"/>
          <w:color w:val="000000"/>
          <w:sz w:val="28"/>
          <w:szCs w:val="28"/>
        </w:rPr>
        <w:t>]</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lastRenderedPageBreak/>
        <w:t>6. Установление норматива отчислений в местные бюджеты: от федеральных или региональных налогов и сборов; налогов, предусмотренных специальными налоговыми режимами, подлежащих зачислению в соответствии с БК и законодательством о налогах и сборах в бюджеты субъектов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7. Установление порядка и условий предоставления межбюджетных трансфертов из бюджета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8. Предоставление межбюджетных трансфертов из бюджета субъекта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9. Установление порядка и условий предоставления межбюджетных трансфертов из местных бюджетов.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10. Осуществление государственных заимствований субъекта РФ, управление государственным долгом субъекта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11. Временное осуществление отдельных бюджетных полномочий органов местного самоуправления.</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12. Установление е ответственности за нарушение нормативных правовых актов субъектов РФ по вопросам регулирования бюджетных правоотношений.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Ст. 12 Конституции РФ гласит «В Российской Федерации признается и гарантируется местное самоуправление. Местное самоуправление в пределах своих полномочий самостоятельно»</w:t>
      </w:r>
      <w:r w:rsidR="007A0B05" w:rsidRPr="00AD474A">
        <w:rPr>
          <w:rFonts w:ascii="Times New Roman" w:hAnsi="Times New Roman" w:cs="Times New Roman"/>
          <w:color w:val="000000"/>
          <w:sz w:val="28"/>
          <w:szCs w:val="28"/>
        </w:rPr>
        <w:t xml:space="preserve"> [11]</w:t>
      </w:r>
      <w:r w:rsidRPr="00FC20C4">
        <w:rPr>
          <w:rFonts w:ascii="Times New Roman" w:hAnsi="Times New Roman" w:cs="Times New Roman"/>
          <w:color w:val="000000"/>
          <w:sz w:val="28"/>
          <w:szCs w:val="28"/>
        </w:rPr>
        <w:t>.</w:t>
      </w:r>
    </w:p>
    <w:p w:rsidR="00950812" w:rsidRPr="00FC20C4" w:rsidRDefault="003063B0" w:rsidP="00D252EE">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Органы местного самоуправления поселений осуществляют бюджетные полномочия по установлению порядка составления, утверждения и исполнения смет доходов и расходов отдельных населенных пунктов, других территорий, не являющихся муниципальными образованиями, входящих в состав территории поседения.</w:t>
      </w:r>
    </w:p>
    <w:p w:rsidR="00873E72" w:rsidRDefault="00873E72" w:rsidP="00FC20C4">
      <w:pPr>
        <w:pStyle w:val="ad"/>
        <w:spacing w:line="360" w:lineRule="auto"/>
        <w:ind w:firstLine="567"/>
        <w:jc w:val="both"/>
        <w:rPr>
          <w:rFonts w:ascii="Times New Roman" w:hAnsi="Times New Roman" w:cs="Times New Roman"/>
          <w:color w:val="000000"/>
          <w:sz w:val="28"/>
          <w:szCs w:val="28"/>
        </w:rPr>
      </w:pPr>
    </w:p>
    <w:p w:rsidR="00E05D22" w:rsidRDefault="00E05D22" w:rsidP="00FC20C4">
      <w:pPr>
        <w:pStyle w:val="ad"/>
        <w:spacing w:line="360" w:lineRule="auto"/>
        <w:ind w:firstLine="567"/>
        <w:jc w:val="both"/>
        <w:rPr>
          <w:rFonts w:ascii="Times New Roman" w:hAnsi="Times New Roman" w:cs="Times New Roman"/>
          <w:color w:val="000000"/>
          <w:sz w:val="28"/>
          <w:szCs w:val="28"/>
        </w:rPr>
      </w:pPr>
    </w:p>
    <w:p w:rsidR="00E05D22" w:rsidRDefault="00E05D22" w:rsidP="00FC20C4">
      <w:pPr>
        <w:pStyle w:val="ad"/>
        <w:spacing w:line="360" w:lineRule="auto"/>
        <w:ind w:firstLine="567"/>
        <w:jc w:val="both"/>
        <w:rPr>
          <w:rFonts w:ascii="Times New Roman" w:hAnsi="Times New Roman" w:cs="Times New Roman"/>
          <w:color w:val="000000"/>
          <w:sz w:val="28"/>
          <w:szCs w:val="28"/>
        </w:rPr>
      </w:pPr>
    </w:p>
    <w:p w:rsidR="00E05D22" w:rsidRDefault="00E05D22" w:rsidP="00FC20C4">
      <w:pPr>
        <w:pStyle w:val="ad"/>
        <w:spacing w:line="360" w:lineRule="auto"/>
        <w:ind w:firstLine="567"/>
        <w:jc w:val="both"/>
        <w:rPr>
          <w:rFonts w:ascii="Times New Roman" w:hAnsi="Times New Roman" w:cs="Times New Roman"/>
          <w:color w:val="000000"/>
          <w:sz w:val="28"/>
          <w:szCs w:val="28"/>
        </w:rPr>
      </w:pPr>
    </w:p>
    <w:p w:rsidR="00E05D22" w:rsidRPr="00FC20C4" w:rsidRDefault="00E05D22" w:rsidP="00FC20C4">
      <w:pPr>
        <w:pStyle w:val="ad"/>
        <w:spacing w:line="360" w:lineRule="auto"/>
        <w:ind w:firstLine="567"/>
        <w:jc w:val="both"/>
        <w:rPr>
          <w:rFonts w:ascii="Times New Roman" w:hAnsi="Times New Roman" w:cs="Times New Roman"/>
          <w:color w:val="000000"/>
          <w:sz w:val="28"/>
          <w:szCs w:val="28"/>
        </w:rPr>
      </w:pPr>
    </w:p>
    <w:p w:rsidR="003063B0" w:rsidRDefault="003063B0" w:rsidP="00D252EE">
      <w:pPr>
        <w:pStyle w:val="ad"/>
        <w:numPr>
          <w:ilvl w:val="1"/>
          <w:numId w:val="4"/>
        </w:numPr>
        <w:spacing w:line="360" w:lineRule="auto"/>
        <w:jc w:val="center"/>
        <w:rPr>
          <w:rFonts w:ascii="Times New Roman" w:hAnsi="Times New Roman" w:cs="Times New Roman"/>
          <w:color w:val="000000"/>
          <w:sz w:val="28"/>
          <w:szCs w:val="28"/>
        </w:rPr>
      </w:pPr>
      <w:r w:rsidRPr="00FC20C4">
        <w:rPr>
          <w:rFonts w:ascii="Times New Roman" w:hAnsi="Times New Roman" w:cs="Times New Roman"/>
          <w:color w:val="000000"/>
          <w:sz w:val="28"/>
          <w:szCs w:val="28"/>
        </w:rPr>
        <w:lastRenderedPageBreak/>
        <w:t xml:space="preserve">Формирование доходов территориальных </w:t>
      </w:r>
      <w:r w:rsidR="00873E72" w:rsidRPr="00FC20C4">
        <w:rPr>
          <w:rFonts w:ascii="Times New Roman" w:hAnsi="Times New Roman" w:cs="Times New Roman"/>
          <w:color w:val="000000"/>
          <w:sz w:val="28"/>
          <w:szCs w:val="28"/>
        </w:rPr>
        <w:t>финансов</w:t>
      </w:r>
      <w:r w:rsidRPr="00FC20C4">
        <w:rPr>
          <w:rFonts w:ascii="Times New Roman" w:hAnsi="Times New Roman" w:cs="Times New Roman"/>
          <w:color w:val="000000"/>
          <w:sz w:val="28"/>
          <w:szCs w:val="28"/>
        </w:rPr>
        <w:t xml:space="preserve"> Российской Федерации</w:t>
      </w:r>
      <w:r w:rsidR="00971EA3" w:rsidRPr="00FC20C4">
        <w:rPr>
          <w:rFonts w:ascii="Times New Roman" w:hAnsi="Times New Roman" w:cs="Times New Roman"/>
          <w:color w:val="000000"/>
          <w:sz w:val="28"/>
          <w:szCs w:val="28"/>
        </w:rPr>
        <w:t>.</w:t>
      </w:r>
    </w:p>
    <w:p w:rsidR="00D252EE" w:rsidRPr="00FC20C4" w:rsidRDefault="00D252EE" w:rsidP="00D252EE">
      <w:pPr>
        <w:pStyle w:val="ad"/>
        <w:spacing w:line="360" w:lineRule="auto"/>
        <w:ind w:left="1140"/>
        <w:rPr>
          <w:rFonts w:ascii="Times New Roman" w:hAnsi="Times New Roman" w:cs="Times New Roman"/>
          <w:color w:val="000000"/>
          <w:sz w:val="28"/>
          <w:szCs w:val="28"/>
        </w:rPr>
      </w:pP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Доходы бюджета - это денежные средства, которые поступают в безвозмездном и безвозвратном порядке в соответствии с законодательством РФ в распоряжение органов государственной власти субъектов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Бюджеты бюджетов субъектов РФ не входят своими доходами и расходами в бюджеты вышестоящих уровней.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Бюджетное устройство в Российской Федерации основано на принципах единства, полноты, реальности, гласности и самостоятельности всех бюджетов, входящих в государственную бюджетную систему.</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Единство бюджетного устройства обеспечивается единой правовой базой формирования бюджета, использованием единой бюджетной классификации и форм бюджетной документации, единой социально-экономической и налоговой политикой</w:t>
      </w:r>
      <w:r w:rsidR="007A0B05" w:rsidRPr="007A0B05">
        <w:rPr>
          <w:rFonts w:ascii="Times New Roman" w:hAnsi="Times New Roman" w:cs="Times New Roman"/>
          <w:color w:val="000000"/>
          <w:sz w:val="28"/>
          <w:szCs w:val="28"/>
        </w:rPr>
        <w:t xml:space="preserve"> [1, </w:t>
      </w:r>
      <w:r w:rsidR="007A0B05">
        <w:rPr>
          <w:rFonts w:ascii="Times New Roman" w:hAnsi="Times New Roman" w:cs="Times New Roman"/>
          <w:color w:val="000000"/>
          <w:sz w:val="28"/>
          <w:szCs w:val="28"/>
          <w:lang w:val="en-US"/>
        </w:rPr>
        <w:t>c</w:t>
      </w:r>
      <w:r w:rsidR="007A0B05" w:rsidRPr="007A0B05">
        <w:rPr>
          <w:rFonts w:ascii="Times New Roman" w:hAnsi="Times New Roman" w:cs="Times New Roman"/>
          <w:color w:val="000000"/>
          <w:sz w:val="28"/>
          <w:szCs w:val="28"/>
        </w:rPr>
        <w:t>.98]</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Принцип полноты означает, что в каждом звене бюджетной системы доходы и расходы должны отражаться в их полном объеме.</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Реальность означает достоверность бюджетных показателей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Принцип гласности требует опубликования утвержденных бюджетов и отчетов об их исполнении.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Самостоятельность бюджетов обеспечивается наличием собственных источников доходов и правом определять формы направления их использования. К собственным источникам доходов относят закрепленные законом доходные источники для каждого уровня бюджета (налоговые и неналоговые доходы, доходы, получаемые бюджетами в виде безвозмездных и безвозвратных перечислений).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 соответствии с законодательством Российской Федерации доходная часть бюджетов субъектов Российской Федерации состоит из собственных доходов и межбюджетных трансфертов.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Собственные доходы - это доходы, полностью поступающие в установленных законодательством размерах в соответствующие бюджеты:</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lastRenderedPageBreak/>
        <w:t>- налоговые доходы, зачисляемые в бюджеты в соответствии законодательством РФ и законодательством о налогах и сборах;</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-неналоговые доходы, зачисляемые в бюджеты в соответствии с законодательством РФ;</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доходы, получаемые бюджетами в виде безвозмездных и безвозвратных перечислений (за исключением субвенций Федерального фонда компенсаций).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Налоговые доходы бюджетов субъектов Федерации подразделяются на налоговые доходы от региональных налогов и сборов, федеральных и местных налогов, а также налогов, предусмотренных специальными налоговыми режимами по нормативам Бюджетного Кодекса РФ (ст. 56).</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Региональные налоги и сборы</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 Российской Федерации четыре региональных налога. К региональным налогам относятся три налога:</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налог на имущество организаций;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налог на игорный бизнес;</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транспортный налог.</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Эти налоги подлежат зачислению в бюджеты субъектов РФ по нормативу 100%.</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Налог на имущество организаций был введен Законом РФ № 2030-1 «О налоге на имущество предприятий». Согласно Налоговому кодексу РФ (ст.30) объектом налогообложения является движимое и недвижимое имущество, учитываемое на балансе в качестве объектов основных средств в соответствии с порядком ведения бухгалтерского учета</w:t>
      </w:r>
      <w:r w:rsidR="007A0B05" w:rsidRPr="007A0B05">
        <w:rPr>
          <w:rFonts w:ascii="Times New Roman" w:hAnsi="Times New Roman" w:cs="Times New Roman"/>
          <w:color w:val="000000"/>
          <w:sz w:val="28"/>
          <w:szCs w:val="28"/>
        </w:rPr>
        <w:t xml:space="preserve"> [6]</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Не являются объектом налогообложения на предприятиях: имущество, которое используется для нужд образования, здравоохранения, объекты жилищно-коммунальной и социально-культурной сферы; земельные участки, водные объекты и другие природные ресурсы.</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xml:space="preserve">Налог исчисляется по среднегодовой стоимости имущества. Основные средства, нематериальные активы и малоценные предметы учитываются по </w:t>
      </w:r>
      <w:r w:rsidRPr="00FC20C4">
        <w:rPr>
          <w:rFonts w:ascii="Times New Roman" w:hAnsi="Times New Roman" w:cs="Times New Roman"/>
          <w:color w:val="000000"/>
          <w:sz w:val="28"/>
          <w:szCs w:val="28"/>
        </w:rPr>
        <w:lastRenderedPageBreak/>
        <w:t>остаточной стоимости. Налоговые ставки устанавливаются законами субъектов РФ и не могут превышать 2,2 процента.</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Налог на игорный бизнес (гл.29 НК РФ) уплачивают организации или индивидуальные предприниматели</w:t>
      </w:r>
      <w:r w:rsidR="008F33E3">
        <w:rPr>
          <w:rFonts w:ascii="Times New Roman" w:hAnsi="Times New Roman" w:cs="Times New Roman"/>
          <w:color w:val="000000"/>
          <w:sz w:val="28"/>
          <w:szCs w:val="28"/>
        </w:rPr>
        <w:t>, которые осуществляют предприни</w:t>
      </w:r>
      <w:r w:rsidRPr="00FC20C4">
        <w:rPr>
          <w:rFonts w:ascii="Times New Roman" w:hAnsi="Times New Roman" w:cs="Times New Roman"/>
          <w:color w:val="000000"/>
          <w:sz w:val="28"/>
          <w:szCs w:val="28"/>
        </w:rPr>
        <w:t>мательскую деятельность, связанную с извлечением дохода в виде выигрыша или платы за проведение азартных игр или пари, не являющихся реализацией товаров (имущественных прав), работ, услуг.</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Объектом налогообложения признается игровой стол, игровой автомат, касса тотализатора, касса букмекерской конторы.</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Транспортный налог установлен гл.28 Налогового кодекса РФ и Федеральным законом от 24 июля 2010 года № 110-ФЗ. Объектом налогообложения признаются автомобили, мотоциклы, мотороллеры, автобусы и другие самоходные машины, самолеты, вертолеты, теплоходы, яхты, катера, моторные лодки и другие транспортные средства. Налоговые ставки устанавливаются законами субъектов РФ в зависимости от мощности двигателя, тяги реактивного двигателя или валовой вместимости транспортных средств в расчете на одну лошадиную силу мощности двигателя транспортного средства, одну регистровую тонну транспортного средства или единицу транспортного средства</w:t>
      </w:r>
      <w:r w:rsidR="007A0B05" w:rsidRPr="007A0B05">
        <w:rPr>
          <w:rFonts w:ascii="Times New Roman" w:hAnsi="Times New Roman" w:cs="Times New Roman"/>
          <w:color w:val="000000"/>
          <w:sz w:val="28"/>
          <w:szCs w:val="28"/>
        </w:rPr>
        <w:t xml:space="preserve"> [6]</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 бюджет субъектов РФ зачисляется часть федеральных налогов и сборов и налогов, предусмотренных специальными налоговыми режимами.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Источниками собственных доходов региональных бюджетов также являются неналоговые доходы, к которым относятся:</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доходы от использования имущества, находящегося в государственной и муниципальной собственности;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доходы от платных услуг, оказываемых соответствующими органами государственной власти, органами местного самоуправления, бюджетными учреждениями, находящимися в их ведении;</w:t>
      </w:r>
    </w:p>
    <w:p w:rsidR="003063B0" w:rsidRPr="00FC20C4" w:rsidRDefault="008F33E3" w:rsidP="00FC20C4">
      <w:pPr>
        <w:pStyle w:val="ad"/>
        <w:spacing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средства, полученные в</w:t>
      </w:r>
      <w:r w:rsidR="003063B0" w:rsidRPr="00FC20C4">
        <w:rPr>
          <w:rFonts w:ascii="Times New Roman" w:hAnsi="Times New Roman" w:cs="Times New Roman"/>
          <w:color w:val="000000"/>
          <w:sz w:val="28"/>
          <w:szCs w:val="28"/>
        </w:rPr>
        <w:t xml:space="preserve"> результате применения мер гражданско-правовой, административно</w:t>
      </w:r>
      <w:r>
        <w:rPr>
          <w:rFonts w:ascii="Times New Roman" w:hAnsi="Times New Roman" w:cs="Times New Roman"/>
          <w:color w:val="000000"/>
          <w:sz w:val="28"/>
          <w:szCs w:val="28"/>
        </w:rPr>
        <w:t>й и уголовной ответственности (</w:t>
      </w:r>
      <w:r w:rsidR="003063B0" w:rsidRPr="00FC20C4">
        <w:rPr>
          <w:rFonts w:ascii="Times New Roman" w:hAnsi="Times New Roman" w:cs="Times New Roman"/>
          <w:color w:val="000000"/>
          <w:sz w:val="28"/>
          <w:szCs w:val="28"/>
        </w:rPr>
        <w:t xml:space="preserve">штрафы, </w:t>
      </w:r>
      <w:r w:rsidR="003063B0" w:rsidRPr="00FC20C4">
        <w:rPr>
          <w:rFonts w:ascii="Times New Roman" w:hAnsi="Times New Roman" w:cs="Times New Roman"/>
          <w:color w:val="000000"/>
          <w:sz w:val="28"/>
          <w:szCs w:val="28"/>
        </w:rPr>
        <w:lastRenderedPageBreak/>
        <w:t>конфискации, компенсации, полученные в возмещение вреда, причиненного субъектам Федерации;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часть прибыли государственных и муниципальных унитарных предприятий, остающейся после уплаты налогов и других обязательных платежей в размерах, установленных Правительством РФ, законами субъектов РФ, правовыми актами органов местного самоуправления;</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платы за загрязнение окружающей среды - по нормативу 40%;</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платежи за пользование лесным фондом в части, превышающей минимальные ставки платы за древесину, отпускаемую на корню - по нормативу 100%;</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Безвозмездные и безвозвратные перечисления бюджетам субъектов Федерации осуществляются в виде:</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финансовой помощи из федерального бюджета;</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прочих безвозмездных и безвозвратных перечислений между бюджетами бюджетной системы Российской Федерации;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перечислений от физических лиц и юридических лиц;</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Межбюджетные трансферты - это дотации, субсидии, субвенции, другие безвозмездные и безвозвратные перечисления из бюджетов одного уровня бюджетной системы другому уровню, а также бюджетные кредиты субъектам РФ и местным.</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Дотация - это бюджетные средства, которые предоставляет вышестоящий бюджет бюджетной системы РФ на безвозмездной и безвозвратной основе для покрытия текущих расходов нижестоящих бюджетов.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Субвенция - это бюджетные средства, которые предоставляет бюджету другого уровня бюджетной системы РФ или юридическому лицу на безвозмездной и безвозвратной основах на осуществление определенных целевых расходов.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Субсидии - это бюджетные средства, которые предоставляет вышестоящий бюджет нижестоящему бюджету на условиях долевого финансирования целевых расходов</w:t>
      </w:r>
      <w:r w:rsidR="007A0B05" w:rsidRPr="007A0B05">
        <w:rPr>
          <w:rFonts w:ascii="Times New Roman" w:hAnsi="Times New Roman" w:cs="Times New Roman"/>
          <w:color w:val="000000"/>
          <w:sz w:val="28"/>
          <w:szCs w:val="28"/>
        </w:rPr>
        <w:t xml:space="preserve"> [1, </w:t>
      </w:r>
      <w:r w:rsidR="007A0B05">
        <w:rPr>
          <w:rFonts w:ascii="Times New Roman" w:hAnsi="Times New Roman" w:cs="Times New Roman"/>
          <w:color w:val="000000"/>
          <w:sz w:val="28"/>
          <w:szCs w:val="28"/>
          <w:lang w:val="en-US"/>
        </w:rPr>
        <w:t>c</w:t>
      </w:r>
      <w:r w:rsidR="007A0B05" w:rsidRPr="007A0B05">
        <w:rPr>
          <w:rFonts w:ascii="Times New Roman" w:hAnsi="Times New Roman" w:cs="Times New Roman"/>
          <w:color w:val="000000"/>
          <w:sz w:val="28"/>
          <w:szCs w:val="28"/>
        </w:rPr>
        <w:t>.104]</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lastRenderedPageBreak/>
        <w:t>Бюджетные кредиты из федерального бюджета бюджетам субъектов РФ и из бюджетов субъектов РФ местным бюджетам предоставляются на срок до одного года на условиях, которые устанавливается Федеральным Законом, законами субъектов РФ на очередной финансовый год и другими нормативными правовыми актами исполнительных органов власти.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В 2010 году федеральным бюджетом РФ были предусмотрены для субъектов РФ дотации на выравнивание уровня бюджетной обеспеченности субъектов РФ субъектов РФ; субсидии и на реформирование региональных и муниципальных финансов;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Субвенции на оплату жилищно-коммунальных услуг отдельным категориям граждан, бюджетных кредитов на покрытие временных кассовых разрывов, возникших в результате расходов субъектов РФ, связанных со стихийными бедствиями.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За счет межбюджетных трансфертов, предоставляемых из федерального бюджета и бюджетов субъектов РФ, формируется значительная часть налоговых доходов субъектов РФ и местных бюджетов.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Межбюджетные трансферты из федерального бюджета (за исключением субвенций из Федерального фонда компенсаций) предоставляются при соблюдении органами государственной власти субъектов РФ и органами местного самоуправления бюджетного законодательства РФ и законодательства РФ о налогах и сборах.</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Местный бюджет - это бюджет муниципального образования, формирование, утверждение и исполнение которого осуществляют органы местного самоуправления.</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Органы местного самоуправления поселений осуществляют бюджетные полномочия по установлению порядка составления, утверждения и исполнения смет доходов и расходов отдельных населенных пунктов, других территорий, не являющихся муниципальными образованиями, входящих в состав территории поседения.</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xml:space="preserve">Доходы местного бюджета - это денежные средства, поступающие в безвозмездном и безвозвратном порядке в соответствии с законодательством </w:t>
      </w:r>
      <w:r w:rsidRPr="00FC20C4">
        <w:rPr>
          <w:rFonts w:ascii="Times New Roman" w:hAnsi="Times New Roman" w:cs="Times New Roman"/>
          <w:color w:val="000000"/>
          <w:sz w:val="28"/>
          <w:szCs w:val="28"/>
        </w:rPr>
        <w:lastRenderedPageBreak/>
        <w:t>РФ в распоряжение органов местного самоуправления. Средства местного бюджета относятся к объектам муниципальной собственности, собственником которых является административно-территориальное образование. Органы власти и управления осуществляют в пределах своей компетенции распоряжение этой собственностью. Статья 72 Конституции РФ относит вопросы разграничения государственной собственности (и бюджетные средства) к совместному ведению Российской Федерации и ее субъектов.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Порядок формирования местных бюджетов определяется Бюджетным кодексом РФ № 120-ФЗ «О внесении изменений в Бюджетный кодекс Российской Федерации в части регулирования межбюджетных отношений»</w:t>
      </w:r>
      <w:r w:rsidR="007A0B05" w:rsidRPr="007A0B05">
        <w:rPr>
          <w:rFonts w:ascii="Times New Roman" w:hAnsi="Times New Roman" w:cs="Times New Roman"/>
          <w:color w:val="000000"/>
          <w:sz w:val="28"/>
          <w:szCs w:val="28"/>
        </w:rPr>
        <w:t xml:space="preserve"> [5]</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Доходы местных бюджетов формируются за счет источников: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1) доходов от местных налогов;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2) доходов от региональных налогов и сборов;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3) доходов от федеральных налогов и сборов;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4) доходов от налогов, предусмотренных специальными налоговыми режимами;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5) межбюджетных трансфертов, предоставляемых из бюджетов субъектов РФ, иных безвозмездных перечислений из бюджетов других уровней;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6) доходов от имущества, находящегося в муниципальной собственности;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7) части прибыли муниципальных унитарных предприятий;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8) добровольных пожертвований;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9) бюджетных кредитов.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Местные налоги - это налоги и сборы, установленные представительными органами местного самоуправления самостоятельно в соответствии с федеральными законами.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xml:space="preserve">Федеральные и региональные налоги и сборы - это те налоги, по которым в соответствии с Бюджетным кодексом РФ, федеральными </w:t>
      </w:r>
      <w:r w:rsidRPr="00FC20C4">
        <w:rPr>
          <w:rFonts w:ascii="Times New Roman" w:hAnsi="Times New Roman" w:cs="Times New Roman"/>
          <w:color w:val="000000"/>
          <w:sz w:val="28"/>
          <w:szCs w:val="28"/>
        </w:rPr>
        <w:lastRenderedPageBreak/>
        <w:t>законами и законами субъектов РФ установлены нормативы отчислений в местные бюджеты.</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Нормативы отчислений от федеральных и региональных налогов и налогов, предусмотренных специальными налоговыми режимами в местные бюджеты, предусмотрены ст. 61 Бюджетного кодекса Российской Федерации: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налог на доходы физических лиц;</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единый налог на вмененный доход для определенных видов деятельности;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налог на имущество предприятий;</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прочие налоги</w:t>
      </w:r>
      <w:r w:rsidR="007A0B05" w:rsidRPr="00AD474A">
        <w:rPr>
          <w:rFonts w:ascii="Times New Roman" w:hAnsi="Times New Roman" w:cs="Times New Roman"/>
          <w:color w:val="000000"/>
          <w:sz w:val="28"/>
          <w:szCs w:val="28"/>
        </w:rPr>
        <w:t xml:space="preserve"> [12]</w:t>
      </w:r>
      <w:r w:rsidRPr="00FC20C4">
        <w:rPr>
          <w:rFonts w:ascii="Times New Roman" w:hAnsi="Times New Roman" w:cs="Times New Roman"/>
          <w:color w:val="000000"/>
          <w:sz w:val="28"/>
          <w:szCs w:val="28"/>
        </w:rPr>
        <w:t>.</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Местные налоги и сборы, доходы от федеральных и региональных налогов, от налогов, предусмотренных специальными налоговыми режимами, неналоговые платежи - составляют собственные доходы местных бюджетов.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Плательщиками земельного налога являются организации и физические лица, обладающие земельными участками на праве собственности.</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Объектом налогообложения являются земельные участки в пределах муниципального образования, на территории которого введен налог.</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Освобождаются от налогообложения: организации и учреждения уголовно-исполнительной системы Минюста РФ, земельные участки, нанятые государственными автомобильными дорогами общего пользования; религиозные организации, общественные организации инвалидов и пр.</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Налоговые ставки устанавливаются нормативными правовыми актами представительных органов муниципальных образований и не могут превышать:</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- 0,3% в отношении земельных участков, отнесенных к землям сельскохозяйственного назначения; занятых жилищным фондом и объектами инженерной инфраструктуры жилищно-коммунального комплекса; личных подсобных хозяйств, садоводства, огородничества или животноводства;</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t>- 1,5% - в отношении прочих земельных участков.</w:t>
      </w:r>
    </w:p>
    <w:p w:rsidR="003063B0" w:rsidRPr="00FC20C4" w:rsidRDefault="003063B0"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rPr>
        <w:lastRenderedPageBreak/>
        <w:t>Налог на имущество физических лиц уплачивают все физические лица, имеющие в собственности объекты налогообложения - жилые дома, квартиры, дачи, гаражи и другие сооружения, находящиеся на праве собственности у физических лиц. Ставка налога устанавливается органами законодательной власти субъекта РФ. Налог зачисляется полностью в местный бюджет.</w:t>
      </w:r>
    </w:p>
    <w:p w:rsidR="003063B0" w:rsidRPr="00FC20C4" w:rsidRDefault="003063B0" w:rsidP="00950812">
      <w:pPr>
        <w:pStyle w:val="ad"/>
        <w:spacing w:line="360" w:lineRule="auto"/>
        <w:ind w:firstLine="567"/>
        <w:jc w:val="center"/>
        <w:rPr>
          <w:rFonts w:ascii="Times New Roman" w:hAnsi="Times New Roman" w:cs="Times New Roman"/>
          <w:color w:val="000000"/>
          <w:sz w:val="28"/>
          <w:szCs w:val="28"/>
        </w:rPr>
      </w:pPr>
      <w:r w:rsidRPr="00FC20C4">
        <w:rPr>
          <w:rFonts w:ascii="Times New Roman" w:hAnsi="Times New Roman" w:cs="Times New Roman"/>
          <w:color w:val="000000"/>
          <w:sz w:val="28"/>
          <w:szCs w:val="28"/>
        </w:rPr>
        <w:br w:type="page"/>
      </w:r>
      <w:r w:rsidRPr="00FC20C4">
        <w:rPr>
          <w:rFonts w:ascii="Times New Roman" w:hAnsi="Times New Roman" w:cs="Times New Roman"/>
          <w:color w:val="000000"/>
          <w:sz w:val="28"/>
          <w:szCs w:val="28"/>
        </w:rPr>
        <w:lastRenderedPageBreak/>
        <w:t>Заключение</w:t>
      </w:r>
    </w:p>
    <w:p w:rsidR="00A8668A" w:rsidRPr="00FC20C4" w:rsidRDefault="00742219" w:rsidP="00FC20C4">
      <w:pPr>
        <w:pStyle w:val="ad"/>
        <w:spacing w:line="360" w:lineRule="auto"/>
        <w:ind w:firstLine="567"/>
        <w:jc w:val="both"/>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В последние десятилетия во многих государствах наблюдается регионализация экономических и социальных процессов. Все в большей мере функции регулирования этих процессов переходят от центральных уровней государственной власти к территориальным. Поэтому роль территориальных финансов усиливается, а сфера их использования расширяется. Через территориальные финансы государство активно проводит социальную политику. Основной составной частью территориальных финансов являются территориальные бюджеты. В современных условиях территориальные органы власти все в большей степени призваны обеспечить комплексное развитие регионов, пропорциональное развитие производственной и непроизводственной сфер на подведомственных территориях. Значительно усиливается их координационная функция в экономическом и социальном развитии территорий. Указанные факторы вызывают необходимость дальнейшего расширения и укрепления финансовой базы территориальных органов власти, решения ряда проблем, связанных с совершенствованием методов формирования и использования финансовых ресурсов территорий.</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Таким образом, изучив выбранную тему, можно сделать следующие выводы:</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Территориальные финансы обеспечивают финансирование широкого круга мероприятий, связанных с социально-культурным и коммунально-бытовым обслуживанием населения.</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 xml:space="preserve">Территориальные финансы — это система экономических отношений, посредством которой распределяется и перераспределяется национальный доход на экономическое и социальное развитие территорий. Через территориальные финансы государство активно проводит социальную политику. На основе предоставления территориальным органам власти средств для их бюджетов осуществляется финансирование муниципального народного образования, здравоохранения, коммунального обслуживания населения, строительства и содержания дорог. При этом круг финансируемых мероприятий расширяется. За счет средств территориальных </w:t>
      </w:r>
      <w:r w:rsidRPr="00FC20C4">
        <w:rPr>
          <w:rFonts w:ascii="Times New Roman" w:hAnsi="Times New Roman" w:cs="Times New Roman"/>
          <w:color w:val="000000"/>
          <w:sz w:val="28"/>
          <w:szCs w:val="28"/>
          <w:shd w:val="clear" w:color="auto" w:fill="FFFFFF"/>
        </w:rPr>
        <w:lastRenderedPageBreak/>
        <w:t>бюджетов стали финансироваться не только общеобразовательные школы, но и высшие и средние специальные учебные заведения, крупные объекты здравоохранения, мероприятия по внутренней безопасности, правопорядку, охране окружающей среды.</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К территориальным бюджетам относятся бюджеты субъектов федерации и муниципальных образований, то есть городов и сельских районов.</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Территориальные финансы выполняют следующие задачи.</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1. Наличие самостоятельных источников доходов бюджета стимулирует более эффективное экономическое развитие территории.</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2. Наличие самостоятельных направлений использования финансовых средств позволяет более эффективно решать местные социально-экономические задачи;</w:t>
      </w:r>
    </w:p>
    <w:p w:rsidR="00A8668A" w:rsidRPr="00FC20C4" w:rsidRDefault="00A8668A" w:rsidP="00FC20C4">
      <w:pPr>
        <w:pStyle w:val="ad"/>
        <w:spacing w:line="360" w:lineRule="auto"/>
        <w:ind w:firstLine="567"/>
        <w:jc w:val="both"/>
        <w:rPr>
          <w:rFonts w:ascii="Times New Roman" w:hAnsi="Times New Roman" w:cs="Times New Roman"/>
          <w:color w:val="000000"/>
          <w:sz w:val="28"/>
          <w:szCs w:val="28"/>
        </w:rPr>
      </w:pPr>
      <w:r w:rsidRPr="00FC20C4">
        <w:rPr>
          <w:rFonts w:ascii="Times New Roman" w:hAnsi="Times New Roman" w:cs="Times New Roman"/>
          <w:color w:val="000000"/>
          <w:sz w:val="28"/>
          <w:szCs w:val="28"/>
          <w:shd w:val="clear" w:color="auto" w:fill="FFFFFF"/>
        </w:rPr>
        <w:t>Основой территориальных финансов является региональный бюджет и бюджеты муниципальных образований региона. Другой частью территориальных финансов являются финансовые ресурсы предприятий, находящиеся в муниципальной собственности территорий. Еще одной частью являются финансовые ресурсы предприятий и организаций других форм собственности, направляемые на решение социально-экономических задач территории. Функционирование территориальных финансов регламентируются федеральным законодательством и законодательствами территорий. Доходы территорий формируются за счет своих источников и за счет перечислений из вышестоящих бюджетов. Эти перечисления называются регулирующими доходами. Кроме регулирующих доходов территориальные бюджеты могут пополняться за счет займов. Общий свод федерального и территориальных бюджетов с точки зрения планирования, отчетности и анализа образуют консолидированный бюджет страны.</w:t>
      </w:r>
    </w:p>
    <w:p w:rsidR="00A8668A" w:rsidRPr="00FC20C4" w:rsidRDefault="00A8668A" w:rsidP="00E05D22">
      <w:pPr>
        <w:pStyle w:val="ad"/>
        <w:spacing w:line="360" w:lineRule="auto"/>
        <w:ind w:firstLine="567"/>
        <w:jc w:val="both"/>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Территориальные финансы позволяют осуществлять выравнивание уровней экономического и социального развития отдельных территорий, которые вследствие исторических, географических, военных и других условий отстали в экономическом и социальном развитии от других территориальных районов страны.</w:t>
      </w:r>
    </w:p>
    <w:p w:rsidR="00950812" w:rsidRPr="00E05D22" w:rsidRDefault="00950812" w:rsidP="00E05D22">
      <w:pPr>
        <w:pStyle w:val="ad"/>
        <w:spacing w:line="360" w:lineRule="auto"/>
        <w:jc w:val="both"/>
        <w:rPr>
          <w:rFonts w:ascii="Times New Roman" w:hAnsi="Times New Roman" w:cs="Times New Roman"/>
          <w:color w:val="000000"/>
          <w:sz w:val="28"/>
          <w:szCs w:val="28"/>
          <w:shd w:val="clear" w:color="auto" w:fill="FFFFFF"/>
        </w:rPr>
      </w:pPr>
    </w:p>
    <w:p w:rsidR="00A8668A" w:rsidRDefault="00A8668A" w:rsidP="00D252EE">
      <w:pPr>
        <w:pStyle w:val="ad"/>
        <w:spacing w:line="360" w:lineRule="auto"/>
        <w:ind w:firstLine="567"/>
        <w:jc w:val="center"/>
        <w:rPr>
          <w:rFonts w:ascii="Times New Roman" w:hAnsi="Times New Roman" w:cs="Times New Roman"/>
          <w:color w:val="000000"/>
          <w:sz w:val="28"/>
          <w:szCs w:val="28"/>
          <w:shd w:val="clear" w:color="auto" w:fill="FFFFFF"/>
        </w:rPr>
      </w:pPr>
      <w:r w:rsidRPr="00FC20C4">
        <w:rPr>
          <w:rFonts w:ascii="Times New Roman" w:hAnsi="Times New Roman" w:cs="Times New Roman"/>
          <w:color w:val="000000"/>
          <w:sz w:val="28"/>
          <w:szCs w:val="28"/>
          <w:shd w:val="clear" w:color="auto" w:fill="FFFFFF"/>
        </w:rPr>
        <w:t>Список используем</w:t>
      </w:r>
      <w:r w:rsidR="00971EA3" w:rsidRPr="00FC20C4">
        <w:rPr>
          <w:rFonts w:ascii="Times New Roman" w:hAnsi="Times New Roman" w:cs="Times New Roman"/>
          <w:color w:val="000000"/>
          <w:sz w:val="28"/>
          <w:szCs w:val="28"/>
          <w:shd w:val="clear" w:color="auto" w:fill="FFFFFF"/>
        </w:rPr>
        <w:t>ых источников</w:t>
      </w:r>
    </w:p>
    <w:p w:rsidR="00D252EE" w:rsidRPr="00FC20C4" w:rsidRDefault="00D252EE" w:rsidP="00D252EE">
      <w:pPr>
        <w:pStyle w:val="ad"/>
        <w:spacing w:line="360" w:lineRule="auto"/>
        <w:ind w:firstLine="567"/>
        <w:jc w:val="center"/>
        <w:rPr>
          <w:rFonts w:ascii="Times New Roman" w:hAnsi="Times New Roman" w:cs="Times New Roman"/>
          <w:color w:val="000000"/>
          <w:sz w:val="28"/>
          <w:szCs w:val="28"/>
          <w:shd w:val="clear" w:color="auto" w:fill="FFFFFF"/>
        </w:rPr>
      </w:pPr>
    </w:p>
    <w:p w:rsidR="00971EA3" w:rsidRPr="00D252EE" w:rsidRDefault="00971EA3" w:rsidP="00D252EE">
      <w:pPr>
        <w:pStyle w:val="ad"/>
        <w:spacing w:line="360" w:lineRule="auto"/>
        <w:jc w:val="both"/>
        <w:rPr>
          <w:rFonts w:ascii="Times New Roman" w:hAnsi="Times New Roman" w:cs="Times New Roman"/>
          <w:sz w:val="28"/>
          <w:szCs w:val="28"/>
        </w:rPr>
      </w:pPr>
      <w:r w:rsidRPr="00D252EE">
        <w:rPr>
          <w:rFonts w:ascii="Times New Roman" w:hAnsi="Times New Roman" w:cs="Times New Roman"/>
          <w:sz w:val="28"/>
          <w:szCs w:val="28"/>
        </w:rPr>
        <w:t xml:space="preserve">1.Финансы: учеб. /под ред. А.Г.Грязновой, Е.В.Маркиной. – 2-е изд., перераб. и доп. - М.: Финансы и статистика, 2010. </w:t>
      </w:r>
    </w:p>
    <w:p w:rsidR="00D252EE" w:rsidRPr="00D252EE" w:rsidRDefault="00D252EE" w:rsidP="00D252EE">
      <w:pPr>
        <w:pStyle w:val="ad"/>
        <w:spacing w:line="360" w:lineRule="auto"/>
        <w:jc w:val="both"/>
        <w:rPr>
          <w:rFonts w:ascii="Times New Roman" w:hAnsi="Times New Roman" w:cs="Times New Roman"/>
          <w:sz w:val="28"/>
          <w:szCs w:val="28"/>
        </w:rPr>
      </w:pPr>
      <w:r w:rsidRPr="00D252EE">
        <w:rPr>
          <w:rFonts w:ascii="Times New Roman" w:hAnsi="Times New Roman" w:cs="Times New Roman"/>
          <w:sz w:val="28"/>
          <w:szCs w:val="28"/>
        </w:rPr>
        <w:t>2. Финансы: Учебник / Под ред. М.В.Романовского, О.В.Врублевской. -М. : Юрайт, 2013 . (Университеты России)</w:t>
      </w:r>
    </w:p>
    <w:p w:rsidR="00D252EE" w:rsidRPr="00D252EE" w:rsidRDefault="00D252EE" w:rsidP="00D252EE">
      <w:pPr>
        <w:pStyle w:val="ad"/>
        <w:spacing w:line="360" w:lineRule="auto"/>
        <w:jc w:val="both"/>
        <w:rPr>
          <w:rFonts w:ascii="Times New Roman" w:hAnsi="Times New Roman" w:cs="Times New Roman"/>
          <w:sz w:val="28"/>
          <w:szCs w:val="28"/>
        </w:rPr>
      </w:pPr>
      <w:r w:rsidRPr="00D252EE">
        <w:rPr>
          <w:rFonts w:ascii="Times New Roman" w:hAnsi="Times New Roman" w:cs="Times New Roman"/>
          <w:sz w:val="28"/>
          <w:szCs w:val="28"/>
        </w:rPr>
        <w:t>3. Финансы и кредит: Учебное пособие/ Под ред. О.И. Лаврушина. -М: Кнорус, 2013.</w:t>
      </w:r>
    </w:p>
    <w:p w:rsidR="00D252EE" w:rsidRPr="00D252EE" w:rsidRDefault="00D252EE" w:rsidP="00D252EE">
      <w:pPr>
        <w:pStyle w:val="ad"/>
        <w:spacing w:line="360" w:lineRule="auto"/>
        <w:jc w:val="both"/>
        <w:rPr>
          <w:rFonts w:ascii="Times New Roman" w:hAnsi="Times New Roman" w:cs="Times New Roman"/>
          <w:sz w:val="28"/>
          <w:szCs w:val="28"/>
        </w:rPr>
      </w:pPr>
      <w:r w:rsidRPr="00D252EE">
        <w:rPr>
          <w:rFonts w:ascii="Times New Roman" w:hAnsi="Times New Roman" w:cs="Times New Roman"/>
          <w:sz w:val="28"/>
          <w:szCs w:val="28"/>
        </w:rPr>
        <w:t>4. Федотова Г.В. Государственный финансовый контроль в управлении бюджетами // Финансы и к</w:t>
      </w:r>
      <w:r w:rsidR="005120B8">
        <w:rPr>
          <w:rFonts w:ascii="Times New Roman" w:hAnsi="Times New Roman" w:cs="Times New Roman"/>
          <w:sz w:val="28"/>
          <w:szCs w:val="28"/>
        </w:rPr>
        <w:t>редит. -2012. - №19. - с. 42-47, с. 85-96</w:t>
      </w:r>
      <w:r w:rsidR="00AE5394">
        <w:rPr>
          <w:rFonts w:ascii="Times New Roman" w:hAnsi="Times New Roman" w:cs="Times New Roman"/>
          <w:sz w:val="28"/>
          <w:szCs w:val="28"/>
        </w:rPr>
        <w:t>.</w:t>
      </w:r>
    </w:p>
    <w:p w:rsidR="001E146C" w:rsidRPr="00D252EE" w:rsidRDefault="00D252EE" w:rsidP="00D252EE">
      <w:pPr>
        <w:pStyle w:val="ad"/>
        <w:spacing w:line="360" w:lineRule="auto"/>
        <w:jc w:val="both"/>
        <w:rPr>
          <w:rFonts w:ascii="Times New Roman" w:hAnsi="Times New Roman" w:cs="Times New Roman"/>
          <w:color w:val="000000"/>
          <w:sz w:val="28"/>
          <w:szCs w:val="28"/>
        </w:rPr>
      </w:pPr>
      <w:r w:rsidRPr="00D252EE">
        <w:rPr>
          <w:rFonts w:ascii="Times New Roman" w:hAnsi="Times New Roman" w:cs="Times New Roman"/>
          <w:color w:val="000000"/>
          <w:sz w:val="28"/>
          <w:szCs w:val="28"/>
        </w:rPr>
        <w:t>5</w:t>
      </w:r>
      <w:r w:rsidR="00EF3FE1" w:rsidRPr="00D252EE">
        <w:rPr>
          <w:rFonts w:ascii="Times New Roman" w:hAnsi="Times New Roman" w:cs="Times New Roman"/>
          <w:color w:val="000000"/>
          <w:sz w:val="28"/>
          <w:szCs w:val="28"/>
        </w:rPr>
        <w:t>. Бюджетный кодекс Российской Федерации от 31.07.1998 №145-ФЗ (ред. 02.11.13) // "Российская га</w:t>
      </w:r>
      <w:r w:rsidRPr="00D252EE">
        <w:rPr>
          <w:rFonts w:ascii="Times New Roman" w:hAnsi="Times New Roman" w:cs="Times New Roman"/>
          <w:color w:val="000000"/>
          <w:sz w:val="28"/>
          <w:szCs w:val="28"/>
        </w:rPr>
        <w:t>зета", N 153-154, 12.08.1998.</w:t>
      </w:r>
      <w:r w:rsidRPr="00D252EE">
        <w:rPr>
          <w:rFonts w:ascii="Times New Roman" w:hAnsi="Times New Roman" w:cs="Times New Roman"/>
          <w:color w:val="000000"/>
          <w:sz w:val="28"/>
          <w:szCs w:val="28"/>
        </w:rPr>
        <w:br/>
        <w:t>6</w:t>
      </w:r>
      <w:r w:rsidR="00EF3FE1" w:rsidRPr="00D252EE">
        <w:rPr>
          <w:rFonts w:ascii="Times New Roman" w:hAnsi="Times New Roman" w:cs="Times New Roman"/>
          <w:color w:val="000000"/>
          <w:sz w:val="28"/>
          <w:szCs w:val="28"/>
        </w:rPr>
        <w:t>. Налоговый кодекс Российской Федерации (часть первая) от 31.07.1998 №146-ФЗ (ред. 02.11.13) // "Российская газета", N 155-156, 13.08.1998.</w:t>
      </w:r>
      <w:r w:rsidR="00EF3FE1" w:rsidRPr="00D252EE">
        <w:rPr>
          <w:rFonts w:ascii="Times New Roman" w:hAnsi="Times New Roman" w:cs="Times New Roman"/>
          <w:color w:val="000000"/>
          <w:sz w:val="28"/>
          <w:szCs w:val="28"/>
        </w:rPr>
        <w:br/>
      </w:r>
      <w:r w:rsidRPr="00D252EE">
        <w:rPr>
          <w:rFonts w:ascii="Times New Roman" w:hAnsi="Times New Roman" w:cs="Times New Roman"/>
          <w:color w:val="000000"/>
          <w:sz w:val="28"/>
          <w:szCs w:val="28"/>
        </w:rPr>
        <w:t>7</w:t>
      </w:r>
      <w:r w:rsidR="00EF3FE1" w:rsidRPr="00D252EE">
        <w:rPr>
          <w:rFonts w:ascii="Times New Roman" w:hAnsi="Times New Roman" w:cs="Times New Roman"/>
          <w:color w:val="000000"/>
          <w:sz w:val="28"/>
          <w:szCs w:val="28"/>
        </w:rPr>
        <w:t>. Федеральный закон от 21.11.2011 N 323-ФЗ (ред. от 27.09.2013) "Об основах охраны здоровья граждан в Российской Федерации" // Парламентская газ</w:t>
      </w:r>
      <w:r w:rsidRPr="00D252EE">
        <w:rPr>
          <w:rFonts w:ascii="Times New Roman" w:hAnsi="Times New Roman" w:cs="Times New Roman"/>
          <w:color w:val="000000"/>
          <w:sz w:val="28"/>
          <w:szCs w:val="28"/>
        </w:rPr>
        <w:t>ета, N 50, 24.11-01.12.2011.</w:t>
      </w:r>
      <w:r w:rsidRPr="00D252EE">
        <w:rPr>
          <w:rFonts w:ascii="Times New Roman" w:hAnsi="Times New Roman" w:cs="Times New Roman"/>
          <w:color w:val="000000"/>
          <w:sz w:val="28"/>
          <w:szCs w:val="28"/>
        </w:rPr>
        <w:br/>
        <w:t>8</w:t>
      </w:r>
      <w:r w:rsidR="00EF3FE1" w:rsidRPr="00D252EE">
        <w:rPr>
          <w:rFonts w:ascii="Times New Roman" w:hAnsi="Times New Roman" w:cs="Times New Roman"/>
          <w:color w:val="000000"/>
          <w:sz w:val="28"/>
          <w:szCs w:val="28"/>
        </w:rPr>
        <w:t xml:space="preserve">. </w:t>
      </w:r>
      <w:hyperlink r:id="rId8" w:tgtFrame="_blank" w:history="1">
        <w:r w:rsidR="00EF3FE1" w:rsidRPr="00D252EE">
          <w:rPr>
            <w:rStyle w:val="a4"/>
            <w:rFonts w:ascii="Times New Roman" w:hAnsi="Times New Roman" w:cs="Times New Roman"/>
            <w:sz w:val="28"/>
            <w:szCs w:val="28"/>
          </w:rPr>
          <w:t>http://www.minfin.ru/ru/</w:t>
        </w:r>
      </w:hyperlink>
      <w:r w:rsidR="00EF3FE1" w:rsidRPr="00D252EE">
        <w:rPr>
          <w:rFonts w:ascii="Times New Roman" w:hAnsi="Times New Roman" w:cs="Times New Roman"/>
          <w:color w:val="000000"/>
          <w:sz w:val="28"/>
          <w:szCs w:val="28"/>
        </w:rPr>
        <w:t xml:space="preserve"> - официальный сайт Министерства Финансов</w:t>
      </w:r>
      <w:r w:rsidR="00EF3FE1" w:rsidRPr="00D252EE">
        <w:rPr>
          <w:rFonts w:ascii="Times New Roman" w:hAnsi="Times New Roman" w:cs="Times New Roman"/>
          <w:color w:val="000000"/>
          <w:sz w:val="28"/>
          <w:szCs w:val="28"/>
        </w:rPr>
        <w:br/>
      </w:r>
      <w:r w:rsidRPr="00D252EE">
        <w:rPr>
          <w:rFonts w:ascii="Times New Roman" w:hAnsi="Times New Roman" w:cs="Times New Roman"/>
          <w:color w:val="000000"/>
          <w:sz w:val="28"/>
          <w:szCs w:val="28"/>
        </w:rPr>
        <w:t>9</w:t>
      </w:r>
      <w:r w:rsidR="001E146C" w:rsidRPr="00D252EE">
        <w:rPr>
          <w:rFonts w:ascii="Times New Roman" w:hAnsi="Times New Roman" w:cs="Times New Roman"/>
          <w:color w:val="000000"/>
          <w:sz w:val="28"/>
          <w:szCs w:val="28"/>
        </w:rPr>
        <w:t>. Закон РФ "О Государственном прогнозировании и программах социально-экономического развития РФ" от20.07.1995 г. №115-ФЗ</w:t>
      </w:r>
    </w:p>
    <w:p w:rsidR="00D252EE" w:rsidRPr="00D252EE" w:rsidRDefault="00D252EE" w:rsidP="00D252EE">
      <w:pPr>
        <w:pStyle w:val="ad"/>
        <w:spacing w:line="360" w:lineRule="auto"/>
        <w:jc w:val="both"/>
        <w:rPr>
          <w:rFonts w:ascii="Times New Roman" w:hAnsi="Times New Roman" w:cs="Times New Roman"/>
          <w:sz w:val="28"/>
          <w:szCs w:val="28"/>
        </w:rPr>
      </w:pPr>
      <w:r w:rsidRPr="00D252EE">
        <w:rPr>
          <w:rFonts w:ascii="Times New Roman" w:hAnsi="Times New Roman" w:cs="Times New Roman"/>
          <w:sz w:val="28"/>
          <w:szCs w:val="28"/>
        </w:rPr>
        <w:t>10</w:t>
      </w:r>
      <w:r w:rsidR="001E146C" w:rsidRPr="00D252EE">
        <w:rPr>
          <w:rFonts w:ascii="Times New Roman" w:hAnsi="Times New Roman" w:cs="Times New Roman"/>
          <w:sz w:val="28"/>
          <w:szCs w:val="28"/>
        </w:rPr>
        <w:t>. Федеральные Законы о Федеральном бюджете на 2002-2007 гг.</w:t>
      </w:r>
    </w:p>
    <w:p w:rsidR="00FD42D0" w:rsidRPr="00D252EE" w:rsidRDefault="00D252EE" w:rsidP="00D252EE">
      <w:pPr>
        <w:pStyle w:val="ad"/>
        <w:spacing w:line="360" w:lineRule="auto"/>
        <w:jc w:val="both"/>
        <w:rPr>
          <w:rFonts w:ascii="Times New Roman" w:hAnsi="Times New Roman" w:cs="Times New Roman"/>
          <w:sz w:val="28"/>
          <w:szCs w:val="28"/>
        </w:rPr>
      </w:pPr>
      <w:r w:rsidRPr="00D252EE">
        <w:rPr>
          <w:rFonts w:ascii="Times New Roman" w:hAnsi="Times New Roman" w:cs="Times New Roman"/>
          <w:sz w:val="28"/>
          <w:szCs w:val="28"/>
        </w:rPr>
        <w:t>11</w:t>
      </w:r>
      <w:r w:rsidR="00EF3FE1" w:rsidRPr="00D252EE">
        <w:rPr>
          <w:rFonts w:ascii="Times New Roman" w:hAnsi="Times New Roman" w:cs="Times New Roman"/>
          <w:sz w:val="28"/>
          <w:szCs w:val="28"/>
        </w:rPr>
        <w:t>. Конституция Российской Федерации принята всенародным голосованием 12 декабря 1993 года // Российская г</w:t>
      </w:r>
      <w:r w:rsidRPr="00D252EE">
        <w:rPr>
          <w:rFonts w:ascii="Times New Roman" w:hAnsi="Times New Roman" w:cs="Times New Roman"/>
          <w:sz w:val="28"/>
          <w:szCs w:val="28"/>
        </w:rPr>
        <w:t>азета от 25 декабря 1993 года.</w:t>
      </w:r>
      <w:r w:rsidRPr="00D252EE">
        <w:rPr>
          <w:rFonts w:ascii="Times New Roman" w:hAnsi="Times New Roman" w:cs="Times New Roman"/>
          <w:sz w:val="28"/>
          <w:szCs w:val="28"/>
        </w:rPr>
        <w:br/>
        <w:t>12</w:t>
      </w:r>
      <w:r w:rsidR="00EF3FE1" w:rsidRPr="00D252EE">
        <w:rPr>
          <w:rFonts w:ascii="Times New Roman" w:hAnsi="Times New Roman" w:cs="Times New Roman"/>
          <w:sz w:val="28"/>
          <w:szCs w:val="28"/>
        </w:rPr>
        <w:t>. Бюджетный кодекс Российской Федерации от 31.07.1998 №145-ФЗ (ред. 02.11.13) // "Российская г</w:t>
      </w:r>
      <w:r w:rsidRPr="00D252EE">
        <w:rPr>
          <w:rFonts w:ascii="Times New Roman" w:hAnsi="Times New Roman" w:cs="Times New Roman"/>
          <w:sz w:val="28"/>
          <w:szCs w:val="28"/>
        </w:rPr>
        <w:t>азета", N 153-154, 12.08.1998.</w:t>
      </w:r>
      <w:r w:rsidRPr="00D252EE">
        <w:rPr>
          <w:rFonts w:ascii="Times New Roman" w:hAnsi="Times New Roman" w:cs="Times New Roman"/>
          <w:sz w:val="28"/>
          <w:szCs w:val="28"/>
        </w:rPr>
        <w:br/>
        <w:t>13</w:t>
      </w:r>
      <w:r w:rsidR="00EF3FE1" w:rsidRPr="00D252EE">
        <w:rPr>
          <w:rFonts w:ascii="Times New Roman" w:hAnsi="Times New Roman" w:cs="Times New Roman"/>
          <w:sz w:val="28"/>
          <w:szCs w:val="28"/>
        </w:rPr>
        <w:t>. Налоговый кодекс Российской Федерации (часть первая) от 31.07.1998 №146-ФЗ (ред. 02.11.13) // "Российская газета", N 155-156, 13.08.1998.</w:t>
      </w:r>
      <w:r w:rsidR="00FD42D0" w:rsidRPr="00D252EE">
        <w:rPr>
          <w:rFonts w:ascii="Times New Roman" w:hAnsi="Times New Roman" w:cs="Times New Roman"/>
          <w:sz w:val="28"/>
          <w:szCs w:val="28"/>
        </w:rPr>
        <w:t>14. Гражданский Кодекс РФ.</w:t>
      </w:r>
    </w:p>
    <w:p w:rsidR="00D252EE" w:rsidRDefault="00D252EE" w:rsidP="00D252EE">
      <w:pPr>
        <w:pStyle w:val="ad"/>
        <w:spacing w:line="360" w:lineRule="auto"/>
        <w:jc w:val="both"/>
        <w:rPr>
          <w:rFonts w:ascii="Times New Roman" w:hAnsi="Times New Roman" w:cs="Times New Roman"/>
          <w:sz w:val="28"/>
          <w:szCs w:val="28"/>
        </w:rPr>
      </w:pPr>
      <w:r w:rsidRPr="00D252EE">
        <w:rPr>
          <w:rFonts w:ascii="Times New Roman" w:hAnsi="Times New Roman" w:cs="Times New Roman"/>
          <w:sz w:val="28"/>
          <w:szCs w:val="28"/>
        </w:rPr>
        <w:t xml:space="preserve">14. </w:t>
      </w:r>
      <w:hyperlink r:id="rId9" w:history="1">
        <w:r w:rsidR="00E05D22" w:rsidRPr="0008055A">
          <w:rPr>
            <w:rStyle w:val="a4"/>
            <w:rFonts w:ascii="Times New Roman" w:hAnsi="Times New Roman" w:cs="Times New Roman"/>
            <w:sz w:val="28"/>
            <w:szCs w:val="28"/>
          </w:rPr>
          <w:t>http://admin.bryansk.ru/programma-povisheniya-effektivnosti-r</w:t>
        </w:r>
      </w:hyperlink>
      <w:r w:rsidRPr="00D252EE">
        <w:rPr>
          <w:rFonts w:ascii="Times New Roman" w:hAnsi="Times New Roman" w:cs="Times New Roman"/>
          <w:sz w:val="28"/>
          <w:szCs w:val="28"/>
        </w:rPr>
        <w:t>.</w:t>
      </w:r>
    </w:p>
    <w:p w:rsidR="00E05D22" w:rsidRDefault="00E05D22" w:rsidP="00D252EE">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15. </w:t>
      </w:r>
      <w:r w:rsidRPr="00E05D22">
        <w:rPr>
          <w:rFonts w:ascii="Times New Roman" w:hAnsi="Times New Roman" w:cs="Times New Roman"/>
          <w:sz w:val="28"/>
          <w:szCs w:val="28"/>
        </w:rPr>
        <w:t>http://admin.bryansk.ru/о-бюджете-го</w:t>
      </w:r>
      <w:r>
        <w:rPr>
          <w:rFonts w:ascii="Times New Roman" w:hAnsi="Times New Roman" w:cs="Times New Roman"/>
          <w:sz w:val="28"/>
          <w:szCs w:val="28"/>
        </w:rPr>
        <w:t>рода-брянска.</w:t>
      </w:r>
    </w:p>
    <w:p w:rsidR="00E05D22" w:rsidRPr="00D252EE" w:rsidRDefault="00E05D22" w:rsidP="00D252EE">
      <w:pPr>
        <w:pStyle w:val="ad"/>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16. Официальный сайт Брянской городской администрации.</w:t>
      </w:r>
    </w:p>
    <w:p w:rsidR="00DF65A8" w:rsidRDefault="00DF65A8" w:rsidP="00EF3FE1">
      <w:pPr>
        <w:pStyle w:val="ad"/>
        <w:spacing w:line="360" w:lineRule="auto"/>
        <w:jc w:val="both"/>
        <w:rPr>
          <w:sz w:val="28"/>
          <w:szCs w:val="28"/>
        </w:rPr>
      </w:pPr>
    </w:p>
    <w:p w:rsidR="00E05D22" w:rsidRDefault="00E05D22" w:rsidP="00EF3FE1">
      <w:pPr>
        <w:pStyle w:val="ad"/>
        <w:spacing w:line="360" w:lineRule="auto"/>
        <w:jc w:val="both"/>
        <w:rPr>
          <w:sz w:val="28"/>
          <w:szCs w:val="28"/>
        </w:rPr>
      </w:pPr>
    </w:p>
    <w:p w:rsidR="00E05D22" w:rsidRDefault="00E05D22" w:rsidP="00EF3FE1">
      <w:pPr>
        <w:pStyle w:val="ad"/>
        <w:spacing w:line="360" w:lineRule="auto"/>
        <w:jc w:val="both"/>
        <w:rPr>
          <w:sz w:val="28"/>
          <w:szCs w:val="28"/>
        </w:rPr>
      </w:pPr>
    </w:p>
    <w:p w:rsidR="00AD474A" w:rsidRPr="004D5535" w:rsidRDefault="00AD474A"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sz w:val="28"/>
          <w:szCs w:val="28"/>
        </w:rPr>
      </w:pPr>
    </w:p>
    <w:p w:rsidR="00D52B6F" w:rsidRPr="004D5535" w:rsidRDefault="00D52B6F" w:rsidP="00D52B6F">
      <w:pPr>
        <w:spacing w:line="360" w:lineRule="auto"/>
        <w:jc w:val="both"/>
        <w:rPr>
          <w:rFonts w:ascii="Times New Roman" w:hAnsi="Times New Roman" w:cs="Times New Roman"/>
          <w:sz w:val="28"/>
          <w:szCs w:val="28"/>
        </w:rPr>
      </w:pPr>
    </w:p>
    <w:p w:rsidR="00D52B6F" w:rsidRPr="00D52B6F" w:rsidRDefault="00D52B6F" w:rsidP="00D52B6F">
      <w:pPr>
        <w:pStyle w:val="1"/>
        <w:shd w:val="clear" w:color="auto" w:fill="FFFFFF"/>
        <w:spacing w:before="0"/>
        <w:textAlignment w:val="baseline"/>
        <w:rPr>
          <w:rFonts w:ascii="Times New Roman" w:hAnsi="Times New Roman" w:cs="Times New Roman"/>
          <w:b w:val="0"/>
          <w:color w:val="auto"/>
          <w:spacing w:val="2"/>
        </w:rPr>
      </w:pPr>
      <w:r w:rsidRPr="00D52B6F">
        <w:rPr>
          <w:rFonts w:ascii="Times New Roman" w:hAnsi="Times New Roman" w:cs="Times New Roman"/>
          <w:b w:val="0"/>
          <w:color w:val="auto"/>
          <w:spacing w:val="2"/>
        </w:rPr>
        <w:lastRenderedPageBreak/>
        <w:t>П</w:t>
      </w:r>
      <w:r>
        <w:rPr>
          <w:rFonts w:ascii="Times New Roman" w:hAnsi="Times New Roman" w:cs="Times New Roman"/>
          <w:b w:val="0"/>
          <w:color w:val="auto"/>
          <w:spacing w:val="2"/>
        </w:rPr>
        <w:t>РИЛОЖЕНИЕ №</w:t>
      </w:r>
      <w:r w:rsidRPr="00D52B6F">
        <w:rPr>
          <w:rFonts w:ascii="Times New Roman" w:hAnsi="Times New Roman" w:cs="Times New Roman"/>
          <w:b w:val="0"/>
          <w:color w:val="auto"/>
          <w:spacing w:val="2"/>
        </w:rPr>
        <w:t xml:space="preserve"> 1</w:t>
      </w:r>
    </w:p>
    <w:p w:rsidR="00D52B6F" w:rsidRPr="00D52B6F" w:rsidRDefault="00D52B6F" w:rsidP="00D52B6F">
      <w:pPr>
        <w:pStyle w:val="1"/>
        <w:shd w:val="clear" w:color="auto" w:fill="FFFFFF"/>
        <w:spacing w:before="0"/>
        <w:jc w:val="center"/>
        <w:textAlignment w:val="baseline"/>
        <w:rPr>
          <w:rFonts w:ascii="Arial" w:hAnsi="Arial" w:cs="Arial"/>
          <w:color w:val="2D2D2D"/>
          <w:spacing w:val="2"/>
          <w:sz w:val="46"/>
          <w:szCs w:val="46"/>
        </w:rPr>
      </w:pPr>
      <w:r>
        <w:rPr>
          <w:rFonts w:ascii="Arial" w:hAnsi="Arial" w:cs="Arial"/>
          <w:color w:val="2D2D2D"/>
          <w:spacing w:val="2"/>
          <w:sz w:val="46"/>
          <w:szCs w:val="46"/>
        </w:rPr>
        <w:t>О бюджете города Брянска на 2013 год и на плановый период 2014 и 2015 годов (с изменениями на 30 октября 2013 года)</w:t>
      </w:r>
    </w:p>
    <w:p w:rsidR="00D52B6F" w:rsidRDefault="00D52B6F" w:rsidP="00D52B6F">
      <w:pPr>
        <w:pStyle w:val="headertext"/>
        <w:shd w:val="clear" w:color="auto" w:fill="FFFFFF"/>
        <w:spacing w:before="0" w:beforeAutospacing="0" w:after="0" w:afterAutospacing="0" w:line="288" w:lineRule="atLeast"/>
        <w:jc w:val="center"/>
        <w:textAlignment w:val="baseline"/>
        <w:rPr>
          <w:rFonts w:ascii="Arial" w:hAnsi="Arial" w:cs="Arial"/>
          <w:color w:val="3C3C3C"/>
          <w:spacing w:val="2"/>
          <w:sz w:val="34"/>
          <w:szCs w:val="34"/>
        </w:rPr>
      </w:pPr>
      <w:r>
        <w:rPr>
          <w:rFonts w:ascii="Arial" w:hAnsi="Arial" w:cs="Arial"/>
          <w:color w:val="3C3C3C"/>
          <w:spacing w:val="2"/>
          <w:sz w:val="34"/>
          <w:szCs w:val="34"/>
        </w:rPr>
        <w:br/>
        <w:t>БРЯНСКИЙ ГОРОДСКОЙ СОВЕТ НАРОДНЫХ ДЕПУТАТОВ</w:t>
      </w:r>
      <w:r>
        <w:rPr>
          <w:rFonts w:ascii="Arial" w:hAnsi="Arial" w:cs="Arial"/>
          <w:color w:val="3C3C3C"/>
          <w:spacing w:val="2"/>
          <w:sz w:val="34"/>
          <w:szCs w:val="34"/>
        </w:rPr>
        <w:br/>
      </w:r>
      <w:r>
        <w:rPr>
          <w:rFonts w:ascii="Arial" w:hAnsi="Arial" w:cs="Arial"/>
          <w:color w:val="3C3C3C"/>
          <w:spacing w:val="2"/>
          <w:sz w:val="34"/>
          <w:szCs w:val="34"/>
        </w:rPr>
        <w:br/>
        <w:t>РЕШЕНИЕ</w:t>
      </w:r>
      <w:r>
        <w:rPr>
          <w:rFonts w:ascii="Arial" w:hAnsi="Arial" w:cs="Arial"/>
          <w:color w:val="3C3C3C"/>
          <w:spacing w:val="2"/>
          <w:sz w:val="34"/>
          <w:szCs w:val="34"/>
        </w:rPr>
        <w:br/>
      </w:r>
      <w:r>
        <w:rPr>
          <w:rFonts w:ascii="Arial" w:hAnsi="Arial" w:cs="Arial"/>
          <w:color w:val="3C3C3C"/>
          <w:spacing w:val="2"/>
          <w:sz w:val="34"/>
          <w:szCs w:val="34"/>
        </w:rPr>
        <w:br/>
        <w:t>от 20 декабря 2012 года N 905</w:t>
      </w:r>
    </w:p>
    <w:p w:rsidR="00D52B6F" w:rsidRDefault="00D52B6F" w:rsidP="00D52B6F">
      <w:pPr>
        <w:pStyle w:val="headertext"/>
        <w:shd w:val="clear" w:color="auto" w:fill="FFFFFF"/>
        <w:spacing w:before="0" w:beforeAutospacing="0" w:after="0" w:afterAutospacing="0" w:line="288" w:lineRule="atLeast"/>
        <w:jc w:val="center"/>
        <w:textAlignment w:val="baseline"/>
        <w:rPr>
          <w:rFonts w:ascii="Arial" w:hAnsi="Arial" w:cs="Arial"/>
          <w:color w:val="3C3C3C"/>
          <w:spacing w:val="2"/>
          <w:sz w:val="34"/>
          <w:szCs w:val="34"/>
        </w:rPr>
      </w:pPr>
      <w:r>
        <w:rPr>
          <w:rFonts w:ascii="Arial" w:hAnsi="Arial" w:cs="Arial"/>
          <w:color w:val="3C3C3C"/>
          <w:spacing w:val="2"/>
          <w:sz w:val="34"/>
          <w:szCs w:val="34"/>
        </w:rPr>
        <w:br/>
        <w:t>О бюджете города Брянска на 2013 год и на плановый период</w:t>
      </w:r>
      <w:r>
        <w:rPr>
          <w:rFonts w:ascii="Arial" w:hAnsi="Arial" w:cs="Arial"/>
          <w:color w:val="3C3C3C"/>
          <w:spacing w:val="2"/>
          <w:sz w:val="34"/>
          <w:szCs w:val="34"/>
        </w:rPr>
        <w:br/>
        <w:t>2014 и 2015 годов</w:t>
      </w:r>
    </w:p>
    <w:p w:rsidR="00D52B6F" w:rsidRDefault="00D52B6F" w:rsidP="00D52B6F">
      <w:pPr>
        <w:pStyle w:val="formattext"/>
        <w:shd w:val="clear" w:color="auto" w:fill="FFFFFF"/>
        <w:spacing w:before="0" w:beforeAutospacing="0" w:after="0" w:afterAutospacing="0" w:line="352" w:lineRule="atLeast"/>
        <w:jc w:val="center"/>
        <w:textAlignment w:val="baseline"/>
        <w:rPr>
          <w:rFonts w:ascii="Arial" w:hAnsi="Arial" w:cs="Arial"/>
          <w:color w:val="2D2D2D"/>
          <w:spacing w:val="2"/>
          <w:sz w:val="23"/>
          <w:szCs w:val="23"/>
        </w:rPr>
      </w:pPr>
      <w:r>
        <w:rPr>
          <w:rFonts w:ascii="Arial" w:hAnsi="Arial" w:cs="Arial"/>
          <w:color w:val="2D2D2D"/>
          <w:spacing w:val="2"/>
          <w:sz w:val="23"/>
          <w:szCs w:val="23"/>
        </w:rPr>
        <w:t>(с изменениями на 30 октября 2013 года)</w:t>
      </w:r>
    </w:p>
    <w:p w:rsidR="00D52B6F" w:rsidRPr="00AD474A" w:rsidRDefault="00D52B6F" w:rsidP="00D52B6F">
      <w:pPr>
        <w:pStyle w:val="ad"/>
        <w:jc w:val="both"/>
        <w:rPr>
          <w:rFonts w:ascii="Times New Roman" w:hAnsi="Times New Roman" w:cs="Times New Roman"/>
          <w:sz w:val="28"/>
          <w:szCs w:val="28"/>
        </w:rPr>
      </w:pPr>
      <w:r w:rsidRPr="005120B8">
        <w:rPr>
          <w:rFonts w:ascii="Times New Roman" w:hAnsi="Times New Roman" w:cs="Times New Roman"/>
          <w:sz w:val="28"/>
          <w:szCs w:val="28"/>
        </w:rPr>
        <w:br/>
        <w:t>     Документ с изменениями, внесенными:</w:t>
      </w:r>
      <w:r w:rsidRPr="005120B8">
        <w:rPr>
          <w:rFonts w:ascii="Times New Roman" w:hAnsi="Times New Roman" w:cs="Times New Roman"/>
          <w:sz w:val="28"/>
          <w:szCs w:val="28"/>
        </w:rPr>
        <w:br/>
        <w:t>     решением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10" w:history="1">
        <w:r w:rsidRPr="005120B8">
          <w:rPr>
            <w:rStyle w:val="a4"/>
            <w:rFonts w:ascii="Times New Roman" w:hAnsi="Times New Roman" w:cs="Times New Roman"/>
            <w:color w:val="auto"/>
            <w:spacing w:val="2"/>
            <w:sz w:val="28"/>
            <w:szCs w:val="28"/>
          </w:rPr>
          <w:t>от 27.02.2013 N 946</w:t>
        </w:r>
      </w:hyperlink>
      <w:r w:rsidRPr="005120B8">
        <w:rPr>
          <w:rFonts w:ascii="Times New Roman" w:hAnsi="Times New Roman" w:cs="Times New Roman"/>
          <w:sz w:val="28"/>
          <w:szCs w:val="28"/>
        </w:rPr>
        <w:t>,</w:t>
      </w:r>
      <w:r w:rsidRPr="005120B8">
        <w:rPr>
          <w:rFonts w:ascii="Times New Roman" w:hAnsi="Times New Roman" w:cs="Times New Roman"/>
          <w:sz w:val="28"/>
          <w:szCs w:val="28"/>
        </w:rPr>
        <w:br/>
        <w:t>     решением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11" w:history="1">
        <w:r w:rsidRPr="005120B8">
          <w:rPr>
            <w:rStyle w:val="a4"/>
            <w:rFonts w:ascii="Times New Roman" w:hAnsi="Times New Roman" w:cs="Times New Roman"/>
            <w:color w:val="auto"/>
            <w:spacing w:val="2"/>
            <w:sz w:val="28"/>
            <w:szCs w:val="28"/>
          </w:rPr>
          <w:t>от 24.04.2013 N 977</w:t>
        </w:r>
      </w:hyperlink>
      <w:r w:rsidRPr="005120B8">
        <w:rPr>
          <w:rFonts w:ascii="Times New Roman" w:hAnsi="Times New Roman" w:cs="Times New Roman"/>
          <w:sz w:val="28"/>
          <w:szCs w:val="28"/>
        </w:rPr>
        <w:t>,</w:t>
      </w:r>
      <w:r w:rsidRPr="005120B8">
        <w:rPr>
          <w:rFonts w:ascii="Times New Roman" w:hAnsi="Times New Roman" w:cs="Times New Roman"/>
          <w:sz w:val="28"/>
          <w:szCs w:val="28"/>
        </w:rPr>
        <w:br/>
        <w:t>     решением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12" w:history="1">
        <w:r w:rsidRPr="005120B8">
          <w:rPr>
            <w:rStyle w:val="a4"/>
            <w:rFonts w:ascii="Times New Roman" w:hAnsi="Times New Roman" w:cs="Times New Roman"/>
            <w:color w:val="auto"/>
            <w:spacing w:val="2"/>
            <w:sz w:val="28"/>
            <w:szCs w:val="28"/>
          </w:rPr>
          <w:t>от 26.06.2013 N 1019</w:t>
        </w:r>
      </w:hyperlink>
      <w:r w:rsidRPr="005120B8">
        <w:rPr>
          <w:rFonts w:ascii="Times New Roman" w:hAnsi="Times New Roman" w:cs="Times New Roman"/>
          <w:sz w:val="28"/>
          <w:szCs w:val="28"/>
        </w:rPr>
        <w:t>,</w:t>
      </w:r>
      <w:r w:rsidRPr="005120B8">
        <w:rPr>
          <w:rFonts w:ascii="Times New Roman" w:hAnsi="Times New Roman" w:cs="Times New Roman"/>
          <w:sz w:val="28"/>
          <w:szCs w:val="28"/>
        </w:rPr>
        <w:br/>
        <w:t>     решением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13" w:history="1">
        <w:r w:rsidRPr="005120B8">
          <w:rPr>
            <w:rStyle w:val="a4"/>
            <w:rFonts w:ascii="Times New Roman" w:hAnsi="Times New Roman" w:cs="Times New Roman"/>
            <w:color w:val="auto"/>
            <w:spacing w:val="2"/>
            <w:sz w:val="28"/>
            <w:szCs w:val="28"/>
          </w:rPr>
          <w:t>от 28.08.2013 N 1062</w:t>
        </w:r>
      </w:hyperlink>
      <w:r w:rsidRPr="005120B8">
        <w:rPr>
          <w:rFonts w:ascii="Times New Roman" w:hAnsi="Times New Roman" w:cs="Times New Roman"/>
          <w:sz w:val="28"/>
          <w:szCs w:val="28"/>
        </w:rPr>
        <w:t>,</w:t>
      </w:r>
      <w:r w:rsidRPr="005120B8">
        <w:rPr>
          <w:rFonts w:ascii="Times New Roman" w:hAnsi="Times New Roman" w:cs="Times New Roman"/>
          <w:sz w:val="28"/>
          <w:szCs w:val="28"/>
        </w:rPr>
        <w:br/>
        <w:t>     решением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14" w:history="1">
        <w:r w:rsidRPr="005120B8">
          <w:rPr>
            <w:rStyle w:val="a4"/>
            <w:rFonts w:ascii="Times New Roman" w:hAnsi="Times New Roman" w:cs="Times New Roman"/>
            <w:color w:val="auto"/>
            <w:spacing w:val="2"/>
            <w:sz w:val="28"/>
            <w:szCs w:val="28"/>
          </w:rPr>
          <w:t>от 30.10.2013 N 1100</w:t>
        </w:r>
      </w:hyperlink>
      <w:r w:rsidRPr="005120B8">
        <w:rPr>
          <w:rFonts w:ascii="Times New Roman" w:hAnsi="Times New Roman" w:cs="Times New Roman"/>
          <w:sz w:val="28"/>
          <w:szCs w:val="28"/>
        </w:rPr>
        <w:t>.</w:t>
      </w:r>
      <w:r w:rsidRPr="005120B8">
        <w:rPr>
          <w:rFonts w:ascii="Times New Roman" w:hAnsi="Times New Roman" w:cs="Times New Roman"/>
          <w:sz w:val="28"/>
          <w:szCs w:val="28"/>
        </w:rPr>
        <w:br/>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Руководствуясь</w:t>
      </w:r>
      <w:r w:rsidRPr="005120B8">
        <w:rPr>
          <w:rStyle w:val="apple-converted-space"/>
          <w:rFonts w:ascii="Times New Roman" w:hAnsi="Times New Roman" w:cs="Times New Roman"/>
          <w:spacing w:val="2"/>
          <w:sz w:val="28"/>
          <w:szCs w:val="28"/>
        </w:rPr>
        <w:t> </w:t>
      </w:r>
      <w:hyperlink r:id="rId15" w:history="1">
        <w:r w:rsidRPr="005120B8">
          <w:rPr>
            <w:rStyle w:val="a4"/>
            <w:rFonts w:ascii="Times New Roman" w:hAnsi="Times New Roman" w:cs="Times New Roman"/>
            <w:color w:val="auto"/>
            <w:spacing w:val="2"/>
            <w:sz w:val="28"/>
            <w:szCs w:val="28"/>
          </w:rPr>
          <w:t>Бюджетным кодексом Российской Федерации</w:t>
        </w:r>
      </w:hyperlink>
      <w:r w:rsidRPr="005120B8">
        <w:rPr>
          <w:rFonts w:ascii="Times New Roman" w:hAnsi="Times New Roman" w:cs="Times New Roman"/>
          <w:sz w:val="28"/>
          <w:szCs w:val="28"/>
        </w:rPr>
        <w:t>,</w:t>
      </w:r>
      <w:r w:rsidRPr="005120B8">
        <w:rPr>
          <w:rStyle w:val="apple-converted-space"/>
          <w:rFonts w:ascii="Times New Roman" w:hAnsi="Times New Roman" w:cs="Times New Roman"/>
          <w:spacing w:val="2"/>
          <w:sz w:val="28"/>
          <w:szCs w:val="28"/>
        </w:rPr>
        <w:t> </w:t>
      </w:r>
      <w:hyperlink r:id="rId16" w:history="1">
        <w:r w:rsidRPr="005120B8">
          <w:rPr>
            <w:rStyle w:val="a4"/>
            <w:rFonts w:ascii="Times New Roman" w:hAnsi="Times New Roman" w:cs="Times New Roman"/>
            <w:color w:val="auto"/>
            <w:spacing w:val="2"/>
            <w:sz w:val="28"/>
            <w:szCs w:val="28"/>
          </w:rPr>
          <w:t>федеральными законами от 06.10.2003 N 131-ФЗ "Об общих принципах организации местного самоуправления в Российской Федерации"</w:t>
        </w:r>
      </w:hyperlink>
      <w:r w:rsidRPr="005120B8">
        <w:rPr>
          <w:rFonts w:ascii="Times New Roman" w:hAnsi="Times New Roman" w:cs="Times New Roman"/>
          <w:sz w:val="28"/>
          <w:szCs w:val="28"/>
        </w:rPr>
        <w:t>, законами Брянской области</w:t>
      </w:r>
      <w:r w:rsidRPr="005120B8">
        <w:rPr>
          <w:rStyle w:val="apple-converted-space"/>
          <w:rFonts w:ascii="Times New Roman" w:hAnsi="Times New Roman" w:cs="Times New Roman"/>
          <w:spacing w:val="2"/>
          <w:sz w:val="28"/>
          <w:szCs w:val="28"/>
        </w:rPr>
        <w:t> </w:t>
      </w:r>
      <w:hyperlink r:id="rId17" w:history="1">
        <w:r w:rsidRPr="005120B8">
          <w:rPr>
            <w:rStyle w:val="a4"/>
            <w:rFonts w:ascii="Times New Roman" w:hAnsi="Times New Roman" w:cs="Times New Roman"/>
            <w:color w:val="auto"/>
            <w:spacing w:val="2"/>
            <w:sz w:val="28"/>
            <w:szCs w:val="28"/>
          </w:rPr>
          <w:t>от 13.08.2007 N 126-З "О межбюджетных отношениях в Брянской области"</w:t>
        </w:r>
      </w:hyperlink>
      <w:r w:rsidRPr="005120B8">
        <w:rPr>
          <w:rFonts w:ascii="Times New Roman" w:hAnsi="Times New Roman" w:cs="Times New Roman"/>
          <w:sz w:val="28"/>
          <w:szCs w:val="28"/>
        </w:rPr>
        <w:t>,</w:t>
      </w:r>
      <w:r w:rsidRPr="005120B8">
        <w:rPr>
          <w:rStyle w:val="apple-converted-space"/>
          <w:rFonts w:ascii="Times New Roman" w:hAnsi="Times New Roman" w:cs="Times New Roman"/>
          <w:spacing w:val="2"/>
          <w:sz w:val="28"/>
          <w:szCs w:val="28"/>
        </w:rPr>
        <w:t> </w:t>
      </w:r>
      <w:hyperlink r:id="rId18" w:history="1">
        <w:r w:rsidRPr="005120B8">
          <w:rPr>
            <w:rStyle w:val="a4"/>
            <w:rFonts w:ascii="Times New Roman" w:hAnsi="Times New Roman" w:cs="Times New Roman"/>
            <w:color w:val="auto"/>
            <w:spacing w:val="2"/>
            <w:sz w:val="28"/>
            <w:szCs w:val="28"/>
          </w:rPr>
          <w:t>от 29.10.2010 N 89-З "Об установлении нормативов отчислений в бюджеты муниципальных образований от отдельных федеральных и региональных налогов, налогов, предусмотренных специальными налоговыми режимами, подлежащих зачислению в соответствии с законодательством о налогах и сборах в областной бюджет"</w:t>
        </w:r>
      </w:hyperlink>
      <w:r w:rsidRPr="005120B8">
        <w:rPr>
          <w:rFonts w:ascii="Times New Roman" w:hAnsi="Times New Roman" w:cs="Times New Roman"/>
          <w:sz w:val="28"/>
          <w:szCs w:val="28"/>
        </w:rPr>
        <w:t>,</w:t>
      </w:r>
      <w:r w:rsidRPr="005120B8">
        <w:rPr>
          <w:rStyle w:val="apple-converted-space"/>
          <w:rFonts w:ascii="Times New Roman" w:hAnsi="Times New Roman" w:cs="Times New Roman"/>
          <w:spacing w:val="2"/>
          <w:sz w:val="28"/>
          <w:szCs w:val="28"/>
        </w:rPr>
        <w:t> </w:t>
      </w:r>
      <w:hyperlink r:id="rId19" w:history="1">
        <w:r w:rsidRPr="005120B8">
          <w:rPr>
            <w:rStyle w:val="a4"/>
            <w:rFonts w:ascii="Times New Roman" w:hAnsi="Times New Roman" w:cs="Times New Roman"/>
            <w:color w:val="auto"/>
            <w:spacing w:val="2"/>
            <w:sz w:val="28"/>
            <w:szCs w:val="28"/>
          </w:rPr>
          <w:t xml:space="preserve">от 10.12.2012 N 90-З "Об областном бюджете на 2013 </w:t>
        </w:r>
        <w:r w:rsidRPr="005120B8">
          <w:rPr>
            <w:rStyle w:val="a4"/>
            <w:rFonts w:ascii="Times New Roman" w:hAnsi="Times New Roman" w:cs="Times New Roman"/>
            <w:color w:val="auto"/>
            <w:spacing w:val="2"/>
            <w:sz w:val="28"/>
            <w:szCs w:val="28"/>
          </w:rPr>
          <w:lastRenderedPageBreak/>
          <w:t>год и на плановый период 2014 и 2015 годов"</w:t>
        </w:r>
      </w:hyperlink>
      <w:r w:rsidRPr="005120B8">
        <w:rPr>
          <w:rFonts w:ascii="Times New Roman" w:hAnsi="Times New Roman" w:cs="Times New Roman"/>
          <w:sz w:val="28"/>
          <w:szCs w:val="28"/>
        </w:rPr>
        <w:t>, Уставом города Брянска, Положением о порядке рассмотрения и утверждения проекта бюджета города Брянска и о порядке осуществления внешней проверки, представления, рассмотрения и утверждения годового отчета об исполнении бюджета города Брянска, принятым Решением Брянского городского Совета народных депутатов от 29.10.2008 N1112, Брянский городской Совет народных депутатов</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решил :</w:t>
      </w:r>
    </w:p>
    <w:p w:rsidR="00D52B6F" w:rsidRPr="00AD474A"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b/>
          <w:bCs/>
          <w:sz w:val="28"/>
          <w:szCs w:val="28"/>
        </w:rPr>
        <w:t>1.</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 Утвердить основные характеристики бюджета города Брянска на 2013 год:</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общий объем доходов бюджета города Брянска в сумме 5 891 398,5 тыс. рублей;</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общий объем расходов бюджета города Брянска в сумме 6 356 975,0 тыс. рублей;</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дефицит бюджета города Брянска в сумме 465 576,5 тыс. рублей.  (в ред. решения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20" w:history="1">
        <w:r w:rsidRPr="005120B8">
          <w:rPr>
            <w:rStyle w:val="a4"/>
            <w:rFonts w:ascii="Times New Roman" w:hAnsi="Times New Roman" w:cs="Times New Roman"/>
            <w:color w:val="auto"/>
            <w:spacing w:val="2"/>
            <w:sz w:val="28"/>
            <w:szCs w:val="28"/>
          </w:rPr>
          <w:t>от 30.10.2013 N 1100</w:t>
        </w:r>
      </w:hyperlink>
      <w:r w:rsidRPr="005120B8">
        <w:rPr>
          <w:rFonts w:ascii="Times New Roman" w:hAnsi="Times New Roman" w:cs="Times New Roman"/>
          <w:sz w:val="28"/>
          <w:szCs w:val="28"/>
        </w:rPr>
        <w:t>)</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b/>
          <w:bCs/>
          <w:sz w:val="28"/>
          <w:szCs w:val="28"/>
        </w:rPr>
        <w:t>2.</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Утвердить основные характеристики бюджета города Брянска на 2014 год и на 2015 год:</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общий объем доходов бюджета города Брянска на 2014 год в сумме 5035 439,0 тыс. рублей и на 2015 год в сумме 5 307 965,6 тыс. рублей;</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общий объем расходов бюджета города Брянска на 2014 год в сумме 5 167 998,0 тыс. рублей, в том числе условно утвержденные расходы в сумме 281 165,8 тыс. рублей, и на 2015 год в сумме 5 340 113,8 тыс. рублей, в том числе условно утвержденные расходы в сумме 387 862,1 тыс. рублей;</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дефицит бюджета города Брянска на 2014 год в сумме 132 559,0 тыс. рублей и на 2015 год в сумме 32 148,2 тыс. рублей. (в ред. решения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21" w:history="1">
        <w:r w:rsidRPr="005120B8">
          <w:rPr>
            <w:rStyle w:val="a4"/>
            <w:rFonts w:ascii="Times New Roman" w:hAnsi="Times New Roman" w:cs="Times New Roman"/>
            <w:color w:val="auto"/>
            <w:spacing w:val="2"/>
            <w:sz w:val="28"/>
            <w:szCs w:val="28"/>
          </w:rPr>
          <w:t>от 30.10.2013 N 1100</w:t>
        </w:r>
      </w:hyperlink>
      <w:r w:rsidRPr="005120B8">
        <w:rPr>
          <w:rFonts w:ascii="Times New Roman" w:hAnsi="Times New Roman" w:cs="Times New Roman"/>
          <w:sz w:val="28"/>
          <w:szCs w:val="28"/>
        </w:rPr>
        <w:t>)</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b/>
          <w:bCs/>
          <w:sz w:val="28"/>
          <w:szCs w:val="28"/>
        </w:rPr>
        <w:t>3.</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Учесть в бюджете города Брянска объем межбюджетных трансфертов, получаемых из областного бюджета:</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дотации бюджету города Брянска из областного бюджета:</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на 2013 год согласно</w:t>
      </w:r>
      <w:r w:rsidRPr="005120B8">
        <w:rPr>
          <w:rStyle w:val="apple-converted-space"/>
          <w:rFonts w:ascii="Times New Roman" w:hAnsi="Times New Roman" w:cs="Times New Roman"/>
          <w:spacing w:val="2"/>
          <w:sz w:val="28"/>
          <w:szCs w:val="28"/>
        </w:rPr>
        <w:t> </w:t>
      </w:r>
      <w:hyperlink r:id="rId22" w:history="1">
        <w:r w:rsidRPr="005120B8">
          <w:rPr>
            <w:rStyle w:val="a4"/>
            <w:rFonts w:ascii="Times New Roman" w:hAnsi="Times New Roman" w:cs="Times New Roman"/>
            <w:color w:val="auto"/>
            <w:spacing w:val="2"/>
            <w:sz w:val="28"/>
            <w:szCs w:val="28"/>
          </w:rPr>
          <w:t>приложению N 1 к настоящему Решению</w:t>
        </w:r>
      </w:hyperlink>
      <w:r w:rsidRPr="005120B8">
        <w:rPr>
          <w:rFonts w:ascii="Times New Roman" w:hAnsi="Times New Roman" w:cs="Times New Roman"/>
          <w:sz w:val="28"/>
          <w:szCs w:val="28"/>
        </w:rPr>
        <w:t>;</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на плановый период 2014 и 2015 годов согласно</w:t>
      </w:r>
      <w:r w:rsidRPr="005120B8">
        <w:rPr>
          <w:rStyle w:val="apple-converted-space"/>
          <w:rFonts w:ascii="Times New Roman" w:hAnsi="Times New Roman" w:cs="Times New Roman"/>
          <w:spacing w:val="2"/>
          <w:sz w:val="28"/>
          <w:szCs w:val="28"/>
        </w:rPr>
        <w:t> </w:t>
      </w:r>
      <w:hyperlink r:id="rId23" w:history="1">
        <w:r w:rsidRPr="005120B8">
          <w:rPr>
            <w:rStyle w:val="a4"/>
            <w:rFonts w:ascii="Times New Roman" w:hAnsi="Times New Roman" w:cs="Times New Roman"/>
            <w:color w:val="auto"/>
            <w:spacing w:val="2"/>
            <w:sz w:val="28"/>
            <w:szCs w:val="28"/>
          </w:rPr>
          <w:t>приложению N 2 к настоящему Решению</w:t>
        </w:r>
      </w:hyperlink>
      <w:r w:rsidRPr="005120B8">
        <w:rPr>
          <w:rFonts w:ascii="Times New Roman" w:hAnsi="Times New Roman" w:cs="Times New Roman"/>
          <w:sz w:val="28"/>
          <w:szCs w:val="28"/>
        </w:rPr>
        <w:t>;</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субвенции бюджету города Брянска из областного бюджета:</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на 2013 год согласно</w:t>
      </w:r>
      <w:r w:rsidRPr="005120B8">
        <w:rPr>
          <w:rStyle w:val="apple-converted-space"/>
          <w:rFonts w:ascii="Times New Roman" w:hAnsi="Times New Roman" w:cs="Times New Roman"/>
          <w:spacing w:val="2"/>
          <w:sz w:val="28"/>
          <w:szCs w:val="28"/>
        </w:rPr>
        <w:t> </w:t>
      </w:r>
      <w:hyperlink r:id="rId24" w:history="1">
        <w:r w:rsidRPr="005120B8">
          <w:rPr>
            <w:rStyle w:val="a4"/>
            <w:rFonts w:ascii="Times New Roman" w:hAnsi="Times New Roman" w:cs="Times New Roman"/>
            <w:color w:val="auto"/>
            <w:spacing w:val="2"/>
            <w:sz w:val="28"/>
            <w:szCs w:val="28"/>
          </w:rPr>
          <w:t>приложению N 3 к настоящему Решению</w:t>
        </w:r>
      </w:hyperlink>
      <w:r w:rsidRPr="005120B8">
        <w:rPr>
          <w:rFonts w:ascii="Times New Roman" w:hAnsi="Times New Roman" w:cs="Times New Roman"/>
          <w:sz w:val="28"/>
          <w:szCs w:val="28"/>
        </w:rPr>
        <w:t>;</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на плановый период 2014 и 2015 годов согласно</w:t>
      </w:r>
      <w:r w:rsidRPr="005120B8">
        <w:rPr>
          <w:rStyle w:val="apple-converted-space"/>
          <w:rFonts w:ascii="Times New Roman" w:hAnsi="Times New Roman" w:cs="Times New Roman"/>
          <w:spacing w:val="2"/>
          <w:sz w:val="28"/>
          <w:szCs w:val="28"/>
        </w:rPr>
        <w:t> </w:t>
      </w:r>
      <w:hyperlink r:id="rId25" w:history="1">
        <w:r w:rsidRPr="005120B8">
          <w:rPr>
            <w:rStyle w:val="a4"/>
            <w:rFonts w:ascii="Times New Roman" w:hAnsi="Times New Roman" w:cs="Times New Roman"/>
            <w:color w:val="auto"/>
            <w:spacing w:val="2"/>
            <w:sz w:val="28"/>
            <w:szCs w:val="28"/>
          </w:rPr>
          <w:t>приложению N 4 к настоящему Решению</w:t>
        </w:r>
      </w:hyperlink>
      <w:r w:rsidRPr="005120B8">
        <w:rPr>
          <w:rFonts w:ascii="Times New Roman" w:hAnsi="Times New Roman" w:cs="Times New Roman"/>
          <w:sz w:val="28"/>
          <w:szCs w:val="28"/>
        </w:rPr>
        <w:t>;</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субсидии бюджету города Брянска из областного бюджета:</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на 2013 год согласно</w:t>
      </w:r>
      <w:r w:rsidRPr="005120B8">
        <w:rPr>
          <w:rStyle w:val="apple-converted-space"/>
          <w:rFonts w:ascii="Times New Roman" w:hAnsi="Times New Roman" w:cs="Times New Roman"/>
          <w:spacing w:val="2"/>
          <w:sz w:val="28"/>
          <w:szCs w:val="28"/>
        </w:rPr>
        <w:t> </w:t>
      </w:r>
      <w:hyperlink r:id="rId26" w:history="1">
        <w:r w:rsidRPr="005120B8">
          <w:rPr>
            <w:rStyle w:val="a4"/>
            <w:rFonts w:ascii="Times New Roman" w:hAnsi="Times New Roman" w:cs="Times New Roman"/>
            <w:color w:val="auto"/>
            <w:spacing w:val="2"/>
            <w:sz w:val="28"/>
            <w:szCs w:val="28"/>
          </w:rPr>
          <w:t>приложению N 3.1 к настоящему Решению</w:t>
        </w:r>
      </w:hyperlink>
      <w:r w:rsidRPr="005120B8">
        <w:rPr>
          <w:rFonts w:ascii="Times New Roman" w:hAnsi="Times New Roman" w:cs="Times New Roman"/>
          <w:sz w:val="28"/>
          <w:szCs w:val="28"/>
        </w:rPr>
        <w:t>. (в ред. решения Брянского городского Совета народных депутатов</w:t>
      </w:r>
      <w:r w:rsidRPr="005120B8">
        <w:rPr>
          <w:rStyle w:val="apple-converted-space"/>
          <w:rFonts w:ascii="Times New Roman" w:hAnsi="Times New Roman" w:cs="Times New Roman"/>
          <w:spacing w:val="2"/>
          <w:sz w:val="28"/>
          <w:szCs w:val="28"/>
        </w:rPr>
        <w:t> </w:t>
      </w:r>
      <w:hyperlink r:id="rId27" w:history="1">
        <w:r w:rsidRPr="005120B8">
          <w:rPr>
            <w:rStyle w:val="a4"/>
            <w:rFonts w:ascii="Times New Roman" w:hAnsi="Times New Roman" w:cs="Times New Roman"/>
            <w:color w:val="auto"/>
            <w:spacing w:val="2"/>
            <w:sz w:val="28"/>
            <w:szCs w:val="28"/>
          </w:rPr>
          <w:t>от 27.02.2013 N 946</w:t>
        </w:r>
      </w:hyperlink>
      <w:r w:rsidRPr="005120B8">
        <w:rPr>
          <w:rFonts w:ascii="Times New Roman" w:hAnsi="Times New Roman" w:cs="Times New Roman"/>
          <w:sz w:val="28"/>
          <w:szCs w:val="28"/>
        </w:rPr>
        <w:t>)</w:t>
      </w:r>
    </w:p>
    <w:p w:rsidR="00D52B6F" w:rsidRPr="00531EE6"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b/>
          <w:bCs/>
          <w:sz w:val="28"/>
          <w:szCs w:val="28"/>
        </w:rPr>
        <w:t>4.</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Утвердить доходы бюджета города Брянска:</w:t>
      </w:r>
    </w:p>
    <w:p w:rsidR="00D52B6F" w:rsidRPr="005120B8"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на 2013 год согласно</w:t>
      </w:r>
      <w:r w:rsidRPr="005120B8">
        <w:rPr>
          <w:rStyle w:val="apple-converted-space"/>
          <w:rFonts w:ascii="Times New Roman" w:hAnsi="Times New Roman" w:cs="Times New Roman"/>
          <w:spacing w:val="2"/>
          <w:sz w:val="28"/>
          <w:szCs w:val="28"/>
        </w:rPr>
        <w:t> </w:t>
      </w:r>
      <w:hyperlink r:id="rId28" w:history="1">
        <w:r w:rsidRPr="005120B8">
          <w:rPr>
            <w:rStyle w:val="a4"/>
            <w:rFonts w:ascii="Times New Roman" w:hAnsi="Times New Roman" w:cs="Times New Roman"/>
            <w:color w:val="auto"/>
            <w:spacing w:val="2"/>
            <w:sz w:val="28"/>
            <w:szCs w:val="28"/>
          </w:rPr>
          <w:t>приложению N 5 к настоящему Решению</w:t>
        </w:r>
      </w:hyperlink>
      <w:r w:rsidRPr="005120B8">
        <w:rPr>
          <w:rFonts w:ascii="Times New Roman" w:hAnsi="Times New Roman" w:cs="Times New Roman"/>
          <w:sz w:val="28"/>
          <w:szCs w:val="28"/>
        </w:rPr>
        <w:t>;</w:t>
      </w:r>
    </w:p>
    <w:p w:rsidR="00D52B6F" w:rsidRPr="005120B8"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sz w:val="28"/>
          <w:szCs w:val="28"/>
        </w:rPr>
        <w:t>на плановый период 2014 и 2015 годов согласно</w:t>
      </w:r>
      <w:r w:rsidRPr="005120B8">
        <w:rPr>
          <w:rStyle w:val="apple-converted-space"/>
          <w:rFonts w:ascii="Times New Roman" w:hAnsi="Times New Roman" w:cs="Times New Roman"/>
          <w:spacing w:val="2"/>
          <w:sz w:val="28"/>
          <w:szCs w:val="28"/>
        </w:rPr>
        <w:t> </w:t>
      </w:r>
      <w:hyperlink r:id="rId29" w:history="1">
        <w:r w:rsidRPr="005120B8">
          <w:rPr>
            <w:rStyle w:val="a4"/>
            <w:rFonts w:ascii="Times New Roman" w:hAnsi="Times New Roman" w:cs="Times New Roman"/>
            <w:color w:val="auto"/>
            <w:spacing w:val="2"/>
            <w:sz w:val="28"/>
            <w:szCs w:val="28"/>
          </w:rPr>
          <w:t>приложению N 6 к настоящему Решению</w:t>
        </w:r>
      </w:hyperlink>
      <w:r w:rsidRPr="005120B8">
        <w:rPr>
          <w:rFonts w:ascii="Times New Roman" w:hAnsi="Times New Roman" w:cs="Times New Roman"/>
          <w:sz w:val="28"/>
          <w:szCs w:val="28"/>
        </w:rPr>
        <w:t>.</w:t>
      </w:r>
    </w:p>
    <w:p w:rsidR="00D52B6F" w:rsidRPr="005120B8"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b/>
          <w:bCs/>
          <w:sz w:val="28"/>
          <w:szCs w:val="28"/>
        </w:rPr>
        <w:lastRenderedPageBreak/>
        <w:t>5.</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Установить перечень главных администраторов доходов бюджета города согласно</w:t>
      </w:r>
      <w:r>
        <w:rPr>
          <w:rFonts w:ascii="Times New Roman" w:hAnsi="Times New Roman" w:cs="Times New Roman"/>
          <w:sz w:val="28"/>
          <w:szCs w:val="28"/>
        </w:rPr>
        <w:t xml:space="preserve"> </w:t>
      </w:r>
      <w:hyperlink r:id="rId30" w:history="1">
        <w:r w:rsidRPr="005120B8">
          <w:rPr>
            <w:rStyle w:val="a4"/>
            <w:rFonts w:ascii="Times New Roman" w:hAnsi="Times New Roman" w:cs="Times New Roman"/>
            <w:color w:val="auto"/>
            <w:spacing w:val="2"/>
            <w:sz w:val="28"/>
            <w:szCs w:val="28"/>
          </w:rPr>
          <w:t>приложению N 7 к настоящему Решению</w:t>
        </w:r>
      </w:hyperlink>
      <w:r w:rsidRPr="005120B8">
        <w:rPr>
          <w:rFonts w:ascii="Times New Roman" w:hAnsi="Times New Roman" w:cs="Times New Roman"/>
          <w:sz w:val="28"/>
          <w:szCs w:val="28"/>
        </w:rPr>
        <w:t>.</w:t>
      </w:r>
    </w:p>
    <w:p w:rsidR="00D52B6F" w:rsidRPr="005120B8"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b/>
          <w:bCs/>
          <w:sz w:val="28"/>
          <w:szCs w:val="28"/>
        </w:rPr>
        <w:t>6.</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Установить нормативы зачисления в бюджет города Брянска отдельных налогов и сборов на 2013 год и на плановый период 2014 и 2015 годов согласно</w:t>
      </w:r>
      <w:r w:rsidRPr="005120B8">
        <w:rPr>
          <w:rStyle w:val="apple-converted-space"/>
          <w:rFonts w:ascii="Times New Roman" w:hAnsi="Times New Roman" w:cs="Times New Roman"/>
          <w:spacing w:val="2"/>
          <w:sz w:val="28"/>
          <w:szCs w:val="28"/>
        </w:rPr>
        <w:t> </w:t>
      </w:r>
      <w:hyperlink r:id="rId31" w:history="1">
        <w:r w:rsidRPr="005120B8">
          <w:rPr>
            <w:rStyle w:val="a4"/>
            <w:rFonts w:ascii="Times New Roman" w:hAnsi="Times New Roman" w:cs="Times New Roman"/>
            <w:color w:val="auto"/>
            <w:spacing w:val="2"/>
            <w:sz w:val="28"/>
            <w:szCs w:val="28"/>
          </w:rPr>
          <w:t>приложению N 8 к настоящему Решению</w:t>
        </w:r>
      </w:hyperlink>
      <w:r w:rsidRPr="005120B8">
        <w:rPr>
          <w:rFonts w:ascii="Times New Roman" w:hAnsi="Times New Roman" w:cs="Times New Roman"/>
          <w:sz w:val="28"/>
          <w:szCs w:val="28"/>
        </w:rPr>
        <w:t>.</w:t>
      </w:r>
    </w:p>
    <w:p w:rsidR="00D52B6F" w:rsidRPr="005120B8" w:rsidRDefault="00D52B6F" w:rsidP="00D52B6F">
      <w:pPr>
        <w:pStyle w:val="ad"/>
        <w:ind w:firstLine="567"/>
        <w:jc w:val="both"/>
        <w:rPr>
          <w:rFonts w:ascii="Times New Roman" w:hAnsi="Times New Roman" w:cs="Times New Roman"/>
          <w:sz w:val="28"/>
          <w:szCs w:val="28"/>
        </w:rPr>
      </w:pPr>
      <w:r w:rsidRPr="005120B8">
        <w:rPr>
          <w:rFonts w:ascii="Times New Roman" w:hAnsi="Times New Roman" w:cs="Times New Roman"/>
          <w:b/>
          <w:bCs/>
          <w:sz w:val="28"/>
          <w:szCs w:val="28"/>
        </w:rPr>
        <w:t>7.</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Установить перечень главных администраторов источников финансирования дефицита бюджета города Брянска на 2013 год и на плановый период 2014 и 2015 годов согласно</w:t>
      </w:r>
      <w:r>
        <w:rPr>
          <w:rFonts w:ascii="Times New Roman" w:hAnsi="Times New Roman" w:cs="Times New Roman"/>
          <w:sz w:val="28"/>
          <w:szCs w:val="28"/>
        </w:rPr>
        <w:t xml:space="preserve"> </w:t>
      </w:r>
      <w:hyperlink r:id="rId32" w:history="1">
        <w:r w:rsidRPr="005120B8">
          <w:rPr>
            <w:rStyle w:val="a4"/>
            <w:rFonts w:ascii="Times New Roman" w:hAnsi="Times New Roman" w:cs="Times New Roman"/>
            <w:color w:val="auto"/>
            <w:spacing w:val="2"/>
            <w:sz w:val="28"/>
            <w:szCs w:val="28"/>
          </w:rPr>
          <w:t>приложению N 9 к настоящему Решению</w:t>
        </w:r>
      </w:hyperlink>
      <w:r w:rsidRPr="005120B8">
        <w:rPr>
          <w:rFonts w:ascii="Times New Roman" w:hAnsi="Times New Roman" w:cs="Times New Roman"/>
          <w:sz w:val="28"/>
          <w:szCs w:val="28"/>
        </w:rPr>
        <w:t>.</w:t>
      </w:r>
    </w:p>
    <w:p w:rsidR="00D52B6F" w:rsidRPr="00531EE6" w:rsidRDefault="00D52B6F" w:rsidP="00D52B6F">
      <w:pPr>
        <w:pStyle w:val="ad"/>
        <w:ind w:firstLine="567"/>
        <w:jc w:val="both"/>
      </w:pPr>
      <w:r w:rsidRPr="005120B8">
        <w:rPr>
          <w:rFonts w:ascii="Times New Roman" w:hAnsi="Times New Roman" w:cs="Times New Roman"/>
          <w:b/>
          <w:bCs/>
          <w:sz w:val="28"/>
          <w:szCs w:val="28"/>
        </w:rPr>
        <w:t>8.</w:t>
      </w:r>
      <w:r w:rsidRPr="005120B8">
        <w:rPr>
          <w:rStyle w:val="apple-converted-space"/>
          <w:rFonts w:ascii="Times New Roman" w:hAnsi="Times New Roman" w:cs="Times New Roman"/>
          <w:spacing w:val="2"/>
          <w:sz w:val="28"/>
          <w:szCs w:val="28"/>
        </w:rPr>
        <w:t> </w:t>
      </w:r>
      <w:r w:rsidRPr="005120B8">
        <w:rPr>
          <w:rFonts w:ascii="Times New Roman" w:hAnsi="Times New Roman" w:cs="Times New Roman"/>
          <w:sz w:val="28"/>
          <w:szCs w:val="28"/>
        </w:rPr>
        <w:t>В случаях изменения состава и (или) функций главных администраторов доходов бюджета,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бюджета, а также в состав закрепленных за ними кодов классификации доходов бюджетов могут вноситься на основании приказа финансового управления Брянской городской администрации с последующим внесением соответствующих изменений в</w:t>
      </w:r>
      <w:r w:rsidRPr="005120B8">
        <w:rPr>
          <w:rStyle w:val="apple-converted-space"/>
          <w:rFonts w:ascii="Times New Roman" w:hAnsi="Times New Roman" w:cs="Times New Roman"/>
          <w:spacing w:val="2"/>
          <w:sz w:val="28"/>
          <w:szCs w:val="28"/>
        </w:rPr>
        <w:t> </w:t>
      </w:r>
      <w:hyperlink r:id="rId33" w:history="1">
        <w:r w:rsidRPr="005120B8">
          <w:rPr>
            <w:rStyle w:val="a4"/>
            <w:rFonts w:ascii="Times New Roman" w:hAnsi="Times New Roman" w:cs="Times New Roman"/>
            <w:color w:val="auto"/>
            <w:spacing w:val="2"/>
            <w:sz w:val="28"/>
            <w:szCs w:val="28"/>
          </w:rPr>
          <w:t>приложение N 7 к настоящему Решению</w:t>
        </w:r>
      </w:hyperlink>
      <w:r>
        <w:rPr>
          <w:rFonts w:ascii="Times New Roman" w:hAnsi="Times New Roman" w:cs="Times New Roman"/>
          <w:sz w:val="28"/>
          <w:szCs w:val="28"/>
        </w:rPr>
        <w:t xml:space="preserve"> </w:t>
      </w:r>
      <w:r w:rsidRPr="005120B8">
        <w:rPr>
          <w:rFonts w:ascii="Times New Roman" w:hAnsi="Times New Roman" w:cs="Times New Roman"/>
          <w:sz w:val="28"/>
          <w:szCs w:val="28"/>
        </w:rPr>
        <w:t>[15</w:t>
      </w:r>
      <w:r>
        <w:rPr>
          <w:rFonts w:ascii="Times New Roman" w:hAnsi="Times New Roman" w:cs="Times New Roman"/>
          <w:sz w:val="28"/>
          <w:szCs w:val="28"/>
        </w:rPr>
        <w:t>, 16, 17</w:t>
      </w:r>
      <w:r w:rsidRPr="005120B8">
        <w:rPr>
          <w:rFonts w:ascii="Times New Roman" w:hAnsi="Times New Roman" w:cs="Times New Roman"/>
          <w:sz w:val="28"/>
          <w:szCs w:val="28"/>
        </w:rPr>
        <w:t>]</w:t>
      </w:r>
      <w:r>
        <w:t>.</w:t>
      </w: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Default="00D52B6F" w:rsidP="00D52B6F">
      <w:pPr>
        <w:spacing w:line="360" w:lineRule="auto"/>
        <w:jc w:val="both"/>
        <w:rPr>
          <w:rFonts w:ascii="Times New Roman" w:hAnsi="Times New Roman" w:cs="Times New Roman"/>
          <w:sz w:val="28"/>
          <w:szCs w:val="28"/>
          <w:lang w:val="en-US"/>
        </w:rPr>
      </w:pPr>
    </w:p>
    <w:p w:rsidR="00D52B6F" w:rsidRPr="00D52B6F" w:rsidRDefault="00D52B6F" w:rsidP="00D52B6F">
      <w:pPr>
        <w:spacing w:line="360" w:lineRule="auto"/>
        <w:jc w:val="both"/>
        <w:rPr>
          <w:rFonts w:ascii="Times New Roman" w:hAnsi="Times New Roman" w:cs="Times New Roman"/>
          <w:sz w:val="28"/>
          <w:szCs w:val="28"/>
          <w:lang w:val="en-US"/>
        </w:rPr>
      </w:pPr>
    </w:p>
    <w:p w:rsidR="00D52B6F" w:rsidRPr="00D52B6F" w:rsidRDefault="00D52B6F" w:rsidP="00D52B6F">
      <w:pPr>
        <w:spacing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lastRenderedPageBreak/>
        <w:t>ПРИЛОЖЕНИЕ №</w:t>
      </w:r>
      <w:r>
        <w:rPr>
          <w:rFonts w:ascii="Times New Roman" w:hAnsi="Times New Roman" w:cs="Times New Roman"/>
          <w:sz w:val="28"/>
          <w:szCs w:val="28"/>
          <w:lang w:val="en-US"/>
        </w:rPr>
        <w:t>2</w:t>
      </w:r>
    </w:p>
    <w:p w:rsidR="00D52B6F" w:rsidRPr="00FC20C4" w:rsidRDefault="00D52B6F" w:rsidP="00D52B6F">
      <w:pPr>
        <w:pStyle w:val="ad"/>
        <w:spacing w:line="360" w:lineRule="auto"/>
        <w:ind w:firstLine="567"/>
        <w:jc w:val="both"/>
        <w:rPr>
          <w:rFonts w:ascii="Times New Roman" w:eastAsia="Times New Roman" w:hAnsi="Times New Roman" w:cs="Times New Roman"/>
          <w:sz w:val="28"/>
          <w:szCs w:val="28"/>
          <w:lang w:eastAsia="ru-RU"/>
        </w:rPr>
      </w:pPr>
      <w:r w:rsidRPr="00FC20C4">
        <w:rPr>
          <w:rFonts w:ascii="Times New Roman" w:hAnsi="Times New Roman" w:cs="Times New Roman"/>
          <w:color w:val="000000"/>
          <w:sz w:val="28"/>
          <w:szCs w:val="28"/>
          <w:shd w:val="clear" w:color="auto" w:fill="FFFFFF"/>
        </w:rPr>
        <w:t>Таблица 1</w:t>
      </w:r>
    </w:p>
    <w:tbl>
      <w:tblPr>
        <w:tblW w:w="9073" w:type="dxa"/>
        <w:tblInd w:w="-318" w:type="dxa"/>
        <w:tblLook w:val="04A0"/>
      </w:tblPr>
      <w:tblGrid>
        <w:gridCol w:w="2836"/>
        <w:gridCol w:w="1418"/>
        <w:gridCol w:w="1275"/>
        <w:gridCol w:w="1843"/>
        <w:gridCol w:w="1701"/>
      </w:tblGrid>
      <w:tr w:rsidR="00D52B6F" w:rsidRPr="00FC20C4" w:rsidTr="007D46A9">
        <w:trPr>
          <w:trHeight w:val="300"/>
        </w:trPr>
        <w:tc>
          <w:tcPr>
            <w:tcW w:w="28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Наименование показателя</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2011</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2012      </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D52B6F" w:rsidRPr="0086067B" w:rsidRDefault="00D52B6F" w:rsidP="007D46A9">
            <w:pPr>
              <w:pStyle w:val="ad"/>
              <w:ind w:firstLine="567"/>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Плановый</w:t>
            </w:r>
          </w:p>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2013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Плановый</w:t>
            </w:r>
          </w:p>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2014</w:t>
            </w:r>
          </w:p>
        </w:tc>
      </w:tr>
      <w:tr w:rsidR="00D52B6F" w:rsidRPr="00FC20C4" w:rsidTr="007D46A9">
        <w:trPr>
          <w:trHeight w:val="339"/>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w:t>
            </w:r>
          </w:p>
        </w:tc>
        <w:tc>
          <w:tcPr>
            <w:tcW w:w="1418"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w:t>
            </w:r>
          </w:p>
        </w:tc>
        <w:tc>
          <w:tcPr>
            <w:tcW w:w="1275"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w:t>
            </w:r>
          </w:p>
        </w:tc>
        <w:tc>
          <w:tcPr>
            <w:tcW w:w="1701"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w:t>
            </w:r>
          </w:p>
        </w:tc>
      </w:tr>
      <w:tr w:rsidR="00D52B6F" w:rsidRPr="00FC20C4" w:rsidTr="007D46A9">
        <w:trPr>
          <w:trHeight w:val="415"/>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Налоговые и неналоговые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3517,4</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3095,2</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3249,8</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3438,7</w:t>
            </w:r>
          </w:p>
        </w:tc>
      </w:tr>
      <w:tr w:rsidR="00D52B6F" w:rsidRPr="00FC20C4" w:rsidTr="007D46A9">
        <w:trPr>
          <w:trHeight w:val="30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ind w:firstLine="567"/>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в том числе:</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p>
        </w:tc>
      </w:tr>
      <w:tr w:rsidR="00D52B6F" w:rsidRPr="00FC20C4" w:rsidTr="007D46A9">
        <w:trPr>
          <w:trHeight w:val="30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Налоговые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2778,5</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2517,3</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2715,3</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2930,2</w:t>
            </w:r>
          </w:p>
        </w:tc>
      </w:tr>
      <w:tr w:rsidR="00D52B6F" w:rsidRPr="00FC20C4" w:rsidTr="007D46A9">
        <w:trPr>
          <w:trHeight w:val="359"/>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Налоги на прибыль, доходы в том числе:</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1453,3</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1132,9</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1240,7</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1368,6</w:t>
            </w:r>
          </w:p>
        </w:tc>
      </w:tr>
      <w:tr w:rsidR="00D52B6F" w:rsidRPr="00FC20C4" w:rsidTr="007D46A9">
        <w:trPr>
          <w:trHeight w:val="30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Налоги на доходы ФЛ</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1453,3</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1132,9</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1240,7</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1368,6</w:t>
            </w:r>
          </w:p>
        </w:tc>
      </w:tr>
      <w:tr w:rsidR="00D52B6F" w:rsidRPr="00FC20C4" w:rsidTr="007D46A9">
        <w:trPr>
          <w:trHeight w:val="385"/>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Налоги на совокуп.</w:t>
            </w:r>
            <w:r w:rsidRPr="00FC20C4">
              <w:rPr>
                <w:rFonts w:ascii="Times New Roman" w:eastAsia="Times New Roman" w:hAnsi="Times New Roman" w:cs="Times New Roman"/>
                <w:b/>
                <w:bCs/>
                <w:color w:val="000000"/>
                <w:sz w:val="28"/>
                <w:szCs w:val="28"/>
                <w:lang w:eastAsia="ru-RU"/>
              </w:rPr>
              <w:t xml:space="preserve"> доход, в т.ч.:</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842,7</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919,4</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983,8</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1046,6</w:t>
            </w:r>
          </w:p>
        </w:tc>
      </w:tr>
      <w:tr w:rsidR="00D52B6F" w:rsidRPr="00FC20C4" w:rsidTr="007D46A9">
        <w:trPr>
          <w:trHeight w:val="561"/>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Налог</w:t>
            </w:r>
            <w:r w:rsidRPr="00FC20C4">
              <w:rPr>
                <w:rFonts w:ascii="Times New Roman" w:eastAsia="Times New Roman" w:hAnsi="Times New Roman" w:cs="Times New Roman"/>
                <w:color w:val="000000"/>
                <w:sz w:val="28"/>
                <w:szCs w:val="28"/>
                <w:lang w:eastAsia="ru-RU"/>
              </w:rPr>
              <w:t xml:space="preserve"> с применением упрощённой системы налогообложения</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533,1</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601,4</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647</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692,3</w:t>
            </w:r>
          </w:p>
        </w:tc>
      </w:tr>
      <w:tr w:rsidR="00D52B6F" w:rsidRPr="00FC20C4" w:rsidTr="007D46A9">
        <w:trPr>
          <w:trHeight w:val="553"/>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ЕНВ</w:t>
            </w:r>
            <w:r w:rsidRPr="00FC20C4">
              <w:rPr>
                <w:rFonts w:ascii="Times New Roman" w:eastAsia="Times New Roman" w:hAnsi="Times New Roman" w:cs="Times New Roman"/>
                <w:color w:val="000000"/>
                <w:sz w:val="28"/>
                <w:szCs w:val="28"/>
                <w:lang w:eastAsia="ru-RU"/>
              </w:rPr>
              <w:t xml:space="preserve"> доход для отдельных видов деятельности</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309,6</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318</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336,8</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354,3</w:t>
            </w:r>
          </w:p>
        </w:tc>
      </w:tr>
      <w:tr w:rsidR="00D52B6F" w:rsidRPr="00FC20C4" w:rsidTr="007D46A9">
        <w:trPr>
          <w:trHeight w:val="409"/>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Н</w:t>
            </w:r>
            <w:r w:rsidRPr="00FC20C4">
              <w:rPr>
                <w:rFonts w:ascii="Times New Roman" w:eastAsia="Times New Roman" w:hAnsi="Times New Roman" w:cs="Times New Roman"/>
                <w:b/>
                <w:bCs/>
                <w:color w:val="000000"/>
                <w:sz w:val="28"/>
                <w:szCs w:val="28"/>
                <w:lang w:eastAsia="ru-RU"/>
              </w:rPr>
              <w:t xml:space="preserve">алоги на имущество в </w:t>
            </w:r>
            <w:r>
              <w:rPr>
                <w:rFonts w:ascii="Times New Roman" w:eastAsia="Times New Roman" w:hAnsi="Times New Roman" w:cs="Times New Roman"/>
                <w:b/>
                <w:bCs/>
                <w:color w:val="000000"/>
                <w:sz w:val="28"/>
                <w:szCs w:val="28"/>
                <w:lang w:eastAsia="ru-RU"/>
              </w:rPr>
              <w:t>т.ч.</w:t>
            </w:r>
            <w:r w:rsidRPr="00FC20C4">
              <w:rPr>
                <w:rFonts w:ascii="Times New Roman" w:eastAsia="Times New Roman" w:hAnsi="Times New Roman" w:cs="Times New Roman"/>
                <w:b/>
                <w:bCs/>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339,8</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435,6</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459,9</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482,6</w:t>
            </w:r>
          </w:p>
        </w:tc>
      </w:tr>
      <w:tr w:rsidR="00D52B6F" w:rsidRPr="00FC20C4" w:rsidTr="007D46A9">
        <w:trPr>
          <w:trHeight w:val="361"/>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w:t>
            </w:r>
            <w:r w:rsidRPr="00FC20C4">
              <w:rPr>
                <w:rFonts w:ascii="Times New Roman" w:eastAsia="Times New Roman" w:hAnsi="Times New Roman" w:cs="Times New Roman"/>
                <w:color w:val="000000"/>
                <w:sz w:val="28"/>
                <w:szCs w:val="28"/>
                <w:lang w:eastAsia="ru-RU"/>
              </w:rPr>
              <w:t xml:space="preserve"> имущество </w:t>
            </w:r>
            <w:r>
              <w:rPr>
                <w:rFonts w:ascii="Times New Roman" w:eastAsia="Times New Roman" w:hAnsi="Times New Roman" w:cs="Times New Roman"/>
                <w:color w:val="000000"/>
                <w:sz w:val="28"/>
                <w:szCs w:val="28"/>
                <w:lang w:eastAsia="ru-RU"/>
              </w:rPr>
              <w:t>ФЛ</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3,5</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42,4</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45</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47</w:t>
            </w:r>
          </w:p>
        </w:tc>
      </w:tr>
      <w:tr w:rsidR="00D52B6F" w:rsidRPr="00FC20C4" w:rsidTr="007D46A9">
        <w:trPr>
          <w:trHeight w:val="30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Земельный налог</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336,3</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393,2</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414,9</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435,6</w:t>
            </w:r>
          </w:p>
        </w:tc>
      </w:tr>
      <w:tr w:rsidR="00D52B6F" w:rsidRPr="00FC20C4" w:rsidTr="007D46A9">
        <w:trPr>
          <w:trHeight w:val="359"/>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Гос. пошлина</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142,4</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29,4</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30,9</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32,4</w:t>
            </w:r>
          </w:p>
        </w:tc>
      </w:tr>
      <w:tr w:rsidR="00D52B6F" w:rsidRPr="00FC20C4" w:rsidTr="007D46A9">
        <w:trPr>
          <w:trHeight w:val="816"/>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Задолженность и перерасчеты по отмененным налога</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0,3</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D52B6F" w:rsidRPr="00FC20C4" w:rsidTr="007D46A9">
        <w:trPr>
          <w:trHeight w:val="417"/>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НЕНАЛОГОВЫЕ ДОХОДЫ</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738,9</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577,9</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534,5</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508,5</w:t>
            </w:r>
          </w:p>
        </w:tc>
      </w:tr>
      <w:tr w:rsidR="00D52B6F" w:rsidRPr="00FC20C4" w:rsidTr="007D46A9">
        <w:trPr>
          <w:trHeight w:val="982"/>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Дох</w:t>
            </w:r>
            <w:r>
              <w:rPr>
                <w:rFonts w:ascii="Times New Roman" w:eastAsia="Times New Roman" w:hAnsi="Times New Roman" w:cs="Times New Roman"/>
                <w:b/>
                <w:bCs/>
                <w:color w:val="000000"/>
                <w:sz w:val="28"/>
                <w:szCs w:val="28"/>
                <w:lang w:eastAsia="ru-RU"/>
              </w:rPr>
              <w:t>. от использ.</w:t>
            </w:r>
            <w:r w:rsidRPr="00FC20C4">
              <w:rPr>
                <w:rFonts w:ascii="Times New Roman" w:eastAsia="Times New Roman" w:hAnsi="Times New Roman" w:cs="Times New Roman"/>
                <w:b/>
                <w:bCs/>
                <w:color w:val="000000"/>
                <w:sz w:val="28"/>
                <w:szCs w:val="28"/>
                <w:lang w:eastAsia="ru-RU"/>
              </w:rPr>
              <w:t>имущества</w:t>
            </w:r>
            <w:r>
              <w:rPr>
                <w:rFonts w:ascii="Times New Roman" w:eastAsia="Times New Roman" w:hAnsi="Times New Roman" w:cs="Times New Roman"/>
                <w:b/>
                <w:bCs/>
                <w:color w:val="000000"/>
                <w:sz w:val="28"/>
                <w:szCs w:val="28"/>
                <w:lang w:eastAsia="ru-RU"/>
              </w:rPr>
              <w:t>, в гос, муницип.</w:t>
            </w:r>
            <w:r w:rsidRPr="00FC20C4">
              <w:rPr>
                <w:rFonts w:ascii="Times New Roman" w:eastAsia="Times New Roman" w:hAnsi="Times New Roman" w:cs="Times New Roman"/>
                <w:b/>
                <w:bCs/>
                <w:color w:val="000000"/>
                <w:sz w:val="28"/>
                <w:szCs w:val="28"/>
                <w:lang w:eastAsia="ru-RU"/>
              </w:rPr>
              <w:t xml:space="preserve"> соб</w:t>
            </w:r>
            <w:r>
              <w:rPr>
                <w:rFonts w:ascii="Times New Roman" w:eastAsia="Times New Roman" w:hAnsi="Times New Roman" w:cs="Times New Roman"/>
                <w:b/>
                <w:bCs/>
                <w:color w:val="000000"/>
                <w:sz w:val="28"/>
                <w:szCs w:val="28"/>
                <w:lang w:eastAsia="ru-RU"/>
              </w:rPr>
              <w:t>-ти</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386,4</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310,8</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287,4</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266,8</w:t>
            </w:r>
          </w:p>
        </w:tc>
      </w:tr>
      <w:tr w:rsidR="00D52B6F" w:rsidRPr="00FC20C4" w:rsidTr="007D46A9">
        <w:trPr>
          <w:trHeight w:val="902"/>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Дох</w:t>
            </w:r>
            <w:r>
              <w:rPr>
                <w:rFonts w:ascii="Times New Roman" w:eastAsia="Times New Roman" w:hAnsi="Times New Roman" w:cs="Times New Roman"/>
                <w:color w:val="000000"/>
                <w:sz w:val="28"/>
                <w:szCs w:val="28"/>
                <w:lang w:eastAsia="ru-RU"/>
              </w:rPr>
              <w:t xml:space="preserve">. в виде прибыли, на доли в уставных </w:t>
            </w:r>
            <w:r w:rsidRPr="00FC20C4">
              <w:rPr>
                <w:rFonts w:ascii="Times New Roman" w:eastAsia="Times New Roman" w:hAnsi="Times New Roman" w:cs="Times New Roman"/>
                <w:color w:val="000000"/>
                <w:sz w:val="28"/>
                <w:szCs w:val="28"/>
                <w:lang w:eastAsia="ru-RU"/>
              </w:rPr>
              <w:t xml:space="preserve">капиталах </w:t>
            </w:r>
            <w:r>
              <w:rPr>
                <w:rFonts w:ascii="Times New Roman" w:eastAsia="Times New Roman" w:hAnsi="Times New Roman" w:cs="Times New Roman"/>
                <w:color w:val="000000"/>
                <w:sz w:val="28"/>
                <w:szCs w:val="28"/>
                <w:lang w:eastAsia="ru-RU"/>
              </w:rPr>
              <w:t>ХТ.</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0,4</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0,4</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0,5</w:t>
            </w:r>
          </w:p>
        </w:tc>
      </w:tr>
      <w:tr w:rsidR="00D52B6F" w:rsidRPr="00FC20C4" w:rsidTr="007D46A9">
        <w:trPr>
          <w:trHeight w:val="640"/>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Доходы, </w:t>
            </w:r>
            <w:r w:rsidRPr="00FC20C4">
              <w:rPr>
                <w:rFonts w:ascii="Times New Roman" w:eastAsia="Times New Roman" w:hAnsi="Times New Roman" w:cs="Times New Roman"/>
                <w:color w:val="000000"/>
                <w:sz w:val="28"/>
                <w:szCs w:val="28"/>
                <w:lang w:eastAsia="ru-RU"/>
              </w:rPr>
              <w:t xml:space="preserve">арендной платы за земельные </w:t>
            </w:r>
            <w:r>
              <w:rPr>
                <w:rFonts w:ascii="Times New Roman" w:eastAsia="Times New Roman" w:hAnsi="Times New Roman" w:cs="Times New Roman"/>
                <w:color w:val="000000"/>
                <w:sz w:val="28"/>
                <w:szCs w:val="28"/>
                <w:lang w:eastAsia="ru-RU"/>
              </w:rPr>
              <w:t>участки, гос.собств.</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200,8</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173,1</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167,9</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162,9</w:t>
            </w:r>
          </w:p>
        </w:tc>
      </w:tr>
      <w:tr w:rsidR="00D52B6F" w:rsidRPr="00FC20C4" w:rsidTr="007D46A9">
        <w:trPr>
          <w:trHeight w:val="860"/>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lastRenderedPageBreak/>
              <w:t xml:space="preserve">Доходы, </w:t>
            </w:r>
            <w:r>
              <w:rPr>
                <w:rFonts w:ascii="Times New Roman" w:eastAsia="Times New Roman" w:hAnsi="Times New Roman" w:cs="Times New Roman"/>
                <w:color w:val="000000"/>
                <w:sz w:val="28"/>
                <w:szCs w:val="28"/>
                <w:lang w:eastAsia="ru-RU"/>
              </w:rPr>
              <w:t xml:space="preserve">в виде арендной платы, </w:t>
            </w:r>
            <w:r w:rsidRPr="00FC20C4">
              <w:rPr>
                <w:rFonts w:ascii="Times New Roman" w:eastAsia="Times New Roman" w:hAnsi="Times New Roman" w:cs="Times New Roman"/>
                <w:color w:val="000000"/>
                <w:sz w:val="28"/>
                <w:szCs w:val="28"/>
                <w:lang w:eastAsia="ru-RU"/>
              </w:rPr>
              <w:t>аренды за земли</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18,7</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18,5</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18,9</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19,3</w:t>
            </w:r>
          </w:p>
        </w:tc>
      </w:tr>
      <w:tr w:rsidR="00D52B6F" w:rsidRPr="00FC20C4" w:rsidTr="007D46A9">
        <w:trPr>
          <w:trHeight w:val="406"/>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Доходы от сдачи в аренду имущества</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130,4</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99,5</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82,4</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65,4</w:t>
            </w:r>
          </w:p>
        </w:tc>
      </w:tr>
      <w:tr w:rsidR="00D52B6F" w:rsidRPr="00FC20C4" w:rsidTr="007D46A9">
        <w:trPr>
          <w:trHeight w:val="694"/>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Доходы от перечис.</w:t>
            </w:r>
            <w:r w:rsidRPr="00FC20C4">
              <w:rPr>
                <w:rFonts w:ascii="Times New Roman" w:eastAsia="Times New Roman" w:hAnsi="Times New Roman" w:cs="Times New Roman"/>
                <w:color w:val="000000"/>
                <w:sz w:val="28"/>
                <w:szCs w:val="28"/>
                <w:lang w:eastAsia="ru-RU"/>
              </w:rPr>
              <w:t xml:space="preserve"> части прибыли, остающейся после уплаты налогов</w:t>
            </w:r>
            <w:r>
              <w:rPr>
                <w:rFonts w:ascii="Times New Roman" w:eastAsia="Times New Roman" w:hAnsi="Times New Roman" w:cs="Times New Roman"/>
                <w:color w:val="000000"/>
                <w:sz w:val="28"/>
                <w:szCs w:val="28"/>
                <w:lang w:eastAsia="ru-RU"/>
              </w:rPr>
              <w:t xml:space="preserve"> и др.</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31,2</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16,1</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14,5</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15,2</w:t>
            </w:r>
          </w:p>
        </w:tc>
      </w:tr>
      <w:tr w:rsidR="00D52B6F" w:rsidRPr="00FC20C4" w:rsidTr="007D46A9">
        <w:trPr>
          <w:trHeight w:val="1018"/>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 поступ.</w:t>
            </w:r>
            <w:r w:rsidRPr="00FC20C4">
              <w:rPr>
                <w:rFonts w:ascii="Times New Roman" w:eastAsia="Times New Roman" w:hAnsi="Times New Roman" w:cs="Times New Roman"/>
                <w:color w:val="000000"/>
                <w:sz w:val="28"/>
                <w:szCs w:val="28"/>
                <w:lang w:eastAsia="ru-RU"/>
              </w:rPr>
              <w:t xml:space="preserve"> от испол</w:t>
            </w:r>
            <w:r>
              <w:rPr>
                <w:rFonts w:ascii="Times New Roman" w:eastAsia="Times New Roman" w:hAnsi="Times New Roman" w:cs="Times New Roman"/>
                <w:color w:val="000000"/>
                <w:sz w:val="28"/>
                <w:szCs w:val="28"/>
                <w:lang w:eastAsia="ru-RU"/>
              </w:rPr>
              <w:t>ьзования имущества, наход. в гос., муницип. соб.</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3,3</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3,2</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3,3</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3,5</w:t>
            </w:r>
          </w:p>
        </w:tc>
      </w:tr>
      <w:tr w:rsidR="00D52B6F" w:rsidRPr="00FC20C4" w:rsidTr="007D46A9">
        <w:trPr>
          <w:trHeight w:val="353"/>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Плата за негативное воздействие на окружающую среду</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25,8</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21,3</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22,5</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23,9</w:t>
            </w:r>
          </w:p>
        </w:tc>
      </w:tr>
      <w:tr w:rsidR="00D52B6F" w:rsidRPr="00FC20C4" w:rsidTr="007D46A9">
        <w:trPr>
          <w:trHeight w:val="659"/>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 xml:space="preserve">Доходы </w:t>
            </w:r>
            <w:r>
              <w:rPr>
                <w:rFonts w:ascii="Times New Roman" w:eastAsia="Times New Roman" w:hAnsi="Times New Roman" w:cs="Times New Roman"/>
                <w:b/>
                <w:bCs/>
                <w:color w:val="000000"/>
                <w:sz w:val="28"/>
                <w:szCs w:val="28"/>
                <w:lang w:eastAsia="ru-RU"/>
              </w:rPr>
              <w:t>от оказания платных услуг</w:t>
            </w:r>
            <w:r w:rsidRPr="00FC20C4">
              <w:rPr>
                <w:rFonts w:ascii="Times New Roman" w:eastAsia="Times New Roman" w:hAnsi="Times New Roman" w:cs="Times New Roman"/>
                <w:b/>
                <w:bCs/>
                <w:color w:val="000000"/>
                <w:sz w:val="28"/>
                <w:szCs w:val="28"/>
                <w:lang w:eastAsia="ru-RU"/>
              </w:rPr>
              <w:t xml:space="preserve"> и компенсации затрат гос</w:t>
            </w:r>
            <w:r>
              <w:rPr>
                <w:rFonts w:ascii="Times New Roman" w:eastAsia="Times New Roman" w:hAnsi="Times New Roman" w:cs="Times New Roman"/>
                <w:b/>
                <w:bCs/>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0,5</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FC20C4">
              <w:rPr>
                <w:rFonts w:ascii="Times New Roman" w:eastAsia="Times New Roman" w:hAnsi="Times New Roman" w:cs="Times New Roman"/>
                <w:color w:val="000000"/>
                <w:sz w:val="28"/>
                <w:szCs w:val="28"/>
                <w:lang w:eastAsia="ru-RU"/>
              </w:rPr>
              <w:t>0,5</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0,5</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0,5</w:t>
            </w:r>
          </w:p>
        </w:tc>
      </w:tr>
      <w:tr w:rsidR="00D52B6F" w:rsidRPr="00FC20C4" w:rsidTr="007D46A9">
        <w:trPr>
          <w:trHeight w:val="413"/>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Доходы от продажи матер</w:t>
            </w:r>
            <w:r>
              <w:rPr>
                <w:rFonts w:ascii="Times New Roman" w:eastAsia="Times New Roman" w:hAnsi="Times New Roman" w:cs="Times New Roman"/>
                <w:b/>
                <w:bCs/>
                <w:color w:val="000000"/>
                <w:sz w:val="28"/>
                <w:szCs w:val="28"/>
                <w:lang w:eastAsia="ru-RU"/>
              </w:rPr>
              <w:t xml:space="preserve">. и  </w:t>
            </w:r>
            <w:r w:rsidRPr="00FC20C4">
              <w:rPr>
                <w:rFonts w:ascii="Times New Roman" w:eastAsia="Times New Roman" w:hAnsi="Times New Roman" w:cs="Times New Roman"/>
                <w:b/>
                <w:bCs/>
                <w:color w:val="000000"/>
                <w:sz w:val="28"/>
                <w:szCs w:val="28"/>
                <w:lang w:eastAsia="ru-RU"/>
              </w:rPr>
              <w:t>немат</w:t>
            </w:r>
            <w:r>
              <w:rPr>
                <w:rFonts w:ascii="Times New Roman" w:eastAsia="Times New Roman" w:hAnsi="Times New Roman" w:cs="Times New Roman"/>
                <w:b/>
                <w:bCs/>
                <w:color w:val="000000"/>
                <w:sz w:val="28"/>
                <w:szCs w:val="28"/>
                <w:lang w:eastAsia="ru-RU"/>
              </w:rPr>
              <w:t>.</w:t>
            </w:r>
            <w:r w:rsidRPr="00FC20C4">
              <w:rPr>
                <w:rFonts w:ascii="Times New Roman" w:eastAsia="Times New Roman" w:hAnsi="Times New Roman" w:cs="Times New Roman"/>
                <w:b/>
                <w:bCs/>
                <w:color w:val="000000"/>
                <w:sz w:val="28"/>
                <w:szCs w:val="28"/>
                <w:lang w:eastAsia="ru-RU"/>
              </w:rPr>
              <w:t>активов</w:t>
            </w:r>
            <w:r>
              <w:rPr>
                <w:rFonts w:ascii="Times New Roman" w:eastAsia="Times New Roman" w:hAnsi="Times New Roman" w:cs="Times New Roman"/>
                <w:b/>
                <w:bCs/>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243,3</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180,7</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158,9</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150,7</w:t>
            </w:r>
          </w:p>
        </w:tc>
      </w:tr>
      <w:tr w:rsidR="00D52B6F" w:rsidRPr="00FC20C4" w:rsidTr="007D46A9">
        <w:trPr>
          <w:trHeight w:val="861"/>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 xml:space="preserve">Доходы от реализации имущества, </w:t>
            </w:r>
            <w:r>
              <w:rPr>
                <w:rFonts w:ascii="Times New Roman" w:eastAsia="Times New Roman" w:hAnsi="Times New Roman" w:cs="Times New Roman"/>
                <w:color w:val="000000"/>
                <w:sz w:val="28"/>
                <w:szCs w:val="28"/>
                <w:lang w:eastAsia="ru-RU"/>
              </w:rPr>
              <w:t xml:space="preserve">наход. в оперативном управ. </w:t>
            </w:r>
            <w:r w:rsidRPr="00FC20C4">
              <w:rPr>
                <w:rFonts w:ascii="Times New Roman" w:eastAsia="Times New Roman" w:hAnsi="Times New Roman" w:cs="Times New Roman"/>
                <w:color w:val="000000"/>
                <w:sz w:val="28"/>
                <w:szCs w:val="28"/>
                <w:lang w:eastAsia="ru-RU"/>
              </w:rPr>
              <w:t>учреждений</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225,8</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168,4</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146,6</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138,5</w:t>
            </w:r>
          </w:p>
        </w:tc>
      </w:tr>
      <w:tr w:rsidR="00D52B6F" w:rsidRPr="00FC20C4" w:rsidTr="007D46A9">
        <w:trPr>
          <w:trHeight w:val="845"/>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Доходы от продажи земельных участков, г</w:t>
            </w:r>
            <w:r>
              <w:rPr>
                <w:rFonts w:ascii="Times New Roman" w:eastAsia="Times New Roman" w:hAnsi="Times New Roman" w:cs="Times New Roman"/>
                <w:color w:val="000000"/>
                <w:sz w:val="28"/>
                <w:szCs w:val="28"/>
                <w:lang w:eastAsia="ru-RU"/>
              </w:rPr>
              <w:t>ос. собственность (</w:t>
            </w:r>
            <w:r w:rsidRPr="00FC20C4">
              <w:rPr>
                <w:rFonts w:ascii="Times New Roman" w:eastAsia="Times New Roman" w:hAnsi="Times New Roman" w:cs="Times New Roman"/>
                <w:color w:val="000000"/>
                <w:sz w:val="28"/>
                <w:szCs w:val="28"/>
                <w:lang w:eastAsia="ru-RU"/>
              </w:rPr>
              <w:t>не разграничена</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12</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12</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12</w:t>
            </w:r>
          </w:p>
        </w:tc>
      </w:tr>
      <w:tr w:rsidR="00D52B6F" w:rsidRPr="00FC20C4" w:rsidTr="007D46A9">
        <w:trPr>
          <w:trHeight w:val="1126"/>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Доходы от продажи земельных участков, гос</w:t>
            </w:r>
            <w:r>
              <w:rPr>
                <w:rFonts w:ascii="Times New Roman" w:eastAsia="Times New Roman" w:hAnsi="Times New Roman" w:cs="Times New Roman"/>
                <w:color w:val="000000"/>
                <w:sz w:val="28"/>
                <w:szCs w:val="28"/>
                <w:lang w:eastAsia="ru-RU"/>
              </w:rPr>
              <w:t>. собственность.</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9,5</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0,3</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0,3</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0,2</w:t>
            </w:r>
          </w:p>
        </w:tc>
      </w:tr>
      <w:tr w:rsidR="00D52B6F" w:rsidRPr="00FC20C4" w:rsidTr="007D46A9">
        <w:trPr>
          <w:trHeight w:val="263"/>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Адм</w:t>
            </w:r>
            <w:r>
              <w:rPr>
                <w:rFonts w:ascii="Times New Roman" w:eastAsia="Times New Roman" w:hAnsi="Times New Roman" w:cs="Times New Roman"/>
                <w:b/>
                <w:bCs/>
                <w:color w:val="000000"/>
                <w:sz w:val="28"/>
                <w:szCs w:val="28"/>
                <w:lang w:eastAsia="ru-RU"/>
              </w:rPr>
              <w:t>.</w:t>
            </w:r>
            <w:r w:rsidRPr="00FC20C4">
              <w:rPr>
                <w:rFonts w:ascii="Times New Roman" w:eastAsia="Times New Roman" w:hAnsi="Times New Roman" w:cs="Times New Roman"/>
                <w:b/>
                <w:bCs/>
                <w:color w:val="000000"/>
                <w:sz w:val="28"/>
                <w:szCs w:val="28"/>
                <w:lang w:eastAsia="ru-RU"/>
              </w:rPr>
              <w:t>платежи и сборы</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24,5</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20,4</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18,4</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16,7</w:t>
            </w:r>
          </w:p>
        </w:tc>
      </w:tr>
      <w:tr w:rsidR="00D52B6F" w:rsidRPr="00FC20C4" w:rsidTr="007D46A9">
        <w:trPr>
          <w:trHeight w:val="410"/>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Штрафы, санкции, возмещение ущерба</w:t>
            </w:r>
            <w:r>
              <w:rPr>
                <w:rFonts w:ascii="Times New Roman" w:eastAsia="Times New Roman" w:hAnsi="Times New Roman" w:cs="Times New Roman"/>
                <w:b/>
                <w:bCs/>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58,4</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44,3</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46,8</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50</w:t>
            </w:r>
          </w:p>
        </w:tc>
      </w:tr>
      <w:tr w:rsidR="00D52B6F" w:rsidRPr="00FC20C4" w:rsidTr="007D46A9">
        <w:trPr>
          <w:trHeight w:val="30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БЕЗВОЗМЕЗДНЫЕ ПОСТУПЛЕНИЯ</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1519,6</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982,3</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861,6</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871,8</w:t>
            </w:r>
          </w:p>
        </w:tc>
      </w:tr>
      <w:tr w:rsidR="00D52B6F" w:rsidRPr="00FC20C4" w:rsidTr="007D46A9">
        <w:trPr>
          <w:trHeight w:val="391"/>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Дотации бюд</w:t>
            </w:r>
            <w:r>
              <w:rPr>
                <w:rFonts w:ascii="Times New Roman" w:eastAsia="Times New Roman" w:hAnsi="Times New Roman" w:cs="Times New Roman"/>
                <w:color w:val="000000"/>
                <w:sz w:val="28"/>
                <w:szCs w:val="28"/>
                <w:lang w:eastAsia="ru-RU"/>
              </w:rPr>
              <w:t>-</w:t>
            </w:r>
            <w:r w:rsidRPr="00FC20C4">
              <w:rPr>
                <w:rFonts w:ascii="Times New Roman" w:eastAsia="Times New Roman" w:hAnsi="Times New Roman" w:cs="Times New Roman"/>
                <w:color w:val="000000"/>
                <w:sz w:val="28"/>
                <w:szCs w:val="28"/>
                <w:lang w:eastAsia="ru-RU"/>
              </w:rPr>
              <w:t>ам субъектов РФ и муниц</w:t>
            </w:r>
            <w:r>
              <w:rPr>
                <w:rFonts w:ascii="Times New Roman" w:eastAsia="Times New Roman" w:hAnsi="Times New Roman" w:cs="Times New Roman"/>
                <w:color w:val="000000"/>
                <w:sz w:val="28"/>
                <w:szCs w:val="28"/>
                <w:lang w:eastAsia="ru-RU"/>
              </w:rPr>
              <w:t xml:space="preserve">. </w:t>
            </w:r>
            <w:r w:rsidRPr="00FC20C4">
              <w:rPr>
                <w:rFonts w:ascii="Times New Roman" w:eastAsia="Times New Roman" w:hAnsi="Times New Roman" w:cs="Times New Roman"/>
                <w:color w:val="000000"/>
                <w:sz w:val="28"/>
                <w:szCs w:val="28"/>
                <w:lang w:eastAsia="ru-RU"/>
              </w:rPr>
              <w:t>образований</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24,6</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14,9</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15,8</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23,1</w:t>
            </w:r>
          </w:p>
        </w:tc>
      </w:tr>
      <w:tr w:rsidR="00D52B6F" w:rsidRPr="00FC20C4" w:rsidTr="007D46A9">
        <w:trPr>
          <w:trHeight w:val="555"/>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Субсидии бюджетам субъектов РФ и муниц.</w:t>
            </w:r>
            <w:r w:rsidRPr="00FC20C4">
              <w:rPr>
                <w:rFonts w:ascii="Times New Roman" w:eastAsia="Times New Roman" w:hAnsi="Times New Roman" w:cs="Times New Roman"/>
                <w:color w:val="000000"/>
                <w:sz w:val="28"/>
                <w:szCs w:val="28"/>
                <w:lang w:eastAsia="ru-RU"/>
              </w:rPr>
              <w:t xml:space="preserve"> обра</w:t>
            </w:r>
            <w:r>
              <w:rPr>
                <w:rFonts w:ascii="Times New Roman" w:eastAsia="Times New Roman" w:hAnsi="Times New Roman" w:cs="Times New Roman"/>
                <w:color w:val="000000"/>
                <w:sz w:val="28"/>
                <w:szCs w:val="28"/>
                <w:lang w:eastAsia="ru-RU"/>
              </w:rPr>
              <w:t>-</w:t>
            </w:r>
            <w:r w:rsidRPr="00FC20C4">
              <w:rPr>
                <w:rFonts w:ascii="Times New Roman" w:eastAsia="Times New Roman" w:hAnsi="Times New Roman" w:cs="Times New Roman"/>
                <w:color w:val="000000"/>
                <w:sz w:val="28"/>
                <w:szCs w:val="28"/>
                <w:lang w:eastAsia="ru-RU"/>
              </w:rPr>
              <w:t>ий</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618,7</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p>
        </w:tc>
      </w:tr>
      <w:tr w:rsidR="00D52B6F" w:rsidRPr="00FC20C4" w:rsidTr="007D46A9">
        <w:trPr>
          <w:trHeight w:val="691"/>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D52B6F" w:rsidRPr="00FC20C4" w:rsidRDefault="00D52B6F" w:rsidP="007D46A9">
            <w:pPr>
              <w:pStyle w:val="ad"/>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 xml:space="preserve">Субвенции бюджетам субъектов </w:t>
            </w:r>
            <w:r>
              <w:rPr>
                <w:rFonts w:ascii="Times New Roman" w:eastAsia="Times New Roman" w:hAnsi="Times New Roman" w:cs="Times New Roman"/>
                <w:color w:val="000000"/>
                <w:sz w:val="28"/>
                <w:szCs w:val="28"/>
                <w:lang w:eastAsia="ru-RU"/>
              </w:rPr>
              <w:t>РФ и муницип.</w:t>
            </w:r>
            <w:r w:rsidRPr="00FC20C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w:t>
            </w:r>
            <w:r w:rsidRPr="00FC20C4">
              <w:rPr>
                <w:rFonts w:ascii="Times New Roman" w:eastAsia="Times New Roman" w:hAnsi="Times New Roman" w:cs="Times New Roman"/>
                <w:color w:val="000000"/>
                <w:sz w:val="28"/>
                <w:szCs w:val="28"/>
                <w:lang w:eastAsia="ru-RU"/>
              </w:rPr>
              <w:t>б</w:t>
            </w:r>
            <w:r>
              <w:rPr>
                <w:rFonts w:ascii="Times New Roman" w:eastAsia="Times New Roman" w:hAnsi="Times New Roman" w:cs="Times New Roman"/>
                <w:color w:val="000000"/>
                <w:sz w:val="28"/>
                <w:szCs w:val="28"/>
                <w:lang w:eastAsia="ru-RU"/>
              </w:rPr>
              <w:t>ра-</w:t>
            </w:r>
            <w:r w:rsidRPr="00FC20C4">
              <w:rPr>
                <w:rFonts w:ascii="Times New Roman" w:eastAsia="Times New Roman" w:hAnsi="Times New Roman" w:cs="Times New Roman"/>
                <w:color w:val="000000"/>
                <w:sz w:val="28"/>
                <w:szCs w:val="28"/>
                <w:lang w:eastAsia="ru-RU"/>
              </w:rPr>
              <w:t>ий</w:t>
            </w:r>
            <w:r>
              <w:rPr>
                <w:rFonts w:ascii="Times New Roman" w:eastAsia="Times New Roman" w:hAnsi="Times New Roman" w:cs="Times New Roman"/>
                <w:color w:val="000000"/>
                <w:sz w:val="28"/>
                <w:szCs w:val="2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876,3</w:t>
            </w:r>
          </w:p>
        </w:tc>
        <w:tc>
          <w:tcPr>
            <w:tcW w:w="1275"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967,5</w:t>
            </w:r>
          </w:p>
        </w:tc>
        <w:tc>
          <w:tcPr>
            <w:tcW w:w="1843"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845,8</w:t>
            </w:r>
          </w:p>
        </w:tc>
        <w:tc>
          <w:tcPr>
            <w:tcW w:w="1701" w:type="dxa"/>
            <w:tcBorders>
              <w:top w:val="nil"/>
              <w:left w:val="nil"/>
              <w:bottom w:val="single" w:sz="4" w:space="0" w:color="auto"/>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848,7</w:t>
            </w:r>
          </w:p>
        </w:tc>
      </w:tr>
      <w:tr w:rsidR="00D52B6F" w:rsidRPr="00FC20C4" w:rsidTr="007D46A9">
        <w:trPr>
          <w:trHeight w:val="300"/>
        </w:trPr>
        <w:tc>
          <w:tcPr>
            <w:tcW w:w="2836" w:type="dxa"/>
            <w:tcBorders>
              <w:top w:val="nil"/>
              <w:left w:val="single" w:sz="4" w:space="0" w:color="auto"/>
              <w:bottom w:val="nil"/>
              <w:right w:val="single" w:sz="4" w:space="0" w:color="auto"/>
            </w:tcBorders>
            <w:shd w:val="clear" w:color="auto" w:fill="auto"/>
            <w:noWrap/>
            <w:vAlign w:val="bottom"/>
            <w:hideMark/>
          </w:tcPr>
          <w:p w:rsidR="00D52B6F" w:rsidRPr="00FC20C4" w:rsidRDefault="00D52B6F" w:rsidP="007D46A9">
            <w:pPr>
              <w:pStyle w:val="ad"/>
              <w:ind w:firstLine="567"/>
              <w:rPr>
                <w:rFonts w:ascii="Times New Roman" w:eastAsia="Times New Roman" w:hAnsi="Times New Roman" w:cs="Times New Roman"/>
                <w:b/>
                <w:bCs/>
                <w:color w:val="000000"/>
                <w:sz w:val="28"/>
                <w:szCs w:val="28"/>
                <w:lang w:eastAsia="ru-RU"/>
              </w:rPr>
            </w:pPr>
            <w:r w:rsidRPr="00FC20C4">
              <w:rPr>
                <w:rFonts w:ascii="Times New Roman" w:eastAsia="Times New Roman" w:hAnsi="Times New Roman" w:cs="Times New Roman"/>
                <w:b/>
                <w:bCs/>
                <w:color w:val="000000"/>
                <w:sz w:val="28"/>
                <w:szCs w:val="28"/>
                <w:lang w:eastAsia="ru-RU"/>
              </w:rPr>
              <w:t>ВСЕГО ДОХОДОВ:</w:t>
            </w:r>
          </w:p>
        </w:tc>
        <w:tc>
          <w:tcPr>
            <w:tcW w:w="1418" w:type="dxa"/>
            <w:tcBorders>
              <w:top w:val="nil"/>
              <w:left w:val="nil"/>
              <w:bottom w:val="nil"/>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5037</w:t>
            </w:r>
          </w:p>
        </w:tc>
        <w:tc>
          <w:tcPr>
            <w:tcW w:w="1275" w:type="dxa"/>
            <w:tcBorders>
              <w:top w:val="nil"/>
              <w:left w:val="nil"/>
              <w:bottom w:val="nil"/>
              <w:right w:val="single" w:sz="4" w:space="0" w:color="auto"/>
            </w:tcBorders>
            <w:shd w:val="clear" w:color="auto" w:fill="auto"/>
            <w:noWrap/>
            <w:vAlign w:val="center"/>
            <w:hideMark/>
          </w:tcPr>
          <w:p w:rsidR="00D52B6F" w:rsidRPr="00FC20C4" w:rsidRDefault="00D52B6F" w:rsidP="007D46A9">
            <w:pPr>
              <w:pStyle w:val="ad"/>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4077,5</w:t>
            </w:r>
          </w:p>
        </w:tc>
        <w:tc>
          <w:tcPr>
            <w:tcW w:w="1843" w:type="dxa"/>
            <w:tcBorders>
              <w:top w:val="nil"/>
              <w:left w:val="nil"/>
              <w:bottom w:val="nil"/>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4111,4</w:t>
            </w:r>
          </w:p>
        </w:tc>
        <w:tc>
          <w:tcPr>
            <w:tcW w:w="1701" w:type="dxa"/>
            <w:tcBorders>
              <w:top w:val="nil"/>
              <w:left w:val="nil"/>
              <w:bottom w:val="nil"/>
              <w:right w:val="single" w:sz="4" w:space="0" w:color="auto"/>
            </w:tcBorders>
            <w:shd w:val="clear" w:color="auto" w:fill="auto"/>
            <w:noWrap/>
            <w:vAlign w:val="center"/>
            <w:hideMark/>
          </w:tcPr>
          <w:p w:rsidR="00D52B6F" w:rsidRPr="00FC20C4" w:rsidRDefault="00D52B6F" w:rsidP="007D46A9">
            <w:pPr>
              <w:pStyle w:val="ad"/>
              <w:ind w:firstLine="567"/>
              <w:jc w:val="center"/>
              <w:rPr>
                <w:rFonts w:ascii="Times New Roman" w:eastAsia="Times New Roman" w:hAnsi="Times New Roman" w:cs="Times New Roman"/>
                <w:color w:val="000000"/>
                <w:sz w:val="28"/>
                <w:szCs w:val="28"/>
                <w:lang w:eastAsia="ru-RU"/>
              </w:rPr>
            </w:pPr>
            <w:r w:rsidRPr="00FC20C4">
              <w:rPr>
                <w:rFonts w:ascii="Times New Roman" w:eastAsia="Times New Roman" w:hAnsi="Times New Roman" w:cs="Times New Roman"/>
                <w:color w:val="000000"/>
                <w:sz w:val="28"/>
                <w:szCs w:val="28"/>
                <w:lang w:eastAsia="ru-RU"/>
              </w:rPr>
              <w:t>4310,5</w:t>
            </w:r>
          </w:p>
        </w:tc>
      </w:tr>
      <w:tr w:rsidR="00D52B6F" w:rsidRPr="00FC20C4" w:rsidTr="007D46A9">
        <w:trPr>
          <w:trHeight w:val="87"/>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D52B6F" w:rsidRPr="00FC20C4" w:rsidRDefault="00D52B6F" w:rsidP="007D46A9">
            <w:pPr>
              <w:pStyle w:val="ad"/>
              <w:spacing w:line="360" w:lineRule="auto"/>
              <w:ind w:firstLine="567"/>
              <w:jc w:val="both"/>
              <w:rPr>
                <w:rFonts w:ascii="Times New Roman" w:eastAsia="Times New Roman" w:hAnsi="Times New Roman" w:cs="Times New Roman"/>
                <w:b/>
                <w:bCs/>
                <w:color w:val="000000"/>
                <w:sz w:val="28"/>
                <w:szCs w:val="28"/>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spacing w:line="360" w:lineRule="auto"/>
              <w:ind w:firstLine="567"/>
              <w:jc w:val="both"/>
              <w:rPr>
                <w:rFonts w:ascii="Times New Roman" w:eastAsia="Times New Roman" w:hAnsi="Times New Roman" w:cs="Times New Roman"/>
                <w:color w:val="000000"/>
                <w:sz w:val="28"/>
                <w:szCs w:val="28"/>
                <w:lang w:eastAsia="ru-RU"/>
              </w:rPr>
            </w:pPr>
          </w:p>
        </w:tc>
        <w:tc>
          <w:tcPr>
            <w:tcW w:w="1275"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spacing w:line="360" w:lineRule="auto"/>
              <w:ind w:firstLine="567"/>
              <w:jc w:val="both"/>
              <w:rPr>
                <w:rFonts w:ascii="Times New Roman" w:eastAsia="Times New Roman" w:hAnsi="Times New Roman" w:cs="Times New Roman"/>
                <w:color w:val="000000"/>
                <w:sz w:val="28"/>
                <w:szCs w:val="28"/>
                <w:lang w:eastAsia="ru-RU"/>
              </w:rPr>
            </w:pPr>
          </w:p>
        </w:tc>
        <w:tc>
          <w:tcPr>
            <w:tcW w:w="1843"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spacing w:line="360" w:lineRule="auto"/>
              <w:ind w:firstLine="567"/>
              <w:jc w:val="both"/>
              <w:rPr>
                <w:rFonts w:ascii="Times New Roman" w:eastAsia="Times New Roman" w:hAnsi="Times New Roman" w:cs="Times New Roman"/>
                <w:color w:val="000000"/>
                <w:sz w:val="28"/>
                <w:szCs w:val="28"/>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D52B6F" w:rsidRPr="00FC20C4" w:rsidRDefault="00D52B6F" w:rsidP="007D46A9">
            <w:pPr>
              <w:pStyle w:val="ad"/>
              <w:spacing w:line="360" w:lineRule="auto"/>
              <w:ind w:firstLine="567"/>
              <w:jc w:val="both"/>
              <w:rPr>
                <w:rFonts w:ascii="Times New Roman" w:eastAsia="Times New Roman" w:hAnsi="Times New Roman" w:cs="Times New Roman"/>
                <w:color w:val="000000"/>
                <w:sz w:val="28"/>
                <w:szCs w:val="28"/>
                <w:lang w:eastAsia="ru-RU"/>
              </w:rPr>
            </w:pPr>
          </w:p>
        </w:tc>
      </w:tr>
    </w:tbl>
    <w:p w:rsidR="00D52B6F" w:rsidRDefault="00D52B6F" w:rsidP="00D52B6F">
      <w:pPr>
        <w:spacing w:line="360" w:lineRule="auto"/>
        <w:jc w:val="both"/>
        <w:rPr>
          <w:rFonts w:ascii="Times New Roman" w:hAnsi="Times New Roman" w:cs="Times New Roman"/>
          <w:sz w:val="28"/>
          <w:szCs w:val="28"/>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D52B6F" w:rsidRDefault="00D52B6F" w:rsidP="00572202">
      <w:pPr>
        <w:pStyle w:val="a5"/>
        <w:shd w:val="clear" w:color="auto" w:fill="FFFFFF"/>
        <w:spacing w:before="0" w:beforeAutospacing="0" w:after="0" w:afterAutospacing="0" w:line="360" w:lineRule="auto"/>
        <w:rPr>
          <w:sz w:val="28"/>
          <w:szCs w:val="28"/>
          <w:lang w:val="en-US"/>
        </w:rPr>
      </w:pPr>
    </w:p>
    <w:p w:rsidR="00572202" w:rsidRPr="00D52B6F" w:rsidRDefault="00572202" w:rsidP="00572202">
      <w:pPr>
        <w:pStyle w:val="a5"/>
        <w:shd w:val="clear" w:color="auto" w:fill="FFFFFF"/>
        <w:spacing w:before="0" w:beforeAutospacing="0" w:after="0" w:afterAutospacing="0" w:line="360" w:lineRule="auto"/>
        <w:rPr>
          <w:sz w:val="28"/>
          <w:szCs w:val="28"/>
          <w:lang w:val="en-US"/>
        </w:rPr>
      </w:pPr>
      <w:r>
        <w:rPr>
          <w:sz w:val="28"/>
          <w:szCs w:val="28"/>
        </w:rPr>
        <w:lastRenderedPageBreak/>
        <w:t>ПРИЛОЖЕНИЕ №</w:t>
      </w:r>
      <w:r w:rsidR="00D52B6F">
        <w:rPr>
          <w:sz w:val="28"/>
          <w:szCs w:val="28"/>
          <w:lang w:val="en-US"/>
        </w:rPr>
        <w:t>3</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БРЯНСКАЯ ГОРОДСКАЯ АДМИНИСТРАЦИЯ</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ПОСТАНОВЛЕНИЕ</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от 7 ноября 2012 г. N 2749-п</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О ВНЕСЕНИИ ИЗМЕНЕНИЙ В ПОСТАНОВЛЕНИЕ БРЯНСКОЙ</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ГОРОДСКОЙ АДМИНИСТРАЦИИ ОТ 14.06.2011 N 1385-П</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"ОБ УТВЕРЖДЕНИИ ПРОГРАММЫ ПОВЫШЕНИЯ ЭФФЕКТИВНОСТИ</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РАСХОДОВ БЮДЖЕТА ГОРОДА БРЯНСКА (2011 - 2012 ГОДЫ)"</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r w:rsidRPr="00DF65A8">
        <w:rPr>
          <w:sz w:val="28"/>
          <w:szCs w:val="28"/>
        </w:rPr>
        <w:t>(В РЕДАКЦИИ ПОСТАНОВЛЕНИЯ ОТ 20.10.2011 N 2724-П)</w:t>
      </w:r>
    </w:p>
    <w:p w:rsidR="00DF65A8" w:rsidRPr="00DF65A8" w:rsidRDefault="00DF65A8" w:rsidP="00DF65A8">
      <w:pPr>
        <w:pStyle w:val="a5"/>
        <w:shd w:val="clear" w:color="auto" w:fill="FFFFFF"/>
        <w:spacing w:before="0" w:beforeAutospacing="0" w:after="0" w:afterAutospacing="0" w:line="360" w:lineRule="auto"/>
        <w:jc w:val="center"/>
        <w:rPr>
          <w:sz w:val="28"/>
          <w:szCs w:val="28"/>
        </w:rPr>
      </w:pPr>
    </w:p>
    <w:p w:rsidR="00DF65A8" w:rsidRPr="00AE5394" w:rsidRDefault="00DF65A8" w:rsidP="00DF65A8">
      <w:pPr>
        <w:pStyle w:val="a5"/>
        <w:shd w:val="clear" w:color="auto" w:fill="FFFFFF"/>
        <w:spacing w:before="0" w:beforeAutospacing="0" w:after="0" w:afterAutospacing="0" w:line="360" w:lineRule="auto"/>
        <w:jc w:val="both"/>
        <w:rPr>
          <w:sz w:val="28"/>
          <w:szCs w:val="28"/>
        </w:rPr>
      </w:pPr>
      <w:r w:rsidRPr="00AE5394">
        <w:rPr>
          <w:sz w:val="28"/>
          <w:szCs w:val="28"/>
        </w:rPr>
        <w:t>В соответствии с Программой Правительства Российской Федерации по повышению эффективности бюджетных расходов на период до 2012 года, утвержденной Распоряжением Правительства Российской Федерации от 30.06.2010 N 1101-р, Постановлением администрации Брянской области от 11.02.2011 N 95 "Об утверждении программы повышения эффективности бюджетных расходов Брянской области (2011 - 2012 годы)", в целях повышения эффективности расходов бюджета города Брянска постановляю:</w:t>
      </w:r>
    </w:p>
    <w:p w:rsidR="00DF65A8" w:rsidRPr="00AE5394" w:rsidRDefault="00DF65A8" w:rsidP="00DF65A8">
      <w:pPr>
        <w:pStyle w:val="a5"/>
        <w:shd w:val="clear" w:color="auto" w:fill="FFFFFF"/>
        <w:spacing w:before="0" w:beforeAutospacing="0" w:after="0" w:afterAutospacing="0" w:line="360" w:lineRule="auto"/>
        <w:jc w:val="both"/>
        <w:rPr>
          <w:sz w:val="28"/>
          <w:szCs w:val="28"/>
        </w:rPr>
      </w:pPr>
      <w:r w:rsidRPr="00AE5394">
        <w:rPr>
          <w:sz w:val="28"/>
          <w:szCs w:val="28"/>
        </w:rPr>
        <w:t>1. Внести следующие изменения в Постановление Брянской городской администрации от 14.06.2011 N 1385-п "Об утверждении программы повышения эффективности расходов бюджета города Брянска (2011 - 2012 годы)" (в редакции Постановления от 20.10.2011 N 2724-п):</w:t>
      </w:r>
    </w:p>
    <w:p w:rsidR="00DF65A8" w:rsidRPr="00AE5394" w:rsidRDefault="00DF65A8" w:rsidP="00DF65A8">
      <w:pPr>
        <w:pStyle w:val="a5"/>
        <w:shd w:val="clear" w:color="auto" w:fill="FFFFFF"/>
        <w:spacing w:before="0" w:beforeAutospacing="0" w:after="0" w:afterAutospacing="0" w:line="360" w:lineRule="auto"/>
        <w:jc w:val="both"/>
        <w:rPr>
          <w:sz w:val="28"/>
          <w:szCs w:val="28"/>
        </w:rPr>
      </w:pPr>
      <w:r w:rsidRPr="00AE5394">
        <w:rPr>
          <w:sz w:val="28"/>
          <w:szCs w:val="28"/>
        </w:rPr>
        <w:t>1.1. Приложение к постановлению "Программа повышения эффективности расходов бюджета города Брянска (2011 - 2012 годы)" изложить в новой редакции (приложение N 1 к настоящему Постановлению).</w:t>
      </w:r>
    </w:p>
    <w:p w:rsidR="00DF65A8" w:rsidRPr="00AE5394" w:rsidRDefault="00DF65A8" w:rsidP="00DF65A8">
      <w:pPr>
        <w:pStyle w:val="a5"/>
        <w:shd w:val="clear" w:color="auto" w:fill="FFFFFF"/>
        <w:spacing w:before="0" w:beforeAutospacing="0" w:after="0" w:afterAutospacing="0" w:line="360" w:lineRule="auto"/>
        <w:jc w:val="both"/>
        <w:rPr>
          <w:sz w:val="28"/>
          <w:szCs w:val="28"/>
        </w:rPr>
      </w:pPr>
      <w:r w:rsidRPr="00AE5394">
        <w:rPr>
          <w:sz w:val="28"/>
          <w:szCs w:val="28"/>
        </w:rPr>
        <w:t>1.2. Приложение к Программе повышения эффективности расходов бюджета города Брянска (2011 - 2012 годы), утвержденной Постановлением Брянской городской администрации от 14.06.2011 N 1385-п, изложить в новой редакции (приложение N 2 к настоящему Постановлению).</w:t>
      </w:r>
    </w:p>
    <w:p w:rsidR="00DF65A8" w:rsidRPr="00AE5394" w:rsidRDefault="00DF65A8" w:rsidP="00DF65A8">
      <w:pPr>
        <w:pStyle w:val="a5"/>
        <w:shd w:val="clear" w:color="auto" w:fill="FFFFFF"/>
        <w:spacing w:before="0" w:beforeAutospacing="0" w:after="0" w:afterAutospacing="0" w:line="360" w:lineRule="auto"/>
        <w:jc w:val="both"/>
        <w:rPr>
          <w:sz w:val="28"/>
          <w:szCs w:val="28"/>
        </w:rPr>
      </w:pPr>
      <w:r w:rsidRPr="00AE5394">
        <w:rPr>
          <w:sz w:val="28"/>
          <w:szCs w:val="28"/>
        </w:rPr>
        <w:t xml:space="preserve">2. Руководителям отраслевых (функциональных) и территориальных органов, структурных подразделений Брянской городской администрации принять </w:t>
      </w:r>
      <w:r w:rsidRPr="00AE5394">
        <w:rPr>
          <w:sz w:val="28"/>
          <w:szCs w:val="28"/>
        </w:rPr>
        <w:lastRenderedPageBreak/>
        <w:t>меры по реализации мероприятий Программы повышения эффективности расходов бюджета города Брянска (2011 - 2012 годы) в установленные сроки.</w:t>
      </w:r>
    </w:p>
    <w:p w:rsidR="00DF65A8" w:rsidRPr="00AE5394" w:rsidRDefault="00DF65A8" w:rsidP="00DF65A8">
      <w:pPr>
        <w:pStyle w:val="a5"/>
        <w:shd w:val="clear" w:color="auto" w:fill="FFFFFF"/>
        <w:spacing w:before="0" w:beforeAutospacing="0" w:after="0" w:afterAutospacing="0" w:line="360" w:lineRule="auto"/>
        <w:jc w:val="both"/>
        <w:rPr>
          <w:sz w:val="28"/>
          <w:szCs w:val="28"/>
        </w:rPr>
      </w:pPr>
      <w:r w:rsidRPr="00AE5394">
        <w:rPr>
          <w:sz w:val="28"/>
          <w:szCs w:val="28"/>
        </w:rPr>
        <w:t>3. Постановление разместить на официальном сайте города Брянска в сети Интернет.</w:t>
      </w:r>
    </w:p>
    <w:p w:rsidR="00DF65A8" w:rsidRPr="00AE5394" w:rsidRDefault="00DF65A8" w:rsidP="00DF65A8">
      <w:pPr>
        <w:pStyle w:val="a5"/>
        <w:shd w:val="clear" w:color="auto" w:fill="FFFFFF"/>
        <w:spacing w:before="0" w:beforeAutospacing="0" w:after="0" w:afterAutospacing="0" w:line="360" w:lineRule="auto"/>
        <w:jc w:val="both"/>
        <w:rPr>
          <w:sz w:val="28"/>
          <w:szCs w:val="28"/>
        </w:rPr>
      </w:pPr>
      <w:r w:rsidRPr="00AE5394">
        <w:rPr>
          <w:sz w:val="28"/>
          <w:szCs w:val="28"/>
        </w:rPr>
        <w:t>4. Контроль за исполнением настоящего Постановления возложить на заместителя Главы городской администрации Стрижакова Д.В.</w:t>
      </w:r>
    </w:p>
    <w:p w:rsidR="00DF65A8" w:rsidRPr="00AE5394" w:rsidRDefault="00DF65A8" w:rsidP="00DF65A8">
      <w:pPr>
        <w:pStyle w:val="a5"/>
        <w:shd w:val="clear" w:color="auto" w:fill="FFFFFF"/>
        <w:spacing w:before="0" w:beforeAutospacing="0" w:after="0" w:afterAutospacing="0" w:line="360" w:lineRule="auto"/>
        <w:jc w:val="right"/>
        <w:rPr>
          <w:sz w:val="28"/>
          <w:szCs w:val="28"/>
        </w:rPr>
      </w:pPr>
      <w:r w:rsidRPr="00AE5394">
        <w:rPr>
          <w:sz w:val="28"/>
          <w:szCs w:val="28"/>
        </w:rPr>
        <w:t>И.о. Главы администрации</w:t>
      </w:r>
    </w:p>
    <w:p w:rsidR="00DF65A8" w:rsidRPr="00AE5394" w:rsidRDefault="00DF65A8" w:rsidP="00DF65A8">
      <w:pPr>
        <w:pStyle w:val="a5"/>
        <w:shd w:val="clear" w:color="auto" w:fill="FFFFFF"/>
        <w:spacing w:before="0" w:beforeAutospacing="0" w:after="0" w:afterAutospacing="0" w:line="360" w:lineRule="auto"/>
        <w:jc w:val="right"/>
        <w:rPr>
          <w:sz w:val="28"/>
          <w:szCs w:val="28"/>
        </w:rPr>
      </w:pPr>
      <w:r w:rsidRPr="00AE5394">
        <w:rPr>
          <w:sz w:val="28"/>
          <w:szCs w:val="28"/>
        </w:rPr>
        <w:t>А.Н.КИСТЕНЕВ</w:t>
      </w:r>
    </w:p>
    <w:p w:rsidR="00DF65A8" w:rsidRPr="00AE5394" w:rsidRDefault="00DF65A8" w:rsidP="00DF65A8">
      <w:pPr>
        <w:pStyle w:val="a5"/>
        <w:shd w:val="clear" w:color="auto" w:fill="FFFFFF"/>
        <w:spacing w:before="0" w:beforeAutospacing="0" w:after="0" w:afterAutospacing="0" w:line="360" w:lineRule="auto"/>
        <w:jc w:val="right"/>
        <w:rPr>
          <w:sz w:val="28"/>
          <w:szCs w:val="28"/>
        </w:rPr>
      </w:pPr>
      <w:r w:rsidRPr="00AE5394">
        <w:rPr>
          <w:sz w:val="28"/>
          <w:szCs w:val="28"/>
        </w:rPr>
        <w:t>Приложение N 1</w:t>
      </w:r>
    </w:p>
    <w:p w:rsidR="00DF65A8" w:rsidRPr="00AE5394" w:rsidRDefault="00DF65A8" w:rsidP="00DF65A8">
      <w:pPr>
        <w:pStyle w:val="a5"/>
        <w:shd w:val="clear" w:color="auto" w:fill="FFFFFF"/>
        <w:spacing w:before="0" w:beforeAutospacing="0" w:after="0" w:afterAutospacing="0" w:line="360" w:lineRule="auto"/>
        <w:jc w:val="right"/>
        <w:rPr>
          <w:sz w:val="28"/>
          <w:szCs w:val="28"/>
        </w:rPr>
      </w:pPr>
      <w:r w:rsidRPr="00AE5394">
        <w:rPr>
          <w:sz w:val="28"/>
          <w:szCs w:val="28"/>
        </w:rPr>
        <w:t>к Постановлению</w:t>
      </w:r>
    </w:p>
    <w:p w:rsidR="00DF65A8" w:rsidRPr="00AE5394" w:rsidRDefault="00DF65A8" w:rsidP="00DF65A8">
      <w:pPr>
        <w:pStyle w:val="a5"/>
        <w:shd w:val="clear" w:color="auto" w:fill="FFFFFF"/>
        <w:spacing w:before="0" w:beforeAutospacing="0" w:after="0" w:afterAutospacing="0" w:line="360" w:lineRule="auto"/>
        <w:jc w:val="right"/>
        <w:rPr>
          <w:sz w:val="28"/>
          <w:szCs w:val="28"/>
        </w:rPr>
      </w:pPr>
      <w:r w:rsidRPr="00AE5394">
        <w:rPr>
          <w:sz w:val="28"/>
          <w:szCs w:val="28"/>
        </w:rPr>
        <w:t>Брянской городской</w:t>
      </w:r>
    </w:p>
    <w:p w:rsidR="00DF65A8" w:rsidRPr="00AE5394" w:rsidRDefault="00DF65A8" w:rsidP="00DF65A8">
      <w:pPr>
        <w:pStyle w:val="a5"/>
        <w:shd w:val="clear" w:color="auto" w:fill="FFFFFF"/>
        <w:spacing w:before="0" w:beforeAutospacing="0" w:after="0" w:afterAutospacing="0" w:line="360" w:lineRule="auto"/>
        <w:jc w:val="right"/>
        <w:rPr>
          <w:sz w:val="28"/>
          <w:szCs w:val="28"/>
        </w:rPr>
      </w:pPr>
      <w:r w:rsidRPr="00AE5394">
        <w:rPr>
          <w:sz w:val="28"/>
          <w:szCs w:val="28"/>
        </w:rPr>
        <w:t>администрации</w:t>
      </w:r>
    </w:p>
    <w:p w:rsidR="00DF65A8" w:rsidRPr="00AE5394" w:rsidRDefault="00DF65A8" w:rsidP="00DF65A8">
      <w:pPr>
        <w:pStyle w:val="a5"/>
        <w:shd w:val="clear" w:color="auto" w:fill="FFFFFF"/>
        <w:spacing w:before="0" w:beforeAutospacing="0" w:after="0" w:afterAutospacing="0" w:line="360" w:lineRule="auto"/>
        <w:jc w:val="right"/>
        <w:rPr>
          <w:sz w:val="28"/>
          <w:szCs w:val="28"/>
        </w:rPr>
      </w:pPr>
      <w:r w:rsidRPr="00AE5394">
        <w:rPr>
          <w:sz w:val="28"/>
          <w:szCs w:val="28"/>
        </w:rPr>
        <w:t>от 07.11.2012 N 2749-п</w:t>
      </w:r>
    </w:p>
    <w:p w:rsidR="00DF65A8" w:rsidRPr="00AE5394" w:rsidRDefault="00DF65A8" w:rsidP="00DF65A8">
      <w:pPr>
        <w:pStyle w:val="a5"/>
        <w:shd w:val="clear" w:color="auto" w:fill="FFFFFF"/>
        <w:spacing w:before="0" w:beforeAutospacing="0" w:after="0" w:afterAutospacing="0" w:line="360" w:lineRule="auto"/>
        <w:jc w:val="center"/>
        <w:rPr>
          <w:sz w:val="28"/>
          <w:szCs w:val="28"/>
        </w:rPr>
      </w:pPr>
      <w:r w:rsidRPr="00AE5394">
        <w:rPr>
          <w:sz w:val="28"/>
          <w:szCs w:val="28"/>
        </w:rPr>
        <w:t>Программа</w:t>
      </w:r>
    </w:p>
    <w:p w:rsidR="00DF65A8" w:rsidRPr="00AE5394" w:rsidRDefault="00DF65A8" w:rsidP="00DF65A8">
      <w:pPr>
        <w:pStyle w:val="a5"/>
        <w:shd w:val="clear" w:color="auto" w:fill="FFFFFF"/>
        <w:spacing w:before="0" w:beforeAutospacing="0" w:after="0" w:afterAutospacing="0" w:line="360" w:lineRule="auto"/>
        <w:jc w:val="center"/>
        <w:rPr>
          <w:sz w:val="28"/>
          <w:szCs w:val="28"/>
        </w:rPr>
      </w:pPr>
      <w:r w:rsidRPr="00AE5394">
        <w:rPr>
          <w:sz w:val="28"/>
          <w:szCs w:val="28"/>
        </w:rPr>
        <w:t>повышения эффективности расходов</w:t>
      </w:r>
    </w:p>
    <w:p w:rsidR="00DF65A8" w:rsidRPr="00AE5394" w:rsidRDefault="00DF65A8" w:rsidP="00DF65A8">
      <w:pPr>
        <w:pStyle w:val="a5"/>
        <w:shd w:val="clear" w:color="auto" w:fill="FFFFFF"/>
        <w:spacing w:before="0" w:beforeAutospacing="0" w:after="0" w:afterAutospacing="0" w:line="360" w:lineRule="auto"/>
        <w:jc w:val="center"/>
        <w:rPr>
          <w:sz w:val="28"/>
          <w:szCs w:val="28"/>
        </w:rPr>
      </w:pPr>
      <w:r w:rsidRPr="00AE5394">
        <w:rPr>
          <w:sz w:val="28"/>
          <w:szCs w:val="28"/>
        </w:rPr>
        <w:t>бюджета города Брянска (2011 - 2012 годы)</w:t>
      </w:r>
    </w:p>
    <w:p w:rsidR="00DF65A8" w:rsidRPr="00AE5394" w:rsidRDefault="00DF65A8" w:rsidP="00DF65A8">
      <w:pPr>
        <w:spacing w:line="360" w:lineRule="auto"/>
        <w:jc w:val="both"/>
        <w:rPr>
          <w:rFonts w:ascii="Times New Roman" w:hAnsi="Times New Roman" w:cs="Times New Roman"/>
          <w:sz w:val="28"/>
          <w:szCs w:val="28"/>
        </w:rPr>
      </w:pPr>
      <w:r w:rsidRPr="00AE5394">
        <w:rPr>
          <w:rFonts w:ascii="Times New Roman" w:hAnsi="Times New Roman" w:cs="Times New Roman"/>
          <w:sz w:val="28"/>
          <w:szCs w:val="28"/>
        </w:rPr>
        <w:t xml:space="preserve">Программа повышения эффективности расходов бюджета города Брянска (2011 - 2012 годы) (далее - Программа) разработана в соответствии с Бюджетным посланием Президента Российской Федерации от 29.06.2010 "О бюджетной политике в 2011 - 2013 годах", Программой Правительства Российской Федерации по повышению эффективности бюджетных расходов на период до 2012 года, утвержденной Распоряжением Правительства Российской Федерации от 30.06.2010 N 1101-р, Приказом Министерства финансов Российской Федерации и Министерства экономического развития Российской Федерации от 29.12.2010 N 194н/701 "Об утверждении Методических рекомендаций по разработке и реализации региональных и муниципальных программ повышения эффективности бюджетных расходов", Постановлением администрации Брянской области от 11.02.2011 N 95 "Об утверждении программы повышения эффективности бюджетных расходов Брянской области (2011 - 2012 годы)", основными направлениями </w:t>
      </w:r>
      <w:r w:rsidRPr="00AE5394">
        <w:rPr>
          <w:rFonts w:ascii="Times New Roman" w:hAnsi="Times New Roman" w:cs="Times New Roman"/>
          <w:sz w:val="28"/>
          <w:szCs w:val="28"/>
        </w:rPr>
        <w:lastRenderedPageBreak/>
        <w:t>бюджетной и налоговой политики города Брянска на 2011 год и на плановый период 2012 и 2013 годов.</w:t>
      </w:r>
    </w:p>
    <w:p w:rsidR="00DF65A8" w:rsidRPr="00DF65A8" w:rsidRDefault="00DF65A8" w:rsidP="00DF65A8">
      <w:pPr>
        <w:jc w:val="both"/>
        <w:rPr>
          <w:rFonts w:ascii="Times New Roman" w:hAnsi="Times New Roman" w:cs="Times New Roman"/>
          <w:sz w:val="28"/>
          <w:szCs w:val="28"/>
        </w:rPr>
      </w:pPr>
    </w:p>
    <w:sectPr w:rsidR="00DF65A8" w:rsidRPr="00DF65A8" w:rsidSect="00AE5394">
      <w:footerReference w:type="default" r:id="rId34"/>
      <w:pgSz w:w="11906" w:h="16838"/>
      <w:pgMar w:top="709"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9D7" w:rsidRDefault="00FE69D7" w:rsidP="00FD6A9F">
      <w:pPr>
        <w:spacing w:after="0" w:line="240" w:lineRule="auto"/>
      </w:pPr>
      <w:r>
        <w:separator/>
      </w:r>
    </w:p>
  </w:endnote>
  <w:endnote w:type="continuationSeparator" w:id="1">
    <w:p w:rsidR="00FE69D7" w:rsidRDefault="00FE69D7" w:rsidP="00FD6A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611"/>
      <w:docPartObj>
        <w:docPartGallery w:val="Page Numbers (Bottom of Page)"/>
        <w:docPartUnique/>
      </w:docPartObj>
    </w:sdtPr>
    <w:sdtContent>
      <w:p w:rsidR="008F33E3" w:rsidRDefault="00CE7082">
        <w:pPr>
          <w:pStyle w:val="ab"/>
          <w:jc w:val="right"/>
        </w:pPr>
        <w:fldSimple w:instr=" PAGE   \* MERGEFORMAT ">
          <w:r w:rsidR="004D5535">
            <w:rPr>
              <w:noProof/>
            </w:rPr>
            <w:t>19</w:t>
          </w:r>
        </w:fldSimple>
      </w:p>
    </w:sdtContent>
  </w:sdt>
  <w:p w:rsidR="008F33E3" w:rsidRDefault="008F33E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9D7" w:rsidRDefault="00FE69D7" w:rsidP="00FD6A9F">
      <w:pPr>
        <w:spacing w:after="0" w:line="240" w:lineRule="auto"/>
      </w:pPr>
      <w:r>
        <w:separator/>
      </w:r>
    </w:p>
  </w:footnote>
  <w:footnote w:type="continuationSeparator" w:id="1">
    <w:p w:rsidR="00FE69D7" w:rsidRDefault="00FE69D7" w:rsidP="00FD6A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F4793"/>
    <w:multiLevelType w:val="hybridMultilevel"/>
    <w:tmpl w:val="CFBC0C52"/>
    <w:lvl w:ilvl="0" w:tplc="98D226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259476F"/>
    <w:multiLevelType w:val="multilevel"/>
    <w:tmpl w:val="714CF4B4"/>
    <w:lvl w:ilvl="0">
      <w:start w:val="3"/>
      <w:numFmt w:val="decimal"/>
      <w:lvlText w:val="%1."/>
      <w:lvlJc w:val="left"/>
      <w:pPr>
        <w:ind w:left="450" w:hanging="45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
    <w:nsid w:val="32970EFC"/>
    <w:multiLevelType w:val="multilevel"/>
    <w:tmpl w:val="E86AC38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796A20DC"/>
    <w:multiLevelType w:val="hybridMultilevel"/>
    <w:tmpl w:val="7668FB4E"/>
    <w:lvl w:ilvl="0" w:tplc="0DB8CEA6">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A3874"/>
    <w:rsid w:val="0003512B"/>
    <w:rsid w:val="00063DEC"/>
    <w:rsid w:val="00161347"/>
    <w:rsid w:val="001E146C"/>
    <w:rsid w:val="001E1F03"/>
    <w:rsid w:val="002C6370"/>
    <w:rsid w:val="003063B0"/>
    <w:rsid w:val="003320ED"/>
    <w:rsid w:val="00366BFF"/>
    <w:rsid w:val="0038104B"/>
    <w:rsid w:val="0046110A"/>
    <w:rsid w:val="004A2BDB"/>
    <w:rsid w:val="004D5535"/>
    <w:rsid w:val="005120B8"/>
    <w:rsid w:val="00526A0E"/>
    <w:rsid w:val="00531EE6"/>
    <w:rsid w:val="005372E6"/>
    <w:rsid w:val="00572202"/>
    <w:rsid w:val="005A15EE"/>
    <w:rsid w:val="006239E7"/>
    <w:rsid w:val="006433B7"/>
    <w:rsid w:val="00681390"/>
    <w:rsid w:val="00742219"/>
    <w:rsid w:val="00791D37"/>
    <w:rsid w:val="007A0B05"/>
    <w:rsid w:val="007D1C6C"/>
    <w:rsid w:val="008527A2"/>
    <w:rsid w:val="0086067B"/>
    <w:rsid w:val="00873E72"/>
    <w:rsid w:val="008C4E79"/>
    <w:rsid w:val="008F33E3"/>
    <w:rsid w:val="009206EC"/>
    <w:rsid w:val="00950812"/>
    <w:rsid w:val="00971EA3"/>
    <w:rsid w:val="009B3D37"/>
    <w:rsid w:val="00A30899"/>
    <w:rsid w:val="00A3424A"/>
    <w:rsid w:val="00A812AF"/>
    <w:rsid w:val="00A8668A"/>
    <w:rsid w:val="00AD474A"/>
    <w:rsid w:val="00AE5394"/>
    <w:rsid w:val="00AE5559"/>
    <w:rsid w:val="00B86D20"/>
    <w:rsid w:val="00B91CD7"/>
    <w:rsid w:val="00CA3874"/>
    <w:rsid w:val="00CB3B46"/>
    <w:rsid w:val="00CE7082"/>
    <w:rsid w:val="00D157AC"/>
    <w:rsid w:val="00D252EE"/>
    <w:rsid w:val="00D52B6F"/>
    <w:rsid w:val="00D82F33"/>
    <w:rsid w:val="00D91C5A"/>
    <w:rsid w:val="00D9530D"/>
    <w:rsid w:val="00DF65A8"/>
    <w:rsid w:val="00E05D22"/>
    <w:rsid w:val="00E2715C"/>
    <w:rsid w:val="00E4063A"/>
    <w:rsid w:val="00E75476"/>
    <w:rsid w:val="00E96CB1"/>
    <w:rsid w:val="00EA52BF"/>
    <w:rsid w:val="00ED2424"/>
    <w:rsid w:val="00EF3FE1"/>
    <w:rsid w:val="00F001D4"/>
    <w:rsid w:val="00FC20C4"/>
    <w:rsid w:val="00FD42D0"/>
    <w:rsid w:val="00FD6A9F"/>
    <w:rsid w:val="00FE69D7"/>
    <w:rsid w:val="00FF33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476"/>
  </w:style>
  <w:style w:type="paragraph" w:styleId="1">
    <w:name w:val="heading 1"/>
    <w:basedOn w:val="a"/>
    <w:next w:val="a"/>
    <w:link w:val="10"/>
    <w:uiPriority w:val="9"/>
    <w:qFormat/>
    <w:rsid w:val="005120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3424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A387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4A2BDB"/>
  </w:style>
  <w:style w:type="paragraph" w:styleId="a3">
    <w:name w:val="List Paragraph"/>
    <w:basedOn w:val="a"/>
    <w:uiPriority w:val="34"/>
    <w:qFormat/>
    <w:rsid w:val="004A2BDB"/>
    <w:pPr>
      <w:ind w:left="720"/>
      <w:contextualSpacing/>
    </w:pPr>
  </w:style>
  <w:style w:type="character" w:customStyle="1" w:styleId="20">
    <w:name w:val="Заголовок 2 Знак"/>
    <w:basedOn w:val="a0"/>
    <w:link w:val="2"/>
    <w:uiPriority w:val="9"/>
    <w:rsid w:val="00A3424A"/>
    <w:rPr>
      <w:rFonts w:ascii="Times New Roman" w:eastAsia="Times New Roman" w:hAnsi="Times New Roman" w:cs="Times New Roman"/>
      <w:b/>
      <w:bCs/>
      <w:sz w:val="36"/>
      <w:szCs w:val="36"/>
      <w:lang w:eastAsia="ru-RU"/>
    </w:rPr>
  </w:style>
  <w:style w:type="character" w:styleId="a4">
    <w:name w:val="Hyperlink"/>
    <w:basedOn w:val="a0"/>
    <w:uiPriority w:val="99"/>
    <w:unhideWhenUsed/>
    <w:rsid w:val="00A3424A"/>
    <w:rPr>
      <w:color w:val="0000FF"/>
      <w:u w:val="single"/>
    </w:rPr>
  </w:style>
  <w:style w:type="paragraph" w:styleId="a5">
    <w:name w:val="Normal (Web)"/>
    <w:basedOn w:val="a"/>
    <w:uiPriority w:val="99"/>
    <w:unhideWhenUsed/>
    <w:rsid w:val="009206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91CD7"/>
    <w:rPr>
      <w:b/>
      <w:bCs/>
    </w:rPr>
  </w:style>
  <w:style w:type="paragraph" w:styleId="a7">
    <w:name w:val="Balloon Text"/>
    <w:basedOn w:val="a"/>
    <w:link w:val="a8"/>
    <w:uiPriority w:val="99"/>
    <w:semiHidden/>
    <w:unhideWhenUsed/>
    <w:rsid w:val="008C4E7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C4E79"/>
    <w:rPr>
      <w:rFonts w:ascii="Tahoma" w:hAnsi="Tahoma" w:cs="Tahoma"/>
      <w:sz w:val="16"/>
      <w:szCs w:val="16"/>
    </w:rPr>
  </w:style>
  <w:style w:type="paragraph" w:customStyle="1" w:styleId="21">
    <w:name w:val="Знак Знак2"/>
    <w:basedOn w:val="a"/>
    <w:rsid w:val="00A812AF"/>
    <w:pPr>
      <w:spacing w:before="100" w:beforeAutospacing="1" w:after="100" w:afterAutospacing="1" w:line="240" w:lineRule="auto"/>
    </w:pPr>
    <w:rPr>
      <w:rFonts w:ascii="Tahoma" w:eastAsia="Times New Roman" w:hAnsi="Tahoma" w:cs="Times New Roman"/>
      <w:sz w:val="20"/>
      <w:szCs w:val="20"/>
      <w:lang w:val="en-US"/>
    </w:rPr>
  </w:style>
  <w:style w:type="paragraph" w:styleId="a9">
    <w:name w:val="header"/>
    <w:basedOn w:val="a"/>
    <w:link w:val="aa"/>
    <w:uiPriority w:val="99"/>
    <w:semiHidden/>
    <w:unhideWhenUsed/>
    <w:rsid w:val="00FD6A9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D6A9F"/>
  </w:style>
  <w:style w:type="paragraph" w:styleId="ab">
    <w:name w:val="footer"/>
    <w:basedOn w:val="a"/>
    <w:link w:val="ac"/>
    <w:uiPriority w:val="99"/>
    <w:unhideWhenUsed/>
    <w:rsid w:val="00FD6A9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D6A9F"/>
  </w:style>
  <w:style w:type="paragraph" w:styleId="ad">
    <w:name w:val="No Spacing"/>
    <w:uiPriority w:val="1"/>
    <w:qFormat/>
    <w:rsid w:val="00FC20C4"/>
    <w:pPr>
      <w:spacing w:after="0" w:line="240" w:lineRule="auto"/>
    </w:pPr>
  </w:style>
  <w:style w:type="character" w:customStyle="1" w:styleId="10">
    <w:name w:val="Заголовок 1 Знак"/>
    <w:basedOn w:val="a0"/>
    <w:link w:val="1"/>
    <w:uiPriority w:val="9"/>
    <w:rsid w:val="005120B8"/>
    <w:rPr>
      <w:rFonts w:asciiTheme="majorHAnsi" w:eastAsiaTheme="majorEastAsia" w:hAnsiTheme="majorHAnsi" w:cstheme="majorBidi"/>
      <w:b/>
      <w:bCs/>
      <w:color w:val="365F91" w:themeColor="accent1" w:themeShade="BF"/>
      <w:sz w:val="28"/>
      <w:szCs w:val="28"/>
    </w:rPr>
  </w:style>
  <w:style w:type="paragraph" w:customStyle="1" w:styleId="headertext">
    <w:name w:val="headertext"/>
    <w:basedOn w:val="a"/>
    <w:rsid w:val="005120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5120B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9432661">
      <w:bodyDiv w:val="1"/>
      <w:marLeft w:val="0"/>
      <w:marRight w:val="0"/>
      <w:marTop w:val="0"/>
      <w:marBottom w:val="0"/>
      <w:divBdr>
        <w:top w:val="none" w:sz="0" w:space="0" w:color="auto"/>
        <w:left w:val="none" w:sz="0" w:space="0" w:color="auto"/>
        <w:bottom w:val="none" w:sz="0" w:space="0" w:color="auto"/>
        <w:right w:val="none" w:sz="0" w:space="0" w:color="auto"/>
      </w:divBdr>
      <w:divsChild>
        <w:div w:id="942609069">
          <w:marLeft w:val="0"/>
          <w:marRight w:val="0"/>
          <w:marTop w:val="0"/>
          <w:marBottom w:val="0"/>
          <w:divBdr>
            <w:top w:val="none" w:sz="0" w:space="0" w:color="auto"/>
            <w:left w:val="none" w:sz="0" w:space="0" w:color="auto"/>
            <w:bottom w:val="none" w:sz="0" w:space="0" w:color="auto"/>
            <w:right w:val="none" w:sz="0" w:space="0" w:color="auto"/>
          </w:divBdr>
        </w:div>
      </w:divsChild>
    </w:div>
    <w:div w:id="262567744">
      <w:bodyDiv w:val="1"/>
      <w:marLeft w:val="0"/>
      <w:marRight w:val="0"/>
      <w:marTop w:val="0"/>
      <w:marBottom w:val="0"/>
      <w:divBdr>
        <w:top w:val="none" w:sz="0" w:space="0" w:color="auto"/>
        <w:left w:val="none" w:sz="0" w:space="0" w:color="auto"/>
        <w:bottom w:val="none" w:sz="0" w:space="0" w:color="auto"/>
        <w:right w:val="none" w:sz="0" w:space="0" w:color="auto"/>
      </w:divBdr>
    </w:div>
    <w:div w:id="480196029">
      <w:bodyDiv w:val="1"/>
      <w:marLeft w:val="0"/>
      <w:marRight w:val="0"/>
      <w:marTop w:val="0"/>
      <w:marBottom w:val="0"/>
      <w:divBdr>
        <w:top w:val="none" w:sz="0" w:space="0" w:color="auto"/>
        <w:left w:val="none" w:sz="0" w:space="0" w:color="auto"/>
        <w:bottom w:val="none" w:sz="0" w:space="0" w:color="auto"/>
        <w:right w:val="none" w:sz="0" w:space="0" w:color="auto"/>
      </w:divBdr>
    </w:div>
    <w:div w:id="556673525">
      <w:bodyDiv w:val="1"/>
      <w:marLeft w:val="0"/>
      <w:marRight w:val="0"/>
      <w:marTop w:val="0"/>
      <w:marBottom w:val="0"/>
      <w:divBdr>
        <w:top w:val="none" w:sz="0" w:space="0" w:color="auto"/>
        <w:left w:val="none" w:sz="0" w:space="0" w:color="auto"/>
        <w:bottom w:val="none" w:sz="0" w:space="0" w:color="auto"/>
        <w:right w:val="none" w:sz="0" w:space="0" w:color="auto"/>
      </w:divBdr>
      <w:divsChild>
        <w:div w:id="437524092">
          <w:marLeft w:val="0"/>
          <w:marRight w:val="0"/>
          <w:marTop w:val="0"/>
          <w:marBottom w:val="0"/>
          <w:divBdr>
            <w:top w:val="none" w:sz="0" w:space="0" w:color="auto"/>
            <w:left w:val="none" w:sz="0" w:space="0" w:color="auto"/>
            <w:bottom w:val="none" w:sz="0" w:space="0" w:color="auto"/>
            <w:right w:val="none" w:sz="0" w:space="0" w:color="auto"/>
          </w:divBdr>
        </w:div>
      </w:divsChild>
    </w:div>
    <w:div w:id="1028721078">
      <w:bodyDiv w:val="1"/>
      <w:marLeft w:val="0"/>
      <w:marRight w:val="0"/>
      <w:marTop w:val="0"/>
      <w:marBottom w:val="0"/>
      <w:divBdr>
        <w:top w:val="none" w:sz="0" w:space="0" w:color="auto"/>
        <w:left w:val="none" w:sz="0" w:space="0" w:color="auto"/>
        <w:bottom w:val="none" w:sz="0" w:space="0" w:color="auto"/>
        <w:right w:val="none" w:sz="0" w:space="0" w:color="auto"/>
      </w:divBdr>
    </w:div>
    <w:div w:id="1234655425">
      <w:bodyDiv w:val="1"/>
      <w:marLeft w:val="0"/>
      <w:marRight w:val="0"/>
      <w:marTop w:val="0"/>
      <w:marBottom w:val="0"/>
      <w:divBdr>
        <w:top w:val="none" w:sz="0" w:space="0" w:color="auto"/>
        <w:left w:val="none" w:sz="0" w:space="0" w:color="auto"/>
        <w:bottom w:val="none" w:sz="0" w:space="0" w:color="auto"/>
        <w:right w:val="none" w:sz="0" w:space="0" w:color="auto"/>
      </w:divBdr>
    </w:div>
    <w:div w:id="1717510644">
      <w:bodyDiv w:val="1"/>
      <w:marLeft w:val="0"/>
      <w:marRight w:val="0"/>
      <w:marTop w:val="0"/>
      <w:marBottom w:val="0"/>
      <w:divBdr>
        <w:top w:val="none" w:sz="0" w:space="0" w:color="auto"/>
        <w:left w:val="none" w:sz="0" w:space="0" w:color="auto"/>
        <w:bottom w:val="none" w:sz="0" w:space="0" w:color="auto"/>
        <w:right w:val="none" w:sz="0" w:space="0" w:color="auto"/>
      </w:divBdr>
    </w:div>
    <w:div w:id="1857109380">
      <w:bodyDiv w:val="1"/>
      <w:marLeft w:val="0"/>
      <w:marRight w:val="0"/>
      <w:marTop w:val="0"/>
      <w:marBottom w:val="0"/>
      <w:divBdr>
        <w:top w:val="none" w:sz="0" w:space="0" w:color="auto"/>
        <w:left w:val="none" w:sz="0" w:space="0" w:color="auto"/>
        <w:bottom w:val="none" w:sz="0" w:space="0" w:color="auto"/>
        <w:right w:val="none" w:sz="0" w:space="0" w:color="auto"/>
      </w:divBdr>
    </w:div>
    <w:div w:id="2132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k.com/away.php?to=http%3A%2F%2Fwww.minfin.ru%2Fru%2F" TargetMode="External"/><Relationship Id="rId13" Type="http://schemas.openxmlformats.org/officeDocument/2006/relationships/hyperlink" Target="http://docs.cntd.ru/document/974027524" TargetMode="External"/><Relationship Id="rId18" Type="http://schemas.openxmlformats.org/officeDocument/2006/relationships/hyperlink" Target="http://docs.cntd.ru/document/974018374" TargetMode="External"/><Relationship Id="rId26" Type="http://schemas.openxmlformats.org/officeDocument/2006/relationships/hyperlink" Target="http://docs.cntd.ru/document/974025055" TargetMode="External"/><Relationship Id="rId3" Type="http://schemas.openxmlformats.org/officeDocument/2006/relationships/styles" Target="styles.xml"/><Relationship Id="rId21" Type="http://schemas.openxmlformats.org/officeDocument/2006/relationships/hyperlink" Target="http://docs.cntd.ru/document/974028188"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docs.cntd.ru/document/974026823" TargetMode="External"/><Relationship Id="rId17" Type="http://schemas.openxmlformats.org/officeDocument/2006/relationships/hyperlink" Target="http://docs.cntd.ru/document/974011990" TargetMode="External"/><Relationship Id="rId25" Type="http://schemas.openxmlformats.org/officeDocument/2006/relationships/hyperlink" Target="http://docs.cntd.ru/document/974025055" TargetMode="External"/><Relationship Id="rId33" Type="http://schemas.openxmlformats.org/officeDocument/2006/relationships/hyperlink" Target="http://docs.cntd.ru/document/974025055" TargetMode="External"/><Relationship Id="rId2" Type="http://schemas.openxmlformats.org/officeDocument/2006/relationships/numbering" Target="numbering.xml"/><Relationship Id="rId16" Type="http://schemas.openxmlformats.org/officeDocument/2006/relationships/hyperlink" Target="http://docs.cntd.ru/document/901876063" TargetMode="External"/><Relationship Id="rId20" Type="http://schemas.openxmlformats.org/officeDocument/2006/relationships/hyperlink" Target="http://docs.cntd.ru/document/974028188" TargetMode="External"/><Relationship Id="rId29" Type="http://schemas.openxmlformats.org/officeDocument/2006/relationships/hyperlink" Target="http://docs.cntd.ru/document/9740250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74026124" TargetMode="External"/><Relationship Id="rId24" Type="http://schemas.openxmlformats.org/officeDocument/2006/relationships/hyperlink" Target="http://docs.cntd.ru/document/974025055" TargetMode="External"/><Relationship Id="rId32" Type="http://schemas.openxmlformats.org/officeDocument/2006/relationships/hyperlink" Target="http://docs.cntd.ru/document/974025055" TargetMode="External"/><Relationship Id="rId5" Type="http://schemas.openxmlformats.org/officeDocument/2006/relationships/webSettings" Target="webSettings.xml"/><Relationship Id="rId15" Type="http://schemas.openxmlformats.org/officeDocument/2006/relationships/hyperlink" Target="http://docs.cntd.ru/document/901714433" TargetMode="External"/><Relationship Id="rId23" Type="http://schemas.openxmlformats.org/officeDocument/2006/relationships/hyperlink" Target="http://docs.cntd.ru/document/974025055" TargetMode="External"/><Relationship Id="rId28" Type="http://schemas.openxmlformats.org/officeDocument/2006/relationships/hyperlink" Target="http://docs.cntd.ru/document/974025055" TargetMode="External"/><Relationship Id="rId36" Type="http://schemas.openxmlformats.org/officeDocument/2006/relationships/theme" Target="theme/theme1.xml"/><Relationship Id="rId10" Type="http://schemas.openxmlformats.org/officeDocument/2006/relationships/hyperlink" Target="http://docs.cntd.ru/document/974025961" TargetMode="External"/><Relationship Id="rId19" Type="http://schemas.openxmlformats.org/officeDocument/2006/relationships/hyperlink" Target="http://docs.cntd.ru/document/974024678" TargetMode="External"/><Relationship Id="rId31" Type="http://schemas.openxmlformats.org/officeDocument/2006/relationships/hyperlink" Target="http://docs.cntd.ru/document/974025055" TargetMode="External"/><Relationship Id="rId4" Type="http://schemas.openxmlformats.org/officeDocument/2006/relationships/settings" Target="settings.xml"/><Relationship Id="rId9" Type="http://schemas.openxmlformats.org/officeDocument/2006/relationships/hyperlink" Target="http://admin.bryansk.ru/programma-povisheniya-effektivnosti-r" TargetMode="External"/><Relationship Id="rId14" Type="http://schemas.openxmlformats.org/officeDocument/2006/relationships/hyperlink" Target="http://docs.cntd.ru/document/974028188" TargetMode="External"/><Relationship Id="rId22" Type="http://schemas.openxmlformats.org/officeDocument/2006/relationships/hyperlink" Target="http://docs.cntd.ru/document/974025055" TargetMode="External"/><Relationship Id="rId27" Type="http://schemas.openxmlformats.org/officeDocument/2006/relationships/hyperlink" Target="http://docs.cntd.ru/document/974025961" TargetMode="External"/><Relationship Id="rId30" Type="http://schemas.openxmlformats.org/officeDocument/2006/relationships/hyperlink" Target="http://docs.cntd.ru/document/974025055"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C6817-8D64-40E7-A441-770269D3D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4260</TotalTime>
  <Pages>1</Pages>
  <Words>11145</Words>
  <Characters>63530</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2013-11-26T13:15:00Z</dcterms:created>
  <dcterms:modified xsi:type="dcterms:W3CDTF">2014-03-25T06:20:00Z</dcterms:modified>
</cp:coreProperties>
</file>