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0B1" w:rsidRPr="00D66B5A" w:rsidRDefault="00EA20B1" w:rsidP="00EA20B1">
      <w:pPr>
        <w:shd w:val="clear" w:color="auto" w:fill="FFFFFF"/>
        <w:spacing w:line="240" w:lineRule="auto"/>
        <w:rPr>
          <w:rFonts w:ascii="Times New Roman" w:eastAsia="Calibri" w:hAnsi="Times New Roman" w:cs="Times New Roman"/>
          <w:b/>
          <w:spacing w:val="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</w:t>
      </w:r>
      <w:r w:rsidRPr="00D66B5A">
        <w:rPr>
          <w:rFonts w:ascii="Times New Roman" w:eastAsia="Calibri" w:hAnsi="Times New Roman" w:cs="Times New Roman"/>
          <w:b/>
          <w:spacing w:val="8"/>
          <w:sz w:val="24"/>
          <w:szCs w:val="24"/>
        </w:rPr>
        <w:t>Федеральное государственное образовательное бюджетное учреждение</w:t>
      </w:r>
    </w:p>
    <w:p w:rsidR="00EA20B1" w:rsidRPr="00D66B5A" w:rsidRDefault="00EA20B1" w:rsidP="00EA20B1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b/>
          <w:spacing w:val="8"/>
          <w:sz w:val="24"/>
          <w:szCs w:val="24"/>
        </w:rPr>
      </w:pPr>
      <w:r w:rsidRPr="00D66B5A">
        <w:rPr>
          <w:rFonts w:ascii="Times New Roman" w:eastAsia="Calibri" w:hAnsi="Times New Roman" w:cs="Times New Roman"/>
          <w:b/>
          <w:spacing w:val="8"/>
          <w:sz w:val="24"/>
          <w:szCs w:val="24"/>
        </w:rPr>
        <w:t>высшего профессионального образования</w:t>
      </w:r>
    </w:p>
    <w:p w:rsidR="00EA20B1" w:rsidRPr="00D66B5A" w:rsidRDefault="00EA20B1" w:rsidP="00EA20B1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b/>
          <w:spacing w:val="8"/>
          <w:sz w:val="28"/>
          <w:szCs w:val="28"/>
        </w:rPr>
      </w:pPr>
      <w:r w:rsidRPr="00D66B5A">
        <w:rPr>
          <w:rFonts w:ascii="Times New Roman" w:eastAsia="Calibri" w:hAnsi="Times New Roman" w:cs="Times New Roman"/>
          <w:b/>
          <w:spacing w:val="8"/>
          <w:sz w:val="28"/>
          <w:szCs w:val="28"/>
        </w:rPr>
        <w:t>«Финансовый университет при Правительстве Российской Федерации»</w:t>
      </w:r>
    </w:p>
    <w:p w:rsidR="00EA20B1" w:rsidRPr="00D66B5A" w:rsidRDefault="00EA20B1" w:rsidP="00EA20B1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b/>
          <w:spacing w:val="8"/>
          <w:sz w:val="28"/>
          <w:szCs w:val="28"/>
        </w:rPr>
      </w:pPr>
      <w:r w:rsidRPr="00D66B5A">
        <w:rPr>
          <w:rFonts w:ascii="Times New Roman" w:eastAsia="Calibri" w:hAnsi="Times New Roman" w:cs="Times New Roman"/>
          <w:b/>
          <w:spacing w:val="8"/>
          <w:sz w:val="28"/>
          <w:szCs w:val="28"/>
        </w:rPr>
        <w:t xml:space="preserve">Брянский филиал </w:t>
      </w:r>
    </w:p>
    <w:p w:rsidR="00EA20B1" w:rsidRPr="00242779" w:rsidRDefault="00EA20B1" w:rsidP="00EA20B1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b/>
          <w:spacing w:val="8"/>
          <w:sz w:val="28"/>
          <w:szCs w:val="28"/>
        </w:rPr>
      </w:pPr>
      <w:r w:rsidRPr="00242779">
        <w:rPr>
          <w:rFonts w:ascii="Times New Roman" w:eastAsia="Calibri" w:hAnsi="Times New Roman" w:cs="Times New Roman"/>
          <w:b/>
          <w:spacing w:val="8"/>
          <w:sz w:val="28"/>
          <w:szCs w:val="28"/>
        </w:rPr>
        <w:t>К</w:t>
      </w:r>
      <w:r>
        <w:rPr>
          <w:rFonts w:ascii="Times New Roman" w:eastAsia="Calibri" w:hAnsi="Times New Roman" w:cs="Times New Roman"/>
          <w:b/>
          <w:spacing w:val="8"/>
          <w:sz w:val="28"/>
          <w:szCs w:val="28"/>
        </w:rPr>
        <w:t>афедра «Философии, истории и права</w:t>
      </w:r>
      <w:r w:rsidRPr="00242779">
        <w:rPr>
          <w:rFonts w:ascii="Times New Roman" w:eastAsia="Calibri" w:hAnsi="Times New Roman" w:cs="Times New Roman"/>
          <w:b/>
          <w:spacing w:val="8"/>
          <w:sz w:val="28"/>
          <w:szCs w:val="28"/>
        </w:rPr>
        <w:t>»</w:t>
      </w:r>
    </w:p>
    <w:p w:rsidR="00EA20B1" w:rsidRPr="00D66B5A" w:rsidRDefault="00EA20B1" w:rsidP="00EA20B1">
      <w:pPr>
        <w:jc w:val="center"/>
        <w:rPr>
          <w:rFonts w:ascii="Times New Roman" w:eastAsia="Calibri" w:hAnsi="Times New Roman" w:cs="Times New Roman"/>
          <w:b/>
          <w:caps/>
        </w:rPr>
      </w:pPr>
    </w:p>
    <w:p w:rsidR="00EA20B1" w:rsidRPr="00D66B5A" w:rsidRDefault="00EA20B1" w:rsidP="00EA20B1">
      <w:pPr>
        <w:rPr>
          <w:rFonts w:ascii="Times New Roman" w:eastAsia="Calibri" w:hAnsi="Times New Roman" w:cs="Times New Roman"/>
          <w:b/>
          <w:caps/>
        </w:rPr>
      </w:pPr>
    </w:p>
    <w:p w:rsidR="00EA20B1" w:rsidRPr="00D66B5A" w:rsidRDefault="00EA20B1" w:rsidP="00EA20B1">
      <w:pPr>
        <w:jc w:val="center"/>
        <w:rPr>
          <w:rFonts w:ascii="Times New Roman" w:eastAsia="Calibri" w:hAnsi="Times New Roman" w:cs="Times New Roman"/>
          <w:b/>
          <w:caps/>
        </w:rPr>
      </w:pPr>
    </w:p>
    <w:p w:rsidR="00EA20B1" w:rsidRPr="00D66B5A" w:rsidRDefault="00EA20B1" w:rsidP="00EA20B1">
      <w:pPr>
        <w:jc w:val="center"/>
        <w:rPr>
          <w:rFonts w:ascii="Times New Roman" w:eastAsia="Calibri" w:hAnsi="Times New Roman" w:cs="Times New Roman"/>
          <w:b/>
          <w:caps/>
          <w:sz w:val="52"/>
          <w:szCs w:val="52"/>
        </w:rPr>
      </w:pPr>
      <w:r w:rsidRPr="00D66B5A">
        <w:rPr>
          <w:rFonts w:ascii="Times New Roman" w:eastAsia="Calibri" w:hAnsi="Times New Roman" w:cs="Times New Roman"/>
          <w:b/>
          <w:caps/>
          <w:sz w:val="52"/>
          <w:szCs w:val="52"/>
        </w:rPr>
        <w:t>кОНТРОЛЬНАЯ РАБОТА</w:t>
      </w:r>
    </w:p>
    <w:p w:rsidR="00EA20B1" w:rsidRPr="00D66B5A" w:rsidRDefault="00EA20B1" w:rsidP="00EA20B1">
      <w:pPr>
        <w:jc w:val="center"/>
        <w:rPr>
          <w:rFonts w:ascii="Times New Roman" w:eastAsia="Calibri" w:hAnsi="Times New Roman" w:cs="Times New Roman"/>
          <w:b/>
          <w:caps/>
        </w:rPr>
      </w:pPr>
    </w:p>
    <w:p w:rsidR="00EA20B1" w:rsidRPr="00D66B5A" w:rsidRDefault="00EA20B1" w:rsidP="00EA20B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Дисциплина «Политология</w:t>
      </w:r>
      <w:r w:rsidRPr="00D66B5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EA20B1" w:rsidRPr="00D66B5A" w:rsidRDefault="00EA20B1" w:rsidP="00EA20B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20B1" w:rsidRPr="00D66B5A" w:rsidRDefault="00EA20B1" w:rsidP="00EA20B1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Вариант 14</w:t>
      </w:r>
    </w:p>
    <w:p w:rsidR="00EA20B1" w:rsidRPr="00D66B5A" w:rsidRDefault="00EA20B1" w:rsidP="00EA20B1">
      <w:pPr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EA20B1" w:rsidRPr="00D66B5A" w:rsidRDefault="00EA20B1" w:rsidP="00EA20B1">
      <w:pPr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EA20B1" w:rsidRPr="00D66B5A" w:rsidRDefault="00EA20B1" w:rsidP="00EA20B1">
      <w:pPr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EA20B1" w:rsidRPr="00D66B5A" w:rsidRDefault="00EA20B1" w:rsidP="00EA20B1">
      <w:pPr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EA20B1" w:rsidRPr="00D66B5A" w:rsidRDefault="00EA20B1" w:rsidP="00EA20B1">
      <w:pPr>
        <w:spacing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Выполнила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  <w:t>Заблоцкая М.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В</w:t>
      </w:r>
      <w:proofErr w:type="gramEnd"/>
    </w:p>
    <w:p w:rsidR="00EA20B1" w:rsidRPr="00D66B5A" w:rsidRDefault="00EA20B1" w:rsidP="00EA20B1">
      <w:pPr>
        <w:spacing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Студентка</w:t>
      </w:r>
      <w:r w:rsidRPr="00D66B5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66B5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66B5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66B5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66B5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66B5A"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</w:t>
      </w:r>
      <w:r w:rsidRPr="00D66B5A">
        <w:rPr>
          <w:rFonts w:ascii="Times New Roman" w:eastAsia="Calibri" w:hAnsi="Times New Roman" w:cs="Times New Roman"/>
          <w:b/>
          <w:sz w:val="28"/>
          <w:szCs w:val="28"/>
        </w:rPr>
        <w:t>1 курса</w:t>
      </w:r>
      <w:r w:rsidR="009A76B1">
        <w:rPr>
          <w:rFonts w:ascii="Times New Roman" w:eastAsia="Calibri" w:hAnsi="Times New Roman" w:cs="Times New Roman"/>
          <w:b/>
          <w:sz w:val="28"/>
          <w:szCs w:val="28"/>
        </w:rPr>
        <w:t xml:space="preserve"> (сокр.)</w:t>
      </w:r>
    </w:p>
    <w:p w:rsidR="00EA20B1" w:rsidRPr="00D66B5A" w:rsidRDefault="00EA20B1" w:rsidP="00EA20B1">
      <w:pPr>
        <w:spacing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D66B5A">
        <w:rPr>
          <w:rFonts w:ascii="Times New Roman" w:eastAsia="Calibri" w:hAnsi="Times New Roman" w:cs="Times New Roman"/>
          <w:b/>
          <w:sz w:val="28"/>
          <w:szCs w:val="28"/>
        </w:rPr>
        <w:t>Нап</w:t>
      </w:r>
      <w:r w:rsidR="00B12FC4">
        <w:rPr>
          <w:rFonts w:ascii="Times New Roman" w:eastAsia="Calibri" w:hAnsi="Times New Roman" w:cs="Times New Roman"/>
          <w:b/>
          <w:sz w:val="28"/>
          <w:szCs w:val="28"/>
        </w:rPr>
        <w:t>равление</w:t>
      </w:r>
      <w:r w:rsidR="00B12FC4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B12FC4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B12FC4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B12FC4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B12FC4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B12FC4">
        <w:rPr>
          <w:rFonts w:ascii="Times New Roman" w:eastAsia="Calibri" w:hAnsi="Times New Roman" w:cs="Times New Roman"/>
          <w:b/>
          <w:sz w:val="28"/>
          <w:szCs w:val="28"/>
        </w:rPr>
        <w:tab/>
        <w:t>Экономика</w:t>
      </w:r>
    </w:p>
    <w:p w:rsidR="00EA20B1" w:rsidRPr="00D66B5A" w:rsidRDefault="00EA20B1" w:rsidP="00EA20B1">
      <w:pPr>
        <w:spacing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зач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>. книжки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  <w:t>100.04/130208</w:t>
      </w:r>
    </w:p>
    <w:p w:rsidR="00EA20B1" w:rsidRPr="00D66B5A" w:rsidRDefault="00EA20B1" w:rsidP="00EA20B1">
      <w:pPr>
        <w:spacing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Доцент</w:t>
      </w:r>
      <w:r w:rsidRPr="00D66B5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66B5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66B5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66B5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66B5A"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Шаров В.Д.</w:t>
      </w:r>
    </w:p>
    <w:p w:rsidR="00EA20B1" w:rsidRPr="00D66B5A" w:rsidRDefault="00EA20B1" w:rsidP="00EA20B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20B1" w:rsidRPr="0013375B" w:rsidRDefault="00EA20B1" w:rsidP="00EA20B1">
      <w:pPr>
        <w:jc w:val="center"/>
        <w:rPr>
          <w:rFonts w:ascii="Times New Roman" w:eastAsia="Calibri" w:hAnsi="Times New Roman" w:cs="Times New Roman"/>
          <w:b/>
        </w:rPr>
      </w:pPr>
    </w:p>
    <w:p w:rsidR="00EA20B1" w:rsidRDefault="00EA20B1" w:rsidP="00EA20B1">
      <w:pPr>
        <w:jc w:val="center"/>
        <w:rPr>
          <w:rFonts w:ascii="Calibri" w:eastAsia="Calibri" w:hAnsi="Calibri" w:cs="Times New Roman"/>
        </w:rPr>
      </w:pPr>
    </w:p>
    <w:p w:rsidR="00EA20B1" w:rsidRDefault="00EA20B1" w:rsidP="00EA20B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Брянск </w:t>
      </w:r>
      <w:r w:rsidRPr="0013375B">
        <w:rPr>
          <w:rFonts w:ascii="Times New Roman" w:eastAsia="Calibri" w:hAnsi="Times New Roman" w:cs="Times New Roman"/>
          <w:b/>
          <w:sz w:val="28"/>
          <w:szCs w:val="28"/>
        </w:rPr>
        <w:t>201</w:t>
      </w: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</w:p>
    <w:p w:rsidR="0039113A" w:rsidRPr="00EA20B1" w:rsidRDefault="0039113A" w:rsidP="00EA20B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A20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Содержание</w:t>
      </w:r>
    </w:p>
    <w:p w:rsidR="0039113A" w:rsidRPr="00131818" w:rsidRDefault="0039113A" w:rsidP="00131818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1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9113A" w:rsidRPr="00131818" w:rsidRDefault="0039113A" w:rsidP="00131818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20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Pr="00131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Избирательная кампания: сущность и основные этапы</w:t>
      </w:r>
      <w:r w:rsidR="00131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………………….....</w:t>
      </w:r>
      <w:r w:rsidR="00CE6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</w:t>
      </w:r>
    </w:p>
    <w:p w:rsidR="0039113A" w:rsidRPr="00131818" w:rsidRDefault="0039113A" w:rsidP="00131818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20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Pr="00131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Субъекты выборов и этапы избирательной кампании</w:t>
      </w:r>
      <w:r w:rsidR="00131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…………………......</w:t>
      </w:r>
      <w:r w:rsidR="00B12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11</w:t>
      </w:r>
    </w:p>
    <w:p w:rsidR="0039113A" w:rsidRPr="00131818" w:rsidRDefault="0039113A" w:rsidP="00131818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20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</w:t>
      </w:r>
      <w:r w:rsidRPr="00131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Предположим, по итогам выборов депутатов Государственной</w:t>
      </w:r>
      <w:r w:rsidR="00EA2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1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Думы РФ сложилась следующая ситуация. За партию</w:t>
      </w:r>
      <w:proofErr w:type="gramStart"/>
      <w:r w:rsidRPr="00131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131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(список</w:t>
      </w:r>
      <w:r w:rsidR="00EA2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1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кандидатов, выдвинутый партией) проголосовали 4% избирателей,</w:t>
      </w:r>
      <w:r w:rsidR="00EA2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1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принявших учас</w:t>
      </w:r>
      <w:r w:rsidR="00EA2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тие в голосовании, за партию В -</w:t>
      </w:r>
      <w:r w:rsidRPr="00131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5%, за партию С </w:t>
      </w:r>
      <w:r w:rsidR="00EA2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-77%, за партию D - 1%, за партию N -</w:t>
      </w:r>
      <w:r w:rsidRPr="00131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6%. Покажите, какие партии</w:t>
      </w:r>
      <w:r w:rsidR="00EA2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1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данного перечня будут допущены к распределению мандатов, и</w:t>
      </w:r>
      <w:r w:rsidR="00EA2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34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объясните по</w:t>
      </w:r>
      <w:r w:rsidR="00EA2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чему……………………….</w:t>
      </w:r>
      <w:r w:rsidR="009A7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……. 12</w:t>
      </w:r>
    </w:p>
    <w:p w:rsidR="0039113A" w:rsidRPr="00131818" w:rsidRDefault="00EA20B1" w:rsidP="00131818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 литературы</w:t>
      </w:r>
      <w:r w:rsidR="00131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………...</w:t>
      </w:r>
      <w:r w:rsidR="00131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…………………………………………</w:t>
      </w:r>
      <w:r w:rsidR="009A7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14</w:t>
      </w:r>
    </w:p>
    <w:p w:rsidR="0039113A" w:rsidRPr="00131818" w:rsidRDefault="0039113A" w:rsidP="00131818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1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9113A" w:rsidRPr="0039113A" w:rsidRDefault="0039113A" w:rsidP="0039113A">
      <w:pPr>
        <w:spacing w:after="105" w:line="240" w:lineRule="auto"/>
        <w:textAlignment w:val="top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9113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</w:p>
    <w:p w:rsidR="0039113A" w:rsidRPr="0039113A" w:rsidRDefault="0039113A" w:rsidP="0039113A">
      <w:pPr>
        <w:spacing w:after="105" w:line="240" w:lineRule="auto"/>
        <w:textAlignment w:val="top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9113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</w:p>
    <w:p w:rsidR="0039113A" w:rsidRPr="0039113A" w:rsidRDefault="0039113A" w:rsidP="0039113A">
      <w:pPr>
        <w:spacing w:after="105" w:line="240" w:lineRule="auto"/>
        <w:textAlignment w:val="top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9113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</w:p>
    <w:p w:rsidR="0039113A" w:rsidRPr="0039113A" w:rsidRDefault="0039113A" w:rsidP="0039113A">
      <w:pPr>
        <w:spacing w:after="105" w:line="240" w:lineRule="auto"/>
        <w:textAlignment w:val="top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9113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</w:p>
    <w:p w:rsidR="0039113A" w:rsidRPr="0039113A" w:rsidRDefault="0039113A" w:rsidP="0039113A">
      <w:pPr>
        <w:spacing w:after="105" w:line="240" w:lineRule="auto"/>
        <w:textAlignment w:val="top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9113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</w:p>
    <w:p w:rsidR="0039113A" w:rsidRPr="0039113A" w:rsidRDefault="0039113A" w:rsidP="0039113A">
      <w:pPr>
        <w:spacing w:after="105" w:line="240" w:lineRule="auto"/>
        <w:textAlignment w:val="top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9113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</w:p>
    <w:p w:rsidR="0039113A" w:rsidRPr="0039113A" w:rsidRDefault="0039113A" w:rsidP="0039113A">
      <w:pPr>
        <w:spacing w:after="105" w:line="240" w:lineRule="auto"/>
        <w:textAlignment w:val="top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9113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</w:p>
    <w:p w:rsidR="0039113A" w:rsidRDefault="0039113A" w:rsidP="0039113A">
      <w:pPr>
        <w:spacing w:after="105" w:line="240" w:lineRule="auto"/>
        <w:textAlignment w:val="top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9113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</w:p>
    <w:p w:rsidR="00C3586A" w:rsidRDefault="00C3586A" w:rsidP="0039113A">
      <w:pPr>
        <w:spacing w:after="105" w:line="240" w:lineRule="auto"/>
        <w:textAlignment w:val="top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3586A" w:rsidRDefault="00C3586A" w:rsidP="0039113A">
      <w:pPr>
        <w:spacing w:after="105" w:line="240" w:lineRule="auto"/>
        <w:textAlignment w:val="top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3586A" w:rsidRDefault="00C3586A" w:rsidP="0039113A">
      <w:pPr>
        <w:spacing w:after="105" w:line="240" w:lineRule="auto"/>
        <w:textAlignment w:val="top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3586A" w:rsidRDefault="00C3586A" w:rsidP="0039113A">
      <w:pPr>
        <w:spacing w:after="105" w:line="240" w:lineRule="auto"/>
        <w:textAlignment w:val="top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3586A" w:rsidRDefault="00C3586A" w:rsidP="0039113A">
      <w:pPr>
        <w:spacing w:after="105" w:line="240" w:lineRule="auto"/>
        <w:textAlignment w:val="top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3586A" w:rsidRDefault="00C3586A" w:rsidP="0039113A">
      <w:pPr>
        <w:spacing w:after="105" w:line="240" w:lineRule="auto"/>
        <w:textAlignment w:val="top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3586A" w:rsidRDefault="00C3586A" w:rsidP="0039113A">
      <w:pPr>
        <w:spacing w:after="105" w:line="240" w:lineRule="auto"/>
        <w:textAlignment w:val="top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3586A" w:rsidRDefault="00C3586A" w:rsidP="0039113A">
      <w:pPr>
        <w:spacing w:after="105" w:line="240" w:lineRule="auto"/>
        <w:textAlignment w:val="top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3586A" w:rsidRDefault="00C3586A" w:rsidP="0039113A">
      <w:pPr>
        <w:spacing w:after="105" w:line="240" w:lineRule="auto"/>
        <w:textAlignment w:val="top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3586A" w:rsidRDefault="00C3586A" w:rsidP="0039113A">
      <w:pPr>
        <w:spacing w:after="105" w:line="240" w:lineRule="auto"/>
        <w:textAlignment w:val="top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3586A" w:rsidRDefault="00C3586A" w:rsidP="0039113A">
      <w:pPr>
        <w:spacing w:after="105" w:line="240" w:lineRule="auto"/>
        <w:textAlignment w:val="top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3586A" w:rsidRDefault="00C3586A" w:rsidP="0039113A">
      <w:pPr>
        <w:spacing w:after="105" w:line="240" w:lineRule="auto"/>
        <w:textAlignment w:val="top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3586A" w:rsidRDefault="00C3586A" w:rsidP="0039113A">
      <w:pPr>
        <w:spacing w:after="105" w:line="240" w:lineRule="auto"/>
        <w:textAlignment w:val="top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3586A" w:rsidRDefault="00C3586A" w:rsidP="0039113A">
      <w:pPr>
        <w:spacing w:after="105" w:line="240" w:lineRule="auto"/>
        <w:textAlignment w:val="top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3586A" w:rsidRDefault="00C3586A" w:rsidP="0039113A">
      <w:pPr>
        <w:spacing w:after="105" w:line="240" w:lineRule="auto"/>
        <w:textAlignment w:val="top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C3586A" w:rsidRDefault="00C3586A" w:rsidP="0039113A">
      <w:pPr>
        <w:spacing w:after="105" w:line="240" w:lineRule="auto"/>
        <w:textAlignment w:val="top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39113A" w:rsidRPr="0039113A" w:rsidRDefault="0039113A" w:rsidP="0039113A">
      <w:pPr>
        <w:spacing w:after="105" w:line="240" w:lineRule="auto"/>
        <w:textAlignment w:val="top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EA20B1" w:rsidRDefault="0039113A" w:rsidP="00C3586A">
      <w:pPr>
        <w:spacing w:after="0" w:line="360" w:lineRule="auto"/>
        <w:ind w:firstLine="709"/>
        <w:jc w:val="both"/>
        <w:textAlignment w:val="top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9113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ab/>
      </w:r>
    </w:p>
    <w:p w:rsidR="0039113A" w:rsidRPr="00131818" w:rsidRDefault="00131818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318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1.</w:t>
      </w:r>
      <w:r w:rsidR="0039113A" w:rsidRPr="00131818">
        <w:rPr>
          <w:rFonts w:ascii="Tahoma" w:eastAsia="Times New Roman" w:hAnsi="Tahoma" w:cs="Tahoma"/>
          <w:b/>
          <w:color w:val="000000"/>
          <w:sz w:val="18"/>
          <w:szCs w:val="18"/>
          <w:lang w:eastAsia="ru-RU"/>
        </w:rPr>
        <w:t xml:space="preserve"> </w:t>
      </w:r>
      <w:r w:rsidR="0039113A" w:rsidRPr="001318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Избирательная кампания: сущность и основные этапы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Важной частью любой политической системы в демократических государствах является регулярное проведение выборов в представительные органы власти различного уровня, а также высших органы, а также высших должностных лиц страны и руководителей местной исполнительной власти.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Избирательная кампания в широком смысле слова — это совокупность устойчивых способов взаимодействия политических субъектов, обеспечивающих функционирование избирательной системы. Характерной особенностью процессов функционирования является их цикличность, и избирательная кампания тому подтверждение.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Избирательная кампания представляет собой развернутый во времени процесс, состоящий из последовательных этапов. </w:t>
      </w:r>
      <w:r w:rsidR="00212310">
        <w:rPr>
          <w:rStyle w:val="apple-converted-space"/>
          <w:rFonts w:ascii="Tahoma" w:hAnsi="Tahoma" w:cs="Tahoma"/>
          <w:color w:val="585858"/>
          <w:shd w:val="clear" w:color="auto" w:fill="FFFFFF"/>
        </w:rPr>
        <w:t> </w:t>
      </w:r>
      <w:r w:rsidR="00212310" w:rsidRPr="002123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Каждый из этапов, в свою очередь, включает совокупность конкретных изб</w:t>
      </w:r>
      <w:r w:rsidR="002123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ирательных процедур и действий.[1]</w:t>
      </w:r>
      <w:r w:rsidR="00212310">
        <w:rPr>
          <w:rFonts w:ascii="Tahoma" w:hAnsi="Tahoma" w:cs="Tahoma"/>
          <w:color w:val="585858"/>
        </w:rPr>
        <w:br/>
      </w:r>
      <w:r w:rsidR="003A03CE">
        <w:rPr>
          <w:rFonts w:ascii="Tahoma" w:hAnsi="Tahoma" w:cs="Tahoma"/>
          <w:color w:val="585858"/>
          <w:shd w:val="clear" w:color="auto" w:fill="FFFFFF"/>
        </w:rPr>
        <w:t xml:space="preserve">          </w:t>
      </w:r>
      <w:r w:rsidR="00212310">
        <w:rPr>
          <w:rFonts w:ascii="Tahoma" w:hAnsi="Tahoma" w:cs="Tahoma"/>
          <w:color w:val="585858"/>
          <w:shd w:val="clear" w:color="auto" w:fill="FFFFFF"/>
        </w:rPr>
        <w:t> </w:t>
      </w: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Избирательной кампании предшествуют назначение даты выборов, нарезка избирательных округов (при выборах по мажоритарной избирательной системе), создание избирательных комиссий, уточнение списков избирателей. Последующие стадии избирательного процесса - само голосование, подсчет голосов и определение результатов выборов. В совокупности все стадии избирательного процесса охватываются понятием избирательная система, и каждая из них достаточно жестко регламентирована законодательством о выборах.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Рассмотрим основные этапы избирательной кампании: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назначение выборов;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регистрация избирателей;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образование избирательных округов и участков;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выдвижение и регистрация кандидатов;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предвыборная борьба;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голосование;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определение результатов выборов.</w:t>
      </w:r>
    </w:p>
    <w:p w:rsidR="00212310" w:rsidRDefault="0039113A" w:rsidP="00212310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21231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lastRenderedPageBreak/>
        <w:t xml:space="preserve">Назначение выборов </w:t>
      </w:r>
    </w:p>
    <w:p w:rsidR="0039113A" w:rsidRPr="00212310" w:rsidRDefault="00212310" w:rsidP="00212310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39113A"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роцедура назначения выборов может показаться простой формальностью. Однако именно на этом этапе обеспечивается реализация таких важных принципов выборов, как их обязательность и периодичность. Назначение выборов должно проводиться в сроки, позволяющие кандидатам и политическим партиям развернуть полноценную избирательную кампанию.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Смыс</w:t>
      </w:r>
      <w:r w:rsidR="003A03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 процедуры назначения выборов -</w:t>
      </w: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установление дня голосования. Этот день может быть строго фиксированным. Например, голосование на федеральных парламентских выборах в США проводится в первый вторник после первого понедельника ноября каждого четного года, а голосо</w:t>
      </w:r>
      <w:r w:rsidR="003A03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вание на президентских выборах -</w:t>
      </w: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этот же день каждого високосного года. В этом случае издание специального акта не требуется.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Однако в большинстве стран заранее определенной даты выборов нет, поэтому необходимо издание специального акта, устанавливающего такую дату.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России порядок назначения федеральных, региональных и муниципальных выборов следующий.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Выборы депутатов Государственной Думы назначаются Президентом. Днем голосования является первое воскресенье месяца, в котором истекает срок избрания нижней палаты прежнего созыва. Выборы Президента РФ назначаются Советом Федерации, а днем голосования является второе воскресенье месяца, в котором четыре года назад проходили предыдущие выборы.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Региональные выборы (выборы в органы законодательной власти субъектов Федерации) были унифицированы с принятием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Федерации». В соответствии с Законом региональные выборы назначаются законодательным органом государственной власти субъекта Федерации. Конкретная дата голосования так же, как и на федеральных выборах, </w:t>
      </w: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определяется в зависимости от сроков полномочий региональных органов власти.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Муниципальные выборы назначаются представительным органом местного самоуправления. Общим правилом для всех уровней и видов выборов является их назн</w:t>
      </w:r>
      <w:r w:rsidR="000172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ачение только на выходной день -</w:t>
      </w: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воскресенье.</w:t>
      </w:r>
    </w:p>
    <w:p w:rsidR="0039113A" w:rsidRPr="00212310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21231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Регистрация </w:t>
      </w:r>
      <w:r w:rsidR="0021231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избирателей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Чтобы прийти в день голосования, и проголосовать, недостаточно просто обладать активным избирательным правом. Необходимо, чтобы гражданин был внесен в списки избирателей. Эта процедура может носить обязательный или добровольный характер. В первом случае соответствующие службы вносят в списки всех имеющих право голоса (например, в Германии, Италии, Швеции и др.). Во втором случае включение в список избирателей осуществляется по инициативе самого гражданина (например, в США, Франции, Мексике и др.), и избирательный корпус оказывается более узким, чем предусмотрено законом.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России используется обязательная регистрация избирателей, которая осуществляется главой муниципального образования. Эти сведения направляются в территориальные (муниципальные) избирательные комиссии. На их основе составляются списки избирателей, отдельно по каждому участку.</w:t>
      </w:r>
    </w:p>
    <w:p w:rsidR="0039113A" w:rsidRPr="00212310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21231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Образование избирательных округов и участков.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Регистрация избирателей позволяет в итоге определить их общую численность на той или иной территории. Последнее имеет </w:t>
      </w:r>
      <w:proofErr w:type="gramStart"/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важное значение</w:t>
      </w:r>
      <w:proofErr w:type="gramEnd"/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образования избирательных округов и участков.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Избирательный округ — это территориальная единица, образуемая в соответствии с определенной нормой представительства для проведения выборов властных институтов.</w:t>
      </w:r>
      <w:r w:rsidR="00FA1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[5]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Российская избирательная система предполагает создание следующих избирательных округов: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а) одномандатные избирательные округа (от которых от которого избирается один депутат) — формируются при проведении выборов в депутаты законодательных органов власти субъектов Федерации и представительных органов местного самоуправления.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Одномандатные округа формировались также при проведении выборов в депутаты Государственной Думы, начиная с первых — в 1993 г. По новому закону на парламентских выборах 2007 т. их создание уже не предусматривается;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proofErr w:type="spellStart"/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многомандатные</w:t>
      </w:r>
      <w:proofErr w:type="spellEnd"/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избирательные округа (от которых избираются несколько</w:t>
      </w:r>
      <w:r w:rsidR="00131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5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депутатов) -</w:t>
      </w: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могут образовываться на уровне субъектов Федерации или муниципальных образований (причем избиратели голосуют не за список кандидатов, а персонально за каждого кандидата). Число мандатов в таких округах не должно быть более пяти.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единый избирательный округ (включает в себя всю территорию, </w:t>
      </w:r>
      <w:r w:rsidR="006F5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которой проводятся выборы) - </w:t>
      </w: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образуется при проведении выборов: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Президента РФ;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депутатов Государственной Думы;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депутатов законодательных органов власти субъектов Федерации, мандаты которых распределяются в соответствии с новым требованием Закона «Об основных гарантиях избирательных прав...» между списками кандидатов, выдвинутых избирательными объединениями;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глав муниципальных образований;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Депутатов представительных органов местного самоуправления (если предусматривается выдвижение списков кандидатов).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образовании избирательных округов должна соблюдаться единая норма представительства. Это позволяет обеспечить один из важнейших </w:t>
      </w:r>
      <w:r w:rsidR="006F5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принципов избирательного права -</w:t>
      </w: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принцип равенства. Поэтому избирательные округа должны включать примерно равное число избирателей. На практике нарезка абсолютно равных по числу избирателей округов технически неосуществима. Кроме того, при образовании </w:t>
      </w: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избирательных округов учитывается административно-территориальное деление, что также сказывается на равенстве избирательных округов.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Избирательные округа подразделяются на избирательные </w:t>
      </w:r>
      <w:r w:rsidR="006F5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участки, цель создания которых -</w:t>
      </w: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чисто техническая. </w:t>
      </w:r>
    </w:p>
    <w:p w:rsidR="0039113A" w:rsidRPr="00212310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21231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Выдвижение и регистрация кандидатов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Реализация пассивного избирательного права начинается с процедуры выдвижения кандидатов. Важность этого этапа избирательной кампании определяется тем, что в его рамках формируется круг лиц, из числа которых будут избраны президенты, депутаты, губернаторы, советники органов местного самоуправления и др. Все они обладают значительными исполнительными и законодательными полномочиями на соответствующих уровнях системы государственной и муниципальной власти.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Существуют различные способы выдвижения кандидатов: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самовыдвижение, при котором обычно требуется поддержка подписями некоторого числа избирателей;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выдвижение группой избирателей;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выдвижение политическими партиями, которое может предполагать выдвижение, как отдельных кандидатов, так и их списков (в зависимости от типа действующей избирательной системы).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Специфической разновидностью последнего спо</w:t>
      </w:r>
      <w:r w:rsidR="00C91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соба являются первичные выборы -</w:t>
      </w: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праймериз: голосование избирателей, поддерживающих ту или иную партию, за ряд кандидатур. Праймериз помогают каждой партии выявить наиболее популярных среди избирателей кандидатов, которые и будут выдвинуты на «настоящих» выборах.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Мировой электоральной практике известны различные варианты сочетания указанных способов выдвижения кандидатов. В России граждане, обладающие пассивным избирательным правом на соответствующих выборах, могут быть выдвинуты кандидатами непосредственно (путем самовыдвижения или выдвижения избирательным объединением) либо в </w:t>
      </w: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составе списка кандидатов (путем выдвижения избирательным объединением).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Преимущество политических партий перед независимыми кандидатами в российском избирательном процессе состоит и в их праве выдвигать список кандидатов, а значит, изначально претендовать на большее число мандатов.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Одним из необходимых условий регистрации кандидата может быть сбор подписей в поддержку его выдвижения. Так, во Франции, Индии, Японии заявление о выдвижении кандидата должен подписать один избиратель; в Вели</w:t>
      </w:r>
      <w:r w:rsidR="00212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кобритании, Ирландии, Австрии -10; в Швейцарии - 15; в Нидерландах -</w:t>
      </w: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25.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ряде стран (Франция, Великобритания, Нидерланды, Япония и др.) порядок выдвижения кандидатов предполагает внесение избирательного залога. </w:t>
      </w:r>
    </w:p>
    <w:p w:rsidR="0039113A" w:rsidRPr="00C3586A" w:rsidRDefault="00212310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Избирательный залог -</w:t>
      </w:r>
      <w:r w:rsidR="0039113A"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денежная сумма, вносимая на этапе выдвижения кандидатов как условие их регистрации, которая возвращается в том случае, если кандидат наберет установленный минимум голосов (в процентах).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Избирательный залог рассматривается как дополнительный фильтр для отсеивания кандидатов, которые в действительности не имеют намерений бороться за избрание, или тех, кто представляет небольшие партии. Однако это условие может заметно ограничить количество кандидатов, выдвигаемых от небольших партий. В России до недавнего времени также использовалось внесение избирательного залога на любых выборах, за исключением выборов Президента РФ.</w:t>
      </w:r>
      <w:r w:rsidR="006F5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[2]</w:t>
      </w:r>
    </w:p>
    <w:p w:rsidR="0039113A" w:rsidRPr="00212310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21231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Предвыборная борьба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этом этапе избирательной кампании претенденты на выборные должности вступают в острую конкурентную борьбу. Собственно для претендентов на выборные должности начинается избирательная компания в узком смысле слова - деятельность, направленная на достижение определенного результата на выборах и осуществляемая в период со дня </w:t>
      </w: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выдвижения кандидата, списка кандидатов до дня представления итогового финансового отчета кандидатом, избирательным объединением, а также уполномоченными ими лицами.</w:t>
      </w:r>
      <w:r w:rsidR="00065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Кандидаты или политические партии используют все возможности политического маркетинга для достижения своих предвыборных целей. Ведутся переговоры </w:t>
      </w:r>
      <w:proofErr w:type="spellStart"/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политконсультантов</w:t>
      </w:r>
      <w:proofErr w:type="spellEnd"/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кандидатом, с заказчиком кампании о бюджете кампании, о гонорарах. Организуются социологические исследования, составляют паспорт округа, собирают сведения о наиболее вероятных претендентах на победу, подбирается команда, которая будет работать на выборах. Немало сил занимает решение бытовых вопросов и вопросов размещения, аренды помещения под штаб и районные офисы. Необходимо обеспечить организующийся штаб команды и офисы оргтехникой, компьютерами, мобильной связью. Начинается набор работников штаба: шоферов, разносчиков, агитаторов и т.д. Работники штаба организуют контакты с типографиями, средствами массовой информации. Осуществляется агитационная работа, выпуск и распространение агитационно-печатной продукции, размещение материалов в СМИ, проведение встреч с избирателями и т.д.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Вся избирательная кампания строго регулируется законом.</w:t>
      </w:r>
    </w:p>
    <w:p w:rsidR="0039113A" w:rsidRPr="00212310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21231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Голосование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Кампания выходит на </w:t>
      </w:r>
      <w:proofErr w:type="gramStart"/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финишную</w:t>
      </w:r>
      <w:proofErr w:type="gramEnd"/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прямую. Самое нервное время, кульминация избирательной кампании. </w:t>
      </w:r>
      <w:proofErr w:type="gramStart"/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Гражданин Российской Федерации, достигший возраста 18 лет, имеет право избирать, быть избранным, участвовать в референдуме независимо от пола,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обстоятельств.</w:t>
      </w:r>
      <w:proofErr w:type="gramEnd"/>
    </w:p>
    <w:p w:rsidR="0039113A" w:rsidRPr="00212310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21231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Определение результатов выборов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Завершается избирательная кампания определением результатов выборов. Способ определения результатов выборов называется </w:t>
      </w: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избирательной системой. Существует 3 основных типа избирательных систем: </w:t>
      </w:r>
      <w:proofErr w:type="gramStart"/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мажоритарная</w:t>
      </w:r>
      <w:proofErr w:type="gramEnd"/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пропорциональная и смешанная. В основе мажоритарной системы лежит принцип большинства. Пропорциональная система подразумевает распределение мандатов между партиями пропорционально числу поданных за них голосов. Смешанная система – это комбинирование мажоритарной и пропорциональной систем. При этом часть мандатов распределяется </w:t>
      </w:r>
      <w:proofErr w:type="gramStart"/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принципов</w:t>
      </w:r>
      <w:proofErr w:type="gramEnd"/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мажоритарного подхода, часть в соответствии с принципами пропорциональной системы.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Выборы президента Российской федерации проводятся по единому федеральному избирательному округу, включающему в себя всю территорию РФ на основе мажоритарной системы абсолютного большинства (т.е. больше половины голосов избирателей – минимум 50% плюс один голос).</w:t>
      </w:r>
    </w:p>
    <w:p w:rsidR="0039113A" w:rsidRPr="00C3586A" w:rsidRDefault="0039113A" w:rsidP="00131818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Выборы в Государственную Думу РФ проводятся по пропорциональной системе.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Важной частью любой политической системы в демократических государствах является регулярное проведение выборов в представительные органы власти различного уровня, а также высших органы, а также высших должностных лиц страны и руководителей местной исполнительной власти. Одновременно с укреплением и развитием демократических традиций совершенствуются формы и методы воздействия на общественное мнение, на избирателей, а также лоббистская и общественная деятельность различного рода.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9113A" w:rsidRPr="00C3586A" w:rsidRDefault="0039113A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05A98" w:rsidRPr="00C3586A" w:rsidRDefault="00E05A98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05A98" w:rsidRPr="00C3586A" w:rsidRDefault="00E05A98" w:rsidP="00C3586A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34E47" w:rsidRDefault="00E05A98" w:rsidP="00134E47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F619B" w:rsidRPr="00134E47" w:rsidRDefault="00E05A98" w:rsidP="00134E47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18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2. Субъекты выборов и этапы избирательной кампании</w:t>
      </w:r>
    </w:p>
    <w:tbl>
      <w:tblPr>
        <w:tblStyle w:val="a7"/>
        <w:tblW w:w="10692" w:type="dxa"/>
        <w:tblInd w:w="-743" w:type="dxa"/>
        <w:tblLook w:val="04A0"/>
      </w:tblPr>
      <w:tblGrid>
        <w:gridCol w:w="2852"/>
        <w:gridCol w:w="3136"/>
        <w:gridCol w:w="4704"/>
      </w:tblGrid>
      <w:tr w:rsidR="0073004F" w:rsidTr="009A76B1">
        <w:trPr>
          <w:trHeight w:val="634"/>
        </w:trPr>
        <w:tc>
          <w:tcPr>
            <w:tcW w:w="2852" w:type="dxa"/>
          </w:tcPr>
          <w:p w:rsidR="003A03CE" w:rsidRPr="00457801" w:rsidRDefault="003A03CE" w:rsidP="00457801">
            <w:pPr>
              <w:spacing w:after="105"/>
              <w:textAlignment w:val="top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8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Этапы избирательной компании</w:t>
            </w:r>
          </w:p>
        </w:tc>
        <w:tc>
          <w:tcPr>
            <w:tcW w:w="3136" w:type="dxa"/>
          </w:tcPr>
          <w:p w:rsidR="003A03CE" w:rsidRPr="00457801" w:rsidRDefault="003A03CE" w:rsidP="00457801">
            <w:pPr>
              <w:spacing w:after="105"/>
              <w:textAlignment w:val="top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8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Субъекты выборов</w:t>
            </w:r>
          </w:p>
        </w:tc>
        <w:tc>
          <w:tcPr>
            <w:tcW w:w="4704" w:type="dxa"/>
          </w:tcPr>
          <w:p w:rsidR="003A03CE" w:rsidRPr="00457801" w:rsidRDefault="003A03CE" w:rsidP="00457801">
            <w:pPr>
              <w:spacing w:after="105"/>
              <w:textAlignment w:val="top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8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Действия</w:t>
            </w:r>
          </w:p>
        </w:tc>
      </w:tr>
      <w:tr w:rsidR="008C14D3" w:rsidTr="009A76B1">
        <w:trPr>
          <w:trHeight w:val="1452"/>
        </w:trPr>
        <w:tc>
          <w:tcPr>
            <w:tcW w:w="2852" w:type="dxa"/>
          </w:tcPr>
          <w:p w:rsidR="008C14D3" w:rsidRPr="00457801" w:rsidRDefault="008C14D3" w:rsidP="00457801">
            <w:pPr>
              <w:spacing w:after="105"/>
              <w:textAlignment w:val="top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8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1.Назначение выборов</w:t>
            </w:r>
          </w:p>
        </w:tc>
        <w:tc>
          <w:tcPr>
            <w:tcW w:w="3136" w:type="dxa"/>
          </w:tcPr>
          <w:p w:rsidR="008C14D3" w:rsidRPr="00457801" w:rsidRDefault="008C14D3" w:rsidP="00457801">
            <w:pPr>
              <w:spacing w:after="105"/>
              <w:textAlignment w:val="top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8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Государство</w:t>
            </w:r>
          </w:p>
          <w:p w:rsidR="008C14D3" w:rsidRPr="00457801" w:rsidRDefault="008C14D3" w:rsidP="00457801">
            <w:pPr>
              <w:spacing w:after="105"/>
              <w:textAlignment w:val="top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C14D3" w:rsidRPr="00457801" w:rsidRDefault="008C14D3" w:rsidP="00457801">
            <w:pPr>
              <w:spacing w:after="105"/>
              <w:textAlignment w:val="top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78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Избирательные органы </w:t>
            </w:r>
          </w:p>
        </w:tc>
        <w:tc>
          <w:tcPr>
            <w:tcW w:w="4704" w:type="dxa"/>
          </w:tcPr>
          <w:p w:rsidR="008C14D3" w:rsidRPr="00457801" w:rsidRDefault="008C14D3" w:rsidP="00457801">
            <w:pPr>
              <w:spacing w:after="105"/>
              <w:textAlignment w:val="top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578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Принятие законов и поправок, определяющих «правила игры»</w:t>
            </w:r>
          </w:p>
          <w:p w:rsidR="008C14D3" w:rsidRPr="00457801" w:rsidRDefault="008C14D3" w:rsidP="00457801">
            <w:pPr>
              <w:spacing w:after="105"/>
              <w:textAlignment w:val="top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578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Назначения дня выборов  в соответствии с законодательством</w:t>
            </w:r>
          </w:p>
        </w:tc>
      </w:tr>
      <w:tr w:rsidR="0073004F" w:rsidTr="00457801">
        <w:trPr>
          <w:trHeight w:val="896"/>
        </w:trPr>
        <w:tc>
          <w:tcPr>
            <w:tcW w:w="2852" w:type="dxa"/>
          </w:tcPr>
          <w:p w:rsidR="003A03CE" w:rsidRPr="0001728E" w:rsidRDefault="0001728E" w:rsidP="00E05A98">
            <w:pPr>
              <w:spacing w:after="105"/>
              <w:textAlignment w:val="top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72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.Регистрация избирателей</w:t>
            </w:r>
          </w:p>
        </w:tc>
        <w:tc>
          <w:tcPr>
            <w:tcW w:w="3136" w:type="dxa"/>
          </w:tcPr>
          <w:p w:rsidR="003A03CE" w:rsidRPr="0001728E" w:rsidRDefault="0001728E" w:rsidP="00E05A98">
            <w:pPr>
              <w:spacing w:after="105"/>
              <w:textAlignment w:val="top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Избирательные органы</w:t>
            </w:r>
          </w:p>
        </w:tc>
        <w:tc>
          <w:tcPr>
            <w:tcW w:w="4704" w:type="dxa"/>
          </w:tcPr>
          <w:p w:rsidR="003A03CE" w:rsidRPr="0001728E" w:rsidRDefault="0001728E" w:rsidP="0001728E">
            <w:pPr>
              <w:spacing w:after="105"/>
              <w:textAlignment w:val="top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72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списков избирателей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0172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 </w:t>
            </w:r>
            <w:r w:rsidR="007551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172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</w:t>
            </w:r>
            <w:proofErr w:type="gramEnd"/>
            <w:r w:rsidRPr="000172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соблюдением прав избирателей</w:t>
            </w:r>
          </w:p>
        </w:tc>
      </w:tr>
      <w:tr w:rsidR="0073004F" w:rsidTr="009A76B1">
        <w:trPr>
          <w:trHeight w:val="1970"/>
        </w:trPr>
        <w:tc>
          <w:tcPr>
            <w:tcW w:w="2852" w:type="dxa"/>
          </w:tcPr>
          <w:p w:rsidR="003A03CE" w:rsidRPr="007551DB" w:rsidRDefault="007551DB" w:rsidP="00E05A98">
            <w:pPr>
              <w:spacing w:after="105"/>
              <w:textAlignment w:val="top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51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3.Образование избирательных округов и участков</w:t>
            </w:r>
          </w:p>
        </w:tc>
        <w:tc>
          <w:tcPr>
            <w:tcW w:w="3136" w:type="dxa"/>
          </w:tcPr>
          <w:p w:rsidR="003A03CE" w:rsidRPr="007551DB" w:rsidRDefault="007551DB" w:rsidP="00E05A98">
            <w:pPr>
              <w:spacing w:after="105"/>
              <w:textAlignment w:val="top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51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Избирательные органы</w:t>
            </w:r>
          </w:p>
        </w:tc>
        <w:tc>
          <w:tcPr>
            <w:tcW w:w="4704" w:type="dxa"/>
          </w:tcPr>
          <w:p w:rsidR="008F619B" w:rsidRDefault="007551DB" w:rsidP="007551DB">
            <w:pPr>
              <w:spacing w:after="105"/>
              <w:textAlignment w:val="top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51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 избирательных  округов и участков на основании данных о численности избирателей</w:t>
            </w:r>
            <w:r w:rsidR="008F61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3A03CE" w:rsidRPr="0001728E" w:rsidRDefault="0073004F" w:rsidP="007551DB">
            <w:pPr>
              <w:spacing w:after="105"/>
              <w:textAlignment w:val="top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Составление </w:t>
            </w:r>
            <w:r w:rsidR="007551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списков избирательных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551DB" w:rsidRPr="007551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округов и участков</w:t>
            </w:r>
            <w:r w:rsidR="007551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73004F" w:rsidTr="00EA20B1">
        <w:trPr>
          <w:trHeight w:val="3518"/>
        </w:trPr>
        <w:tc>
          <w:tcPr>
            <w:tcW w:w="2852" w:type="dxa"/>
          </w:tcPr>
          <w:p w:rsidR="003A03CE" w:rsidRPr="0073004F" w:rsidRDefault="0073004F" w:rsidP="00E05A98">
            <w:pPr>
              <w:spacing w:after="105"/>
              <w:textAlignment w:val="top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00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4.Выдвижение и регистрация кандидатов</w:t>
            </w:r>
          </w:p>
        </w:tc>
        <w:tc>
          <w:tcPr>
            <w:tcW w:w="3136" w:type="dxa"/>
            <w:tcBorders>
              <w:bottom w:val="single" w:sz="4" w:space="0" w:color="auto"/>
            </w:tcBorders>
          </w:tcPr>
          <w:p w:rsidR="003A03CE" w:rsidRPr="008F619B" w:rsidRDefault="0073004F" w:rsidP="00E05A98">
            <w:pPr>
              <w:spacing w:after="105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F619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Кандидаты на выборные должности</w:t>
            </w:r>
          </w:p>
          <w:p w:rsidR="008F619B" w:rsidRDefault="008F619B" w:rsidP="00C9105E">
            <w:pPr>
              <w:pStyle w:val="a5"/>
              <w:shd w:val="clear" w:color="auto" w:fill="FFFFFF"/>
              <w:spacing w:before="0" w:beforeAutospacing="0" w:after="105" w:afterAutospacing="0"/>
              <w:textAlignment w:val="top"/>
              <w:rPr>
                <w:color w:val="000000"/>
                <w:sz w:val="28"/>
                <w:szCs w:val="28"/>
              </w:rPr>
            </w:pPr>
          </w:p>
          <w:p w:rsidR="00C9105E" w:rsidRPr="008F619B" w:rsidRDefault="00C9105E" w:rsidP="00C9105E">
            <w:pPr>
              <w:pStyle w:val="a5"/>
              <w:shd w:val="clear" w:color="auto" w:fill="FFFFFF"/>
              <w:spacing w:before="0" w:beforeAutospacing="0" w:after="105" w:afterAutospacing="0"/>
              <w:textAlignment w:val="top"/>
              <w:rPr>
                <w:color w:val="000000"/>
                <w:sz w:val="28"/>
                <w:szCs w:val="28"/>
              </w:rPr>
            </w:pPr>
            <w:r w:rsidRPr="008F619B">
              <w:rPr>
                <w:color w:val="000000"/>
                <w:sz w:val="28"/>
                <w:szCs w:val="28"/>
              </w:rPr>
              <w:t>Политические партии</w:t>
            </w:r>
          </w:p>
          <w:p w:rsidR="008F619B" w:rsidRDefault="00C9105E" w:rsidP="00C9105E">
            <w:pPr>
              <w:pStyle w:val="a5"/>
              <w:shd w:val="clear" w:color="auto" w:fill="FFFFFF"/>
              <w:spacing w:before="0" w:beforeAutospacing="0" w:after="105" w:afterAutospacing="0"/>
              <w:textAlignment w:val="top"/>
              <w:rPr>
                <w:color w:val="000000"/>
                <w:sz w:val="28"/>
                <w:szCs w:val="28"/>
              </w:rPr>
            </w:pPr>
            <w:r w:rsidRPr="008F619B">
              <w:rPr>
                <w:color w:val="000000"/>
                <w:sz w:val="28"/>
                <w:szCs w:val="28"/>
              </w:rPr>
              <w:t> </w:t>
            </w:r>
          </w:p>
          <w:p w:rsidR="008F619B" w:rsidRDefault="008F619B" w:rsidP="00C9105E">
            <w:pPr>
              <w:pStyle w:val="a5"/>
              <w:shd w:val="clear" w:color="auto" w:fill="FFFFFF"/>
              <w:spacing w:before="0" w:beforeAutospacing="0" w:after="105" w:afterAutospacing="0"/>
              <w:textAlignment w:val="top"/>
              <w:rPr>
                <w:color w:val="000000"/>
                <w:sz w:val="28"/>
                <w:szCs w:val="28"/>
              </w:rPr>
            </w:pPr>
          </w:p>
          <w:p w:rsidR="00C9105E" w:rsidRPr="008F619B" w:rsidRDefault="00C9105E" w:rsidP="00C9105E">
            <w:pPr>
              <w:pStyle w:val="a5"/>
              <w:shd w:val="clear" w:color="auto" w:fill="FFFFFF"/>
              <w:spacing w:before="0" w:beforeAutospacing="0" w:after="105" w:afterAutospacing="0"/>
              <w:textAlignment w:val="top"/>
              <w:rPr>
                <w:color w:val="000000"/>
                <w:sz w:val="28"/>
                <w:szCs w:val="28"/>
              </w:rPr>
            </w:pPr>
            <w:r w:rsidRPr="008F619B">
              <w:rPr>
                <w:color w:val="000000"/>
                <w:sz w:val="28"/>
                <w:szCs w:val="28"/>
              </w:rPr>
              <w:t>Избирательные органы</w:t>
            </w:r>
          </w:p>
          <w:p w:rsidR="00C9105E" w:rsidRPr="008F619B" w:rsidRDefault="00C9105E" w:rsidP="00E05A98">
            <w:pPr>
              <w:spacing w:after="105"/>
              <w:textAlignment w:val="top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04" w:type="dxa"/>
            <w:tcBorders>
              <w:bottom w:val="single" w:sz="4" w:space="0" w:color="auto"/>
            </w:tcBorders>
          </w:tcPr>
          <w:p w:rsidR="008F619B" w:rsidRDefault="0073004F" w:rsidP="0073004F">
            <w:pPr>
              <w:pStyle w:val="a5"/>
              <w:shd w:val="clear" w:color="auto" w:fill="FFFFFF"/>
              <w:spacing w:before="0" w:beforeAutospacing="0" w:after="105" w:afterAutospacing="0"/>
              <w:textAlignment w:val="top"/>
              <w:rPr>
                <w:color w:val="000000"/>
                <w:sz w:val="28"/>
                <w:szCs w:val="28"/>
              </w:rPr>
            </w:pPr>
            <w:r w:rsidRPr="008F619B">
              <w:rPr>
                <w:color w:val="000000"/>
                <w:sz w:val="28"/>
                <w:szCs w:val="28"/>
              </w:rPr>
              <w:t>Выдвижение кандидатов</w:t>
            </w:r>
          </w:p>
          <w:p w:rsidR="0073004F" w:rsidRPr="008F619B" w:rsidRDefault="0073004F" w:rsidP="0073004F">
            <w:pPr>
              <w:pStyle w:val="a5"/>
              <w:shd w:val="clear" w:color="auto" w:fill="FFFFFF"/>
              <w:spacing w:before="0" w:beforeAutospacing="0" w:after="105" w:afterAutospacing="0"/>
              <w:textAlignment w:val="top"/>
              <w:rPr>
                <w:color w:val="000000"/>
                <w:sz w:val="28"/>
                <w:szCs w:val="28"/>
              </w:rPr>
            </w:pPr>
            <w:r w:rsidRPr="008F619B">
              <w:rPr>
                <w:color w:val="000000"/>
                <w:sz w:val="28"/>
                <w:szCs w:val="28"/>
              </w:rPr>
              <w:t>Сбор подписей в поддержку  кандидатов</w:t>
            </w:r>
          </w:p>
          <w:p w:rsidR="008F619B" w:rsidRDefault="00C9105E" w:rsidP="00C9105E">
            <w:pPr>
              <w:pStyle w:val="a5"/>
              <w:shd w:val="clear" w:color="auto" w:fill="FFFFFF"/>
              <w:spacing w:before="0" w:beforeAutospacing="0" w:after="105" w:afterAutospacing="0"/>
              <w:textAlignment w:val="top"/>
              <w:rPr>
                <w:color w:val="000000"/>
                <w:sz w:val="28"/>
                <w:szCs w:val="28"/>
              </w:rPr>
            </w:pPr>
            <w:r w:rsidRPr="008F619B">
              <w:rPr>
                <w:color w:val="000000"/>
                <w:sz w:val="28"/>
                <w:szCs w:val="28"/>
              </w:rPr>
              <w:t>Регистрация выдвинутых кандидатов</w:t>
            </w:r>
          </w:p>
          <w:p w:rsidR="00C9105E" w:rsidRPr="008F619B" w:rsidRDefault="00C9105E" w:rsidP="00C9105E">
            <w:pPr>
              <w:pStyle w:val="a5"/>
              <w:shd w:val="clear" w:color="auto" w:fill="FFFFFF"/>
              <w:spacing w:before="0" w:beforeAutospacing="0" w:after="105" w:afterAutospacing="0"/>
              <w:textAlignment w:val="top"/>
              <w:rPr>
                <w:color w:val="000000"/>
                <w:sz w:val="28"/>
                <w:szCs w:val="28"/>
              </w:rPr>
            </w:pPr>
            <w:r w:rsidRPr="008F619B">
              <w:rPr>
                <w:color w:val="000000"/>
                <w:sz w:val="28"/>
                <w:szCs w:val="28"/>
              </w:rPr>
              <w:t>Доведение до избирателей  сведений о кандидатах</w:t>
            </w:r>
          </w:p>
          <w:p w:rsidR="003A03CE" w:rsidRPr="008F619B" w:rsidRDefault="00C9105E" w:rsidP="009A76B1">
            <w:pPr>
              <w:pStyle w:val="a5"/>
              <w:shd w:val="clear" w:color="auto" w:fill="FFFFFF"/>
              <w:spacing w:before="0" w:beforeAutospacing="0" w:after="105" w:afterAutospacing="0"/>
              <w:textAlignment w:val="top"/>
              <w:rPr>
                <w:color w:val="000000"/>
                <w:sz w:val="28"/>
                <w:szCs w:val="28"/>
              </w:rPr>
            </w:pPr>
            <w:r w:rsidRPr="008F619B">
              <w:rPr>
                <w:color w:val="000000"/>
                <w:sz w:val="28"/>
                <w:szCs w:val="28"/>
              </w:rPr>
              <w:t>Выявление фактов недостоверности  сведений, представленных кандидатами</w:t>
            </w:r>
          </w:p>
        </w:tc>
      </w:tr>
      <w:tr w:rsidR="0073004F" w:rsidTr="00457801">
        <w:trPr>
          <w:trHeight w:val="2066"/>
        </w:trPr>
        <w:tc>
          <w:tcPr>
            <w:tcW w:w="2852" w:type="dxa"/>
            <w:tcBorders>
              <w:bottom w:val="single" w:sz="4" w:space="0" w:color="auto"/>
            </w:tcBorders>
          </w:tcPr>
          <w:p w:rsidR="003A03CE" w:rsidRDefault="00E64D44" w:rsidP="00E05A98">
            <w:pPr>
              <w:spacing w:after="105"/>
              <w:textAlignment w:val="top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61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5.Предвыборная борьба</w:t>
            </w:r>
          </w:p>
          <w:p w:rsidR="008F619B" w:rsidRDefault="008F619B" w:rsidP="00E05A98">
            <w:pPr>
              <w:spacing w:after="105"/>
              <w:textAlignment w:val="top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F619B" w:rsidRDefault="008F619B" w:rsidP="00E05A98">
            <w:pPr>
              <w:spacing w:after="105"/>
              <w:textAlignment w:val="top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F619B" w:rsidRDefault="008F619B" w:rsidP="00E05A98">
            <w:pPr>
              <w:spacing w:after="105"/>
              <w:textAlignment w:val="top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F619B" w:rsidRPr="008F619B" w:rsidRDefault="008F619B" w:rsidP="00E05A98">
            <w:pPr>
              <w:spacing w:after="105"/>
              <w:textAlignment w:val="top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bottom w:val="single" w:sz="4" w:space="0" w:color="auto"/>
            </w:tcBorders>
          </w:tcPr>
          <w:p w:rsidR="008F619B" w:rsidRPr="008C14D3" w:rsidRDefault="00E64D44" w:rsidP="00E64D44">
            <w:pPr>
              <w:pStyle w:val="a5"/>
              <w:shd w:val="clear" w:color="auto" w:fill="FFFFFF"/>
              <w:spacing w:before="0" w:beforeAutospacing="0" w:after="105" w:afterAutospacing="0"/>
              <w:textAlignment w:val="top"/>
              <w:rPr>
                <w:color w:val="000000"/>
                <w:sz w:val="28"/>
                <w:szCs w:val="28"/>
              </w:rPr>
            </w:pPr>
            <w:r w:rsidRPr="008C14D3">
              <w:rPr>
                <w:color w:val="000000"/>
                <w:sz w:val="28"/>
                <w:szCs w:val="28"/>
              </w:rPr>
              <w:t>Кандидаты на выборные должности</w:t>
            </w:r>
          </w:p>
          <w:p w:rsidR="008F619B" w:rsidRPr="008C14D3" w:rsidRDefault="00E64D44" w:rsidP="00E64D44">
            <w:pPr>
              <w:pStyle w:val="a5"/>
              <w:shd w:val="clear" w:color="auto" w:fill="FFFFFF"/>
              <w:spacing w:before="0" w:beforeAutospacing="0" w:after="105" w:afterAutospacing="0"/>
              <w:textAlignment w:val="top"/>
              <w:rPr>
                <w:color w:val="000000"/>
                <w:sz w:val="28"/>
                <w:szCs w:val="28"/>
              </w:rPr>
            </w:pPr>
            <w:r w:rsidRPr="008C14D3">
              <w:rPr>
                <w:color w:val="000000"/>
                <w:sz w:val="28"/>
                <w:szCs w:val="28"/>
              </w:rPr>
              <w:t>Политические партии</w:t>
            </w:r>
          </w:p>
          <w:p w:rsidR="00E64D44" w:rsidRPr="008C14D3" w:rsidRDefault="00E64D44" w:rsidP="00E64D44">
            <w:pPr>
              <w:pStyle w:val="a5"/>
              <w:shd w:val="clear" w:color="auto" w:fill="FFFFFF"/>
              <w:spacing w:before="0" w:beforeAutospacing="0" w:after="105" w:afterAutospacing="0"/>
              <w:textAlignment w:val="top"/>
              <w:rPr>
                <w:color w:val="000000"/>
                <w:sz w:val="28"/>
                <w:szCs w:val="28"/>
              </w:rPr>
            </w:pPr>
            <w:r w:rsidRPr="008C14D3">
              <w:rPr>
                <w:color w:val="000000"/>
                <w:sz w:val="28"/>
                <w:szCs w:val="28"/>
              </w:rPr>
              <w:t>Избирательные органы</w:t>
            </w:r>
          </w:p>
          <w:p w:rsidR="009A76B1" w:rsidRPr="008C14D3" w:rsidRDefault="009A76B1" w:rsidP="00E05A98">
            <w:pPr>
              <w:spacing w:after="105"/>
              <w:textAlignment w:val="top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04" w:type="dxa"/>
            <w:tcBorders>
              <w:top w:val="single" w:sz="4" w:space="0" w:color="auto"/>
              <w:bottom w:val="single" w:sz="4" w:space="0" w:color="auto"/>
            </w:tcBorders>
          </w:tcPr>
          <w:p w:rsidR="00E64D44" w:rsidRPr="008C14D3" w:rsidRDefault="00E64D44" w:rsidP="00E64D44">
            <w:pPr>
              <w:pStyle w:val="a5"/>
              <w:shd w:val="clear" w:color="auto" w:fill="FFFFFF"/>
              <w:spacing w:before="0" w:beforeAutospacing="0" w:after="105" w:afterAutospacing="0"/>
              <w:textAlignment w:val="top"/>
              <w:rPr>
                <w:color w:val="000000"/>
                <w:sz w:val="28"/>
                <w:szCs w:val="28"/>
              </w:rPr>
            </w:pPr>
            <w:r w:rsidRPr="008C14D3">
              <w:rPr>
                <w:color w:val="000000"/>
                <w:sz w:val="28"/>
                <w:szCs w:val="28"/>
              </w:rPr>
              <w:t>Предвыборная агитация, встречи  с избирателями и т.д.</w:t>
            </w:r>
          </w:p>
          <w:p w:rsidR="00457801" w:rsidRDefault="00E64D44" w:rsidP="00457801">
            <w:pPr>
              <w:pStyle w:val="a5"/>
              <w:shd w:val="clear" w:color="auto" w:fill="FFFFFF"/>
              <w:spacing w:before="0" w:beforeAutospacing="0" w:after="105" w:afterAutospacing="0"/>
              <w:textAlignment w:val="top"/>
              <w:rPr>
                <w:color w:val="000000"/>
                <w:sz w:val="28"/>
                <w:szCs w:val="28"/>
              </w:rPr>
            </w:pPr>
            <w:r w:rsidRPr="008C14D3">
              <w:rPr>
                <w:color w:val="000000"/>
                <w:sz w:val="28"/>
                <w:szCs w:val="28"/>
              </w:rPr>
              <w:t> Распределение финансовых средств, выделенных государством</w:t>
            </w:r>
          </w:p>
          <w:p w:rsidR="009A76B1" w:rsidRPr="008C14D3" w:rsidRDefault="00E64D44" w:rsidP="00457801">
            <w:pPr>
              <w:pStyle w:val="a5"/>
              <w:shd w:val="clear" w:color="auto" w:fill="FFFFFF"/>
              <w:spacing w:before="0" w:beforeAutospacing="0" w:after="105" w:afterAutospacing="0"/>
              <w:textAlignment w:val="top"/>
              <w:rPr>
                <w:color w:val="000000"/>
                <w:sz w:val="28"/>
                <w:szCs w:val="28"/>
              </w:rPr>
            </w:pPr>
            <w:proofErr w:type="gramStart"/>
            <w:r w:rsidRPr="008C14D3">
              <w:rPr>
                <w:color w:val="000000"/>
                <w:sz w:val="28"/>
                <w:szCs w:val="28"/>
              </w:rPr>
              <w:t>Контроль за</w:t>
            </w:r>
            <w:proofErr w:type="gramEnd"/>
            <w:r w:rsidRPr="008C14D3">
              <w:rPr>
                <w:color w:val="000000"/>
                <w:sz w:val="28"/>
                <w:szCs w:val="28"/>
              </w:rPr>
              <w:t xml:space="preserve"> соблюдением сроков предвыборной агитации</w:t>
            </w:r>
          </w:p>
        </w:tc>
      </w:tr>
      <w:tr w:rsidR="00457801" w:rsidTr="009A76B1">
        <w:trPr>
          <w:trHeight w:val="4951"/>
        </w:trPr>
        <w:tc>
          <w:tcPr>
            <w:tcW w:w="2852" w:type="dxa"/>
            <w:tcBorders>
              <w:top w:val="single" w:sz="4" w:space="0" w:color="auto"/>
            </w:tcBorders>
          </w:tcPr>
          <w:p w:rsidR="00457801" w:rsidRPr="008F619B" w:rsidRDefault="00457801" w:rsidP="00E05A98">
            <w:pPr>
              <w:spacing w:after="105"/>
              <w:textAlignment w:val="top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6.Голосование</w:t>
            </w:r>
          </w:p>
        </w:tc>
        <w:tc>
          <w:tcPr>
            <w:tcW w:w="3136" w:type="dxa"/>
            <w:tcBorders>
              <w:top w:val="single" w:sz="4" w:space="0" w:color="auto"/>
            </w:tcBorders>
          </w:tcPr>
          <w:p w:rsidR="00457801" w:rsidRPr="008C14D3" w:rsidRDefault="00457801" w:rsidP="00E05A98">
            <w:pPr>
              <w:spacing w:after="105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C14D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Избирательные органы</w:t>
            </w:r>
          </w:p>
          <w:p w:rsidR="00457801" w:rsidRPr="008C14D3" w:rsidRDefault="00457801" w:rsidP="00E05A98">
            <w:pPr>
              <w:spacing w:after="105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457801" w:rsidRPr="008C14D3" w:rsidRDefault="00457801" w:rsidP="00E05A98">
            <w:pPr>
              <w:spacing w:after="105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457801" w:rsidRPr="008C14D3" w:rsidRDefault="00457801" w:rsidP="00E05A98">
            <w:pPr>
              <w:spacing w:after="105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457801" w:rsidRPr="008C14D3" w:rsidRDefault="00457801" w:rsidP="00E05A98">
            <w:pPr>
              <w:spacing w:after="105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9A76B1" w:rsidRDefault="009A76B1" w:rsidP="008C14D3">
            <w:pPr>
              <w:spacing w:after="105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457801" w:rsidRPr="008C14D3" w:rsidRDefault="00457801" w:rsidP="008C14D3">
            <w:pPr>
              <w:spacing w:after="105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C14D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Избиратели</w:t>
            </w:r>
          </w:p>
          <w:p w:rsidR="00457801" w:rsidRDefault="00457801" w:rsidP="008C14D3">
            <w:pPr>
              <w:pStyle w:val="a5"/>
              <w:shd w:val="clear" w:color="auto" w:fill="FFFFFF"/>
              <w:spacing w:before="0" w:beforeAutospacing="0" w:after="105" w:afterAutospacing="0"/>
              <w:textAlignment w:val="top"/>
              <w:rPr>
                <w:color w:val="000000"/>
                <w:sz w:val="28"/>
                <w:szCs w:val="28"/>
              </w:rPr>
            </w:pPr>
          </w:p>
          <w:p w:rsidR="00457801" w:rsidRDefault="00457801" w:rsidP="008C14D3">
            <w:pPr>
              <w:pStyle w:val="a5"/>
              <w:shd w:val="clear" w:color="auto" w:fill="FFFFFF"/>
              <w:spacing w:before="0" w:beforeAutospacing="0" w:after="105" w:afterAutospacing="0"/>
              <w:textAlignment w:val="top"/>
              <w:rPr>
                <w:color w:val="000000"/>
                <w:sz w:val="28"/>
                <w:szCs w:val="28"/>
              </w:rPr>
            </w:pPr>
          </w:p>
          <w:p w:rsidR="00457801" w:rsidRPr="008C14D3" w:rsidRDefault="00457801" w:rsidP="008C14D3">
            <w:pPr>
              <w:pStyle w:val="a5"/>
              <w:shd w:val="clear" w:color="auto" w:fill="FFFFFF"/>
              <w:spacing w:before="0" w:beforeAutospacing="0" w:after="105" w:afterAutospacing="0"/>
              <w:textAlignment w:val="top"/>
              <w:rPr>
                <w:color w:val="000000"/>
                <w:sz w:val="28"/>
                <w:szCs w:val="28"/>
              </w:rPr>
            </w:pPr>
            <w:r w:rsidRPr="008C14D3">
              <w:rPr>
                <w:color w:val="000000"/>
                <w:sz w:val="28"/>
                <w:szCs w:val="28"/>
              </w:rPr>
              <w:t>Кандидаты на выборные должности</w:t>
            </w:r>
          </w:p>
          <w:p w:rsidR="00457801" w:rsidRPr="008C14D3" w:rsidRDefault="00457801" w:rsidP="009A76B1">
            <w:pPr>
              <w:pStyle w:val="a5"/>
              <w:shd w:val="clear" w:color="auto" w:fill="FFFFFF"/>
              <w:spacing w:before="0" w:beforeAutospacing="0" w:after="105" w:afterAutospacing="0"/>
              <w:textAlignment w:val="top"/>
              <w:rPr>
                <w:color w:val="000000"/>
                <w:sz w:val="28"/>
                <w:szCs w:val="28"/>
              </w:rPr>
            </w:pPr>
            <w:r w:rsidRPr="008C14D3">
              <w:rPr>
                <w:color w:val="000000"/>
                <w:sz w:val="28"/>
                <w:szCs w:val="28"/>
              </w:rPr>
              <w:t>Политические партии</w:t>
            </w:r>
          </w:p>
        </w:tc>
        <w:tc>
          <w:tcPr>
            <w:tcW w:w="4704" w:type="dxa"/>
            <w:tcBorders>
              <w:top w:val="single" w:sz="4" w:space="0" w:color="auto"/>
            </w:tcBorders>
          </w:tcPr>
          <w:p w:rsidR="00457801" w:rsidRPr="008C14D3" w:rsidRDefault="00457801" w:rsidP="008F619B">
            <w:pPr>
              <w:pStyle w:val="a5"/>
              <w:shd w:val="clear" w:color="auto" w:fill="FFFFFF"/>
              <w:spacing w:before="0" w:beforeAutospacing="0" w:after="105" w:afterAutospacing="0"/>
              <w:textAlignment w:val="top"/>
              <w:rPr>
                <w:color w:val="000000"/>
                <w:sz w:val="28"/>
                <w:szCs w:val="28"/>
              </w:rPr>
            </w:pPr>
            <w:r w:rsidRPr="008C14D3">
              <w:rPr>
                <w:color w:val="000000"/>
                <w:sz w:val="28"/>
                <w:szCs w:val="28"/>
              </w:rPr>
              <w:t>Утверждение текста избирательного бюллетеня</w:t>
            </w:r>
          </w:p>
          <w:p w:rsidR="00457801" w:rsidRPr="008C14D3" w:rsidRDefault="00457801" w:rsidP="008F619B">
            <w:pPr>
              <w:pStyle w:val="a5"/>
              <w:shd w:val="clear" w:color="auto" w:fill="FFFFFF"/>
              <w:spacing w:before="0" w:beforeAutospacing="0" w:after="105" w:afterAutospacing="0"/>
              <w:textAlignment w:val="top"/>
              <w:rPr>
                <w:color w:val="000000"/>
                <w:sz w:val="28"/>
                <w:szCs w:val="28"/>
              </w:rPr>
            </w:pPr>
            <w:r w:rsidRPr="008C14D3">
              <w:rPr>
                <w:color w:val="000000"/>
                <w:sz w:val="28"/>
                <w:szCs w:val="28"/>
              </w:rPr>
              <w:t>Организация голосования (в т.ч. при необходимости на дому и т.д.)</w:t>
            </w:r>
          </w:p>
          <w:p w:rsidR="00457801" w:rsidRPr="008C14D3" w:rsidRDefault="00457801" w:rsidP="008F619B">
            <w:pPr>
              <w:pStyle w:val="a5"/>
              <w:shd w:val="clear" w:color="auto" w:fill="FFFFFF"/>
              <w:spacing w:before="0" w:beforeAutospacing="0" w:after="105" w:afterAutospacing="0"/>
              <w:textAlignment w:val="top"/>
              <w:rPr>
                <w:color w:val="000000"/>
                <w:sz w:val="28"/>
                <w:szCs w:val="28"/>
              </w:rPr>
            </w:pPr>
            <w:proofErr w:type="gramStart"/>
            <w:r w:rsidRPr="008C14D3">
              <w:rPr>
                <w:color w:val="000000"/>
                <w:sz w:val="28"/>
                <w:szCs w:val="28"/>
              </w:rPr>
              <w:t>Контроль за</w:t>
            </w:r>
            <w:proofErr w:type="gramEnd"/>
            <w:r w:rsidRPr="008C14D3">
              <w:rPr>
                <w:color w:val="000000"/>
                <w:sz w:val="28"/>
                <w:szCs w:val="28"/>
              </w:rPr>
              <w:t xml:space="preserve"> соблюдением закона о выборах, недопущение нарушений</w:t>
            </w:r>
          </w:p>
          <w:p w:rsidR="009A76B1" w:rsidRDefault="00457801" w:rsidP="008F619B">
            <w:pPr>
              <w:pStyle w:val="a5"/>
              <w:shd w:val="clear" w:color="auto" w:fill="FFFFFF"/>
              <w:spacing w:before="0" w:beforeAutospacing="0" w:after="105" w:afterAutospacing="0"/>
              <w:textAlignment w:val="top"/>
              <w:rPr>
                <w:color w:val="000000"/>
                <w:sz w:val="28"/>
                <w:szCs w:val="28"/>
              </w:rPr>
            </w:pPr>
            <w:r w:rsidRPr="008C14D3">
              <w:rPr>
                <w:color w:val="000000"/>
                <w:sz w:val="28"/>
                <w:szCs w:val="28"/>
              </w:rPr>
              <w:t> </w:t>
            </w:r>
          </w:p>
          <w:p w:rsidR="00457801" w:rsidRPr="008C14D3" w:rsidRDefault="00457801" w:rsidP="008F619B">
            <w:pPr>
              <w:pStyle w:val="a5"/>
              <w:shd w:val="clear" w:color="auto" w:fill="FFFFFF"/>
              <w:spacing w:before="0" w:beforeAutospacing="0" w:after="105" w:afterAutospacing="0"/>
              <w:textAlignment w:val="top"/>
              <w:rPr>
                <w:color w:val="000000"/>
                <w:sz w:val="28"/>
                <w:szCs w:val="28"/>
              </w:rPr>
            </w:pPr>
            <w:r w:rsidRPr="008C14D3">
              <w:rPr>
                <w:color w:val="000000"/>
                <w:sz w:val="28"/>
                <w:szCs w:val="28"/>
              </w:rPr>
              <w:t>Непосредственный выбор  кандидатов</w:t>
            </w:r>
          </w:p>
          <w:p w:rsidR="00457801" w:rsidRPr="008C14D3" w:rsidRDefault="00457801" w:rsidP="008F619B">
            <w:pPr>
              <w:pStyle w:val="a5"/>
              <w:shd w:val="clear" w:color="auto" w:fill="FFFFFF"/>
              <w:spacing w:before="0" w:beforeAutospacing="0" w:after="105" w:afterAutospacing="0"/>
              <w:textAlignment w:val="top"/>
              <w:rPr>
                <w:color w:val="000000"/>
                <w:sz w:val="28"/>
                <w:szCs w:val="28"/>
              </w:rPr>
            </w:pPr>
          </w:p>
          <w:p w:rsidR="00457801" w:rsidRPr="008C14D3" w:rsidRDefault="00457801" w:rsidP="008F619B">
            <w:pPr>
              <w:pStyle w:val="a5"/>
              <w:shd w:val="clear" w:color="auto" w:fill="FFFFFF"/>
              <w:spacing w:before="0" w:beforeAutospacing="0" w:after="105" w:afterAutospacing="0"/>
              <w:textAlignment w:val="top"/>
              <w:rPr>
                <w:color w:val="000000"/>
                <w:sz w:val="28"/>
                <w:szCs w:val="28"/>
              </w:rPr>
            </w:pPr>
            <w:r w:rsidRPr="008C14D3">
              <w:rPr>
                <w:color w:val="000000"/>
                <w:sz w:val="28"/>
                <w:szCs w:val="28"/>
              </w:rPr>
              <w:t>Организация наблюдения за законностью хода голосования</w:t>
            </w:r>
          </w:p>
          <w:p w:rsidR="00457801" w:rsidRPr="009A76B1" w:rsidRDefault="00457801" w:rsidP="009A76B1">
            <w:pPr>
              <w:numPr>
                <w:ilvl w:val="0"/>
                <w:numId w:val="12"/>
              </w:numPr>
              <w:shd w:val="clear" w:color="auto" w:fill="FFFFFF"/>
              <w:spacing w:line="280" w:lineRule="atLeast"/>
              <w:ind w:left="0"/>
              <w:textAlignment w:val="top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C14D3" w:rsidTr="009A76B1">
        <w:trPr>
          <w:trHeight w:val="1760"/>
        </w:trPr>
        <w:tc>
          <w:tcPr>
            <w:tcW w:w="2852" w:type="dxa"/>
          </w:tcPr>
          <w:p w:rsidR="008C14D3" w:rsidRPr="008C14D3" w:rsidRDefault="008C14D3" w:rsidP="008C14D3">
            <w:pPr>
              <w:numPr>
                <w:ilvl w:val="0"/>
                <w:numId w:val="14"/>
              </w:numPr>
              <w:shd w:val="clear" w:color="auto" w:fill="FFFFFF"/>
              <w:spacing w:line="280" w:lineRule="atLeast"/>
              <w:ind w:left="0"/>
              <w:textAlignment w:val="top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14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  <w:r w:rsidRPr="008C1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C14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результатов выборов</w:t>
            </w:r>
          </w:p>
          <w:p w:rsidR="008C14D3" w:rsidRPr="008C14D3" w:rsidRDefault="008C14D3" w:rsidP="008C14D3">
            <w:pPr>
              <w:numPr>
                <w:ilvl w:val="0"/>
                <w:numId w:val="11"/>
              </w:numPr>
              <w:shd w:val="clear" w:color="auto" w:fill="FFFFFF"/>
              <w:spacing w:line="280" w:lineRule="atLeast"/>
              <w:ind w:left="0"/>
              <w:textAlignment w:val="top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36" w:type="dxa"/>
          </w:tcPr>
          <w:p w:rsidR="008C14D3" w:rsidRPr="0001728E" w:rsidRDefault="008C14D3" w:rsidP="00E05A98">
            <w:pPr>
              <w:spacing w:after="105"/>
              <w:textAlignment w:val="top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04" w:type="dxa"/>
          </w:tcPr>
          <w:p w:rsidR="008C14D3" w:rsidRPr="008C14D3" w:rsidRDefault="008C14D3" w:rsidP="008C14D3">
            <w:pPr>
              <w:pStyle w:val="a5"/>
              <w:spacing w:before="0" w:beforeAutospacing="0" w:after="105" w:afterAutospacing="0"/>
              <w:textAlignment w:val="top"/>
              <w:rPr>
                <w:color w:val="000000"/>
                <w:sz w:val="28"/>
                <w:szCs w:val="28"/>
              </w:rPr>
            </w:pPr>
            <w:r w:rsidRPr="008C14D3">
              <w:rPr>
                <w:color w:val="000000"/>
                <w:sz w:val="28"/>
                <w:szCs w:val="28"/>
              </w:rPr>
              <w:t>Принятие решения о действительности бюллетеней</w:t>
            </w:r>
          </w:p>
          <w:p w:rsidR="008C14D3" w:rsidRPr="008C14D3" w:rsidRDefault="008C14D3" w:rsidP="008C14D3">
            <w:pPr>
              <w:pStyle w:val="a5"/>
              <w:spacing w:before="0" w:beforeAutospacing="0" w:after="105" w:afterAutospacing="0"/>
              <w:textAlignment w:val="top"/>
              <w:rPr>
                <w:color w:val="000000"/>
                <w:sz w:val="28"/>
                <w:szCs w:val="28"/>
              </w:rPr>
            </w:pPr>
            <w:r w:rsidRPr="008C14D3">
              <w:rPr>
                <w:color w:val="000000"/>
                <w:sz w:val="28"/>
                <w:szCs w:val="28"/>
              </w:rPr>
              <w:t>Определение результатов выборов</w:t>
            </w:r>
          </w:p>
          <w:p w:rsidR="008C14D3" w:rsidRPr="008C14D3" w:rsidRDefault="008C14D3" w:rsidP="009A76B1">
            <w:pPr>
              <w:pStyle w:val="a5"/>
              <w:shd w:val="clear" w:color="auto" w:fill="FFFFFF"/>
              <w:spacing w:before="0" w:beforeAutospacing="0" w:after="105" w:afterAutospacing="0"/>
              <w:textAlignment w:val="top"/>
              <w:rPr>
                <w:color w:val="000000"/>
                <w:sz w:val="28"/>
                <w:szCs w:val="28"/>
              </w:rPr>
            </w:pPr>
            <w:r w:rsidRPr="008C14D3">
              <w:rPr>
                <w:color w:val="000000"/>
                <w:sz w:val="28"/>
                <w:szCs w:val="28"/>
              </w:rPr>
              <w:t xml:space="preserve">Опубликование результатов  выборов </w:t>
            </w:r>
          </w:p>
        </w:tc>
      </w:tr>
    </w:tbl>
    <w:p w:rsidR="003A03CE" w:rsidRPr="00131818" w:rsidRDefault="003A03CE" w:rsidP="00E05A98">
      <w:pPr>
        <w:spacing w:after="105" w:line="240" w:lineRule="auto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05A98" w:rsidRPr="00E05A98" w:rsidRDefault="00E05A98" w:rsidP="00E05A98">
      <w:pPr>
        <w:spacing w:after="105" w:line="240" w:lineRule="auto"/>
        <w:textAlignment w:val="top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05A9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39113A" w:rsidRPr="00134E47" w:rsidRDefault="0039113A" w:rsidP="00134E47">
      <w:pPr>
        <w:spacing w:after="105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Предположим, по итогам выборов депутатов Государственной</w:t>
      </w:r>
      <w:r w:rsidR="00134E47" w:rsidRPr="00134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4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Думы РФ сложилась следующая ситуация. За партию</w:t>
      </w:r>
      <w:proofErr w:type="gramStart"/>
      <w:r w:rsidRPr="00134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134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(список</w:t>
      </w:r>
      <w:r w:rsidR="00134E47" w:rsidRPr="00134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4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кандидатов, выдвинутый партией) проголосовали 4% избирателей,</w:t>
      </w:r>
      <w:r w:rsidR="006F5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4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принявших участие в голосовании, за партию В – 5%, за партию С –77%, за партию D – 1%, за партию N – 6%. Покажите, какие партии</w:t>
      </w:r>
      <w:r w:rsidR="00134E47" w:rsidRPr="00134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4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данного перечня будут допущены к распределению мандатов, и</w:t>
      </w:r>
      <w:r w:rsidR="00134E47" w:rsidRPr="00134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4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объясните почему.</w:t>
      </w:r>
    </w:p>
    <w:p w:rsidR="0039113A" w:rsidRPr="00134E47" w:rsidRDefault="0039113A" w:rsidP="00134E47">
      <w:pPr>
        <w:spacing w:after="105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34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Федеральному закону от 18 мая 2005 г. № 51-ФЗ «О выборах депутатов Государственной Думы Федерального Собрания Российской Федерации» к распределению депутатских мандатов допускаются федеральные списки кандидатов, каждый из которых получил 7 и более процентов голосов избирателей, принявших участие в голосовании, при условии, что таких списков было не менее двух и что за эти списки подано в совокупности более 60 процентов</w:t>
      </w:r>
      <w:proofErr w:type="gramEnd"/>
      <w:r w:rsidRPr="00134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голосов избирателей, принявших участие в </w:t>
      </w:r>
      <w:r w:rsidRPr="00134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голосовании. В этом случае иные федеральные списки кандидатов к распределению депутатских мандатов не допускаются. </w:t>
      </w:r>
    </w:p>
    <w:p w:rsidR="0039113A" w:rsidRPr="00134E47" w:rsidRDefault="0039113A" w:rsidP="00134E47">
      <w:pPr>
        <w:spacing w:after="105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34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за один федеральный список кандидатов подано более 60 процентов голосов избирателей, принявших участие в голосовании, а остальные федеральные списки кандидатов получили менее 7 процентов голосов избирателей, принявших участие в голосовании, к распределению депутатских мандатов допускается указанный федеральный список кандидатов, а также федеральный список кандидатов, получивший наибольшее число голосов избирателей, принявших участие в голосовании, из числа федеральных списков кандидатов, получивших</w:t>
      </w:r>
      <w:proofErr w:type="gramEnd"/>
      <w:r w:rsidRPr="00134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менее 7 процентов голосов избирателей, принявших участие в голосовании.</w:t>
      </w:r>
    </w:p>
    <w:p w:rsidR="00E05A98" w:rsidRPr="00134E47" w:rsidRDefault="0039113A" w:rsidP="00134E47">
      <w:pPr>
        <w:spacing w:after="105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 образом, при заданных условиях к распределению мандатов будут допущены партия</w:t>
      </w:r>
      <w:proofErr w:type="gramStart"/>
      <w:r w:rsidRPr="00134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proofErr w:type="gramEnd"/>
      <w:r w:rsidRPr="00134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(более 60% голосов) и партия N (наибольшее число голосов среди партий, не перешагнувших 7% барьер).</w:t>
      </w:r>
      <w:r w:rsidR="00E05A98" w:rsidRPr="00134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34E47" w:rsidRDefault="00134E47" w:rsidP="00134E47">
      <w:pPr>
        <w:spacing w:after="0" w:line="360" w:lineRule="auto"/>
        <w:ind w:left="300" w:firstLine="709"/>
        <w:jc w:val="both"/>
        <w:textAlignment w:val="top"/>
        <w:rPr>
          <w:rFonts w:ascii="Times New Roman" w:eastAsia="Times New Roman" w:hAnsi="Times New Roman" w:cs="Times New Roman"/>
          <w:b/>
          <w:bCs/>
          <w:color w:val="595959"/>
          <w:sz w:val="28"/>
          <w:szCs w:val="28"/>
          <w:lang w:eastAsia="ru-RU"/>
        </w:rPr>
      </w:pPr>
    </w:p>
    <w:p w:rsidR="003146ED" w:rsidRDefault="003146ED" w:rsidP="00134E47">
      <w:pPr>
        <w:spacing w:after="0" w:line="360" w:lineRule="auto"/>
        <w:ind w:left="300" w:firstLine="709"/>
        <w:jc w:val="both"/>
        <w:textAlignment w:val="top"/>
        <w:rPr>
          <w:rFonts w:ascii="Times New Roman" w:eastAsia="Times New Roman" w:hAnsi="Times New Roman" w:cs="Times New Roman"/>
          <w:b/>
          <w:bCs/>
          <w:color w:val="595959"/>
          <w:sz w:val="28"/>
          <w:szCs w:val="28"/>
          <w:lang w:eastAsia="ru-RU"/>
        </w:rPr>
      </w:pPr>
    </w:p>
    <w:p w:rsidR="003146ED" w:rsidRDefault="003146ED" w:rsidP="00134E47">
      <w:pPr>
        <w:spacing w:after="0" w:line="360" w:lineRule="auto"/>
        <w:ind w:left="300" w:firstLine="709"/>
        <w:jc w:val="both"/>
        <w:textAlignment w:val="top"/>
        <w:rPr>
          <w:rFonts w:ascii="Times New Roman" w:eastAsia="Times New Roman" w:hAnsi="Times New Roman" w:cs="Times New Roman"/>
          <w:b/>
          <w:bCs/>
          <w:color w:val="595959"/>
          <w:sz w:val="28"/>
          <w:szCs w:val="28"/>
          <w:lang w:eastAsia="ru-RU"/>
        </w:rPr>
      </w:pPr>
    </w:p>
    <w:p w:rsidR="003146ED" w:rsidRDefault="003146ED" w:rsidP="00134E47">
      <w:pPr>
        <w:spacing w:after="0" w:line="360" w:lineRule="auto"/>
        <w:ind w:left="300" w:firstLine="709"/>
        <w:jc w:val="both"/>
        <w:textAlignment w:val="top"/>
        <w:rPr>
          <w:rFonts w:ascii="Times New Roman" w:eastAsia="Times New Roman" w:hAnsi="Times New Roman" w:cs="Times New Roman"/>
          <w:b/>
          <w:bCs/>
          <w:color w:val="595959"/>
          <w:sz w:val="28"/>
          <w:szCs w:val="28"/>
          <w:lang w:eastAsia="ru-RU"/>
        </w:rPr>
      </w:pPr>
    </w:p>
    <w:p w:rsidR="003146ED" w:rsidRDefault="003146ED" w:rsidP="00134E47">
      <w:pPr>
        <w:spacing w:after="0" w:line="360" w:lineRule="auto"/>
        <w:ind w:left="300" w:firstLine="709"/>
        <w:jc w:val="both"/>
        <w:textAlignment w:val="top"/>
        <w:rPr>
          <w:rFonts w:ascii="Times New Roman" w:eastAsia="Times New Roman" w:hAnsi="Times New Roman" w:cs="Times New Roman"/>
          <w:b/>
          <w:bCs/>
          <w:color w:val="595959"/>
          <w:sz w:val="28"/>
          <w:szCs w:val="28"/>
          <w:lang w:eastAsia="ru-RU"/>
        </w:rPr>
      </w:pPr>
    </w:p>
    <w:p w:rsidR="003146ED" w:rsidRDefault="003146ED" w:rsidP="00134E47">
      <w:pPr>
        <w:spacing w:after="0" w:line="360" w:lineRule="auto"/>
        <w:ind w:left="300" w:firstLine="709"/>
        <w:jc w:val="both"/>
        <w:textAlignment w:val="top"/>
        <w:rPr>
          <w:rFonts w:ascii="Times New Roman" w:eastAsia="Times New Roman" w:hAnsi="Times New Roman" w:cs="Times New Roman"/>
          <w:b/>
          <w:bCs/>
          <w:color w:val="595959"/>
          <w:sz w:val="28"/>
          <w:szCs w:val="28"/>
          <w:lang w:eastAsia="ru-RU"/>
        </w:rPr>
      </w:pPr>
    </w:p>
    <w:p w:rsidR="003146ED" w:rsidRDefault="003146ED" w:rsidP="00134E47">
      <w:pPr>
        <w:spacing w:after="0" w:line="360" w:lineRule="auto"/>
        <w:ind w:left="300" w:firstLine="709"/>
        <w:jc w:val="both"/>
        <w:textAlignment w:val="top"/>
        <w:rPr>
          <w:rFonts w:ascii="Times New Roman" w:eastAsia="Times New Roman" w:hAnsi="Times New Roman" w:cs="Times New Roman"/>
          <w:b/>
          <w:bCs/>
          <w:color w:val="595959"/>
          <w:sz w:val="28"/>
          <w:szCs w:val="28"/>
          <w:lang w:eastAsia="ru-RU"/>
        </w:rPr>
      </w:pPr>
    </w:p>
    <w:p w:rsidR="003146ED" w:rsidRDefault="003146ED" w:rsidP="00134E47">
      <w:pPr>
        <w:spacing w:after="0" w:line="360" w:lineRule="auto"/>
        <w:ind w:left="300" w:firstLine="709"/>
        <w:jc w:val="both"/>
        <w:textAlignment w:val="top"/>
        <w:rPr>
          <w:rFonts w:ascii="Times New Roman" w:eastAsia="Times New Roman" w:hAnsi="Times New Roman" w:cs="Times New Roman"/>
          <w:b/>
          <w:bCs/>
          <w:color w:val="595959"/>
          <w:sz w:val="28"/>
          <w:szCs w:val="28"/>
          <w:lang w:eastAsia="ru-RU"/>
        </w:rPr>
      </w:pPr>
    </w:p>
    <w:p w:rsidR="003146ED" w:rsidRDefault="003146ED" w:rsidP="00134E47">
      <w:pPr>
        <w:spacing w:after="0" w:line="360" w:lineRule="auto"/>
        <w:ind w:left="300" w:firstLine="709"/>
        <w:jc w:val="both"/>
        <w:textAlignment w:val="top"/>
        <w:rPr>
          <w:rFonts w:ascii="Times New Roman" w:eastAsia="Times New Roman" w:hAnsi="Times New Roman" w:cs="Times New Roman"/>
          <w:b/>
          <w:bCs/>
          <w:color w:val="595959"/>
          <w:sz w:val="28"/>
          <w:szCs w:val="28"/>
          <w:lang w:eastAsia="ru-RU"/>
        </w:rPr>
      </w:pPr>
    </w:p>
    <w:p w:rsidR="003146ED" w:rsidRDefault="003146ED" w:rsidP="00134E47">
      <w:pPr>
        <w:spacing w:after="0" w:line="360" w:lineRule="auto"/>
        <w:ind w:left="300" w:firstLine="709"/>
        <w:jc w:val="both"/>
        <w:textAlignment w:val="top"/>
        <w:rPr>
          <w:rFonts w:ascii="Times New Roman" w:eastAsia="Times New Roman" w:hAnsi="Times New Roman" w:cs="Times New Roman"/>
          <w:b/>
          <w:bCs/>
          <w:color w:val="595959"/>
          <w:sz w:val="28"/>
          <w:szCs w:val="28"/>
          <w:lang w:eastAsia="ru-RU"/>
        </w:rPr>
      </w:pPr>
    </w:p>
    <w:p w:rsidR="003146ED" w:rsidRDefault="003146ED" w:rsidP="00134E47">
      <w:pPr>
        <w:spacing w:after="0" w:line="360" w:lineRule="auto"/>
        <w:ind w:left="300" w:firstLine="709"/>
        <w:jc w:val="both"/>
        <w:textAlignment w:val="top"/>
        <w:rPr>
          <w:rFonts w:ascii="Times New Roman" w:eastAsia="Times New Roman" w:hAnsi="Times New Roman" w:cs="Times New Roman"/>
          <w:b/>
          <w:bCs/>
          <w:color w:val="595959"/>
          <w:sz w:val="28"/>
          <w:szCs w:val="28"/>
          <w:lang w:eastAsia="ru-RU"/>
        </w:rPr>
      </w:pPr>
    </w:p>
    <w:p w:rsidR="003146ED" w:rsidRDefault="003146ED" w:rsidP="00134E47">
      <w:pPr>
        <w:spacing w:after="0" w:line="360" w:lineRule="auto"/>
        <w:ind w:left="300" w:firstLine="709"/>
        <w:jc w:val="both"/>
        <w:textAlignment w:val="top"/>
        <w:rPr>
          <w:rFonts w:ascii="Times New Roman" w:eastAsia="Times New Roman" w:hAnsi="Times New Roman" w:cs="Times New Roman"/>
          <w:b/>
          <w:bCs/>
          <w:color w:val="595959"/>
          <w:sz w:val="28"/>
          <w:szCs w:val="28"/>
          <w:lang w:eastAsia="ru-RU"/>
        </w:rPr>
      </w:pPr>
    </w:p>
    <w:p w:rsidR="003146ED" w:rsidRDefault="003146ED" w:rsidP="00134E47">
      <w:pPr>
        <w:spacing w:after="0" w:line="360" w:lineRule="auto"/>
        <w:ind w:left="300" w:firstLine="709"/>
        <w:jc w:val="both"/>
        <w:textAlignment w:val="top"/>
        <w:rPr>
          <w:rFonts w:ascii="Times New Roman" w:eastAsia="Times New Roman" w:hAnsi="Times New Roman" w:cs="Times New Roman"/>
          <w:b/>
          <w:bCs/>
          <w:color w:val="595959"/>
          <w:sz w:val="28"/>
          <w:szCs w:val="28"/>
          <w:lang w:eastAsia="ru-RU"/>
        </w:rPr>
      </w:pPr>
    </w:p>
    <w:p w:rsidR="003146ED" w:rsidRDefault="003146ED" w:rsidP="00134E47">
      <w:pPr>
        <w:spacing w:after="0" w:line="360" w:lineRule="auto"/>
        <w:ind w:left="300" w:firstLine="709"/>
        <w:jc w:val="both"/>
        <w:textAlignment w:val="top"/>
        <w:rPr>
          <w:rFonts w:ascii="Times New Roman" w:eastAsia="Times New Roman" w:hAnsi="Times New Roman" w:cs="Times New Roman"/>
          <w:b/>
          <w:bCs/>
          <w:color w:val="595959"/>
          <w:sz w:val="28"/>
          <w:szCs w:val="28"/>
          <w:lang w:eastAsia="ru-RU"/>
        </w:rPr>
      </w:pPr>
    </w:p>
    <w:p w:rsidR="009A76B1" w:rsidRDefault="009A76B1" w:rsidP="003146ED">
      <w:pPr>
        <w:spacing w:after="0" w:line="360" w:lineRule="auto"/>
        <w:ind w:left="300" w:firstLine="709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146ED" w:rsidRDefault="003146ED" w:rsidP="003146ED">
      <w:pPr>
        <w:spacing w:after="0" w:line="360" w:lineRule="auto"/>
        <w:ind w:left="300" w:firstLine="709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3146E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Список Литературы</w:t>
      </w:r>
    </w:p>
    <w:p w:rsidR="00C43410" w:rsidRDefault="00C43410" w:rsidP="003146ED">
      <w:pPr>
        <w:spacing w:after="0" w:line="360" w:lineRule="auto"/>
        <w:ind w:left="300" w:firstLine="709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43410" w:rsidRPr="00C43410" w:rsidRDefault="00C43410" w:rsidP="00C43410">
      <w:pPr>
        <w:spacing w:after="0" w:line="360" w:lineRule="auto"/>
        <w:ind w:left="300" w:firstLine="709"/>
        <w:jc w:val="both"/>
        <w:textAlignment w:val="top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4341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1.</w:t>
      </w:r>
      <w:r w:rsidRPr="00C4341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ab/>
        <w:t xml:space="preserve"> Политология: учебник / под ред. В.</w:t>
      </w:r>
      <w:proofErr w:type="gramStart"/>
      <w:r w:rsidRPr="00C4341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</w:t>
      </w:r>
      <w:proofErr w:type="gramEnd"/>
      <w:r w:rsidRPr="00C4341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Батурина. - М.</w:t>
      </w:r>
      <w:proofErr w:type="gramStart"/>
      <w:r w:rsidRPr="00C4341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:</w:t>
      </w:r>
      <w:proofErr w:type="gramEnd"/>
      <w:r w:rsidRPr="00C4341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ЮНИТИ-ДАНА, 2012.</w:t>
      </w:r>
    </w:p>
    <w:p w:rsidR="00C43410" w:rsidRPr="00C43410" w:rsidRDefault="00C43410" w:rsidP="00C43410">
      <w:pPr>
        <w:spacing w:after="0" w:line="360" w:lineRule="auto"/>
        <w:ind w:left="300" w:firstLine="709"/>
        <w:jc w:val="both"/>
        <w:textAlignment w:val="top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4341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2.</w:t>
      </w:r>
      <w:r w:rsidRPr="00C4341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ab/>
        <w:t xml:space="preserve"> </w:t>
      </w:r>
      <w:proofErr w:type="spellStart"/>
      <w:r w:rsidRPr="00C4341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Лавриненко</w:t>
      </w:r>
      <w:proofErr w:type="spellEnd"/>
      <w:r w:rsidRPr="00C4341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В.Н., Скрипкина Ж.Б., Юдин В.В. Политология: курс лекций. - М.: </w:t>
      </w:r>
      <w:proofErr w:type="spellStart"/>
      <w:r w:rsidRPr="00C4341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Волтерс</w:t>
      </w:r>
      <w:proofErr w:type="spellEnd"/>
      <w:r w:rsidRPr="00C4341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C4341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Клувер</w:t>
      </w:r>
      <w:proofErr w:type="spellEnd"/>
      <w:r w:rsidRPr="00C4341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, 2010</w:t>
      </w:r>
    </w:p>
    <w:p w:rsidR="00C43410" w:rsidRPr="00C43410" w:rsidRDefault="00C43410" w:rsidP="00C43410">
      <w:pPr>
        <w:spacing w:after="0" w:line="360" w:lineRule="auto"/>
        <w:ind w:left="300" w:firstLine="709"/>
        <w:jc w:val="both"/>
        <w:textAlignment w:val="top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4341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3.</w:t>
      </w:r>
      <w:r w:rsidRPr="00C4341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ab/>
        <w:t>Федеральный закон о выборах депутатов Государственной Думы Федерального Собрания РФ от 18.05.2005г.</w:t>
      </w:r>
    </w:p>
    <w:p w:rsidR="002D3F95" w:rsidRDefault="00C43410" w:rsidP="00C43410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4.  </w:t>
      </w:r>
      <w:proofErr w:type="spellStart"/>
      <w:r w:rsidRPr="00C434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Кынев</w:t>
      </w:r>
      <w:proofErr w:type="spellEnd"/>
      <w:r w:rsidRPr="00C434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А.В., </w:t>
      </w:r>
      <w:proofErr w:type="spellStart"/>
      <w:r w:rsidRPr="00C434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Любарев</w:t>
      </w:r>
      <w:proofErr w:type="spellEnd"/>
      <w:r w:rsidRPr="00C434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А.Е. Партии и выборы в современной России: эволюция и </w:t>
      </w:r>
      <w:proofErr w:type="spellStart"/>
      <w:r w:rsidRPr="00C434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деволюция</w:t>
      </w:r>
      <w:proofErr w:type="spellEnd"/>
      <w:r w:rsidRPr="00C434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.- М.: Новое лит</w:t>
      </w:r>
      <w:proofErr w:type="gramStart"/>
      <w:r w:rsidRPr="00C434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.о</w:t>
      </w:r>
      <w:proofErr w:type="gramEnd"/>
      <w:r w:rsidRPr="00C434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бозрение,2011.</w:t>
      </w:r>
    </w:p>
    <w:p w:rsidR="00FA1A95" w:rsidRDefault="00FA1A95" w:rsidP="00C43410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5.   Погорелый Д.Е.- Новейший политологический словарь- 2010.</w:t>
      </w:r>
    </w:p>
    <w:p w:rsidR="00CD43C6" w:rsidRPr="00FA1A95" w:rsidRDefault="00CD43C6" w:rsidP="00FA1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sectPr w:rsidR="00CD43C6" w:rsidRPr="00FA1A95" w:rsidSect="002D3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C305E"/>
    <w:multiLevelType w:val="multilevel"/>
    <w:tmpl w:val="6CBAB72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4365DF"/>
    <w:multiLevelType w:val="multilevel"/>
    <w:tmpl w:val="B8064F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3740AC"/>
    <w:multiLevelType w:val="multilevel"/>
    <w:tmpl w:val="E0B8A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406279"/>
    <w:multiLevelType w:val="multilevel"/>
    <w:tmpl w:val="E98C25C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137087"/>
    <w:multiLevelType w:val="hybridMultilevel"/>
    <w:tmpl w:val="9D6A9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6B3094"/>
    <w:multiLevelType w:val="multilevel"/>
    <w:tmpl w:val="9E7459F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14406A"/>
    <w:multiLevelType w:val="multilevel"/>
    <w:tmpl w:val="D436CD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AC67B1"/>
    <w:multiLevelType w:val="multilevel"/>
    <w:tmpl w:val="67DE3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D503637"/>
    <w:multiLevelType w:val="multilevel"/>
    <w:tmpl w:val="560C685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B25144"/>
    <w:multiLevelType w:val="multilevel"/>
    <w:tmpl w:val="C73CE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1D10ED"/>
    <w:multiLevelType w:val="multilevel"/>
    <w:tmpl w:val="2D4ACF5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75D374F"/>
    <w:multiLevelType w:val="multilevel"/>
    <w:tmpl w:val="2A02F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85F4DA1"/>
    <w:multiLevelType w:val="multilevel"/>
    <w:tmpl w:val="DCAC468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AD16868"/>
    <w:multiLevelType w:val="hybridMultilevel"/>
    <w:tmpl w:val="36F49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7"/>
  </w:num>
  <w:num w:numId="5">
    <w:abstractNumId w:val="10"/>
  </w:num>
  <w:num w:numId="6">
    <w:abstractNumId w:val="6"/>
  </w:num>
  <w:num w:numId="7">
    <w:abstractNumId w:val="8"/>
  </w:num>
  <w:num w:numId="8">
    <w:abstractNumId w:val="0"/>
  </w:num>
  <w:num w:numId="9">
    <w:abstractNumId w:val="9"/>
  </w:num>
  <w:num w:numId="10">
    <w:abstractNumId w:val="4"/>
  </w:num>
  <w:num w:numId="11">
    <w:abstractNumId w:val="5"/>
  </w:num>
  <w:num w:numId="12">
    <w:abstractNumId w:val="3"/>
  </w:num>
  <w:num w:numId="13">
    <w:abstractNumId w:val="13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5A98"/>
    <w:rsid w:val="00003F86"/>
    <w:rsid w:val="0001728E"/>
    <w:rsid w:val="00032D16"/>
    <w:rsid w:val="0006482C"/>
    <w:rsid w:val="000652CE"/>
    <w:rsid w:val="000B07BB"/>
    <w:rsid w:val="000D0AC9"/>
    <w:rsid w:val="000F4576"/>
    <w:rsid w:val="0011413F"/>
    <w:rsid w:val="00131818"/>
    <w:rsid w:val="0013364E"/>
    <w:rsid w:val="00134E47"/>
    <w:rsid w:val="0016237F"/>
    <w:rsid w:val="00167869"/>
    <w:rsid w:val="001831D2"/>
    <w:rsid w:val="00195EBB"/>
    <w:rsid w:val="00212310"/>
    <w:rsid w:val="00215917"/>
    <w:rsid w:val="002731CB"/>
    <w:rsid w:val="002D3F95"/>
    <w:rsid w:val="003017B0"/>
    <w:rsid w:val="003045DC"/>
    <w:rsid w:val="003146ED"/>
    <w:rsid w:val="0034508D"/>
    <w:rsid w:val="0039113A"/>
    <w:rsid w:val="003A03CE"/>
    <w:rsid w:val="003B6CAB"/>
    <w:rsid w:val="003C3080"/>
    <w:rsid w:val="003E47CD"/>
    <w:rsid w:val="0044154D"/>
    <w:rsid w:val="00450062"/>
    <w:rsid w:val="00457801"/>
    <w:rsid w:val="004C291A"/>
    <w:rsid w:val="005873EF"/>
    <w:rsid w:val="005B64C9"/>
    <w:rsid w:val="005E4F21"/>
    <w:rsid w:val="0060674D"/>
    <w:rsid w:val="00654A52"/>
    <w:rsid w:val="006E54AE"/>
    <w:rsid w:val="006F5998"/>
    <w:rsid w:val="006F5DB5"/>
    <w:rsid w:val="006F7C46"/>
    <w:rsid w:val="0073004F"/>
    <w:rsid w:val="007551DB"/>
    <w:rsid w:val="007F3C3F"/>
    <w:rsid w:val="008205BF"/>
    <w:rsid w:val="008C14D3"/>
    <w:rsid w:val="008D2786"/>
    <w:rsid w:val="008D4806"/>
    <w:rsid w:val="008F619B"/>
    <w:rsid w:val="00957121"/>
    <w:rsid w:val="009930B8"/>
    <w:rsid w:val="00994FD8"/>
    <w:rsid w:val="009A032A"/>
    <w:rsid w:val="009A76B1"/>
    <w:rsid w:val="009D5344"/>
    <w:rsid w:val="00A145E3"/>
    <w:rsid w:val="00AF58D6"/>
    <w:rsid w:val="00B12FC4"/>
    <w:rsid w:val="00B5274B"/>
    <w:rsid w:val="00B8364D"/>
    <w:rsid w:val="00C1112B"/>
    <w:rsid w:val="00C132D9"/>
    <w:rsid w:val="00C3586A"/>
    <w:rsid w:val="00C43410"/>
    <w:rsid w:val="00C45AA0"/>
    <w:rsid w:val="00C5683D"/>
    <w:rsid w:val="00C64031"/>
    <w:rsid w:val="00C73F3D"/>
    <w:rsid w:val="00C7681F"/>
    <w:rsid w:val="00C84342"/>
    <w:rsid w:val="00C9105E"/>
    <w:rsid w:val="00CA692A"/>
    <w:rsid w:val="00CD13AD"/>
    <w:rsid w:val="00CD43C6"/>
    <w:rsid w:val="00CE6B35"/>
    <w:rsid w:val="00D3227B"/>
    <w:rsid w:val="00D339D3"/>
    <w:rsid w:val="00D95ED7"/>
    <w:rsid w:val="00DE3EE9"/>
    <w:rsid w:val="00E05A98"/>
    <w:rsid w:val="00E3161D"/>
    <w:rsid w:val="00E43D3D"/>
    <w:rsid w:val="00E64D44"/>
    <w:rsid w:val="00EA20B1"/>
    <w:rsid w:val="00EC747E"/>
    <w:rsid w:val="00EE01B8"/>
    <w:rsid w:val="00F27C6B"/>
    <w:rsid w:val="00F450C4"/>
    <w:rsid w:val="00FA1A95"/>
    <w:rsid w:val="00FC04B2"/>
    <w:rsid w:val="00FC0786"/>
    <w:rsid w:val="00FC7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F95"/>
  </w:style>
  <w:style w:type="paragraph" w:styleId="2">
    <w:name w:val="heading 2"/>
    <w:basedOn w:val="a"/>
    <w:link w:val="20"/>
    <w:uiPriority w:val="9"/>
    <w:qFormat/>
    <w:rsid w:val="00E05A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5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5A9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05A9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unhideWhenUsed/>
    <w:rsid w:val="00E05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12310"/>
  </w:style>
  <w:style w:type="paragraph" w:styleId="a6">
    <w:name w:val="List Paragraph"/>
    <w:basedOn w:val="a"/>
    <w:uiPriority w:val="34"/>
    <w:qFormat/>
    <w:rsid w:val="00212310"/>
    <w:pPr>
      <w:ind w:left="720"/>
      <w:contextualSpacing/>
    </w:pPr>
  </w:style>
  <w:style w:type="table" w:styleId="a7">
    <w:name w:val="Table Grid"/>
    <w:basedOn w:val="a1"/>
    <w:uiPriority w:val="59"/>
    <w:rsid w:val="003A03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Курсовик"/>
    <w:basedOn w:val="a"/>
    <w:uiPriority w:val="99"/>
    <w:rsid w:val="008F61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character" w:styleId="a9">
    <w:name w:val="Hyperlink"/>
    <w:basedOn w:val="a0"/>
    <w:uiPriority w:val="99"/>
    <w:unhideWhenUsed/>
    <w:rsid w:val="00FA1A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14</Pages>
  <Words>2757</Words>
  <Characters>15717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13</cp:revision>
  <dcterms:created xsi:type="dcterms:W3CDTF">2014-03-30T15:40:00Z</dcterms:created>
  <dcterms:modified xsi:type="dcterms:W3CDTF">2014-04-04T12:26:00Z</dcterms:modified>
</cp:coreProperties>
</file>