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C75" w:rsidRDefault="00993C75" w:rsidP="00E6665B">
      <w:pPr>
        <w:rPr>
          <w:rFonts w:ascii="PetersburgC" w:hAnsi="PetersburgC" w:cs="PetersburgC"/>
          <w:color w:val="231F20"/>
          <w:sz w:val="21"/>
          <w:szCs w:val="21"/>
        </w:rPr>
      </w:pPr>
    </w:p>
    <w:p w:rsidR="00993C75" w:rsidRDefault="00993C75" w:rsidP="00E6665B">
      <w:pPr>
        <w:rPr>
          <w:rFonts w:ascii="PetersburgC" w:hAnsi="PetersburgC" w:cs="PetersburgC"/>
          <w:color w:val="231F20"/>
          <w:sz w:val="21"/>
          <w:szCs w:val="21"/>
        </w:rPr>
      </w:pPr>
    </w:p>
    <w:p w:rsidR="00993C75" w:rsidRDefault="00993C75" w:rsidP="00E6665B">
      <w:pPr>
        <w:rPr>
          <w:rFonts w:ascii="PetersburgC" w:hAnsi="PetersburgC" w:cs="PetersburgC"/>
          <w:color w:val="231F20"/>
          <w:sz w:val="21"/>
          <w:szCs w:val="21"/>
        </w:rPr>
      </w:pPr>
    </w:p>
    <w:p w:rsidR="00993C75" w:rsidRDefault="00993C75" w:rsidP="00E6665B">
      <w:pPr>
        <w:rPr>
          <w:rFonts w:ascii="PetersburgC" w:hAnsi="PetersburgC" w:cs="PetersburgC"/>
          <w:color w:val="231F20"/>
          <w:sz w:val="21"/>
          <w:szCs w:val="21"/>
        </w:rPr>
      </w:pPr>
    </w:p>
    <w:p w:rsidR="00993C75" w:rsidRDefault="00993C75" w:rsidP="00E6665B">
      <w:pPr>
        <w:rPr>
          <w:rFonts w:ascii="PetersburgC" w:hAnsi="PetersburgC" w:cs="PetersburgC"/>
          <w:color w:val="231F20"/>
          <w:sz w:val="21"/>
          <w:szCs w:val="21"/>
        </w:rPr>
      </w:pPr>
    </w:p>
    <w:p w:rsidR="00993C75" w:rsidRDefault="00993C75" w:rsidP="00E6665B">
      <w:pPr>
        <w:rPr>
          <w:rFonts w:ascii="PetersburgC" w:hAnsi="PetersburgC" w:cs="PetersburgC"/>
          <w:color w:val="231F20"/>
          <w:sz w:val="21"/>
          <w:szCs w:val="21"/>
        </w:rPr>
      </w:pPr>
    </w:p>
    <w:p w:rsidR="00993C75" w:rsidRDefault="00993C75" w:rsidP="00E6665B">
      <w:pPr>
        <w:rPr>
          <w:rFonts w:ascii="PetersburgC" w:hAnsi="PetersburgC" w:cs="PetersburgC"/>
          <w:color w:val="231F20"/>
          <w:sz w:val="21"/>
          <w:szCs w:val="21"/>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D652FC" w:rsidRDefault="00D652FC" w:rsidP="00FA0062">
      <w:pPr>
        <w:ind w:firstLine="851"/>
        <w:rPr>
          <w:rFonts w:ascii="Times New Roman" w:hAnsi="Times New Roman" w:cs="Times New Roman"/>
          <w:color w:val="231F20"/>
          <w:sz w:val="28"/>
          <w:szCs w:val="28"/>
        </w:rPr>
      </w:pPr>
    </w:p>
    <w:p w:rsidR="00FA0062" w:rsidRDefault="00FA0062"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C978C6" w:rsidRDefault="00C978C6" w:rsidP="00FA0062">
      <w:pPr>
        <w:ind w:firstLine="851"/>
        <w:rPr>
          <w:rFonts w:ascii="Times New Roman" w:hAnsi="Times New Roman" w:cs="Times New Roman"/>
          <w:color w:val="231F20"/>
          <w:sz w:val="28"/>
          <w:szCs w:val="28"/>
        </w:rPr>
      </w:pPr>
    </w:p>
    <w:p w:rsidR="00993C75" w:rsidRPr="00C978C6" w:rsidRDefault="00993C75" w:rsidP="00993C75">
      <w:pPr>
        <w:ind w:firstLine="851"/>
        <w:jc w:val="center"/>
        <w:rPr>
          <w:rFonts w:ascii="Times New Roman" w:hAnsi="Times New Roman" w:cs="Times New Roman"/>
          <w:b/>
          <w:sz w:val="28"/>
          <w:szCs w:val="28"/>
        </w:rPr>
      </w:pPr>
      <w:r w:rsidRPr="00C978C6">
        <w:rPr>
          <w:rFonts w:ascii="Times New Roman" w:hAnsi="Times New Roman" w:cs="Times New Roman"/>
          <w:b/>
          <w:sz w:val="28"/>
          <w:szCs w:val="28"/>
        </w:rPr>
        <w:lastRenderedPageBreak/>
        <w:t>Содержание</w:t>
      </w:r>
    </w:p>
    <w:p w:rsidR="00993C75" w:rsidRPr="00C978C6" w:rsidRDefault="00993C75" w:rsidP="00993C75">
      <w:pPr>
        <w:ind w:firstLine="851"/>
        <w:jc w:val="right"/>
        <w:rPr>
          <w:rFonts w:ascii="Times New Roman" w:hAnsi="Times New Roman" w:cs="Times New Roman"/>
          <w:sz w:val="28"/>
          <w:szCs w:val="28"/>
        </w:rPr>
      </w:pPr>
      <w:r w:rsidRPr="00C978C6">
        <w:rPr>
          <w:rFonts w:ascii="Times New Roman" w:hAnsi="Times New Roman" w:cs="Times New Roman"/>
          <w:sz w:val="28"/>
          <w:szCs w:val="28"/>
        </w:rPr>
        <w:t>стр.</w:t>
      </w:r>
    </w:p>
    <w:p w:rsidR="00993C75" w:rsidRPr="00C978C6" w:rsidRDefault="00993C75" w:rsidP="00FA0062">
      <w:pPr>
        <w:ind w:firstLine="851"/>
        <w:rPr>
          <w:rFonts w:ascii="Times New Roman" w:hAnsi="Times New Roman" w:cs="Times New Roman"/>
          <w:sz w:val="28"/>
          <w:szCs w:val="28"/>
        </w:rPr>
      </w:pPr>
      <w:r w:rsidRPr="00C978C6">
        <w:rPr>
          <w:rFonts w:ascii="Times New Roman" w:hAnsi="Times New Roman" w:cs="Times New Roman"/>
          <w:sz w:val="28"/>
          <w:szCs w:val="28"/>
        </w:rPr>
        <w:t>Налог на прибыль организаций………………………………………… 3</w:t>
      </w:r>
    </w:p>
    <w:p w:rsidR="00993C75" w:rsidRPr="00C978C6" w:rsidRDefault="00993C75" w:rsidP="00FA0062">
      <w:pPr>
        <w:ind w:firstLine="851"/>
        <w:rPr>
          <w:rFonts w:ascii="Times New Roman" w:hAnsi="Times New Roman" w:cs="Times New Roman"/>
          <w:sz w:val="28"/>
          <w:szCs w:val="28"/>
        </w:rPr>
      </w:pPr>
      <w:r w:rsidRPr="00C978C6">
        <w:rPr>
          <w:rFonts w:ascii="Times New Roman" w:hAnsi="Times New Roman" w:cs="Times New Roman"/>
          <w:sz w:val="28"/>
          <w:szCs w:val="28"/>
        </w:rPr>
        <w:t>Задача 1 ………………………</w:t>
      </w:r>
      <w:r w:rsidR="00C978C6" w:rsidRPr="00C978C6">
        <w:rPr>
          <w:rFonts w:ascii="Times New Roman" w:hAnsi="Times New Roman" w:cs="Times New Roman"/>
          <w:sz w:val="28"/>
          <w:szCs w:val="28"/>
        </w:rPr>
        <w:t>…………………………………………. 13</w:t>
      </w:r>
    </w:p>
    <w:p w:rsidR="00993C75" w:rsidRPr="00C978C6" w:rsidRDefault="00993C75" w:rsidP="00FA0062">
      <w:pPr>
        <w:ind w:firstLine="851"/>
        <w:rPr>
          <w:rFonts w:ascii="Times New Roman" w:hAnsi="Times New Roman" w:cs="Times New Roman"/>
          <w:sz w:val="28"/>
          <w:szCs w:val="28"/>
        </w:rPr>
      </w:pPr>
      <w:r w:rsidRPr="00C978C6">
        <w:rPr>
          <w:rFonts w:ascii="Times New Roman" w:hAnsi="Times New Roman" w:cs="Times New Roman"/>
          <w:sz w:val="28"/>
          <w:szCs w:val="28"/>
        </w:rPr>
        <w:t>Задача 2………………………</w:t>
      </w:r>
      <w:r w:rsidR="00C978C6" w:rsidRPr="00C978C6">
        <w:rPr>
          <w:rFonts w:ascii="Times New Roman" w:hAnsi="Times New Roman" w:cs="Times New Roman"/>
          <w:sz w:val="28"/>
          <w:szCs w:val="28"/>
        </w:rPr>
        <w:t>…………………………………………...15</w:t>
      </w:r>
    </w:p>
    <w:p w:rsidR="00993C75" w:rsidRPr="00C978C6" w:rsidRDefault="00993C75" w:rsidP="00FA0062">
      <w:pPr>
        <w:ind w:firstLine="851"/>
        <w:rPr>
          <w:rFonts w:ascii="Times New Roman" w:hAnsi="Times New Roman" w:cs="Times New Roman"/>
          <w:sz w:val="28"/>
          <w:szCs w:val="28"/>
        </w:rPr>
      </w:pPr>
      <w:r w:rsidRPr="00C978C6">
        <w:rPr>
          <w:rFonts w:ascii="Times New Roman" w:hAnsi="Times New Roman" w:cs="Times New Roman"/>
          <w:sz w:val="28"/>
          <w:szCs w:val="28"/>
        </w:rPr>
        <w:t>Список литературы ……………</w:t>
      </w:r>
      <w:r w:rsidR="00C978C6" w:rsidRPr="00C978C6">
        <w:rPr>
          <w:rFonts w:ascii="Times New Roman" w:hAnsi="Times New Roman" w:cs="Times New Roman"/>
          <w:sz w:val="28"/>
          <w:szCs w:val="28"/>
        </w:rPr>
        <w:t>………………………………………. 16</w:t>
      </w:r>
    </w:p>
    <w:p w:rsidR="00993C75" w:rsidRPr="00C978C6" w:rsidRDefault="00993C75" w:rsidP="00FA0062">
      <w:pPr>
        <w:ind w:firstLine="851"/>
        <w:rPr>
          <w:rFonts w:ascii="Times New Roman" w:hAnsi="Times New Roman" w:cs="Times New Roman"/>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FA0062">
      <w:pPr>
        <w:ind w:firstLine="851"/>
        <w:rPr>
          <w:rFonts w:ascii="Times New Roman" w:hAnsi="Times New Roman" w:cs="Times New Roman"/>
          <w:color w:val="231F20"/>
          <w:sz w:val="28"/>
          <w:szCs w:val="28"/>
        </w:rPr>
      </w:pPr>
    </w:p>
    <w:p w:rsidR="00993C75" w:rsidRDefault="00993C75" w:rsidP="00D652FC">
      <w:pPr>
        <w:spacing w:after="0" w:line="360" w:lineRule="auto"/>
        <w:ind w:firstLine="851"/>
        <w:jc w:val="both"/>
        <w:rPr>
          <w:rFonts w:ascii="Times New Roman" w:hAnsi="Times New Roman" w:cs="Times New Roman"/>
          <w:color w:val="231F20"/>
          <w:sz w:val="28"/>
          <w:szCs w:val="28"/>
        </w:rPr>
      </w:pPr>
    </w:p>
    <w:p w:rsidR="00993C75" w:rsidRPr="00993C75" w:rsidRDefault="00993C75" w:rsidP="00993C75">
      <w:pPr>
        <w:spacing w:after="0" w:line="360" w:lineRule="auto"/>
        <w:ind w:firstLine="851"/>
        <w:jc w:val="center"/>
        <w:rPr>
          <w:rFonts w:ascii="Times New Roman" w:hAnsi="Times New Roman" w:cs="Times New Roman"/>
          <w:b/>
          <w:color w:val="231F20"/>
          <w:sz w:val="28"/>
          <w:szCs w:val="28"/>
        </w:rPr>
      </w:pPr>
      <w:r w:rsidRPr="00993C75">
        <w:rPr>
          <w:rFonts w:ascii="Times New Roman" w:hAnsi="Times New Roman" w:cs="Times New Roman"/>
          <w:b/>
          <w:color w:val="231F20"/>
          <w:sz w:val="28"/>
          <w:szCs w:val="28"/>
        </w:rPr>
        <w:lastRenderedPageBreak/>
        <w:t>Налог на прибыль организаций.</w:t>
      </w:r>
    </w:p>
    <w:p w:rsidR="001B676F" w:rsidRPr="00993C75" w:rsidRDefault="00FA0062" w:rsidP="00993C75">
      <w:pPr>
        <w:tabs>
          <w:tab w:val="left" w:pos="993"/>
        </w:tabs>
        <w:spacing w:after="0" w:line="360" w:lineRule="auto"/>
        <w:ind w:firstLine="851"/>
        <w:jc w:val="both"/>
        <w:rPr>
          <w:rFonts w:ascii="Times New Roman" w:hAnsi="Times New Roman" w:cs="Times New Roman"/>
          <w:sz w:val="28"/>
          <w:szCs w:val="28"/>
        </w:rPr>
      </w:pPr>
      <w:r w:rsidRPr="00D652FC">
        <w:rPr>
          <w:rFonts w:ascii="Times New Roman" w:hAnsi="Times New Roman" w:cs="Times New Roman"/>
          <w:color w:val="231F20"/>
          <w:sz w:val="28"/>
          <w:szCs w:val="28"/>
        </w:rPr>
        <w:t xml:space="preserve">Контроль за текущей деятельностью организации является первостепенной задачей государства. Осуществление такого рода контроля происходит в первую очередь благодаря системе налогообложения. Взимание налога с прибыли является важнейшим направлением налоговой политики любого государства. </w:t>
      </w:r>
      <w:r w:rsidRPr="00993C75">
        <w:rPr>
          <w:rFonts w:ascii="Times New Roman" w:hAnsi="Times New Roman" w:cs="Times New Roman"/>
          <w:b/>
          <w:i/>
          <w:color w:val="231F20"/>
          <w:sz w:val="28"/>
          <w:szCs w:val="28"/>
        </w:rPr>
        <w:t>Налог на прибыль</w:t>
      </w:r>
      <w:r w:rsidRPr="00D652FC">
        <w:rPr>
          <w:rFonts w:ascii="Times New Roman" w:hAnsi="Times New Roman" w:cs="Times New Roman"/>
          <w:color w:val="231F20"/>
          <w:sz w:val="28"/>
          <w:szCs w:val="28"/>
        </w:rPr>
        <w:t xml:space="preserve"> — это прямой налог, </w:t>
      </w:r>
      <w:r w:rsidR="00D652FC" w:rsidRPr="00D652FC">
        <w:rPr>
          <w:rFonts w:ascii="Times New Roman" w:hAnsi="Times New Roman" w:cs="Times New Roman"/>
          <w:color w:val="231F20"/>
          <w:sz w:val="28"/>
          <w:szCs w:val="28"/>
        </w:rPr>
        <w:t xml:space="preserve">взимаемый с прибыли организации. Налог на прибыль считается одним из важнейших </w:t>
      </w:r>
      <w:r w:rsidR="00D652FC" w:rsidRPr="00D652FC">
        <w:rPr>
          <w:rFonts w:ascii="Times New Roman" w:hAnsi="Times New Roman" w:cs="Times New Roman"/>
          <w:sz w:val="28"/>
          <w:szCs w:val="28"/>
        </w:rPr>
        <w:t>элементов, образующих систему налогов и сборов в России.</w:t>
      </w:r>
      <w:r w:rsidR="00993C75">
        <w:rPr>
          <w:rFonts w:ascii="Times New Roman" w:hAnsi="Times New Roman" w:cs="Times New Roman"/>
          <w:color w:val="231F20"/>
          <w:sz w:val="28"/>
          <w:szCs w:val="28"/>
        </w:rPr>
        <w:t xml:space="preserve"> </w:t>
      </w:r>
      <w:r w:rsidR="00D652FC" w:rsidRPr="00D652FC">
        <w:rPr>
          <w:rFonts w:ascii="Times New Roman" w:hAnsi="Times New Roman" w:cs="Times New Roman"/>
          <w:sz w:val="28"/>
          <w:szCs w:val="28"/>
        </w:rPr>
        <w:t xml:space="preserve">Данный налог был введен с 1 января 1992 года на всей территории Российской Федерации и первоначально назывался «налог на прибыль предприятий». с 1 января 2002 года регулируется главой 25 Налогового Кодекса РФ и официально носит название «налог на прибыль организаций». С 2005 года налог относится к государственным налогам, поскольку поступает в федеральный и региональные бюджеты. С точки зрения </w:t>
      </w:r>
      <w:r w:rsidR="00D652FC" w:rsidRPr="00993C75">
        <w:rPr>
          <w:rFonts w:ascii="Times New Roman" w:hAnsi="Times New Roman" w:cs="Times New Roman"/>
          <w:sz w:val="28"/>
          <w:szCs w:val="28"/>
        </w:rPr>
        <w:t xml:space="preserve">различных уровней бюджета налог на прибыль представляет собой важнейший источник дохода. </w:t>
      </w:r>
      <w:r w:rsidR="00993C75" w:rsidRPr="00993C75">
        <w:rPr>
          <w:rFonts w:ascii="Times New Roman" w:hAnsi="Times New Roman" w:cs="Times New Roman"/>
          <w:sz w:val="28"/>
          <w:szCs w:val="28"/>
        </w:rPr>
        <w:t>Его вклад в формирование бюджетов различных уровней выглядит следующим образом:</w:t>
      </w:r>
    </w:p>
    <w:p w:rsidR="001B676F" w:rsidRPr="00993C75" w:rsidRDefault="001B676F" w:rsidP="00993C75">
      <w:pPr>
        <w:numPr>
          <w:ilvl w:val="0"/>
          <w:numId w:val="6"/>
        </w:numPr>
        <w:tabs>
          <w:tab w:val="left" w:pos="993"/>
        </w:tabs>
        <w:spacing w:after="0" w:line="360" w:lineRule="auto"/>
        <w:ind w:left="0" w:firstLine="851"/>
        <w:jc w:val="both"/>
        <w:rPr>
          <w:rFonts w:ascii="Times New Roman" w:hAnsi="Times New Roman" w:cs="Times New Roman"/>
          <w:sz w:val="28"/>
          <w:szCs w:val="28"/>
        </w:rPr>
      </w:pPr>
      <w:r w:rsidRPr="00993C75">
        <w:rPr>
          <w:rFonts w:ascii="Times New Roman" w:hAnsi="Times New Roman" w:cs="Times New Roman"/>
          <w:sz w:val="28"/>
          <w:szCs w:val="28"/>
        </w:rPr>
        <w:t>сумма налога, исчисленная по налоговой ставке в размере 2 %, зачисляется в федеральный бюджет;</w:t>
      </w:r>
    </w:p>
    <w:p w:rsidR="001B676F" w:rsidRPr="00993C75" w:rsidRDefault="001B676F" w:rsidP="00993C75">
      <w:pPr>
        <w:numPr>
          <w:ilvl w:val="0"/>
          <w:numId w:val="6"/>
        </w:numPr>
        <w:tabs>
          <w:tab w:val="left" w:pos="993"/>
        </w:tabs>
        <w:spacing w:after="0" w:line="360" w:lineRule="auto"/>
        <w:ind w:left="0" w:firstLine="851"/>
        <w:jc w:val="both"/>
        <w:rPr>
          <w:rFonts w:ascii="Times New Roman" w:hAnsi="Times New Roman" w:cs="Times New Roman"/>
          <w:sz w:val="28"/>
          <w:szCs w:val="28"/>
        </w:rPr>
      </w:pPr>
      <w:r w:rsidRPr="00993C75">
        <w:rPr>
          <w:rFonts w:ascii="Times New Roman" w:hAnsi="Times New Roman" w:cs="Times New Roman"/>
          <w:sz w:val="28"/>
          <w:szCs w:val="28"/>
        </w:rPr>
        <w:t>сумма налога, исчисленная по налоговой ставке в размере 18%, зачисляется в бюджеты субъектов Российской Федерации.</w:t>
      </w:r>
    </w:p>
    <w:p w:rsidR="00993C75" w:rsidRPr="00993C75" w:rsidRDefault="001B676F" w:rsidP="00993C75">
      <w:pPr>
        <w:tabs>
          <w:tab w:val="left" w:pos="993"/>
        </w:tabs>
        <w:spacing w:after="0" w:line="360" w:lineRule="auto"/>
        <w:ind w:firstLine="851"/>
        <w:jc w:val="both"/>
        <w:rPr>
          <w:rFonts w:ascii="Times New Roman" w:hAnsi="Times New Roman" w:cs="Times New Roman"/>
          <w:sz w:val="28"/>
          <w:szCs w:val="28"/>
        </w:rPr>
      </w:pPr>
      <w:r w:rsidRPr="00993C75">
        <w:rPr>
          <w:rFonts w:ascii="Times New Roman" w:hAnsi="Times New Roman" w:cs="Times New Roman"/>
          <w:sz w:val="28"/>
          <w:szCs w:val="28"/>
        </w:rPr>
        <w:t>Налоговая ставка налога, подлежащего зачислению в бюджеты субъектов Российской Федерации, законами субъектов Российской Федерации может быть понижена для отдельных категорий налогоплательщиков. При этом она не может быть ниже 13,5 %.</w:t>
      </w:r>
      <w:r w:rsidR="00993C75" w:rsidRPr="00993C75">
        <w:rPr>
          <w:rFonts w:ascii="Times New Roman" w:hAnsi="Times New Roman" w:cs="Times New Roman"/>
          <w:sz w:val="28"/>
          <w:szCs w:val="28"/>
        </w:rPr>
        <w:t xml:space="preserve"> </w:t>
      </w:r>
      <w:r w:rsidR="00CB2384" w:rsidRPr="00993C75">
        <w:rPr>
          <w:rFonts w:ascii="Times New Roman" w:hAnsi="Times New Roman" w:cs="Times New Roman"/>
          <w:sz w:val="28"/>
          <w:szCs w:val="28"/>
        </w:rPr>
        <w:t>Сумма налога, исчисленная по налоговым ставкам, отличным от 20% подлежит зачислению в федеральный бюджет</w:t>
      </w:r>
      <w:r w:rsidR="00993C75" w:rsidRPr="00993C75">
        <w:rPr>
          <w:rFonts w:ascii="Times New Roman" w:hAnsi="Times New Roman" w:cs="Times New Roman"/>
          <w:sz w:val="28"/>
          <w:szCs w:val="28"/>
        </w:rPr>
        <w:t xml:space="preserve"> полностью</w:t>
      </w:r>
      <w:r w:rsidR="00CB2384" w:rsidRPr="00993C75">
        <w:rPr>
          <w:rFonts w:ascii="Times New Roman" w:hAnsi="Times New Roman" w:cs="Times New Roman"/>
          <w:sz w:val="28"/>
          <w:szCs w:val="28"/>
        </w:rPr>
        <w:t>.</w:t>
      </w:r>
    </w:p>
    <w:p w:rsidR="000B22D7" w:rsidRPr="00993C75" w:rsidRDefault="000B22D7" w:rsidP="00993C75">
      <w:pPr>
        <w:tabs>
          <w:tab w:val="left" w:pos="993"/>
        </w:tabs>
        <w:spacing w:after="0" w:line="360" w:lineRule="auto"/>
        <w:ind w:firstLine="851"/>
        <w:jc w:val="both"/>
        <w:rPr>
          <w:rFonts w:ascii="Times New Roman" w:hAnsi="Times New Roman" w:cs="Times New Roman"/>
          <w:sz w:val="28"/>
          <w:szCs w:val="28"/>
        </w:rPr>
      </w:pPr>
      <w:r w:rsidRPr="00993C75">
        <w:rPr>
          <w:rFonts w:ascii="Times New Roman" w:hAnsi="Times New Roman" w:cs="Times New Roman"/>
          <w:sz w:val="28"/>
          <w:szCs w:val="28"/>
        </w:rPr>
        <w:t xml:space="preserve">Налогоплательщиками налога на прибыль являются юридические лица, на которые законом возложена обязанность уплачивать налоги. Согласно статье 246 НК РФ </w:t>
      </w:r>
      <w:r w:rsidRPr="00993C75">
        <w:rPr>
          <w:rFonts w:ascii="Times New Roman" w:hAnsi="Times New Roman" w:cs="Times New Roman"/>
          <w:b/>
          <w:i/>
          <w:sz w:val="28"/>
          <w:szCs w:val="28"/>
        </w:rPr>
        <w:t>плательщиками</w:t>
      </w:r>
      <w:r w:rsidRPr="00993C75">
        <w:rPr>
          <w:rFonts w:ascii="Times New Roman" w:hAnsi="Times New Roman" w:cs="Times New Roman"/>
          <w:sz w:val="28"/>
          <w:szCs w:val="28"/>
        </w:rPr>
        <w:t xml:space="preserve"> налога на прибыль организаций признаются: </w:t>
      </w:r>
    </w:p>
    <w:p w:rsidR="000B22D7" w:rsidRPr="00993C75" w:rsidRDefault="000B22D7" w:rsidP="00993C75">
      <w:pPr>
        <w:pStyle w:val="a7"/>
        <w:numPr>
          <w:ilvl w:val="0"/>
          <w:numId w:val="10"/>
        </w:numPr>
        <w:tabs>
          <w:tab w:val="left" w:pos="993"/>
        </w:tabs>
        <w:spacing w:after="0" w:line="360" w:lineRule="auto"/>
        <w:ind w:left="0" w:firstLine="851"/>
        <w:jc w:val="both"/>
        <w:rPr>
          <w:rFonts w:ascii="Times New Roman" w:hAnsi="Times New Roman" w:cs="Times New Roman"/>
          <w:sz w:val="28"/>
          <w:szCs w:val="28"/>
        </w:rPr>
      </w:pPr>
      <w:r w:rsidRPr="00993C75">
        <w:rPr>
          <w:rFonts w:ascii="Times New Roman" w:hAnsi="Times New Roman" w:cs="Times New Roman"/>
          <w:sz w:val="28"/>
          <w:szCs w:val="28"/>
        </w:rPr>
        <w:lastRenderedPageBreak/>
        <w:t>российские организации;</w:t>
      </w:r>
    </w:p>
    <w:p w:rsidR="000B22D7" w:rsidRPr="00993C75" w:rsidRDefault="000B22D7" w:rsidP="00993C75">
      <w:pPr>
        <w:pStyle w:val="a7"/>
        <w:numPr>
          <w:ilvl w:val="0"/>
          <w:numId w:val="10"/>
        </w:numPr>
        <w:tabs>
          <w:tab w:val="left" w:pos="993"/>
        </w:tabs>
        <w:spacing w:after="0" w:line="360" w:lineRule="auto"/>
        <w:ind w:left="0" w:firstLine="851"/>
        <w:jc w:val="both"/>
        <w:rPr>
          <w:rFonts w:ascii="Times New Roman" w:hAnsi="Times New Roman" w:cs="Times New Roman"/>
          <w:sz w:val="28"/>
          <w:szCs w:val="28"/>
        </w:rPr>
      </w:pPr>
      <w:r w:rsidRPr="00993C75">
        <w:rPr>
          <w:rFonts w:ascii="Times New Roman" w:hAnsi="Times New Roman" w:cs="Times New Roman"/>
          <w:sz w:val="28"/>
          <w:szCs w:val="28"/>
        </w:rPr>
        <w:t>иностранные организации, осуществляющие свою деятельность в Российской Федерации через постоянные представительства и (или) получающие доходы от источников в Российской Федерации</w:t>
      </w:r>
      <w:r w:rsidR="00C978C6">
        <w:rPr>
          <w:rFonts w:ascii="Times New Roman" w:hAnsi="Times New Roman" w:cs="Times New Roman"/>
          <w:sz w:val="28"/>
          <w:szCs w:val="28"/>
        </w:rPr>
        <w:t xml:space="preserve"> </w:t>
      </w:r>
      <w:r w:rsidR="00C978C6" w:rsidRPr="00C978C6">
        <w:rPr>
          <w:rFonts w:ascii="Times New Roman" w:hAnsi="Times New Roman" w:cs="Times New Roman"/>
          <w:sz w:val="28"/>
          <w:szCs w:val="28"/>
        </w:rPr>
        <w:t>[</w:t>
      </w:r>
      <w:r w:rsidR="00C978C6">
        <w:rPr>
          <w:rFonts w:ascii="Times New Roman" w:hAnsi="Times New Roman" w:cs="Times New Roman"/>
          <w:sz w:val="28"/>
          <w:szCs w:val="28"/>
        </w:rPr>
        <w:t>2, ст.19</w:t>
      </w:r>
      <w:r w:rsidR="00C978C6" w:rsidRPr="00C978C6">
        <w:rPr>
          <w:rFonts w:ascii="Times New Roman" w:hAnsi="Times New Roman" w:cs="Times New Roman"/>
          <w:sz w:val="28"/>
          <w:szCs w:val="28"/>
        </w:rPr>
        <w:t>]</w:t>
      </w:r>
      <w:r w:rsidR="00542E6F" w:rsidRPr="00993C75">
        <w:rPr>
          <w:rFonts w:ascii="Times New Roman" w:hAnsi="Times New Roman" w:cs="Times New Roman"/>
          <w:sz w:val="28"/>
          <w:szCs w:val="28"/>
        </w:rPr>
        <w:t>.</w:t>
      </w:r>
    </w:p>
    <w:p w:rsidR="00542E6F" w:rsidRPr="00993C75" w:rsidRDefault="00542E6F" w:rsidP="00993C75">
      <w:pPr>
        <w:shd w:val="clear" w:color="auto" w:fill="FFFFFF"/>
        <w:tabs>
          <w:tab w:val="left" w:pos="993"/>
        </w:tabs>
        <w:spacing w:after="0" w:line="360" w:lineRule="auto"/>
        <w:ind w:firstLine="851"/>
        <w:jc w:val="both"/>
        <w:rPr>
          <w:rFonts w:ascii="Times New Roman" w:hAnsi="Times New Roman" w:cs="Times New Roman"/>
          <w:sz w:val="28"/>
          <w:szCs w:val="28"/>
        </w:rPr>
      </w:pPr>
      <w:r w:rsidRPr="00993C75">
        <w:rPr>
          <w:rFonts w:ascii="Times New Roman" w:hAnsi="Times New Roman" w:cs="Times New Roman"/>
          <w:sz w:val="28"/>
          <w:szCs w:val="28"/>
        </w:rPr>
        <w:t xml:space="preserve">Кроме того, Федеральным законом от 16.11.2011 № 321-ФЗ "О внесении изменений в части первую и вторую Налогового кодекса Российской Федерации в связи с созданием консолидированной группы налогоплательщиков" </w:t>
      </w:r>
      <w:r w:rsidR="004E30A9" w:rsidRPr="00993C75">
        <w:rPr>
          <w:rFonts w:ascii="Times New Roman" w:hAnsi="Times New Roman" w:cs="Times New Roman"/>
          <w:sz w:val="28"/>
          <w:szCs w:val="28"/>
        </w:rPr>
        <w:t xml:space="preserve">данная статья пополнилась еще двумя группами налогоплательщиков: </w:t>
      </w:r>
    </w:p>
    <w:p w:rsidR="000B22D7" w:rsidRPr="00993C75" w:rsidRDefault="000B22D7" w:rsidP="00993C75">
      <w:pPr>
        <w:pStyle w:val="a7"/>
        <w:numPr>
          <w:ilvl w:val="0"/>
          <w:numId w:val="10"/>
        </w:numPr>
        <w:tabs>
          <w:tab w:val="left" w:pos="993"/>
        </w:tabs>
        <w:spacing w:after="0" w:line="360" w:lineRule="auto"/>
        <w:ind w:left="0" w:firstLine="851"/>
        <w:jc w:val="both"/>
        <w:rPr>
          <w:rFonts w:ascii="Times New Roman" w:hAnsi="Times New Roman" w:cs="Times New Roman"/>
          <w:sz w:val="28"/>
          <w:szCs w:val="28"/>
        </w:rPr>
      </w:pPr>
      <w:r w:rsidRPr="00993C75">
        <w:rPr>
          <w:rFonts w:ascii="Times New Roman" w:hAnsi="Times New Roman" w:cs="Times New Roman"/>
          <w:sz w:val="28"/>
          <w:szCs w:val="28"/>
        </w:rPr>
        <w:t>организации, являющиеся ответственными участниками консолидированной группы налогоплательщиков, признаются налогоплательщиками в отношении налога на прибыль организаций по этой консолидированной группе налогоплательщиков</w:t>
      </w:r>
      <w:r w:rsidR="00542E6F" w:rsidRPr="00993C75">
        <w:rPr>
          <w:rFonts w:ascii="Times New Roman" w:hAnsi="Times New Roman" w:cs="Times New Roman"/>
          <w:sz w:val="28"/>
          <w:szCs w:val="28"/>
        </w:rPr>
        <w:t xml:space="preserve">; </w:t>
      </w:r>
    </w:p>
    <w:p w:rsidR="00542E6F" w:rsidRPr="00993C75" w:rsidRDefault="000B22D7" w:rsidP="00993C75">
      <w:pPr>
        <w:pStyle w:val="a7"/>
        <w:numPr>
          <w:ilvl w:val="0"/>
          <w:numId w:val="10"/>
        </w:numPr>
        <w:shd w:val="clear" w:color="auto" w:fill="FFFFFF"/>
        <w:tabs>
          <w:tab w:val="left" w:pos="993"/>
        </w:tabs>
        <w:spacing w:after="0" w:line="360" w:lineRule="auto"/>
        <w:ind w:left="0" w:firstLine="851"/>
        <w:jc w:val="both"/>
        <w:rPr>
          <w:rFonts w:ascii="Times New Roman" w:hAnsi="Times New Roman" w:cs="Times New Roman"/>
          <w:sz w:val="28"/>
          <w:szCs w:val="28"/>
        </w:rPr>
      </w:pPr>
      <w:r w:rsidRPr="00993C75">
        <w:rPr>
          <w:rFonts w:ascii="Times New Roman" w:hAnsi="Times New Roman" w:cs="Times New Roman"/>
          <w:sz w:val="28"/>
          <w:szCs w:val="28"/>
        </w:rPr>
        <w:t xml:space="preserve">участники консолидированной группы налогоплательщиков исполняют обязанности налогоплательщиков налога на прибыль организаций по консолидированной группе налогоплательщиков в части, необходимой для его исчисления ответственным участником этой группы </w:t>
      </w:r>
      <w:r w:rsidR="00542E6F" w:rsidRPr="00993C75">
        <w:rPr>
          <w:rFonts w:ascii="Times New Roman" w:hAnsi="Times New Roman" w:cs="Times New Roman"/>
          <w:sz w:val="28"/>
          <w:szCs w:val="28"/>
        </w:rPr>
        <w:t>[1];</w:t>
      </w:r>
    </w:p>
    <w:p w:rsidR="00542E6F" w:rsidRPr="00831153" w:rsidRDefault="004E30A9" w:rsidP="00831153">
      <w:pPr>
        <w:shd w:val="clear" w:color="auto" w:fill="FFFFFF"/>
        <w:spacing w:after="0" w:line="360" w:lineRule="auto"/>
        <w:ind w:firstLine="851"/>
        <w:jc w:val="both"/>
        <w:rPr>
          <w:rFonts w:ascii="Times New Roman" w:hAnsi="Times New Roman" w:cs="Times New Roman"/>
          <w:sz w:val="28"/>
          <w:szCs w:val="28"/>
        </w:rPr>
      </w:pPr>
      <w:r w:rsidRPr="002C517C">
        <w:rPr>
          <w:rFonts w:ascii="Times New Roman" w:hAnsi="Times New Roman" w:cs="Times New Roman"/>
          <w:i/>
          <w:sz w:val="28"/>
          <w:szCs w:val="28"/>
        </w:rPr>
        <w:t>Консолидированная группа налогоплательщиков</w:t>
      </w:r>
      <w:r w:rsidRPr="00831153">
        <w:rPr>
          <w:rFonts w:ascii="Times New Roman" w:hAnsi="Times New Roman" w:cs="Times New Roman"/>
          <w:sz w:val="28"/>
          <w:szCs w:val="28"/>
        </w:rPr>
        <w:t xml:space="preserve"> - это добровольное объединение плательщиков налога на прибыль на основе договора в целях исчисления и уплаты данного налога с учетом совокупного финансового результата их хозяйственной деятельности [</w:t>
      </w:r>
      <w:r w:rsidR="00C978C6">
        <w:rPr>
          <w:rFonts w:ascii="Times New Roman" w:hAnsi="Times New Roman" w:cs="Times New Roman"/>
          <w:sz w:val="28"/>
          <w:szCs w:val="28"/>
        </w:rPr>
        <w:t xml:space="preserve">2, </w:t>
      </w:r>
      <w:r w:rsidRPr="00831153">
        <w:rPr>
          <w:rFonts w:ascii="Times New Roman" w:hAnsi="Times New Roman" w:cs="Times New Roman"/>
          <w:sz w:val="28"/>
          <w:szCs w:val="28"/>
        </w:rPr>
        <w:t xml:space="preserve">ст. 25.1]. Чаще всего такие объединения плательщиков встречается в крупных компаниях, имеющих большое количество филиалов и территориально обособленных подразделений. </w:t>
      </w:r>
      <w:r w:rsidR="00412159" w:rsidRPr="00831153">
        <w:rPr>
          <w:rFonts w:ascii="Times New Roman" w:hAnsi="Times New Roman" w:cs="Times New Roman"/>
          <w:sz w:val="28"/>
          <w:szCs w:val="28"/>
        </w:rPr>
        <w:t xml:space="preserve">Ответственным участником консолидированной группы признается тот, на которого в соответствии с договором возложены обязанности по исчислению и уплате налога на прибыль организаций по консолидированной группе. </w:t>
      </w:r>
      <w:r w:rsidRPr="00831153">
        <w:rPr>
          <w:rFonts w:ascii="Times New Roman" w:hAnsi="Times New Roman" w:cs="Times New Roman"/>
          <w:sz w:val="28"/>
          <w:szCs w:val="28"/>
        </w:rPr>
        <w:t xml:space="preserve">Однако, </w:t>
      </w:r>
      <w:r w:rsidR="00412159" w:rsidRPr="00831153">
        <w:rPr>
          <w:rFonts w:ascii="Times New Roman" w:hAnsi="Times New Roman" w:cs="Times New Roman"/>
          <w:sz w:val="28"/>
          <w:szCs w:val="28"/>
        </w:rPr>
        <w:t xml:space="preserve">филиалы могут и самостоятельно исполнять обязанности по исчислению и уплате налога. Это позволяет зачислять часть налога в те региональные бюджеты, на территории которых налогоплательщик извлек доход. </w:t>
      </w:r>
    </w:p>
    <w:p w:rsidR="00831153" w:rsidRPr="002C517C" w:rsidRDefault="000B22D7" w:rsidP="002C517C">
      <w:pPr>
        <w:shd w:val="clear" w:color="auto" w:fill="FFFFFF"/>
        <w:spacing w:after="0" w:line="360" w:lineRule="auto"/>
        <w:ind w:firstLine="851"/>
        <w:jc w:val="both"/>
        <w:rPr>
          <w:rFonts w:ascii="Times New Roman" w:hAnsi="Times New Roman" w:cs="Times New Roman"/>
          <w:sz w:val="28"/>
          <w:szCs w:val="28"/>
        </w:rPr>
      </w:pPr>
      <w:r w:rsidRPr="00831153">
        <w:rPr>
          <w:rFonts w:ascii="Times New Roman" w:hAnsi="Times New Roman" w:cs="Times New Roman"/>
          <w:sz w:val="28"/>
          <w:szCs w:val="28"/>
        </w:rPr>
        <w:lastRenderedPageBreak/>
        <w:t xml:space="preserve">Согласно  пункту </w:t>
      </w:r>
      <w:r w:rsidR="00831153" w:rsidRPr="00831153">
        <w:rPr>
          <w:rFonts w:ascii="Times New Roman" w:hAnsi="Times New Roman" w:cs="Times New Roman"/>
          <w:sz w:val="28"/>
          <w:szCs w:val="28"/>
        </w:rPr>
        <w:t xml:space="preserve">2 </w:t>
      </w:r>
      <w:r w:rsidRPr="00831153">
        <w:rPr>
          <w:rFonts w:ascii="Times New Roman" w:hAnsi="Times New Roman" w:cs="Times New Roman"/>
          <w:sz w:val="28"/>
          <w:szCs w:val="28"/>
        </w:rPr>
        <w:t xml:space="preserve">статьи 246 не признаются налогоплательщиками организации, являющиеся иностранными организаторами Олимпийских игр и Паралимпийских игр в отношении доходов, полученных в связи с </w:t>
      </w:r>
      <w:r w:rsidRPr="002C517C">
        <w:rPr>
          <w:rFonts w:ascii="Times New Roman" w:hAnsi="Times New Roman" w:cs="Times New Roman"/>
          <w:sz w:val="28"/>
          <w:szCs w:val="28"/>
        </w:rPr>
        <w:t>органи</w:t>
      </w:r>
      <w:r w:rsidR="00831153" w:rsidRPr="002C517C">
        <w:rPr>
          <w:rFonts w:ascii="Times New Roman" w:hAnsi="Times New Roman" w:cs="Times New Roman"/>
          <w:sz w:val="28"/>
          <w:szCs w:val="28"/>
        </w:rPr>
        <w:t xml:space="preserve">зацией и проведением </w:t>
      </w:r>
      <w:r w:rsidRPr="002C517C">
        <w:rPr>
          <w:rFonts w:ascii="Times New Roman" w:hAnsi="Times New Roman" w:cs="Times New Roman"/>
          <w:sz w:val="28"/>
          <w:szCs w:val="28"/>
        </w:rPr>
        <w:t>Олимпийских и Паралимпийских зимних игр 2014 года в городе Сочи.</w:t>
      </w:r>
      <w:r w:rsidR="00831153" w:rsidRPr="002C517C">
        <w:rPr>
          <w:rFonts w:ascii="Times New Roman" w:hAnsi="Times New Roman" w:cs="Times New Roman"/>
          <w:sz w:val="28"/>
          <w:szCs w:val="28"/>
        </w:rPr>
        <w:t xml:space="preserve"> </w:t>
      </w:r>
      <w:r w:rsidRPr="002C517C">
        <w:rPr>
          <w:rFonts w:ascii="Times New Roman" w:hAnsi="Times New Roman" w:cs="Times New Roman"/>
          <w:sz w:val="28"/>
          <w:szCs w:val="28"/>
        </w:rPr>
        <w:t>Кроме того, налогоплательщиками не признаются те организации, которые являются официальными вещательными компаниями, в отношении доходов от производств</w:t>
      </w:r>
      <w:r w:rsidR="00831153" w:rsidRPr="002C517C">
        <w:rPr>
          <w:rFonts w:ascii="Times New Roman" w:hAnsi="Times New Roman" w:cs="Times New Roman"/>
          <w:sz w:val="28"/>
          <w:szCs w:val="28"/>
        </w:rPr>
        <w:t>а</w:t>
      </w:r>
      <w:r w:rsidRPr="002C517C">
        <w:rPr>
          <w:rFonts w:ascii="Times New Roman" w:hAnsi="Times New Roman" w:cs="Times New Roman"/>
          <w:sz w:val="28"/>
          <w:szCs w:val="28"/>
        </w:rPr>
        <w:t xml:space="preserve"> </w:t>
      </w:r>
      <w:r w:rsidR="00831153" w:rsidRPr="002C517C">
        <w:rPr>
          <w:rFonts w:ascii="Times New Roman" w:hAnsi="Times New Roman" w:cs="Times New Roman"/>
          <w:sz w:val="28"/>
          <w:szCs w:val="28"/>
        </w:rPr>
        <w:t xml:space="preserve">и распространение </w:t>
      </w:r>
      <w:r w:rsidRPr="002C517C">
        <w:rPr>
          <w:rFonts w:ascii="Times New Roman" w:hAnsi="Times New Roman" w:cs="Times New Roman"/>
          <w:sz w:val="28"/>
          <w:szCs w:val="28"/>
        </w:rPr>
        <w:t>продукции средств массовой информации в период организации зимних игр</w:t>
      </w:r>
      <w:r w:rsidR="00831153" w:rsidRPr="002C517C">
        <w:rPr>
          <w:rFonts w:ascii="Times New Roman" w:hAnsi="Times New Roman" w:cs="Times New Roman"/>
          <w:sz w:val="28"/>
          <w:szCs w:val="28"/>
        </w:rPr>
        <w:t>.</w:t>
      </w:r>
      <w:r w:rsidRPr="002C517C">
        <w:rPr>
          <w:rFonts w:ascii="Times New Roman" w:hAnsi="Times New Roman" w:cs="Times New Roman"/>
          <w:sz w:val="28"/>
          <w:szCs w:val="28"/>
        </w:rPr>
        <w:t xml:space="preserve"> </w:t>
      </w:r>
    </w:p>
    <w:p w:rsidR="00D96833" w:rsidRPr="002C517C" w:rsidRDefault="00D96833" w:rsidP="002C517C">
      <w:pPr>
        <w:shd w:val="clear" w:color="auto" w:fill="FFFFFF"/>
        <w:spacing w:after="0" w:line="360" w:lineRule="auto"/>
        <w:ind w:firstLine="851"/>
        <w:jc w:val="both"/>
        <w:rPr>
          <w:rFonts w:ascii="Times New Roman" w:hAnsi="Times New Roman" w:cs="Times New Roman"/>
          <w:sz w:val="28"/>
          <w:szCs w:val="28"/>
        </w:rPr>
      </w:pPr>
      <w:r w:rsidRPr="002C517C">
        <w:rPr>
          <w:rFonts w:ascii="Times New Roman" w:hAnsi="Times New Roman" w:cs="Times New Roman"/>
          <w:sz w:val="28"/>
          <w:szCs w:val="28"/>
        </w:rPr>
        <w:t xml:space="preserve">Следующим из обязательных элементов налога является объект налогообложения. Объект налогообложения </w:t>
      </w:r>
      <w:r w:rsidR="001029C4" w:rsidRPr="002C517C">
        <w:rPr>
          <w:rFonts w:ascii="Times New Roman" w:hAnsi="Times New Roman" w:cs="Times New Roman"/>
          <w:sz w:val="28"/>
          <w:szCs w:val="28"/>
        </w:rPr>
        <w:t xml:space="preserve">представляет собой </w:t>
      </w:r>
      <w:r w:rsidRPr="002C517C">
        <w:rPr>
          <w:rFonts w:ascii="Times New Roman" w:hAnsi="Times New Roman" w:cs="Times New Roman"/>
          <w:sz w:val="28"/>
          <w:szCs w:val="28"/>
        </w:rPr>
        <w:t>прибыль налогоплательщика. В соответствие со статьей 247 НК РФ прибылью признается:</w:t>
      </w:r>
    </w:p>
    <w:p w:rsidR="00D96833" w:rsidRPr="002C517C" w:rsidRDefault="001029C4" w:rsidP="002C517C">
      <w:pPr>
        <w:numPr>
          <w:ilvl w:val="0"/>
          <w:numId w:val="2"/>
        </w:numPr>
        <w:shd w:val="clear" w:color="auto" w:fill="FFFFFF"/>
        <w:tabs>
          <w:tab w:val="clear" w:pos="1500"/>
        </w:tabs>
        <w:spacing w:after="0" w:line="360" w:lineRule="auto"/>
        <w:ind w:left="0" w:firstLine="851"/>
        <w:jc w:val="both"/>
        <w:rPr>
          <w:rFonts w:ascii="Times New Roman" w:hAnsi="Times New Roman" w:cs="Times New Roman"/>
          <w:sz w:val="28"/>
          <w:szCs w:val="28"/>
        </w:rPr>
      </w:pPr>
      <w:r w:rsidRPr="002C517C">
        <w:rPr>
          <w:rFonts w:ascii="Times New Roman" w:hAnsi="Times New Roman" w:cs="Times New Roman"/>
          <w:sz w:val="28"/>
          <w:szCs w:val="28"/>
        </w:rPr>
        <w:t>для российских организаций:</w:t>
      </w:r>
      <w:r w:rsidR="00D96833" w:rsidRPr="002C517C">
        <w:rPr>
          <w:rFonts w:ascii="Times New Roman" w:hAnsi="Times New Roman" w:cs="Times New Roman"/>
          <w:sz w:val="28"/>
          <w:szCs w:val="28"/>
        </w:rPr>
        <w:t xml:space="preserve"> полученные доходы, уменьшенные на величину произведенных расходов</w:t>
      </w:r>
      <w:r w:rsidRPr="002C517C">
        <w:rPr>
          <w:rFonts w:ascii="Times New Roman" w:hAnsi="Times New Roman" w:cs="Times New Roman"/>
          <w:sz w:val="28"/>
          <w:szCs w:val="28"/>
        </w:rPr>
        <w:t>, связанных с деятельностью, направленную на получение дохода</w:t>
      </w:r>
      <w:r w:rsidR="00D96833" w:rsidRPr="002C517C">
        <w:rPr>
          <w:rFonts w:ascii="Times New Roman" w:hAnsi="Times New Roman" w:cs="Times New Roman"/>
          <w:sz w:val="28"/>
          <w:szCs w:val="28"/>
        </w:rPr>
        <w:t>;</w:t>
      </w:r>
    </w:p>
    <w:p w:rsidR="00D96833" w:rsidRPr="002C517C" w:rsidRDefault="00D96833" w:rsidP="002C517C">
      <w:pPr>
        <w:numPr>
          <w:ilvl w:val="0"/>
          <w:numId w:val="2"/>
        </w:numPr>
        <w:shd w:val="clear" w:color="auto" w:fill="FFFFFF"/>
        <w:tabs>
          <w:tab w:val="clear" w:pos="1500"/>
        </w:tabs>
        <w:spacing w:after="0" w:line="360" w:lineRule="auto"/>
        <w:ind w:left="0" w:firstLine="851"/>
        <w:jc w:val="both"/>
        <w:rPr>
          <w:rFonts w:ascii="Times New Roman" w:hAnsi="Times New Roman" w:cs="Times New Roman"/>
          <w:sz w:val="28"/>
          <w:szCs w:val="28"/>
        </w:rPr>
      </w:pPr>
      <w:r w:rsidRPr="002C517C">
        <w:rPr>
          <w:rFonts w:ascii="Times New Roman" w:hAnsi="Times New Roman" w:cs="Times New Roman"/>
          <w:sz w:val="28"/>
          <w:szCs w:val="28"/>
        </w:rPr>
        <w:t>для иностранных организаций (осуществляющих деятельность в Российской Федерации через постоянные представительства)</w:t>
      </w:r>
      <w:r w:rsidR="001029C4" w:rsidRPr="002C517C">
        <w:rPr>
          <w:rFonts w:ascii="Times New Roman" w:hAnsi="Times New Roman" w:cs="Times New Roman"/>
          <w:sz w:val="28"/>
          <w:szCs w:val="28"/>
        </w:rPr>
        <w:t>:</w:t>
      </w:r>
      <w:r w:rsidRPr="002C517C">
        <w:rPr>
          <w:rFonts w:ascii="Times New Roman" w:hAnsi="Times New Roman" w:cs="Times New Roman"/>
          <w:sz w:val="28"/>
          <w:szCs w:val="28"/>
        </w:rPr>
        <w:t xml:space="preserve"> полученные доходы, уменьшенные на величину произведенных расходов</w:t>
      </w:r>
      <w:r w:rsidR="001029C4" w:rsidRPr="002C517C">
        <w:rPr>
          <w:rFonts w:ascii="Times New Roman" w:hAnsi="Times New Roman" w:cs="Times New Roman"/>
          <w:sz w:val="28"/>
          <w:szCs w:val="28"/>
        </w:rPr>
        <w:t>. Д</w:t>
      </w:r>
      <w:r w:rsidRPr="002C517C">
        <w:rPr>
          <w:rFonts w:ascii="Times New Roman" w:hAnsi="Times New Roman" w:cs="Times New Roman"/>
          <w:sz w:val="28"/>
          <w:szCs w:val="28"/>
        </w:rPr>
        <w:t>ля иных иностранных организаций - доходы, полученные от источников в Российской Федерации</w:t>
      </w:r>
      <w:r w:rsidR="001029C4" w:rsidRPr="002C517C">
        <w:rPr>
          <w:rFonts w:ascii="Times New Roman" w:hAnsi="Times New Roman" w:cs="Times New Roman"/>
          <w:sz w:val="28"/>
          <w:szCs w:val="28"/>
        </w:rPr>
        <w:t xml:space="preserve"> [</w:t>
      </w:r>
      <w:r w:rsidR="00C978C6">
        <w:rPr>
          <w:rFonts w:ascii="Times New Roman" w:hAnsi="Times New Roman" w:cs="Times New Roman"/>
          <w:sz w:val="28"/>
          <w:szCs w:val="28"/>
        </w:rPr>
        <w:t xml:space="preserve">3, </w:t>
      </w:r>
      <w:r w:rsidR="001029C4" w:rsidRPr="002C517C">
        <w:rPr>
          <w:rFonts w:ascii="Times New Roman" w:hAnsi="Times New Roman" w:cs="Times New Roman"/>
          <w:sz w:val="28"/>
          <w:szCs w:val="28"/>
        </w:rPr>
        <w:t>ст. 309]</w:t>
      </w:r>
      <w:r w:rsidRPr="002C517C">
        <w:rPr>
          <w:rFonts w:ascii="Times New Roman" w:hAnsi="Times New Roman" w:cs="Times New Roman"/>
          <w:sz w:val="28"/>
          <w:szCs w:val="28"/>
        </w:rPr>
        <w:t>.</w:t>
      </w:r>
    </w:p>
    <w:p w:rsidR="00D96833" w:rsidRPr="002C517C" w:rsidRDefault="00D96833" w:rsidP="002C517C">
      <w:pPr>
        <w:numPr>
          <w:ilvl w:val="0"/>
          <w:numId w:val="2"/>
        </w:numPr>
        <w:shd w:val="clear" w:color="auto" w:fill="FFFFFF"/>
        <w:tabs>
          <w:tab w:val="clear" w:pos="1500"/>
        </w:tabs>
        <w:spacing w:after="0" w:line="360" w:lineRule="auto"/>
        <w:ind w:left="0" w:firstLine="851"/>
        <w:jc w:val="both"/>
        <w:rPr>
          <w:rFonts w:ascii="Times New Roman" w:hAnsi="Times New Roman" w:cs="Times New Roman"/>
          <w:sz w:val="28"/>
          <w:szCs w:val="28"/>
        </w:rPr>
      </w:pPr>
      <w:r w:rsidRPr="002C517C">
        <w:rPr>
          <w:rFonts w:ascii="Times New Roman" w:hAnsi="Times New Roman" w:cs="Times New Roman"/>
          <w:sz w:val="28"/>
          <w:szCs w:val="28"/>
        </w:rPr>
        <w:t>для организаций</w:t>
      </w:r>
      <w:r w:rsidR="001029C4" w:rsidRPr="002C517C">
        <w:rPr>
          <w:rFonts w:ascii="Times New Roman" w:hAnsi="Times New Roman" w:cs="Times New Roman"/>
          <w:sz w:val="28"/>
          <w:szCs w:val="28"/>
        </w:rPr>
        <w:t xml:space="preserve"> - </w:t>
      </w:r>
      <w:r w:rsidRPr="002C517C">
        <w:rPr>
          <w:rFonts w:ascii="Times New Roman" w:hAnsi="Times New Roman" w:cs="Times New Roman"/>
          <w:sz w:val="28"/>
          <w:szCs w:val="28"/>
        </w:rPr>
        <w:t>участников консолидированной группы налогоплательщиков</w:t>
      </w:r>
      <w:r w:rsidR="001029C4" w:rsidRPr="002C517C">
        <w:rPr>
          <w:rFonts w:ascii="Times New Roman" w:hAnsi="Times New Roman" w:cs="Times New Roman"/>
          <w:sz w:val="28"/>
          <w:szCs w:val="28"/>
        </w:rPr>
        <w:t>:</w:t>
      </w:r>
      <w:r w:rsidRPr="002C517C">
        <w:rPr>
          <w:rFonts w:ascii="Times New Roman" w:hAnsi="Times New Roman" w:cs="Times New Roman"/>
          <w:sz w:val="28"/>
          <w:szCs w:val="28"/>
        </w:rPr>
        <w:t xml:space="preserve"> величина совокупной прибыли участн</w:t>
      </w:r>
      <w:r w:rsidR="001029C4" w:rsidRPr="002C517C">
        <w:rPr>
          <w:rFonts w:ascii="Times New Roman" w:hAnsi="Times New Roman" w:cs="Times New Roman"/>
          <w:sz w:val="28"/>
          <w:szCs w:val="28"/>
        </w:rPr>
        <w:t>иков консолидированной группы [</w:t>
      </w:r>
      <w:r w:rsidR="00C978C6">
        <w:rPr>
          <w:rFonts w:ascii="Times New Roman" w:hAnsi="Times New Roman" w:cs="Times New Roman"/>
          <w:sz w:val="28"/>
          <w:szCs w:val="28"/>
        </w:rPr>
        <w:t>3,</w:t>
      </w:r>
      <w:r w:rsidR="001029C4" w:rsidRPr="002C517C">
        <w:rPr>
          <w:rFonts w:ascii="Times New Roman" w:hAnsi="Times New Roman" w:cs="Times New Roman"/>
          <w:sz w:val="28"/>
          <w:szCs w:val="28"/>
        </w:rPr>
        <w:t>ст. 278,288]</w:t>
      </w:r>
      <w:r w:rsidRPr="002C517C">
        <w:rPr>
          <w:rFonts w:ascii="Times New Roman" w:hAnsi="Times New Roman" w:cs="Times New Roman"/>
          <w:sz w:val="28"/>
          <w:szCs w:val="28"/>
        </w:rPr>
        <w:t>.</w:t>
      </w:r>
    </w:p>
    <w:p w:rsidR="009644E1" w:rsidRPr="002C517C" w:rsidRDefault="001029C4" w:rsidP="002C517C">
      <w:pPr>
        <w:spacing w:after="0" w:line="360" w:lineRule="auto"/>
        <w:ind w:firstLine="851"/>
        <w:jc w:val="both"/>
        <w:rPr>
          <w:rFonts w:ascii="Times New Roman" w:hAnsi="Times New Roman" w:cs="Times New Roman"/>
          <w:sz w:val="28"/>
          <w:szCs w:val="28"/>
        </w:rPr>
      </w:pPr>
      <w:r w:rsidRPr="002C517C">
        <w:rPr>
          <w:rFonts w:ascii="Times New Roman" w:hAnsi="Times New Roman" w:cs="Times New Roman"/>
          <w:sz w:val="28"/>
          <w:szCs w:val="28"/>
        </w:rPr>
        <w:t>Рассмотрим более подробно</w:t>
      </w:r>
      <w:r w:rsidR="009644E1" w:rsidRPr="002C517C">
        <w:rPr>
          <w:rFonts w:ascii="Times New Roman" w:hAnsi="Times New Roman" w:cs="Times New Roman"/>
          <w:sz w:val="28"/>
          <w:szCs w:val="28"/>
        </w:rPr>
        <w:t>,</w:t>
      </w:r>
      <w:r w:rsidRPr="002C517C">
        <w:rPr>
          <w:rFonts w:ascii="Times New Roman" w:hAnsi="Times New Roman" w:cs="Times New Roman"/>
          <w:sz w:val="28"/>
          <w:szCs w:val="28"/>
        </w:rPr>
        <w:t xml:space="preserve"> что именно </w:t>
      </w:r>
      <w:r w:rsidR="009644E1" w:rsidRPr="002C517C">
        <w:rPr>
          <w:rFonts w:ascii="Times New Roman" w:hAnsi="Times New Roman" w:cs="Times New Roman"/>
          <w:sz w:val="28"/>
          <w:szCs w:val="28"/>
        </w:rPr>
        <w:t xml:space="preserve">организации относят к доходам и расходам. В системе налогообложения под доходами понимают общие поступления организации в денежной и натуральной формах. Доходы организации подразделяют на 2 группы: </w:t>
      </w:r>
    </w:p>
    <w:p w:rsidR="009644E1" w:rsidRPr="002C517C" w:rsidRDefault="009644E1" w:rsidP="002C517C">
      <w:pPr>
        <w:spacing w:after="0" w:line="360" w:lineRule="auto"/>
        <w:ind w:firstLine="851"/>
        <w:jc w:val="both"/>
        <w:rPr>
          <w:rFonts w:ascii="Times New Roman" w:hAnsi="Times New Roman" w:cs="Times New Roman"/>
          <w:sz w:val="28"/>
          <w:szCs w:val="28"/>
        </w:rPr>
      </w:pPr>
      <w:r w:rsidRPr="002C517C">
        <w:rPr>
          <w:rFonts w:ascii="Times New Roman" w:hAnsi="Times New Roman" w:cs="Times New Roman"/>
          <w:b/>
          <w:i/>
          <w:sz w:val="28"/>
          <w:szCs w:val="28"/>
        </w:rPr>
        <w:t xml:space="preserve">1. Доходы от реализации товаров (работ, услуг) и имущественных прав. </w:t>
      </w:r>
      <w:r w:rsidRPr="002C517C">
        <w:rPr>
          <w:rFonts w:ascii="Times New Roman" w:hAnsi="Times New Roman" w:cs="Times New Roman"/>
          <w:sz w:val="28"/>
          <w:szCs w:val="28"/>
        </w:rPr>
        <w:t>Это выручка от товаров, работ и услуг как собственного производства, так и ранее приобретенных (выручка от реализации имущественных прав). При этом из конечной выручки следует исключить суммы НДС и акцизов.</w:t>
      </w:r>
    </w:p>
    <w:p w:rsidR="009644E1" w:rsidRPr="002C517C" w:rsidRDefault="009644E1" w:rsidP="002C517C">
      <w:pPr>
        <w:shd w:val="clear" w:color="auto" w:fill="FFFFFF"/>
        <w:spacing w:after="0" w:line="360" w:lineRule="auto"/>
        <w:ind w:firstLine="851"/>
        <w:jc w:val="both"/>
        <w:rPr>
          <w:rFonts w:ascii="Times New Roman" w:hAnsi="Times New Roman" w:cs="Times New Roman"/>
          <w:sz w:val="28"/>
          <w:szCs w:val="28"/>
        </w:rPr>
      </w:pPr>
      <w:r w:rsidRPr="002C517C">
        <w:rPr>
          <w:rFonts w:ascii="Times New Roman" w:hAnsi="Times New Roman" w:cs="Times New Roman"/>
          <w:b/>
          <w:i/>
          <w:sz w:val="28"/>
          <w:szCs w:val="28"/>
        </w:rPr>
        <w:lastRenderedPageBreak/>
        <w:t>2. Внереализационные доходы.</w:t>
      </w:r>
      <w:r w:rsidRPr="002C517C">
        <w:rPr>
          <w:rFonts w:ascii="Times New Roman" w:hAnsi="Times New Roman" w:cs="Times New Roman"/>
          <w:sz w:val="28"/>
          <w:szCs w:val="28"/>
        </w:rPr>
        <w:t xml:space="preserve"> К ним относятся доходы:</w:t>
      </w:r>
    </w:p>
    <w:p w:rsidR="009644E1" w:rsidRPr="002C517C" w:rsidRDefault="009644E1" w:rsidP="002C517C">
      <w:pPr>
        <w:numPr>
          <w:ilvl w:val="0"/>
          <w:numId w:val="3"/>
        </w:numPr>
        <w:shd w:val="clear" w:color="auto" w:fill="FFFFFF"/>
        <w:tabs>
          <w:tab w:val="clear" w:pos="1500"/>
          <w:tab w:val="left" w:pos="426"/>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от долевого участия в других организациях,</w:t>
      </w:r>
    </w:p>
    <w:p w:rsidR="009644E1" w:rsidRPr="002C517C" w:rsidRDefault="009644E1" w:rsidP="002C517C">
      <w:pPr>
        <w:numPr>
          <w:ilvl w:val="0"/>
          <w:numId w:val="3"/>
        </w:numPr>
        <w:shd w:val="clear" w:color="auto" w:fill="FFFFFF"/>
        <w:tabs>
          <w:tab w:val="clear" w:pos="1500"/>
          <w:tab w:val="left" w:pos="426"/>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в виде курсовой разницы</w:t>
      </w:r>
      <w:r w:rsidR="005B78DA" w:rsidRPr="002C517C">
        <w:rPr>
          <w:rFonts w:ascii="Times New Roman" w:hAnsi="Times New Roman" w:cs="Times New Roman"/>
          <w:sz w:val="28"/>
          <w:szCs w:val="28"/>
        </w:rPr>
        <w:t xml:space="preserve"> купли-продажи иностранной валюты,</w:t>
      </w:r>
      <w:r w:rsidRPr="002C517C">
        <w:rPr>
          <w:rFonts w:ascii="Times New Roman" w:hAnsi="Times New Roman" w:cs="Times New Roman"/>
          <w:sz w:val="28"/>
          <w:szCs w:val="28"/>
        </w:rPr>
        <w:t xml:space="preserve"> </w:t>
      </w:r>
    </w:p>
    <w:p w:rsidR="009644E1" w:rsidRPr="002C517C" w:rsidRDefault="009644E1" w:rsidP="002C517C">
      <w:pPr>
        <w:numPr>
          <w:ilvl w:val="0"/>
          <w:numId w:val="3"/>
        </w:numPr>
        <w:shd w:val="clear" w:color="auto" w:fill="FFFFFF"/>
        <w:tabs>
          <w:tab w:val="clear" w:pos="1500"/>
          <w:tab w:val="left" w:pos="426"/>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 xml:space="preserve">в виде </w:t>
      </w:r>
      <w:r w:rsidR="005B78DA" w:rsidRPr="002C517C">
        <w:rPr>
          <w:rFonts w:ascii="Times New Roman" w:hAnsi="Times New Roman" w:cs="Times New Roman"/>
          <w:sz w:val="28"/>
          <w:szCs w:val="28"/>
        </w:rPr>
        <w:t xml:space="preserve">штрафных санкций за </w:t>
      </w:r>
      <w:r w:rsidRPr="002C517C">
        <w:rPr>
          <w:rFonts w:ascii="Times New Roman" w:hAnsi="Times New Roman" w:cs="Times New Roman"/>
          <w:sz w:val="28"/>
          <w:szCs w:val="28"/>
        </w:rPr>
        <w:t>нарушение договорных обязательств, а также сумм возмещения убытков или ущерба;</w:t>
      </w:r>
    </w:p>
    <w:p w:rsidR="005B78DA" w:rsidRPr="002C517C" w:rsidRDefault="009644E1" w:rsidP="002C517C">
      <w:pPr>
        <w:numPr>
          <w:ilvl w:val="0"/>
          <w:numId w:val="3"/>
        </w:numPr>
        <w:shd w:val="clear" w:color="auto" w:fill="FFFFFF"/>
        <w:tabs>
          <w:tab w:val="clear" w:pos="1500"/>
          <w:tab w:val="left" w:pos="426"/>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 xml:space="preserve">от сдачи имущества в аренду (субаренду), если </w:t>
      </w:r>
      <w:r w:rsidR="005B78DA" w:rsidRPr="002C517C">
        <w:rPr>
          <w:rFonts w:ascii="Times New Roman" w:hAnsi="Times New Roman" w:cs="Times New Roman"/>
          <w:sz w:val="28"/>
          <w:szCs w:val="28"/>
        </w:rPr>
        <w:t>данная деятельность не является основной для организации;</w:t>
      </w:r>
    </w:p>
    <w:p w:rsidR="005B78DA" w:rsidRPr="002C517C" w:rsidRDefault="005B78DA" w:rsidP="002C517C">
      <w:pPr>
        <w:numPr>
          <w:ilvl w:val="0"/>
          <w:numId w:val="3"/>
        </w:numPr>
        <w:shd w:val="clear" w:color="auto" w:fill="FFFFFF"/>
        <w:tabs>
          <w:tab w:val="clear" w:pos="1500"/>
          <w:tab w:val="left" w:pos="426"/>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в виде процентов, полученных по договорам займа и кредита,  а также по ценным бумагам и другим долговым обязательствам;</w:t>
      </w:r>
    </w:p>
    <w:p w:rsidR="005B78DA" w:rsidRPr="002C517C" w:rsidRDefault="005B78DA" w:rsidP="002C517C">
      <w:pPr>
        <w:numPr>
          <w:ilvl w:val="0"/>
          <w:numId w:val="3"/>
        </w:numPr>
        <w:shd w:val="clear" w:color="auto" w:fill="FFFFFF"/>
        <w:tabs>
          <w:tab w:val="clear" w:pos="1500"/>
          <w:tab w:val="left" w:pos="426"/>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в виде безвозмездно полученного имущества или имущественных прав;</w:t>
      </w:r>
    </w:p>
    <w:p w:rsidR="005B78DA" w:rsidRPr="002C517C" w:rsidRDefault="005B78DA" w:rsidP="002C517C">
      <w:pPr>
        <w:numPr>
          <w:ilvl w:val="0"/>
          <w:numId w:val="3"/>
        </w:numPr>
        <w:shd w:val="clear" w:color="auto" w:fill="FFFFFF"/>
        <w:tabs>
          <w:tab w:val="clear" w:pos="1500"/>
          <w:tab w:val="left" w:pos="426"/>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в виде сумм восстановленных резервов по сомнительным долгам, по гарантийному ремонту и обслуживанию, предстоящих расходов на ремонт, на оплату</w:t>
      </w:r>
      <w:r w:rsidR="00006484" w:rsidRPr="002C517C">
        <w:rPr>
          <w:rFonts w:ascii="Times New Roman" w:hAnsi="Times New Roman" w:cs="Times New Roman"/>
          <w:sz w:val="28"/>
          <w:szCs w:val="28"/>
        </w:rPr>
        <w:t xml:space="preserve"> отпусков, на выплату ежегодного вознаграждения за выслугу лет и других резервов.</w:t>
      </w:r>
    </w:p>
    <w:p w:rsidR="00006484" w:rsidRPr="002C517C" w:rsidRDefault="00006484" w:rsidP="002C517C">
      <w:pPr>
        <w:numPr>
          <w:ilvl w:val="0"/>
          <w:numId w:val="3"/>
        </w:numPr>
        <w:shd w:val="clear" w:color="auto" w:fill="FFFFFF"/>
        <w:tabs>
          <w:tab w:val="clear" w:pos="1500"/>
          <w:tab w:val="left" w:pos="426"/>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от предоставления в пользование прав на результаты интеллектуальной деятельности.</w:t>
      </w:r>
    </w:p>
    <w:p w:rsidR="000B22D7" w:rsidRPr="002C517C" w:rsidRDefault="009A2087" w:rsidP="002C517C">
      <w:pPr>
        <w:shd w:val="clear" w:color="auto" w:fill="FFFFFF"/>
        <w:spacing w:after="0" w:line="360" w:lineRule="auto"/>
        <w:ind w:firstLine="851"/>
        <w:jc w:val="both"/>
        <w:rPr>
          <w:rFonts w:ascii="Times New Roman" w:hAnsi="Times New Roman" w:cs="Times New Roman"/>
          <w:sz w:val="28"/>
          <w:szCs w:val="28"/>
        </w:rPr>
      </w:pPr>
      <w:r w:rsidRPr="002C517C">
        <w:rPr>
          <w:rFonts w:ascii="Times New Roman" w:hAnsi="Times New Roman" w:cs="Times New Roman"/>
          <w:sz w:val="28"/>
          <w:szCs w:val="28"/>
        </w:rPr>
        <w:t xml:space="preserve">Существуют </w:t>
      </w:r>
      <w:r w:rsidR="009644E1" w:rsidRPr="002C517C">
        <w:rPr>
          <w:rFonts w:ascii="Times New Roman" w:hAnsi="Times New Roman" w:cs="Times New Roman"/>
          <w:sz w:val="28"/>
          <w:szCs w:val="28"/>
        </w:rPr>
        <w:t>и другие доходы, определенные статьей 250 НК РФ.</w:t>
      </w:r>
      <w:r w:rsidR="002C517C">
        <w:rPr>
          <w:rFonts w:ascii="Times New Roman" w:hAnsi="Times New Roman" w:cs="Times New Roman"/>
          <w:sz w:val="28"/>
          <w:szCs w:val="28"/>
        </w:rPr>
        <w:t xml:space="preserve"> </w:t>
      </w:r>
      <w:r w:rsidR="00A474D9" w:rsidRPr="002C517C">
        <w:rPr>
          <w:rFonts w:ascii="Times New Roman" w:hAnsi="Times New Roman" w:cs="Times New Roman"/>
          <w:sz w:val="28"/>
          <w:szCs w:val="28"/>
        </w:rPr>
        <w:t>Все д</w:t>
      </w:r>
      <w:r w:rsidR="000B22D7" w:rsidRPr="002C517C">
        <w:rPr>
          <w:rFonts w:ascii="Times New Roman" w:hAnsi="Times New Roman" w:cs="Times New Roman"/>
          <w:sz w:val="28"/>
          <w:szCs w:val="28"/>
        </w:rPr>
        <w:t>оходы определяются на основании первичных документов и других документов, подтверждающих полученные налогоплательщиком доходы, и документов налогового учета.</w:t>
      </w:r>
    </w:p>
    <w:p w:rsidR="00E56763" w:rsidRPr="002C517C" w:rsidRDefault="000B22D7" w:rsidP="002C517C">
      <w:pPr>
        <w:shd w:val="clear" w:color="auto" w:fill="FFFFFF"/>
        <w:spacing w:after="0" w:line="360" w:lineRule="auto"/>
        <w:ind w:firstLine="708"/>
        <w:jc w:val="both"/>
        <w:rPr>
          <w:rFonts w:ascii="Times New Roman" w:hAnsi="Times New Roman" w:cs="Times New Roman"/>
          <w:sz w:val="28"/>
          <w:szCs w:val="28"/>
        </w:rPr>
      </w:pPr>
      <w:r w:rsidRPr="002C517C">
        <w:rPr>
          <w:rFonts w:ascii="Times New Roman" w:hAnsi="Times New Roman" w:cs="Times New Roman"/>
          <w:sz w:val="28"/>
          <w:szCs w:val="28"/>
        </w:rPr>
        <w:t>Расходами</w:t>
      </w:r>
      <w:r w:rsidR="00E56763" w:rsidRPr="002C517C">
        <w:rPr>
          <w:rFonts w:ascii="Times New Roman" w:hAnsi="Times New Roman" w:cs="Times New Roman"/>
          <w:sz w:val="28"/>
          <w:szCs w:val="28"/>
        </w:rPr>
        <w:t>, в соответствии с налоговым кодексом,</w:t>
      </w:r>
      <w:r w:rsidRPr="002C517C">
        <w:rPr>
          <w:rFonts w:ascii="Times New Roman" w:hAnsi="Times New Roman" w:cs="Times New Roman"/>
          <w:sz w:val="28"/>
          <w:szCs w:val="28"/>
        </w:rPr>
        <w:t xml:space="preserve"> признаются обоснованные и документально подтвержденные затраты </w:t>
      </w:r>
      <w:r w:rsidR="00E56763" w:rsidRPr="002C517C">
        <w:rPr>
          <w:rFonts w:ascii="Times New Roman" w:hAnsi="Times New Roman" w:cs="Times New Roman"/>
          <w:sz w:val="28"/>
          <w:szCs w:val="28"/>
        </w:rPr>
        <w:t>осуществленные налогоплательщиком. Под обоснованными расходами понимаются экономически оправданные затраты, направленные на получения дохода, выраженные в денежной форме. В случаях, предусмотренных статьей 265 НК РФ</w:t>
      </w:r>
      <w:r w:rsidR="002C517C" w:rsidRPr="002C517C">
        <w:rPr>
          <w:rFonts w:ascii="Times New Roman" w:hAnsi="Times New Roman" w:cs="Times New Roman"/>
          <w:sz w:val="28"/>
          <w:szCs w:val="28"/>
        </w:rPr>
        <w:t>,</w:t>
      </w:r>
      <w:r w:rsidR="00E56763" w:rsidRPr="002C517C">
        <w:rPr>
          <w:rFonts w:ascii="Times New Roman" w:hAnsi="Times New Roman" w:cs="Times New Roman"/>
          <w:sz w:val="28"/>
          <w:szCs w:val="28"/>
        </w:rPr>
        <w:t xml:space="preserve"> расходами также признаются и понесенные плательщиком убытки.</w:t>
      </w:r>
      <w:r w:rsidR="00E2799A" w:rsidRPr="002C517C">
        <w:rPr>
          <w:rFonts w:ascii="Times New Roman" w:hAnsi="Times New Roman" w:cs="Times New Roman"/>
          <w:sz w:val="28"/>
          <w:szCs w:val="28"/>
        </w:rPr>
        <w:t xml:space="preserve"> </w:t>
      </w:r>
      <w:r w:rsidR="00E56763" w:rsidRPr="002C517C">
        <w:rPr>
          <w:rFonts w:ascii="Times New Roman" w:hAnsi="Times New Roman" w:cs="Times New Roman"/>
          <w:sz w:val="28"/>
          <w:szCs w:val="28"/>
        </w:rPr>
        <w:t>Все расходы должны быть обязательно подтверждены соответственными документами</w:t>
      </w:r>
      <w:r w:rsidR="00E2799A" w:rsidRPr="002C517C">
        <w:rPr>
          <w:rFonts w:ascii="Times New Roman" w:hAnsi="Times New Roman" w:cs="Times New Roman"/>
          <w:sz w:val="28"/>
          <w:szCs w:val="28"/>
        </w:rPr>
        <w:t>.</w:t>
      </w:r>
    </w:p>
    <w:p w:rsidR="00E56763" w:rsidRPr="002C517C" w:rsidRDefault="00E2799A" w:rsidP="002C517C">
      <w:pPr>
        <w:shd w:val="clear" w:color="auto" w:fill="FFFFFF"/>
        <w:spacing w:after="0" w:line="360" w:lineRule="auto"/>
        <w:ind w:firstLine="708"/>
        <w:jc w:val="both"/>
        <w:rPr>
          <w:rFonts w:ascii="Times New Roman" w:hAnsi="Times New Roman" w:cs="Times New Roman"/>
          <w:sz w:val="28"/>
          <w:szCs w:val="28"/>
        </w:rPr>
      </w:pPr>
      <w:r w:rsidRPr="002C517C">
        <w:rPr>
          <w:rFonts w:ascii="Times New Roman" w:hAnsi="Times New Roman" w:cs="Times New Roman"/>
          <w:sz w:val="28"/>
          <w:szCs w:val="28"/>
        </w:rPr>
        <w:t>При определении расходов в зависимости от их характера их подразделяют на две группы аналогично классификации доходов:</w:t>
      </w:r>
    </w:p>
    <w:p w:rsidR="000B22D7" w:rsidRPr="002C517C" w:rsidRDefault="000B22D7" w:rsidP="002C517C">
      <w:pPr>
        <w:pStyle w:val="a7"/>
        <w:numPr>
          <w:ilvl w:val="0"/>
          <w:numId w:val="12"/>
        </w:numPr>
        <w:shd w:val="clear" w:color="auto" w:fill="FFFFFF"/>
        <w:tabs>
          <w:tab w:val="left" w:pos="567"/>
        </w:tabs>
        <w:spacing w:after="0" w:line="360" w:lineRule="auto"/>
        <w:ind w:left="0" w:firstLine="851"/>
        <w:jc w:val="both"/>
        <w:rPr>
          <w:rFonts w:ascii="Times New Roman" w:hAnsi="Times New Roman" w:cs="Times New Roman"/>
          <w:sz w:val="28"/>
          <w:szCs w:val="28"/>
        </w:rPr>
      </w:pPr>
      <w:r w:rsidRPr="002C517C">
        <w:rPr>
          <w:rFonts w:ascii="Times New Roman" w:hAnsi="Times New Roman" w:cs="Times New Roman"/>
          <w:b/>
          <w:i/>
          <w:sz w:val="28"/>
          <w:szCs w:val="28"/>
        </w:rPr>
        <w:t>Расходы, связанные с производством и реализацией</w:t>
      </w:r>
      <w:r w:rsidRPr="002C517C">
        <w:rPr>
          <w:rFonts w:ascii="Times New Roman" w:hAnsi="Times New Roman" w:cs="Times New Roman"/>
          <w:sz w:val="28"/>
          <w:szCs w:val="28"/>
        </w:rPr>
        <w:t>:</w:t>
      </w:r>
    </w:p>
    <w:p w:rsidR="00500E3F" w:rsidRPr="002C517C" w:rsidRDefault="00500E3F" w:rsidP="002C517C">
      <w:pPr>
        <w:numPr>
          <w:ilvl w:val="0"/>
          <w:numId w:val="4"/>
        </w:numPr>
        <w:tabs>
          <w:tab w:val="clear" w:pos="1572"/>
          <w:tab w:val="left" w:pos="567"/>
          <w:tab w:val="num" w:pos="709"/>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i/>
          <w:sz w:val="28"/>
          <w:szCs w:val="28"/>
        </w:rPr>
        <w:lastRenderedPageBreak/>
        <w:t>Материальные расходы</w:t>
      </w:r>
      <w:r w:rsidRPr="002C517C">
        <w:rPr>
          <w:rFonts w:ascii="Times New Roman" w:hAnsi="Times New Roman" w:cs="Times New Roman"/>
          <w:sz w:val="28"/>
          <w:szCs w:val="28"/>
        </w:rPr>
        <w:t>: сырье, полуфабрикаты, запасные части и комплектующие изделия, различные виды топлива, воды и энергии.</w:t>
      </w:r>
    </w:p>
    <w:p w:rsidR="00500E3F" w:rsidRPr="002C517C" w:rsidRDefault="00500E3F" w:rsidP="002C517C">
      <w:pPr>
        <w:numPr>
          <w:ilvl w:val="0"/>
          <w:numId w:val="4"/>
        </w:numPr>
        <w:tabs>
          <w:tab w:val="clear" w:pos="1572"/>
          <w:tab w:val="left" w:pos="567"/>
          <w:tab w:val="num" w:pos="709"/>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i/>
          <w:sz w:val="28"/>
          <w:szCs w:val="28"/>
        </w:rPr>
        <w:t>Расходы на оплату труда</w:t>
      </w:r>
      <w:r w:rsidRPr="002C517C">
        <w:rPr>
          <w:rFonts w:ascii="Times New Roman" w:hAnsi="Times New Roman" w:cs="Times New Roman"/>
          <w:sz w:val="28"/>
          <w:szCs w:val="28"/>
        </w:rPr>
        <w:t>: заработная плата работникам (в денежной и (или) натуральной формах), различные начисления</w:t>
      </w:r>
      <w:r w:rsidR="00227C8D" w:rsidRPr="002C517C">
        <w:rPr>
          <w:rFonts w:ascii="Times New Roman" w:hAnsi="Times New Roman" w:cs="Times New Roman"/>
          <w:sz w:val="28"/>
          <w:szCs w:val="28"/>
        </w:rPr>
        <w:t>,</w:t>
      </w:r>
      <w:r w:rsidRPr="002C517C">
        <w:rPr>
          <w:rFonts w:ascii="Times New Roman" w:hAnsi="Times New Roman" w:cs="Times New Roman"/>
          <w:sz w:val="28"/>
          <w:szCs w:val="28"/>
        </w:rPr>
        <w:t xml:space="preserve"> премии </w:t>
      </w:r>
      <w:r w:rsidR="00227C8D" w:rsidRPr="002C517C">
        <w:rPr>
          <w:rFonts w:ascii="Times New Roman" w:hAnsi="Times New Roman" w:cs="Times New Roman"/>
          <w:sz w:val="28"/>
          <w:szCs w:val="28"/>
        </w:rPr>
        <w:t xml:space="preserve">и надбавки, а также </w:t>
      </w:r>
      <w:r w:rsidRPr="002C517C">
        <w:rPr>
          <w:rFonts w:ascii="Times New Roman" w:hAnsi="Times New Roman" w:cs="Times New Roman"/>
          <w:sz w:val="28"/>
          <w:szCs w:val="28"/>
        </w:rPr>
        <w:t>расходы, связанные с содержанием этих работников.</w:t>
      </w:r>
    </w:p>
    <w:p w:rsidR="002C517C" w:rsidRDefault="00500E3F" w:rsidP="002C517C">
      <w:pPr>
        <w:numPr>
          <w:ilvl w:val="0"/>
          <w:numId w:val="4"/>
        </w:numPr>
        <w:shd w:val="clear" w:color="auto" w:fill="FFFFFF"/>
        <w:tabs>
          <w:tab w:val="clear" w:pos="1572"/>
          <w:tab w:val="left" w:pos="567"/>
          <w:tab w:val="num" w:pos="709"/>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i/>
          <w:sz w:val="28"/>
          <w:szCs w:val="28"/>
        </w:rPr>
        <w:t>Суммы начисленной амортизации</w:t>
      </w:r>
      <w:r w:rsidRPr="002C517C">
        <w:rPr>
          <w:rFonts w:ascii="Times New Roman" w:hAnsi="Times New Roman" w:cs="Times New Roman"/>
          <w:sz w:val="28"/>
          <w:szCs w:val="28"/>
        </w:rPr>
        <w:t xml:space="preserve">. </w:t>
      </w:r>
      <w:r w:rsidR="00227C8D" w:rsidRPr="002C517C">
        <w:rPr>
          <w:rFonts w:ascii="Times New Roman" w:hAnsi="Times New Roman" w:cs="Times New Roman"/>
          <w:sz w:val="28"/>
          <w:szCs w:val="28"/>
        </w:rPr>
        <w:t>К имуществу, на которое</w:t>
      </w:r>
      <w:r w:rsidR="00FC135E" w:rsidRPr="002C517C">
        <w:rPr>
          <w:rFonts w:ascii="Times New Roman" w:hAnsi="Times New Roman" w:cs="Times New Roman"/>
          <w:sz w:val="28"/>
          <w:szCs w:val="28"/>
        </w:rPr>
        <w:t xml:space="preserve">  начисляется амортизация, относится все имущество, объекты и результаты интеллектуальной собственности, находящиеся у налогоплательщика на праве собственности и используемые им для извлечения дохода. Отличительной чертой амортизируемого имущества является срок полезного использования более 12 месяцев и первоначальной стоимостью </w:t>
      </w:r>
      <w:r w:rsidR="00C978C6">
        <w:rPr>
          <w:rFonts w:ascii="Times New Roman" w:hAnsi="Times New Roman" w:cs="Times New Roman"/>
          <w:sz w:val="28"/>
          <w:szCs w:val="28"/>
        </w:rPr>
        <w:t>более 40 000 рублей  [3,ст. 256</w:t>
      </w:r>
      <w:r w:rsidR="00FC135E" w:rsidRPr="002C517C">
        <w:rPr>
          <w:rFonts w:ascii="Times New Roman" w:hAnsi="Times New Roman" w:cs="Times New Roman"/>
          <w:sz w:val="28"/>
          <w:szCs w:val="28"/>
        </w:rPr>
        <w:t>].</w:t>
      </w:r>
    </w:p>
    <w:p w:rsidR="00500E3F" w:rsidRPr="002C517C" w:rsidRDefault="00500E3F" w:rsidP="002C517C">
      <w:pPr>
        <w:numPr>
          <w:ilvl w:val="0"/>
          <w:numId w:val="4"/>
        </w:numPr>
        <w:shd w:val="clear" w:color="auto" w:fill="FFFFFF"/>
        <w:tabs>
          <w:tab w:val="clear" w:pos="1572"/>
          <w:tab w:val="left" w:pos="567"/>
          <w:tab w:val="num" w:pos="709"/>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i/>
          <w:sz w:val="28"/>
          <w:szCs w:val="28"/>
        </w:rPr>
        <w:t>Прочие расходы</w:t>
      </w:r>
      <w:r w:rsidR="00FC135E" w:rsidRPr="002C517C">
        <w:rPr>
          <w:rFonts w:ascii="Times New Roman" w:hAnsi="Times New Roman" w:cs="Times New Roman"/>
          <w:sz w:val="28"/>
          <w:szCs w:val="28"/>
        </w:rPr>
        <w:t>, представляют собой разнохарактерные виды производств</w:t>
      </w:r>
      <w:r w:rsidR="00605142" w:rsidRPr="002C517C">
        <w:rPr>
          <w:rFonts w:ascii="Times New Roman" w:hAnsi="Times New Roman" w:cs="Times New Roman"/>
          <w:sz w:val="28"/>
          <w:szCs w:val="28"/>
        </w:rPr>
        <w:t>енных расходов налогоплательщика. В их состав входят:</w:t>
      </w:r>
    </w:p>
    <w:p w:rsidR="00605142" w:rsidRPr="002C517C" w:rsidRDefault="00605142" w:rsidP="002C517C">
      <w:pPr>
        <w:shd w:val="clear" w:color="auto" w:fill="FFFFFF"/>
        <w:tabs>
          <w:tab w:val="left" w:pos="567"/>
        </w:tabs>
        <w:spacing w:after="0" w:line="360" w:lineRule="auto"/>
        <w:jc w:val="both"/>
        <w:rPr>
          <w:rFonts w:ascii="Times New Roman" w:hAnsi="Times New Roman" w:cs="Times New Roman"/>
          <w:sz w:val="28"/>
          <w:szCs w:val="28"/>
        </w:rPr>
      </w:pPr>
      <w:r w:rsidRPr="002C517C">
        <w:rPr>
          <w:rFonts w:ascii="Times New Roman" w:hAnsi="Times New Roman" w:cs="Times New Roman"/>
          <w:i/>
          <w:sz w:val="28"/>
          <w:szCs w:val="28"/>
        </w:rPr>
        <w:t xml:space="preserve">- </w:t>
      </w:r>
      <w:r w:rsidRPr="002C517C">
        <w:rPr>
          <w:rFonts w:ascii="Times New Roman" w:hAnsi="Times New Roman" w:cs="Times New Roman"/>
          <w:sz w:val="28"/>
          <w:szCs w:val="28"/>
        </w:rPr>
        <w:t>расходы на ремонт основных средств.</w:t>
      </w:r>
    </w:p>
    <w:p w:rsidR="00605142" w:rsidRPr="002C517C" w:rsidRDefault="00605142" w:rsidP="002C517C">
      <w:pPr>
        <w:shd w:val="clear" w:color="auto" w:fill="FFFFFF"/>
        <w:tabs>
          <w:tab w:val="left" w:pos="567"/>
        </w:tabs>
        <w:spacing w:after="0" w:line="360" w:lineRule="auto"/>
        <w:jc w:val="both"/>
        <w:rPr>
          <w:rFonts w:ascii="Times New Roman" w:hAnsi="Times New Roman" w:cs="Times New Roman"/>
          <w:sz w:val="28"/>
          <w:szCs w:val="28"/>
        </w:rPr>
      </w:pPr>
      <w:r w:rsidRPr="002C517C">
        <w:rPr>
          <w:rFonts w:ascii="Times New Roman" w:hAnsi="Times New Roman" w:cs="Times New Roman"/>
          <w:sz w:val="28"/>
          <w:szCs w:val="28"/>
        </w:rPr>
        <w:t>- расходы на освоение природных ресурсов.</w:t>
      </w:r>
    </w:p>
    <w:p w:rsidR="00605142" w:rsidRPr="002C517C" w:rsidRDefault="00605142" w:rsidP="002C517C">
      <w:pPr>
        <w:shd w:val="clear" w:color="auto" w:fill="FFFFFF"/>
        <w:tabs>
          <w:tab w:val="left" w:pos="567"/>
        </w:tabs>
        <w:spacing w:after="0" w:line="360" w:lineRule="auto"/>
        <w:jc w:val="both"/>
        <w:rPr>
          <w:rFonts w:ascii="Times New Roman" w:hAnsi="Times New Roman" w:cs="Times New Roman"/>
          <w:sz w:val="28"/>
          <w:szCs w:val="28"/>
        </w:rPr>
      </w:pPr>
      <w:r w:rsidRPr="002C517C">
        <w:rPr>
          <w:rFonts w:ascii="Times New Roman" w:hAnsi="Times New Roman" w:cs="Times New Roman"/>
          <w:sz w:val="28"/>
          <w:szCs w:val="28"/>
        </w:rPr>
        <w:t>- расходы на НИОКР.</w:t>
      </w:r>
    </w:p>
    <w:p w:rsidR="00605142" w:rsidRPr="002C517C" w:rsidRDefault="00605142" w:rsidP="002C517C">
      <w:pPr>
        <w:shd w:val="clear" w:color="auto" w:fill="FFFFFF"/>
        <w:tabs>
          <w:tab w:val="left" w:pos="567"/>
        </w:tabs>
        <w:spacing w:after="0" w:line="360" w:lineRule="auto"/>
        <w:jc w:val="both"/>
        <w:rPr>
          <w:rFonts w:ascii="Times New Roman" w:hAnsi="Times New Roman" w:cs="Times New Roman"/>
          <w:sz w:val="28"/>
          <w:szCs w:val="28"/>
        </w:rPr>
      </w:pPr>
      <w:r w:rsidRPr="002C517C">
        <w:rPr>
          <w:rFonts w:ascii="Times New Roman" w:hAnsi="Times New Roman" w:cs="Times New Roman"/>
          <w:sz w:val="28"/>
          <w:szCs w:val="28"/>
        </w:rPr>
        <w:t>- расходы на обязательное и добровольное имущественное страхование, которые включаются в состав прочих расходов в пределах страховых тарифов ( по обязательному страхованию) или в размере фактических затрат.</w:t>
      </w:r>
    </w:p>
    <w:p w:rsidR="00605142" w:rsidRPr="002C517C" w:rsidRDefault="00605142" w:rsidP="002C517C">
      <w:pPr>
        <w:shd w:val="clear" w:color="auto" w:fill="FFFFFF"/>
        <w:tabs>
          <w:tab w:val="left" w:pos="567"/>
        </w:tabs>
        <w:spacing w:after="0" w:line="360" w:lineRule="auto"/>
        <w:jc w:val="both"/>
        <w:rPr>
          <w:rFonts w:ascii="Times New Roman" w:hAnsi="Times New Roman" w:cs="Times New Roman"/>
          <w:sz w:val="28"/>
          <w:szCs w:val="28"/>
          <w:lang w:val="en-US"/>
        </w:rPr>
      </w:pPr>
      <w:r w:rsidRPr="002C517C">
        <w:rPr>
          <w:rFonts w:ascii="Times New Roman" w:hAnsi="Times New Roman" w:cs="Times New Roman"/>
          <w:sz w:val="28"/>
          <w:szCs w:val="28"/>
        </w:rPr>
        <w:t xml:space="preserve">- прочие расходы, связанные с производством и реализацией. </w:t>
      </w:r>
      <w:r w:rsidRPr="002C517C">
        <w:rPr>
          <w:rFonts w:ascii="Times New Roman" w:hAnsi="Times New Roman" w:cs="Times New Roman"/>
          <w:sz w:val="28"/>
          <w:szCs w:val="28"/>
          <w:lang w:val="en-US"/>
        </w:rPr>
        <w:t>[</w:t>
      </w:r>
      <w:r w:rsidR="00C978C6">
        <w:rPr>
          <w:rFonts w:ascii="Times New Roman" w:hAnsi="Times New Roman" w:cs="Times New Roman"/>
          <w:sz w:val="28"/>
          <w:szCs w:val="28"/>
        </w:rPr>
        <w:t>4,</w:t>
      </w:r>
      <w:r w:rsidRPr="002C517C">
        <w:rPr>
          <w:rFonts w:ascii="Times New Roman" w:hAnsi="Times New Roman" w:cs="Times New Roman"/>
          <w:sz w:val="28"/>
          <w:szCs w:val="28"/>
        </w:rPr>
        <w:t>с.178</w:t>
      </w:r>
      <w:r w:rsidRPr="002C517C">
        <w:rPr>
          <w:rFonts w:ascii="Times New Roman" w:hAnsi="Times New Roman" w:cs="Times New Roman"/>
          <w:sz w:val="28"/>
          <w:szCs w:val="28"/>
          <w:lang w:val="en-US"/>
        </w:rPr>
        <w:t>]</w:t>
      </w:r>
    </w:p>
    <w:p w:rsidR="000B22D7" w:rsidRPr="002C517C" w:rsidRDefault="00605142" w:rsidP="002C517C">
      <w:pPr>
        <w:pStyle w:val="a7"/>
        <w:numPr>
          <w:ilvl w:val="0"/>
          <w:numId w:val="12"/>
        </w:numPr>
        <w:shd w:val="clear" w:color="auto" w:fill="FFFFFF"/>
        <w:spacing w:after="0" w:line="360" w:lineRule="auto"/>
        <w:ind w:left="0" w:firstLine="708"/>
        <w:jc w:val="both"/>
        <w:rPr>
          <w:rFonts w:ascii="Times New Roman" w:hAnsi="Times New Roman" w:cs="Times New Roman"/>
          <w:sz w:val="28"/>
          <w:szCs w:val="28"/>
        </w:rPr>
      </w:pPr>
      <w:r w:rsidRPr="002C517C">
        <w:rPr>
          <w:rFonts w:ascii="Times New Roman" w:hAnsi="Times New Roman" w:cs="Times New Roman"/>
          <w:sz w:val="28"/>
          <w:szCs w:val="28"/>
        </w:rPr>
        <w:t xml:space="preserve">В состав </w:t>
      </w:r>
      <w:r w:rsidRPr="002C517C">
        <w:rPr>
          <w:rFonts w:ascii="Times New Roman" w:hAnsi="Times New Roman" w:cs="Times New Roman"/>
          <w:b/>
          <w:i/>
          <w:sz w:val="28"/>
          <w:szCs w:val="28"/>
        </w:rPr>
        <w:t>внереализационных расходов</w:t>
      </w:r>
      <w:r w:rsidRPr="002C517C">
        <w:rPr>
          <w:rFonts w:ascii="Times New Roman" w:hAnsi="Times New Roman" w:cs="Times New Roman"/>
          <w:b/>
          <w:sz w:val="28"/>
          <w:szCs w:val="28"/>
        </w:rPr>
        <w:t xml:space="preserve"> </w:t>
      </w:r>
      <w:r w:rsidRPr="002C517C">
        <w:rPr>
          <w:rFonts w:ascii="Times New Roman" w:hAnsi="Times New Roman" w:cs="Times New Roman"/>
          <w:sz w:val="28"/>
          <w:szCs w:val="28"/>
        </w:rPr>
        <w:t xml:space="preserve">включаются обоснованные затраты на осуществление деятельности, непосредственно не связанной с производством и (или) реализацией. </w:t>
      </w:r>
      <w:r w:rsidR="000B22D7" w:rsidRPr="002C517C">
        <w:rPr>
          <w:rFonts w:ascii="Times New Roman" w:hAnsi="Times New Roman" w:cs="Times New Roman"/>
          <w:sz w:val="28"/>
          <w:szCs w:val="28"/>
        </w:rPr>
        <w:t>К таким расходам относятся, в частности:</w:t>
      </w:r>
    </w:p>
    <w:p w:rsidR="000B22D7" w:rsidRPr="002C517C" w:rsidRDefault="000B22D7" w:rsidP="002C517C">
      <w:pPr>
        <w:numPr>
          <w:ilvl w:val="0"/>
          <w:numId w:val="15"/>
        </w:numPr>
        <w:shd w:val="clear" w:color="auto" w:fill="FFFFFF"/>
        <w:tabs>
          <w:tab w:val="clear" w:pos="1068"/>
          <w:tab w:val="num" w:pos="567"/>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расходы на содержание переданного по договору аренды (лизинга) имущества;</w:t>
      </w:r>
    </w:p>
    <w:p w:rsidR="00605142" w:rsidRPr="002C517C" w:rsidRDefault="000B22D7" w:rsidP="002C517C">
      <w:pPr>
        <w:numPr>
          <w:ilvl w:val="0"/>
          <w:numId w:val="15"/>
        </w:numPr>
        <w:shd w:val="clear" w:color="auto" w:fill="FFFFFF"/>
        <w:tabs>
          <w:tab w:val="clear" w:pos="1068"/>
          <w:tab w:val="num" w:pos="567"/>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расходы в виде процентов по долговым обязательствам</w:t>
      </w:r>
      <w:r w:rsidR="00605142" w:rsidRPr="002C517C">
        <w:rPr>
          <w:rFonts w:ascii="Times New Roman" w:hAnsi="Times New Roman" w:cs="Times New Roman"/>
          <w:sz w:val="28"/>
          <w:szCs w:val="28"/>
        </w:rPr>
        <w:t>.</w:t>
      </w:r>
      <w:r w:rsidRPr="002C517C">
        <w:rPr>
          <w:rFonts w:ascii="Times New Roman" w:hAnsi="Times New Roman" w:cs="Times New Roman"/>
          <w:sz w:val="28"/>
          <w:szCs w:val="28"/>
        </w:rPr>
        <w:t xml:space="preserve"> </w:t>
      </w:r>
    </w:p>
    <w:p w:rsidR="000B22D7" w:rsidRPr="002C517C" w:rsidRDefault="000B22D7" w:rsidP="002C517C">
      <w:pPr>
        <w:numPr>
          <w:ilvl w:val="0"/>
          <w:numId w:val="15"/>
        </w:numPr>
        <w:shd w:val="clear" w:color="auto" w:fill="FFFFFF"/>
        <w:tabs>
          <w:tab w:val="clear" w:pos="1068"/>
          <w:tab w:val="num" w:pos="567"/>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 xml:space="preserve">расходы на организацию выпуска собственных ценных бумаг; </w:t>
      </w:r>
    </w:p>
    <w:p w:rsidR="00605142" w:rsidRPr="002C517C" w:rsidRDefault="000B22D7" w:rsidP="002C517C">
      <w:pPr>
        <w:numPr>
          <w:ilvl w:val="0"/>
          <w:numId w:val="15"/>
        </w:numPr>
        <w:shd w:val="clear" w:color="auto" w:fill="FFFFFF"/>
        <w:tabs>
          <w:tab w:val="clear" w:pos="1068"/>
          <w:tab w:val="num" w:pos="567"/>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расходы</w:t>
      </w:r>
      <w:r w:rsidR="00605142" w:rsidRPr="002C517C">
        <w:rPr>
          <w:rFonts w:ascii="Times New Roman" w:hAnsi="Times New Roman" w:cs="Times New Roman"/>
          <w:sz w:val="28"/>
          <w:szCs w:val="28"/>
        </w:rPr>
        <w:t xml:space="preserve"> на содержание законсервированных производственных мощностей.</w:t>
      </w:r>
    </w:p>
    <w:p w:rsidR="00605142" w:rsidRPr="002C517C" w:rsidRDefault="00605142" w:rsidP="002C517C">
      <w:pPr>
        <w:numPr>
          <w:ilvl w:val="0"/>
          <w:numId w:val="15"/>
        </w:numPr>
        <w:shd w:val="clear" w:color="auto" w:fill="FFFFFF"/>
        <w:tabs>
          <w:tab w:val="clear" w:pos="1068"/>
          <w:tab w:val="num" w:pos="567"/>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lastRenderedPageBreak/>
        <w:t>расходы на оплату услуг банка.</w:t>
      </w:r>
    </w:p>
    <w:p w:rsidR="000B22D7" w:rsidRPr="002C517C" w:rsidRDefault="000B22D7" w:rsidP="002C517C">
      <w:pPr>
        <w:numPr>
          <w:ilvl w:val="0"/>
          <w:numId w:val="15"/>
        </w:numPr>
        <w:shd w:val="clear" w:color="auto" w:fill="FFFFFF"/>
        <w:tabs>
          <w:tab w:val="clear" w:pos="1068"/>
          <w:tab w:val="num" w:pos="567"/>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 xml:space="preserve"> судеб</w:t>
      </w:r>
      <w:r w:rsidR="00605142" w:rsidRPr="002C517C">
        <w:rPr>
          <w:rFonts w:ascii="Times New Roman" w:hAnsi="Times New Roman" w:cs="Times New Roman"/>
          <w:sz w:val="28"/>
          <w:szCs w:val="28"/>
        </w:rPr>
        <w:t>ные расходы и арбитражные сборы.</w:t>
      </w:r>
    </w:p>
    <w:p w:rsidR="00605142" w:rsidRPr="002C517C" w:rsidRDefault="00605142" w:rsidP="002C517C">
      <w:pPr>
        <w:numPr>
          <w:ilvl w:val="0"/>
          <w:numId w:val="15"/>
        </w:numPr>
        <w:shd w:val="clear" w:color="auto" w:fill="FFFFFF"/>
        <w:tabs>
          <w:tab w:val="clear" w:pos="1068"/>
          <w:tab w:val="num" w:pos="567"/>
        </w:tabs>
        <w:spacing w:after="0" w:line="360" w:lineRule="auto"/>
        <w:ind w:left="0" w:firstLine="0"/>
        <w:jc w:val="both"/>
        <w:rPr>
          <w:rFonts w:ascii="Times New Roman" w:hAnsi="Times New Roman" w:cs="Times New Roman"/>
          <w:sz w:val="28"/>
          <w:szCs w:val="28"/>
        </w:rPr>
      </w:pPr>
      <w:r w:rsidRPr="002C517C">
        <w:rPr>
          <w:rFonts w:ascii="Times New Roman" w:hAnsi="Times New Roman" w:cs="Times New Roman"/>
          <w:sz w:val="28"/>
          <w:szCs w:val="28"/>
        </w:rPr>
        <w:t>расходы на ликвидацию основных средств.</w:t>
      </w:r>
    </w:p>
    <w:p w:rsidR="00D652FC" w:rsidRPr="002C517C" w:rsidRDefault="00605142" w:rsidP="002C517C">
      <w:pPr>
        <w:spacing w:after="0" w:line="360" w:lineRule="auto"/>
        <w:ind w:firstLine="708"/>
        <w:jc w:val="both"/>
        <w:rPr>
          <w:rFonts w:ascii="Times New Roman" w:hAnsi="Times New Roman" w:cs="Times New Roman"/>
          <w:sz w:val="28"/>
          <w:szCs w:val="28"/>
        </w:rPr>
      </w:pPr>
      <w:r w:rsidRPr="002C517C">
        <w:rPr>
          <w:rFonts w:ascii="Times New Roman" w:hAnsi="Times New Roman" w:cs="Times New Roman"/>
          <w:sz w:val="28"/>
          <w:szCs w:val="28"/>
        </w:rPr>
        <w:t>Согласно статье 265 НК РФ существуют и другие виды внереализационных расходов.</w:t>
      </w:r>
    </w:p>
    <w:p w:rsidR="00605142" w:rsidRPr="002C517C" w:rsidRDefault="00605142" w:rsidP="002C517C">
      <w:pPr>
        <w:spacing w:after="0" w:line="360" w:lineRule="auto"/>
        <w:ind w:firstLine="709"/>
        <w:jc w:val="both"/>
        <w:rPr>
          <w:rFonts w:ascii="Times New Roman" w:hAnsi="Times New Roman" w:cs="Times New Roman"/>
          <w:sz w:val="28"/>
          <w:szCs w:val="28"/>
        </w:rPr>
      </w:pPr>
      <w:r w:rsidRPr="002C517C">
        <w:rPr>
          <w:rFonts w:ascii="Times New Roman" w:hAnsi="Times New Roman" w:cs="Times New Roman"/>
          <w:sz w:val="28"/>
          <w:szCs w:val="28"/>
        </w:rPr>
        <w:t xml:space="preserve">Итак, налогоплательщик путем вычитания перечисленных расходов из своих совокупных доходов получает налогооблагаемую прибыль, которая является налоговой базой. То есть, </w:t>
      </w:r>
      <w:r w:rsidRPr="002C517C">
        <w:rPr>
          <w:rFonts w:ascii="Times New Roman" w:hAnsi="Times New Roman" w:cs="Times New Roman"/>
          <w:b/>
          <w:i/>
          <w:sz w:val="28"/>
          <w:szCs w:val="28"/>
        </w:rPr>
        <w:t>н</w:t>
      </w:r>
      <w:r w:rsidR="000B22D7" w:rsidRPr="002C517C">
        <w:rPr>
          <w:rFonts w:ascii="Times New Roman" w:hAnsi="Times New Roman" w:cs="Times New Roman"/>
          <w:b/>
          <w:i/>
          <w:sz w:val="28"/>
          <w:szCs w:val="28"/>
        </w:rPr>
        <w:t>алоговой базой</w:t>
      </w:r>
      <w:r w:rsidR="000B22D7" w:rsidRPr="002C517C">
        <w:rPr>
          <w:rFonts w:ascii="Times New Roman" w:hAnsi="Times New Roman" w:cs="Times New Roman"/>
          <w:sz w:val="28"/>
          <w:szCs w:val="28"/>
        </w:rPr>
        <w:t xml:space="preserve"> признается денежное выражение прибыли, определяемой в соответствии со статьей 247 НК РФ, подлежащей налогообложению.</w:t>
      </w:r>
      <w:r w:rsidRPr="002C517C">
        <w:rPr>
          <w:rFonts w:ascii="Times New Roman" w:hAnsi="Times New Roman" w:cs="Times New Roman"/>
          <w:sz w:val="28"/>
          <w:szCs w:val="28"/>
        </w:rPr>
        <w:t xml:space="preserve"> П</w:t>
      </w:r>
      <w:r w:rsidR="000B22D7" w:rsidRPr="002C517C">
        <w:rPr>
          <w:rFonts w:ascii="Times New Roman" w:hAnsi="Times New Roman" w:cs="Times New Roman"/>
          <w:sz w:val="28"/>
          <w:szCs w:val="28"/>
        </w:rPr>
        <w:t>ри определении налоговой базы прибыль</w:t>
      </w:r>
      <w:r w:rsidRPr="002C517C">
        <w:rPr>
          <w:rFonts w:ascii="Times New Roman" w:hAnsi="Times New Roman" w:cs="Times New Roman"/>
          <w:sz w:val="28"/>
          <w:szCs w:val="28"/>
        </w:rPr>
        <w:t xml:space="preserve"> </w:t>
      </w:r>
      <w:r w:rsidR="000B22D7" w:rsidRPr="002C517C">
        <w:rPr>
          <w:rFonts w:ascii="Times New Roman" w:hAnsi="Times New Roman" w:cs="Times New Roman"/>
          <w:sz w:val="28"/>
          <w:szCs w:val="28"/>
        </w:rPr>
        <w:t>определяется нарастающим итогом с начала налогового периода.</w:t>
      </w:r>
      <w:r w:rsidRPr="002C517C">
        <w:rPr>
          <w:rFonts w:ascii="Times New Roman" w:hAnsi="Times New Roman" w:cs="Times New Roman"/>
          <w:sz w:val="28"/>
          <w:szCs w:val="28"/>
        </w:rPr>
        <w:t xml:space="preserve"> </w:t>
      </w:r>
    </w:p>
    <w:p w:rsidR="00605142" w:rsidRPr="002C517C" w:rsidRDefault="000B22D7" w:rsidP="002C517C">
      <w:pPr>
        <w:spacing w:after="0" w:line="360" w:lineRule="auto"/>
        <w:ind w:firstLine="709"/>
        <w:jc w:val="both"/>
        <w:rPr>
          <w:rFonts w:ascii="Times New Roman" w:hAnsi="Times New Roman" w:cs="Times New Roman"/>
          <w:sz w:val="28"/>
          <w:szCs w:val="28"/>
        </w:rPr>
      </w:pPr>
      <w:r w:rsidRPr="002C517C">
        <w:rPr>
          <w:rFonts w:ascii="Times New Roman" w:hAnsi="Times New Roman" w:cs="Times New Roman"/>
          <w:sz w:val="28"/>
          <w:szCs w:val="28"/>
        </w:rPr>
        <w:t xml:space="preserve">В случае если в отчетном периоде </w:t>
      </w:r>
      <w:r w:rsidR="00605142" w:rsidRPr="002C517C">
        <w:rPr>
          <w:rFonts w:ascii="Times New Roman" w:hAnsi="Times New Roman" w:cs="Times New Roman"/>
          <w:sz w:val="28"/>
          <w:szCs w:val="28"/>
        </w:rPr>
        <w:t>п</w:t>
      </w:r>
      <w:r w:rsidRPr="002C517C">
        <w:rPr>
          <w:rFonts w:ascii="Times New Roman" w:hAnsi="Times New Roman" w:cs="Times New Roman"/>
          <w:sz w:val="28"/>
          <w:szCs w:val="28"/>
        </w:rPr>
        <w:t>лательщиком получен убыток, то налоговая база признается равной нулю.</w:t>
      </w:r>
      <w:r w:rsidR="00605142" w:rsidRPr="002C517C">
        <w:rPr>
          <w:rFonts w:ascii="Times New Roman" w:hAnsi="Times New Roman" w:cs="Times New Roman"/>
          <w:sz w:val="28"/>
          <w:szCs w:val="28"/>
        </w:rPr>
        <w:t xml:space="preserve"> В таких случаях, налогоплательщик вправе перенести убыток на будущее. В соответствии со ст. 283 НК РФ плательщик, понесший убыток в предыдущем налоговом периоде, может уменьшить налоговую базу текущего налогового периода на всю сумму полученного ими убытка или на часть этой суммы. Исключением являются убытки, полученные в период налогообложения его доходов по ставке 0 процентов. Перенос убытка на будущее возможен в течение десяти лет после периода, в котором получен этот убыток. Если налогоплательщик понес убытки более чем в одном налоговом периоде, то перенос таких убытков на будущее производится в той очередности, в которой они понесены. Налогоплательщик обязан хранить соответствующие документы, подтверждающие объем понесенного убытка в течение всего срока, когда он уменьшает налоговую базу текущего налогового периода. </w:t>
      </w:r>
    </w:p>
    <w:p w:rsidR="006D74AC" w:rsidRPr="002C517C" w:rsidRDefault="00605142" w:rsidP="002C517C">
      <w:pPr>
        <w:spacing w:after="0" w:line="360" w:lineRule="auto"/>
        <w:ind w:firstLine="709"/>
        <w:jc w:val="both"/>
        <w:rPr>
          <w:rFonts w:ascii="Times New Roman" w:hAnsi="Times New Roman" w:cs="Times New Roman"/>
          <w:sz w:val="28"/>
          <w:szCs w:val="28"/>
        </w:rPr>
      </w:pPr>
      <w:r w:rsidRPr="002C517C">
        <w:rPr>
          <w:rFonts w:ascii="Times New Roman" w:hAnsi="Times New Roman" w:cs="Times New Roman"/>
          <w:sz w:val="28"/>
          <w:szCs w:val="28"/>
        </w:rPr>
        <w:t>Налогоплательщики исчисляют налоговую базу на основе данных налогового учета.</w:t>
      </w:r>
      <w:r w:rsidR="006D74AC" w:rsidRPr="002C517C">
        <w:rPr>
          <w:rFonts w:ascii="Times New Roman" w:hAnsi="Times New Roman" w:cs="Times New Roman"/>
          <w:sz w:val="28"/>
          <w:szCs w:val="28"/>
        </w:rPr>
        <w:t xml:space="preserve"> Даты, на которые расходы и доходы можно признать для целей налогообложения, определяются двумя различными методами. Рассмотрим эти методы более подробно.</w:t>
      </w:r>
    </w:p>
    <w:p w:rsidR="00512C47" w:rsidRPr="002C517C" w:rsidRDefault="00512C47" w:rsidP="002C517C">
      <w:pPr>
        <w:spacing w:after="0" w:line="360" w:lineRule="auto"/>
        <w:ind w:firstLine="709"/>
        <w:jc w:val="both"/>
        <w:rPr>
          <w:rFonts w:ascii="Times New Roman" w:hAnsi="Times New Roman" w:cs="Times New Roman"/>
          <w:sz w:val="28"/>
          <w:szCs w:val="28"/>
        </w:rPr>
      </w:pPr>
      <w:r w:rsidRPr="002C517C">
        <w:rPr>
          <w:rFonts w:ascii="Times New Roman" w:hAnsi="Times New Roman" w:cs="Times New Roman"/>
          <w:b/>
          <w:i/>
          <w:sz w:val="28"/>
          <w:szCs w:val="28"/>
        </w:rPr>
        <w:t>Кассовый метод.</w:t>
      </w:r>
      <w:r w:rsidRPr="002C517C">
        <w:rPr>
          <w:rFonts w:ascii="Times New Roman" w:hAnsi="Times New Roman" w:cs="Times New Roman"/>
          <w:sz w:val="28"/>
          <w:szCs w:val="28"/>
        </w:rPr>
        <w:t xml:space="preserve"> Организации, применяющие кассовый метод, датой получения дохода признают:</w:t>
      </w:r>
    </w:p>
    <w:p w:rsidR="00512C47" w:rsidRPr="002C517C" w:rsidRDefault="00512C47" w:rsidP="002C517C">
      <w:pPr>
        <w:spacing w:after="0" w:line="360" w:lineRule="auto"/>
        <w:ind w:firstLine="709"/>
        <w:jc w:val="both"/>
        <w:rPr>
          <w:rFonts w:ascii="Times New Roman" w:hAnsi="Times New Roman" w:cs="Times New Roman"/>
          <w:sz w:val="28"/>
          <w:szCs w:val="28"/>
        </w:rPr>
      </w:pPr>
      <w:r w:rsidRPr="002C517C">
        <w:rPr>
          <w:rFonts w:ascii="Times New Roman" w:hAnsi="Times New Roman" w:cs="Times New Roman"/>
          <w:sz w:val="28"/>
          <w:szCs w:val="28"/>
        </w:rPr>
        <w:lastRenderedPageBreak/>
        <w:t>- день поступления средств на счета в банках, в кассу организации;</w:t>
      </w:r>
    </w:p>
    <w:p w:rsidR="00512C47" w:rsidRPr="002C517C" w:rsidRDefault="00512C47" w:rsidP="002C517C">
      <w:pPr>
        <w:spacing w:after="0" w:line="360" w:lineRule="auto"/>
        <w:ind w:firstLine="709"/>
        <w:jc w:val="both"/>
        <w:rPr>
          <w:rFonts w:ascii="Times New Roman" w:hAnsi="Times New Roman" w:cs="Times New Roman"/>
          <w:sz w:val="28"/>
          <w:szCs w:val="28"/>
        </w:rPr>
      </w:pPr>
      <w:r w:rsidRPr="002C517C">
        <w:rPr>
          <w:rFonts w:ascii="Times New Roman" w:hAnsi="Times New Roman" w:cs="Times New Roman"/>
          <w:sz w:val="28"/>
          <w:szCs w:val="28"/>
        </w:rPr>
        <w:t>- день поступления иного имущества (работ, услуг) и (или) имущественных прав;</w:t>
      </w:r>
    </w:p>
    <w:p w:rsidR="00512C47" w:rsidRPr="002C517C" w:rsidRDefault="00512C47" w:rsidP="002C517C">
      <w:pPr>
        <w:spacing w:after="0" w:line="360" w:lineRule="auto"/>
        <w:ind w:firstLine="709"/>
        <w:jc w:val="both"/>
        <w:rPr>
          <w:rFonts w:ascii="Times New Roman" w:hAnsi="Times New Roman" w:cs="Times New Roman"/>
          <w:sz w:val="28"/>
          <w:szCs w:val="28"/>
        </w:rPr>
      </w:pPr>
      <w:r w:rsidRPr="002C517C">
        <w:rPr>
          <w:rFonts w:ascii="Times New Roman" w:hAnsi="Times New Roman" w:cs="Times New Roman"/>
          <w:sz w:val="28"/>
          <w:szCs w:val="28"/>
        </w:rPr>
        <w:t>- день погашения задолженности перед налогоплательщиком иным способом.</w:t>
      </w:r>
    </w:p>
    <w:p w:rsidR="00512C47" w:rsidRPr="002C517C" w:rsidRDefault="00512C47" w:rsidP="002C517C">
      <w:pPr>
        <w:spacing w:after="0" w:line="360" w:lineRule="auto"/>
        <w:ind w:firstLine="709"/>
        <w:jc w:val="both"/>
        <w:rPr>
          <w:rFonts w:ascii="Times New Roman" w:hAnsi="Times New Roman" w:cs="Times New Roman"/>
          <w:sz w:val="28"/>
          <w:szCs w:val="28"/>
        </w:rPr>
      </w:pPr>
      <w:r w:rsidRPr="002C517C">
        <w:rPr>
          <w:rFonts w:ascii="Times New Roman" w:hAnsi="Times New Roman" w:cs="Times New Roman"/>
          <w:sz w:val="28"/>
          <w:szCs w:val="28"/>
        </w:rPr>
        <w:t>Таким образом, при кассовом методе доходы учитываются, только если они фактически получены. Если организация применяет кассовый метод, то расходы признаются после их фактической оплаты. При этом оплатой товара, работ, услуг и (или) имущественных прав признается прекращение встречного обязательства их приобретателя перед продавцом.</w:t>
      </w:r>
    </w:p>
    <w:p w:rsidR="006D74AC" w:rsidRPr="002C517C" w:rsidRDefault="006D74AC" w:rsidP="002C517C">
      <w:pPr>
        <w:spacing w:after="0" w:line="360" w:lineRule="auto"/>
        <w:ind w:firstLine="709"/>
        <w:jc w:val="both"/>
        <w:rPr>
          <w:rFonts w:ascii="Times New Roman" w:hAnsi="Times New Roman" w:cs="Times New Roman"/>
          <w:sz w:val="28"/>
          <w:szCs w:val="28"/>
        </w:rPr>
      </w:pPr>
      <w:r w:rsidRPr="002C517C">
        <w:rPr>
          <w:rFonts w:ascii="Times New Roman" w:hAnsi="Times New Roman" w:cs="Times New Roman"/>
          <w:sz w:val="28"/>
          <w:szCs w:val="28"/>
        </w:rPr>
        <w:t>Основным условием для применения кассового метода служит величина выручки (без учета НДС). Ее средний размер за предыдущие четыре квартала не должен превышать 1 млн</w:t>
      </w:r>
      <w:r w:rsidR="00512C47" w:rsidRPr="002C517C">
        <w:rPr>
          <w:rFonts w:ascii="Times New Roman" w:hAnsi="Times New Roman" w:cs="Times New Roman"/>
          <w:sz w:val="28"/>
          <w:szCs w:val="28"/>
        </w:rPr>
        <w:t>.</w:t>
      </w:r>
      <w:r w:rsidRPr="002C517C">
        <w:rPr>
          <w:rFonts w:ascii="Times New Roman" w:hAnsi="Times New Roman" w:cs="Times New Roman"/>
          <w:sz w:val="28"/>
          <w:szCs w:val="28"/>
        </w:rPr>
        <w:t xml:space="preserve"> руб. за каждый квартал. </w:t>
      </w:r>
      <w:r w:rsidR="00512C47" w:rsidRPr="002C517C">
        <w:rPr>
          <w:rFonts w:ascii="Times New Roman" w:hAnsi="Times New Roman" w:cs="Times New Roman"/>
          <w:sz w:val="28"/>
          <w:szCs w:val="28"/>
        </w:rPr>
        <w:t>Также ограничения для применения кассового метода существует для банков и для участников договора доверительного управления имуществом или договора простого товарищества.</w:t>
      </w:r>
    </w:p>
    <w:p w:rsidR="00512C47" w:rsidRPr="00F6162C" w:rsidRDefault="00512C47" w:rsidP="002C517C">
      <w:pPr>
        <w:spacing w:after="0" w:line="360" w:lineRule="auto"/>
        <w:ind w:firstLine="709"/>
        <w:jc w:val="both"/>
        <w:rPr>
          <w:rFonts w:ascii="Times New Roman" w:hAnsi="Times New Roman" w:cs="Times New Roman"/>
          <w:sz w:val="28"/>
          <w:szCs w:val="28"/>
        </w:rPr>
      </w:pPr>
      <w:r w:rsidRPr="002C517C">
        <w:rPr>
          <w:rFonts w:ascii="Times New Roman" w:hAnsi="Times New Roman" w:cs="Times New Roman"/>
          <w:b/>
          <w:i/>
          <w:sz w:val="28"/>
          <w:szCs w:val="28"/>
        </w:rPr>
        <w:t xml:space="preserve">Метод начисления. </w:t>
      </w:r>
      <w:r w:rsidRPr="002C517C">
        <w:rPr>
          <w:rFonts w:ascii="Times New Roman" w:hAnsi="Times New Roman" w:cs="Times New Roman"/>
          <w:sz w:val="28"/>
          <w:szCs w:val="28"/>
        </w:rPr>
        <w:t>Организация, применяющая данный метод, должна признать в том отчетном (налоговом) периоде, в котором они возникли. При этом доходы признаются независимо от фактического поступления денежных средств, имущества или имущественных прав. Датой получения дохода признается дата реализации товаров (работ, услуг, имущественных прав)</w:t>
      </w:r>
      <w:r w:rsidR="001B676F" w:rsidRPr="002C517C">
        <w:rPr>
          <w:rFonts w:ascii="Times New Roman" w:hAnsi="Times New Roman" w:cs="Times New Roman"/>
          <w:sz w:val="28"/>
          <w:szCs w:val="28"/>
        </w:rPr>
        <w:t>. То есть это дата перехода права собственности на товары к покупателю или дата передачи результатов выполненных работ, оказание услуг заказчику. Фактически получается, что, отгрузив товар покупателю, следует учесть для целей налогообложения полученные доходы, несмотря на то что оплата от заказчика еще не поступила.</w:t>
      </w:r>
      <w:r w:rsidR="00C978C6">
        <w:rPr>
          <w:rFonts w:ascii="Times New Roman" w:hAnsi="Times New Roman" w:cs="Times New Roman"/>
          <w:sz w:val="28"/>
          <w:szCs w:val="28"/>
        </w:rPr>
        <w:t>[6</w:t>
      </w:r>
      <w:r w:rsidR="00F6162C" w:rsidRPr="00F6162C">
        <w:rPr>
          <w:rFonts w:ascii="Times New Roman" w:hAnsi="Times New Roman" w:cs="Times New Roman"/>
          <w:sz w:val="28"/>
          <w:szCs w:val="28"/>
        </w:rPr>
        <w:t>]</w:t>
      </w:r>
    </w:p>
    <w:p w:rsidR="006D74AC" w:rsidRPr="002C517C" w:rsidRDefault="006D74AC" w:rsidP="002C517C">
      <w:pPr>
        <w:spacing w:after="0" w:line="360" w:lineRule="auto"/>
        <w:ind w:firstLine="709"/>
        <w:jc w:val="both"/>
        <w:rPr>
          <w:rFonts w:ascii="Times New Roman" w:hAnsi="Times New Roman" w:cs="Times New Roman"/>
          <w:sz w:val="28"/>
          <w:szCs w:val="28"/>
        </w:rPr>
      </w:pPr>
      <w:r w:rsidRPr="002C517C">
        <w:rPr>
          <w:rFonts w:ascii="Times New Roman" w:hAnsi="Times New Roman" w:cs="Times New Roman"/>
          <w:sz w:val="28"/>
          <w:szCs w:val="28"/>
        </w:rPr>
        <w:t xml:space="preserve">Итак, метод начисления могут применять без исключения все организации, а вот кассовый метод разрешено применять только некоторым из них. При этом организация самостоятельно выбирает единый метод как для доходов, так и для расходов. </w:t>
      </w:r>
    </w:p>
    <w:p w:rsidR="00787E0F" w:rsidRPr="00F6162C" w:rsidRDefault="001B676F" w:rsidP="00F6162C">
      <w:pPr>
        <w:spacing w:after="0" w:line="360" w:lineRule="auto"/>
        <w:ind w:firstLine="709"/>
        <w:jc w:val="both"/>
        <w:rPr>
          <w:rFonts w:ascii="Times New Roman" w:hAnsi="Times New Roman" w:cs="Times New Roman"/>
          <w:sz w:val="28"/>
          <w:szCs w:val="28"/>
        </w:rPr>
      </w:pPr>
      <w:r w:rsidRPr="00F6162C">
        <w:rPr>
          <w:rFonts w:ascii="Times New Roman" w:hAnsi="Times New Roman" w:cs="Times New Roman"/>
          <w:sz w:val="28"/>
          <w:szCs w:val="28"/>
        </w:rPr>
        <w:lastRenderedPageBreak/>
        <w:t>После учета полученных доходов и произведенных расходов, организация уплачивает налог на прибыль по соответствующей ставке.</w:t>
      </w:r>
      <w:r w:rsidR="00F6162C">
        <w:rPr>
          <w:rFonts w:ascii="Times New Roman" w:hAnsi="Times New Roman" w:cs="Times New Roman"/>
          <w:sz w:val="28"/>
          <w:szCs w:val="28"/>
        </w:rPr>
        <w:t xml:space="preserve"> </w:t>
      </w:r>
      <w:r w:rsidR="00787E0F" w:rsidRPr="00F6162C">
        <w:rPr>
          <w:rFonts w:ascii="Times New Roman" w:hAnsi="Times New Roman" w:cs="Times New Roman"/>
          <w:sz w:val="28"/>
          <w:szCs w:val="28"/>
        </w:rPr>
        <w:t>В соответствии со статьей 284 действующего налогового кодекса РФ ставка налога на прибыль равна 20%. Однако существует ряд случаев, когда налоговая база облагается по иной ставке:</w:t>
      </w:r>
    </w:p>
    <w:p w:rsidR="000B22D7" w:rsidRPr="00F6162C" w:rsidRDefault="00787E0F" w:rsidP="00F6162C">
      <w:pPr>
        <w:numPr>
          <w:ilvl w:val="0"/>
          <w:numId w:val="7"/>
        </w:numPr>
        <w:tabs>
          <w:tab w:val="clear" w:pos="720"/>
          <w:tab w:val="left" w:pos="1134"/>
        </w:tabs>
        <w:spacing w:after="0" w:line="360" w:lineRule="auto"/>
        <w:ind w:left="0" w:firstLine="709"/>
        <w:jc w:val="both"/>
        <w:rPr>
          <w:rFonts w:ascii="Times New Roman" w:hAnsi="Times New Roman" w:cs="Times New Roman"/>
          <w:sz w:val="28"/>
          <w:szCs w:val="28"/>
        </w:rPr>
      </w:pPr>
      <w:r w:rsidRPr="00F6162C">
        <w:rPr>
          <w:rFonts w:ascii="Times New Roman" w:hAnsi="Times New Roman" w:cs="Times New Roman"/>
          <w:sz w:val="28"/>
          <w:szCs w:val="28"/>
        </w:rPr>
        <w:t>Налоговая</w:t>
      </w:r>
      <w:r w:rsidR="000B22D7" w:rsidRPr="00F6162C">
        <w:rPr>
          <w:rFonts w:ascii="Times New Roman" w:hAnsi="Times New Roman" w:cs="Times New Roman"/>
          <w:sz w:val="28"/>
          <w:szCs w:val="28"/>
        </w:rPr>
        <w:t xml:space="preserve"> ставк</w:t>
      </w:r>
      <w:r w:rsidRPr="00F6162C">
        <w:rPr>
          <w:rFonts w:ascii="Times New Roman" w:hAnsi="Times New Roman" w:cs="Times New Roman"/>
          <w:sz w:val="28"/>
          <w:szCs w:val="28"/>
        </w:rPr>
        <w:t xml:space="preserve">а </w:t>
      </w:r>
      <w:r w:rsidRPr="00F6162C">
        <w:rPr>
          <w:rFonts w:ascii="Times New Roman" w:hAnsi="Times New Roman" w:cs="Times New Roman"/>
          <w:b/>
          <w:sz w:val="28"/>
          <w:szCs w:val="28"/>
        </w:rPr>
        <w:t>10%</w:t>
      </w:r>
      <w:r w:rsidR="000B22D7" w:rsidRPr="00F6162C">
        <w:rPr>
          <w:rFonts w:ascii="Times New Roman" w:hAnsi="Times New Roman" w:cs="Times New Roman"/>
          <w:sz w:val="28"/>
          <w:szCs w:val="28"/>
        </w:rPr>
        <w:t xml:space="preserve"> на доходы иностранных организаций, не связанные с деятельностью в РФ через постоянное представительство</w:t>
      </w:r>
      <w:r w:rsidRPr="00F6162C">
        <w:rPr>
          <w:rFonts w:ascii="Times New Roman" w:hAnsi="Times New Roman" w:cs="Times New Roman"/>
          <w:sz w:val="28"/>
          <w:szCs w:val="28"/>
        </w:rPr>
        <w:t xml:space="preserve"> </w:t>
      </w:r>
      <w:r w:rsidR="000B22D7" w:rsidRPr="00F6162C">
        <w:rPr>
          <w:rFonts w:ascii="Times New Roman" w:hAnsi="Times New Roman" w:cs="Times New Roman"/>
          <w:sz w:val="28"/>
          <w:szCs w:val="28"/>
        </w:rPr>
        <w:t xml:space="preserve">от использования, содержания или сдачи в аренду (фрахта) судов, самолетов или других подвижных транспортных средств или контейнеров в связи с осуществлением международных перевозок. </w:t>
      </w:r>
    </w:p>
    <w:p w:rsidR="00787E0F" w:rsidRPr="00F6162C" w:rsidRDefault="00787E0F" w:rsidP="00F6162C">
      <w:pPr>
        <w:numPr>
          <w:ilvl w:val="0"/>
          <w:numId w:val="7"/>
        </w:numPr>
        <w:tabs>
          <w:tab w:val="left" w:pos="1134"/>
        </w:tabs>
        <w:spacing w:after="0" w:line="360" w:lineRule="auto"/>
        <w:ind w:left="0" w:firstLine="709"/>
        <w:jc w:val="both"/>
        <w:rPr>
          <w:rFonts w:ascii="Times New Roman" w:hAnsi="Times New Roman" w:cs="Times New Roman"/>
          <w:sz w:val="28"/>
          <w:szCs w:val="28"/>
        </w:rPr>
      </w:pPr>
      <w:r w:rsidRPr="00F6162C">
        <w:rPr>
          <w:rFonts w:ascii="Times New Roman" w:hAnsi="Times New Roman" w:cs="Times New Roman"/>
          <w:sz w:val="28"/>
          <w:szCs w:val="28"/>
        </w:rPr>
        <w:t>Налоговая ставка на доходы, полученные в виде дивидендов:</w:t>
      </w:r>
    </w:p>
    <w:p w:rsidR="00787E0F" w:rsidRPr="00F6162C" w:rsidRDefault="00787E0F" w:rsidP="00F6162C">
      <w:pPr>
        <w:spacing w:after="0" w:line="360" w:lineRule="auto"/>
        <w:jc w:val="both"/>
        <w:rPr>
          <w:rFonts w:ascii="Times New Roman" w:hAnsi="Times New Roman" w:cs="Times New Roman"/>
          <w:sz w:val="28"/>
          <w:szCs w:val="28"/>
        </w:rPr>
      </w:pPr>
      <w:r w:rsidRPr="00F6162C">
        <w:rPr>
          <w:rFonts w:ascii="Times New Roman" w:hAnsi="Times New Roman" w:cs="Times New Roman"/>
          <w:sz w:val="28"/>
          <w:szCs w:val="28"/>
        </w:rPr>
        <w:t xml:space="preserve">- </w:t>
      </w:r>
      <w:r w:rsidRPr="00F6162C">
        <w:rPr>
          <w:rFonts w:ascii="Times New Roman" w:hAnsi="Times New Roman" w:cs="Times New Roman"/>
          <w:b/>
          <w:sz w:val="28"/>
          <w:szCs w:val="28"/>
        </w:rPr>
        <w:t>9%</w:t>
      </w:r>
      <w:r w:rsidRPr="00F6162C">
        <w:rPr>
          <w:rFonts w:ascii="Times New Roman" w:hAnsi="Times New Roman" w:cs="Times New Roman"/>
          <w:sz w:val="28"/>
          <w:szCs w:val="28"/>
        </w:rPr>
        <w:t xml:space="preserve"> на дивиденды, полученные российскими организациями и налоговыми резидентами РФ от российских организаций.</w:t>
      </w:r>
    </w:p>
    <w:p w:rsidR="00787E0F" w:rsidRPr="00F6162C" w:rsidRDefault="00787E0F" w:rsidP="00F6162C">
      <w:pPr>
        <w:spacing w:after="0" w:line="360" w:lineRule="auto"/>
        <w:jc w:val="both"/>
        <w:rPr>
          <w:rFonts w:ascii="Times New Roman" w:hAnsi="Times New Roman" w:cs="Times New Roman"/>
          <w:sz w:val="28"/>
          <w:szCs w:val="28"/>
        </w:rPr>
      </w:pPr>
      <w:r w:rsidRPr="00F6162C">
        <w:rPr>
          <w:rFonts w:ascii="Times New Roman" w:hAnsi="Times New Roman" w:cs="Times New Roman"/>
          <w:sz w:val="28"/>
          <w:szCs w:val="28"/>
        </w:rPr>
        <w:t xml:space="preserve">- </w:t>
      </w:r>
      <w:r w:rsidRPr="00F6162C">
        <w:rPr>
          <w:rFonts w:ascii="Times New Roman" w:hAnsi="Times New Roman" w:cs="Times New Roman"/>
          <w:b/>
          <w:sz w:val="28"/>
          <w:szCs w:val="28"/>
        </w:rPr>
        <w:t>15%</w:t>
      </w:r>
      <w:r w:rsidRPr="00F6162C">
        <w:rPr>
          <w:rFonts w:ascii="Times New Roman" w:hAnsi="Times New Roman" w:cs="Times New Roman"/>
          <w:sz w:val="28"/>
          <w:szCs w:val="28"/>
        </w:rPr>
        <w:t xml:space="preserve"> на дивиденды, полученные от иностранных организаций или иностранными организациями от российских.</w:t>
      </w:r>
    </w:p>
    <w:p w:rsidR="000F7055" w:rsidRPr="00F6162C" w:rsidRDefault="00787E0F" w:rsidP="00F6162C">
      <w:pPr>
        <w:spacing w:after="0" w:line="360" w:lineRule="auto"/>
        <w:jc w:val="both"/>
        <w:rPr>
          <w:rFonts w:ascii="Times New Roman" w:hAnsi="Times New Roman" w:cs="Times New Roman"/>
          <w:sz w:val="28"/>
          <w:szCs w:val="28"/>
        </w:rPr>
      </w:pPr>
      <w:r w:rsidRPr="00F6162C">
        <w:rPr>
          <w:rFonts w:ascii="Times New Roman" w:hAnsi="Times New Roman" w:cs="Times New Roman"/>
          <w:sz w:val="28"/>
          <w:szCs w:val="28"/>
        </w:rPr>
        <w:t xml:space="preserve">- </w:t>
      </w:r>
      <w:r w:rsidRPr="00F6162C">
        <w:rPr>
          <w:rFonts w:ascii="Times New Roman" w:hAnsi="Times New Roman" w:cs="Times New Roman"/>
          <w:b/>
          <w:sz w:val="28"/>
          <w:szCs w:val="28"/>
        </w:rPr>
        <w:t>0%</w:t>
      </w:r>
      <w:r w:rsidRPr="00F6162C">
        <w:rPr>
          <w:rFonts w:ascii="Times New Roman" w:hAnsi="Times New Roman" w:cs="Times New Roman"/>
          <w:sz w:val="28"/>
          <w:szCs w:val="28"/>
        </w:rPr>
        <w:t xml:space="preserve"> </w:t>
      </w:r>
      <w:r w:rsidR="000F7055" w:rsidRPr="00F6162C">
        <w:rPr>
          <w:rFonts w:ascii="Times New Roman" w:hAnsi="Times New Roman" w:cs="Times New Roman"/>
          <w:sz w:val="28"/>
          <w:szCs w:val="28"/>
        </w:rPr>
        <w:t>на дивиденды, полученные российскими организациями, при условии выполнения следующих требований:</w:t>
      </w:r>
    </w:p>
    <w:p w:rsidR="000F7055" w:rsidRPr="00F6162C" w:rsidRDefault="000F7055" w:rsidP="00F6162C">
      <w:pPr>
        <w:spacing w:after="0" w:line="360" w:lineRule="auto"/>
        <w:ind w:firstLine="709"/>
        <w:jc w:val="both"/>
        <w:rPr>
          <w:rFonts w:ascii="Times New Roman" w:hAnsi="Times New Roman" w:cs="Times New Roman"/>
          <w:sz w:val="28"/>
          <w:szCs w:val="28"/>
        </w:rPr>
      </w:pPr>
      <w:r w:rsidRPr="00F6162C">
        <w:rPr>
          <w:rFonts w:ascii="Times New Roman" w:hAnsi="Times New Roman" w:cs="Times New Roman"/>
          <w:sz w:val="28"/>
          <w:szCs w:val="28"/>
        </w:rPr>
        <w:t>1) получатель дивидендов имеет не менее 50% долей в уставном капитале выплачивающей стороны.</w:t>
      </w:r>
    </w:p>
    <w:p w:rsidR="00787E0F" w:rsidRPr="00F6162C" w:rsidRDefault="000F7055" w:rsidP="00F6162C">
      <w:pPr>
        <w:spacing w:after="0" w:line="360" w:lineRule="auto"/>
        <w:ind w:firstLine="709"/>
        <w:jc w:val="both"/>
        <w:rPr>
          <w:rFonts w:ascii="Times New Roman" w:hAnsi="Times New Roman" w:cs="Times New Roman"/>
          <w:sz w:val="28"/>
          <w:szCs w:val="28"/>
        </w:rPr>
      </w:pPr>
      <w:r w:rsidRPr="00F6162C">
        <w:rPr>
          <w:rFonts w:ascii="Times New Roman" w:hAnsi="Times New Roman" w:cs="Times New Roman"/>
          <w:sz w:val="28"/>
          <w:szCs w:val="28"/>
        </w:rPr>
        <w:t>2) владени</w:t>
      </w:r>
      <w:r w:rsidR="00F6162C">
        <w:rPr>
          <w:rFonts w:ascii="Times New Roman" w:hAnsi="Times New Roman" w:cs="Times New Roman"/>
          <w:sz w:val="28"/>
          <w:szCs w:val="28"/>
        </w:rPr>
        <w:t>е долей на праве собственности более</w:t>
      </w:r>
      <w:r w:rsidRPr="00F6162C">
        <w:rPr>
          <w:rFonts w:ascii="Times New Roman" w:hAnsi="Times New Roman" w:cs="Times New Roman"/>
          <w:sz w:val="28"/>
          <w:szCs w:val="28"/>
        </w:rPr>
        <w:t xml:space="preserve"> 365 календарных дней.</w:t>
      </w:r>
    </w:p>
    <w:p w:rsidR="000F7055" w:rsidRPr="00F6162C" w:rsidRDefault="000F7055" w:rsidP="00F6162C">
      <w:pPr>
        <w:spacing w:after="0" w:line="360" w:lineRule="auto"/>
        <w:ind w:firstLine="709"/>
        <w:jc w:val="both"/>
        <w:rPr>
          <w:rFonts w:ascii="Times New Roman" w:hAnsi="Times New Roman" w:cs="Times New Roman"/>
          <w:sz w:val="28"/>
          <w:szCs w:val="28"/>
        </w:rPr>
      </w:pPr>
      <w:r w:rsidRPr="00F6162C">
        <w:rPr>
          <w:rFonts w:ascii="Times New Roman" w:hAnsi="Times New Roman" w:cs="Times New Roman"/>
          <w:sz w:val="28"/>
          <w:szCs w:val="28"/>
        </w:rPr>
        <w:t>3) стоимость приобретения этой доли должна быть выше 500 млн. руб.</w:t>
      </w:r>
    </w:p>
    <w:p w:rsidR="000B22D7" w:rsidRPr="00F6162C" w:rsidRDefault="000F7055" w:rsidP="00F6162C">
      <w:pPr>
        <w:numPr>
          <w:ilvl w:val="0"/>
          <w:numId w:val="7"/>
        </w:numPr>
        <w:tabs>
          <w:tab w:val="clear" w:pos="720"/>
          <w:tab w:val="num" w:pos="1134"/>
        </w:tabs>
        <w:spacing w:after="0" w:line="360" w:lineRule="auto"/>
        <w:ind w:left="0" w:firstLine="709"/>
        <w:jc w:val="both"/>
        <w:rPr>
          <w:rFonts w:ascii="Times New Roman" w:hAnsi="Times New Roman" w:cs="Times New Roman"/>
          <w:sz w:val="28"/>
          <w:szCs w:val="28"/>
        </w:rPr>
      </w:pPr>
      <w:r w:rsidRPr="00F6162C">
        <w:rPr>
          <w:rFonts w:ascii="Times New Roman" w:hAnsi="Times New Roman" w:cs="Times New Roman"/>
          <w:sz w:val="28"/>
          <w:szCs w:val="28"/>
        </w:rPr>
        <w:t xml:space="preserve">Налоговая ставка </w:t>
      </w:r>
      <w:r w:rsidR="000B22D7" w:rsidRPr="00F6162C">
        <w:rPr>
          <w:rFonts w:ascii="Times New Roman" w:hAnsi="Times New Roman" w:cs="Times New Roman"/>
          <w:sz w:val="28"/>
          <w:szCs w:val="28"/>
        </w:rPr>
        <w:t>по операциям с отдельными видами долговых обязательств</w:t>
      </w:r>
      <w:r w:rsidRPr="00F6162C">
        <w:rPr>
          <w:rFonts w:ascii="Times New Roman" w:hAnsi="Times New Roman" w:cs="Times New Roman"/>
          <w:sz w:val="28"/>
          <w:szCs w:val="28"/>
        </w:rPr>
        <w:t>:</w:t>
      </w:r>
      <w:r w:rsidR="000B22D7" w:rsidRPr="00F6162C">
        <w:rPr>
          <w:rFonts w:ascii="Times New Roman" w:hAnsi="Times New Roman" w:cs="Times New Roman"/>
          <w:sz w:val="28"/>
          <w:szCs w:val="28"/>
        </w:rPr>
        <w:t xml:space="preserve"> </w:t>
      </w:r>
    </w:p>
    <w:p w:rsidR="000B22D7" w:rsidRPr="00F6162C" w:rsidRDefault="000F7055" w:rsidP="00F6162C">
      <w:pPr>
        <w:spacing w:after="0" w:line="360" w:lineRule="auto"/>
        <w:jc w:val="both"/>
        <w:rPr>
          <w:rFonts w:ascii="Times New Roman" w:hAnsi="Times New Roman" w:cs="Times New Roman"/>
          <w:sz w:val="28"/>
          <w:szCs w:val="28"/>
        </w:rPr>
      </w:pPr>
      <w:r w:rsidRPr="00F6162C">
        <w:rPr>
          <w:rFonts w:ascii="Times New Roman" w:hAnsi="Times New Roman" w:cs="Times New Roman"/>
          <w:b/>
          <w:sz w:val="28"/>
          <w:szCs w:val="28"/>
        </w:rPr>
        <w:t xml:space="preserve">- </w:t>
      </w:r>
      <w:r w:rsidR="000B22D7" w:rsidRPr="00F6162C">
        <w:rPr>
          <w:rFonts w:ascii="Times New Roman" w:hAnsi="Times New Roman" w:cs="Times New Roman"/>
          <w:b/>
          <w:sz w:val="28"/>
          <w:szCs w:val="28"/>
        </w:rPr>
        <w:t>15%</w:t>
      </w:r>
      <w:r w:rsidR="000B22D7" w:rsidRPr="00F6162C">
        <w:rPr>
          <w:rFonts w:ascii="Times New Roman" w:hAnsi="Times New Roman" w:cs="Times New Roman"/>
          <w:sz w:val="28"/>
          <w:szCs w:val="28"/>
        </w:rPr>
        <w:t xml:space="preserve"> - по доходу в виде процентов по государственным </w:t>
      </w:r>
      <w:r w:rsidRPr="00F6162C">
        <w:rPr>
          <w:rFonts w:ascii="Times New Roman" w:hAnsi="Times New Roman" w:cs="Times New Roman"/>
          <w:sz w:val="28"/>
          <w:szCs w:val="28"/>
        </w:rPr>
        <w:t xml:space="preserve">и муниципальным ценным бумагам, </w:t>
      </w:r>
      <w:r w:rsidR="000B22D7" w:rsidRPr="00F6162C">
        <w:rPr>
          <w:rFonts w:ascii="Times New Roman" w:hAnsi="Times New Roman" w:cs="Times New Roman"/>
          <w:sz w:val="28"/>
          <w:szCs w:val="28"/>
        </w:rPr>
        <w:t>эмитированным после 1 января 2007 года;</w:t>
      </w:r>
    </w:p>
    <w:p w:rsidR="000B22D7" w:rsidRPr="00F6162C" w:rsidRDefault="000F7055" w:rsidP="00F6162C">
      <w:pPr>
        <w:spacing w:after="0" w:line="360" w:lineRule="auto"/>
        <w:jc w:val="both"/>
        <w:rPr>
          <w:rFonts w:ascii="Times New Roman" w:hAnsi="Times New Roman" w:cs="Times New Roman"/>
          <w:sz w:val="28"/>
          <w:szCs w:val="28"/>
        </w:rPr>
      </w:pPr>
      <w:r w:rsidRPr="00F6162C">
        <w:rPr>
          <w:rFonts w:ascii="Times New Roman" w:hAnsi="Times New Roman" w:cs="Times New Roman"/>
          <w:b/>
          <w:sz w:val="28"/>
          <w:szCs w:val="28"/>
        </w:rPr>
        <w:t xml:space="preserve">- </w:t>
      </w:r>
      <w:r w:rsidR="000B22D7" w:rsidRPr="00F6162C">
        <w:rPr>
          <w:rFonts w:ascii="Times New Roman" w:hAnsi="Times New Roman" w:cs="Times New Roman"/>
          <w:b/>
          <w:sz w:val="28"/>
          <w:szCs w:val="28"/>
        </w:rPr>
        <w:t>9%</w:t>
      </w:r>
      <w:r w:rsidR="000B22D7" w:rsidRPr="00F6162C">
        <w:rPr>
          <w:rFonts w:ascii="Times New Roman" w:hAnsi="Times New Roman" w:cs="Times New Roman"/>
          <w:sz w:val="28"/>
          <w:szCs w:val="28"/>
        </w:rPr>
        <w:t xml:space="preserve"> - по доходам в виде процентов по муниципальным ценным бумагам, эмитированным на срок не менее 3 лет до 1 января 2007 года;</w:t>
      </w:r>
    </w:p>
    <w:p w:rsidR="000B22D7" w:rsidRPr="00F6162C" w:rsidRDefault="00DA49C6" w:rsidP="00F6162C">
      <w:pPr>
        <w:spacing w:after="0" w:line="360" w:lineRule="auto"/>
        <w:jc w:val="both"/>
        <w:rPr>
          <w:rFonts w:ascii="Times New Roman" w:hAnsi="Times New Roman" w:cs="Times New Roman"/>
          <w:sz w:val="28"/>
          <w:szCs w:val="28"/>
        </w:rPr>
      </w:pPr>
      <w:r w:rsidRPr="00F6162C">
        <w:rPr>
          <w:rFonts w:ascii="Times New Roman" w:hAnsi="Times New Roman" w:cs="Times New Roman"/>
          <w:b/>
          <w:sz w:val="28"/>
          <w:szCs w:val="28"/>
        </w:rPr>
        <w:t xml:space="preserve">- </w:t>
      </w:r>
      <w:r w:rsidR="000B22D7" w:rsidRPr="00F6162C">
        <w:rPr>
          <w:rFonts w:ascii="Times New Roman" w:hAnsi="Times New Roman" w:cs="Times New Roman"/>
          <w:b/>
          <w:sz w:val="28"/>
          <w:szCs w:val="28"/>
        </w:rPr>
        <w:t>0%</w:t>
      </w:r>
      <w:r w:rsidR="000B22D7" w:rsidRPr="00F6162C">
        <w:rPr>
          <w:rFonts w:ascii="Times New Roman" w:hAnsi="Times New Roman" w:cs="Times New Roman"/>
          <w:sz w:val="28"/>
          <w:szCs w:val="28"/>
        </w:rPr>
        <w:t xml:space="preserve"> - по доходу в виде процентов по государственным и муниципальным облигациям, эмитированным до 20 января 1997 года. </w:t>
      </w:r>
    </w:p>
    <w:p w:rsidR="000B22D7" w:rsidRPr="00F6162C" w:rsidRDefault="00DA49C6" w:rsidP="00F6162C">
      <w:pPr>
        <w:spacing w:after="0" w:line="360" w:lineRule="auto"/>
        <w:ind w:firstLine="709"/>
        <w:jc w:val="both"/>
        <w:rPr>
          <w:rFonts w:ascii="Times New Roman" w:hAnsi="Times New Roman" w:cs="Times New Roman"/>
          <w:sz w:val="28"/>
          <w:szCs w:val="28"/>
        </w:rPr>
      </w:pPr>
      <w:r w:rsidRPr="00F6162C">
        <w:rPr>
          <w:rFonts w:ascii="Times New Roman" w:hAnsi="Times New Roman" w:cs="Times New Roman"/>
          <w:sz w:val="28"/>
          <w:szCs w:val="28"/>
        </w:rPr>
        <w:t xml:space="preserve">4.  Также налоговая ставка </w:t>
      </w:r>
      <w:r w:rsidRPr="00F6162C">
        <w:rPr>
          <w:rFonts w:ascii="Times New Roman" w:hAnsi="Times New Roman" w:cs="Times New Roman"/>
          <w:b/>
          <w:sz w:val="28"/>
          <w:szCs w:val="28"/>
        </w:rPr>
        <w:t>0%</w:t>
      </w:r>
      <w:r w:rsidRPr="00F6162C">
        <w:rPr>
          <w:rFonts w:ascii="Times New Roman" w:hAnsi="Times New Roman" w:cs="Times New Roman"/>
          <w:sz w:val="28"/>
          <w:szCs w:val="28"/>
        </w:rPr>
        <w:t xml:space="preserve"> применяется в отношении:</w:t>
      </w:r>
    </w:p>
    <w:p w:rsidR="00DA49C6" w:rsidRPr="00F6162C" w:rsidRDefault="00DA49C6" w:rsidP="00F6162C">
      <w:pPr>
        <w:spacing w:after="0" w:line="360" w:lineRule="auto"/>
        <w:jc w:val="both"/>
        <w:rPr>
          <w:rFonts w:ascii="Times New Roman" w:hAnsi="Times New Roman" w:cs="Times New Roman"/>
          <w:sz w:val="28"/>
          <w:szCs w:val="28"/>
        </w:rPr>
      </w:pPr>
      <w:r w:rsidRPr="00F6162C">
        <w:rPr>
          <w:rFonts w:ascii="Times New Roman" w:hAnsi="Times New Roman" w:cs="Times New Roman"/>
          <w:sz w:val="28"/>
          <w:szCs w:val="28"/>
        </w:rPr>
        <w:lastRenderedPageBreak/>
        <w:t>- организаций,  осуществляющими образовательную и (или) медицинскую деятельность.</w:t>
      </w:r>
    </w:p>
    <w:p w:rsidR="00DA49C6" w:rsidRPr="00F6162C" w:rsidRDefault="00DA49C6" w:rsidP="00F6162C">
      <w:pPr>
        <w:spacing w:after="0" w:line="360" w:lineRule="auto"/>
        <w:jc w:val="both"/>
        <w:rPr>
          <w:rFonts w:ascii="Times New Roman" w:hAnsi="Times New Roman" w:cs="Times New Roman"/>
          <w:sz w:val="28"/>
          <w:szCs w:val="28"/>
        </w:rPr>
      </w:pPr>
      <w:r w:rsidRPr="00F6162C">
        <w:rPr>
          <w:rFonts w:ascii="Times New Roman" w:hAnsi="Times New Roman" w:cs="Times New Roman"/>
          <w:sz w:val="28"/>
          <w:szCs w:val="28"/>
        </w:rPr>
        <w:t>- организаций - резидентов технико-внедренческой особой экономической зоны, а также организаций - резидентов туристско-рекреационных особых экономических зон.</w:t>
      </w:r>
    </w:p>
    <w:p w:rsidR="00DA49C6" w:rsidRPr="00F6162C" w:rsidRDefault="00DA49C6" w:rsidP="00F6162C">
      <w:pPr>
        <w:spacing w:after="0" w:line="360" w:lineRule="auto"/>
        <w:jc w:val="both"/>
        <w:rPr>
          <w:rFonts w:ascii="Times New Roman" w:hAnsi="Times New Roman" w:cs="Times New Roman"/>
          <w:sz w:val="28"/>
          <w:szCs w:val="28"/>
        </w:rPr>
      </w:pPr>
      <w:r w:rsidRPr="00F6162C">
        <w:rPr>
          <w:rFonts w:ascii="Times New Roman" w:hAnsi="Times New Roman" w:cs="Times New Roman"/>
          <w:sz w:val="28"/>
          <w:szCs w:val="28"/>
        </w:rPr>
        <w:t xml:space="preserve">- сельскохозяйственных товаропроизводителей, отвечающих критериям, установленных в Налоговом Кодексе. </w:t>
      </w:r>
    </w:p>
    <w:p w:rsidR="00DA49C6" w:rsidRPr="00F6162C" w:rsidRDefault="00DA49C6" w:rsidP="00F6162C">
      <w:pPr>
        <w:spacing w:after="0" w:line="360" w:lineRule="auto"/>
        <w:jc w:val="both"/>
        <w:rPr>
          <w:rFonts w:ascii="Times New Roman" w:hAnsi="Times New Roman" w:cs="Times New Roman"/>
          <w:sz w:val="28"/>
          <w:szCs w:val="28"/>
        </w:rPr>
      </w:pPr>
      <w:r w:rsidRPr="00F6162C">
        <w:rPr>
          <w:rFonts w:ascii="Times New Roman" w:hAnsi="Times New Roman" w:cs="Times New Roman"/>
          <w:sz w:val="28"/>
          <w:szCs w:val="28"/>
        </w:rPr>
        <w:t>- прибыли, полученной Центральным банком РФ от осуществления деятельности, связанной с выполнением им функций.</w:t>
      </w:r>
    </w:p>
    <w:p w:rsidR="001A7674" w:rsidRPr="00F6162C" w:rsidRDefault="00A20F15" w:rsidP="00F6162C">
      <w:pPr>
        <w:spacing w:after="0" w:line="360" w:lineRule="auto"/>
        <w:ind w:firstLine="708"/>
        <w:jc w:val="both"/>
        <w:rPr>
          <w:rFonts w:ascii="Times New Roman" w:hAnsi="Times New Roman" w:cs="Times New Roman"/>
          <w:sz w:val="28"/>
          <w:szCs w:val="28"/>
        </w:rPr>
      </w:pPr>
      <w:r w:rsidRPr="00F6162C">
        <w:rPr>
          <w:rFonts w:ascii="Times New Roman" w:hAnsi="Times New Roman" w:cs="Times New Roman"/>
          <w:sz w:val="28"/>
          <w:szCs w:val="28"/>
        </w:rPr>
        <w:t xml:space="preserve"> Таким образом, налог определяется как соответствующая налоговой ставке процентная доля налоговой базы. При этом сумма налога по итогам налогового периода определяется налогоплательщиком самостоятельно.</w:t>
      </w:r>
      <w:r w:rsidR="001A7674" w:rsidRPr="00F6162C">
        <w:rPr>
          <w:rFonts w:ascii="Times New Roman" w:hAnsi="Times New Roman" w:cs="Times New Roman"/>
          <w:sz w:val="28"/>
          <w:szCs w:val="28"/>
        </w:rPr>
        <w:t xml:space="preserve"> Налог по итогам года уплачивается не позднее не позднее 28 марта следующего года.</w:t>
      </w:r>
    </w:p>
    <w:p w:rsidR="00A20F15" w:rsidRPr="00F6162C" w:rsidRDefault="00A20F15" w:rsidP="00F6162C">
      <w:pPr>
        <w:spacing w:after="0" w:line="360" w:lineRule="auto"/>
        <w:ind w:firstLine="709"/>
        <w:jc w:val="both"/>
        <w:rPr>
          <w:rFonts w:ascii="Times New Roman" w:hAnsi="Times New Roman" w:cs="Times New Roman"/>
          <w:sz w:val="28"/>
          <w:szCs w:val="28"/>
        </w:rPr>
      </w:pPr>
      <w:r w:rsidRPr="00F6162C">
        <w:rPr>
          <w:rFonts w:ascii="Times New Roman" w:hAnsi="Times New Roman" w:cs="Times New Roman"/>
          <w:b/>
          <w:i/>
          <w:sz w:val="28"/>
          <w:szCs w:val="28"/>
        </w:rPr>
        <w:t>Налоговым периодом</w:t>
      </w:r>
      <w:r w:rsidRPr="00F6162C">
        <w:rPr>
          <w:rFonts w:ascii="Times New Roman" w:hAnsi="Times New Roman" w:cs="Times New Roman"/>
          <w:sz w:val="28"/>
          <w:szCs w:val="28"/>
        </w:rPr>
        <w:t xml:space="preserve"> по налогу на прибыль организации признается календарный год. Отчетными периодами по налогу признаются первый квартал, полугодие и девять месяцев календарного года. Отчетными периодами для налогоплательщиков, исчисляющих ежемесячные авансовые платежи исходя из фактически полученной прибыли, признаются месяц, два месяца, три месяца и так далее до окончания календарного года.</w:t>
      </w:r>
    </w:p>
    <w:p w:rsidR="00A20F15" w:rsidRPr="00F6162C" w:rsidRDefault="00A20F15" w:rsidP="00F6162C">
      <w:pPr>
        <w:spacing w:after="0" w:line="360" w:lineRule="auto"/>
        <w:ind w:firstLine="709"/>
        <w:jc w:val="both"/>
        <w:rPr>
          <w:rFonts w:ascii="Times New Roman" w:hAnsi="Times New Roman" w:cs="Times New Roman"/>
          <w:sz w:val="28"/>
          <w:szCs w:val="28"/>
        </w:rPr>
      </w:pPr>
      <w:r w:rsidRPr="00F6162C">
        <w:rPr>
          <w:rFonts w:ascii="Times New Roman" w:hAnsi="Times New Roman" w:cs="Times New Roman"/>
          <w:sz w:val="28"/>
          <w:szCs w:val="28"/>
        </w:rPr>
        <w:t>По итогам каждого отчетного периода, исходя из размера фактически полученной прибыли и ставки налога, организации исчисляют суммы авансового платежа. В течение квартала налогоплательщики в свою очередь уплачивают ежемесячные авансовые платежи. Суммы авансовых платежей должны быть перечислены в соответствующие бюджеты не позднее 28-ого числа месяца, следующего за истекшим месяцем.</w:t>
      </w:r>
    </w:p>
    <w:p w:rsidR="000B22D7" w:rsidRDefault="00A20F15" w:rsidP="00F6162C">
      <w:pPr>
        <w:spacing w:after="0" w:line="360" w:lineRule="auto"/>
        <w:ind w:firstLine="709"/>
        <w:jc w:val="both"/>
        <w:rPr>
          <w:rFonts w:ascii="PetersburgC" w:hAnsi="PetersburgC" w:cs="PetersburgC"/>
          <w:color w:val="FF0000"/>
          <w:sz w:val="21"/>
          <w:szCs w:val="21"/>
        </w:rPr>
      </w:pPr>
      <w:r w:rsidRPr="00F6162C">
        <w:rPr>
          <w:rFonts w:ascii="Times New Roman" w:hAnsi="Times New Roman" w:cs="Times New Roman"/>
          <w:sz w:val="28"/>
          <w:szCs w:val="28"/>
        </w:rPr>
        <w:t>Организации, у которых за четыре предыдущих квартала сумма от реализации не превышала в среднем 10 млн. руб. за каждый квартал</w:t>
      </w:r>
      <w:r w:rsidR="001A7674" w:rsidRPr="00F6162C">
        <w:rPr>
          <w:rFonts w:ascii="Times New Roman" w:hAnsi="Times New Roman" w:cs="Times New Roman"/>
          <w:sz w:val="28"/>
          <w:szCs w:val="28"/>
        </w:rPr>
        <w:t xml:space="preserve">, бюджетные учреждения, некоммерческие организации, иностранные организации, осуществляющие деятельность через постоянные представительства, участники простых товариществ в отношении доходов, </w:t>
      </w:r>
      <w:r w:rsidR="001A7674" w:rsidRPr="00F6162C">
        <w:rPr>
          <w:rFonts w:ascii="Times New Roman" w:hAnsi="Times New Roman" w:cs="Times New Roman"/>
          <w:sz w:val="28"/>
          <w:szCs w:val="28"/>
        </w:rPr>
        <w:lastRenderedPageBreak/>
        <w:t xml:space="preserve">полученных от участия в простом товариществе, инвесторы соглашений о разделе продукции, выгодоприобретатели по договорам доверительного управления уплачивают только квартальные авансовые платежи не позднее срока, установленного для подачи налоговой декларации за соответствующий отчетный период. Порядок уплаты налога на прибыль определяется организацией на календарный год и действует без изменения. </w:t>
      </w:r>
      <w:r w:rsidR="001A7674" w:rsidRPr="00F6162C">
        <w:rPr>
          <w:rFonts w:ascii="Times New Roman" w:hAnsi="Times New Roman" w:cs="Times New Roman"/>
          <w:sz w:val="28"/>
          <w:szCs w:val="28"/>
          <w:lang w:val="en-US"/>
        </w:rPr>
        <w:t>[</w:t>
      </w:r>
      <w:r w:rsidR="00C978C6">
        <w:rPr>
          <w:rFonts w:ascii="Times New Roman" w:hAnsi="Times New Roman" w:cs="Times New Roman"/>
          <w:sz w:val="28"/>
          <w:szCs w:val="28"/>
        </w:rPr>
        <w:t>4,</w:t>
      </w:r>
      <w:r w:rsidR="001A7674" w:rsidRPr="00F6162C">
        <w:rPr>
          <w:rFonts w:ascii="Times New Roman" w:hAnsi="Times New Roman" w:cs="Times New Roman"/>
          <w:sz w:val="28"/>
          <w:szCs w:val="28"/>
        </w:rPr>
        <w:t>с. 181-182</w:t>
      </w:r>
      <w:r w:rsidR="001A7674" w:rsidRPr="00F6162C">
        <w:rPr>
          <w:rFonts w:ascii="Times New Roman" w:hAnsi="Times New Roman" w:cs="Times New Roman"/>
          <w:sz w:val="28"/>
          <w:szCs w:val="28"/>
          <w:lang w:val="en-US"/>
        </w:rPr>
        <w:t>]</w:t>
      </w:r>
      <w:r w:rsidR="001A7674" w:rsidRPr="00F6162C">
        <w:rPr>
          <w:rFonts w:ascii="Times New Roman" w:hAnsi="Times New Roman" w:cs="Times New Roman"/>
          <w:sz w:val="28"/>
          <w:szCs w:val="28"/>
        </w:rPr>
        <w:t>.</w:t>
      </w:r>
      <w:r w:rsidR="00D55BD1">
        <w:rPr>
          <w:rFonts w:ascii="PetersburgC" w:hAnsi="PetersburgC" w:cs="PetersburgC"/>
          <w:color w:val="FF0000"/>
          <w:sz w:val="21"/>
          <w:szCs w:val="21"/>
        </w:rPr>
        <w:t xml:space="preserve"> </w:t>
      </w:r>
    </w:p>
    <w:p w:rsidR="00F6162C" w:rsidRDefault="00F6162C" w:rsidP="00F6162C">
      <w:pPr>
        <w:spacing w:after="0" w:line="360" w:lineRule="auto"/>
        <w:ind w:firstLine="709"/>
        <w:jc w:val="both"/>
        <w:rPr>
          <w:rFonts w:ascii="Times New Roman" w:hAnsi="Times New Roman" w:cs="Times New Roman"/>
          <w:sz w:val="28"/>
          <w:szCs w:val="28"/>
        </w:rPr>
      </w:pPr>
    </w:p>
    <w:p w:rsidR="000C3C73" w:rsidRPr="00F6162C" w:rsidRDefault="00D55BD1" w:rsidP="00F6162C">
      <w:pPr>
        <w:spacing w:after="0" w:line="360" w:lineRule="auto"/>
        <w:ind w:firstLine="709"/>
        <w:jc w:val="both"/>
        <w:rPr>
          <w:rFonts w:ascii="Times New Roman" w:hAnsi="Times New Roman" w:cs="Times New Roman"/>
          <w:sz w:val="28"/>
          <w:szCs w:val="28"/>
        </w:rPr>
      </w:pPr>
      <w:r w:rsidRPr="00F6162C">
        <w:rPr>
          <w:rFonts w:ascii="Times New Roman" w:hAnsi="Times New Roman" w:cs="Times New Roman"/>
          <w:sz w:val="28"/>
          <w:szCs w:val="28"/>
        </w:rPr>
        <w:t>Таким образом, налог на прибыль — это прямой налог, взимаемый с прибыли организации. С 1 января 2002 года регулируется главой 25 Налогового кодекса РФ. Плательщиками налога признаются российские организации и иностранные организации, осуществляющие свою деятельность в Российской Федерации через постоянные представительства и (или) получающие доходы от источников в Российской Федерации. Объектом налогообложения является прибыль, которая представляет собой совокупность доходов</w:t>
      </w:r>
      <w:r w:rsidR="000C3C73" w:rsidRPr="00F6162C">
        <w:rPr>
          <w:rFonts w:ascii="Times New Roman" w:hAnsi="Times New Roman" w:cs="Times New Roman"/>
          <w:sz w:val="28"/>
          <w:szCs w:val="28"/>
        </w:rPr>
        <w:t xml:space="preserve"> (за исключением некоторых видов доходов, не облагаемых налогом) </w:t>
      </w:r>
      <w:r w:rsidRPr="00F6162C">
        <w:rPr>
          <w:rFonts w:ascii="Times New Roman" w:hAnsi="Times New Roman" w:cs="Times New Roman"/>
          <w:sz w:val="28"/>
          <w:szCs w:val="28"/>
        </w:rPr>
        <w:t xml:space="preserve"> от всех видов деятельности за минусо</w:t>
      </w:r>
      <w:r w:rsidR="000C3C73" w:rsidRPr="00F6162C">
        <w:rPr>
          <w:rFonts w:ascii="Times New Roman" w:hAnsi="Times New Roman" w:cs="Times New Roman"/>
          <w:sz w:val="28"/>
          <w:szCs w:val="28"/>
        </w:rPr>
        <w:t>м</w:t>
      </w:r>
      <w:r w:rsidRPr="00F6162C">
        <w:rPr>
          <w:rFonts w:ascii="Times New Roman" w:hAnsi="Times New Roman" w:cs="Times New Roman"/>
          <w:sz w:val="28"/>
          <w:szCs w:val="28"/>
        </w:rPr>
        <w:t xml:space="preserve"> </w:t>
      </w:r>
      <w:r w:rsidR="000C3C73" w:rsidRPr="00F6162C">
        <w:rPr>
          <w:rFonts w:ascii="Times New Roman" w:hAnsi="Times New Roman" w:cs="Times New Roman"/>
          <w:sz w:val="28"/>
          <w:szCs w:val="28"/>
        </w:rPr>
        <w:t xml:space="preserve">произведенных </w:t>
      </w:r>
      <w:r w:rsidRPr="00F6162C">
        <w:rPr>
          <w:rFonts w:ascii="Times New Roman" w:hAnsi="Times New Roman" w:cs="Times New Roman"/>
          <w:sz w:val="28"/>
          <w:szCs w:val="28"/>
        </w:rPr>
        <w:t>расходов</w:t>
      </w:r>
      <w:r w:rsidR="000C3C73" w:rsidRPr="00F6162C">
        <w:rPr>
          <w:rFonts w:ascii="Times New Roman" w:hAnsi="Times New Roman" w:cs="Times New Roman"/>
          <w:sz w:val="28"/>
          <w:szCs w:val="28"/>
        </w:rPr>
        <w:t xml:space="preserve"> в соответствии с действующим Налоговым Кодексом. После извлечения прибыли, налогоплательщик уплачивает налог по ставке установленной в статье 284 НК РФ. Основная ставка с 1 января 2009 г. составляет 20%, однако существует ряд случаев когда ставка может быть понижена до 15%, 10%, 9% и даже 0%. Сумма налога, исчисленная по налоговой ставке в 20 %, зачисляется в федеральный бюджет в размере 2%, а остальные 18% — в бюджеты субъектов Российской Федерации. Порядок исчисления и уплаты налога на прибыль и авансовых платежей по нему установлен ст. 286, 287 НК РФ. Сумма уплачиваемого налога по итогам налогового периода и авансовых платежей по итогам отчетного периода определяется налогоплательщиком самостоятельно. Режим уплаты авансовых платежей исходя из фактической прибыли определяется налогоплательщиком и закрепляется в учетной политике на очередной налоговый период. </w:t>
      </w:r>
    </w:p>
    <w:p w:rsidR="00E6665B" w:rsidRPr="00C978C6" w:rsidRDefault="00E6665B" w:rsidP="00F6162C">
      <w:pPr>
        <w:spacing w:after="0" w:line="360" w:lineRule="auto"/>
        <w:jc w:val="center"/>
        <w:rPr>
          <w:rFonts w:ascii="Times New Roman" w:hAnsi="Times New Roman" w:cs="Times New Roman"/>
          <w:b/>
          <w:sz w:val="28"/>
          <w:szCs w:val="28"/>
        </w:rPr>
      </w:pPr>
      <w:r w:rsidRPr="00C978C6">
        <w:rPr>
          <w:rFonts w:ascii="Times New Roman" w:hAnsi="Times New Roman" w:cs="Times New Roman"/>
          <w:b/>
          <w:sz w:val="28"/>
          <w:szCs w:val="28"/>
        </w:rPr>
        <w:lastRenderedPageBreak/>
        <w:t>ВАРИАНТ 4.</w:t>
      </w:r>
    </w:p>
    <w:p w:rsidR="00E6665B" w:rsidRPr="00C978C6" w:rsidRDefault="00E6665B" w:rsidP="00F6162C">
      <w:pPr>
        <w:spacing w:after="0" w:line="360" w:lineRule="auto"/>
        <w:jc w:val="center"/>
        <w:rPr>
          <w:rFonts w:ascii="Times New Roman" w:hAnsi="Times New Roman" w:cs="Times New Roman"/>
          <w:b/>
          <w:sz w:val="28"/>
          <w:szCs w:val="28"/>
        </w:rPr>
      </w:pPr>
      <w:r w:rsidRPr="00C978C6">
        <w:rPr>
          <w:rFonts w:ascii="Times New Roman" w:hAnsi="Times New Roman" w:cs="Times New Roman"/>
          <w:b/>
          <w:sz w:val="28"/>
          <w:szCs w:val="28"/>
        </w:rPr>
        <w:t>Задача 1.</w:t>
      </w:r>
    </w:p>
    <w:p w:rsidR="00E6665B" w:rsidRPr="00C978C6" w:rsidRDefault="00E6665B" w:rsidP="00F6162C">
      <w:pPr>
        <w:spacing w:after="0" w:line="360" w:lineRule="auto"/>
        <w:ind w:firstLine="708"/>
        <w:jc w:val="both"/>
        <w:rPr>
          <w:rFonts w:ascii="Times New Roman" w:hAnsi="Times New Roman" w:cs="Times New Roman"/>
          <w:sz w:val="28"/>
          <w:szCs w:val="28"/>
        </w:rPr>
      </w:pPr>
      <w:r w:rsidRPr="00C978C6">
        <w:rPr>
          <w:rFonts w:ascii="Times New Roman" w:hAnsi="Times New Roman" w:cs="Times New Roman"/>
          <w:sz w:val="28"/>
          <w:szCs w:val="28"/>
        </w:rPr>
        <w:t>Организация  осуществляет деятельность в сфере производства и розничной торговли. Расходы организации на осуществление производственной и торговой деятельности составили:  материальные расходы 400</w:t>
      </w:r>
      <w:r w:rsidR="00F6162C" w:rsidRPr="00C978C6">
        <w:rPr>
          <w:rFonts w:ascii="Times New Roman" w:hAnsi="Times New Roman" w:cs="Times New Roman"/>
          <w:sz w:val="28"/>
          <w:szCs w:val="28"/>
        </w:rPr>
        <w:t xml:space="preserve"> </w:t>
      </w:r>
      <w:r w:rsidRPr="00C978C6">
        <w:rPr>
          <w:rFonts w:ascii="Times New Roman" w:hAnsi="Times New Roman" w:cs="Times New Roman"/>
          <w:sz w:val="28"/>
          <w:szCs w:val="28"/>
        </w:rPr>
        <w:t xml:space="preserve">000 руб., </w:t>
      </w:r>
      <w:r w:rsidR="00BC0EC5" w:rsidRPr="00C978C6">
        <w:rPr>
          <w:rFonts w:ascii="Times New Roman" w:hAnsi="Times New Roman" w:cs="Times New Roman"/>
          <w:sz w:val="28"/>
          <w:szCs w:val="28"/>
        </w:rPr>
        <w:t>расходы на оплату труда 280</w:t>
      </w:r>
      <w:r w:rsidR="00F6162C" w:rsidRPr="00C978C6">
        <w:rPr>
          <w:rFonts w:ascii="Times New Roman" w:hAnsi="Times New Roman" w:cs="Times New Roman"/>
          <w:sz w:val="28"/>
          <w:szCs w:val="28"/>
        </w:rPr>
        <w:t xml:space="preserve"> </w:t>
      </w:r>
      <w:r w:rsidR="00BC0EC5" w:rsidRPr="00C978C6">
        <w:rPr>
          <w:rFonts w:ascii="Times New Roman" w:hAnsi="Times New Roman" w:cs="Times New Roman"/>
          <w:sz w:val="28"/>
          <w:szCs w:val="28"/>
        </w:rPr>
        <w:t xml:space="preserve">000 </w:t>
      </w:r>
      <w:r w:rsidRPr="00C978C6">
        <w:rPr>
          <w:rFonts w:ascii="Times New Roman" w:hAnsi="Times New Roman" w:cs="Times New Roman"/>
          <w:sz w:val="28"/>
          <w:szCs w:val="28"/>
        </w:rPr>
        <w:t>руб., амортизационные отчисления 75</w:t>
      </w:r>
      <w:r w:rsidR="00F6162C" w:rsidRPr="00C978C6">
        <w:rPr>
          <w:rFonts w:ascii="Times New Roman" w:hAnsi="Times New Roman" w:cs="Times New Roman"/>
          <w:sz w:val="28"/>
          <w:szCs w:val="28"/>
        </w:rPr>
        <w:t xml:space="preserve"> </w:t>
      </w:r>
      <w:r w:rsidRPr="00C978C6">
        <w:rPr>
          <w:rFonts w:ascii="Times New Roman" w:hAnsi="Times New Roman" w:cs="Times New Roman"/>
          <w:sz w:val="28"/>
          <w:szCs w:val="28"/>
        </w:rPr>
        <w:t>000 руб., прочие расходы, связанные с производством и реализацией продукции – 52</w:t>
      </w:r>
      <w:r w:rsidR="00F6162C" w:rsidRPr="00C978C6">
        <w:rPr>
          <w:rFonts w:ascii="Times New Roman" w:hAnsi="Times New Roman" w:cs="Times New Roman"/>
          <w:sz w:val="28"/>
          <w:szCs w:val="28"/>
        </w:rPr>
        <w:t xml:space="preserve"> </w:t>
      </w:r>
      <w:r w:rsidRPr="00C978C6">
        <w:rPr>
          <w:rFonts w:ascii="Times New Roman" w:hAnsi="Times New Roman" w:cs="Times New Roman"/>
          <w:sz w:val="28"/>
          <w:szCs w:val="28"/>
        </w:rPr>
        <w:t>000 руб. Общая выручка организации (без НДС)  за первый квартал текущего года составила 3</w:t>
      </w:r>
      <w:r w:rsidR="00F6162C" w:rsidRPr="00C978C6">
        <w:rPr>
          <w:rFonts w:ascii="Times New Roman" w:hAnsi="Times New Roman" w:cs="Times New Roman"/>
          <w:sz w:val="28"/>
          <w:szCs w:val="28"/>
        </w:rPr>
        <w:t> </w:t>
      </w:r>
      <w:r w:rsidRPr="00C978C6">
        <w:rPr>
          <w:rFonts w:ascii="Times New Roman" w:hAnsi="Times New Roman" w:cs="Times New Roman"/>
          <w:sz w:val="28"/>
          <w:szCs w:val="28"/>
        </w:rPr>
        <w:t>960</w:t>
      </w:r>
      <w:r w:rsidR="00F6162C" w:rsidRPr="00C978C6">
        <w:rPr>
          <w:rFonts w:ascii="Times New Roman" w:hAnsi="Times New Roman" w:cs="Times New Roman"/>
          <w:sz w:val="28"/>
          <w:szCs w:val="28"/>
        </w:rPr>
        <w:t xml:space="preserve"> </w:t>
      </w:r>
      <w:r w:rsidRPr="00C978C6">
        <w:rPr>
          <w:rFonts w:ascii="Times New Roman" w:hAnsi="Times New Roman" w:cs="Times New Roman"/>
          <w:sz w:val="28"/>
          <w:szCs w:val="28"/>
        </w:rPr>
        <w:t>000 руб., в том числе от розничной торговли 1</w:t>
      </w:r>
      <w:r w:rsidR="00F6162C" w:rsidRPr="00C978C6">
        <w:rPr>
          <w:rFonts w:ascii="Times New Roman" w:hAnsi="Times New Roman" w:cs="Times New Roman"/>
          <w:sz w:val="28"/>
          <w:szCs w:val="28"/>
        </w:rPr>
        <w:t xml:space="preserve"> </w:t>
      </w:r>
      <w:r w:rsidRPr="00C978C6">
        <w:rPr>
          <w:rFonts w:ascii="Times New Roman" w:hAnsi="Times New Roman" w:cs="Times New Roman"/>
          <w:sz w:val="28"/>
          <w:szCs w:val="28"/>
        </w:rPr>
        <w:t>450</w:t>
      </w:r>
      <w:r w:rsidR="00F6162C" w:rsidRPr="00C978C6">
        <w:rPr>
          <w:rFonts w:ascii="Times New Roman" w:hAnsi="Times New Roman" w:cs="Times New Roman"/>
          <w:sz w:val="28"/>
          <w:szCs w:val="28"/>
        </w:rPr>
        <w:t xml:space="preserve"> </w:t>
      </w:r>
      <w:r w:rsidRPr="00C978C6">
        <w:rPr>
          <w:rFonts w:ascii="Times New Roman" w:hAnsi="Times New Roman" w:cs="Times New Roman"/>
          <w:sz w:val="28"/>
          <w:szCs w:val="28"/>
        </w:rPr>
        <w:t xml:space="preserve">000 руб.  Рассчитать размер налога на прибыль организаций и размер ЕНВД при условии, что площадь магазина составляет 120 кв. м., а  К2  равен 0,85.  </w:t>
      </w:r>
    </w:p>
    <w:p w:rsidR="00F6162C" w:rsidRPr="00C978C6" w:rsidRDefault="00F6162C" w:rsidP="00F6162C">
      <w:pPr>
        <w:spacing w:after="0" w:line="360" w:lineRule="auto"/>
        <w:jc w:val="both"/>
        <w:rPr>
          <w:rFonts w:ascii="Times New Roman" w:hAnsi="Times New Roman" w:cs="Times New Roman"/>
          <w:sz w:val="28"/>
          <w:szCs w:val="28"/>
        </w:rPr>
      </w:pPr>
    </w:p>
    <w:p w:rsidR="00837C07" w:rsidRPr="00C978C6" w:rsidRDefault="00837C07" w:rsidP="00F6162C">
      <w:pPr>
        <w:spacing w:after="0" w:line="360" w:lineRule="auto"/>
        <w:jc w:val="both"/>
        <w:rPr>
          <w:rFonts w:ascii="Times New Roman" w:hAnsi="Times New Roman" w:cs="Times New Roman"/>
          <w:b/>
          <w:sz w:val="28"/>
          <w:szCs w:val="28"/>
        </w:rPr>
      </w:pPr>
      <w:r w:rsidRPr="00C978C6">
        <w:rPr>
          <w:rFonts w:ascii="Times New Roman" w:hAnsi="Times New Roman" w:cs="Times New Roman"/>
          <w:b/>
          <w:sz w:val="28"/>
          <w:szCs w:val="28"/>
        </w:rPr>
        <w:t>Решение:</w:t>
      </w:r>
    </w:p>
    <w:p w:rsidR="00837C07" w:rsidRPr="00C978C6" w:rsidRDefault="00837C07" w:rsidP="00F6162C">
      <w:pPr>
        <w:pStyle w:val="a7"/>
        <w:numPr>
          <w:ilvl w:val="0"/>
          <w:numId w:val="13"/>
        </w:numPr>
        <w:tabs>
          <w:tab w:val="left" w:pos="1276"/>
        </w:tabs>
        <w:spacing w:after="0" w:line="360" w:lineRule="auto"/>
        <w:ind w:left="0" w:firstLine="709"/>
        <w:jc w:val="both"/>
        <w:rPr>
          <w:rFonts w:ascii="Times New Roman" w:hAnsi="Times New Roman" w:cs="Times New Roman"/>
          <w:sz w:val="28"/>
          <w:szCs w:val="28"/>
        </w:rPr>
      </w:pPr>
      <w:r w:rsidRPr="00C978C6">
        <w:rPr>
          <w:rFonts w:ascii="Times New Roman" w:hAnsi="Times New Roman" w:cs="Times New Roman"/>
          <w:sz w:val="28"/>
          <w:szCs w:val="28"/>
        </w:rPr>
        <w:t>Определим налогооблагаемую прибыль, как разницу между доходами и произведенными расходами:</w:t>
      </w:r>
    </w:p>
    <w:p w:rsidR="00F6162C" w:rsidRPr="00C978C6" w:rsidRDefault="00E70E15" w:rsidP="00F6162C">
      <w:pPr>
        <w:pStyle w:val="a7"/>
        <w:spacing w:after="0" w:line="360" w:lineRule="auto"/>
        <w:ind w:left="0" w:firstLine="709"/>
        <w:jc w:val="both"/>
        <w:rPr>
          <w:rFonts w:ascii="Times New Roman" w:hAnsi="Times New Roman" w:cs="Times New Roman"/>
          <w:sz w:val="28"/>
          <w:szCs w:val="28"/>
        </w:rPr>
      </w:pPr>
      <w:r w:rsidRPr="00C978C6">
        <w:rPr>
          <w:rFonts w:ascii="Times New Roman" w:hAnsi="Times New Roman" w:cs="Times New Roman"/>
          <w:sz w:val="28"/>
          <w:szCs w:val="28"/>
        </w:rPr>
        <w:t>Выручка от реализации составляет 1 450 000 руб., тогда доход от внереализационной деятельности составляет</w:t>
      </w:r>
      <w:r w:rsidR="00F6162C" w:rsidRPr="00C978C6">
        <w:rPr>
          <w:rFonts w:ascii="Times New Roman" w:hAnsi="Times New Roman" w:cs="Times New Roman"/>
          <w:sz w:val="28"/>
          <w:szCs w:val="28"/>
        </w:rPr>
        <w:t>:</w:t>
      </w:r>
    </w:p>
    <w:p w:rsidR="00E70E15" w:rsidRPr="00C978C6" w:rsidRDefault="00E70E15" w:rsidP="00F6162C">
      <w:pPr>
        <w:pStyle w:val="a7"/>
        <w:spacing w:after="0" w:line="360" w:lineRule="auto"/>
        <w:ind w:left="0" w:firstLine="709"/>
        <w:jc w:val="both"/>
        <w:rPr>
          <w:rFonts w:ascii="Times New Roman" w:hAnsi="Times New Roman" w:cs="Times New Roman"/>
          <w:sz w:val="28"/>
          <w:szCs w:val="28"/>
        </w:rPr>
      </w:pPr>
      <w:r w:rsidRPr="00C978C6">
        <w:rPr>
          <w:rFonts w:ascii="Times New Roman" w:hAnsi="Times New Roman" w:cs="Times New Roman"/>
          <w:sz w:val="28"/>
          <w:szCs w:val="28"/>
        </w:rPr>
        <w:t xml:space="preserve">3 960 000 – 1 450 000 =  </w:t>
      </w:r>
      <w:r w:rsidR="00501C36" w:rsidRPr="00C978C6">
        <w:rPr>
          <w:rFonts w:ascii="Times New Roman" w:hAnsi="Times New Roman" w:cs="Times New Roman"/>
          <w:sz w:val="28"/>
          <w:szCs w:val="28"/>
        </w:rPr>
        <w:t>2 510 000 руб.</w:t>
      </w:r>
      <w:r w:rsidRPr="00C978C6">
        <w:rPr>
          <w:rFonts w:ascii="Times New Roman" w:hAnsi="Times New Roman" w:cs="Times New Roman"/>
          <w:sz w:val="28"/>
          <w:szCs w:val="28"/>
        </w:rPr>
        <w:t xml:space="preserve">   </w:t>
      </w:r>
    </w:p>
    <w:p w:rsidR="00837C07" w:rsidRPr="00C978C6" w:rsidRDefault="00837C07" w:rsidP="00B55119">
      <w:pPr>
        <w:pStyle w:val="a7"/>
        <w:spacing w:after="0" w:line="360" w:lineRule="auto"/>
        <w:ind w:left="0" w:firstLine="708"/>
        <w:jc w:val="both"/>
        <w:rPr>
          <w:rFonts w:ascii="Times New Roman" w:hAnsi="Times New Roman" w:cs="Times New Roman"/>
          <w:sz w:val="28"/>
          <w:szCs w:val="28"/>
        </w:rPr>
      </w:pPr>
      <w:r w:rsidRPr="00C978C6">
        <w:rPr>
          <w:rFonts w:ascii="Times New Roman" w:hAnsi="Times New Roman" w:cs="Times New Roman"/>
          <w:sz w:val="28"/>
          <w:szCs w:val="28"/>
        </w:rPr>
        <w:t>Прибыль =</w:t>
      </w:r>
      <w:r w:rsidR="00B55119" w:rsidRPr="00C978C6">
        <w:rPr>
          <w:rFonts w:ascii="Times New Roman" w:hAnsi="Times New Roman" w:cs="Times New Roman"/>
          <w:sz w:val="28"/>
          <w:szCs w:val="28"/>
        </w:rPr>
        <w:t xml:space="preserve"> </w:t>
      </w:r>
      <w:r w:rsidR="00501C36" w:rsidRPr="00C978C6">
        <w:rPr>
          <w:rFonts w:ascii="Times New Roman" w:hAnsi="Times New Roman" w:cs="Times New Roman"/>
          <w:sz w:val="28"/>
          <w:szCs w:val="28"/>
        </w:rPr>
        <w:t xml:space="preserve">(1 450 000 </w:t>
      </w:r>
      <w:r w:rsidR="00BC0EC5" w:rsidRPr="00C978C6">
        <w:rPr>
          <w:rFonts w:ascii="Times New Roman" w:hAnsi="Times New Roman" w:cs="Times New Roman"/>
          <w:sz w:val="28"/>
          <w:szCs w:val="28"/>
        </w:rPr>
        <w:t>– 400 000- 280 000 – 75 000- 52</w:t>
      </w:r>
      <w:r w:rsidR="00501C36" w:rsidRPr="00C978C6">
        <w:rPr>
          <w:rFonts w:ascii="Times New Roman" w:hAnsi="Times New Roman" w:cs="Times New Roman"/>
          <w:sz w:val="28"/>
          <w:szCs w:val="28"/>
        </w:rPr>
        <w:t> </w:t>
      </w:r>
      <w:r w:rsidR="00BC0EC5" w:rsidRPr="00C978C6">
        <w:rPr>
          <w:rFonts w:ascii="Times New Roman" w:hAnsi="Times New Roman" w:cs="Times New Roman"/>
          <w:sz w:val="28"/>
          <w:szCs w:val="28"/>
        </w:rPr>
        <w:t>000</w:t>
      </w:r>
      <w:r w:rsidR="00501C36" w:rsidRPr="00C978C6">
        <w:rPr>
          <w:rFonts w:ascii="Times New Roman" w:hAnsi="Times New Roman" w:cs="Times New Roman"/>
          <w:sz w:val="28"/>
          <w:szCs w:val="28"/>
        </w:rPr>
        <w:t xml:space="preserve">) + 2 510 000 </w:t>
      </w:r>
      <w:r w:rsidR="00BC0EC5" w:rsidRPr="00C978C6">
        <w:rPr>
          <w:rFonts w:ascii="Times New Roman" w:hAnsi="Times New Roman" w:cs="Times New Roman"/>
          <w:sz w:val="28"/>
          <w:szCs w:val="28"/>
        </w:rPr>
        <w:t>= 3 153</w:t>
      </w:r>
      <w:r w:rsidR="00501C36" w:rsidRPr="00C978C6">
        <w:rPr>
          <w:rFonts w:ascii="Times New Roman" w:hAnsi="Times New Roman" w:cs="Times New Roman"/>
          <w:sz w:val="28"/>
          <w:szCs w:val="28"/>
        </w:rPr>
        <w:t> </w:t>
      </w:r>
      <w:r w:rsidR="00BC0EC5" w:rsidRPr="00C978C6">
        <w:rPr>
          <w:rFonts w:ascii="Times New Roman" w:hAnsi="Times New Roman" w:cs="Times New Roman"/>
          <w:sz w:val="28"/>
          <w:szCs w:val="28"/>
        </w:rPr>
        <w:t>000</w:t>
      </w:r>
      <w:r w:rsidR="00501C36" w:rsidRPr="00C978C6">
        <w:rPr>
          <w:rFonts w:ascii="Times New Roman" w:hAnsi="Times New Roman" w:cs="Times New Roman"/>
          <w:sz w:val="28"/>
          <w:szCs w:val="28"/>
        </w:rPr>
        <w:t xml:space="preserve"> руб.</w:t>
      </w:r>
    </w:p>
    <w:p w:rsidR="00837C07" w:rsidRPr="00C978C6" w:rsidRDefault="00837C07" w:rsidP="00B55119">
      <w:pPr>
        <w:pStyle w:val="a7"/>
        <w:numPr>
          <w:ilvl w:val="0"/>
          <w:numId w:val="13"/>
        </w:numPr>
        <w:tabs>
          <w:tab w:val="left" w:pos="1276"/>
        </w:tabs>
        <w:spacing w:after="0" w:line="360" w:lineRule="auto"/>
        <w:ind w:left="0" w:firstLine="709"/>
        <w:jc w:val="both"/>
        <w:rPr>
          <w:rFonts w:ascii="Times New Roman" w:hAnsi="Times New Roman" w:cs="Times New Roman"/>
          <w:sz w:val="28"/>
          <w:szCs w:val="28"/>
        </w:rPr>
      </w:pPr>
      <w:r w:rsidRPr="00C978C6">
        <w:rPr>
          <w:rFonts w:ascii="Times New Roman" w:hAnsi="Times New Roman" w:cs="Times New Roman"/>
          <w:sz w:val="28"/>
          <w:szCs w:val="28"/>
        </w:rPr>
        <w:t>Сумма налога на прибыль по ставке 20% составит:</w:t>
      </w:r>
    </w:p>
    <w:p w:rsidR="00501C36" w:rsidRPr="00C978C6" w:rsidRDefault="00501C36" w:rsidP="00F6162C">
      <w:pPr>
        <w:pStyle w:val="a7"/>
        <w:spacing w:after="0" w:line="360" w:lineRule="auto"/>
        <w:ind w:left="0" w:firstLine="709"/>
        <w:jc w:val="both"/>
        <w:rPr>
          <w:rFonts w:ascii="Times New Roman" w:hAnsi="Times New Roman" w:cs="Times New Roman"/>
          <w:sz w:val="28"/>
          <w:szCs w:val="28"/>
        </w:rPr>
      </w:pPr>
      <w:r w:rsidRPr="00C978C6">
        <w:rPr>
          <w:rFonts w:ascii="Times New Roman" w:hAnsi="Times New Roman" w:cs="Times New Roman"/>
          <w:sz w:val="28"/>
          <w:szCs w:val="28"/>
        </w:rPr>
        <w:t xml:space="preserve">3 153 000* 0,2 = 630 600 руб. </w:t>
      </w:r>
    </w:p>
    <w:p w:rsidR="00837C07" w:rsidRPr="00C978C6" w:rsidRDefault="00837C07" w:rsidP="00B55119">
      <w:pPr>
        <w:pStyle w:val="a7"/>
        <w:numPr>
          <w:ilvl w:val="0"/>
          <w:numId w:val="13"/>
        </w:numPr>
        <w:tabs>
          <w:tab w:val="left" w:pos="1134"/>
        </w:tabs>
        <w:spacing w:after="0" w:line="360" w:lineRule="auto"/>
        <w:ind w:left="0" w:firstLine="709"/>
        <w:jc w:val="both"/>
        <w:rPr>
          <w:rFonts w:ascii="Times New Roman" w:hAnsi="Times New Roman" w:cs="Times New Roman"/>
          <w:sz w:val="28"/>
          <w:szCs w:val="28"/>
        </w:rPr>
      </w:pPr>
      <w:r w:rsidRPr="00C978C6">
        <w:rPr>
          <w:rFonts w:ascii="Times New Roman" w:hAnsi="Times New Roman" w:cs="Times New Roman"/>
          <w:sz w:val="28"/>
          <w:szCs w:val="28"/>
        </w:rPr>
        <w:t>Единый налог на вмененный доход</w:t>
      </w:r>
      <w:r w:rsidR="005A3055" w:rsidRPr="00C978C6">
        <w:rPr>
          <w:rFonts w:ascii="Times New Roman" w:hAnsi="Times New Roman" w:cs="Times New Roman"/>
          <w:sz w:val="28"/>
          <w:szCs w:val="28"/>
        </w:rPr>
        <w:t xml:space="preserve"> за квартал</w:t>
      </w:r>
      <w:r w:rsidRPr="00C978C6">
        <w:rPr>
          <w:rFonts w:ascii="Times New Roman" w:hAnsi="Times New Roman" w:cs="Times New Roman"/>
          <w:sz w:val="28"/>
          <w:szCs w:val="28"/>
        </w:rPr>
        <w:t xml:space="preserve"> находим по формуле:</w:t>
      </w:r>
    </w:p>
    <w:p w:rsidR="00501C36" w:rsidRPr="00C978C6" w:rsidRDefault="00501C36" w:rsidP="00F6162C">
      <w:pPr>
        <w:spacing w:after="0" w:line="360" w:lineRule="auto"/>
        <w:ind w:firstLine="709"/>
        <w:jc w:val="both"/>
        <w:rPr>
          <w:rFonts w:ascii="Times New Roman" w:hAnsi="Times New Roman" w:cs="Times New Roman"/>
          <w:sz w:val="28"/>
          <w:szCs w:val="28"/>
        </w:rPr>
      </w:pPr>
      <w:r w:rsidRPr="00C978C6">
        <w:rPr>
          <w:rFonts w:ascii="Times New Roman" w:hAnsi="Times New Roman" w:cs="Times New Roman"/>
          <w:sz w:val="28"/>
          <w:szCs w:val="28"/>
        </w:rPr>
        <w:t>ЕНВД = ВД х 15%,</w:t>
      </w:r>
    </w:p>
    <w:p w:rsidR="00501C36" w:rsidRPr="00C978C6" w:rsidRDefault="00501C36" w:rsidP="00B55119">
      <w:pPr>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t>где ВД - вмененный доход за налоговый период;</w:t>
      </w:r>
    </w:p>
    <w:p w:rsidR="00501C36" w:rsidRPr="00C978C6" w:rsidRDefault="00443648" w:rsidP="00B55119">
      <w:pPr>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t xml:space="preserve">ВД = </w:t>
      </w:r>
      <w:r w:rsidR="00501C36" w:rsidRPr="00C978C6">
        <w:rPr>
          <w:rFonts w:ascii="Times New Roman" w:hAnsi="Times New Roman" w:cs="Times New Roman"/>
          <w:sz w:val="28"/>
          <w:szCs w:val="28"/>
        </w:rPr>
        <w:t xml:space="preserve">БД х </w:t>
      </w:r>
      <w:r w:rsidRPr="00C978C6">
        <w:rPr>
          <w:rFonts w:ascii="Times New Roman" w:hAnsi="Times New Roman" w:cs="Times New Roman"/>
          <w:sz w:val="28"/>
          <w:szCs w:val="28"/>
        </w:rPr>
        <w:t>ФП х К1 х К2</w:t>
      </w:r>
      <w:r w:rsidR="005A3055" w:rsidRPr="00C978C6">
        <w:rPr>
          <w:rFonts w:ascii="Times New Roman" w:hAnsi="Times New Roman" w:cs="Times New Roman"/>
          <w:sz w:val="28"/>
          <w:szCs w:val="28"/>
        </w:rPr>
        <w:t xml:space="preserve"> х 3 месяца</w:t>
      </w:r>
      <w:r w:rsidR="00501C36" w:rsidRPr="00C978C6">
        <w:rPr>
          <w:rFonts w:ascii="Times New Roman" w:hAnsi="Times New Roman" w:cs="Times New Roman"/>
          <w:sz w:val="28"/>
          <w:szCs w:val="28"/>
        </w:rPr>
        <w:t>,</w:t>
      </w:r>
    </w:p>
    <w:p w:rsidR="00501C36" w:rsidRPr="00C978C6" w:rsidRDefault="00501C36" w:rsidP="00B55119">
      <w:pPr>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t>БД - значение базовой доходности в месяц по определенному виду предпринимательской деятельности;</w:t>
      </w:r>
    </w:p>
    <w:p w:rsidR="00501C36" w:rsidRPr="00C978C6" w:rsidRDefault="00443648" w:rsidP="00B55119">
      <w:pPr>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t>ФП</w:t>
      </w:r>
      <w:r w:rsidR="00501C36" w:rsidRPr="00C978C6">
        <w:rPr>
          <w:rFonts w:ascii="Times New Roman" w:hAnsi="Times New Roman" w:cs="Times New Roman"/>
          <w:sz w:val="28"/>
          <w:szCs w:val="28"/>
        </w:rPr>
        <w:t>- физические показатели, характеризующие данный вид деятельности, в каждом месяце налогового периода;</w:t>
      </w:r>
    </w:p>
    <w:p w:rsidR="00501C36" w:rsidRPr="00C978C6" w:rsidRDefault="00501C36" w:rsidP="00B55119">
      <w:pPr>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lastRenderedPageBreak/>
        <w:t>К1, К2, - корректирующие коэффициенты базовой доходности.</w:t>
      </w:r>
    </w:p>
    <w:p w:rsidR="00443648" w:rsidRPr="00C978C6" w:rsidRDefault="00501C36" w:rsidP="00B55119">
      <w:pPr>
        <w:spacing w:after="0" w:line="360" w:lineRule="auto"/>
        <w:ind w:firstLine="708"/>
        <w:jc w:val="both"/>
        <w:rPr>
          <w:rFonts w:ascii="Times New Roman" w:hAnsi="Times New Roman" w:cs="Times New Roman"/>
          <w:sz w:val="28"/>
          <w:szCs w:val="28"/>
        </w:rPr>
      </w:pPr>
      <w:r w:rsidRPr="00C978C6">
        <w:rPr>
          <w:rFonts w:ascii="Times New Roman" w:hAnsi="Times New Roman" w:cs="Times New Roman"/>
          <w:sz w:val="28"/>
          <w:szCs w:val="28"/>
        </w:rPr>
        <w:t>Так как организация  осуществляет деятельность в сфере производства и розничной торговли, то в качестве физического показателя берется площадь торгового зала (в квадратных метрах), а базовая доходность равна 1 800 руб. в месяц.(ст.346 НК РФ).</w:t>
      </w:r>
      <w:r w:rsidR="00443648" w:rsidRPr="00C978C6">
        <w:rPr>
          <w:rFonts w:ascii="Times New Roman" w:hAnsi="Times New Roman" w:cs="Times New Roman"/>
          <w:sz w:val="28"/>
          <w:szCs w:val="28"/>
        </w:rPr>
        <w:t xml:space="preserve"> Коэффициент- дефлятор (К1) на 2013 г. равен 1,569.</w:t>
      </w:r>
    </w:p>
    <w:p w:rsidR="00501C36" w:rsidRPr="00C978C6" w:rsidRDefault="00443648" w:rsidP="00B55119">
      <w:pPr>
        <w:spacing w:after="0" w:line="360" w:lineRule="auto"/>
        <w:ind w:firstLine="708"/>
        <w:jc w:val="both"/>
        <w:rPr>
          <w:rFonts w:ascii="Times New Roman" w:hAnsi="Times New Roman" w:cs="Times New Roman"/>
          <w:sz w:val="28"/>
          <w:szCs w:val="28"/>
        </w:rPr>
      </w:pPr>
      <w:r w:rsidRPr="00C978C6">
        <w:rPr>
          <w:rFonts w:ascii="Times New Roman" w:hAnsi="Times New Roman" w:cs="Times New Roman"/>
          <w:sz w:val="28"/>
          <w:szCs w:val="28"/>
        </w:rPr>
        <w:t xml:space="preserve"> ВД = 1 800 * 120 * 1,569 * 0,85</w:t>
      </w:r>
      <w:r w:rsidR="005A3055" w:rsidRPr="00C978C6">
        <w:rPr>
          <w:rFonts w:ascii="Times New Roman" w:hAnsi="Times New Roman" w:cs="Times New Roman"/>
          <w:sz w:val="28"/>
          <w:szCs w:val="28"/>
        </w:rPr>
        <w:t>* 3</w:t>
      </w:r>
      <w:r w:rsidRPr="00C978C6">
        <w:rPr>
          <w:rFonts w:ascii="Times New Roman" w:hAnsi="Times New Roman" w:cs="Times New Roman"/>
          <w:sz w:val="28"/>
          <w:szCs w:val="28"/>
        </w:rPr>
        <w:t xml:space="preserve"> =</w:t>
      </w:r>
      <w:r w:rsidR="005A3055" w:rsidRPr="00C978C6">
        <w:rPr>
          <w:rFonts w:ascii="Times New Roman" w:hAnsi="Times New Roman" w:cs="Times New Roman"/>
          <w:sz w:val="28"/>
          <w:szCs w:val="28"/>
        </w:rPr>
        <w:t>864 205,2,</w:t>
      </w:r>
      <w:r w:rsidRPr="00C978C6">
        <w:rPr>
          <w:rFonts w:ascii="Times New Roman" w:hAnsi="Times New Roman" w:cs="Times New Roman"/>
          <w:sz w:val="28"/>
          <w:szCs w:val="28"/>
        </w:rPr>
        <w:t xml:space="preserve"> руб.</w:t>
      </w:r>
    </w:p>
    <w:p w:rsidR="00443648" w:rsidRPr="00C978C6" w:rsidRDefault="005A3055" w:rsidP="00B55119">
      <w:pPr>
        <w:spacing w:after="0" w:line="360" w:lineRule="auto"/>
        <w:ind w:firstLine="708"/>
        <w:jc w:val="both"/>
        <w:rPr>
          <w:rFonts w:ascii="Times New Roman" w:hAnsi="Times New Roman" w:cs="Times New Roman"/>
          <w:sz w:val="28"/>
          <w:szCs w:val="28"/>
        </w:rPr>
      </w:pPr>
      <w:r w:rsidRPr="00C978C6">
        <w:rPr>
          <w:rFonts w:ascii="Times New Roman" w:hAnsi="Times New Roman" w:cs="Times New Roman"/>
          <w:sz w:val="28"/>
          <w:szCs w:val="28"/>
        </w:rPr>
        <w:t>ЕНВД = 864 295,2</w:t>
      </w:r>
      <w:r w:rsidR="00443648" w:rsidRPr="00C978C6">
        <w:rPr>
          <w:rFonts w:ascii="Times New Roman" w:hAnsi="Times New Roman" w:cs="Times New Roman"/>
          <w:sz w:val="28"/>
          <w:szCs w:val="28"/>
        </w:rPr>
        <w:t xml:space="preserve"> * 0,15 = </w:t>
      </w:r>
      <w:r w:rsidRPr="00C978C6">
        <w:rPr>
          <w:rFonts w:ascii="Times New Roman" w:hAnsi="Times New Roman" w:cs="Times New Roman"/>
          <w:sz w:val="28"/>
          <w:szCs w:val="28"/>
        </w:rPr>
        <w:t>129 630,78</w:t>
      </w:r>
      <w:r w:rsidR="00443648" w:rsidRPr="00C978C6">
        <w:rPr>
          <w:rFonts w:ascii="Times New Roman" w:hAnsi="Times New Roman" w:cs="Times New Roman"/>
          <w:sz w:val="28"/>
          <w:szCs w:val="28"/>
        </w:rPr>
        <w:t xml:space="preserve"> руб.</w:t>
      </w:r>
    </w:p>
    <w:p w:rsidR="00B55119" w:rsidRPr="00C978C6" w:rsidRDefault="00B55119" w:rsidP="00B55119">
      <w:pPr>
        <w:spacing w:after="0" w:line="360" w:lineRule="auto"/>
        <w:ind w:firstLine="708"/>
        <w:jc w:val="both"/>
        <w:rPr>
          <w:rFonts w:ascii="Times New Roman" w:hAnsi="Times New Roman" w:cs="Times New Roman"/>
          <w:sz w:val="28"/>
          <w:szCs w:val="28"/>
        </w:rPr>
      </w:pPr>
    </w:p>
    <w:p w:rsidR="005A3055" w:rsidRPr="00C978C6" w:rsidRDefault="005A3055" w:rsidP="00B55119">
      <w:pPr>
        <w:spacing w:after="0" w:line="360" w:lineRule="auto"/>
        <w:ind w:firstLine="708"/>
        <w:jc w:val="both"/>
        <w:rPr>
          <w:rFonts w:ascii="Times New Roman" w:hAnsi="Times New Roman" w:cs="Times New Roman"/>
          <w:sz w:val="28"/>
          <w:szCs w:val="28"/>
        </w:rPr>
      </w:pPr>
      <w:r w:rsidRPr="00C978C6">
        <w:rPr>
          <w:rFonts w:ascii="Times New Roman" w:hAnsi="Times New Roman" w:cs="Times New Roman"/>
          <w:b/>
          <w:sz w:val="28"/>
          <w:szCs w:val="28"/>
        </w:rPr>
        <w:t xml:space="preserve">Ответ: </w:t>
      </w:r>
      <w:r w:rsidRPr="00C978C6">
        <w:rPr>
          <w:rFonts w:ascii="Times New Roman" w:hAnsi="Times New Roman" w:cs="Times New Roman"/>
          <w:sz w:val="28"/>
          <w:szCs w:val="28"/>
        </w:rPr>
        <w:t xml:space="preserve">сумма налога на прибыль равна </w:t>
      </w:r>
      <w:r w:rsidR="009215A0" w:rsidRPr="00C978C6">
        <w:rPr>
          <w:rFonts w:ascii="Times New Roman" w:hAnsi="Times New Roman" w:cs="Times New Roman"/>
          <w:sz w:val="28"/>
          <w:szCs w:val="28"/>
        </w:rPr>
        <w:t>630 600 руб., единый налог на вмененный доход за первый квартал 129 630,78 руб.</w:t>
      </w:r>
    </w:p>
    <w:p w:rsidR="00501C36" w:rsidRDefault="00501C36"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Default="00B55119" w:rsidP="00F6162C">
      <w:pPr>
        <w:spacing w:after="0" w:line="360" w:lineRule="auto"/>
        <w:jc w:val="both"/>
        <w:rPr>
          <w:rFonts w:ascii="Times New Roman" w:hAnsi="Times New Roman" w:cs="Times New Roman"/>
          <w:color w:val="231F20"/>
          <w:sz w:val="28"/>
          <w:szCs w:val="28"/>
        </w:rPr>
      </w:pPr>
    </w:p>
    <w:p w:rsidR="00B55119" w:rsidRPr="00F6162C" w:rsidRDefault="00B55119" w:rsidP="00F6162C">
      <w:pPr>
        <w:spacing w:after="0" w:line="360" w:lineRule="auto"/>
        <w:jc w:val="both"/>
        <w:rPr>
          <w:rFonts w:ascii="Times New Roman" w:hAnsi="Times New Roman" w:cs="Times New Roman"/>
          <w:color w:val="231F20"/>
          <w:sz w:val="28"/>
          <w:szCs w:val="28"/>
        </w:rPr>
      </w:pPr>
    </w:p>
    <w:p w:rsidR="00837C07" w:rsidRPr="00F6162C" w:rsidRDefault="00837C07" w:rsidP="00F6162C">
      <w:pPr>
        <w:spacing w:after="0" w:line="360" w:lineRule="auto"/>
        <w:jc w:val="both"/>
        <w:rPr>
          <w:rFonts w:ascii="Times New Roman" w:hAnsi="Times New Roman" w:cs="Times New Roman"/>
          <w:color w:val="231F20"/>
          <w:sz w:val="28"/>
          <w:szCs w:val="28"/>
        </w:rPr>
      </w:pPr>
    </w:p>
    <w:p w:rsidR="00E6665B" w:rsidRPr="00C978C6" w:rsidRDefault="00E6665B" w:rsidP="00B55119">
      <w:pPr>
        <w:spacing w:after="0" w:line="360" w:lineRule="auto"/>
        <w:jc w:val="center"/>
        <w:rPr>
          <w:rFonts w:ascii="Times New Roman" w:hAnsi="Times New Roman" w:cs="Times New Roman"/>
          <w:b/>
          <w:sz w:val="28"/>
          <w:szCs w:val="28"/>
        </w:rPr>
      </w:pPr>
      <w:r w:rsidRPr="00C978C6">
        <w:rPr>
          <w:rFonts w:ascii="Times New Roman" w:hAnsi="Times New Roman" w:cs="Times New Roman"/>
          <w:b/>
          <w:sz w:val="28"/>
          <w:szCs w:val="28"/>
        </w:rPr>
        <w:lastRenderedPageBreak/>
        <w:t>Задача 2.</w:t>
      </w:r>
    </w:p>
    <w:p w:rsidR="00E6665B" w:rsidRPr="00C978C6" w:rsidRDefault="00E6665B" w:rsidP="00B55119">
      <w:pPr>
        <w:spacing w:after="0" w:line="360" w:lineRule="auto"/>
        <w:ind w:firstLine="708"/>
        <w:jc w:val="both"/>
        <w:rPr>
          <w:rFonts w:ascii="Times New Roman" w:hAnsi="Times New Roman" w:cs="Times New Roman"/>
          <w:sz w:val="28"/>
          <w:szCs w:val="28"/>
        </w:rPr>
      </w:pPr>
      <w:r w:rsidRPr="00C978C6">
        <w:rPr>
          <w:rFonts w:ascii="Times New Roman" w:hAnsi="Times New Roman" w:cs="Times New Roman"/>
          <w:sz w:val="28"/>
          <w:szCs w:val="28"/>
        </w:rPr>
        <w:t>Налогоплательщик приобрел квартиру в общую долевую собственность (1/2 часть приобретена супругой) в истекшем налоговом периоде. Стоимость квартиры составляет 2</w:t>
      </w:r>
      <w:r w:rsidR="00B55119" w:rsidRPr="00C978C6">
        <w:rPr>
          <w:rFonts w:ascii="Times New Roman" w:hAnsi="Times New Roman" w:cs="Times New Roman"/>
          <w:sz w:val="28"/>
          <w:szCs w:val="28"/>
        </w:rPr>
        <w:t> </w:t>
      </w:r>
      <w:r w:rsidRPr="00C978C6">
        <w:rPr>
          <w:rFonts w:ascii="Times New Roman" w:hAnsi="Times New Roman" w:cs="Times New Roman"/>
          <w:sz w:val="28"/>
          <w:szCs w:val="28"/>
        </w:rPr>
        <w:t>400</w:t>
      </w:r>
      <w:r w:rsidR="00B55119" w:rsidRPr="00C978C6">
        <w:rPr>
          <w:rFonts w:ascii="Times New Roman" w:hAnsi="Times New Roman" w:cs="Times New Roman"/>
          <w:sz w:val="28"/>
          <w:szCs w:val="28"/>
        </w:rPr>
        <w:t xml:space="preserve"> </w:t>
      </w:r>
      <w:r w:rsidRPr="00C978C6">
        <w:rPr>
          <w:rFonts w:ascii="Times New Roman" w:hAnsi="Times New Roman" w:cs="Times New Roman"/>
          <w:sz w:val="28"/>
          <w:szCs w:val="28"/>
        </w:rPr>
        <w:t>000 руб.  Налогоплательщик в истекшем налоговом периоде получал доход от выполнения трудовых обязанностей 25</w:t>
      </w:r>
      <w:r w:rsidR="00B55119" w:rsidRPr="00C978C6">
        <w:rPr>
          <w:rFonts w:ascii="Times New Roman" w:hAnsi="Times New Roman" w:cs="Times New Roman"/>
          <w:sz w:val="28"/>
          <w:szCs w:val="28"/>
        </w:rPr>
        <w:t xml:space="preserve"> </w:t>
      </w:r>
      <w:r w:rsidRPr="00C978C6">
        <w:rPr>
          <w:rFonts w:ascii="Times New Roman" w:hAnsi="Times New Roman" w:cs="Times New Roman"/>
          <w:sz w:val="28"/>
          <w:szCs w:val="28"/>
        </w:rPr>
        <w:t xml:space="preserve">000 руб. ежемесячно. Детей налогоплательщик не имеет.  Рассчитать общий размер имущественного  вычета по НДФЛ и сумму налога к возврату за предшествующий налоговый период.  </w:t>
      </w:r>
    </w:p>
    <w:p w:rsidR="00B55119" w:rsidRPr="00C978C6" w:rsidRDefault="00B55119" w:rsidP="00B55119">
      <w:pPr>
        <w:spacing w:after="0" w:line="360" w:lineRule="auto"/>
        <w:ind w:firstLine="708"/>
        <w:jc w:val="both"/>
        <w:rPr>
          <w:rFonts w:ascii="Times New Roman" w:hAnsi="Times New Roman" w:cs="Times New Roman"/>
          <w:sz w:val="28"/>
          <w:szCs w:val="28"/>
        </w:rPr>
      </w:pPr>
    </w:p>
    <w:p w:rsidR="00133AF7" w:rsidRPr="00C978C6" w:rsidRDefault="00133AF7" w:rsidP="00B55119">
      <w:pPr>
        <w:spacing w:after="0" w:line="360" w:lineRule="auto"/>
        <w:jc w:val="center"/>
        <w:rPr>
          <w:rFonts w:ascii="Times New Roman" w:hAnsi="Times New Roman" w:cs="Times New Roman"/>
          <w:b/>
          <w:sz w:val="28"/>
          <w:szCs w:val="28"/>
        </w:rPr>
      </w:pPr>
      <w:r w:rsidRPr="00C978C6">
        <w:rPr>
          <w:rFonts w:ascii="Times New Roman" w:hAnsi="Times New Roman" w:cs="Times New Roman"/>
          <w:b/>
          <w:sz w:val="28"/>
          <w:szCs w:val="28"/>
        </w:rPr>
        <w:t>Решение:</w:t>
      </w:r>
    </w:p>
    <w:p w:rsidR="00133AF7" w:rsidRPr="00C978C6" w:rsidRDefault="00133AF7" w:rsidP="00F6162C">
      <w:pPr>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t>Согласно статье 220 НК РФ имущественный вычет по НДФЛ рассчитывается следующим образом:</w:t>
      </w:r>
    </w:p>
    <w:p w:rsidR="00133AF7" w:rsidRPr="00C978C6" w:rsidRDefault="00133AF7" w:rsidP="00F6162C">
      <w:pPr>
        <w:pStyle w:val="a7"/>
        <w:numPr>
          <w:ilvl w:val="0"/>
          <w:numId w:val="14"/>
        </w:numPr>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t>Расходы на покупку квартиры в долевую собственность (1/2 часть приобретена супругой) = 2 400 000 : 2 = 1 200 000 руб.</w:t>
      </w:r>
    </w:p>
    <w:p w:rsidR="00133AF7" w:rsidRPr="00C978C6" w:rsidRDefault="00133AF7" w:rsidP="00F6162C">
      <w:pPr>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t>Общий размер имущественного налогового вычета, предусмотренного ст.220, не может превышать 2 000 000 рублей.</w:t>
      </w:r>
    </w:p>
    <w:p w:rsidR="00133AF7" w:rsidRPr="00C978C6" w:rsidRDefault="005B3CC4" w:rsidP="00F6162C">
      <w:pPr>
        <w:pStyle w:val="a7"/>
        <w:numPr>
          <w:ilvl w:val="0"/>
          <w:numId w:val="14"/>
        </w:numPr>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t>Общий размер имущественного вычета по НДФЛ равен</w:t>
      </w:r>
      <w:r w:rsidR="00133AF7" w:rsidRPr="00C978C6">
        <w:rPr>
          <w:rFonts w:ascii="Times New Roman" w:hAnsi="Times New Roman" w:cs="Times New Roman"/>
          <w:sz w:val="28"/>
          <w:szCs w:val="28"/>
        </w:rPr>
        <w:t xml:space="preserve">: </w:t>
      </w:r>
    </w:p>
    <w:p w:rsidR="00133AF7" w:rsidRPr="00C978C6" w:rsidRDefault="00133AF7" w:rsidP="00F6162C">
      <w:pPr>
        <w:pStyle w:val="a7"/>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t xml:space="preserve">1 200 000 * 0,13 = 156 000 руб. </w:t>
      </w:r>
    </w:p>
    <w:p w:rsidR="00133AF7" w:rsidRPr="00C978C6" w:rsidRDefault="00133AF7" w:rsidP="00F6162C">
      <w:pPr>
        <w:pStyle w:val="a7"/>
        <w:numPr>
          <w:ilvl w:val="0"/>
          <w:numId w:val="14"/>
        </w:numPr>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t>Сумма НДФЛ, которую организация удержала из зарплаты налогоплательщика за год, равна:</w:t>
      </w:r>
    </w:p>
    <w:p w:rsidR="00133AF7" w:rsidRPr="00C978C6" w:rsidRDefault="00133AF7" w:rsidP="00F6162C">
      <w:pPr>
        <w:pStyle w:val="a7"/>
        <w:spacing w:after="0" w:line="360" w:lineRule="auto"/>
        <w:jc w:val="both"/>
        <w:rPr>
          <w:rFonts w:ascii="Times New Roman" w:hAnsi="Times New Roman" w:cs="Times New Roman"/>
          <w:sz w:val="28"/>
          <w:szCs w:val="28"/>
        </w:rPr>
      </w:pPr>
      <w:r w:rsidRPr="00C978C6">
        <w:rPr>
          <w:rFonts w:ascii="Times New Roman" w:hAnsi="Times New Roman" w:cs="Times New Roman"/>
          <w:sz w:val="28"/>
          <w:szCs w:val="28"/>
        </w:rPr>
        <w:t xml:space="preserve">25 000*12*0,13 = </w:t>
      </w:r>
      <w:r w:rsidR="005B3CC4" w:rsidRPr="00C978C6">
        <w:rPr>
          <w:rFonts w:ascii="Times New Roman" w:hAnsi="Times New Roman" w:cs="Times New Roman"/>
          <w:sz w:val="28"/>
          <w:szCs w:val="28"/>
        </w:rPr>
        <w:t>39 000 руб. Это сумма возврата за предшествующий налоговый период.</w:t>
      </w:r>
    </w:p>
    <w:p w:rsidR="005B3CC4" w:rsidRPr="00C978C6" w:rsidRDefault="005B3CC4" w:rsidP="00B55119">
      <w:pPr>
        <w:spacing w:after="0" w:line="360" w:lineRule="auto"/>
        <w:ind w:firstLine="708"/>
        <w:jc w:val="both"/>
        <w:rPr>
          <w:rFonts w:ascii="Times New Roman" w:hAnsi="Times New Roman" w:cs="Times New Roman"/>
          <w:sz w:val="28"/>
          <w:szCs w:val="28"/>
        </w:rPr>
      </w:pPr>
      <w:r w:rsidRPr="00C978C6">
        <w:rPr>
          <w:rFonts w:ascii="Times New Roman" w:hAnsi="Times New Roman" w:cs="Times New Roman"/>
          <w:sz w:val="28"/>
          <w:szCs w:val="28"/>
        </w:rPr>
        <w:t xml:space="preserve">Остаток имущественного вычета по НДФЛ (156 000 – 39 000 = 117 000 руб.) налогоплательщик может вернуть в следующие налоговые периоды. То есть </w:t>
      </w:r>
      <w:r w:rsidR="00993C75" w:rsidRPr="00C978C6">
        <w:rPr>
          <w:rFonts w:ascii="Times New Roman" w:hAnsi="Times New Roman" w:cs="Times New Roman"/>
          <w:sz w:val="28"/>
          <w:szCs w:val="28"/>
        </w:rPr>
        <w:t>при постоянной зарплате 25 000 руб. фактически удержанный</w:t>
      </w:r>
      <w:r w:rsidR="00B55119" w:rsidRPr="00C978C6">
        <w:rPr>
          <w:rFonts w:ascii="Times New Roman" w:hAnsi="Times New Roman" w:cs="Times New Roman"/>
          <w:sz w:val="28"/>
          <w:szCs w:val="28"/>
        </w:rPr>
        <w:t xml:space="preserve"> НДФЛ</w:t>
      </w:r>
      <w:r w:rsidR="00993C75" w:rsidRPr="00C978C6">
        <w:rPr>
          <w:rFonts w:ascii="Times New Roman" w:hAnsi="Times New Roman" w:cs="Times New Roman"/>
          <w:sz w:val="28"/>
          <w:szCs w:val="28"/>
        </w:rPr>
        <w:t>, в рассчитанной сумме 156 000 рублей, налогоплательщик сможе</w:t>
      </w:r>
      <w:r w:rsidR="00B55119" w:rsidRPr="00C978C6">
        <w:rPr>
          <w:rFonts w:ascii="Times New Roman" w:hAnsi="Times New Roman" w:cs="Times New Roman"/>
          <w:sz w:val="28"/>
          <w:szCs w:val="28"/>
        </w:rPr>
        <w:t xml:space="preserve">т вернуть постепенно в течение </w:t>
      </w:r>
      <w:r w:rsidR="00993C75" w:rsidRPr="00C978C6">
        <w:rPr>
          <w:rFonts w:ascii="Times New Roman" w:hAnsi="Times New Roman" w:cs="Times New Roman"/>
          <w:sz w:val="28"/>
          <w:szCs w:val="28"/>
        </w:rPr>
        <w:t>4</w:t>
      </w:r>
      <w:r w:rsidR="00B55119" w:rsidRPr="00C978C6">
        <w:rPr>
          <w:rFonts w:ascii="Times New Roman" w:hAnsi="Times New Roman" w:cs="Times New Roman"/>
          <w:sz w:val="28"/>
          <w:szCs w:val="28"/>
        </w:rPr>
        <w:t>-</w:t>
      </w:r>
      <w:r w:rsidR="00993C75" w:rsidRPr="00C978C6">
        <w:rPr>
          <w:rFonts w:ascii="Times New Roman" w:hAnsi="Times New Roman" w:cs="Times New Roman"/>
          <w:sz w:val="28"/>
          <w:szCs w:val="28"/>
        </w:rPr>
        <w:t>х лет (156 000: 39 000 = 4).</w:t>
      </w:r>
    </w:p>
    <w:p w:rsidR="00B55119" w:rsidRPr="00C978C6" w:rsidRDefault="00B55119" w:rsidP="00B55119">
      <w:pPr>
        <w:spacing w:after="0" w:line="360" w:lineRule="auto"/>
        <w:ind w:firstLine="708"/>
        <w:jc w:val="both"/>
        <w:rPr>
          <w:rFonts w:ascii="Times New Roman" w:hAnsi="Times New Roman" w:cs="Times New Roman"/>
          <w:sz w:val="28"/>
          <w:szCs w:val="28"/>
        </w:rPr>
      </w:pPr>
    </w:p>
    <w:p w:rsidR="009215A0" w:rsidRPr="00C978C6" w:rsidRDefault="00993C75" w:rsidP="00B55119">
      <w:pPr>
        <w:spacing w:after="0" w:line="360" w:lineRule="auto"/>
        <w:ind w:firstLine="360"/>
        <w:jc w:val="both"/>
        <w:rPr>
          <w:rFonts w:ascii="Times New Roman" w:hAnsi="Times New Roman" w:cs="Times New Roman"/>
          <w:sz w:val="28"/>
          <w:szCs w:val="28"/>
        </w:rPr>
      </w:pPr>
      <w:r w:rsidRPr="00C978C6">
        <w:rPr>
          <w:rFonts w:ascii="Times New Roman" w:hAnsi="Times New Roman" w:cs="Times New Roman"/>
          <w:b/>
          <w:sz w:val="28"/>
          <w:szCs w:val="28"/>
        </w:rPr>
        <w:t>Ответ:</w:t>
      </w:r>
      <w:r w:rsidRPr="00C978C6">
        <w:rPr>
          <w:rFonts w:ascii="Times New Roman" w:hAnsi="Times New Roman" w:cs="Times New Roman"/>
          <w:sz w:val="28"/>
          <w:szCs w:val="28"/>
        </w:rPr>
        <w:t xml:space="preserve"> общий размер имущественного  вычета по НДФЛ равен 156 000 руб., сумма налога к возврату за предшествующий налоговый период равна 39 000 руб.</w:t>
      </w:r>
    </w:p>
    <w:p w:rsidR="00993C75" w:rsidRPr="00C978C6" w:rsidRDefault="00B55119" w:rsidP="00C978C6">
      <w:pPr>
        <w:spacing w:after="0" w:line="360" w:lineRule="auto"/>
        <w:jc w:val="center"/>
        <w:rPr>
          <w:rFonts w:ascii="Times New Roman" w:hAnsi="Times New Roman" w:cs="Times New Roman"/>
          <w:b/>
          <w:sz w:val="28"/>
          <w:szCs w:val="28"/>
        </w:rPr>
      </w:pPr>
      <w:r w:rsidRPr="00C978C6">
        <w:rPr>
          <w:rFonts w:ascii="Times New Roman" w:hAnsi="Times New Roman" w:cs="Times New Roman"/>
          <w:b/>
          <w:sz w:val="28"/>
          <w:szCs w:val="28"/>
        </w:rPr>
        <w:lastRenderedPageBreak/>
        <w:t>Список литературы.</w:t>
      </w:r>
    </w:p>
    <w:p w:rsidR="00C978C6" w:rsidRPr="00C978C6" w:rsidRDefault="00C978C6" w:rsidP="00C978C6">
      <w:pPr>
        <w:spacing w:after="0" w:line="360" w:lineRule="auto"/>
        <w:jc w:val="center"/>
        <w:rPr>
          <w:rFonts w:ascii="Times New Roman" w:hAnsi="Times New Roman" w:cs="Times New Roman"/>
          <w:b/>
          <w:sz w:val="28"/>
          <w:szCs w:val="28"/>
        </w:rPr>
      </w:pPr>
    </w:p>
    <w:p w:rsidR="002C517C" w:rsidRPr="00C978C6" w:rsidRDefault="002C517C" w:rsidP="00C978C6">
      <w:pPr>
        <w:pStyle w:val="a7"/>
        <w:numPr>
          <w:ilvl w:val="0"/>
          <w:numId w:val="11"/>
        </w:numPr>
        <w:spacing w:after="0" w:line="360" w:lineRule="auto"/>
        <w:ind w:left="0" w:firstLine="851"/>
        <w:jc w:val="both"/>
        <w:rPr>
          <w:rFonts w:ascii="Times New Roman" w:hAnsi="Times New Roman" w:cs="Times New Roman"/>
          <w:sz w:val="28"/>
          <w:szCs w:val="28"/>
        </w:rPr>
      </w:pPr>
      <w:r w:rsidRPr="00C978C6">
        <w:rPr>
          <w:rFonts w:ascii="Times New Roman" w:hAnsi="Times New Roman" w:cs="Times New Roman"/>
          <w:sz w:val="28"/>
          <w:szCs w:val="28"/>
        </w:rPr>
        <w:t>О внесении изменений в части первую и вторую Налогового кодекса Российской Федерации в связи с созданием консолидированной группы налогоплательщиков</w:t>
      </w:r>
      <w:r w:rsidR="00BD3DF5" w:rsidRPr="00C978C6">
        <w:rPr>
          <w:rFonts w:ascii="Times New Roman" w:hAnsi="Times New Roman" w:cs="Times New Roman"/>
          <w:sz w:val="28"/>
          <w:szCs w:val="28"/>
        </w:rPr>
        <w:t xml:space="preserve">: федер. закон от 16.11.2011 № 321-ФЗ </w:t>
      </w:r>
    </w:p>
    <w:p w:rsidR="00BD3DF5" w:rsidRPr="00C978C6" w:rsidRDefault="00BD3DF5" w:rsidP="00C978C6">
      <w:pPr>
        <w:pStyle w:val="a7"/>
        <w:numPr>
          <w:ilvl w:val="0"/>
          <w:numId w:val="11"/>
        </w:numPr>
        <w:spacing w:after="0" w:line="360" w:lineRule="auto"/>
        <w:ind w:left="0" w:firstLine="851"/>
        <w:jc w:val="both"/>
        <w:rPr>
          <w:rFonts w:ascii="Times New Roman" w:hAnsi="Times New Roman" w:cs="Times New Roman"/>
          <w:sz w:val="28"/>
          <w:szCs w:val="28"/>
        </w:rPr>
      </w:pPr>
      <w:r w:rsidRPr="00C978C6">
        <w:rPr>
          <w:rFonts w:ascii="Times New Roman" w:hAnsi="Times New Roman" w:cs="Times New Roman"/>
          <w:sz w:val="28"/>
          <w:szCs w:val="28"/>
        </w:rPr>
        <w:t>Налоговый кодекс Российской Федерации: в 2 ч. Ч. 1: федер. закон от 31.07.1998 №  146-ФЗ</w:t>
      </w:r>
    </w:p>
    <w:p w:rsidR="00B55119" w:rsidRPr="00C978C6" w:rsidRDefault="00BD3DF5" w:rsidP="00C978C6">
      <w:pPr>
        <w:pStyle w:val="a7"/>
        <w:numPr>
          <w:ilvl w:val="0"/>
          <w:numId w:val="11"/>
        </w:numPr>
        <w:spacing w:after="0" w:line="360" w:lineRule="auto"/>
        <w:ind w:left="0" w:firstLine="851"/>
        <w:jc w:val="both"/>
        <w:rPr>
          <w:rFonts w:ascii="Times New Roman" w:hAnsi="Times New Roman" w:cs="Times New Roman"/>
          <w:sz w:val="28"/>
          <w:szCs w:val="28"/>
        </w:rPr>
      </w:pPr>
      <w:r w:rsidRPr="00C978C6">
        <w:rPr>
          <w:rFonts w:ascii="Times New Roman" w:hAnsi="Times New Roman" w:cs="Times New Roman"/>
          <w:sz w:val="28"/>
          <w:szCs w:val="28"/>
        </w:rPr>
        <w:t xml:space="preserve">Налоговый кодекс Российской Федерации:  в 2 ч. Ч. 2: федер. закон  от 05.08.2000  г. № 117 - ФЗ  </w:t>
      </w:r>
    </w:p>
    <w:p w:rsidR="00BD3DF5" w:rsidRPr="00C978C6" w:rsidRDefault="00BD3DF5" w:rsidP="00C978C6">
      <w:pPr>
        <w:pStyle w:val="a7"/>
        <w:numPr>
          <w:ilvl w:val="0"/>
          <w:numId w:val="11"/>
        </w:numPr>
        <w:spacing w:after="0" w:line="360" w:lineRule="auto"/>
        <w:ind w:left="0" w:firstLine="851"/>
        <w:jc w:val="both"/>
        <w:rPr>
          <w:rFonts w:ascii="Times New Roman" w:hAnsi="Times New Roman" w:cs="Times New Roman"/>
          <w:sz w:val="28"/>
          <w:szCs w:val="28"/>
        </w:rPr>
      </w:pPr>
      <w:r w:rsidRPr="00C978C6">
        <w:rPr>
          <w:rFonts w:ascii="Times New Roman" w:hAnsi="Times New Roman" w:cs="Times New Roman"/>
          <w:sz w:val="28"/>
          <w:szCs w:val="28"/>
        </w:rPr>
        <w:t xml:space="preserve">Налоги и налогообложение: учебник для бакалавров / под ред. Г.Б. Поляка.- М.: Издательство Юрайт, 2012.- 463 с. </w:t>
      </w:r>
    </w:p>
    <w:p w:rsidR="00BD3DF5" w:rsidRPr="00C978C6" w:rsidRDefault="00BD3DF5" w:rsidP="00C978C6">
      <w:pPr>
        <w:pStyle w:val="a7"/>
        <w:numPr>
          <w:ilvl w:val="0"/>
          <w:numId w:val="11"/>
        </w:numPr>
        <w:spacing w:after="0" w:line="360" w:lineRule="auto"/>
        <w:ind w:left="0" w:firstLine="851"/>
        <w:jc w:val="both"/>
        <w:rPr>
          <w:rFonts w:ascii="Times New Roman" w:hAnsi="Times New Roman" w:cs="Times New Roman"/>
          <w:sz w:val="28"/>
          <w:szCs w:val="28"/>
        </w:rPr>
      </w:pPr>
      <w:r w:rsidRPr="00C978C6">
        <w:rPr>
          <w:rFonts w:ascii="Times New Roman" w:hAnsi="Times New Roman" w:cs="Times New Roman"/>
          <w:sz w:val="28"/>
          <w:szCs w:val="28"/>
        </w:rPr>
        <w:t xml:space="preserve"> Налоги и налогообложение: учеб. пособие / под ред. А.З. Дадашева. - М.: ИНФРА-М: Вузовский учебник, 2008. - 464 с.  </w:t>
      </w:r>
    </w:p>
    <w:p w:rsidR="00C978C6" w:rsidRPr="00C978C6" w:rsidRDefault="00C978C6" w:rsidP="00C978C6">
      <w:pPr>
        <w:pStyle w:val="a7"/>
        <w:numPr>
          <w:ilvl w:val="0"/>
          <w:numId w:val="11"/>
        </w:numPr>
        <w:spacing w:after="0" w:line="360" w:lineRule="auto"/>
        <w:ind w:left="0" w:firstLine="851"/>
        <w:jc w:val="both"/>
        <w:rPr>
          <w:rFonts w:ascii="Times New Roman" w:hAnsi="Times New Roman" w:cs="Times New Roman"/>
          <w:sz w:val="28"/>
          <w:szCs w:val="28"/>
        </w:rPr>
      </w:pPr>
      <w:hyperlink r:id="rId8" w:history="1">
        <w:r w:rsidRPr="00C978C6">
          <w:rPr>
            <w:rStyle w:val="a8"/>
            <w:rFonts w:ascii="Times New Roman" w:hAnsi="Times New Roman" w:cs="Times New Roman"/>
            <w:color w:val="auto"/>
            <w:sz w:val="28"/>
            <w:szCs w:val="28"/>
          </w:rPr>
          <w:t>www.buhgalteria.ru</w:t>
        </w:r>
      </w:hyperlink>
    </w:p>
    <w:p w:rsidR="00C978C6" w:rsidRPr="00C978C6" w:rsidRDefault="00C978C6" w:rsidP="00C978C6">
      <w:pPr>
        <w:pStyle w:val="a7"/>
        <w:numPr>
          <w:ilvl w:val="0"/>
          <w:numId w:val="11"/>
        </w:numPr>
        <w:spacing w:after="0" w:line="360" w:lineRule="auto"/>
        <w:ind w:left="0" w:firstLine="851"/>
        <w:jc w:val="both"/>
        <w:rPr>
          <w:rFonts w:ascii="Times New Roman" w:hAnsi="Times New Roman" w:cs="Times New Roman"/>
          <w:sz w:val="28"/>
          <w:szCs w:val="28"/>
        </w:rPr>
      </w:pPr>
      <w:hyperlink r:id="rId9" w:history="1">
        <w:r w:rsidRPr="00C978C6">
          <w:rPr>
            <w:rStyle w:val="a8"/>
            <w:rFonts w:ascii="Times New Roman" w:hAnsi="Times New Roman" w:cs="Times New Roman"/>
            <w:color w:val="auto"/>
            <w:sz w:val="28"/>
            <w:szCs w:val="28"/>
          </w:rPr>
          <w:t>http://www.garant.ru</w:t>
        </w:r>
      </w:hyperlink>
    </w:p>
    <w:p w:rsidR="00BD3DF5" w:rsidRPr="00C978C6" w:rsidRDefault="00BD3DF5" w:rsidP="00C978C6">
      <w:pPr>
        <w:pStyle w:val="a7"/>
        <w:numPr>
          <w:ilvl w:val="0"/>
          <w:numId w:val="11"/>
        </w:numPr>
        <w:spacing w:after="0" w:line="360" w:lineRule="auto"/>
        <w:ind w:left="0" w:firstLine="851"/>
        <w:jc w:val="both"/>
        <w:rPr>
          <w:rFonts w:ascii="Times New Roman" w:hAnsi="Times New Roman" w:cs="Times New Roman"/>
          <w:sz w:val="28"/>
          <w:szCs w:val="28"/>
        </w:rPr>
      </w:pPr>
      <w:hyperlink r:id="rId10" w:history="1">
        <w:r w:rsidRPr="00C978C6">
          <w:rPr>
            <w:rStyle w:val="a8"/>
            <w:rFonts w:ascii="Times New Roman" w:hAnsi="Times New Roman" w:cs="Times New Roman"/>
            <w:color w:val="auto"/>
            <w:sz w:val="28"/>
            <w:szCs w:val="28"/>
          </w:rPr>
          <w:t>www.nalog.ru</w:t>
        </w:r>
      </w:hyperlink>
    </w:p>
    <w:p w:rsidR="00BD3DF5" w:rsidRPr="00C978C6" w:rsidRDefault="00C978C6" w:rsidP="00C978C6">
      <w:pPr>
        <w:pStyle w:val="a7"/>
        <w:numPr>
          <w:ilvl w:val="0"/>
          <w:numId w:val="11"/>
        </w:numPr>
        <w:spacing w:after="0" w:line="360" w:lineRule="auto"/>
        <w:ind w:left="0" w:firstLine="851"/>
        <w:jc w:val="both"/>
        <w:rPr>
          <w:rFonts w:ascii="Times New Roman" w:hAnsi="Times New Roman" w:cs="Times New Roman"/>
          <w:sz w:val="28"/>
          <w:szCs w:val="28"/>
        </w:rPr>
      </w:pPr>
      <w:hyperlink r:id="rId11" w:history="1">
        <w:r w:rsidRPr="00C978C6">
          <w:rPr>
            <w:rStyle w:val="a8"/>
            <w:rFonts w:ascii="Times New Roman" w:hAnsi="Times New Roman" w:cs="Times New Roman"/>
            <w:color w:val="auto"/>
            <w:sz w:val="28"/>
            <w:szCs w:val="28"/>
          </w:rPr>
          <w:t>http://wiki.klerk.ru</w:t>
        </w:r>
      </w:hyperlink>
    </w:p>
    <w:p w:rsidR="00C978C6" w:rsidRDefault="00C978C6" w:rsidP="00C978C6">
      <w:pPr>
        <w:pStyle w:val="a7"/>
      </w:pPr>
    </w:p>
    <w:sectPr w:rsidR="00C978C6" w:rsidSect="000B22D7">
      <w:footerReference w:type="default" r:id="rId12"/>
      <w:pgSz w:w="11906" w:h="16838"/>
      <w:pgMar w:top="814" w:right="850" w:bottom="1134" w:left="1701" w:header="426" w:footer="14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758" w:rsidRDefault="001F4758" w:rsidP="000B22D7">
      <w:pPr>
        <w:spacing w:after="0" w:line="240" w:lineRule="auto"/>
      </w:pPr>
      <w:r>
        <w:separator/>
      </w:r>
    </w:p>
  </w:endnote>
  <w:endnote w:type="continuationSeparator" w:id="1">
    <w:p w:rsidR="001F4758" w:rsidRDefault="001F4758" w:rsidP="000B22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etersburg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6853660"/>
      <w:docPartObj>
        <w:docPartGallery w:val="Page Numbers (Bottom of Page)"/>
        <w:docPartUnique/>
      </w:docPartObj>
    </w:sdtPr>
    <w:sdtContent>
      <w:p w:rsidR="00993C75" w:rsidRDefault="0057283A">
        <w:pPr>
          <w:pStyle w:val="a5"/>
          <w:jc w:val="center"/>
        </w:pPr>
        <w:fldSimple w:instr=" PAGE   \* MERGEFORMAT ">
          <w:r w:rsidR="00C978C6">
            <w:rPr>
              <w:noProof/>
            </w:rPr>
            <w:t>16</w:t>
          </w:r>
        </w:fldSimple>
      </w:p>
    </w:sdtContent>
  </w:sdt>
  <w:p w:rsidR="00993C75" w:rsidRDefault="00993C7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758" w:rsidRDefault="001F4758" w:rsidP="000B22D7">
      <w:pPr>
        <w:spacing w:after="0" w:line="240" w:lineRule="auto"/>
      </w:pPr>
      <w:r>
        <w:separator/>
      </w:r>
    </w:p>
  </w:footnote>
  <w:footnote w:type="continuationSeparator" w:id="1">
    <w:p w:rsidR="001F4758" w:rsidRDefault="001F4758" w:rsidP="000B22D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0C0"/>
    <w:multiLevelType w:val="hybridMultilevel"/>
    <w:tmpl w:val="F89AB4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FA60B08"/>
    <w:multiLevelType w:val="hybridMultilevel"/>
    <w:tmpl w:val="EC1ECAE2"/>
    <w:lvl w:ilvl="0" w:tplc="DCEE4F2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3E43BD9"/>
    <w:multiLevelType w:val="hybridMultilevel"/>
    <w:tmpl w:val="97B465D4"/>
    <w:lvl w:ilvl="0" w:tplc="D4EAAC4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4573F8"/>
    <w:multiLevelType w:val="hybridMultilevel"/>
    <w:tmpl w:val="04941F92"/>
    <w:lvl w:ilvl="0" w:tplc="DCEE4F2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2BD66F12"/>
    <w:multiLevelType w:val="hybridMultilevel"/>
    <w:tmpl w:val="29CCFF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25428E"/>
    <w:multiLevelType w:val="hybridMultilevel"/>
    <w:tmpl w:val="2B2A55F4"/>
    <w:lvl w:ilvl="0" w:tplc="DCEE4F2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CA54CFB"/>
    <w:multiLevelType w:val="hybridMultilevel"/>
    <w:tmpl w:val="E102A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8169D4"/>
    <w:multiLevelType w:val="hybridMultilevel"/>
    <w:tmpl w:val="5A249042"/>
    <w:lvl w:ilvl="0" w:tplc="04190005">
      <w:start w:val="1"/>
      <w:numFmt w:val="bullet"/>
      <w:lvlText w:val=""/>
      <w:lvlJc w:val="left"/>
      <w:pPr>
        <w:tabs>
          <w:tab w:val="num" w:pos="1428"/>
        </w:tabs>
        <w:ind w:left="1428" w:hanging="360"/>
      </w:pPr>
      <w:rPr>
        <w:rFonts w:ascii="Wingdings" w:hAnsi="Wingding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8">
    <w:nsid w:val="4B9255A8"/>
    <w:multiLevelType w:val="hybridMultilevel"/>
    <w:tmpl w:val="A35A4CF0"/>
    <w:lvl w:ilvl="0" w:tplc="04190011">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52F95FCF"/>
    <w:multiLevelType w:val="hybridMultilevel"/>
    <w:tmpl w:val="9850C8AE"/>
    <w:lvl w:ilvl="0" w:tplc="0419000F">
      <w:start w:val="1"/>
      <w:numFmt w:val="decimal"/>
      <w:lvlText w:val="%1."/>
      <w:lvlJc w:val="left"/>
      <w:pPr>
        <w:tabs>
          <w:tab w:val="num" w:pos="1500"/>
        </w:tabs>
        <w:ind w:left="1500" w:hanging="360"/>
      </w:p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10">
    <w:nsid w:val="57147584"/>
    <w:multiLevelType w:val="hybridMultilevel"/>
    <w:tmpl w:val="3CB09BF6"/>
    <w:lvl w:ilvl="0" w:tplc="04190011">
      <w:start w:val="1"/>
      <w:numFmt w:val="decimal"/>
      <w:lvlText w:val="%1)"/>
      <w:lvlJc w:val="left"/>
      <w:pPr>
        <w:tabs>
          <w:tab w:val="num" w:pos="1500"/>
        </w:tabs>
        <w:ind w:left="1500" w:hanging="360"/>
      </w:p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11">
    <w:nsid w:val="5E3A1058"/>
    <w:multiLevelType w:val="hybridMultilevel"/>
    <w:tmpl w:val="CF16034C"/>
    <w:lvl w:ilvl="0" w:tplc="7DDA794E">
      <w:start w:val="1"/>
      <w:numFmt w:val="decimal"/>
      <w:lvlText w:val="%1)"/>
      <w:lvlJc w:val="left"/>
      <w:pPr>
        <w:tabs>
          <w:tab w:val="num" w:pos="1572"/>
        </w:tabs>
        <w:ind w:left="1572" w:hanging="1005"/>
      </w:pPr>
      <w:rPr>
        <w:rFonts w:hint="default"/>
        <w:i w:val="0"/>
      </w:rPr>
    </w:lvl>
    <w:lvl w:ilvl="1" w:tplc="04190001">
      <w:start w:val="1"/>
      <w:numFmt w:val="bullet"/>
      <w:lvlText w:val=""/>
      <w:lvlJc w:val="left"/>
      <w:pPr>
        <w:tabs>
          <w:tab w:val="num" w:pos="1647"/>
        </w:tabs>
        <w:ind w:left="1647" w:hanging="360"/>
      </w:pPr>
      <w:rPr>
        <w:rFonts w:ascii="Symbol" w:hAnsi="Symbol" w:hint="default"/>
        <w:i w:val="0"/>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63267DBE"/>
    <w:multiLevelType w:val="hybridMultilevel"/>
    <w:tmpl w:val="8CA07B68"/>
    <w:lvl w:ilvl="0" w:tplc="FF088818">
      <w:start w:val="1"/>
      <w:numFmt w:val="decimal"/>
      <w:lvlText w:val="%1."/>
      <w:lvlJc w:val="left"/>
      <w:pPr>
        <w:ind w:left="1729" w:hanging="10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0E83697"/>
    <w:multiLevelType w:val="hybridMultilevel"/>
    <w:tmpl w:val="1E6EC5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CDA04B7"/>
    <w:multiLevelType w:val="hybridMultilevel"/>
    <w:tmpl w:val="3F064C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9"/>
  </w:num>
  <w:num w:numId="3">
    <w:abstractNumId w:val="10"/>
  </w:num>
  <w:num w:numId="4">
    <w:abstractNumId w:val="11"/>
  </w:num>
  <w:num w:numId="5">
    <w:abstractNumId w:val="1"/>
  </w:num>
  <w:num w:numId="6">
    <w:abstractNumId w:val="7"/>
  </w:num>
  <w:num w:numId="7">
    <w:abstractNumId w:val="13"/>
  </w:num>
  <w:num w:numId="8">
    <w:abstractNumId w:val="3"/>
  </w:num>
  <w:num w:numId="9">
    <w:abstractNumId w:val="5"/>
  </w:num>
  <w:num w:numId="10">
    <w:abstractNumId w:val="6"/>
  </w:num>
  <w:num w:numId="11">
    <w:abstractNumId w:val="2"/>
  </w:num>
  <w:num w:numId="12">
    <w:abstractNumId w:val="12"/>
  </w:num>
  <w:num w:numId="13">
    <w:abstractNumId w:val="14"/>
  </w:num>
  <w:num w:numId="14">
    <w:abstractNumId w:val="4"/>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44423"/>
    <w:rsid w:val="00006484"/>
    <w:rsid w:val="000278B4"/>
    <w:rsid w:val="00066855"/>
    <w:rsid w:val="000B22D7"/>
    <w:rsid w:val="000C3C73"/>
    <w:rsid w:val="000F7055"/>
    <w:rsid w:val="001029C4"/>
    <w:rsid w:val="0011102E"/>
    <w:rsid w:val="00133AF7"/>
    <w:rsid w:val="00184724"/>
    <w:rsid w:val="001A7674"/>
    <w:rsid w:val="001B676F"/>
    <w:rsid w:val="001E033C"/>
    <w:rsid w:val="001F4758"/>
    <w:rsid w:val="00227C8D"/>
    <w:rsid w:val="00235092"/>
    <w:rsid w:val="00244423"/>
    <w:rsid w:val="002B0F53"/>
    <w:rsid w:val="002C517C"/>
    <w:rsid w:val="00390D15"/>
    <w:rsid w:val="003B13BD"/>
    <w:rsid w:val="00412159"/>
    <w:rsid w:val="00435B6B"/>
    <w:rsid w:val="00443648"/>
    <w:rsid w:val="004B2C37"/>
    <w:rsid w:val="004E30A9"/>
    <w:rsid w:val="00500E3F"/>
    <w:rsid w:val="00501C36"/>
    <w:rsid w:val="00512C47"/>
    <w:rsid w:val="005424CE"/>
    <w:rsid w:val="00542E6F"/>
    <w:rsid w:val="0057283A"/>
    <w:rsid w:val="005A3055"/>
    <w:rsid w:val="005B3CC4"/>
    <w:rsid w:val="005B78DA"/>
    <w:rsid w:val="005C63B0"/>
    <w:rsid w:val="00605142"/>
    <w:rsid w:val="00641C6C"/>
    <w:rsid w:val="006A6740"/>
    <w:rsid w:val="006D74AC"/>
    <w:rsid w:val="006F7826"/>
    <w:rsid w:val="00703268"/>
    <w:rsid w:val="00787E0F"/>
    <w:rsid w:val="007E6563"/>
    <w:rsid w:val="00817B85"/>
    <w:rsid w:val="00831153"/>
    <w:rsid w:val="00837C07"/>
    <w:rsid w:val="009215A0"/>
    <w:rsid w:val="009644E1"/>
    <w:rsid w:val="00990077"/>
    <w:rsid w:val="00993C75"/>
    <w:rsid w:val="009A2087"/>
    <w:rsid w:val="00A05C10"/>
    <w:rsid w:val="00A20F15"/>
    <w:rsid w:val="00A43785"/>
    <w:rsid w:val="00A474D9"/>
    <w:rsid w:val="00B55119"/>
    <w:rsid w:val="00BC0EC5"/>
    <w:rsid w:val="00BD3DF5"/>
    <w:rsid w:val="00C17ABF"/>
    <w:rsid w:val="00C574CD"/>
    <w:rsid w:val="00C978C6"/>
    <w:rsid w:val="00CB2384"/>
    <w:rsid w:val="00CB6E8F"/>
    <w:rsid w:val="00D55BD1"/>
    <w:rsid w:val="00D652FC"/>
    <w:rsid w:val="00D71E05"/>
    <w:rsid w:val="00D96833"/>
    <w:rsid w:val="00DA49C6"/>
    <w:rsid w:val="00DB709C"/>
    <w:rsid w:val="00E2799A"/>
    <w:rsid w:val="00E56763"/>
    <w:rsid w:val="00E6665B"/>
    <w:rsid w:val="00E70E15"/>
    <w:rsid w:val="00EC7540"/>
    <w:rsid w:val="00ED08BE"/>
    <w:rsid w:val="00F3618D"/>
    <w:rsid w:val="00F5108D"/>
    <w:rsid w:val="00F6162C"/>
    <w:rsid w:val="00FA0062"/>
    <w:rsid w:val="00FC135E"/>
    <w:rsid w:val="00FD27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B22D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B22D7"/>
  </w:style>
  <w:style w:type="paragraph" w:styleId="a5">
    <w:name w:val="footer"/>
    <w:basedOn w:val="a"/>
    <w:link w:val="a6"/>
    <w:uiPriority w:val="99"/>
    <w:unhideWhenUsed/>
    <w:rsid w:val="000B22D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B22D7"/>
  </w:style>
  <w:style w:type="paragraph" w:styleId="a7">
    <w:name w:val="List Paragraph"/>
    <w:basedOn w:val="a"/>
    <w:uiPriority w:val="34"/>
    <w:qFormat/>
    <w:rsid w:val="000B22D7"/>
    <w:pPr>
      <w:ind w:left="720"/>
      <w:contextualSpacing/>
    </w:pPr>
  </w:style>
  <w:style w:type="character" w:styleId="a8">
    <w:name w:val="Hyperlink"/>
    <w:basedOn w:val="a0"/>
    <w:uiPriority w:val="99"/>
    <w:unhideWhenUsed/>
    <w:rsid w:val="00BD3DF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uhgalteria.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iki.klerk.ru" TargetMode="External"/><Relationship Id="rId5" Type="http://schemas.openxmlformats.org/officeDocument/2006/relationships/webSettings" Target="webSettings.xml"/><Relationship Id="rId10" Type="http://schemas.openxmlformats.org/officeDocument/2006/relationships/hyperlink" Target="http://www.nalog.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1413A-4E6B-4930-AF79-92E57C419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16</Pages>
  <Words>3375</Words>
  <Characters>19243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12</cp:revision>
  <dcterms:created xsi:type="dcterms:W3CDTF">2013-10-03T09:23:00Z</dcterms:created>
  <dcterms:modified xsi:type="dcterms:W3CDTF">2013-11-04T11:56:00Z</dcterms:modified>
</cp:coreProperties>
</file>