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149" w:rsidRDefault="00454129" w:rsidP="002C7071">
      <w:pPr>
        <w:jc w:val="both"/>
        <w:rPr>
          <w:rFonts w:ascii="Times New Roman" w:hAnsi="Times New Roman" w:cs="Times New Roman"/>
          <w:b/>
          <w:sz w:val="28"/>
          <w:szCs w:val="28"/>
        </w:rPr>
      </w:pPr>
      <w:r w:rsidRPr="00454129">
        <w:rPr>
          <w:rFonts w:ascii="Times New Roman" w:hAnsi="Times New Roman" w:cs="Times New Roman"/>
          <w:b/>
          <w:sz w:val="28"/>
          <w:szCs w:val="28"/>
        </w:rPr>
        <w:t xml:space="preserve">                                              Содержание.</w:t>
      </w:r>
      <w:r>
        <w:rPr>
          <w:rFonts w:ascii="Times New Roman" w:hAnsi="Times New Roman" w:cs="Times New Roman"/>
          <w:b/>
          <w:sz w:val="28"/>
          <w:szCs w:val="28"/>
        </w:rPr>
        <w:t xml:space="preserve">  </w:t>
      </w:r>
    </w:p>
    <w:p w:rsidR="00454129" w:rsidRPr="00454129" w:rsidRDefault="00454129" w:rsidP="00E5332D">
      <w:pPr>
        <w:spacing w:line="360" w:lineRule="auto"/>
        <w:jc w:val="both"/>
        <w:rPr>
          <w:rFonts w:ascii="Times New Roman" w:hAnsi="Times New Roman" w:cs="Times New Roman"/>
          <w:sz w:val="28"/>
          <w:szCs w:val="28"/>
        </w:rPr>
      </w:pPr>
      <w:r w:rsidRPr="00454129">
        <w:rPr>
          <w:rFonts w:ascii="Times New Roman" w:hAnsi="Times New Roman" w:cs="Times New Roman"/>
          <w:sz w:val="28"/>
          <w:szCs w:val="28"/>
        </w:rPr>
        <w:t>Введение</w:t>
      </w:r>
      <w:r>
        <w:rPr>
          <w:rFonts w:ascii="Times New Roman" w:hAnsi="Times New Roman" w:cs="Times New Roman"/>
          <w:sz w:val="28"/>
          <w:szCs w:val="28"/>
        </w:rPr>
        <w:t>………………………………………………………………………</w:t>
      </w:r>
      <w:r w:rsidR="00E5332D">
        <w:rPr>
          <w:rFonts w:ascii="Times New Roman" w:hAnsi="Times New Roman" w:cs="Times New Roman"/>
          <w:sz w:val="28"/>
          <w:szCs w:val="28"/>
        </w:rPr>
        <w:t>….</w:t>
      </w:r>
      <w:r>
        <w:rPr>
          <w:rFonts w:ascii="Times New Roman" w:hAnsi="Times New Roman" w:cs="Times New Roman"/>
          <w:sz w:val="28"/>
          <w:szCs w:val="28"/>
        </w:rPr>
        <w:t>2</w:t>
      </w:r>
    </w:p>
    <w:p w:rsidR="00454129" w:rsidRDefault="00454129" w:rsidP="00E5332D">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454129">
        <w:rPr>
          <w:rFonts w:ascii="Times New Roman" w:hAnsi="Times New Roman" w:cs="Times New Roman"/>
          <w:sz w:val="28"/>
          <w:szCs w:val="28"/>
        </w:rPr>
        <w:t>.</w:t>
      </w:r>
      <w:r>
        <w:rPr>
          <w:rFonts w:ascii="Times New Roman" w:hAnsi="Times New Roman" w:cs="Times New Roman"/>
          <w:sz w:val="28"/>
          <w:szCs w:val="28"/>
        </w:rPr>
        <w:t xml:space="preserve"> Экономическое содержание расх</w:t>
      </w:r>
      <w:r w:rsidR="00364115">
        <w:rPr>
          <w:rFonts w:ascii="Times New Roman" w:hAnsi="Times New Roman" w:cs="Times New Roman"/>
          <w:sz w:val="28"/>
          <w:szCs w:val="28"/>
        </w:rPr>
        <w:t>одов бюджетов и их состав………………4</w:t>
      </w:r>
      <w:r>
        <w:rPr>
          <w:rFonts w:ascii="Times New Roman" w:hAnsi="Times New Roman" w:cs="Times New Roman"/>
          <w:sz w:val="28"/>
          <w:szCs w:val="28"/>
        </w:rPr>
        <w:t xml:space="preserve"> </w:t>
      </w:r>
    </w:p>
    <w:p w:rsidR="00454129" w:rsidRDefault="00454129" w:rsidP="00E5332D">
      <w:pPr>
        <w:spacing w:line="360" w:lineRule="auto"/>
        <w:jc w:val="both"/>
        <w:rPr>
          <w:rFonts w:ascii="Times New Roman" w:hAnsi="Times New Roman" w:cs="Times New Roman"/>
          <w:sz w:val="28"/>
          <w:szCs w:val="28"/>
        </w:rPr>
      </w:pPr>
      <w:r>
        <w:rPr>
          <w:rFonts w:ascii="Times New Roman" w:hAnsi="Times New Roman" w:cs="Times New Roman"/>
          <w:sz w:val="28"/>
          <w:szCs w:val="28"/>
        </w:rPr>
        <w:t>2. Действующая система организации расходов бюджетов в Российской Федера</w:t>
      </w:r>
      <w:r w:rsidR="00364115">
        <w:rPr>
          <w:rFonts w:ascii="Times New Roman" w:hAnsi="Times New Roman" w:cs="Times New Roman"/>
          <w:sz w:val="28"/>
          <w:szCs w:val="28"/>
        </w:rPr>
        <w:t>ции………………………………………………………………………13</w:t>
      </w:r>
      <w:r>
        <w:rPr>
          <w:rFonts w:ascii="Times New Roman" w:hAnsi="Times New Roman" w:cs="Times New Roman"/>
          <w:sz w:val="28"/>
          <w:szCs w:val="28"/>
        </w:rPr>
        <w:t xml:space="preserve"> </w:t>
      </w:r>
    </w:p>
    <w:p w:rsidR="00454129" w:rsidRDefault="00454129" w:rsidP="00E5332D">
      <w:pPr>
        <w:spacing w:line="360" w:lineRule="auto"/>
        <w:jc w:val="both"/>
        <w:rPr>
          <w:rFonts w:ascii="Times New Roman" w:hAnsi="Times New Roman" w:cs="Times New Roman"/>
          <w:sz w:val="28"/>
          <w:szCs w:val="28"/>
        </w:rPr>
      </w:pPr>
      <w:r>
        <w:rPr>
          <w:rFonts w:ascii="Times New Roman" w:hAnsi="Times New Roman" w:cs="Times New Roman"/>
          <w:sz w:val="28"/>
          <w:szCs w:val="28"/>
        </w:rPr>
        <w:t>3. Перспективы развития расходов бюд</w:t>
      </w:r>
      <w:r w:rsidR="00364115">
        <w:rPr>
          <w:rFonts w:ascii="Times New Roman" w:hAnsi="Times New Roman" w:cs="Times New Roman"/>
          <w:sz w:val="28"/>
          <w:szCs w:val="28"/>
        </w:rPr>
        <w:t>жетов в Российской Федерации……31</w:t>
      </w:r>
      <w:r>
        <w:rPr>
          <w:rFonts w:ascii="Times New Roman" w:hAnsi="Times New Roman" w:cs="Times New Roman"/>
          <w:sz w:val="28"/>
          <w:szCs w:val="28"/>
        </w:rPr>
        <w:t xml:space="preserve"> </w:t>
      </w:r>
    </w:p>
    <w:p w:rsidR="00454129" w:rsidRDefault="00454129" w:rsidP="00E5332D">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E5332D">
        <w:rPr>
          <w:rFonts w:ascii="Times New Roman" w:hAnsi="Times New Roman" w:cs="Times New Roman"/>
          <w:sz w:val="28"/>
          <w:szCs w:val="28"/>
        </w:rPr>
        <w:t>….</w:t>
      </w:r>
      <w:r w:rsidR="00364115">
        <w:rPr>
          <w:rFonts w:ascii="Times New Roman" w:hAnsi="Times New Roman" w:cs="Times New Roman"/>
          <w:sz w:val="28"/>
          <w:szCs w:val="28"/>
        </w:rPr>
        <w:t>36</w:t>
      </w:r>
      <w:r>
        <w:rPr>
          <w:rFonts w:ascii="Times New Roman" w:hAnsi="Times New Roman" w:cs="Times New Roman"/>
          <w:sz w:val="28"/>
          <w:szCs w:val="28"/>
        </w:rPr>
        <w:t xml:space="preserve"> </w:t>
      </w:r>
    </w:p>
    <w:p w:rsidR="00454129" w:rsidRDefault="00454129" w:rsidP="002C7071">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364115">
        <w:rPr>
          <w:rFonts w:ascii="Times New Roman" w:hAnsi="Times New Roman" w:cs="Times New Roman"/>
          <w:sz w:val="28"/>
          <w:szCs w:val="28"/>
        </w:rPr>
        <w:t>38</w:t>
      </w:r>
      <w:bookmarkStart w:id="0" w:name="_GoBack"/>
      <w:bookmarkEnd w:id="0"/>
      <w:r w:rsidR="002C7071">
        <w:rPr>
          <w:rFonts w:ascii="Times New Roman" w:hAnsi="Times New Roman" w:cs="Times New Roman"/>
          <w:sz w:val="28"/>
          <w:szCs w:val="28"/>
        </w:rPr>
        <w:t xml:space="preserve"> </w:t>
      </w: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sz w:val="28"/>
          <w:szCs w:val="28"/>
        </w:rPr>
      </w:pPr>
    </w:p>
    <w:p w:rsidR="002C7071" w:rsidRDefault="002C7071" w:rsidP="002C7071">
      <w:pPr>
        <w:spacing w:line="360" w:lineRule="auto"/>
        <w:jc w:val="both"/>
        <w:rPr>
          <w:rFonts w:ascii="Times New Roman" w:hAnsi="Times New Roman" w:cs="Times New Roman"/>
          <w:b/>
          <w:sz w:val="28"/>
          <w:szCs w:val="28"/>
        </w:rPr>
      </w:pPr>
      <w:r w:rsidRPr="002C7071">
        <w:rPr>
          <w:rFonts w:ascii="Times New Roman" w:hAnsi="Times New Roman" w:cs="Times New Roman"/>
          <w:b/>
          <w:sz w:val="28"/>
          <w:szCs w:val="28"/>
        </w:rPr>
        <w:lastRenderedPageBreak/>
        <w:t xml:space="preserve">                                       Введение</w:t>
      </w:r>
      <w:r>
        <w:rPr>
          <w:rFonts w:ascii="Times New Roman" w:hAnsi="Times New Roman" w:cs="Times New Roman"/>
          <w:b/>
          <w:sz w:val="28"/>
          <w:szCs w:val="28"/>
        </w:rPr>
        <w:t>.</w:t>
      </w:r>
      <w:r w:rsidR="00DD00A5">
        <w:rPr>
          <w:rFonts w:ascii="Times New Roman" w:hAnsi="Times New Roman" w:cs="Times New Roman"/>
          <w:b/>
          <w:sz w:val="28"/>
          <w:szCs w:val="28"/>
        </w:rPr>
        <w:t xml:space="preserve"> </w:t>
      </w:r>
    </w:p>
    <w:p w:rsidR="00DD00A5" w:rsidRPr="00540035" w:rsidRDefault="00540035" w:rsidP="00DD00A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D00A5" w:rsidRPr="00DD00A5">
        <w:rPr>
          <w:rFonts w:ascii="Times New Roman" w:hAnsi="Times New Roman" w:cs="Times New Roman"/>
          <w:sz w:val="28"/>
          <w:szCs w:val="28"/>
        </w:rPr>
        <w:t>Расходы бюджета представляют собой часть бюджетных отношений,  связанных с распределением  и  использованием фондов денежных средств,  находящихся  в распоряжении  органов государственной  власти и  местного  самоуправления.  Основное назначение расходов — обеспечить выполнение органами государственной  власти  и  местного самоуправления  возложенных на них функций  и  задач.  Вместе  с тем  расходы  бюджета  могут активно воздействовать на общественное воспроизводство.  Бюджетные расходы служат фактором, влияющим как на совокупный спрос, так и на совокупное предложение.  Стимулирование совокупного предложения осуществляется через бюджетное субсидирование  и бюджетное  кредитование  субъектов хозяйствования, через размещение государственных (муниципальных) заказов на поставку товаров (работ и услуг) для государственных нужд.  При этом  финансовая  политика,  направленная  на стимулирование совокупного  предложения,  а значит,  и  производства валового внутреннего  продукта,  создает предпосылки  для дальнейшего увеличения бюджетных расходов.  Влияние расходов бюджета на совокупный спрос обеспечивается посредством прямых бюджетных инвестиций,  социальных трансфертов  нуждающимся  категориям населения, финансирования производства общественных благ. Тем самым уровень бюджетных расходов свидетельствует о степени участия  государства в экономической деятельности  общества и в обеспечении общеэкономического равновесия.</w:t>
      </w:r>
      <w:r>
        <w:rPr>
          <w:rFonts w:ascii="Times New Roman" w:hAnsi="Times New Roman" w:cs="Times New Roman"/>
          <w:sz w:val="28"/>
          <w:szCs w:val="28"/>
        </w:rPr>
        <w:t>»</w:t>
      </w:r>
      <w:r w:rsidRPr="00540035">
        <w:rPr>
          <w:rFonts w:ascii="Times New Roman" w:hAnsi="Times New Roman" w:cs="Times New Roman"/>
          <w:sz w:val="28"/>
          <w:szCs w:val="28"/>
        </w:rPr>
        <w:t>[1]</w:t>
      </w:r>
    </w:p>
    <w:p w:rsidR="00540035" w:rsidRDefault="00540035" w:rsidP="00DD00A5">
      <w:pPr>
        <w:spacing w:line="360" w:lineRule="auto"/>
        <w:jc w:val="both"/>
        <w:rPr>
          <w:rFonts w:ascii="Times New Roman" w:hAnsi="Times New Roman" w:cs="Times New Roman"/>
          <w:sz w:val="28"/>
          <w:szCs w:val="28"/>
        </w:rPr>
      </w:pPr>
    </w:p>
    <w:p w:rsidR="00540035" w:rsidRDefault="00540035" w:rsidP="00DD00A5">
      <w:pPr>
        <w:spacing w:line="360" w:lineRule="auto"/>
        <w:jc w:val="both"/>
        <w:rPr>
          <w:rFonts w:ascii="Times New Roman" w:hAnsi="Times New Roman" w:cs="Times New Roman"/>
          <w:sz w:val="28"/>
          <w:szCs w:val="28"/>
        </w:rPr>
      </w:pPr>
    </w:p>
    <w:p w:rsidR="00540035" w:rsidRDefault="00540035" w:rsidP="00DD00A5">
      <w:pPr>
        <w:spacing w:line="360" w:lineRule="auto"/>
        <w:jc w:val="both"/>
        <w:rPr>
          <w:rFonts w:ascii="Times New Roman" w:hAnsi="Times New Roman" w:cs="Times New Roman"/>
          <w:sz w:val="28"/>
          <w:szCs w:val="28"/>
        </w:rPr>
      </w:pPr>
    </w:p>
    <w:p w:rsidR="00540035" w:rsidRPr="00540035" w:rsidRDefault="00540035" w:rsidP="00540035">
      <w:pPr>
        <w:pBdr>
          <w:top w:val="single" w:sz="4" w:space="1" w:color="auto"/>
        </w:pBdr>
        <w:spacing w:after="0" w:line="360" w:lineRule="auto"/>
        <w:jc w:val="both"/>
        <w:rPr>
          <w:rFonts w:ascii="Times New Roman" w:eastAsia="Times New Roman" w:hAnsi="Times New Roman" w:cs="Times New Roman"/>
          <w:sz w:val="28"/>
          <w:szCs w:val="28"/>
          <w:lang w:eastAsia="ru-RU"/>
        </w:rPr>
      </w:pPr>
      <w:r w:rsidRPr="00540035">
        <w:rPr>
          <w:rFonts w:ascii="Times New Roman" w:eastAsia="Times New Roman" w:hAnsi="Times New Roman" w:cs="Times New Roman"/>
          <w:lang w:eastAsia="ru-RU"/>
        </w:rPr>
        <w:t xml:space="preserve">1) Под редакцией А.Г. ГРЯЗНОВОЙ, профессора Е.В. МАРКИНОЙ 2-е изд., 2012-496с. </w:t>
      </w:r>
    </w:p>
    <w:p w:rsidR="00540035" w:rsidRPr="00DD00A5" w:rsidRDefault="00540035" w:rsidP="00DD00A5">
      <w:pPr>
        <w:spacing w:line="360" w:lineRule="auto"/>
        <w:jc w:val="both"/>
        <w:rPr>
          <w:rFonts w:ascii="Times New Roman" w:hAnsi="Times New Roman" w:cs="Times New Roman"/>
          <w:sz w:val="28"/>
          <w:szCs w:val="28"/>
        </w:rPr>
      </w:pPr>
    </w:p>
    <w:p w:rsidR="00CD680E" w:rsidRPr="00CD680E" w:rsidRDefault="00A90AF6" w:rsidP="00A90AF6">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CD680E" w:rsidRPr="00CD680E">
        <w:rPr>
          <w:rFonts w:ascii="Times New Roman" w:eastAsia="Times New Roman" w:hAnsi="Times New Roman" w:cs="Times New Roman"/>
          <w:sz w:val="28"/>
          <w:szCs w:val="28"/>
          <w:lang w:eastAsia="ru-RU"/>
        </w:rPr>
        <w:t xml:space="preserve">Актуальность </w:t>
      </w:r>
      <w:r w:rsidR="00CD680E">
        <w:rPr>
          <w:rFonts w:ascii="Times New Roman" w:eastAsia="Times New Roman" w:hAnsi="Times New Roman" w:cs="Times New Roman"/>
          <w:sz w:val="28"/>
          <w:szCs w:val="28"/>
          <w:lang w:eastAsia="ru-RU"/>
        </w:rPr>
        <w:t>данной</w:t>
      </w:r>
      <w:r w:rsidR="00CD680E" w:rsidRPr="00CD680E">
        <w:rPr>
          <w:rFonts w:ascii="Times New Roman" w:eastAsia="Times New Roman" w:hAnsi="Times New Roman" w:cs="Times New Roman"/>
          <w:sz w:val="28"/>
          <w:szCs w:val="28"/>
          <w:lang w:eastAsia="ru-RU"/>
        </w:rPr>
        <w:t xml:space="preserve"> работы </w:t>
      </w:r>
      <w:r w:rsidR="00CD680E">
        <w:rPr>
          <w:rFonts w:ascii="Times New Roman" w:eastAsia="Times New Roman" w:hAnsi="Times New Roman" w:cs="Times New Roman"/>
          <w:sz w:val="28"/>
          <w:szCs w:val="28"/>
          <w:lang w:eastAsia="ru-RU"/>
        </w:rPr>
        <w:t>изучение темы</w:t>
      </w:r>
      <w:r w:rsidR="00CD680E" w:rsidRPr="00CD680E">
        <w:rPr>
          <w:rFonts w:ascii="Times New Roman" w:eastAsia="Times New Roman" w:hAnsi="Times New Roman" w:cs="Times New Roman"/>
          <w:sz w:val="24"/>
          <w:szCs w:val="24"/>
          <w:lang w:eastAsia="ru-RU"/>
        </w:rPr>
        <w:t xml:space="preserve"> </w:t>
      </w:r>
      <w:r w:rsidR="00CD680E" w:rsidRPr="00CD680E">
        <w:rPr>
          <w:rFonts w:ascii="Times New Roman" w:eastAsia="Times New Roman" w:hAnsi="Times New Roman" w:cs="Times New Roman"/>
          <w:sz w:val="28"/>
          <w:szCs w:val="28"/>
          <w:lang w:eastAsia="ru-RU"/>
        </w:rPr>
        <w:t>расходов бюджет</w:t>
      </w:r>
      <w:r w:rsidR="00CD680E">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и</w:t>
      </w:r>
      <w:r w:rsidR="00CD680E" w:rsidRPr="00CD680E">
        <w:rPr>
          <w:rFonts w:ascii="Times New Roman" w:eastAsia="Times New Roman" w:hAnsi="Times New Roman" w:cs="Times New Roman"/>
          <w:sz w:val="28"/>
          <w:szCs w:val="28"/>
          <w:lang w:eastAsia="ru-RU"/>
        </w:rPr>
        <w:t xml:space="preserve"> развит</w:t>
      </w:r>
      <w:r>
        <w:rPr>
          <w:rFonts w:ascii="Times New Roman" w:eastAsia="Times New Roman" w:hAnsi="Times New Roman" w:cs="Times New Roman"/>
          <w:sz w:val="28"/>
          <w:szCs w:val="28"/>
          <w:lang w:eastAsia="ru-RU"/>
        </w:rPr>
        <w:t>ие</w:t>
      </w:r>
      <w:r w:rsidR="00CD680E" w:rsidRPr="00CD680E">
        <w:rPr>
          <w:rFonts w:ascii="Times New Roman" w:eastAsia="Times New Roman" w:hAnsi="Times New Roman" w:cs="Times New Roman"/>
          <w:sz w:val="28"/>
          <w:szCs w:val="28"/>
          <w:lang w:eastAsia="ru-RU"/>
        </w:rPr>
        <w:t xml:space="preserve"> национальной экономики и финансовой политики государства.</w:t>
      </w:r>
    </w:p>
    <w:p w:rsidR="00A90AF6" w:rsidRPr="00CD680E" w:rsidRDefault="00A90AF6" w:rsidP="00A90AF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D680E">
        <w:rPr>
          <w:rFonts w:ascii="Times New Roman" w:eastAsia="Times New Roman" w:hAnsi="Times New Roman" w:cs="Times New Roman"/>
          <w:sz w:val="28"/>
          <w:szCs w:val="28"/>
          <w:lang w:eastAsia="ru-RU"/>
        </w:rPr>
        <w:t>Цель работы - раскрыть сущность расходов бюджета Российской Федерации, рассмотреть ег</w:t>
      </w:r>
      <w:r>
        <w:rPr>
          <w:rFonts w:ascii="Times New Roman" w:eastAsia="Times New Roman" w:hAnsi="Times New Roman" w:cs="Times New Roman"/>
          <w:sz w:val="28"/>
          <w:szCs w:val="28"/>
          <w:lang w:eastAsia="ru-RU"/>
        </w:rPr>
        <w:t>о содержание и состав расходов.</w:t>
      </w:r>
    </w:p>
    <w:p w:rsidR="00A90AF6" w:rsidRPr="00CD680E" w:rsidRDefault="00FC2327" w:rsidP="00A90AF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90AF6" w:rsidRPr="00CD680E">
        <w:rPr>
          <w:rFonts w:ascii="Times New Roman" w:eastAsia="Times New Roman" w:hAnsi="Times New Roman" w:cs="Times New Roman"/>
          <w:sz w:val="28"/>
          <w:szCs w:val="28"/>
          <w:lang w:eastAsia="ru-RU"/>
        </w:rPr>
        <w:t>Для реализации цели необходимо решить следующие задачи:</w:t>
      </w:r>
    </w:p>
    <w:p w:rsidR="003C385B" w:rsidRPr="003C385B" w:rsidRDefault="003C385B" w:rsidP="00A90AF6">
      <w:pPr>
        <w:spacing w:after="0" w:line="360" w:lineRule="auto"/>
        <w:contextualSpacing/>
        <w:jc w:val="both"/>
        <w:rPr>
          <w:rFonts w:ascii="Times New Roman" w:eastAsia="Times New Roman" w:hAnsi="Times New Roman" w:cs="Times New Roman"/>
          <w:sz w:val="28"/>
          <w:szCs w:val="28"/>
          <w:lang w:eastAsia="ru-RU"/>
        </w:rPr>
      </w:pPr>
      <w:r w:rsidRPr="003C385B">
        <w:rPr>
          <w:rFonts w:ascii="Times New Roman" w:eastAsia="Times New Roman" w:hAnsi="Times New Roman" w:cs="Times New Roman"/>
          <w:sz w:val="28"/>
          <w:szCs w:val="28"/>
          <w:lang w:eastAsia="ru-RU"/>
        </w:rPr>
        <w:t xml:space="preserve">-   рассмотреть </w:t>
      </w:r>
      <w:r w:rsidR="00CD680E">
        <w:rPr>
          <w:rFonts w:ascii="Times New Roman" w:eastAsia="Times New Roman" w:hAnsi="Times New Roman" w:cs="Times New Roman"/>
          <w:sz w:val="28"/>
          <w:szCs w:val="28"/>
          <w:lang w:eastAsia="ru-RU"/>
        </w:rPr>
        <w:t>основные</w:t>
      </w:r>
      <w:r w:rsidR="00A90AF6">
        <w:rPr>
          <w:rFonts w:ascii="Times New Roman" w:eastAsia="Times New Roman" w:hAnsi="Times New Roman" w:cs="Times New Roman"/>
          <w:sz w:val="28"/>
          <w:szCs w:val="28"/>
          <w:lang w:eastAsia="ru-RU"/>
        </w:rPr>
        <w:t xml:space="preserve"> понятия расходов бюджета и функции</w:t>
      </w:r>
      <w:r w:rsidRPr="003C385B">
        <w:rPr>
          <w:rFonts w:ascii="Times New Roman" w:eastAsia="Times New Roman" w:hAnsi="Times New Roman" w:cs="Times New Roman"/>
          <w:sz w:val="28"/>
          <w:szCs w:val="28"/>
          <w:lang w:eastAsia="ru-RU"/>
        </w:rPr>
        <w:t>;</w:t>
      </w:r>
    </w:p>
    <w:p w:rsidR="003C385B" w:rsidRPr="003C385B" w:rsidRDefault="003C385B" w:rsidP="00A90AF6">
      <w:pPr>
        <w:spacing w:after="0" w:line="360" w:lineRule="auto"/>
        <w:contextualSpacing/>
        <w:jc w:val="both"/>
        <w:rPr>
          <w:rFonts w:ascii="Times New Roman" w:eastAsia="Times New Roman" w:hAnsi="Times New Roman" w:cs="Times New Roman"/>
          <w:sz w:val="28"/>
          <w:szCs w:val="28"/>
          <w:lang w:eastAsia="ru-RU"/>
        </w:rPr>
      </w:pPr>
      <w:r w:rsidRPr="003C385B">
        <w:rPr>
          <w:rFonts w:ascii="Times New Roman" w:eastAsia="Times New Roman" w:hAnsi="Times New Roman" w:cs="Times New Roman"/>
          <w:sz w:val="28"/>
          <w:szCs w:val="28"/>
          <w:lang w:eastAsia="ru-RU"/>
        </w:rPr>
        <w:t>-   раскрыть экономическое содержание и состав расход</w:t>
      </w:r>
      <w:r w:rsidR="00A90AF6">
        <w:rPr>
          <w:rFonts w:ascii="Times New Roman" w:eastAsia="Times New Roman" w:hAnsi="Times New Roman" w:cs="Times New Roman"/>
          <w:sz w:val="28"/>
          <w:szCs w:val="28"/>
          <w:lang w:eastAsia="ru-RU"/>
        </w:rPr>
        <w:t>а</w:t>
      </w:r>
      <w:r w:rsidRPr="003C385B">
        <w:rPr>
          <w:rFonts w:ascii="Times New Roman" w:eastAsia="Times New Roman" w:hAnsi="Times New Roman" w:cs="Times New Roman"/>
          <w:sz w:val="28"/>
          <w:szCs w:val="28"/>
          <w:lang w:eastAsia="ru-RU"/>
        </w:rPr>
        <w:t xml:space="preserve"> бюджета;</w:t>
      </w:r>
    </w:p>
    <w:p w:rsidR="003C385B" w:rsidRPr="003C385B" w:rsidRDefault="00FC2327" w:rsidP="00A90AF6">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90AF6">
        <w:rPr>
          <w:rFonts w:ascii="Times New Roman" w:eastAsia="Times New Roman" w:hAnsi="Times New Roman" w:cs="Times New Roman"/>
          <w:sz w:val="28"/>
          <w:szCs w:val="28"/>
          <w:lang w:eastAsia="ru-RU"/>
        </w:rPr>
        <w:t>рассмотреть</w:t>
      </w:r>
      <w:r w:rsidR="003C385B" w:rsidRPr="003C385B">
        <w:rPr>
          <w:rFonts w:ascii="Times New Roman" w:eastAsia="Times New Roman" w:hAnsi="Times New Roman" w:cs="Times New Roman"/>
          <w:sz w:val="28"/>
          <w:szCs w:val="28"/>
          <w:lang w:eastAsia="ru-RU"/>
        </w:rPr>
        <w:t xml:space="preserve"> действующ</w:t>
      </w:r>
      <w:r w:rsidR="00A90AF6">
        <w:rPr>
          <w:rFonts w:ascii="Times New Roman" w:eastAsia="Times New Roman" w:hAnsi="Times New Roman" w:cs="Times New Roman"/>
          <w:sz w:val="28"/>
          <w:szCs w:val="28"/>
          <w:lang w:eastAsia="ru-RU"/>
        </w:rPr>
        <w:t>ую</w:t>
      </w:r>
      <w:r w:rsidR="003C385B" w:rsidRPr="003C385B">
        <w:rPr>
          <w:rFonts w:ascii="Times New Roman" w:eastAsia="Times New Roman" w:hAnsi="Times New Roman" w:cs="Times New Roman"/>
          <w:sz w:val="28"/>
          <w:szCs w:val="28"/>
          <w:lang w:eastAsia="ru-RU"/>
        </w:rPr>
        <w:t xml:space="preserve"> систем</w:t>
      </w:r>
      <w:r w:rsidR="00A90AF6">
        <w:rPr>
          <w:rFonts w:ascii="Times New Roman" w:eastAsia="Times New Roman" w:hAnsi="Times New Roman" w:cs="Times New Roman"/>
          <w:sz w:val="28"/>
          <w:szCs w:val="28"/>
          <w:lang w:eastAsia="ru-RU"/>
        </w:rPr>
        <w:t>у</w:t>
      </w:r>
      <w:r w:rsidR="003C385B" w:rsidRPr="003C385B">
        <w:rPr>
          <w:rFonts w:ascii="Times New Roman" w:eastAsia="Times New Roman" w:hAnsi="Times New Roman" w:cs="Times New Roman"/>
          <w:sz w:val="28"/>
          <w:szCs w:val="28"/>
          <w:lang w:eastAsia="ru-RU"/>
        </w:rPr>
        <w:t xml:space="preserve"> организации расход</w:t>
      </w:r>
      <w:r w:rsidR="00A90AF6">
        <w:rPr>
          <w:rFonts w:ascii="Times New Roman" w:eastAsia="Times New Roman" w:hAnsi="Times New Roman" w:cs="Times New Roman"/>
          <w:sz w:val="28"/>
          <w:szCs w:val="28"/>
          <w:lang w:eastAsia="ru-RU"/>
        </w:rPr>
        <w:t>а</w:t>
      </w:r>
      <w:r w:rsidR="003C385B" w:rsidRPr="003C385B">
        <w:rPr>
          <w:rFonts w:ascii="Times New Roman" w:eastAsia="Times New Roman" w:hAnsi="Times New Roman" w:cs="Times New Roman"/>
          <w:sz w:val="28"/>
          <w:szCs w:val="28"/>
          <w:lang w:eastAsia="ru-RU"/>
        </w:rPr>
        <w:t xml:space="preserve"> бюджет</w:t>
      </w:r>
      <w:r w:rsidR="00A90AF6">
        <w:rPr>
          <w:rFonts w:ascii="Times New Roman" w:eastAsia="Times New Roman" w:hAnsi="Times New Roman" w:cs="Times New Roman"/>
          <w:sz w:val="28"/>
          <w:szCs w:val="28"/>
          <w:lang w:eastAsia="ru-RU"/>
        </w:rPr>
        <w:t>а</w:t>
      </w:r>
      <w:r w:rsidR="003C385B" w:rsidRPr="003C385B">
        <w:rPr>
          <w:rFonts w:ascii="Times New Roman" w:eastAsia="Times New Roman" w:hAnsi="Times New Roman" w:cs="Times New Roman"/>
          <w:sz w:val="28"/>
          <w:szCs w:val="28"/>
          <w:lang w:eastAsia="ru-RU"/>
        </w:rPr>
        <w:t xml:space="preserve"> в Российской Федерации;</w:t>
      </w:r>
    </w:p>
    <w:p w:rsidR="003C385B" w:rsidRPr="003C385B" w:rsidRDefault="003C385B" w:rsidP="00A90AF6">
      <w:pPr>
        <w:spacing w:after="0" w:line="360" w:lineRule="auto"/>
        <w:contextualSpacing/>
        <w:jc w:val="both"/>
        <w:rPr>
          <w:rFonts w:ascii="Times New Roman" w:eastAsia="Times New Roman" w:hAnsi="Times New Roman" w:cs="Times New Roman"/>
          <w:sz w:val="28"/>
          <w:szCs w:val="28"/>
          <w:lang w:eastAsia="ru-RU"/>
        </w:rPr>
      </w:pPr>
      <w:r w:rsidRPr="003C385B">
        <w:rPr>
          <w:rFonts w:ascii="Times New Roman" w:eastAsia="Times New Roman" w:hAnsi="Times New Roman" w:cs="Times New Roman"/>
          <w:sz w:val="28"/>
          <w:szCs w:val="28"/>
          <w:lang w:eastAsia="ru-RU"/>
        </w:rPr>
        <w:t>-  рассмотреть перспективы развития расходов бюджет</w:t>
      </w:r>
      <w:r w:rsidR="00A90AF6">
        <w:rPr>
          <w:rFonts w:ascii="Times New Roman" w:eastAsia="Times New Roman" w:hAnsi="Times New Roman" w:cs="Times New Roman"/>
          <w:sz w:val="28"/>
          <w:szCs w:val="28"/>
          <w:lang w:eastAsia="ru-RU"/>
        </w:rPr>
        <w:t>а</w:t>
      </w:r>
      <w:r w:rsidRPr="003C385B">
        <w:rPr>
          <w:rFonts w:ascii="Times New Roman" w:eastAsia="Times New Roman" w:hAnsi="Times New Roman" w:cs="Times New Roman"/>
          <w:sz w:val="28"/>
          <w:szCs w:val="28"/>
          <w:lang w:eastAsia="ru-RU"/>
        </w:rPr>
        <w:t xml:space="preserve"> в Российской Федерации. </w:t>
      </w:r>
    </w:p>
    <w:p w:rsidR="00DD00A5" w:rsidRDefault="00DD00A5" w:rsidP="00DD00A5">
      <w:pPr>
        <w:spacing w:line="360" w:lineRule="auto"/>
        <w:jc w:val="both"/>
        <w:rPr>
          <w:rFonts w:ascii="Times New Roman" w:hAnsi="Times New Roman" w:cs="Times New Roman"/>
          <w:sz w:val="28"/>
          <w:szCs w:val="28"/>
        </w:rPr>
      </w:pPr>
    </w:p>
    <w:p w:rsidR="00F46D29" w:rsidRDefault="00F46D29" w:rsidP="00DD00A5">
      <w:pPr>
        <w:spacing w:line="360" w:lineRule="auto"/>
        <w:jc w:val="both"/>
        <w:rPr>
          <w:rFonts w:ascii="Times New Roman" w:hAnsi="Times New Roman" w:cs="Times New Roman"/>
          <w:sz w:val="28"/>
          <w:szCs w:val="28"/>
        </w:rPr>
      </w:pPr>
    </w:p>
    <w:p w:rsidR="00F46D29" w:rsidRDefault="00F46D29"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8F7DCC" w:rsidRDefault="008F7DCC" w:rsidP="00DD00A5">
      <w:pPr>
        <w:spacing w:line="360" w:lineRule="auto"/>
        <w:jc w:val="both"/>
        <w:rPr>
          <w:rFonts w:ascii="Times New Roman" w:hAnsi="Times New Roman" w:cs="Times New Roman"/>
          <w:sz w:val="28"/>
          <w:szCs w:val="28"/>
        </w:rPr>
      </w:pPr>
    </w:p>
    <w:p w:rsidR="00F46D29" w:rsidRDefault="00F46D29" w:rsidP="00DD00A5">
      <w:pPr>
        <w:spacing w:line="360" w:lineRule="auto"/>
        <w:jc w:val="both"/>
        <w:rPr>
          <w:rFonts w:ascii="Times New Roman" w:hAnsi="Times New Roman" w:cs="Times New Roman"/>
          <w:sz w:val="28"/>
          <w:szCs w:val="28"/>
        </w:rPr>
      </w:pPr>
    </w:p>
    <w:p w:rsidR="00F46D29" w:rsidRDefault="00A70108" w:rsidP="00DD00A5">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F46D29" w:rsidRPr="00F46D29">
        <w:rPr>
          <w:rFonts w:ascii="Times New Roman" w:hAnsi="Times New Roman" w:cs="Times New Roman"/>
          <w:b/>
          <w:sz w:val="28"/>
          <w:szCs w:val="28"/>
        </w:rPr>
        <w:t>1. Экономическое содержание расходов бюджетов и их состав.</w:t>
      </w:r>
      <w:r w:rsidR="00F46D29">
        <w:rPr>
          <w:rFonts w:ascii="Times New Roman" w:hAnsi="Times New Roman" w:cs="Times New Roman"/>
          <w:b/>
          <w:sz w:val="28"/>
          <w:szCs w:val="28"/>
        </w:rPr>
        <w:t xml:space="preserve"> </w:t>
      </w:r>
      <w:r w:rsidR="005F79E3">
        <w:rPr>
          <w:rFonts w:ascii="Times New Roman" w:hAnsi="Times New Roman" w:cs="Times New Roman"/>
          <w:b/>
          <w:sz w:val="28"/>
          <w:szCs w:val="28"/>
        </w:rPr>
        <w:t xml:space="preserve"> </w:t>
      </w:r>
    </w:p>
    <w:p w:rsidR="005F79E3" w:rsidRPr="005F79E3" w:rsidRDefault="00A70108" w:rsidP="00E10D4F">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5F79E3" w:rsidRPr="005F79E3">
        <w:rPr>
          <w:rFonts w:ascii="Times New Roman" w:eastAsia="Times New Roman" w:hAnsi="Times New Roman" w:cs="Times New Roman"/>
          <w:b/>
          <w:bCs/>
          <w:sz w:val="28"/>
          <w:szCs w:val="28"/>
          <w:lang w:eastAsia="ru-RU"/>
        </w:rPr>
        <w:t>Государственный бюджет</w:t>
      </w:r>
      <w:r w:rsidR="005F79E3" w:rsidRPr="005F79E3">
        <w:rPr>
          <w:rFonts w:ascii="Times New Roman" w:eastAsia="Times New Roman" w:hAnsi="Times New Roman" w:cs="Times New Roman"/>
          <w:sz w:val="28"/>
          <w:szCs w:val="28"/>
          <w:lang w:eastAsia="ru-RU"/>
        </w:rPr>
        <w:t xml:space="preserve"> — важнейший финансовый </w:t>
      </w:r>
      <w:hyperlink r:id="rId9" w:tooltip="Документ" w:history="1">
        <w:r w:rsidR="005F79E3" w:rsidRPr="005F79E3">
          <w:rPr>
            <w:rFonts w:ascii="Times New Roman" w:eastAsia="Times New Roman" w:hAnsi="Times New Roman" w:cs="Times New Roman"/>
            <w:sz w:val="28"/>
            <w:szCs w:val="28"/>
            <w:lang w:eastAsia="ru-RU"/>
          </w:rPr>
          <w:t>документ</w:t>
        </w:r>
      </w:hyperlink>
      <w:r w:rsidR="005F79E3" w:rsidRPr="005F79E3">
        <w:rPr>
          <w:rFonts w:ascii="Times New Roman" w:eastAsia="Times New Roman" w:hAnsi="Times New Roman" w:cs="Times New Roman"/>
          <w:sz w:val="28"/>
          <w:szCs w:val="28"/>
          <w:lang w:eastAsia="ru-RU"/>
        </w:rPr>
        <w:t xml:space="preserve"> страны. Он представляет собой совокупность финансовых </w:t>
      </w:r>
      <w:hyperlink r:id="rId10" w:tooltip="Смета" w:history="1">
        <w:r w:rsidR="005F79E3" w:rsidRPr="005F79E3">
          <w:rPr>
            <w:rFonts w:ascii="Times New Roman" w:eastAsia="Times New Roman" w:hAnsi="Times New Roman" w:cs="Times New Roman"/>
            <w:sz w:val="28"/>
            <w:szCs w:val="28"/>
            <w:lang w:eastAsia="ru-RU"/>
          </w:rPr>
          <w:t>смет</w:t>
        </w:r>
      </w:hyperlink>
      <w:r w:rsidR="008A4E4A">
        <w:rPr>
          <w:rFonts w:ascii="Times New Roman" w:eastAsia="Times New Roman" w:hAnsi="Times New Roman" w:cs="Times New Roman"/>
          <w:sz w:val="28"/>
          <w:szCs w:val="28"/>
          <w:lang w:eastAsia="ru-RU"/>
        </w:rPr>
        <w:t xml:space="preserve"> (смета является финансовым планом бюджетных учреждений)</w:t>
      </w:r>
      <w:r w:rsidR="005F79E3" w:rsidRPr="005F79E3">
        <w:rPr>
          <w:rFonts w:ascii="Times New Roman" w:eastAsia="Times New Roman" w:hAnsi="Times New Roman" w:cs="Times New Roman"/>
          <w:sz w:val="28"/>
          <w:szCs w:val="28"/>
          <w:lang w:eastAsia="ru-RU"/>
        </w:rPr>
        <w:t xml:space="preserve"> всех ведомств, государственных служб, правительственных программ и т. д. В нём определяются потребности, подлежащие удовлетворению за счёт государственной казны, равно как указываются источники и размеры ожидаемых поступлений в государственную казну.</w:t>
      </w:r>
      <w:r w:rsidR="001F35CD">
        <w:rPr>
          <w:rFonts w:ascii="Times New Roman" w:eastAsia="Times New Roman" w:hAnsi="Times New Roman" w:cs="Times New Roman"/>
          <w:sz w:val="28"/>
          <w:szCs w:val="28"/>
          <w:lang w:eastAsia="ru-RU"/>
        </w:rPr>
        <w:t xml:space="preserve"> </w:t>
      </w:r>
    </w:p>
    <w:p w:rsidR="00364D55" w:rsidRDefault="00E10D4F" w:rsidP="00364D55">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w:t>
      </w:r>
      <w:r w:rsidR="005F79E3" w:rsidRPr="005F79E3">
        <w:rPr>
          <w:rFonts w:ascii="Times New Roman" w:eastAsia="Times New Roman" w:hAnsi="Times New Roman" w:cs="Times New Roman"/>
          <w:sz w:val="28"/>
          <w:szCs w:val="28"/>
          <w:lang w:eastAsia="ru-RU"/>
        </w:rPr>
        <w:t xml:space="preserve">Если запланированные расходы бюджета превышают доходы бюджета, то это называется </w:t>
      </w:r>
      <w:hyperlink r:id="rId11" w:tooltip="Бюджетный дефицит" w:history="1">
        <w:r w:rsidR="005F79E3" w:rsidRPr="005F79E3">
          <w:rPr>
            <w:rFonts w:ascii="Times New Roman" w:eastAsia="Times New Roman" w:hAnsi="Times New Roman" w:cs="Times New Roman"/>
            <w:bCs/>
            <w:i/>
            <w:sz w:val="28"/>
            <w:szCs w:val="28"/>
            <w:lang w:eastAsia="ru-RU"/>
          </w:rPr>
          <w:t>бюджетный дефицит</w:t>
        </w:r>
      </w:hyperlink>
      <w:r w:rsidR="005F79E3" w:rsidRPr="005F79E3">
        <w:rPr>
          <w:rFonts w:ascii="Times New Roman" w:eastAsia="Times New Roman" w:hAnsi="Times New Roman" w:cs="Times New Roman"/>
          <w:sz w:val="28"/>
          <w:szCs w:val="28"/>
          <w:lang w:eastAsia="ru-RU"/>
        </w:rPr>
        <w:t xml:space="preserve"> (или </w:t>
      </w:r>
      <w:r w:rsidR="005F79E3" w:rsidRPr="005F79E3">
        <w:rPr>
          <w:rFonts w:ascii="Times New Roman" w:eastAsia="Times New Roman" w:hAnsi="Times New Roman" w:cs="Times New Roman"/>
          <w:bCs/>
          <w:sz w:val="28"/>
          <w:szCs w:val="28"/>
          <w:lang w:eastAsia="ru-RU"/>
        </w:rPr>
        <w:t>дефицит бюджета</w:t>
      </w:r>
      <w:r w:rsidR="005F79E3" w:rsidRPr="005F79E3">
        <w:rPr>
          <w:rFonts w:ascii="Times New Roman" w:eastAsia="Times New Roman" w:hAnsi="Times New Roman" w:cs="Times New Roman"/>
          <w:sz w:val="28"/>
          <w:szCs w:val="28"/>
          <w:lang w:eastAsia="ru-RU"/>
        </w:rPr>
        <w:t xml:space="preserve">). Когда при исполнении бюджета уровень дефицита бюджета превышает установленный при утверждении бюджета показатель, или происходит значительное снижение ожидавшихся доходов бюджета, то представительный орган власти (на основе предложений органа исполнительной власти) принимает решение о введении установленного законом механизма уменьшения расходов. Такое «урезание» запланированных бюджетом расходов называется </w:t>
      </w:r>
      <w:r w:rsidRPr="00A97151">
        <w:rPr>
          <w:rFonts w:ascii="Times New Roman" w:eastAsia="Times New Roman" w:hAnsi="Times New Roman" w:cs="Times New Roman"/>
          <w:bCs/>
          <w:i/>
          <w:sz w:val="28"/>
          <w:szCs w:val="28"/>
          <w:lang w:eastAsia="ru-RU"/>
        </w:rPr>
        <w:t>секвестр</w:t>
      </w:r>
      <w:r w:rsidR="00602CB5" w:rsidRPr="00A97151">
        <w:rPr>
          <w:rFonts w:ascii="Times New Roman" w:eastAsia="Times New Roman" w:hAnsi="Times New Roman" w:cs="Times New Roman"/>
          <w:i/>
          <w:sz w:val="28"/>
          <w:szCs w:val="28"/>
          <w:lang w:eastAsia="ru-RU"/>
        </w:rPr>
        <w:t>.</w:t>
      </w:r>
      <w:r w:rsidR="00602CB5">
        <w:rPr>
          <w:rFonts w:ascii="Times New Roman" w:eastAsia="Times New Roman" w:hAnsi="Times New Roman" w:cs="Times New Roman"/>
          <w:i/>
          <w:sz w:val="28"/>
          <w:szCs w:val="28"/>
          <w:lang w:eastAsia="ru-RU"/>
        </w:rPr>
        <w:t xml:space="preserve"> </w:t>
      </w:r>
      <w:r w:rsidR="00364D55">
        <w:rPr>
          <w:rFonts w:ascii="Times New Roman" w:eastAsia="Times New Roman" w:hAnsi="Times New Roman" w:cs="Times New Roman"/>
          <w:i/>
          <w:sz w:val="28"/>
          <w:szCs w:val="28"/>
          <w:lang w:eastAsia="ru-RU"/>
        </w:rPr>
        <w:t xml:space="preserve"> </w:t>
      </w:r>
    </w:p>
    <w:p w:rsidR="00AD37BB" w:rsidRDefault="00AD37BB" w:rsidP="00AD37BB">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r w:rsidRPr="00364D55">
        <w:rPr>
          <w:rFonts w:ascii="Times New Roman" w:eastAsia="Times New Roman" w:hAnsi="Times New Roman" w:cs="Times New Roman"/>
          <w:sz w:val="28"/>
          <w:szCs w:val="28"/>
          <w:lang w:eastAsia="ru-RU"/>
        </w:rPr>
        <w:t>«</w:t>
      </w:r>
      <w:r w:rsidRPr="00867D1D">
        <w:rPr>
          <w:rFonts w:ascii="Times New Roman" w:eastAsia="Times New Roman" w:hAnsi="Times New Roman" w:cs="Times New Roman"/>
          <w:sz w:val="28"/>
          <w:szCs w:val="28"/>
          <w:lang w:eastAsia="ru-RU"/>
        </w:rPr>
        <w:t>Дефицит федерального бюджета России по итогам 2013 года после в</w:t>
      </w:r>
      <w:r w:rsidRPr="00364D55">
        <w:rPr>
          <w:rFonts w:ascii="Times New Roman" w:eastAsia="Times New Roman" w:hAnsi="Times New Roman" w:cs="Times New Roman"/>
          <w:sz w:val="28"/>
          <w:szCs w:val="28"/>
          <w:lang w:eastAsia="ru-RU"/>
        </w:rPr>
        <w:t>несения в него поправок, который обсуждал</w:t>
      </w:r>
      <w:r w:rsidRPr="00867D1D">
        <w:rPr>
          <w:rFonts w:ascii="Times New Roman" w:eastAsia="Times New Roman" w:hAnsi="Times New Roman" w:cs="Times New Roman"/>
          <w:sz w:val="28"/>
          <w:szCs w:val="28"/>
          <w:lang w:eastAsia="ru-RU"/>
        </w:rPr>
        <w:t xml:space="preserve">ся на заседании правительства 10 октября, составит 0,7% ВВП. Об этом сообщил журналистам глава Минфина РФ Антон </w:t>
      </w:r>
      <w:proofErr w:type="spellStart"/>
      <w:r w:rsidRPr="00867D1D">
        <w:rPr>
          <w:rFonts w:ascii="Times New Roman" w:eastAsia="Times New Roman" w:hAnsi="Times New Roman" w:cs="Times New Roman"/>
          <w:sz w:val="28"/>
          <w:szCs w:val="28"/>
          <w:lang w:eastAsia="ru-RU"/>
        </w:rPr>
        <w:t>Силуанов</w:t>
      </w:r>
      <w:proofErr w:type="spellEnd"/>
      <w:r w:rsidRPr="00867D1D">
        <w:rPr>
          <w:rFonts w:ascii="Times New Roman" w:eastAsia="Times New Roman" w:hAnsi="Times New Roman" w:cs="Times New Roman"/>
          <w:sz w:val="28"/>
          <w:szCs w:val="28"/>
          <w:lang w:eastAsia="ru-RU"/>
        </w:rPr>
        <w:t xml:space="preserve">. «Дефицит на 0,1 [процентный пункт] снизился и будет 0,7% ВВП», — цитирует министра информагентство </w:t>
      </w:r>
      <w:hyperlink r:id="rId12" w:tgtFrame="_blank" w:history="1">
        <w:r w:rsidRPr="00364D55">
          <w:rPr>
            <w:rFonts w:ascii="Times New Roman" w:eastAsia="Times New Roman" w:hAnsi="Times New Roman" w:cs="Times New Roman"/>
            <w:sz w:val="28"/>
            <w:szCs w:val="28"/>
            <w:lang w:eastAsia="ru-RU"/>
          </w:rPr>
          <w:t>«</w:t>
        </w:r>
        <w:proofErr w:type="spellStart"/>
        <w:r w:rsidRPr="00364D55">
          <w:rPr>
            <w:rFonts w:ascii="Times New Roman" w:eastAsia="Times New Roman" w:hAnsi="Times New Roman" w:cs="Times New Roman"/>
            <w:sz w:val="28"/>
            <w:szCs w:val="28"/>
            <w:lang w:eastAsia="ru-RU"/>
          </w:rPr>
          <w:t>Прайм</w:t>
        </w:r>
        <w:proofErr w:type="spellEnd"/>
        <w:r w:rsidRPr="00364D55">
          <w:rPr>
            <w:rFonts w:ascii="Times New Roman" w:eastAsia="Times New Roman" w:hAnsi="Times New Roman" w:cs="Times New Roman"/>
            <w:sz w:val="28"/>
            <w:szCs w:val="28"/>
            <w:lang w:eastAsia="ru-RU"/>
          </w:rPr>
          <w:t>»</w:t>
        </w:r>
      </w:hyperlink>
      <w:r w:rsidRPr="00867D1D">
        <w:rPr>
          <w:rFonts w:ascii="Times New Roman" w:eastAsia="Times New Roman" w:hAnsi="Times New Roman" w:cs="Times New Roman"/>
          <w:sz w:val="28"/>
          <w:szCs w:val="28"/>
          <w:lang w:eastAsia="ru-RU"/>
        </w:rPr>
        <w:t>.</w:t>
      </w:r>
      <w:r>
        <w:rPr>
          <w:rFonts w:ascii="Times New Roman" w:eastAsia="Times New Roman" w:hAnsi="Times New Roman" w:cs="Times New Roman"/>
          <w:i/>
          <w:sz w:val="28"/>
          <w:szCs w:val="28"/>
          <w:lang w:eastAsia="ru-RU"/>
        </w:rPr>
        <w:t xml:space="preserve"> </w:t>
      </w:r>
    </w:p>
    <w:p w:rsidR="00AD37BB" w:rsidRPr="00867D1D" w:rsidRDefault="00AD37BB" w:rsidP="00AD37BB">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hyperlink r:id="rId13" w:anchor=".URteTXfWYxR" w:history="1">
        <w:r w:rsidRPr="00364D55">
          <w:rPr>
            <w:rFonts w:ascii="Times New Roman" w:eastAsia="Times New Roman" w:hAnsi="Times New Roman" w:cs="Times New Roman"/>
            <w:sz w:val="28"/>
            <w:szCs w:val="28"/>
            <w:lang w:eastAsia="ru-RU"/>
          </w:rPr>
          <w:t>В законе «О федеральном бюджете на 2013 год и на плановый период 2014 и 2015 годов»</w:t>
        </w:r>
      </w:hyperlink>
      <w:r w:rsidRPr="00867D1D">
        <w:rPr>
          <w:rFonts w:ascii="Times New Roman" w:eastAsia="Times New Roman" w:hAnsi="Times New Roman" w:cs="Times New Roman"/>
          <w:sz w:val="28"/>
          <w:szCs w:val="28"/>
          <w:lang w:eastAsia="ru-RU"/>
        </w:rPr>
        <w:t xml:space="preserve"> дефицит бюджета 2013 года заложен на уровне 521,415 </w:t>
      </w:r>
      <w:proofErr w:type="gramStart"/>
      <w:r w:rsidRPr="00867D1D">
        <w:rPr>
          <w:rFonts w:ascii="Times New Roman" w:eastAsia="Times New Roman" w:hAnsi="Times New Roman" w:cs="Times New Roman"/>
          <w:sz w:val="28"/>
          <w:szCs w:val="28"/>
          <w:lang w:eastAsia="ru-RU"/>
        </w:rPr>
        <w:t>млрд</w:t>
      </w:r>
      <w:proofErr w:type="gramEnd"/>
      <w:r w:rsidRPr="00867D1D">
        <w:rPr>
          <w:rFonts w:ascii="Times New Roman" w:eastAsia="Times New Roman" w:hAnsi="Times New Roman" w:cs="Times New Roman"/>
          <w:sz w:val="28"/>
          <w:szCs w:val="28"/>
          <w:lang w:eastAsia="ru-RU"/>
        </w:rPr>
        <w:t xml:space="preserve"> рублей, или 0,8% ВВП. Россия может получить бездефицитный бюджет в 2013 году, </w:t>
      </w:r>
      <w:hyperlink r:id="rId14" w:history="1">
        <w:r w:rsidRPr="00364D55">
          <w:rPr>
            <w:rFonts w:ascii="Times New Roman" w:eastAsia="Times New Roman" w:hAnsi="Times New Roman" w:cs="Times New Roman"/>
            <w:sz w:val="28"/>
            <w:szCs w:val="28"/>
            <w:lang w:eastAsia="ru-RU"/>
          </w:rPr>
          <w:t xml:space="preserve">сообщил </w:t>
        </w:r>
        <w:proofErr w:type="spellStart"/>
        <w:r w:rsidRPr="00364D55">
          <w:rPr>
            <w:rFonts w:ascii="Times New Roman" w:eastAsia="Times New Roman" w:hAnsi="Times New Roman" w:cs="Times New Roman"/>
            <w:sz w:val="28"/>
            <w:szCs w:val="28"/>
            <w:lang w:eastAsia="ru-RU"/>
          </w:rPr>
          <w:t>Силуанов</w:t>
        </w:r>
        <w:proofErr w:type="spellEnd"/>
        <w:r w:rsidRPr="00364D55">
          <w:rPr>
            <w:rFonts w:ascii="Times New Roman" w:eastAsia="Times New Roman" w:hAnsi="Times New Roman" w:cs="Times New Roman"/>
            <w:sz w:val="28"/>
            <w:szCs w:val="28"/>
            <w:lang w:eastAsia="ru-RU"/>
          </w:rPr>
          <w:t xml:space="preserve"> 1 октября этого года</w:t>
        </w:r>
      </w:hyperlink>
      <w:r w:rsidRPr="00867D1D">
        <w:rPr>
          <w:rFonts w:ascii="Times New Roman" w:eastAsia="Times New Roman" w:hAnsi="Times New Roman" w:cs="Times New Roman"/>
          <w:sz w:val="28"/>
          <w:szCs w:val="28"/>
          <w:lang w:eastAsia="ru-RU"/>
        </w:rPr>
        <w:t xml:space="preserve"> на инвестиционном форуме «ВТБ Капитала» «Россия зовет!». </w:t>
      </w:r>
      <w:hyperlink r:id="rId15" w:history="1">
        <w:r w:rsidRPr="00364D55">
          <w:rPr>
            <w:rFonts w:ascii="Times New Roman" w:eastAsia="Times New Roman" w:hAnsi="Times New Roman" w:cs="Times New Roman"/>
            <w:sz w:val="28"/>
            <w:szCs w:val="28"/>
            <w:lang w:eastAsia="ru-RU"/>
          </w:rPr>
          <w:t>Россия завершила I полугодие 2013 года</w:t>
        </w:r>
      </w:hyperlink>
      <w:r w:rsidRPr="00867D1D">
        <w:rPr>
          <w:rFonts w:ascii="Times New Roman" w:eastAsia="Times New Roman" w:hAnsi="Times New Roman" w:cs="Times New Roman"/>
          <w:sz w:val="28"/>
          <w:szCs w:val="28"/>
          <w:lang w:eastAsia="ru-RU"/>
        </w:rPr>
        <w:t xml:space="preserve"> с профицитом бюджета. </w:t>
      </w:r>
      <w:hyperlink r:id="rId16" w:anchor=".URte_XfWYxR" w:history="1">
        <w:r w:rsidRPr="00364D55">
          <w:rPr>
            <w:rFonts w:ascii="Times New Roman" w:eastAsia="Times New Roman" w:hAnsi="Times New Roman" w:cs="Times New Roman"/>
            <w:sz w:val="28"/>
            <w:szCs w:val="28"/>
            <w:lang w:eastAsia="ru-RU"/>
          </w:rPr>
          <w:t>По данным Минфина</w:t>
        </w:r>
      </w:hyperlink>
      <w:r w:rsidRPr="00867D1D">
        <w:rPr>
          <w:rFonts w:ascii="Times New Roman" w:eastAsia="Times New Roman" w:hAnsi="Times New Roman" w:cs="Times New Roman"/>
          <w:sz w:val="28"/>
          <w:szCs w:val="28"/>
          <w:lang w:eastAsia="ru-RU"/>
        </w:rPr>
        <w:t>, бюджетный дефицит в 2012 году достиг 12,82 млрд</w:t>
      </w:r>
      <w:r w:rsidR="00DF4B78">
        <w:rPr>
          <w:rFonts w:ascii="Times New Roman" w:eastAsia="Times New Roman" w:hAnsi="Times New Roman" w:cs="Times New Roman"/>
          <w:sz w:val="28"/>
          <w:szCs w:val="28"/>
          <w:lang w:eastAsia="ru-RU"/>
        </w:rPr>
        <w:t>.</w:t>
      </w:r>
      <w:r w:rsidRPr="00867D1D">
        <w:rPr>
          <w:rFonts w:ascii="Times New Roman" w:eastAsia="Times New Roman" w:hAnsi="Times New Roman" w:cs="Times New Roman"/>
          <w:sz w:val="28"/>
          <w:szCs w:val="28"/>
          <w:lang w:eastAsia="ru-RU"/>
        </w:rPr>
        <w:t xml:space="preserve"> рублей, или 0,02% ВВП.</w:t>
      </w:r>
    </w:p>
    <w:p w:rsidR="00AD37BB" w:rsidRPr="00AD37BB" w:rsidRDefault="00AD37BB" w:rsidP="00364D55">
      <w:pPr>
        <w:spacing w:after="0" w:line="360" w:lineRule="auto"/>
        <w:jc w:val="both"/>
        <w:rPr>
          <w:rFonts w:ascii="Times New Roman" w:eastAsia="Times New Roman" w:hAnsi="Times New Roman" w:cs="Times New Roman"/>
          <w:sz w:val="28"/>
          <w:szCs w:val="28"/>
          <w:lang w:eastAsia="ru-RU"/>
        </w:rPr>
      </w:pPr>
      <w:r w:rsidRPr="00364D55">
        <w:rPr>
          <w:rFonts w:ascii="Times New Roman" w:eastAsia="Times New Roman" w:hAnsi="Times New Roman" w:cs="Times New Roman"/>
          <w:sz w:val="28"/>
          <w:szCs w:val="28"/>
          <w:lang w:eastAsia="ru-RU"/>
        </w:rPr>
        <w:lastRenderedPageBreak/>
        <w:t xml:space="preserve">       </w:t>
      </w:r>
      <w:proofErr w:type="spellStart"/>
      <w:r w:rsidRPr="00364D55">
        <w:rPr>
          <w:rFonts w:ascii="Times New Roman" w:eastAsia="Times New Roman" w:hAnsi="Times New Roman" w:cs="Times New Roman"/>
          <w:sz w:val="28"/>
          <w:szCs w:val="28"/>
          <w:lang w:eastAsia="ru-RU"/>
        </w:rPr>
        <w:t>Силуанов</w:t>
      </w:r>
      <w:proofErr w:type="spellEnd"/>
      <w:r w:rsidRPr="00364D55">
        <w:rPr>
          <w:rFonts w:ascii="Times New Roman" w:eastAsia="Times New Roman" w:hAnsi="Times New Roman" w:cs="Times New Roman"/>
          <w:sz w:val="28"/>
          <w:szCs w:val="28"/>
          <w:lang w:eastAsia="ru-RU"/>
        </w:rPr>
        <w:t xml:space="preserve"> </w:t>
      </w:r>
      <w:r w:rsidRPr="00867D1D">
        <w:rPr>
          <w:rFonts w:ascii="Times New Roman" w:eastAsia="Times New Roman" w:hAnsi="Times New Roman" w:cs="Times New Roman"/>
          <w:sz w:val="28"/>
          <w:szCs w:val="28"/>
          <w:lang w:eastAsia="ru-RU"/>
        </w:rPr>
        <w:t xml:space="preserve"> также сообщил, что доходы федерального бюджета-2013 в результате внесения поправок увеличатся на 40,5 млрд</w:t>
      </w:r>
      <w:r w:rsidR="00DF4B78">
        <w:rPr>
          <w:rFonts w:ascii="Times New Roman" w:eastAsia="Times New Roman" w:hAnsi="Times New Roman" w:cs="Times New Roman"/>
          <w:sz w:val="28"/>
          <w:szCs w:val="28"/>
          <w:lang w:eastAsia="ru-RU"/>
        </w:rPr>
        <w:t>.</w:t>
      </w:r>
      <w:r w:rsidRPr="00867D1D">
        <w:rPr>
          <w:rFonts w:ascii="Times New Roman" w:eastAsia="Times New Roman" w:hAnsi="Times New Roman" w:cs="Times New Roman"/>
          <w:sz w:val="28"/>
          <w:szCs w:val="28"/>
          <w:lang w:eastAsia="ru-RU"/>
        </w:rPr>
        <w:t xml:space="preserve"> рублей. «В основном у нас растут нефтегазовые доходы, а не</w:t>
      </w:r>
      <w:r w:rsidR="00DF4B78">
        <w:rPr>
          <w:rFonts w:ascii="Times New Roman" w:eastAsia="Times New Roman" w:hAnsi="Times New Roman" w:cs="Times New Roman"/>
          <w:sz w:val="28"/>
          <w:szCs w:val="28"/>
          <w:lang w:eastAsia="ru-RU"/>
        </w:rPr>
        <w:t xml:space="preserve"> </w:t>
      </w:r>
      <w:r w:rsidRPr="00867D1D">
        <w:rPr>
          <w:rFonts w:ascii="Times New Roman" w:eastAsia="Times New Roman" w:hAnsi="Times New Roman" w:cs="Times New Roman"/>
          <w:sz w:val="28"/>
          <w:szCs w:val="28"/>
          <w:lang w:eastAsia="ru-RU"/>
        </w:rPr>
        <w:t xml:space="preserve">нефтегазовые — не растут, — сказал </w:t>
      </w:r>
      <w:proofErr w:type="spellStart"/>
      <w:r w:rsidRPr="00867D1D">
        <w:rPr>
          <w:rFonts w:ascii="Times New Roman" w:eastAsia="Times New Roman" w:hAnsi="Times New Roman" w:cs="Times New Roman"/>
          <w:sz w:val="28"/>
          <w:szCs w:val="28"/>
          <w:lang w:eastAsia="ru-RU"/>
        </w:rPr>
        <w:t>Силуанов</w:t>
      </w:r>
      <w:proofErr w:type="spellEnd"/>
      <w:r w:rsidRPr="00867D1D">
        <w:rPr>
          <w:rFonts w:ascii="Times New Roman" w:eastAsia="Times New Roman" w:hAnsi="Times New Roman" w:cs="Times New Roman"/>
          <w:sz w:val="28"/>
          <w:szCs w:val="28"/>
          <w:lang w:eastAsia="ru-RU"/>
        </w:rPr>
        <w:t>. — А расходы остаются те же». По его словам, нефтегазовые доходы увеличатся по сравнению с планом на 546 млрд</w:t>
      </w:r>
      <w:r w:rsidR="00DF4B78">
        <w:rPr>
          <w:rFonts w:ascii="Times New Roman" w:eastAsia="Times New Roman" w:hAnsi="Times New Roman" w:cs="Times New Roman"/>
          <w:sz w:val="28"/>
          <w:szCs w:val="28"/>
          <w:lang w:eastAsia="ru-RU"/>
        </w:rPr>
        <w:t>.</w:t>
      </w:r>
      <w:r w:rsidRPr="00867D1D">
        <w:rPr>
          <w:rFonts w:ascii="Times New Roman" w:eastAsia="Times New Roman" w:hAnsi="Times New Roman" w:cs="Times New Roman"/>
          <w:sz w:val="28"/>
          <w:szCs w:val="28"/>
          <w:lang w:eastAsia="ru-RU"/>
        </w:rPr>
        <w:t xml:space="preserve"> рублей, а не</w:t>
      </w:r>
      <w:r w:rsidR="00B45BC8">
        <w:rPr>
          <w:rFonts w:ascii="Times New Roman" w:eastAsia="Times New Roman" w:hAnsi="Times New Roman" w:cs="Times New Roman"/>
          <w:sz w:val="28"/>
          <w:szCs w:val="28"/>
          <w:lang w:eastAsia="ru-RU"/>
        </w:rPr>
        <w:t xml:space="preserve"> </w:t>
      </w:r>
      <w:r w:rsidRPr="00867D1D">
        <w:rPr>
          <w:rFonts w:ascii="Times New Roman" w:eastAsia="Times New Roman" w:hAnsi="Times New Roman" w:cs="Times New Roman"/>
          <w:sz w:val="28"/>
          <w:szCs w:val="28"/>
          <w:lang w:eastAsia="ru-RU"/>
        </w:rPr>
        <w:t xml:space="preserve">нефтегазовые — уменьшатся на 505 </w:t>
      </w:r>
      <w:proofErr w:type="gramStart"/>
      <w:r w:rsidRPr="00867D1D">
        <w:rPr>
          <w:rFonts w:ascii="Times New Roman" w:eastAsia="Times New Roman" w:hAnsi="Times New Roman" w:cs="Times New Roman"/>
          <w:sz w:val="28"/>
          <w:szCs w:val="28"/>
          <w:lang w:eastAsia="ru-RU"/>
        </w:rPr>
        <w:t>млрд</w:t>
      </w:r>
      <w:proofErr w:type="gramEnd"/>
      <w:r w:rsidRPr="00867D1D">
        <w:rPr>
          <w:rFonts w:ascii="Times New Roman" w:eastAsia="Times New Roman" w:hAnsi="Times New Roman" w:cs="Times New Roman"/>
          <w:sz w:val="28"/>
          <w:szCs w:val="28"/>
          <w:lang w:eastAsia="ru-RU"/>
        </w:rPr>
        <w:t xml:space="preserve"> рублей к плановому значению.</w:t>
      </w:r>
      <w:r>
        <w:rPr>
          <w:rFonts w:ascii="Times New Roman" w:eastAsia="Times New Roman" w:hAnsi="Times New Roman" w:cs="Times New Roman"/>
          <w:sz w:val="28"/>
          <w:szCs w:val="28"/>
          <w:lang w:eastAsia="ru-RU"/>
        </w:rPr>
        <w:t>»</w:t>
      </w:r>
      <w:r w:rsidRPr="00364D55">
        <w:rPr>
          <w:rFonts w:ascii="Times New Roman" w:eastAsia="Times New Roman" w:hAnsi="Times New Roman" w:cs="Times New Roman"/>
          <w:sz w:val="28"/>
          <w:szCs w:val="28"/>
          <w:lang w:eastAsia="ru-RU"/>
        </w:rPr>
        <w:t>[1]</w:t>
      </w:r>
    </w:p>
    <w:p w:rsidR="00A97151" w:rsidRDefault="00AD37BB" w:rsidP="007D120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7151" w:rsidRPr="00A97151">
        <w:rPr>
          <w:rFonts w:ascii="Times New Roman" w:hAnsi="Times New Roman" w:cs="Times New Roman"/>
          <w:sz w:val="28"/>
          <w:szCs w:val="28"/>
        </w:rPr>
        <w:t xml:space="preserve">Государственный бюджет служит предпосылкой и финансовой базой функционирования государства и осуществления им тех функций, которые общество уполномочило его осуществлять. При помощи бюджета решаются вопросы финансового регулирования на макроуровне и в масштабах всей экономики. </w:t>
      </w:r>
      <w:r w:rsidR="00A97151" w:rsidRPr="00790F8C">
        <w:rPr>
          <w:rStyle w:val="ab"/>
          <w:rFonts w:ascii="Times New Roman" w:hAnsi="Times New Roman" w:cs="Times New Roman"/>
          <w:b w:val="0"/>
          <w:i/>
          <w:sz w:val="28"/>
          <w:szCs w:val="28"/>
        </w:rPr>
        <w:t>Экономическ</w:t>
      </w:r>
      <w:r w:rsidR="00794E0F">
        <w:rPr>
          <w:rStyle w:val="ab"/>
          <w:rFonts w:ascii="Times New Roman" w:hAnsi="Times New Roman" w:cs="Times New Roman"/>
          <w:b w:val="0"/>
          <w:i/>
          <w:sz w:val="28"/>
          <w:szCs w:val="28"/>
        </w:rPr>
        <w:t xml:space="preserve">ая классификация </w:t>
      </w:r>
      <w:r w:rsidR="00A97151" w:rsidRPr="00A97151">
        <w:rPr>
          <w:rFonts w:ascii="Times New Roman" w:hAnsi="Times New Roman" w:cs="Times New Roman"/>
          <w:sz w:val="28"/>
          <w:szCs w:val="28"/>
        </w:rPr>
        <w:t>бюджета состоит в том, что он формирует значительную часть конечного спроса (за счет его средств формируется большая часть доходов от населения, приобретаются крупные объемы продукции, создаются госрезервы). Через бюджет проходят значительные финансовые потоки, он непосредственно влияет на формирование важных экономических показателей</w:t>
      </w:r>
      <w:r w:rsidR="007D1204">
        <w:rPr>
          <w:rFonts w:ascii="Times New Roman" w:hAnsi="Times New Roman" w:cs="Times New Roman"/>
          <w:sz w:val="28"/>
          <w:szCs w:val="28"/>
        </w:rPr>
        <w:t>.</w:t>
      </w:r>
      <w:r w:rsidR="0088439A">
        <w:rPr>
          <w:rFonts w:ascii="Times New Roman" w:hAnsi="Times New Roman" w:cs="Times New Roman"/>
          <w:sz w:val="28"/>
          <w:szCs w:val="28"/>
        </w:rPr>
        <w:t>»</w:t>
      </w:r>
      <w:r>
        <w:rPr>
          <w:rFonts w:ascii="Times New Roman" w:hAnsi="Times New Roman" w:cs="Times New Roman"/>
          <w:sz w:val="28"/>
          <w:szCs w:val="28"/>
        </w:rPr>
        <w:t>[2</w:t>
      </w:r>
      <w:r w:rsidR="0088439A" w:rsidRPr="0088439A">
        <w:rPr>
          <w:rFonts w:ascii="Times New Roman" w:hAnsi="Times New Roman" w:cs="Times New Roman"/>
          <w:sz w:val="28"/>
          <w:szCs w:val="28"/>
        </w:rPr>
        <w:t>]</w:t>
      </w:r>
      <w:r w:rsidR="0088439A">
        <w:rPr>
          <w:rFonts w:ascii="Times New Roman" w:hAnsi="Times New Roman" w:cs="Times New Roman"/>
          <w:sz w:val="28"/>
          <w:szCs w:val="28"/>
        </w:rPr>
        <w:t xml:space="preserve"> </w:t>
      </w:r>
    </w:p>
    <w:p w:rsidR="00AD37BB" w:rsidRDefault="00AD37BB" w:rsidP="00AD37BB">
      <w:pPr>
        <w:pStyle w:val="a7"/>
        <w:spacing w:before="0" w:beforeAutospacing="0" w:after="0" w:afterAutospacing="0" w:line="360" w:lineRule="auto"/>
        <w:jc w:val="both"/>
      </w:pPr>
      <w:r>
        <w:rPr>
          <w:sz w:val="28"/>
          <w:szCs w:val="28"/>
        </w:rPr>
        <w:t xml:space="preserve">         </w:t>
      </w:r>
      <w:r w:rsidRPr="007D1204">
        <w:rPr>
          <w:sz w:val="28"/>
          <w:szCs w:val="28"/>
        </w:rPr>
        <w:t xml:space="preserve">В первую очередь расходы бюджета подразделяются по их влиянию на процесс расширенного воспроизводства. </w:t>
      </w:r>
      <w:r>
        <w:rPr>
          <w:sz w:val="28"/>
          <w:szCs w:val="28"/>
        </w:rPr>
        <w:t>В этом случае выделяются текущие и капитальные расходы.</w:t>
      </w:r>
      <w:r w:rsidRPr="007B0258">
        <w:t xml:space="preserve"> </w:t>
      </w:r>
      <w:r>
        <w:t xml:space="preserve">  </w:t>
      </w:r>
    </w:p>
    <w:p w:rsidR="00364D55" w:rsidRDefault="00AD37BB" w:rsidP="00AD37BB">
      <w:pPr>
        <w:pStyle w:val="a7"/>
        <w:spacing w:before="0" w:beforeAutospacing="0" w:after="0" w:afterAutospacing="0" w:line="360" w:lineRule="auto"/>
        <w:jc w:val="both"/>
        <w:rPr>
          <w:sz w:val="28"/>
          <w:szCs w:val="28"/>
        </w:rPr>
      </w:pPr>
      <w:r>
        <w:rPr>
          <w:i/>
          <w:iCs/>
          <w:sz w:val="28"/>
          <w:szCs w:val="28"/>
        </w:rPr>
        <w:t xml:space="preserve">       </w:t>
      </w:r>
      <w:r w:rsidRPr="007B0258">
        <w:rPr>
          <w:i/>
          <w:iCs/>
          <w:sz w:val="28"/>
          <w:szCs w:val="28"/>
        </w:rPr>
        <w:t xml:space="preserve">Капитальные расходы бюджетов </w:t>
      </w:r>
      <w:r w:rsidRPr="007B0258">
        <w:rPr>
          <w:sz w:val="28"/>
          <w:szCs w:val="28"/>
        </w:rPr>
        <w:t xml:space="preserve">— </w:t>
      </w:r>
      <w:r w:rsidR="00665E3A">
        <w:rPr>
          <w:sz w:val="28"/>
          <w:szCs w:val="28"/>
        </w:rPr>
        <w:t xml:space="preserve">это денежные затраты государства, связанные с финансированием инновационной и инвестиционной  деятельности. </w:t>
      </w:r>
      <w:r w:rsidRPr="007B0258">
        <w:rPr>
          <w:sz w:val="28"/>
          <w:szCs w:val="28"/>
        </w:rPr>
        <w:t xml:space="preserve">К ним относятся расходы, предназначенные для инвестиций, на проведение капитального ремонта, средства, предоставляемые в качестве бюджетных кредитов на инвестиционные цели, и т.п. </w:t>
      </w:r>
      <w:r>
        <w:rPr>
          <w:sz w:val="28"/>
          <w:szCs w:val="28"/>
        </w:rPr>
        <w:t xml:space="preserve"> </w:t>
      </w:r>
    </w:p>
    <w:p w:rsidR="00665E3A" w:rsidRPr="00AD37BB" w:rsidRDefault="00665E3A" w:rsidP="00665E3A">
      <w:pPr>
        <w:pStyle w:val="a7"/>
        <w:spacing w:before="0" w:beforeAutospacing="0" w:after="0" w:afterAutospacing="0" w:line="360" w:lineRule="auto"/>
        <w:jc w:val="both"/>
        <w:rPr>
          <w:iCs/>
          <w:sz w:val="28"/>
          <w:szCs w:val="28"/>
        </w:rPr>
      </w:pPr>
      <w:r>
        <w:rPr>
          <w:sz w:val="28"/>
          <w:szCs w:val="28"/>
        </w:rPr>
        <w:t xml:space="preserve">       </w:t>
      </w:r>
      <w:r w:rsidRPr="007B0258">
        <w:rPr>
          <w:sz w:val="28"/>
          <w:szCs w:val="28"/>
        </w:rPr>
        <w:t xml:space="preserve">В составе капитальных расходов бюджетов формируется </w:t>
      </w:r>
      <w:r w:rsidRPr="007B0258">
        <w:rPr>
          <w:iCs/>
          <w:sz w:val="28"/>
          <w:szCs w:val="28"/>
        </w:rPr>
        <w:t xml:space="preserve">бюджет развития. </w:t>
      </w:r>
    </w:p>
    <w:p w:rsidR="00665E3A" w:rsidRDefault="00665E3A" w:rsidP="00AD37BB">
      <w:pPr>
        <w:pStyle w:val="a7"/>
        <w:spacing w:before="0" w:beforeAutospacing="0" w:after="0" w:afterAutospacing="0" w:line="360" w:lineRule="auto"/>
        <w:jc w:val="both"/>
        <w:rPr>
          <w:sz w:val="28"/>
          <w:szCs w:val="28"/>
        </w:rPr>
      </w:pPr>
    </w:p>
    <w:p w:rsidR="0024374F" w:rsidRPr="00AD37BB" w:rsidRDefault="0024374F" w:rsidP="0024374F">
      <w:pPr>
        <w:pBdr>
          <w:top w:val="single" w:sz="4" w:space="1" w:color="auto"/>
        </w:pBdr>
        <w:spacing w:after="0" w:line="360" w:lineRule="auto"/>
        <w:jc w:val="both"/>
        <w:rPr>
          <w:rFonts w:ascii="Times New Roman" w:hAnsi="Times New Roman" w:cs="Times New Roman"/>
        </w:rPr>
      </w:pPr>
      <w:r w:rsidRPr="00AD37BB">
        <w:rPr>
          <w:rFonts w:ascii="Times New Roman" w:hAnsi="Times New Roman" w:cs="Times New Roman"/>
        </w:rPr>
        <w:t xml:space="preserve">1) </w:t>
      </w:r>
      <w:proofErr w:type="spellStart"/>
      <w:r w:rsidRPr="00AD37BB">
        <w:rPr>
          <w:rFonts w:ascii="Times New Roman" w:hAnsi="Times New Roman" w:cs="Times New Roman"/>
          <w:lang w:val="en-US"/>
        </w:rPr>
        <w:t>yandex</w:t>
      </w:r>
      <w:proofErr w:type="spellEnd"/>
      <w:r w:rsidRPr="00AD37BB">
        <w:rPr>
          <w:rFonts w:ascii="Times New Roman" w:hAnsi="Times New Roman" w:cs="Times New Roman"/>
        </w:rPr>
        <w:t>.</w:t>
      </w:r>
      <w:proofErr w:type="spellStart"/>
      <w:r w:rsidRPr="00AD37BB">
        <w:rPr>
          <w:rFonts w:ascii="Times New Roman" w:hAnsi="Times New Roman" w:cs="Times New Roman"/>
          <w:lang w:val="en-US"/>
        </w:rPr>
        <w:t>ru</w:t>
      </w:r>
      <w:proofErr w:type="spellEnd"/>
      <w:r w:rsidRPr="00AD37BB">
        <w:rPr>
          <w:rFonts w:ascii="Times New Roman" w:hAnsi="Times New Roman" w:cs="Times New Roman"/>
        </w:rPr>
        <w:t xml:space="preserve"> </w:t>
      </w:r>
      <w:hyperlink r:id="rId17" w:history="1">
        <w:r w:rsidRPr="00AD37BB">
          <w:rPr>
            <w:rStyle w:val="a8"/>
            <w:rFonts w:ascii="Times New Roman" w:hAnsi="Times New Roman" w:cs="Times New Roman"/>
            <w:color w:val="auto"/>
            <w:lang w:val="en-US"/>
          </w:rPr>
          <w:t>http</w:t>
        </w:r>
        <w:r w:rsidRPr="00AD37BB">
          <w:rPr>
            <w:rStyle w:val="a8"/>
            <w:rFonts w:ascii="Times New Roman" w:hAnsi="Times New Roman" w:cs="Times New Roman"/>
            <w:color w:val="auto"/>
          </w:rPr>
          <w:t>://</w:t>
        </w:r>
        <w:r w:rsidRPr="00AD37BB">
          <w:rPr>
            <w:rStyle w:val="a8"/>
            <w:rFonts w:ascii="Times New Roman" w:hAnsi="Times New Roman" w:cs="Times New Roman"/>
            <w:color w:val="auto"/>
            <w:lang w:val="en-US"/>
          </w:rPr>
          <w:t>www</w:t>
        </w:r>
        <w:r w:rsidRPr="00AD37BB">
          <w:rPr>
            <w:rStyle w:val="a8"/>
            <w:rFonts w:ascii="Times New Roman" w:hAnsi="Times New Roman" w:cs="Times New Roman"/>
            <w:color w:val="auto"/>
          </w:rPr>
          <w:t>.</w:t>
        </w:r>
        <w:proofErr w:type="spellStart"/>
        <w:r w:rsidRPr="00AD37BB">
          <w:rPr>
            <w:rStyle w:val="a8"/>
            <w:rFonts w:ascii="Times New Roman" w:hAnsi="Times New Roman" w:cs="Times New Roman"/>
            <w:color w:val="auto"/>
            <w:lang w:val="en-US"/>
          </w:rPr>
          <w:t>bfm</w:t>
        </w:r>
        <w:proofErr w:type="spellEnd"/>
        <w:r w:rsidRPr="00AD37BB">
          <w:rPr>
            <w:rStyle w:val="a8"/>
            <w:rFonts w:ascii="Times New Roman" w:hAnsi="Times New Roman" w:cs="Times New Roman"/>
            <w:color w:val="auto"/>
          </w:rPr>
          <w:t>.</w:t>
        </w:r>
        <w:proofErr w:type="spellStart"/>
        <w:r w:rsidRPr="00AD37BB">
          <w:rPr>
            <w:rStyle w:val="a8"/>
            <w:rFonts w:ascii="Times New Roman" w:hAnsi="Times New Roman" w:cs="Times New Roman"/>
            <w:color w:val="auto"/>
            <w:lang w:val="en-US"/>
          </w:rPr>
          <w:t>ru</w:t>
        </w:r>
        <w:proofErr w:type="spellEnd"/>
        <w:r w:rsidRPr="00AD37BB">
          <w:rPr>
            <w:rStyle w:val="a8"/>
            <w:rFonts w:ascii="Times New Roman" w:hAnsi="Times New Roman" w:cs="Times New Roman"/>
            <w:color w:val="auto"/>
          </w:rPr>
          <w:t>/</w:t>
        </w:r>
        <w:r w:rsidRPr="00AD37BB">
          <w:rPr>
            <w:rStyle w:val="a8"/>
            <w:rFonts w:ascii="Times New Roman" w:hAnsi="Times New Roman" w:cs="Times New Roman"/>
            <w:color w:val="auto"/>
            <w:lang w:val="en-US"/>
          </w:rPr>
          <w:t>news</w:t>
        </w:r>
        <w:r w:rsidRPr="00AD37BB">
          <w:rPr>
            <w:rStyle w:val="a8"/>
            <w:rFonts w:ascii="Times New Roman" w:hAnsi="Times New Roman" w:cs="Times New Roman"/>
            <w:color w:val="auto"/>
          </w:rPr>
          <w:t>/лента</w:t>
        </w:r>
      </w:hyperlink>
      <w:r w:rsidRPr="00AD37BB">
        <w:rPr>
          <w:rFonts w:ascii="Times New Roman" w:hAnsi="Times New Roman" w:cs="Times New Roman"/>
        </w:rPr>
        <w:t xml:space="preserve"> новостей</w:t>
      </w:r>
    </w:p>
    <w:p w:rsidR="00AD37BB" w:rsidRPr="00AD37BB" w:rsidRDefault="00AD37BB" w:rsidP="00AD37BB">
      <w:pPr>
        <w:pBdr>
          <w:top w:val="single" w:sz="4" w:space="1" w:color="auto"/>
        </w:pBdr>
        <w:spacing w:after="0" w:line="360" w:lineRule="auto"/>
        <w:jc w:val="both"/>
        <w:rPr>
          <w:rFonts w:ascii="Times New Roman" w:hAnsi="Times New Roman" w:cs="Times New Roman"/>
          <w:b/>
        </w:rPr>
      </w:pPr>
      <w:r w:rsidRPr="00AD37BB">
        <w:rPr>
          <w:rFonts w:ascii="Times New Roman" w:hAnsi="Times New Roman" w:cs="Times New Roman"/>
        </w:rPr>
        <w:t xml:space="preserve">2) </w:t>
      </w:r>
      <w:proofErr w:type="spellStart"/>
      <w:r w:rsidRPr="00AD37BB">
        <w:rPr>
          <w:rFonts w:ascii="Times New Roman" w:hAnsi="Times New Roman" w:cs="Times New Roman"/>
          <w:lang w:val="en-US"/>
        </w:rPr>
        <w:t>yandex</w:t>
      </w:r>
      <w:proofErr w:type="spellEnd"/>
      <w:r w:rsidRPr="00AD37BB">
        <w:rPr>
          <w:rFonts w:ascii="Times New Roman" w:hAnsi="Times New Roman" w:cs="Times New Roman"/>
        </w:rPr>
        <w:t>.</w:t>
      </w:r>
      <w:proofErr w:type="spellStart"/>
      <w:r w:rsidRPr="00AD37BB">
        <w:rPr>
          <w:rFonts w:ascii="Times New Roman" w:hAnsi="Times New Roman" w:cs="Times New Roman"/>
          <w:lang w:val="en-US"/>
        </w:rPr>
        <w:t>ru</w:t>
      </w:r>
      <w:proofErr w:type="spellEnd"/>
      <w:r w:rsidRPr="00AD37BB">
        <w:rPr>
          <w:rFonts w:ascii="Times New Roman" w:hAnsi="Times New Roman" w:cs="Times New Roman"/>
        </w:rPr>
        <w:t xml:space="preserve"> - Википедия</w:t>
      </w:r>
    </w:p>
    <w:p w:rsidR="0024374F" w:rsidRPr="0024374F" w:rsidRDefault="00665E3A" w:rsidP="0024374F">
      <w:pPr>
        <w:pStyle w:val="a7"/>
        <w:spacing w:before="0" w:beforeAutospacing="0" w:after="0" w:afterAutospacing="0" w:line="360" w:lineRule="auto"/>
        <w:jc w:val="both"/>
      </w:pPr>
      <w:r>
        <w:rPr>
          <w:sz w:val="28"/>
          <w:szCs w:val="28"/>
        </w:rPr>
        <w:lastRenderedPageBreak/>
        <w:t xml:space="preserve">     </w:t>
      </w:r>
      <w:r w:rsidR="0024374F">
        <w:rPr>
          <w:i/>
          <w:iCs/>
          <w:sz w:val="28"/>
          <w:szCs w:val="28"/>
        </w:rPr>
        <w:t xml:space="preserve"> </w:t>
      </w:r>
      <w:r w:rsidR="0024374F">
        <w:rPr>
          <w:sz w:val="28"/>
          <w:szCs w:val="28"/>
        </w:rPr>
        <w:t xml:space="preserve"> </w:t>
      </w:r>
      <w:r>
        <w:rPr>
          <w:sz w:val="28"/>
          <w:szCs w:val="28"/>
        </w:rPr>
        <w:t>«</w:t>
      </w:r>
      <w:r w:rsidR="0024374F" w:rsidRPr="006C6559">
        <w:rPr>
          <w:i/>
          <w:sz w:val="28"/>
          <w:szCs w:val="28"/>
        </w:rPr>
        <w:t>Текущие расходы</w:t>
      </w:r>
      <w:r w:rsidR="0024374F" w:rsidRPr="007D1204">
        <w:rPr>
          <w:sz w:val="28"/>
          <w:szCs w:val="28"/>
        </w:rPr>
        <w:t xml:space="preserve"> </w:t>
      </w:r>
      <w:r w:rsidR="0024374F">
        <w:rPr>
          <w:sz w:val="28"/>
          <w:szCs w:val="28"/>
        </w:rPr>
        <w:t>представляют собой часть расходов бюджета, обеспечивающих текущее функционирование органов государственной власти, органов местного самоуправления, бюджетных учреждений, оказание государственной поддержки другим бюджетам и отдельным отраслям экономики в форме дотаций, субсидий и субвенций.</w:t>
      </w:r>
      <w:r>
        <w:rPr>
          <w:sz w:val="28"/>
          <w:szCs w:val="28"/>
        </w:rPr>
        <w:t>»</w:t>
      </w:r>
      <w:r w:rsidR="00FC1BDE" w:rsidRPr="00FC1BDE">
        <w:rPr>
          <w:sz w:val="28"/>
          <w:szCs w:val="28"/>
        </w:rPr>
        <w:t>[1]</w:t>
      </w:r>
      <w:r w:rsidR="0024374F">
        <w:rPr>
          <w:sz w:val="28"/>
          <w:szCs w:val="28"/>
        </w:rPr>
        <w:t xml:space="preserve"> </w:t>
      </w:r>
      <w:r w:rsidR="0024374F" w:rsidRPr="00364D55">
        <w:rPr>
          <w:sz w:val="28"/>
          <w:szCs w:val="28"/>
        </w:rPr>
        <w:t xml:space="preserve"> </w:t>
      </w:r>
    </w:p>
    <w:p w:rsidR="007B0258" w:rsidRPr="007B0258" w:rsidRDefault="007B0258" w:rsidP="00665E3A">
      <w:pPr>
        <w:spacing w:after="0" w:line="360" w:lineRule="auto"/>
        <w:jc w:val="both"/>
        <w:rPr>
          <w:rFonts w:ascii="Times New Roman" w:eastAsia="Times New Roman" w:hAnsi="Times New Roman" w:cs="Times New Roman"/>
          <w:sz w:val="28"/>
          <w:szCs w:val="28"/>
          <w:lang w:eastAsia="ru-RU"/>
        </w:rPr>
      </w:pPr>
      <w:r w:rsidRPr="007B0258">
        <w:rPr>
          <w:rFonts w:ascii="Times New Roman" w:eastAsia="Times New Roman" w:hAnsi="Times New Roman" w:cs="Times New Roman"/>
          <w:sz w:val="28"/>
          <w:szCs w:val="28"/>
          <w:lang w:eastAsia="ru-RU"/>
        </w:rPr>
        <w:t xml:space="preserve">Предоставление бюджетных средств осуществляется в следующих формах: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ассигнования на содержание бюджетных учреждений;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средства на оплату товаров, работ и услуг, выполняемых физическими и юридическими лицами по государственным или муниципальным контрактам;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трансферты населению (бюджетные средства для финансирования обязательных выплат населению: пенсий, стипендий, пособий, компенсаций, других социальных выплат, установленных законодательством Российской Федерации, законодательством субъектов РФ, правовыми актами органов местного самоуправления), бюджетные кредиты юридическим лицам, субвенции и субсидии юридическим лицам;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гранты физическим и юридическим лицам на выполнение научно-исследовательских работ;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инвестиции в уставные капиталы юридических лиц;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бюджетные ссуды, дотации, субвенции и субсидии бюджетам других уровней бюджетной системы, государственным внебюджетным фондам; кредиты иностранным государствам; </w:t>
      </w:r>
    </w:p>
    <w:p w:rsidR="00665E3A"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средства на обслуживание и погашение долговых обязательств, включая государственные и муниципальные гарантии; </w:t>
      </w:r>
      <w:r>
        <w:rPr>
          <w:rFonts w:ascii="Times New Roman" w:eastAsia="Times New Roman" w:hAnsi="Times New Roman" w:cs="Times New Roman"/>
          <w:sz w:val="28"/>
          <w:szCs w:val="28"/>
          <w:lang w:eastAsia="ru-RU"/>
        </w:rPr>
        <w:t xml:space="preserve"> </w:t>
      </w:r>
    </w:p>
    <w:p w:rsid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налоговые расходы в размере предоставленных налоговых кредитов, отсрочек и рассрочек по уплате налогов и других обязательных платежей в бюджет. </w:t>
      </w:r>
      <w:r w:rsidR="00FC1BDE">
        <w:rPr>
          <w:rFonts w:ascii="Times New Roman" w:eastAsia="Times New Roman" w:hAnsi="Times New Roman" w:cs="Times New Roman"/>
          <w:sz w:val="28"/>
          <w:szCs w:val="28"/>
          <w:lang w:eastAsia="ru-RU"/>
        </w:rPr>
        <w:t xml:space="preserve"> </w:t>
      </w:r>
    </w:p>
    <w:p w:rsidR="00FC1BDE" w:rsidRDefault="00FC1BDE" w:rsidP="00665E3A">
      <w:pPr>
        <w:spacing w:after="0" w:line="360" w:lineRule="auto"/>
        <w:jc w:val="both"/>
        <w:rPr>
          <w:rFonts w:ascii="Times New Roman" w:eastAsia="Times New Roman" w:hAnsi="Times New Roman" w:cs="Times New Roman"/>
          <w:sz w:val="28"/>
          <w:szCs w:val="28"/>
          <w:lang w:eastAsia="ru-RU"/>
        </w:rPr>
      </w:pPr>
    </w:p>
    <w:p w:rsidR="00FC1BDE" w:rsidRDefault="00FC1BDE" w:rsidP="00665E3A">
      <w:pPr>
        <w:spacing w:after="0" w:line="360" w:lineRule="auto"/>
        <w:jc w:val="both"/>
        <w:rPr>
          <w:rFonts w:ascii="Times New Roman" w:eastAsia="Times New Roman" w:hAnsi="Times New Roman" w:cs="Times New Roman"/>
          <w:sz w:val="28"/>
          <w:szCs w:val="28"/>
          <w:lang w:eastAsia="ru-RU"/>
        </w:rPr>
      </w:pPr>
    </w:p>
    <w:p w:rsidR="00FC1BDE" w:rsidRDefault="00FC1BDE" w:rsidP="00FC1BDE">
      <w:pPr>
        <w:pBdr>
          <w:top w:val="single" w:sz="4" w:space="1" w:color="auto"/>
        </w:pBdr>
        <w:spacing w:after="0" w:line="360" w:lineRule="auto"/>
        <w:jc w:val="both"/>
        <w:rPr>
          <w:rFonts w:ascii="Times New Roman" w:hAnsi="Times New Roman" w:cs="Times New Roman"/>
        </w:rPr>
      </w:pPr>
      <w:r w:rsidRPr="00334C01">
        <w:rPr>
          <w:rFonts w:ascii="Times New Roman" w:hAnsi="Times New Roman" w:cs="Times New Roman"/>
        </w:rPr>
        <w:t>1) Финансы: учебник для студентов вузов/</w:t>
      </w:r>
      <w:r>
        <w:rPr>
          <w:rFonts w:ascii="Times New Roman" w:hAnsi="Times New Roman" w:cs="Times New Roman"/>
        </w:rPr>
        <w:t xml:space="preserve"> под ред. </w:t>
      </w:r>
      <w:proofErr w:type="spellStart"/>
      <w:r>
        <w:rPr>
          <w:rFonts w:ascii="Times New Roman" w:hAnsi="Times New Roman" w:cs="Times New Roman"/>
        </w:rPr>
        <w:t>Г.Б.Поляка</w:t>
      </w:r>
      <w:proofErr w:type="spellEnd"/>
      <w:r>
        <w:rPr>
          <w:rFonts w:ascii="Times New Roman" w:hAnsi="Times New Roman" w:cs="Times New Roman"/>
        </w:rPr>
        <w:t xml:space="preserve">. – 4-е изд., </w:t>
      </w:r>
      <w:proofErr w:type="spellStart"/>
      <w:r>
        <w:rPr>
          <w:rFonts w:ascii="Times New Roman" w:hAnsi="Times New Roman" w:cs="Times New Roman"/>
        </w:rPr>
        <w:t>перераб</w:t>
      </w:r>
      <w:proofErr w:type="spellEnd"/>
      <w:r>
        <w:rPr>
          <w:rFonts w:ascii="Times New Roman" w:hAnsi="Times New Roman" w:cs="Times New Roman"/>
        </w:rPr>
        <w:t>. И доп. – М.</w:t>
      </w:r>
      <w:r w:rsidRPr="00FC1BDE">
        <w:rPr>
          <w:rFonts w:ascii="Times New Roman" w:hAnsi="Times New Roman" w:cs="Times New Roman"/>
        </w:rPr>
        <w:t>:</w:t>
      </w:r>
      <w:r>
        <w:rPr>
          <w:rFonts w:ascii="Times New Roman" w:hAnsi="Times New Roman" w:cs="Times New Roman"/>
        </w:rPr>
        <w:t xml:space="preserve"> ЮНИТИ-ДАНА, 2011. – 735с. </w:t>
      </w:r>
    </w:p>
    <w:p w:rsidR="007B0258" w:rsidRPr="007B0258" w:rsidRDefault="007B0258" w:rsidP="00665E3A">
      <w:pPr>
        <w:spacing w:after="0" w:line="360" w:lineRule="auto"/>
        <w:jc w:val="both"/>
        <w:rPr>
          <w:rFonts w:ascii="Times New Roman" w:eastAsia="Times New Roman" w:hAnsi="Times New Roman" w:cs="Times New Roman"/>
          <w:sz w:val="28"/>
          <w:szCs w:val="28"/>
          <w:lang w:eastAsia="ru-RU"/>
        </w:rPr>
      </w:pPr>
      <w:r w:rsidRPr="007B0258">
        <w:rPr>
          <w:rFonts w:ascii="Times New Roman" w:eastAsia="Times New Roman" w:hAnsi="Times New Roman" w:cs="Times New Roman"/>
          <w:sz w:val="28"/>
          <w:szCs w:val="28"/>
          <w:lang w:eastAsia="ru-RU"/>
        </w:rPr>
        <w:lastRenderedPageBreak/>
        <w:t xml:space="preserve">В расходах бюджетов значительный удельный вес занимают </w:t>
      </w:r>
      <w:r w:rsidR="00FB1BBD">
        <w:rPr>
          <w:rFonts w:ascii="Times New Roman" w:eastAsia="Times New Roman" w:hAnsi="Times New Roman" w:cs="Times New Roman"/>
          <w:i/>
          <w:iCs/>
          <w:sz w:val="28"/>
          <w:szCs w:val="28"/>
          <w:lang w:eastAsia="ru-RU"/>
        </w:rPr>
        <w:t xml:space="preserve">расходы </w:t>
      </w:r>
      <w:r w:rsidRPr="007B0258">
        <w:rPr>
          <w:rFonts w:ascii="Times New Roman" w:eastAsia="Times New Roman" w:hAnsi="Times New Roman" w:cs="Times New Roman"/>
          <w:i/>
          <w:iCs/>
          <w:sz w:val="28"/>
          <w:szCs w:val="28"/>
          <w:lang w:eastAsia="ru-RU"/>
        </w:rPr>
        <w:t xml:space="preserve">бюджетных учреждений, </w:t>
      </w:r>
      <w:r w:rsidRPr="007B0258">
        <w:rPr>
          <w:rFonts w:ascii="Times New Roman" w:eastAsia="Times New Roman" w:hAnsi="Times New Roman" w:cs="Times New Roman"/>
          <w:sz w:val="28"/>
          <w:szCs w:val="28"/>
          <w:lang w:eastAsia="ru-RU"/>
        </w:rPr>
        <w:t xml:space="preserve">включающие: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оплату труда;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перечисление страховых взносов в государственные внебюджетные фонды;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трансферты населению; </w:t>
      </w:r>
    </w:p>
    <w:p w:rsidR="007B0258" w:rsidRPr="007B0258" w:rsidRDefault="00B45BC8"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командировочные и другие компенсационные выплаты работникам, предусмотренные законодательством; </w:t>
      </w:r>
    </w:p>
    <w:p w:rsidR="007B0258" w:rsidRPr="007B0258"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 xml:space="preserve">оплату товаров, работ и услуг по заключенным государственным или муниципальным контрактам; </w:t>
      </w:r>
    </w:p>
    <w:p w:rsidR="00665E3A" w:rsidRDefault="00665E3A" w:rsidP="00665E3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0258" w:rsidRPr="007B0258">
        <w:rPr>
          <w:rFonts w:ascii="Times New Roman" w:eastAsia="Times New Roman" w:hAnsi="Times New Roman" w:cs="Times New Roman"/>
          <w:sz w:val="28"/>
          <w:szCs w:val="28"/>
          <w:lang w:eastAsia="ru-RU"/>
        </w:rPr>
        <w:t>оплату товаров, работ и услуг в соответствии с утвержденными сметами без заключения государственных или муниципальных контрактов.</w:t>
      </w:r>
      <w:r w:rsidR="00FB1B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794E0F" w:rsidRDefault="00665E3A" w:rsidP="00D028FA">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7D1204" w:rsidRPr="00FB1BBD">
        <w:rPr>
          <w:rFonts w:ascii="Times New Roman" w:hAnsi="Times New Roman" w:cs="Times New Roman"/>
          <w:sz w:val="28"/>
          <w:szCs w:val="28"/>
        </w:rPr>
        <w:t>Как правило, эти расходы в основном соответствуют затратам, отраженным в обычном бюджете или бюджете текущих расходов и доходов.</w:t>
      </w:r>
      <w:r w:rsidR="009D4CDA" w:rsidRPr="00FB1BBD">
        <w:rPr>
          <w:rFonts w:ascii="Times New Roman" w:hAnsi="Times New Roman" w:cs="Times New Roman"/>
          <w:sz w:val="28"/>
          <w:szCs w:val="28"/>
        </w:rPr>
        <w:t xml:space="preserve"> </w:t>
      </w:r>
      <w:r w:rsidR="0088439A" w:rsidRPr="00FB1BBD">
        <w:rPr>
          <w:rFonts w:ascii="Times New Roman" w:hAnsi="Times New Roman" w:cs="Times New Roman"/>
          <w:sz w:val="28"/>
          <w:szCs w:val="28"/>
        </w:rPr>
        <w:t xml:space="preserve"> </w:t>
      </w:r>
      <w:r w:rsidR="00794E0F">
        <w:rPr>
          <w:rFonts w:ascii="Times New Roman" w:hAnsi="Times New Roman" w:cs="Times New Roman"/>
          <w:sz w:val="28"/>
          <w:szCs w:val="28"/>
        </w:rPr>
        <w:t xml:space="preserve"> </w:t>
      </w:r>
    </w:p>
    <w:p w:rsidR="008D1BEB" w:rsidRDefault="00794E0F" w:rsidP="00794E0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47D5">
        <w:rPr>
          <w:rFonts w:ascii="Times New Roman" w:hAnsi="Times New Roman" w:cs="Times New Roman"/>
          <w:sz w:val="28"/>
          <w:szCs w:val="28"/>
        </w:rPr>
        <w:t>«</w:t>
      </w:r>
      <w:r>
        <w:rPr>
          <w:rFonts w:ascii="Times New Roman" w:hAnsi="Times New Roman" w:cs="Times New Roman"/>
          <w:sz w:val="28"/>
          <w:szCs w:val="28"/>
        </w:rPr>
        <w:t xml:space="preserve">Немало важную роль играет </w:t>
      </w:r>
      <w:r w:rsidRPr="00011963">
        <w:rPr>
          <w:rFonts w:ascii="Times New Roman" w:hAnsi="Times New Roman" w:cs="Times New Roman"/>
          <w:i/>
          <w:sz w:val="28"/>
          <w:szCs w:val="28"/>
        </w:rPr>
        <w:t>функциональная классификация</w:t>
      </w:r>
      <w:r>
        <w:rPr>
          <w:rFonts w:ascii="Times New Roman" w:hAnsi="Times New Roman" w:cs="Times New Roman"/>
          <w:sz w:val="28"/>
          <w:szCs w:val="28"/>
        </w:rPr>
        <w:t xml:space="preserve"> расходов бюджета, отражающая сферы общественной деятельности, в которые направляются денежные средства. Все расходы подразделяются на следующие крупные разделы и подразделы.   </w:t>
      </w:r>
    </w:p>
    <w:p w:rsidR="00011963" w:rsidRDefault="0001196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1.Общегосударственные вопросы</w:t>
      </w:r>
      <w:r w:rsidRPr="00011963">
        <w:rPr>
          <w:rFonts w:ascii="Times New Roman" w:hAnsi="Times New Roman" w:cs="Times New Roman"/>
          <w:sz w:val="28"/>
          <w:szCs w:val="28"/>
        </w:rPr>
        <w:t>:</w:t>
      </w:r>
      <w:r w:rsidR="00794E0F">
        <w:rPr>
          <w:rFonts w:ascii="Times New Roman" w:hAnsi="Times New Roman" w:cs="Times New Roman"/>
          <w:sz w:val="28"/>
          <w:szCs w:val="28"/>
        </w:rPr>
        <w:t xml:space="preserve"> </w:t>
      </w:r>
    </w:p>
    <w:p w:rsidR="00011963" w:rsidRDefault="0001196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C07E03">
        <w:rPr>
          <w:rFonts w:ascii="Times New Roman" w:hAnsi="Times New Roman" w:cs="Times New Roman"/>
          <w:sz w:val="28"/>
          <w:szCs w:val="28"/>
        </w:rPr>
        <w:t xml:space="preserve">  </w:t>
      </w:r>
      <w:r>
        <w:rPr>
          <w:rFonts w:ascii="Times New Roman" w:hAnsi="Times New Roman" w:cs="Times New Roman"/>
          <w:sz w:val="28"/>
          <w:szCs w:val="28"/>
        </w:rPr>
        <w:t xml:space="preserve">функционирование Президента РФ, </w:t>
      </w:r>
    </w:p>
    <w:p w:rsidR="00011963" w:rsidRDefault="0001196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C07E03">
        <w:rPr>
          <w:rFonts w:ascii="Times New Roman" w:hAnsi="Times New Roman" w:cs="Times New Roman"/>
          <w:sz w:val="28"/>
          <w:szCs w:val="28"/>
        </w:rPr>
        <w:t xml:space="preserve"> </w:t>
      </w:r>
      <w:r>
        <w:rPr>
          <w:rFonts w:ascii="Times New Roman" w:hAnsi="Times New Roman" w:cs="Times New Roman"/>
          <w:sz w:val="28"/>
          <w:szCs w:val="28"/>
        </w:rPr>
        <w:t>функционирование законодательных органов власти (Государственная дума, Советы Федерации),</w:t>
      </w:r>
    </w:p>
    <w:p w:rsidR="00011963" w:rsidRDefault="0001196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C07E03">
        <w:rPr>
          <w:rFonts w:ascii="Times New Roman" w:hAnsi="Times New Roman" w:cs="Times New Roman"/>
          <w:sz w:val="28"/>
          <w:szCs w:val="28"/>
        </w:rPr>
        <w:t xml:space="preserve">  </w:t>
      </w:r>
      <w:r>
        <w:rPr>
          <w:rFonts w:ascii="Times New Roman" w:hAnsi="Times New Roman" w:cs="Times New Roman"/>
          <w:sz w:val="28"/>
          <w:szCs w:val="28"/>
        </w:rPr>
        <w:t xml:space="preserve">судебная система по всей стране, </w:t>
      </w:r>
    </w:p>
    <w:p w:rsidR="00C07E03"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финансовые</w:t>
      </w:r>
      <w:r w:rsidR="00011963">
        <w:rPr>
          <w:rFonts w:ascii="Times New Roman" w:hAnsi="Times New Roman" w:cs="Times New Roman"/>
          <w:sz w:val="28"/>
          <w:szCs w:val="28"/>
        </w:rPr>
        <w:t>, налоговые и таможенные органы</w:t>
      </w:r>
      <w:r>
        <w:rPr>
          <w:rFonts w:ascii="Times New Roman" w:hAnsi="Times New Roman" w:cs="Times New Roman"/>
          <w:sz w:val="28"/>
          <w:szCs w:val="28"/>
        </w:rPr>
        <w:t>,</w:t>
      </w:r>
    </w:p>
    <w:p w:rsidR="00C07E03"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международные отношения (министерство иностранных дел, послы), </w:t>
      </w:r>
    </w:p>
    <w:p w:rsidR="00C07E03"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Национальная оборона</w:t>
      </w:r>
      <w:r w:rsidRPr="00C07E03">
        <w:rPr>
          <w:rFonts w:ascii="Times New Roman" w:hAnsi="Times New Roman" w:cs="Times New Roman"/>
          <w:sz w:val="28"/>
          <w:szCs w:val="28"/>
        </w:rPr>
        <w:t>:</w:t>
      </w:r>
      <w:r>
        <w:rPr>
          <w:rFonts w:ascii="Times New Roman" w:hAnsi="Times New Roman" w:cs="Times New Roman"/>
          <w:sz w:val="28"/>
          <w:szCs w:val="28"/>
        </w:rPr>
        <w:t xml:space="preserve"> </w:t>
      </w:r>
    </w:p>
    <w:p w:rsidR="00C07E03"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модернизация Вооруженных сил РФ и воинских формирований, </w:t>
      </w:r>
    </w:p>
    <w:p w:rsidR="00C07E03"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ядерно – оружейный комплекс, </w:t>
      </w:r>
    </w:p>
    <w:p w:rsidR="00C07E03"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другие вопросы в области национальной обороны. </w:t>
      </w:r>
    </w:p>
    <w:p w:rsidR="00C07E03"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Национальная безопасность и правоохранительная деятельность</w:t>
      </w:r>
      <w:r w:rsidRPr="00C07E03">
        <w:rPr>
          <w:rFonts w:ascii="Times New Roman" w:hAnsi="Times New Roman" w:cs="Times New Roman"/>
          <w:sz w:val="28"/>
          <w:szCs w:val="28"/>
        </w:rPr>
        <w:t>:</w:t>
      </w:r>
      <w:r>
        <w:rPr>
          <w:rFonts w:ascii="Times New Roman" w:hAnsi="Times New Roman" w:cs="Times New Roman"/>
          <w:sz w:val="28"/>
          <w:szCs w:val="28"/>
        </w:rPr>
        <w:t xml:space="preserve"> </w:t>
      </w:r>
    </w:p>
    <w:p w:rsidR="00EB3C6D" w:rsidRDefault="00C07E03"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3C6D">
        <w:rPr>
          <w:rFonts w:ascii="Times New Roman" w:hAnsi="Times New Roman" w:cs="Times New Roman"/>
          <w:sz w:val="28"/>
          <w:szCs w:val="28"/>
        </w:rPr>
        <w:t xml:space="preserve">прокуратура, </w:t>
      </w:r>
    </w:p>
    <w:p w:rsidR="00EB3C6D" w:rsidRDefault="00EB3C6D"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органы внутренних дел, </w:t>
      </w:r>
    </w:p>
    <w:p w:rsidR="00EB3C6D" w:rsidRDefault="00EB3C6D"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внутренние войска, </w:t>
      </w:r>
    </w:p>
    <w:p w:rsidR="00EB3C6D" w:rsidRDefault="00EB3C6D"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система исполнения наказаний, </w:t>
      </w:r>
    </w:p>
    <w:p w:rsidR="00810F1B" w:rsidRDefault="00EB3C6D"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10F1B">
        <w:rPr>
          <w:rFonts w:ascii="Times New Roman" w:hAnsi="Times New Roman" w:cs="Times New Roman"/>
          <w:sz w:val="28"/>
          <w:szCs w:val="28"/>
        </w:rPr>
        <w:t xml:space="preserve">органы безопасности,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МЧС.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Национальная экономика</w:t>
      </w:r>
      <w:r w:rsidRPr="00810F1B">
        <w:rPr>
          <w:rFonts w:ascii="Times New Roman" w:hAnsi="Times New Roman" w:cs="Times New Roman"/>
          <w:sz w:val="28"/>
          <w:szCs w:val="28"/>
        </w:rPr>
        <w:t>:</w:t>
      </w:r>
      <w:r>
        <w:rPr>
          <w:rFonts w:ascii="Times New Roman" w:hAnsi="Times New Roman" w:cs="Times New Roman"/>
          <w:sz w:val="28"/>
          <w:szCs w:val="28"/>
        </w:rPr>
        <w:t xml:space="preserve">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сельское хозяйство,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транспорт,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дорожное хозяйство.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Жилищно – коммунальное хозяйство.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Охрана окружающей среды.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7. Образование.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8. Культура, кинематография.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9. Здравоохранение.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 Социальная политика</w:t>
      </w:r>
      <w:r w:rsidRPr="00810F1B">
        <w:rPr>
          <w:rFonts w:ascii="Times New Roman" w:hAnsi="Times New Roman" w:cs="Times New Roman"/>
          <w:sz w:val="28"/>
          <w:szCs w:val="28"/>
        </w:rPr>
        <w:t>:</w:t>
      </w:r>
      <w:r>
        <w:rPr>
          <w:rFonts w:ascii="Times New Roman" w:hAnsi="Times New Roman" w:cs="Times New Roman"/>
          <w:sz w:val="28"/>
          <w:szCs w:val="28"/>
        </w:rPr>
        <w:t xml:space="preserve">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пенсионное обеспечение,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социальное обслуживание населения.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11. Физическая культура и спорт.</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12. Средства массовой информации. </w:t>
      </w:r>
    </w:p>
    <w:p w:rsidR="00810F1B" w:rsidRDefault="00810F1B"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13. Обслуживание государственного и муниципального долга</w:t>
      </w:r>
      <w:r w:rsidR="00693036">
        <w:rPr>
          <w:rFonts w:ascii="Times New Roman" w:hAnsi="Times New Roman" w:cs="Times New Roman"/>
          <w:sz w:val="28"/>
          <w:szCs w:val="28"/>
        </w:rPr>
        <w:t xml:space="preserve">. </w:t>
      </w:r>
    </w:p>
    <w:p w:rsidR="00693036" w:rsidRDefault="00693036"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14.Межбюджетные  трансферты</w:t>
      </w:r>
      <w:proofErr w:type="gramStart"/>
      <w:r>
        <w:rPr>
          <w:rFonts w:ascii="Times New Roman" w:hAnsi="Times New Roman" w:cs="Times New Roman"/>
          <w:sz w:val="28"/>
          <w:szCs w:val="28"/>
        </w:rPr>
        <w:t>.</w:t>
      </w:r>
      <w:r w:rsidR="001D47D5">
        <w:rPr>
          <w:rFonts w:ascii="Times New Roman" w:hAnsi="Times New Roman" w:cs="Times New Roman"/>
          <w:sz w:val="28"/>
          <w:szCs w:val="28"/>
        </w:rPr>
        <w:t>»</w:t>
      </w:r>
      <w:proofErr w:type="gramEnd"/>
    </w:p>
    <w:p w:rsidR="003A344A" w:rsidRDefault="009A5272" w:rsidP="003A34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w:t>
      </w:r>
      <w:r w:rsidR="003A344A" w:rsidRPr="003A344A">
        <w:rPr>
          <w:rFonts w:ascii="Times New Roman" w:hAnsi="Times New Roman" w:cs="Times New Roman"/>
          <w:sz w:val="28"/>
          <w:szCs w:val="28"/>
        </w:rPr>
        <w:t xml:space="preserve"> 2013 года должны быть начаты системн</w:t>
      </w:r>
      <w:r w:rsidR="003A344A">
        <w:rPr>
          <w:rFonts w:ascii="Times New Roman" w:hAnsi="Times New Roman" w:cs="Times New Roman"/>
          <w:sz w:val="28"/>
          <w:szCs w:val="28"/>
        </w:rPr>
        <w:t xml:space="preserve">ые структурные реформы отраслей </w:t>
      </w:r>
      <w:r w:rsidR="003A344A" w:rsidRPr="003A344A">
        <w:rPr>
          <w:rFonts w:ascii="Times New Roman" w:hAnsi="Times New Roman" w:cs="Times New Roman"/>
          <w:sz w:val="28"/>
          <w:szCs w:val="28"/>
        </w:rPr>
        <w:t>социальной сферы и государственного управлен</w:t>
      </w:r>
      <w:r w:rsidR="003A344A">
        <w:rPr>
          <w:rFonts w:ascii="Times New Roman" w:hAnsi="Times New Roman" w:cs="Times New Roman"/>
          <w:sz w:val="28"/>
          <w:szCs w:val="28"/>
        </w:rPr>
        <w:t xml:space="preserve">ия, направленные на обеспечение </w:t>
      </w:r>
      <w:r w:rsidR="003A344A" w:rsidRPr="003A344A">
        <w:rPr>
          <w:rFonts w:ascii="Times New Roman" w:hAnsi="Times New Roman" w:cs="Times New Roman"/>
          <w:sz w:val="28"/>
          <w:szCs w:val="28"/>
        </w:rPr>
        <w:t>сбалансированности федерального бюджета и повышение э</w:t>
      </w:r>
      <w:r w:rsidR="003A344A">
        <w:rPr>
          <w:rFonts w:ascii="Times New Roman" w:hAnsi="Times New Roman" w:cs="Times New Roman"/>
          <w:sz w:val="28"/>
          <w:szCs w:val="28"/>
        </w:rPr>
        <w:t xml:space="preserve">ффективности бюджетных расходов </w:t>
      </w:r>
      <w:r w:rsidR="003A344A" w:rsidRPr="003A344A">
        <w:rPr>
          <w:rFonts w:ascii="Times New Roman" w:hAnsi="Times New Roman" w:cs="Times New Roman"/>
          <w:sz w:val="28"/>
          <w:szCs w:val="28"/>
        </w:rPr>
        <w:t>в соответствии с приоритетами государственной политики.</w:t>
      </w:r>
      <w:r w:rsidR="003A344A">
        <w:rPr>
          <w:rFonts w:ascii="Times New Roman" w:hAnsi="Times New Roman" w:cs="Times New Roman"/>
          <w:sz w:val="28"/>
          <w:szCs w:val="28"/>
        </w:rPr>
        <w:t xml:space="preserve"> </w:t>
      </w:r>
    </w:p>
    <w:p w:rsidR="003A344A" w:rsidRDefault="003A344A" w:rsidP="003A344A">
      <w:pPr>
        <w:spacing w:after="0" w:line="360" w:lineRule="auto"/>
        <w:jc w:val="both"/>
        <w:rPr>
          <w:rFonts w:ascii="Times New Roman" w:hAnsi="Times New Roman" w:cs="Times New Roman"/>
          <w:sz w:val="28"/>
          <w:szCs w:val="28"/>
        </w:rPr>
      </w:pPr>
    </w:p>
    <w:p w:rsidR="003A344A" w:rsidRDefault="003A344A" w:rsidP="003A344A">
      <w:pPr>
        <w:spacing w:after="0" w:line="360" w:lineRule="auto"/>
        <w:jc w:val="both"/>
        <w:rPr>
          <w:rFonts w:ascii="Times New Roman" w:hAnsi="Times New Roman" w:cs="Times New Roman"/>
          <w:sz w:val="28"/>
          <w:szCs w:val="28"/>
        </w:rPr>
      </w:pPr>
    </w:p>
    <w:p w:rsidR="003A344A" w:rsidRPr="003A344A" w:rsidRDefault="003A344A" w:rsidP="003A344A">
      <w:pPr>
        <w:pBdr>
          <w:top w:val="single" w:sz="4" w:space="1" w:color="auto"/>
        </w:pBdr>
        <w:spacing w:after="0" w:line="360" w:lineRule="auto"/>
        <w:jc w:val="both"/>
        <w:rPr>
          <w:rFonts w:ascii="Times New Roman" w:hAnsi="Times New Roman" w:cs="Times New Roman"/>
        </w:rPr>
      </w:pPr>
      <w:r w:rsidRPr="00334C01">
        <w:rPr>
          <w:rFonts w:ascii="Times New Roman" w:hAnsi="Times New Roman" w:cs="Times New Roman"/>
        </w:rPr>
        <w:t>1) Финансы: учебник для студентов вузов/</w:t>
      </w:r>
      <w:r>
        <w:rPr>
          <w:rFonts w:ascii="Times New Roman" w:hAnsi="Times New Roman" w:cs="Times New Roman"/>
        </w:rPr>
        <w:t xml:space="preserve"> под ред. </w:t>
      </w:r>
      <w:proofErr w:type="spellStart"/>
      <w:r>
        <w:rPr>
          <w:rFonts w:ascii="Times New Roman" w:hAnsi="Times New Roman" w:cs="Times New Roman"/>
        </w:rPr>
        <w:t>Г.Б.Поляка</w:t>
      </w:r>
      <w:proofErr w:type="spellEnd"/>
      <w:r>
        <w:rPr>
          <w:rFonts w:ascii="Times New Roman" w:hAnsi="Times New Roman" w:cs="Times New Roman"/>
        </w:rPr>
        <w:t xml:space="preserve">. – 4-е изд., </w:t>
      </w:r>
      <w:proofErr w:type="spellStart"/>
      <w:r>
        <w:rPr>
          <w:rFonts w:ascii="Times New Roman" w:hAnsi="Times New Roman" w:cs="Times New Roman"/>
        </w:rPr>
        <w:t>перераб</w:t>
      </w:r>
      <w:proofErr w:type="spellEnd"/>
      <w:r>
        <w:rPr>
          <w:rFonts w:ascii="Times New Roman" w:hAnsi="Times New Roman" w:cs="Times New Roman"/>
        </w:rPr>
        <w:t>. И доп. – М.</w:t>
      </w:r>
      <w:r w:rsidRPr="00FC1BDE">
        <w:rPr>
          <w:rFonts w:ascii="Times New Roman" w:hAnsi="Times New Roman" w:cs="Times New Roman"/>
        </w:rPr>
        <w:t>:</w:t>
      </w:r>
      <w:r>
        <w:rPr>
          <w:rFonts w:ascii="Times New Roman" w:hAnsi="Times New Roman" w:cs="Times New Roman"/>
        </w:rPr>
        <w:t xml:space="preserve"> ЮНИТИ-ДАНА, 2011. – 735с. </w:t>
      </w:r>
    </w:p>
    <w:p w:rsidR="003A344A" w:rsidRDefault="003A344A" w:rsidP="003A34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65F22">
        <w:rPr>
          <w:rFonts w:ascii="Times New Roman" w:hAnsi="Times New Roman" w:cs="Times New Roman"/>
          <w:sz w:val="28"/>
          <w:szCs w:val="28"/>
        </w:rPr>
        <w:t>«</w:t>
      </w:r>
      <w:r>
        <w:rPr>
          <w:rFonts w:ascii="Times New Roman" w:hAnsi="Times New Roman" w:cs="Times New Roman"/>
          <w:sz w:val="28"/>
          <w:szCs w:val="28"/>
        </w:rPr>
        <w:t xml:space="preserve"> </w:t>
      </w:r>
      <w:r w:rsidRPr="003A344A">
        <w:rPr>
          <w:rFonts w:ascii="Times New Roman" w:hAnsi="Times New Roman" w:cs="Times New Roman"/>
          <w:sz w:val="28"/>
          <w:szCs w:val="28"/>
        </w:rPr>
        <w:t>Динамика расходов федерального бюджета по разделам к</w:t>
      </w:r>
      <w:r w:rsidR="009A5272">
        <w:rPr>
          <w:rFonts w:ascii="Times New Roman" w:hAnsi="Times New Roman" w:cs="Times New Roman"/>
          <w:sz w:val="28"/>
          <w:szCs w:val="28"/>
        </w:rPr>
        <w:t xml:space="preserve">лассификации расходов бюджетов </w:t>
      </w:r>
      <w:r>
        <w:rPr>
          <w:rFonts w:ascii="Times New Roman" w:hAnsi="Times New Roman" w:cs="Times New Roman"/>
          <w:sz w:val="28"/>
          <w:szCs w:val="28"/>
        </w:rPr>
        <w:t xml:space="preserve">(таблица </w:t>
      </w:r>
      <w:r w:rsidRPr="003A344A">
        <w:rPr>
          <w:rFonts w:ascii="Times New Roman" w:hAnsi="Times New Roman" w:cs="Times New Roman"/>
          <w:sz w:val="28"/>
          <w:szCs w:val="28"/>
        </w:rPr>
        <w:t>1):</w:t>
      </w:r>
      <w:r>
        <w:rPr>
          <w:rFonts w:ascii="Times New Roman" w:hAnsi="Times New Roman" w:cs="Times New Roman"/>
          <w:sz w:val="28"/>
          <w:szCs w:val="28"/>
        </w:rPr>
        <w:t xml:space="preserve">  </w:t>
      </w:r>
    </w:p>
    <w:p w:rsidR="003A344A" w:rsidRPr="003A344A" w:rsidRDefault="003A344A" w:rsidP="003A344A">
      <w:pPr>
        <w:spacing w:after="0" w:line="360" w:lineRule="auto"/>
        <w:jc w:val="both"/>
        <w:rPr>
          <w:rFonts w:ascii="Times New Roman" w:hAnsi="Times New Roman" w:cs="Times New Roman"/>
          <w:sz w:val="28"/>
          <w:szCs w:val="28"/>
        </w:rPr>
      </w:pPr>
    </w:p>
    <w:p w:rsidR="003A344A" w:rsidRPr="003A344A" w:rsidRDefault="003A344A" w:rsidP="003A34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Pr="003A344A">
        <w:rPr>
          <w:rFonts w:ascii="Times New Roman" w:hAnsi="Times New Roman" w:cs="Times New Roman"/>
          <w:sz w:val="28"/>
          <w:szCs w:val="28"/>
        </w:rPr>
        <w:t>1</w:t>
      </w:r>
    </w:p>
    <w:p w:rsidR="003A344A" w:rsidRPr="003A344A" w:rsidRDefault="003A344A" w:rsidP="003A344A">
      <w:pPr>
        <w:spacing w:after="0" w:line="360" w:lineRule="auto"/>
        <w:jc w:val="both"/>
        <w:rPr>
          <w:rFonts w:ascii="Times New Roman" w:hAnsi="Times New Roman" w:cs="Times New Roman"/>
          <w:sz w:val="28"/>
          <w:szCs w:val="28"/>
        </w:rPr>
      </w:pPr>
      <w:r w:rsidRPr="003A344A">
        <w:rPr>
          <w:rFonts w:ascii="Times New Roman" w:hAnsi="Times New Roman" w:cs="Times New Roman"/>
          <w:sz w:val="28"/>
          <w:szCs w:val="28"/>
        </w:rPr>
        <w:t>Динамика расходов федерального бюджета по разделам классификации расходов</w:t>
      </w:r>
    </w:p>
    <w:p w:rsidR="003A344A" w:rsidRDefault="003A344A" w:rsidP="003A34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344A">
        <w:rPr>
          <w:rFonts w:ascii="Times New Roman" w:hAnsi="Times New Roman" w:cs="Times New Roman"/>
          <w:sz w:val="28"/>
          <w:szCs w:val="28"/>
        </w:rPr>
        <w:t>млрд. рублей</w:t>
      </w:r>
      <w:r w:rsidRPr="003A344A">
        <w:rPr>
          <w:rFonts w:ascii="Times New Roman" w:hAnsi="Times New Roman" w:cs="Times New Roman"/>
          <w:sz w:val="28"/>
          <w:szCs w:val="28"/>
        </w:rPr>
        <w:cr/>
      </w:r>
      <w:r>
        <w:rPr>
          <w:rFonts w:ascii="Times New Roman" w:hAnsi="Times New Roman" w:cs="Times New Roman"/>
          <w:sz w:val="28"/>
          <w:szCs w:val="28"/>
        </w:rPr>
        <w:t xml:space="preserve"> </w:t>
      </w:r>
    </w:p>
    <w:p w:rsidR="003A344A" w:rsidRDefault="003A344A" w:rsidP="003A344A">
      <w:pPr>
        <w:spacing w:after="0" w:line="360" w:lineRule="auto"/>
        <w:jc w:val="both"/>
        <w:rPr>
          <w:rFonts w:ascii="Times New Roman" w:hAnsi="Times New Roman" w:cs="Times New Roman"/>
          <w:sz w:val="28"/>
          <w:szCs w:val="28"/>
        </w:rPr>
      </w:pPr>
      <w:r>
        <w:rPr>
          <w:noProof/>
          <w:lang w:eastAsia="ru-RU"/>
        </w:rPr>
        <w:drawing>
          <wp:inline distT="0" distB="0" distL="0" distR="0" wp14:anchorId="2FCCED6D" wp14:editId="6FDB7EFF">
            <wp:extent cx="4953000" cy="4867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953000" cy="4867275"/>
                    </a:xfrm>
                    <a:prstGeom prst="rect">
                      <a:avLst/>
                    </a:prstGeom>
                  </pic:spPr>
                </pic:pic>
              </a:graphicData>
            </a:graphic>
          </wp:inline>
        </w:drawing>
      </w:r>
      <w:r>
        <w:rPr>
          <w:rFonts w:ascii="Times New Roman" w:hAnsi="Times New Roman" w:cs="Times New Roman"/>
          <w:sz w:val="28"/>
          <w:szCs w:val="28"/>
        </w:rPr>
        <w:t xml:space="preserve"> </w:t>
      </w:r>
    </w:p>
    <w:p w:rsidR="003A344A" w:rsidRDefault="003A344A" w:rsidP="003A34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344A">
        <w:rPr>
          <w:rFonts w:ascii="Times New Roman" w:hAnsi="Times New Roman" w:cs="Times New Roman"/>
          <w:sz w:val="28"/>
          <w:szCs w:val="28"/>
        </w:rPr>
        <w:t>Наибольший вес в общем объеме расходов федер</w:t>
      </w:r>
      <w:r>
        <w:rPr>
          <w:rFonts w:ascii="Times New Roman" w:hAnsi="Times New Roman" w:cs="Times New Roman"/>
          <w:sz w:val="28"/>
          <w:szCs w:val="28"/>
        </w:rPr>
        <w:t xml:space="preserve">ального бюджета имеют бюджетные </w:t>
      </w:r>
      <w:r w:rsidRPr="003A344A">
        <w:rPr>
          <w:rFonts w:ascii="Times New Roman" w:hAnsi="Times New Roman" w:cs="Times New Roman"/>
          <w:sz w:val="28"/>
          <w:szCs w:val="28"/>
        </w:rPr>
        <w:t>ассигнования на исполнение расходных обязательств в сфе</w:t>
      </w:r>
      <w:r>
        <w:rPr>
          <w:rFonts w:ascii="Times New Roman" w:hAnsi="Times New Roman" w:cs="Times New Roman"/>
          <w:sz w:val="28"/>
          <w:szCs w:val="28"/>
        </w:rPr>
        <w:t xml:space="preserve">рах национальной безопасности и </w:t>
      </w:r>
      <w:r w:rsidRPr="003A344A">
        <w:rPr>
          <w:rFonts w:ascii="Times New Roman" w:hAnsi="Times New Roman" w:cs="Times New Roman"/>
          <w:sz w:val="28"/>
          <w:szCs w:val="28"/>
        </w:rPr>
        <w:t xml:space="preserve">обеспечения обороноспособности, полностью отнесенных к </w:t>
      </w:r>
      <w:r>
        <w:rPr>
          <w:rFonts w:ascii="Times New Roman" w:hAnsi="Times New Roman" w:cs="Times New Roman"/>
          <w:sz w:val="28"/>
          <w:szCs w:val="28"/>
        </w:rPr>
        <w:t xml:space="preserve">ведению Российской Федерации, а </w:t>
      </w:r>
      <w:r w:rsidRPr="003A344A">
        <w:rPr>
          <w:rFonts w:ascii="Times New Roman" w:hAnsi="Times New Roman" w:cs="Times New Roman"/>
          <w:sz w:val="28"/>
          <w:szCs w:val="28"/>
        </w:rPr>
        <w:t>также социальной политики с учетом мер по обеспече</w:t>
      </w:r>
      <w:r>
        <w:rPr>
          <w:rFonts w:ascii="Times New Roman" w:hAnsi="Times New Roman" w:cs="Times New Roman"/>
          <w:sz w:val="28"/>
          <w:szCs w:val="28"/>
        </w:rPr>
        <w:t xml:space="preserve">нию сбалансированности бюджетов </w:t>
      </w:r>
      <w:r w:rsidRPr="003A344A">
        <w:rPr>
          <w:rFonts w:ascii="Times New Roman" w:hAnsi="Times New Roman" w:cs="Times New Roman"/>
          <w:sz w:val="28"/>
          <w:szCs w:val="28"/>
        </w:rPr>
        <w:t xml:space="preserve">государственных внебюджетных фондов </w:t>
      </w:r>
      <w:r>
        <w:rPr>
          <w:rFonts w:ascii="Times New Roman" w:hAnsi="Times New Roman" w:cs="Times New Roman"/>
          <w:sz w:val="28"/>
          <w:szCs w:val="28"/>
        </w:rPr>
        <w:t xml:space="preserve">Российской Федерации (таблица </w:t>
      </w:r>
      <w:r w:rsidRPr="003A344A">
        <w:rPr>
          <w:rFonts w:ascii="Times New Roman" w:hAnsi="Times New Roman" w:cs="Times New Roman"/>
          <w:sz w:val="28"/>
          <w:szCs w:val="28"/>
        </w:rPr>
        <w:t>2).</w:t>
      </w:r>
    </w:p>
    <w:p w:rsidR="003A344A" w:rsidRPr="003A344A" w:rsidRDefault="003A344A" w:rsidP="003A344A">
      <w:pPr>
        <w:spacing w:after="0" w:line="360" w:lineRule="auto"/>
        <w:jc w:val="both"/>
        <w:rPr>
          <w:rFonts w:ascii="Times New Roman" w:hAnsi="Times New Roman" w:cs="Times New Roman"/>
          <w:sz w:val="28"/>
          <w:szCs w:val="28"/>
        </w:rPr>
      </w:pPr>
    </w:p>
    <w:p w:rsidR="003A344A" w:rsidRPr="003A344A" w:rsidRDefault="003A344A" w:rsidP="003A34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Pr="003A344A">
        <w:rPr>
          <w:rFonts w:ascii="Times New Roman" w:hAnsi="Times New Roman" w:cs="Times New Roman"/>
          <w:sz w:val="28"/>
          <w:szCs w:val="28"/>
        </w:rPr>
        <w:t>2</w:t>
      </w:r>
      <w:r w:rsidRPr="003A344A">
        <w:rPr>
          <w:rFonts w:ascii="Times New Roman" w:hAnsi="Times New Roman" w:cs="Times New Roman"/>
          <w:sz w:val="28"/>
          <w:szCs w:val="28"/>
        </w:rPr>
        <w:cr/>
        <w:t>Структура расходов федерального бюджета по разделам классификации расходов</w:t>
      </w:r>
    </w:p>
    <w:p w:rsidR="003A344A" w:rsidRDefault="003A344A" w:rsidP="003A34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5F22">
        <w:rPr>
          <w:rFonts w:ascii="Times New Roman" w:hAnsi="Times New Roman" w:cs="Times New Roman"/>
          <w:sz w:val="28"/>
          <w:szCs w:val="28"/>
        </w:rPr>
        <w:t>млрд. рублей</w:t>
      </w:r>
    </w:p>
    <w:p w:rsidR="003A344A" w:rsidRDefault="003A344A" w:rsidP="003A344A">
      <w:pPr>
        <w:spacing w:after="0" w:line="360" w:lineRule="auto"/>
        <w:jc w:val="both"/>
        <w:rPr>
          <w:rFonts w:ascii="Times New Roman" w:hAnsi="Times New Roman" w:cs="Times New Roman"/>
          <w:sz w:val="28"/>
          <w:szCs w:val="28"/>
        </w:rPr>
      </w:pPr>
      <w:r>
        <w:rPr>
          <w:noProof/>
          <w:lang w:eastAsia="ru-RU"/>
        </w:rPr>
        <w:drawing>
          <wp:inline distT="0" distB="0" distL="0" distR="0" wp14:anchorId="719044B1" wp14:editId="46A83602">
            <wp:extent cx="4953000" cy="5600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953000" cy="5600700"/>
                    </a:xfrm>
                    <a:prstGeom prst="rect">
                      <a:avLst/>
                    </a:prstGeom>
                  </pic:spPr>
                </pic:pic>
              </a:graphicData>
            </a:graphic>
          </wp:inline>
        </w:drawing>
      </w:r>
      <w:r>
        <w:rPr>
          <w:rFonts w:ascii="Times New Roman" w:hAnsi="Times New Roman" w:cs="Times New Roman"/>
          <w:sz w:val="28"/>
          <w:szCs w:val="28"/>
        </w:rPr>
        <w:t xml:space="preserve"> </w:t>
      </w:r>
    </w:p>
    <w:p w:rsidR="00565F22" w:rsidRDefault="00565F22" w:rsidP="00565F22">
      <w:pPr>
        <w:spacing w:after="0" w:line="360" w:lineRule="auto"/>
        <w:jc w:val="both"/>
        <w:rPr>
          <w:rFonts w:ascii="Times New Roman" w:hAnsi="Times New Roman" w:cs="Times New Roman"/>
          <w:sz w:val="28"/>
          <w:szCs w:val="28"/>
        </w:rPr>
      </w:pPr>
      <w:r>
        <w:rPr>
          <w:noProof/>
          <w:lang w:eastAsia="ru-RU"/>
        </w:rPr>
        <w:drawing>
          <wp:inline distT="0" distB="0" distL="0" distR="0" wp14:anchorId="73186255" wp14:editId="09815613">
            <wp:extent cx="4972050" cy="4762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972050" cy="476250"/>
                    </a:xfrm>
                    <a:prstGeom prst="rect">
                      <a:avLst/>
                    </a:prstGeom>
                  </pic:spPr>
                </pic:pic>
              </a:graphicData>
            </a:graphic>
          </wp:inline>
        </w:drawing>
      </w:r>
      <w:r>
        <w:rPr>
          <w:rFonts w:ascii="Times New Roman" w:hAnsi="Times New Roman" w:cs="Times New Roman"/>
          <w:sz w:val="28"/>
          <w:szCs w:val="28"/>
        </w:rPr>
        <w:t>»</w:t>
      </w:r>
      <w:r w:rsidRPr="00565F22">
        <w:rPr>
          <w:rFonts w:ascii="Times New Roman" w:hAnsi="Times New Roman" w:cs="Times New Roman"/>
          <w:sz w:val="28"/>
          <w:szCs w:val="28"/>
        </w:rPr>
        <w:t>[1]</w:t>
      </w:r>
      <w:r w:rsidR="004B1AC7">
        <w:rPr>
          <w:rFonts w:ascii="Times New Roman" w:hAnsi="Times New Roman" w:cs="Times New Roman"/>
          <w:sz w:val="28"/>
          <w:szCs w:val="28"/>
        </w:rPr>
        <w:t xml:space="preserve">  </w:t>
      </w:r>
    </w:p>
    <w:p w:rsidR="004B1AC7" w:rsidRDefault="004B1AC7" w:rsidP="00565F22">
      <w:pPr>
        <w:spacing w:after="0" w:line="360" w:lineRule="auto"/>
        <w:jc w:val="both"/>
        <w:rPr>
          <w:rFonts w:ascii="Times New Roman" w:hAnsi="Times New Roman" w:cs="Times New Roman"/>
          <w:sz w:val="28"/>
          <w:szCs w:val="28"/>
        </w:rPr>
      </w:pPr>
    </w:p>
    <w:p w:rsidR="004B1AC7" w:rsidRDefault="004B1AC7" w:rsidP="00565F22">
      <w:pPr>
        <w:spacing w:after="0" w:line="360" w:lineRule="auto"/>
        <w:jc w:val="both"/>
        <w:rPr>
          <w:rFonts w:ascii="Times New Roman" w:hAnsi="Times New Roman" w:cs="Times New Roman"/>
          <w:sz w:val="28"/>
          <w:szCs w:val="28"/>
        </w:rPr>
      </w:pPr>
    </w:p>
    <w:p w:rsidR="00565F22" w:rsidRDefault="00565F22" w:rsidP="004B1AC7">
      <w:pPr>
        <w:pBdr>
          <w:top w:val="single" w:sz="4" w:space="1" w:color="auto"/>
        </w:pBdr>
        <w:spacing w:after="0" w:line="360" w:lineRule="auto"/>
        <w:jc w:val="both"/>
        <w:rPr>
          <w:rFonts w:ascii="Times New Roman" w:hAnsi="Times New Roman" w:cs="Times New Roman"/>
          <w:noProof/>
          <w:lang w:eastAsia="ru-RU"/>
        </w:rPr>
      </w:pPr>
      <w:r>
        <w:rPr>
          <w:noProof/>
          <w:lang w:eastAsia="ru-RU"/>
        </w:rPr>
        <w:t>1</w:t>
      </w:r>
      <w:r w:rsidRPr="00565F22">
        <w:rPr>
          <w:rFonts w:ascii="Times New Roman" w:hAnsi="Times New Roman" w:cs="Times New Roman"/>
          <w:noProof/>
          <w:lang w:eastAsia="ru-RU"/>
        </w:rPr>
        <w:t xml:space="preserve">) </w:t>
      </w:r>
      <w:r w:rsidRPr="00565F22">
        <w:rPr>
          <w:rFonts w:ascii="Times New Roman" w:hAnsi="Times New Roman" w:cs="Times New Roman"/>
          <w:noProof/>
          <w:lang w:val="en-US" w:eastAsia="ru-RU"/>
        </w:rPr>
        <w:t>yandex</w:t>
      </w:r>
      <w:r w:rsidRPr="00565F22">
        <w:rPr>
          <w:rFonts w:ascii="Times New Roman" w:hAnsi="Times New Roman" w:cs="Times New Roman"/>
          <w:noProof/>
          <w:lang w:eastAsia="ru-RU"/>
        </w:rPr>
        <w:t>.</w:t>
      </w:r>
      <w:r w:rsidRPr="00565F22">
        <w:rPr>
          <w:rFonts w:ascii="Times New Roman" w:hAnsi="Times New Roman" w:cs="Times New Roman"/>
          <w:noProof/>
          <w:lang w:val="en-US" w:eastAsia="ru-RU"/>
        </w:rPr>
        <w:t>ru</w:t>
      </w:r>
      <w:r>
        <w:rPr>
          <w:rFonts w:ascii="Times New Roman" w:hAnsi="Times New Roman" w:cs="Times New Roman"/>
          <w:noProof/>
          <w:lang w:eastAsia="ru-RU"/>
        </w:rPr>
        <w:t xml:space="preserve"> «Основные направления бюджетной политики на 2013 год и плановый период 2014 и 2015 годов» (утв. Минфином РФ) </w:t>
      </w:r>
    </w:p>
    <w:p w:rsidR="001D47D5" w:rsidRPr="00565F22" w:rsidRDefault="005D135E" w:rsidP="00B04827">
      <w:pPr>
        <w:spacing w:after="0" w:line="360" w:lineRule="auto"/>
        <w:jc w:val="both"/>
        <w:rPr>
          <w:noProof/>
          <w:lang w:eastAsia="ru-RU"/>
        </w:rPr>
      </w:pPr>
      <w:r>
        <w:rPr>
          <w:rFonts w:ascii="Times New Roman" w:hAnsi="Times New Roman" w:cs="Times New Roman"/>
          <w:sz w:val="28"/>
          <w:szCs w:val="28"/>
        </w:rPr>
        <w:lastRenderedPageBreak/>
        <w:t xml:space="preserve">      </w:t>
      </w:r>
      <w:r w:rsidR="00502DB9">
        <w:rPr>
          <w:rFonts w:ascii="Times New Roman" w:hAnsi="Times New Roman" w:cs="Times New Roman"/>
          <w:sz w:val="28"/>
          <w:szCs w:val="28"/>
        </w:rPr>
        <w:t xml:space="preserve"> </w:t>
      </w:r>
      <w:r w:rsidR="003C385B" w:rsidRPr="00DD00A5">
        <w:rPr>
          <w:rFonts w:ascii="Times New Roman" w:hAnsi="Times New Roman" w:cs="Times New Roman"/>
          <w:sz w:val="28"/>
          <w:szCs w:val="28"/>
        </w:rPr>
        <w:t xml:space="preserve">Влияние бюджетных расходов на социально-экономические процессы </w:t>
      </w:r>
      <w:r w:rsidR="00502DB9">
        <w:rPr>
          <w:rFonts w:ascii="Times New Roman" w:hAnsi="Times New Roman" w:cs="Times New Roman"/>
          <w:sz w:val="28"/>
          <w:szCs w:val="28"/>
        </w:rPr>
        <w:t xml:space="preserve">   </w:t>
      </w:r>
      <w:r w:rsidR="003C385B" w:rsidRPr="00DD00A5">
        <w:rPr>
          <w:rFonts w:ascii="Times New Roman" w:hAnsi="Times New Roman" w:cs="Times New Roman"/>
          <w:sz w:val="28"/>
          <w:szCs w:val="28"/>
        </w:rPr>
        <w:t>осуществляется как через приоритетное финансирование отдельных отраслей экономики, определяющих перспективное развитие экономики, науки и научно-технического прогресса  так и через выбор адекватных форм бюджетного финансирования, нацеленных на повышение эффективности  использовани</w:t>
      </w:r>
      <w:r w:rsidR="003C385B">
        <w:rPr>
          <w:rFonts w:ascii="Times New Roman" w:hAnsi="Times New Roman" w:cs="Times New Roman"/>
          <w:sz w:val="28"/>
          <w:szCs w:val="28"/>
        </w:rPr>
        <w:t>я  пре</w:t>
      </w:r>
      <w:r w:rsidR="003C385B" w:rsidRPr="00DD00A5">
        <w:rPr>
          <w:rFonts w:ascii="Times New Roman" w:hAnsi="Times New Roman" w:cs="Times New Roman"/>
          <w:sz w:val="28"/>
          <w:szCs w:val="28"/>
        </w:rPr>
        <w:t xml:space="preserve">доставленных бюджетных средств. </w:t>
      </w:r>
      <w:r w:rsidR="001D47D5">
        <w:rPr>
          <w:rFonts w:ascii="Times New Roman" w:hAnsi="Times New Roman" w:cs="Times New Roman"/>
          <w:sz w:val="28"/>
          <w:szCs w:val="28"/>
        </w:rPr>
        <w:t xml:space="preserve"> </w:t>
      </w:r>
    </w:p>
    <w:p w:rsidR="003C385B" w:rsidRPr="00693036" w:rsidRDefault="00B04827" w:rsidP="0001196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C385B" w:rsidRPr="00DD00A5">
        <w:rPr>
          <w:rFonts w:ascii="Times New Roman" w:hAnsi="Times New Roman" w:cs="Times New Roman"/>
          <w:sz w:val="28"/>
          <w:szCs w:val="28"/>
        </w:rPr>
        <w:t>Так, формы финансирования коммерческих организаций в виде субсидий нацелены на предоставление сре</w:t>
      </w:r>
      <w:proofErr w:type="gramStart"/>
      <w:r w:rsidR="003C385B" w:rsidRPr="00DD00A5">
        <w:rPr>
          <w:rFonts w:ascii="Times New Roman" w:hAnsi="Times New Roman" w:cs="Times New Roman"/>
          <w:sz w:val="28"/>
          <w:szCs w:val="28"/>
        </w:rPr>
        <w:t>дств дл</w:t>
      </w:r>
      <w:proofErr w:type="gramEnd"/>
      <w:r w:rsidR="003C385B" w:rsidRPr="00DD00A5">
        <w:rPr>
          <w:rFonts w:ascii="Times New Roman" w:hAnsi="Times New Roman" w:cs="Times New Roman"/>
          <w:sz w:val="28"/>
          <w:szCs w:val="28"/>
        </w:rPr>
        <w:t>я осуществления целевых расходов, при этом финансируются затраты, связанные  в основном  с расширением производства, его модернизацией, развитием наукоемких производств и промышленной инфраструктуры. Данная форма финансирования заменила применявшиеся ранее дотации на покрытие убытков коммерческих организаций. Эффективность применения формы финансирования бюджетных учреждений в виде ассигнований на обеспечение выполнения их функций, предусматривающее покрытие всех затрат данных учреждений, достигается только при условии обоснованного определения собственником задании по предоставлению государственных (муниципальных) услуг, ориентированных на результаты деятельности  (а не  на затраты),  и применения научно обоснованных норм расходов. Перспективной формой бюджетного финансирования является  предоставление бюджетных средств  коммерческим  и  некоммерческим  организациям в рамках целевых программ  на конкурсной основе, что обеспечивает большую увязку выделяемых бюджетных средств ожидаемыми результатами, заявленными на стадии бюджетною планирования.</w:t>
      </w:r>
      <w:r w:rsidR="00D028FA" w:rsidRPr="00D028FA">
        <w:rPr>
          <w:rFonts w:ascii="Times New Roman" w:hAnsi="Times New Roman" w:cs="Times New Roman"/>
          <w:sz w:val="28"/>
          <w:szCs w:val="28"/>
        </w:rPr>
        <w:t xml:space="preserve"> </w:t>
      </w:r>
    </w:p>
    <w:p w:rsidR="00D028FA" w:rsidRPr="003258E5" w:rsidRDefault="00E65794" w:rsidP="00B97EED">
      <w:pPr>
        <w:spacing w:after="0" w:line="360" w:lineRule="auto"/>
        <w:jc w:val="both"/>
        <w:rPr>
          <w:rFonts w:ascii="Times New Roman" w:eastAsia="Times New Roman" w:hAnsi="Times New Roman" w:cs="Times New Roman"/>
          <w:sz w:val="28"/>
          <w:szCs w:val="28"/>
          <w:lang w:eastAsia="ru-RU"/>
        </w:rPr>
      </w:pPr>
      <w:r w:rsidRPr="00E65794">
        <w:rPr>
          <w:rFonts w:ascii="Times New Roman" w:eastAsia="Times New Roman" w:hAnsi="Times New Roman" w:cs="Times New Roman"/>
          <w:sz w:val="28"/>
          <w:szCs w:val="28"/>
          <w:lang w:eastAsia="ru-RU"/>
        </w:rPr>
        <w:t xml:space="preserve">       Большая  роль  в  бюджетных  расходах  отводится  трансфертам населению.  Это  бюджетные  средства,  выделяемые  на  безвозмездной  и безвозвратной  основах  и  предназначенные  для  финансирования обязательных  выплат  населению,  предусмотренных  законом  или  решением органа местного самоуправления. Трансферты населению включают: пенсии, стипендии, пособия, компенсации, другие социальные </w:t>
      </w:r>
      <w:r w:rsidRPr="00E65794">
        <w:rPr>
          <w:rFonts w:ascii="Times New Roman" w:eastAsia="Times New Roman" w:hAnsi="Times New Roman" w:cs="Times New Roman"/>
          <w:sz w:val="28"/>
          <w:szCs w:val="28"/>
          <w:lang w:eastAsia="ru-RU"/>
        </w:rPr>
        <w:lastRenderedPageBreak/>
        <w:t>выплаты. Из  бюджета  выделяются  также  средства  на  возвратной  и  платной основе в форме бюджетного кредита юридическим лицам, не являющимся государственными или муниципальными унитарными предприятиями. Бюджетный  кредит  предоставляется  на  основании  заключенного договора  при  условии  предоставления  заемщиком  обеспечения  исполнения обязательства по возврату кредита, имеющего высокую степень ликвидности.</w:t>
      </w:r>
      <w:r w:rsidR="003258E5" w:rsidRPr="003258E5">
        <w:rPr>
          <w:rFonts w:ascii="Times New Roman" w:eastAsia="Times New Roman" w:hAnsi="Times New Roman" w:cs="Times New Roman"/>
          <w:sz w:val="28"/>
          <w:szCs w:val="28"/>
          <w:lang w:eastAsia="ru-RU"/>
        </w:rPr>
        <w:t xml:space="preserve"> </w:t>
      </w:r>
    </w:p>
    <w:p w:rsidR="00B97EED" w:rsidRPr="00B97EED" w:rsidRDefault="00B97EED" w:rsidP="004171CA">
      <w:pPr>
        <w:spacing w:after="0" w:line="360" w:lineRule="auto"/>
        <w:ind w:firstLine="737"/>
        <w:jc w:val="both"/>
        <w:rPr>
          <w:rFonts w:ascii="Times New Roman" w:eastAsia="Times New Roman" w:hAnsi="Times New Roman" w:cs="Times New Roman"/>
          <w:sz w:val="28"/>
          <w:szCs w:val="28"/>
          <w:lang w:eastAsia="ru-RU"/>
        </w:rPr>
      </w:pPr>
      <w:r w:rsidRPr="00B97EED">
        <w:rPr>
          <w:rFonts w:ascii="Times New Roman" w:eastAsia="Times New Roman" w:hAnsi="Times New Roman" w:cs="Times New Roman"/>
          <w:sz w:val="28"/>
          <w:szCs w:val="28"/>
          <w:lang w:eastAsia="ru-RU"/>
        </w:rPr>
        <w:t>Таким образом, экономическая сущность расходов бюджетов проявляется во множестве видов расходов. Каждый вид расходов обладает качественной и количественной характеристикой. При этом качественная характеристика, отражая экономическую природу явления, позволяет установить назначение бюджетных расходов, количественная их величину. Многообразие конкретных видов бюджетных расходов обусловлено целым рядом факторов: природой и функциями государства, уровнем социально-экономического развития страны, разветвленностью связей бюджета с народным хозяйством, административно-территориальным устройством государства, формами предоставления бюджетных средств и т.п. Сочетание этих факторов порождает ту или иную систему расходов бюджета любого государства</w:t>
      </w:r>
      <w:r w:rsidR="004171CA">
        <w:rPr>
          <w:rFonts w:ascii="Times New Roman" w:eastAsia="Times New Roman" w:hAnsi="Times New Roman" w:cs="Times New Roman"/>
          <w:sz w:val="28"/>
          <w:szCs w:val="28"/>
          <w:lang w:eastAsia="ru-RU"/>
        </w:rPr>
        <w:t xml:space="preserve"> </w:t>
      </w:r>
      <w:r w:rsidRPr="00B97EED">
        <w:rPr>
          <w:rFonts w:ascii="Times New Roman" w:eastAsia="Times New Roman" w:hAnsi="Times New Roman" w:cs="Times New Roman"/>
          <w:sz w:val="28"/>
          <w:szCs w:val="28"/>
          <w:lang w:eastAsia="ru-RU"/>
        </w:rPr>
        <w:t xml:space="preserve"> на </w:t>
      </w:r>
      <w:r w:rsidR="004171CA">
        <w:rPr>
          <w:rFonts w:ascii="Times New Roman" w:eastAsia="Times New Roman" w:hAnsi="Times New Roman" w:cs="Times New Roman"/>
          <w:sz w:val="28"/>
          <w:szCs w:val="28"/>
          <w:lang w:eastAsia="ru-RU"/>
        </w:rPr>
        <w:t xml:space="preserve"> </w:t>
      </w:r>
      <w:r w:rsidRPr="00B97EED">
        <w:rPr>
          <w:rFonts w:ascii="Times New Roman" w:eastAsia="Times New Roman" w:hAnsi="Times New Roman" w:cs="Times New Roman"/>
          <w:sz w:val="28"/>
          <w:szCs w:val="28"/>
          <w:lang w:eastAsia="ru-RU"/>
        </w:rPr>
        <w:t xml:space="preserve">определенном </w:t>
      </w:r>
      <w:r w:rsidR="004171CA">
        <w:rPr>
          <w:rFonts w:ascii="Times New Roman" w:eastAsia="Times New Roman" w:hAnsi="Times New Roman" w:cs="Times New Roman"/>
          <w:sz w:val="28"/>
          <w:szCs w:val="28"/>
          <w:lang w:eastAsia="ru-RU"/>
        </w:rPr>
        <w:t xml:space="preserve"> </w:t>
      </w:r>
      <w:r w:rsidRPr="00B97EED">
        <w:rPr>
          <w:rFonts w:ascii="Times New Roman" w:eastAsia="Times New Roman" w:hAnsi="Times New Roman" w:cs="Times New Roman"/>
          <w:sz w:val="28"/>
          <w:szCs w:val="28"/>
          <w:lang w:eastAsia="ru-RU"/>
        </w:rPr>
        <w:t xml:space="preserve">этапе </w:t>
      </w:r>
      <w:r w:rsidR="004171CA">
        <w:rPr>
          <w:rFonts w:ascii="Times New Roman" w:eastAsia="Times New Roman" w:hAnsi="Times New Roman" w:cs="Times New Roman"/>
          <w:sz w:val="28"/>
          <w:szCs w:val="28"/>
          <w:lang w:eastAsia="ru-RU"/>
        </w:rPr>
        <w:t xml:space="preserve"> </w:t>
      </w:r>
      <w:r w:rsidRPr="00B97EED">
        <w:rPr>
          <w:rFonts w:ascii="Times New Roman" w:eastAsia="Times New Roman" w:hAnsi="Times New Roman" w:cs="Times New Roman"/>
          <w:sz w:val="28"/>
          <w:szCs w:val="28"/>
          <w:lang w:eastAsia="ru-RU"/>
        </w:rPr>
        <w:t xml:space="preserve">социально-экономического </w:t>
      </w:r>
      <w:r w:rsidR="004171CA">
        <w:rPr>
          <w:rFonts w:ascii="Times New Roman" w:eastAsia="Times New Roman" w:hAnsi="Times New Roman" w:cs="Times New Roman"/>
          <w:sz w:val="28"/>
          <w:szCs w:val="28"/>
          <w:lang w:eastAsia="ru-RU"/>
        </w:rPr>
        <w:t xml:space="preserve"> </w:t>
      </w:r>
      <w:r w:rsidRPr="00B97EED">
        <w:rPr>
          <w:rFonts w:ascii="Times New Roman" w:eastAsia="Times New Roman" w:hAnsi="Times New Roman" w:cs="Times New Roman"/>
          <w:sz w:val="28"/>
          <w:szCs w:val="28"/>
          <w:lang w:eastAsia="ru-RU"/>
        </w:rPr>
        <w:t>развития.</w:t>
      </w:r>
    </w:p>
    <w:p w:rsidR="003258E5" w:rsidRPr="00DF4B78" w:rsidRDefault="003258E5" w:rsidP="004171CA">
      <w:pPr>
        <w:spacing w:line="360" w:lineRule="auto"/>
        <w:jc w:val="both"/>
        <w:rPr>
          <w:rFonts w:ascii="Times New Roman" w:eastAsia="Times New Roman" w:hAnsi="Times New Roman" w:cs="Times New Roman"/>
          <w:sz w:val="28"/>
          <w:szCs w:val="28"/>
          <w:lang w:eastAsia="ru-RU"/>
        </w:rPr>
      </w:pPr>
    </w:p>
    <w:p w:rsidR="003258E5" w:rsidRPr="00DF4B78" w:rsidRDefault="003258E5" w:rsidP="00D028FA">
      <w:pPr>
        <w:spacing w:line="360" w:lineRule="auto"/>
        <w:jc w:val="both"/>
        <w:rPr>
          <w:rFonts w:ascii="Times New Roman" w:eastAsia="Times New Roman" w:hAnsi="Times New Roman" w:cs="Times New Roman"/>
          <w:sz w:val="28"/>
          <w:szCs w:val="28"/>
          <w:lang w:eastAsia="ru-RU"/>
        </w:rPr>
      </w:pPr>
    </w:p>
    <w:p w:rsidR="003258E5" w:rsidRPr="00DF4B78" w:rsidRDefault="003258E5" w:rsidP="00D028FA">
      <w:pPr>
        <w:spacing w:line="360" w:lineRule="auto"/>
        <w:jc w:val="both"/>
        <w:rPr>
          <w:rFonts w:ascii="Times New Roman" w:eastAsia="Times New Roman" w:hAnsi="Times New Roman" w:cs="Times New Roman"/>
          <w:sz w:val="28"/>
          <w:szCs w:val="28"/>
          <w:lang w:eastAsia="ru-RU"/>
        </w:rPr>
      </w:pPr>
    </w:p>
    <w:p w:rsidR="003258E5" w:rsidRPr="00DF4B78" w:rsidRDefault="003258E5" w:rsidP="00D028FA">
      <w:pPr>
        <w:spacing w:line="360" w:lineRule="auto"/>
        <w:jc w:val="both"/>
        <w:rPr>
          <w:rFonts w:ascii="Times New Roman" w:eastAsia="Times New Roman" w:hAnsi="Times New Roman" w:cs="Times New Roman"/>
          <w:sz w:val="28"/>
          <w:szCs w:val="28"/>
          <w:lang w:eastAsia="ru-RU"/>
        </w:rPr>
      </w:pPr>
    </w:p>
    <w:p w:rsidR="003258E5" w:rsidRPr="00DF4B78" w:rsidRDefault="003258E5" w:rsidP="00D028FA">
      <w:pPr>
        <w:spacing w:line="360" w:lineRule="auto"/>
        <w:jc w:val="both"/>
        <w:rPr>
          <w:rFonts w:ascii="Times New Roman" w:eastAsia="Times New Roman" w:hAnsi="Times New Roman" w:cs="Times New Roman"/>
          <w:sz w:val="28"/>
          <w:szCs w:val="28"/>
          <w:lang w:eastAsia="ru-RU"/>
        </w:rPr>
      </w:pPr>
    </w:p>
    <w:p w:rsidR="003258E5" w:rsidRPr="00DF4B78" w:rsidRDefault="003258E5" w:rsidP="00D028FA">
      <w:pPr>
        <w:spacing w:line="360" w:lineRule="auto"/>
        <w:jc w:val="both"/>
        <w:rPr>
          <w:rFonts w:ascii="Times New Roman" w:eastAsia="Times New Roman" w:hAnsi="Times New Roman" w:cs="Times New Roman"/>
          <w:sz w:val="28"/>
          <w:szCs w:val="28"/>
          <w:lang w:eastAsia="ru-RU"/>
        </w:rPr>
      </w:pPr>
    </w:p>
    <w:p w:rsidR="003258E5" w:rsidRPr="00DF4B78" w:rsidRDefault="003258E5" w:rsidP="00D028FA">
      <w:pPr>
        <w:spacing w:line="360" w:lineRule="auto"/>
        <w:jc w:val="both"/>
        <w:rPr>
          <w:rFonts w:ascii="Times New Roman" w:eastAsia="Times New Roman" w:hAnsi="Times New Roman" w:cs="Times New Roman"/>
          <w:sz w:val="28"/>
          <w:szCs w:val="28"/>
          <w:lang w:eastAsia="ru-RU"/>
        </w:rPr>
      </w:pPr>
    </w:p>
    <w:p w:rsidR="009A5272" w:rsidRDefault="009A5272" w:rsidP="00D028FA">
      <w:pPr>
        <w:spacing w:line="360" w:lineRule="auto"/>
        <w:jc w:val="both"/>
        <w:rPr>
          <w:rFonts w:ascii="Times New Roman" w:eastAsia="Times New Roman" w:hAnsi="Times New Roman" w:cs="Times New Roman"/>
          <w:sz w:val="28"/>
          <w:szCs w:val="28"/>
          <w:lang w:eastAsia="ru-RU"/>
        </w:rPr>
      </w:pPr>
    </w:p>
    <w:p w:rsidR="00844C7D" w:rsidRDefault="00844C7D" w:rsidP="00572CEF">
      <w:pPr>
        <w:spacing w:line="360" w:lineRule="auto"/>
        <w:jc w:val="both"/>
        <w:rPr>
          <w:rFonts w:ascii="Times New Roman" w:hAnsi="Times New Roman" w:cs="Times New Roman"/>
          <w:b/>
          <w:sz w:val="28"/>
          <w:szCs w:val="28"/>
        </w:rPr>
      </w:pPr>
      <w:r w:rsidRPr="00844C7D">
        <w:rPr>
          <w:rFonts w:ascii="Times New Roman" w:hAnsi="Times New Roman" w:cs="Times New Roman"/>
          <w:b/>
          <w:sz w:val="28"/>
          <w:szCs w:val="28"/>
        </w:rPr>
        <w:lastRenderedPageBreak/>
        <w:t>2. Действующая система организации расходов бюджетов в Российской  Федерации.</w:t>
      </w:r>
      <w:r>
        <w:rPr>
          <w:rFonts w:ascii="Times New Roman" w:hAnsi="Times New Roman" w:cs="Times New Roman"/>
          <w:b/>
          <w:sz w:val="28"/>
          <w:szCs w:val="28"/>
        </w:rPr>
        <w:t xml:space="preserve"> </w:t>
      </w:r>
      <w:r w:rsidR="00C30EEA">
        <w:rPr>
          <w:rFonts w:ascii="Times New Roman" w:hAnsi="Times New Roman" w:cs="Times New Roman"/>
          <w:b/>
          <w:sz w:val="28"/>
          <w:szCs w:val="28"/>
        </w:rPr>
        <w:t xml:space="preserve"> </w:t>
      </w:r>
    </w:p>
    <w:p w:rsidR="00C30EEA" w:rsidRDefault="00C30EEA" w:rsidP="00572CEF">
      <w:pPr>
        <w:spacing w:line="360" w:lineRule="auto"/>
        <w:jc w:val="both"/>
        <w:rPr>
          <w:rFonts w:ascii="Times New Roman" w:hAnsi="Times New Roman" w:cs="Times New Roman"/>
          <w:b/>
          <w:sz w:val="28"/>
          <w:szCs w:val="28"/>
        </w:rPr>
      </w:pPr>
    </w:p>
    <w:p w:rsidR="0001271F" w:rsidRPr="0001271F" w:rsidRDefault="0001271F" w:rsidP="0001271F">
      <w:pPr>
        <w:spacing w:after="0" w:line="360" w:lineRule="auto"/>
        <w:rPr>
          <w:rFonts w:ascii="Times New Roman" w:eastAsia="Times New Roman" w:hAnsi="Times New Roman" w:cs="Times New Roman"/>
          <w:sz w:val="28"/>
          <w:szCs w:val="20"/>
          <w:lang w:eastAsia="ru-RU"/>
        </w:rPr>
      </w:pPr>
      <w:r w:rsidRPr="0001271F">
        <w:rPr>
          <w:rFonts w:ascii="Times New Roman" w:eastAsia="Times New Roman" w:hAnsi="Times New Roman" w:cs="Times New Roman"/>
          <w:sz w:val="28"/>
          <w:szCs w:val="20"/>
          <w:lang w:eastAsia="ru-RU"/>
        </w:rPr>
        <w:t>Рисунок 1. Динамика ра</w:t>
      </w:r>
      <w:r w:rsidR="003F5C54">
        <w:rPr>
          <w:rFonts w:ascii="Times New Roman" w:eastAsia="Times New Roman" w:hAnsi="Times New Roman" w:cs="Times New Roman"/>
          <w:sz w:val="28"/>
          <w:szCs w:val="20"/>
          <w:lang w:eastAsia="ru-RU"/>
        </w:rPr>
        <w:t>сходов Федерального бюджета 2009-2015</w:t>
      </w:r>
      <w:r w:rsidRPr="0001271F">
        <w:rPr>
          <w:rFonts w:ascii="Times New Roman" w:eastAsia="Times New Roman" w:hAnsi="Times New Roman" w:cs="Times New Roman"/>
          <w:sz w:val="28"/>
          <w:szCs w:val="20"/>
          <w:lang w:eastAsia="ru-RU"/>
        </w:rPr>
        <w:t>гг.</w:t>
      </w:r>
    </w:p>
    <w:p w:rsidR="0001271F" w:rsidRPr="0001271F" w:rsidRDefault="0001271F" w:rsidP="0001271F">
      <w:pPr>
        <w:spacing w:after="0" w:line="360" w:lineRule="auto"/>
        <w:jc w:val="both"/>
        <w:rPr>
          <w:rFonts w:ascii="Times New Roman" w:eastAsia="Times New Roman" w:hAnsi="Times New Roman" w:cs="Times New Roman"/>
          <w:sz w:val="28"/>
          <w:szCs w:val="28"/>
          <w:lang w:eastAsia="ru-RU"/>
        </w:rPr>
      </w:pPr>
    </w:p>
    <w:p w:rsidR="00C30EEA" w:rsidRDefault="00056B47" w:rsidP="0001271F">
      <w:pPr>
        <w:spacing w:line="36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940425" cy="24638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pic:nvPicPr>
                  <pic:blipFill>
                    <a:blip r:embed="rId21">
                      <a:extLst>
                        <a:ext uri="{28A0092B-C50C-407E-A947-70E740481C1C}">
                          <a14:useLocalDpi xmlns:a14="http://schemas.microsoft.com/office/drawing/2010/main" val="0"/>
                        </a:ext>
                      </a:extLst>
                    </a:blip>
                    <a:stretch>
                      <a:fillRect/>
                    </a:stretch>
                  </pic:blipFill>
                  <pic:spPr>
                    <a:xfrm>
                      <a:off x="0" y="0"/>
                      <a:ext cx="5940425" cy="2463800"/>
                    </a:xfrm>
                    <a:prstGeom prst="rect">
                      <a:avLst/>
                    </a:prstGeom>
                  </pic:spPr>
                </pic:pic>
              </a:graphicData>
            </a:graphic>
          </wp:inline>
        </w:drawing>
      </w:r>
    </w:p>
    <w:p w:rsidR="009A181B" w:rsidRDefault="009A181B" w:rsidP="00572CEF">
      <w:pPr>
        <w:spacing w:line="360" w:lineRule="auto"/>
        <w:jc w:val="both"/>
        <w:rPr>
          <w:rFonts w:ascii="Times New Roman" w:hAnsi="Times New Roman" w:cs="Times New Roman"/>
          <w:b/>
          <w:sz w:val="28"/>
          <w:szCs w:val="28"/>
        </w:rPr>
      </w:pPr>
    </w:p>
    <w:p w:rsidR="003F5C54" w:rsidRPr="003F5C54" w:rsidRDefault="003F5C54" w:rsidP="003F5C54">
      <w:pPr>
        <w:spacing w:after="0" w:line="360" w:lineRule="auto"/>
        <w:jc w:val="both"/>
        <w:rPr>
          <w:rFonts w:ascii="Times New Roman" w:eastAsia="Times New Roman" w:hAnsi="Times New Roman" w:cs="Times New Roman"/>
          <w:sz w:val="28"/>
          <w:szCs w:val="28"/>
          <w:lang w:eastAsia="ru-RU"/>
        </w:rPr>
      </w:pPr>
      <w:r w:rsidRPr="003F5C54">
        <w:rPr>
          <w:rFonts w:ascii="Times New Roman" w:eastAsia="Times New Roman" w:hAnsi="Times New Roman" w:cs="Times New Roman"/>
          <w:sz w:val="28"/>
          <w:szCs w:val="28"/>
          <w:lang w:eastAsia="ru-RU"/>
        </w:rPr>
        <w:t xml:space="preserve">      </w:t>
      </w:r>
      <w:r w:rsidR="003333D7">
        <w:rPr>
          <w:rFonts w:ascii="Times New Roman" w:eastAsia="Times New Roman" w:hAnsi="Times New Roman" w:cs="Times New Roman"/>
          <w:sz w:val="28"/>
          <w:szCs w:val="28"/>
          <w:lang w:eastAsia="ru-RU"/>
        </w:rPr>
        <w:t>«</w:t>
      </w:r>
      <w:r w:rsidRPr="003F5C54">
        <w:rPr>
          <w:rFonts w:ascii="Times New Roman" w:eastAsia="Times New Roman" w:hAnsi="Times New Roman" w:cs="Times New Roman"/>
          <w:sz w:val="28"/>
          <w:szCs w:val="28"/>
          <w:lang w:eastAsia="ru-RU"/>
        </w:rPr>
        <w:t xml:space="preserve"> Приоритетными  направлениями  расходов  феде</w:t>
      </w:r>
      <w:r w:rsidR="00BE66CE">
        <w:rPr>
          <w:rFonts w:ascii="Times New Roman" w:eastAsia="Times New Roman" w:hAnsi="Times New Roman" w:cs="Times New Roman"/>
          <w:sz w:val="28"/>
          <w:szCs w:val="28"/>
          <w:lang w:eastAsia="ru-RU"/>
        </w:rPr>
        <w:t xml:space="preserve">рального  бюджета  на 2011, </w:t>
      </w:r>
      <w:r w:rsidRPr="003F5C54">
        <w:rPr>
          <w:rFonts w:ascii="Times New Roman" w:eastAsia="Times New Roman" w:hAnsi="Times New Roman" w:cs="Times New Roman"/>
          <w:sz w:val="28"/>
          <w:szCs w:val="28"/>
          <w:lang w:eastAsia="ru-RU"/>
        </w:rPr>
        <w:t xml:space="preserve">2012 и 2013 годов  являются  социальная  политика, национальная  экономика,  национальная  оборона,  национальная  безопасность  и правоохранительная деятельность. </w:t>
      </w:r>
    </w:p>
    <w:p w:rsidR="00311C46" w:rsidRDefault="003F5C54" w:rsidP="00D42F16">
      <w:pPr>
        <w:spacing w:after="0" w:line="360" w:lineRule="auto"/>
        <w:jc w:val="both"/>
        <w:rPr>
          <w:rFonts w:ascii="Times New Roman" w:eastAsia="Times New Roman" w:hAnsi="Times New Roman" w:cs="Times New Roman"/>
          <w:sz w:val="24"/>
          <w:szCs w:val="24"/>
          <w:lang w:eastAsia="ru-RU"/>
        </w:rPr>
      </w:pPr>
      <w:r w:rsidRPr="003F5C54">
        <w:rPr>
          <w:rFonts w:ascii="Times New Roman" w:eastAsia="Times New Roman" w:hAnsi="Times New Roman" w:cs="Times New Roman"/>
          <w:sz w:val="28"/>
          <w:szCs w:val="28"/>
          <w:lang w:eastAsia="ru-RU"/>
        </w:rPr>
        <w:t xml:space="preserve">     </w:t>
      </w:r>
      <w:r w:rsidR="00D42F16">
        <w:rPr>
          <w:rFonts w:ascii="Times New Roman" w:eastAsia="Times New Roman" w:hAnsi="Times New Roman" w:cs="Times New Roman"/>
          <w:sz w:val="28"/>
          <w:szCs w:val="28"/>
          <w:lang w:eastAsia="ru-RU"/>
        </w:rPr>
        <w:t xml:space="preserve"> </w:t>
      </w:r>
      <w:r w:rsidRPr="003F5C54">
        <w:rPr>
          <w:rFonts w:ascii="Times New Roman" w:eastAsia="Times New Roman" w:hAnsi="Times New Roman" w:cs="Times New Roman"/>
          <w:sz w:val="28"/>
          <w:szCs w:val="28"/>
          <w:lang w:eastAsia="ru-RU"/>
        </w:rPr>
        <w:t xml:space="preserve"> При  увеличении  расходов  федерального  бюджета  необходимо  принять  во внимание  уровень  исполнения  расходов,  а  также  эффективность  их  использования  в 2009 году</w:t>
      </w:r>
      <w:r w:rsidRPr="003F5C54">
        <w:rPr>
          <w:rFonts w:ascii="Times New Roman" w:eastAsia="Times New Roman" w:hAnsi="Times New Roman" w:cs="Times New Roman"/>
          <w:sz w:val="24"/>
          <w:szCs w:val="24"/>
          <w:lang w:eastAsia="ru-RU"/>
        </w:rPr>
        <w:t xml:space="preserve">.  </w:t>
      </w:r>
    </w:p>
    <w:p w:rsidR="00D42F16" w:rsidRPr="00311C46" w:rsidRDefault="00311C46" w:rsidP="00D42F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D42F16" w:rsidRPr="00311C46">
        <w:rPr>
          <w:rFonts w:ascii="Times New Roman" w:eastAsia="Times New Roman" w:hAnsi="Times New Roman" w:cs="Times New Roman"/>
          <w:sz w:val="28"/>
          <w:szCs w:val="28"/>
          <w:lang w:eastAsia="ru-RU"/>
        </w:rPr>
        <w:t xml:space="preserve">В 2011 году по сравнению с 2010 годом увеличение расходов федерального бюджета предусматривается по подразделу «Лесное хозяйство» – на 64 % (неисполнение в 2009 году составило 11 % к сводной бюджетной росписи с изменениями), по подразделу «Топливно-энергетический  комплекс» – на 57,9 % (15,4 %), по  разделу «Обслуживание государственного  и  муниципального  долга» – на 39,1 % (13,1 %), по  разделу «Охрана окружающей среды» – на 26,7 % (2,5 %), по подразделу </w:t>
      </w:r>
      <w:r w:rsidR="00D42F16" w:rsidRPr="00311C46">
        <w:rPr>
          <w:rFonts w:ascii="Times New Roman" w:eastAsia="Times New Roman" w:hAnsi="Times New Roman" w:cs="Times New Roman"/>
          <w:sz w:val="28"/>
          <w:szCs w:val="28"/>
          <w:lang w:eastAsia="ru-RU"/>
        </w:rPr>
        <w:lastRenderedPageBreak/>
        <w:t>«Дорожное хозяйство</w:t>
      </w:r>
      <w:proofErr w:type="gramEnd"/>
      <w:r w:rsidR="00D42F16" w:rsidRPr="00311C46">
        <w:rPr>
          <w:rFonts w:ascii="Times New Roman" w:eastAsia="Times New Roman" w:hAnsi="Times New Roman" w:cs="Times New Roman"/>
          <w:sz w:val="28"/>
          <w:szCs w:val="28"/>
          <w:lang w:eastAsia="ru-RU"/>
        </w:rPr>
        <w:t xml:space="preserve"> (дорожные фонды)» – на 20,8 % (6,1 %).  </w:t>
      </w:r>
      <w:r>
        <w:rPr>
          <w:rFonts w:ascii="Times New Roman" w:eastAsia="Times New Roman" w:hAnsi="Times New Roman" w:cs="Times New Roman"/>
          <w:sz w:val="28"/>
          <w:szCs w:val="28"/>
          <w:lang w:eastAsia="ru-RU"/>
        </w:rPr>
        <w:t xml:space="preserve">       </w:t>
      </w:r>
      <w:r w:rsidR="00D42F16" w:rsidRPr="00311C46">
        <w:rPr>
          <w:rFonts w:ascii="Times New Roman" w:eastAsia="Times New Roman" w:hAnsi="Times New Roman" w:cs="Times New Roman"/>
          <w:sz w:val="28"/>
          <w:szCs w:val="28"/>
          <w:lang w:eastAsia="ru-RU"/>
        </w:rPr>
        <w:t xml:space="preserve">Приоритетной  задачей  в  области  национальной  обороны  является  финансовое обеспечение  Государственной  программы  вооружения  на 2011 – 2020 годы,  которая </w:t>
      </w:r>
      <w:proofErr w:type="gramStart"/>
      <w:r w:rsidR="00D42F16" w:rsidRPr="00311C46">
        <w:rPr>
          <w:rFonts w:ascii="Times New Roman" w:eastAsia="Times New Roman" w:hAnsi="Times New Roman" w:cs="Times New Roman"/>
          <w:sz w:val="28"/>
          <w:szCs w:val="28"/>
          <w:lang w:eastAsia="ru-RU"/>
        </w:rPr>
        <w:t>предполагает  комплексное  переоснащение  войск  современными  видами  вооружения  и военной  техники  начиная</w:t>
      </w:r>
      <w:proofErr w:type="gramEnd"/>
      <w:r w:rsidR="00D42F16" w:rsidRPr="00311C46">
        <w:rPr>
          <w:rFonts w:ascii="Times New Roman" w:eastAsia="Times New Roman" w:hAnsi="Times New Roman" w:cs="Times New Roman"/>
          <w:sz w:val="28"/>
          <w:szCs w:val="28"/>
          <w:lang w:eastAsia="ru-RU"/>
        </w:rPr>
        <w:t xml:space="preserve">  с 2011 года.  При  этом  основной  прирост  расходов  на национальную  оборону  предусмотрен  на  оснащение  Вооруженных  Сил  Российской Федерации новой техникой и вооружением. </w:t>
      </w:r>
    </w:p>
    <w:p w:rsidR="00D42F16" w:rsidRPr="00D42F16" w:rsidRDefault="003F5C54" w:rsidP="00D42F16">
      <w:pPr>
        <w:spacing w:after="0" w:line="360" w:lineRule="auto"/>
        <w:jc w:val="both"/>
        <w:rPr>
          <w:rFonts w:ascii="Times New Roman" w:eastAsia="Times New Roman" w:hAnsi="Times New Roman" w:cs="Times New Roman"/>
          <w:sz w:val="28"/>
          <w:szCs w:val="28"/>
          <w:lang w:eastAsia="ru-RU"/>
        </w:rPr>
      </w:pPr>
      <w:r w:rsidRPr="00D42F16">
        <w:rPr>
          <w:rFonts w:ascii="Times New Roman" w:eastAsia="Times New Roman" w:hAnsi="Times New Roman" w:cs="Times New Roman"/>
          <w:sz w:val="28"/>
          <w:szCs w:val="28"/>
          <w:lang w:eastAsia="ru-RU"/>
        </w:rPr>
        <w:t xml:space="preserve">     </w:t>
      </w:r>
      <w:r w:rsidR="00D42F16">
        <w:rPr>
          <w:rFonts w:ascii="Times New Roman" w:eastAsia="Times New Roman" w:hAnsi="Times New Roman" w:cs="Times New Roman"/>
          <w:sz w:val="28"/>
          <w:szCs w:val="28"/>
          <w:lang w:eastAsia="ru-RU"/>
        </w:rPr>
        <w:t xml:space="preserve"> </w:t>
      </w:r>
      <w:r w:rsidR="00D42F16" w:rsidRPr="00D42F16">
        <w:rPr>
          <w:rFonts w:ascii="Times New Roman" w:eastAsia="Times New Roman" w:hAnsi="Times New Roman" w:cs="Times New Roman"/>
          <w:sz w:val="28"/>
          <w:szCs w:val="28"/>
          <w:lang w:eastAsia="ru-RU"/>
        </w:rPr>
        <w:t xml:space="preserve"> Анализ  распределения  расходов  федерального  бюджета  по  государственным программам показал, что программная часть расходов федерального бюджета составляет в 2011 году – 84,8 %, в 2012 году – 81,1%, в 2013 году – 75,8 % общего объема расходов федерального бюджета и сгруппирована она по пяти направлениям: новое качество жизни; инновационное  развитие  и  модернизация  экономики;  обеспечение  национальной безопасности;  сбалансированное  региональное  развитие;  эффективное  государство. </w:t>
      </w:r>
    </w:p>
    <w:p w:rsidR="00D42F16" w:rsidRPr="00D42F16" w:rsidRDefault="00D42F16" w:rsidP="00D42F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2F16">
        <w:rPr>
          <w:rFonts w:ascii="Times New Roman" w:eastAsia="Times New Roman" w:hAnsi="Times New Roman" w:cs="Times New Roman"/>
          <w:sz w:val="28"/>
          <w:szCs w:val="28"/>
          <w:lang w:eastAsia="ru-RU"/>
        </w:rPr>
        <w:t xml:space="preserve">Наибольший  объем  расходов  федерального  бюджета  предусматривается  по  направлению «Новое качество жизни» – более 50 %. </w:t>
      </w:r>
    </w:p>
    <w:p w:rsidR="00D42F16" w:rsidRPr="00D42F16" w:rsidRDefault="00D42F16" w:rsidP="00D42F16">
      <w:pPr>
        <w:spacing w:line="360" w:lineRule="auto"/>
        <w:jc w:val="both"/>
        <w:rPr>
          <w:rFonts w:ascii="Times New Roman" w:eastAsia="Times New Roman" w:hAnsi="Times New Roman" w:cs="Times New Roman"/>
          <w:sz w:val="28"/>
          <w:szCs w:val="28"/>
          <w:lang w:eastAsia="ru-RU"/>
        </w:rPr>
      </w:pPr>
      <w:r w:rsidRPr="00D42F16">
        <w:rPr>
          <w:rFonts w:ascii="Times New Roman" w:eastAsia="Times New Roman" w:hAnsi="Times New Roman" w:cs="Times New Roman"/>
          <w:sz w:val="28"/>
          <w:szCs w:val="28"/>
          <w:lang w:eastAsia="ru-RU"/>
        </w:rPr>
        <w:t xml:space="preserve">Бюджетные  ассигнования  федерального  бюджета  по  разделу </w:t>
      </w:r>
      <w:r w:rsidRPr="002F18E8">
        <w:rPr>
          <w:rFonts w:ascii="Times New Roman" w:eastAsia="Times New Roman" w:hAnsi="Times New Roman" w:cs="Times New Roman"/>
          <w:b/>
          <w:sz w:val="28"/>
          <w:szCs w:val="28"/>
          <w:lang w:eastAsia="ru-RU"/>
        </w:rPr>
        <w:t>«Общегосударственные вопросы»</w:t>
      </w:r>
      <w:r w:rsidRPr="00D42F16">
        <w:rPr>
          <w:rFonts w:ascii="Times New Roman" w:eastAsia="Times New Roman" w:hAnsi="Times New Roman" w:cs="Times New Roman"/>
          <w:sz w:val="28"/>
          <w:szCs w:val="28"/>
          <w:lang w:eastAsia="ru-RU"/>
        </w:rPr>
        <w:t xml:space="preserve"> приведены в следующей таблице.  </w:t>
      </w:r>
    </w:p>
    <w:p w:rsidR="00D42F16" w:rsidRDefault="00D42F16" w:rsidP="00D42F16">
      <w:pPr>
        <w:spacing w:line="360" w:lineRule="auto"/>
        <w:jc w:val="both"/>
        <w:rPr>
          <w:rFonts w:ascii="Times New Roman" w:eastAsia="Times New Roman" w:hAnsi="Times New Roman" w:cs="Times New Roman"/>
          <w:sz w:val="24"/>
          <w:szCs w:val="24"/>
          <w:lang w:eastAsia="ru-RU"/>
        </w:rPr>
      </w:pPr>
    </w:p>
    <w:p w:rsidR="00D42F16" w:rsidRPr="00D42F16" w:rsidRDefault="00D42F16" w:rsidP="00D42F16">
      <w:pPr>
        <w:spacing w:line="360" w:lineRule="auto"/>
        <w:jc w:val="both"/>
        <w:rPr>
          <w:rFonts w:ascii="Times New Roman" w:eastAsia="Times New Roman" w:hAnsi="Times New Roman" w:cs="Times New Roman"/>
          <w:sz w:val="24"/>
          <w:szCs w:val="24"/>
          <w:lang w:eastAsia="ru-RU"/>
        </w:rPr>
      </w:pPr>
      <w:r>
        <w:rPr>
          <w:noProof/>
          <w:lang w:eastAsia="ru-RU"/>
        </w:rPr>
        <w:drawing>
          <wp:inline distT="0" distB="0" distL="0" distR="0" wp14:anchorId="57140A87" wp14:editId="7F5A0CFE">
            <wp:extent cx="4724400" cy="24479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724400" cy="2447925"/>
                    </a:xfrm>
                    <a:prstGeom prst="rect">
                      <a:avLst/>
                    </a:prstGeom>
                  </pic:spPr>
                </pic:pic>
              </a:graphicData>
            </a:graphic>
          </wp:inline>
        </w:drawing>
      </w:r>
    </w:p>
    <w:p w:rsidR="00D42F16" w:rsidRPr="00D42F16" w:rsidRDefault="00D42F16" w:rsidP="00311C4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D42F16">
        <w:rPr>
          <w:rFonts w:ascii="Times New Roman" w:eastAsia="Times New Roman" w:hAnsi="Times New Roman" w:cs="Times New Roman"/>
          <w:sz w:val="28"/>
          <w:szCs w:val="28"/>
          <w:lang w:eastAsia="ru-RU"/>
        </w:rPr>
        <w:t xml:space="preserve">Анализ  динамики  расходов  федерального  бюджета  по  законопроекту  по  данному разделу  показывает,  что  расходы  как  в  целом  по  разделу,  так  и  без  учета  межбюджетных трансфертов увеличиваются в 2011 году по сравнению со сводной бюджетной росписью на 2010 год и снижаются в 2012 и 2013 годах по сравнению с соответствующим предыдущим годом. В 2013 году по сравнению с 2010 годом снижение составит 3,6 %, в том числе без учета межбюджетных трансфертов – 3,7 %. </w:t>
      </w:r>
    </w:p>
    <w:p w:rsidR="00311C46" w:rsidRPr="00311C46" w:rsidRDefault="00311C46" w:rsidP="00311C4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11C46">
        <w:rPr>
          <w:rFonts w:ascii="Times New Roman" w:eastAsia="Times New Roman" w:hAnsi="Times New Roman" w:cs="Times New Roman"/>
          <w:sz w:val="28"/>
          <w:szCs w:val="28"/>
          <w:lang w:eastAsia="ru-RU"/>
        </w:rPr>
        <w:t xml:space="preserve">Расходы  федерального  бюджета  по  разделу </w:t>
      </w:r>
      <w:r w:rsidRPr="00EB6918">
        <w:rPr>
          <w:rFonts w:ascii="Times New Roman" w:eastAsia="Times New Roman" w:hAnsi="Times New Roman" w:cs="Times New Roman"/>
          <w:b/>
          <w:sz w:val="28"/>
          <w:szCs w:val="28"/>
          <w:lang w:eastAsia="ru-RU"/>
        </w:rPr>
        <w:t>«Общегосударственные</w:t>
      </w:r>
      <w:r w:rsidRPr="00311C46">
        <w:rPr>
          <w:rFonts w:ascii="Times New Roman" w:eastAsia="Times New Roman" w:hAnsi="Times New Roman" w:cs="Times New Roman"/>
          <w:sz w:val="28"/>
          <w:szCs w:val="28"/>
          <w:lang w:eastAsia="ru-RU"/>
        </w:rPr>
        <w:t xml:space="preserve">  </w:t>
      </w:r>
      <w:r w:rsidRPr="00EB6918">
        <w:rPr>
          <w:rFonts w:ascii="Times New Roman" w:eastAsia="Times New Roman" w:hAnsi="Times New Roman" w:cs="Times New Roman"/>
          <w:b/>
          <w:sz w:val="28"/>
          <w:szCs w:val="28"/>
          <w:lang w:eastAsia="ru-RU"/>
        </w:rPr>
        <w:t>вопросы»</w:t>
      </w:r>
      <w:r w:rsidRPr="00311C46">
        <w:rPr>
          <w:rFonts w:ascii="Times New Roman" w:eastAsia="Times New Roman" w:hAnsi="Times New Roman" w:cs="Times New Roman"/>
          <w:sz w:val="28"/>
          <w:szCs w:val="28"/>
          <w:lang w:eastAsia="ru-RU"/>
        </w:rPr>
        <w:t xml:space="preserve">  в соответствии  с  ведомственной  структурой  в 2011 году  будут  осуществлять  69  главных распорядителей бюджетных средств, в 2012 и 2013 годах – 68. </w:t>
      </w:r>
      <w:proofErr w:type="gramStart"/>
      <w:r w:rsidRPr="00311C46">
        <w:rPr>
          <w:rFonts w:ascii="Times New Roman" w:eastAsia="Times New Roman" w:hAnsi="Times New Roman" w:cs="Times New Roman"/>
          <w:sz w:val="28"/>
          <w:szCs w:val="28"/>
          <w:lang w:eastAsia="ru-RU"/>
        </w:rPr>
        <w:t xml:space="preserve">Наиболее крупные из них – Министерство  финансов  Российской  Федерации,  Министерство  иностранных  дел Российской Федерации, Управление делами Президента Российской Федерации, Судебный департамент  при  Верховном  Суде  Российской  Федерации,  Федеральная  налоговая  служба, Федеральная таможенная служба, Федеральное казначейство, Российская академия наук, на которые в 2011 году будет приходиться 76 % расходов по данному разделу, в 2012 и 2013 годах – 79 %. </w:t>
      </w:r>
      <w:proofErr w:type="gramEnd"/>
    </w:p>
    <w:p w:rsidR="001D0F7A" w:rsidRPr="001D0F7A" w:rsidRDefault="002F18E8" w:rsidP="001D0F7A">
      <w:pPr>
        <w:spacing w:line="360" w:lineRule="auto"/>
        <w:jc w:val="both"/>
        <w:rPr>
          <w:rFonts w:ascii="Times New Roman" w:hAnsi="Times New Roman" w:cs="Times New Roman"/>
          <w:b/>
          <w:sz w:val="28"/>
          <w:szCs w:val="28"/>
        </w:rPr>
      </w:pPr>
      <w:r w:rsidRPr="002F18E8">
        <w:rPr>
          <w:rFonts w:ascii="Times New Roman" w:hAnsi="Times New Roman" w:cs="Times New Roman"/>
          <w:sz w:val="28"/>
          <w:szCs w:val="28"/>
        </w:rPr>
        <w:t xml:space="preserve">     </w:t>
      </w:r>
      <w:r w:rsidR="00311C46" w:rsidRPr="002F18E8">
        <w:rPr>
          <w:rFonts w:ascii="Times New Roman" w:hAnsi="Times New Roman" w:cs="Times New Roman"/>
          <w:sz w:val="28"/>
          <w:szCs w:val="28"/>
        </w:rPr>
        <w:t xml:space="preserve">Бюджетные  ассигнования  федерального  бюджета  по  подразделу </w:t>
      </w:r>
      <w:r w:rsidR="00311C46" w:rsidRPr="002F18E8">
        <w:rPr>
          <w:rFonts w:ascii="Times New Roman" w:hAnsi="Times New Roman" w:cs="Times New Roman"/>
          <w:b/>
          <w:sz w:val="28"/>
          <w:szCs w:val="28"/>
        </w:rPr>
        <w:t>«Защита населения  и  территории  от  чрезвычайных  ситуаций  природного  и  техногенного характера, гражданская оборона»</w:t>
      </w:r>
      <w:r w:rsidR="00311C46" w:rsidRPr="002F18E8">
        <w:rPr>
          <w:rFonts w:ascii="Times New Roman" w:hAnsi="Times New Roman" w:cs="Times New Roman"/>
          <w:sz w:val="28"/>
          <w:szCs w:val="28"/>
        </w:rPr>
        <w:t xml:space="preserve"> приведены в следующей таблице. </w:t>
      </w:r>
      <w:r w:rsidR="00311C46" w:rsidRPr="002F18E8">
        <w:rPr>
          <w:rFonts w:ascii="Times New Roman" w:hAnsi="Times New Roman" w:cs="Times New Roman"/>
          <w:sz w:val="28"/>
          <w:szCs w:val="28"/>
        </w:rPr>
        <w:cr/>
      </w:r>
      <w:r w:rsidR="00311C46">
        <w:rPr>
          <w:noProof/>
          <w:lang w:eastAsia="ru-RU"/>
        </w:rPr>
        <w:drawing>
          <wp:inline distT="0" distB="0" distL="0" distR="0" wp14:anchorId="76A81147" wp14:editId="6166C4DA">
            <wp:extent cx="4657725" cy="13239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657725" cy="1323975"/>
                    </a:xfrm>
                    <a:prstGeom prst="rect">
                      <a:avLst/>
                    </a:prstGeom>
                  </pic:spPr>
                </pic:pic>
              </a:graphicData>
            </a:graphic>
          </wp:inline>
        </w:drawing>
      </w:r>
    </w:p>
    <w:p w:rsidR="000A1AF1" w:rsidRDefault="001D0F7A" w:rsidP="00EB691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0F7A">
        <w:rPr>
          <w:rFonts w:ascii="Times New Roman" w:hAnsi="Times New Roman" w:cs="Times New Roman"/>
          <w:sz w:val="28"/>
          <w:szCs w:val="28"/>
        </w:rPr>
        <w:t>Анализ  динамики  расходов  федерального  бюджета  по  законопроекту  по  данному подразделу показывает, что расходы увеличиваются в 2011 – 2013 годах по сравнению со сводной  бю</w:t>
      </w:r>
      <w:r w:rsidR="000A1AF1">
        <w:rPr>
          <w:rFonts w:ascii="Times New Roman" w:hAnsi="Times New Roman" w:cs="Times New Roman"/>
          <w:sz w:val="28"/>
          <w:szCs w:val="28"/>
        </w:rPr>
        <w:t>джетной  росписью  на 2010 год.</w:t>
      </w:r>
    </w:p>
    <w:p w:rsidR="00EB6918" w:rsidRPr="00EB6918" w:rsidRDefault="001D0F7A" w:rsidP="00EB6918">
      <w:pPr>
        <w:spacing w:line="360" w:lineRule="auto"/>
        <w:jc w:val="both"/>
        <w:rPr>
          <w:rFonts w:ascii="Times New Roman" w:hAnsi="Times New Roman" w:cs="Times New Roman"/>
          <w:sz w:val="28"/>
          <w:szCs w:val="28"/>
        </w:rPr>
      </w:pPr>
      <w:r w:rsidRPr="001D0F7A">
        <w:rPr>
          <w:rFonts w:ascii="Times New Roman" w:hAnsi="Times New Roman" w:cs="Times New Roman"/>
          <w:sz w:val="28"/>
          <w:szCs w:val="28"/>
        </w:rPr>
        <w:lastRenderedPageBreak/>
        <w:t xml:space="preserve"> </w:t>
      </w:r>
      <w:proofErr w:type="gramStart"/>
      <w:r w:rsidRPr="001D0F7A">
        <w:rPr>
          <w:rFonts w:ascii="Times New Roman" w:hAnsi="Times New Roman" w:cs="Times New Roman"/>
          <w:sz w:val="28"/>
          <w:szCs w:val="28"/>
        </w:rPr>
        <w:t>В 2013 году  по  сравнению  с 2010 годом увеличение составит 9,6 %. В 2011 году по сравнению с 2010 годом предусматривается увеличение бюджетных ассигнований  на  финансирование  программы  переоснащения  подразделений  МЧС  России современной  техникой  и  оборудованием (на 2 000,0 млн.  рублей),  на  реализацию мероприятий  федеральных  целевых  программ (на 1 482,8 млн.  рублей),  на  обеспечение финансирования в полном объеме строек и объектов МЧС</w:t>
      </w:r>
      <w:proofErr w:type="gramEnd"/>
      <w:r w:rsidRPr="001D0F7A">
        <w:rPr>
          <w:rFonts w:ascii="Times New Roman" w:hAnsi="Times New Roman" w:cs="Times New Roman"/>
          <w:sz w:val="28"/>
          <w:szCs w:val="28"/>
        </w:rPr>
        <w:t xml:space="preserve"> России, предусмотренных к вводу в 2011 году,  а  также  на  продолжение  строительства  объектов,  осуществляемых  в  рамках государственного оборонного заказа (на 1 338,4 млн. рублей), и другие мероприятия. </w:t>
      </w:r>
      <w:proofErr w:type="gramStart"/>
      <w:r w:rsidRPr="001D0F7A">
        <w:rPr>
          <w:rFonts w:ascii="Times New Roman" w:hAnsi="Times New Roman" w:cs="Times New Roman"/>
          <w:sz w:val="28"/>
          <w:szCs w:val="28"/>
        </w:rPr>
        <w:t xml:space="preserve">По  данным  отчета  за 2009 год,  исполнение  расходов  федерального  бюджета  по подразделу «Защита  населения  и  территории  от  чрезвычайных  ситуаций  природного  и техногенного характера, гражданская оборона» составило 58,8 млрд. рублей, что на 4,2 млрд. рублей,  или 7,8 %, больше  расходов,  утвержденных  Федеральным  законом  № 204-ФЗ (с изменениями), и на 0,09 млрд. рублей, или на 0,1 %, меньше сводной бюджетной росписи с </w:t>
      </w:r>
      <w:r w:rsidR="00EB6918">
        <w:rPr>
          <w:rFonts w:ascii="Times New Roman" w:hAnsi="Times New Roman" w:cs="Times New Roman"/>
          <w:sz w:val="28"/>
          <w:szCs w:val="28"/>
        </w:rPr>
        <w:t>изменениями на 2009</w:t>
      </w:r>
      <w:proofErr w:type="gramEnd"/>
      <w:r w:rsidR="00EB6918">
        <w:rPr>
          <w:rFonts w:ascii="Times New Roman" w:hAnsi="Times New Roman" w:cs="Times New Roman"/>
          <w:sz w:val="28"/>
          <w:szCs w:val="28"/>
        </w:rPr>
        <w:t xml:space="preserve"> год. </w:t>
      </w:r>
    </w:p>
    <w:p w:rsidR="00EB6918" w:rsidRDefault="00EB6918" w:rsidP="00EB691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6918">
        <w:rPr>
          <w:rFonts w:ascii="Times New Roman" w:hAnsi="Times New Roman" w:cs="Times New Roman"/>
          <w:sz w:val="28"/>
          <w:szCs w:val="28"/>
        </w:rPr>
        <w:t>Бюджетные  ассигнования  федерального  бюдж</w:t>
      </w:r>
      <w:r>
        <w:rPr>
          <w:rFonts w:ascii="Times New Roman" w:hAnsi="Times New Roman" w:cs="Times New Roman"/>
          <w:sz w:val="28"/>
          <w:szCs w:val="28"/>
        </w:rPr>
        <w:t xml:space="preserve">ета  по  разделу </w:t>
      </w:r>
      <w:r w:rsidRPr="00EB6918">
        <w:rPr>
          <w:rFonts w:ascii="Times New Roman" w:hAnsi="Times New Roman" w:cs="Times New Roman"/>
          <w:b/>
          <w:sz w:val="28"/>
          <w:szCs w:val="28"/>
        </w:rPr>
        <w:t>«Национальная экономика»</w:t>
      </w:r>
      <w:r w:rsidRPr="00EB6918">
        <w:rPr>
          <w:rFonts w:ascii="Times New Roman" w:hAnsi="Times New Roman" w:cs="Times New Roman"/>
          <w:sz w:val="28"/>
          <w:szCs w:val="28"/>
        </w:rPr>
        <w:t xml:space="preserve"> приведены в следующей таблице. </w:t>
      </w:r>
      <w:r w:rsidRPr="00EB6918">
        <w:rPr>
          <w:rFonts w:ascii="Times New Roman" w:hAnsi="Times New Roman" w:cs="Times New Roman"/>
          <w:sz w:val="28"/>
          <w:szCs w:val="28"/>
        </w:rPr>
        <w:cr/>
      </w:r>
      <w:r>
        <w:rPr>
          <w:noProof/>
          <w:lang w:eastAsia="ru-RU"/>
        </w:rPr>
        <w:drawing>
          <wp:inline distT="0" distB="0" distL="0" distR="0" wp14:anchorId="5492B48F" wp14:editId="1B25ABDE">
            <wp:extent cx="4695825" cy="19431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695825" cy="1943100"/>
                    </a:xfrm>
                    <a:prstGeom prst="rect">
                      <a:avLst/>
                    </a:prstGeom>
                  </pic:spPr>
                </pic:pic>
              </a:graphicData>
            </a:graphic>
          </wp:inline>
        </w:drawing>
      </w:r>
    </w:p>
    <w:p w:rsidR="00EB6918" w:rsidRPr="00EB6918" w:rsidRDefault="00EB6918" w:rsidP="00EB6918">
      <w:pPr>
        <w:spacing w:line="360" w:lineRule="auto"/>
        <w:jc w:val="both"/>
        <w:rPr>
          <w:rFonts w:ascii="Times New Roman" w:hAnsi="Times New Roman" w:cs="Times New Roman"/>
          <w:sz w:val="28"/>
          <w:szCs w:val="28"/>
        </w:rPr>
      </w:pPr>
      <w:r>
        <w:rPr>
          <w:noProof/>
          <w:lang w:eastAsia="ru-RU"/>
        </w:rPr>
        <w:drawing>
          <wp:inline distT="0" distB="0" distL="0" distR="0" wp14:anchorId="1499AAEB" wp14:editId="0C464058">
            <wp:extent cx="4714875" cy="11049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714875" cy="1104900"/>
                    </a:xfrm>
                    <a:prstGeom prst="rect">
                      <a:avLst/>
                    </a:prstGeom>
                  </pic:spPr>
                </pic:pic>
              </a:graphicData>
            </a:graphic>
          </wp:inline>
        </w:drawing>
      </w:r>
    </w:p>
    <w:p w:rsidR="00EB6918" w:rsidRPr="00EB6918" w:rsidRDefault="00EB6918" w:rsidP="00EB6918">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B6918">
        <w:rPr>
          <w:rFonts w:ascii="Times New Roman" w:hAnsi="Times New Roman" w:cs="Times New Roman"/>
          <w:sz w:val="28"/>
          <w:szCs w:val="28"/>
        </w:rPr>
        <w:t xml:space="preserve">Анализ  динамики  расходов  федерального  бюджета  </w:t>
      </w:r>
      <w:r>
        <w:rPr>
          <w:rFonts w:ascii="Times New Roman" w:hAnsi="Times New Roman" w:cs="Times New Roman"/>
          <w:sz w:val="28"/>
          <w:szCs w:val="28"/>
        </w:rPr>
        <w:t xml:space="preserve">по  законопроекту  по  данному </w:t>
      </w:r>
      <w:r w:rsidRPr="00EB6918">
        <w:rPr>
          <w:rFonts w:ascii="Times New Roman" w:hAnsi="Times New Roman" w:cs="Times New Roman"/>
          <w:sz w:val="28"/>
          <w:szCs w:val="28"/>
        </w:rPr>
        <w:t xml:space="preserve">разделу  показывает,  что  расходы  в 2011 году  увеличиваются  по  сравнению  со  сводной бюджетной  росписью  на 2010 год,  а  в 2012 и 2013годах  снижаются  по  сравнению  с </w:t>
      </w:r>
      <w:r>
        <w:rPr>
          <w:rFonts w:ascii="Times New Roman" w:hAnsi="Times New Roman" w:cs="Times New Roman"/>
          <w:sz w:val="28"/>
          <w:szCs w:val="28"/>
        </w:rPr>
        <w:t xml:space="preserve">соответствующим  предыдущим </w:t>
      </w:r>
      <w:r w:rsidRPr="00EB6918">
        <w:rPr>
          <w:rFonts w:ascii="Times New Roman" w:hAnsi="Times New Roman" w:cs="Times New Roman"/>
          <w:sz w:val="28"/>
          <w:szCs w:val="28"/>
        </w:rPr>
        <w:t>годом.  Без  учета  межб</w:t>
      </w:r>
      <w:r>
        <w:rPr>
          <w:rFonts w:ascii="Times New Roman" w:hAnsi="Times New Roman" w:cs="Times New Roman"/>
          <w:sz w:val="28"/>
          <w:szCs w:val="28"/>
        </w:rPr>
        <w:t xml:space="preserve">юджетных  трансфертов  расходы </w:t>
      </w:r>
      <w:r w:rsidRPr="00EB6918">
        <w:rPr>
          <w:rFonts w:ascii="Times New Roman" w:hAnsi="Times New Roman" w:cs="Times New Roman"/>
          <w:sz w:val="28"/>
          <w:szCs w:val="28"/>
        </w:rPr>
        <w:t>увеличиваются в 2011 и 2012 годах по сравнению с соот</w:t>
      </w:r>
      <w:r>
        <w:rPr>
          <w:rFonts w:ascii="Times New Roman" w:hAnsi="Times New Roman" w:cs="Times New Roman"/>
          <w:sz w:val="28"/>
          <w:szCs w:val="28"/>
        </w:rPr>
        <w:t xml:space="preserve">ветствующим предыдущим годом и </w:t>
      </w:r>
      <w:r w:rsidRPr="00EB6918">
        <w:rPr>
          <w:rFonts w:ascii="Times New Roman" w:hAnsi="Times New Roman" w:cs="Times New Roman"/>
          <w:sz w:val="28"/>
          <w:szCs w:val="28"/>
        </w:rPr>
        <w:t>снижаются в 2013 году по сравнен</w:t>
      </w:r>
      <w:r>
        <w:rPr>
          <w:rFonts w:ascii="Times New Roman" w:hAnsi="Times New Roman" w:cs="Times New Roman"/>
          <w:sz w:val="28"/>
          <w:szCs w:val="28"/>
        </w:rPr>
        <w:t xml:space="preserve">ию с 2012 годом. </w:t>
      </w:r>
      <w:proofErr w:type="gramStart"/>
      <w:r>
        <w:rPr>
          <w:rFonts w:ascii="Times New Roman" w:hAnsi="Times New Roman" w:cs="Times New Roman"/>
          <w:sz w:val="28"/>
          <w:szCs w:val="28"/>
        </w:rPr>
        <w:t>В 2013 году по</w:t>
      </w:r>
      <w:r w:rsidR="007F601B">
        <w:rPr>
          <w:rFonts w:ascii="Times New Roman" w:hAnsi="Times New Roman" w:cs="Times New Roman"/>
          <w:sz w:val="28"/>
          <w:szCs w:val="28"/>
        </w:rPr>
        <w:t xml:space="preserve"> </w:t>
      </w:r>
      <w:r>
        <w:rPr>
          <w:rFonts w:ascii="Times New Roman" w:hAnsi="Times New Roman" w:cs="Times New Roman"/>
          <w:sz w:val="28"/>
          <w:szCs w:val="28"/>
        </w:rPr>
        <w:t xml:space="preserve">сравнению с 2010 годом </w:t>
      </w:r>
      <w:r w:rsidRPr="00EB6918">
        <w:rPr>
          <w:rFonts w:ascii="Times New Roman" w:hAnsi="Times New Roman" w:cs="Times New Roman"/>
          <w:sz w:val="28"/>
          <w:szCs w:val="28"/>
        </w:rPr>
        <w:t>увеличение составит 2,3 %, без учета меж</w:t>
      </w:r>
      <w:r>
        <w:rPr>
          <w:rFonts w:ascii="Times New Roman" w:hAnsi="Times New Roman" w:cs="Times New Roman"/>
          <w:sz w:val="28"/>
          <w:szCs w:val="28"/>
        </w:rPr>
        <w:t xml:space="preserve">бюджетных трансфертов – 8,1 %. </w:t>
      </w:r>
      <w:r w:rsidRPr="00EB6918">
        <w:rPr>
          <w:rFonts w:ascii="Times New Roman" w:hAnsi="Times New Roman" w:cs="Times New Roman"/>
          <w:sz w:val="28"/>
          <w:szCs w:val="28"/>
        </w:rPr>
        <w:t xml:space="preserve">В соответствии с пояснительной запиской к законопроекту </w:t>
      </w:r>
      <w:r>
        <w:rPr>
          <w:rFonts w:ascii="Times New Roman" w:hAnsi="Times New Roman" w:cs="Times New Roman"/>
          <w:sz w:val="28"/>
          <w:szCs w:val="28"/>
        </w:rPr>
        <w:t xml:space="preserve">расходные обязательства </w:t>
      </w:r>
      <w:r w:rsidRPr="00EB6918">
        <w:rPr>
          <w:rFonts w:ascii="Times New Roman" w:hAnsi="Times New Roman" w:cs="Times New Roman"/>
          <w:sz w:val="28"/>
          <w:szCs w:val="28"/>
        </w:rPr>
        <w:t>по данному разделу определяются федеральными законами,</w:t>
      </w:r>
      <w:r>
        <w:rPr>
          <w:rFonts w:ascii="Times New Roman" w:hAnsi="Times New Roman" w:cs="Times New Roman"/>
          <w:sz w:val="28"/>
          <w:szCs w:val="28"/>
        </w:rPr>
        <w:t xml:space="preserve"> указами Президента Российской </w:t>
      </w:r>
      <w:r w:rsidRPr="00EB6918">
        <w:rPr>
          <w:rFonts w:ascii="Times New Roman" w:hAnsi="Times New Roman" w:cs="Times New Roman"/>
          <w:sz w:val="28"/>
          <w:szCs w:val="28"/>
        </w:rPr>
        <w:t xml:space="preserve">Федерации, постановлениями Правительства Российской </w:t>
      </w:r>
      <w:r>
        <w:rPr>
          <w:rFonts w:ascii="Times New Roman" w:hAnsi="Times New Roman" w:cs="Times New Roman"/>
          <w:sz w:val="28"/>
          <w:szCs w:val="28"/>
        </w:rPr>
        <w:t xml:space="preserve">Федерации по вопросам добычи и </w:t>
      </w:r>
      <w:r w:rsidRPr="00EB6918">
        <w:rPr>
          <w:rFonts w:ascii="Times New Roman" w:hAnsi="Times New Roman" w:cs="Times New Roman"/>
          <w:sz w:val="28"/>
          <w:szCs w:val="28"/>
        </w:rPr>
        <w:t>использования  полезных  ископаемых,  развития  сельского,  л</w:t>
      </w:r>
      <w:r>
        <w:rPr>
          <w:rFonts w:ascii="Times New Roman" w:hAnsi="Times New Roman" w:cs="Times New Roman"/>
          <w:sz w:val="28"/>
          <w:szCs w:val="28"/>
        </w:rPr>
        <w:t xml:space="preserve">есного  и  водного  хозяйства, </w:t>
      </w:r>
      <w:r w:rsidRPr="00EB6918">
        <w:rPr>
          <w:rFonts w:ascii="Times New Roman" w:hAnsi="Times New Roman" w:cs="Times New Roman"/>
          <w:sz w:val="28"/>
          <w:szCs w:val="28"/>
        </w:rPr>
        <w:t xml:space="preserve">транспорта,  дорожного  хозяйства,  связи,  науки  и </w:t>
      </w:r>
      <w:r>
        <w:rPr>
          <w:rFonts w:ascii="Times New Roman" w:hAnsi="Times New Roman" w:cs="Times New Roman"/>
          <w:sz w:val="28"/>
          <w:szCs w:val="28"/>
        </w:rPr>
        <w:t xml:space="preserve"> научно-технической  политики</w:t>
      </w:r>
      <w:proofErr w:type="gramEnd"/>
      <w:r>
        <w:rPr>
          <w:rFonts w:ascii="Times New Roman" w:hAnsi="Times New Roman" w:cs="Times New Roman"/>
          <w:sz w:val="28"/>
          <w:szCs w:val="28"/>
        </w:rPr>
        <w:t xml:space="preserve">, </w:t>
      </w:r>
      <w:r w:rsidRPr="00EB6918">
        <w:rPr>
          <w:rFonts w:ascii="Times New Roman" w:hAnsi="Times New Roman" w:cs="Times New Roman"/>
          <w:sz w:val="28"/>
          <w:szCs w:val="28"/>
        </w:rPr>
        <w:t>космической  деятельности,  федеральных  целевых  прогр</w:t>
      </w:r>
      <w:r>
        <w:rPr>
          <w:rFonts w:ascii="Times New Roman" w:hAnsi="Times New Roman" w:cs="Times New Roman"/>
          <w:sz w:val="28"/>
          <w:szCs w:val="28"/>
        </w:rPr>
        <w:t xml:space="preserve">амм,  а  также  международными соглашениями и договорами. </w:t>
      </w:r>
      <w:r w:rsidRPr="00EB6918">
        <w:rPr>
          <w:rFonts w:ascii="Times New Roman" w:hAnsi="Times New Roman" w:cs="Times New Roman"/>
          <w:sz w:val="28"/>
          <w:szCs w:val="28"/>
        </w:rPr>
        <w:t>Расходы  федерального  бюджета  по  раздел</w:t>
      </w:r>
      <w:r>
        <w:rPr>
          <w:rFonts w:ascii="Times New Roman" w:hAnsi="Times New Roman" w:cs="Times New Roman"/>
          <w:sz w:val="28"/>
          <w:szCs w:val="28"/>
        </w:rPr>
        <w:t xml:space="preserve">у «Национальная  экономика»  в </w:t>
      </w:r>
      <w:r w:rsidRPr="00EB6918">
        <w:rPr>
          <w:rFonts w:ascii="Times New Roman" w:hAnsi="Times New Roman" w:cs="Times New Roman"/>
          <w:sz w:val="28"/>
          <w:szCs w:val="28"/>
        </w:rPr>
        <w:t>соответствии  с  ведомственной  структурой  в 2011 году  бу</w:t>
      </w:r>
      <w:r>
        <w:rPr>
          <w:rFonts w:ascii="Times New Roman" w:hAnsi="Times New Roman" w:cs="Times New Roman"/>
          <w:sz w:val="28"/>
          <w:szCs w:val="28"/>
        </w:rPr>
        <w:t xml:space="preserve">дут  осуществлять  47  главных </w:t>
      </w:r>
      <w:r w:rsidRPr="00EB6918">
        <w:rPr>
          <w:rFonts w:ascii="Times New Roman" w:hAnsi="Times New Roman" w:cs="Times New Roman"/>
          <w:sz w:val="28"/>
          <w:szCs w:val="28"/>
        </w:rPr>
        <w:t>распорядителей бюджетных средств, в 2012 и 2013 годах –</w:t>
      </w:r>
      <w:r>
        <w:rPr>
          <w:rFonts w:ascii="Times New Roman" w:hAnsi="Times New Roman" w:cs="Times New Roman"/>
          <w:sz w:val="28"/>
          <w:szCs w:val="28"/>
        </w:rPr>
        <w:t xml:space="preserve"> 46.  </w:t>
      </w:r>
      <w:proofErr w:type="gramStart"/>
      <w:r w:rsidRPr="00EB6918">
        <w:rPr>
          <w:rFonts w:ascii="Times New Roman" w:hAnsi="Times New Roman" w:cs="Times New Roman"/>
          <w:sz w:val="28"/>
          <w:szCs w:val="28"/>
        </w:rPr>
        <w:t>По  данным  отчета  за 2009 год,  исполнение  расхо</w:t>
      </w:r>
      <w:r>
        <w:rPr>
          <w:rFonts w:ascii="Times New Roman" w:hAnsi="Times New Roman" w:cs="Times New Roman"/>
          <w:sz w:val="28"/>
          <w:szCs w:val="28"/>
        </w:rPr>
        <w:t xml:space="preserve">дов  федерального  бюджета  по </w:t>
      </w:r>
      <w:r w:rsidRPr="00EB6918">
        <w:rPr>
          <w:rFonts w:ascii="Times New Roman" w:hAnsi="Times New Roman" w:cs="Times New Roman"/>
          <w:sz w:val="28"/>
          <w:szCs w:val="28"/>
        </w:rPr>
        <w:t>разделу «Национальная  экономика»  составило 1 650,7 млрд.</w:t>
      </w:r>
      <w:r>
        <w:rPr>
          <w:rFonts w:ascii="Times New Roman" w:hAnsi="Times New Roman" w:cs="Times New Roman"/>
          <w:sz w:val="28"/>
          <w:szCs w:val="28"/>
        </w:rPr>
        <w:t xml:space="preserve">  рублей,  что  на 280,7 млрд. </w:t>
      </w:r>
      <w:r w:rsidRPr="00EB6918">
        <w:rPr>
          <w:rFonts w:ascii="Times New Roman" w:hAnsi="Times New Roman" w:cs="Times New Roman"/>
          <w:sz w:val="28"/>
          <w:szCs w:val="28"/>
        </w:rPr>
        <w:t>рублей,  или 14,5 %, меньше  расходов,  утвержденных  Фед</w:t>
      </w:r>
      <w:r>
        <w:rPr>
          <w:rFonts w:ascii="Times New Roman" w:hAnsi="Times New Roman" w:cs="Times New Roman"/>
          <w:sz w:val="28"/>
          <w:szCs w:val="28"/>
        </w:rPr>
        <w:t xml:space="preserve">еральным  законом  № 204-ФЗ (с </w:t>
      </w:r>
      <w:r w:rsidRPr="00EB6918">
        <w:rPr>
          <w:rFonts w:ascii="Times New Roman" w:hAnsi="Times New Roman" w:cs="Times New Roman"/>
          <w:sz w:val="28"/>
          <w:szCs w:val="28"/>
        </w:rPr>
        <w:t>изменениями), и на 114,6 млрд. рубле</w:t>
      </w:r>
      <w:r>
        <w:rPr>
          <w:rFonts w:ascii="Times New Roman" w:hAnsi="Times New Roman" w:cs="Times New Roman"/>
          <w:sz w:val="28"/>
          <w:szCs w:val="28"/>
        </w:rPr>
        <w:t xml:space="preserve">й, или на 6,5 %, меньше сводной бюджетной росписи с </w:t>
      </w:r>
      <w:r w:rsidRPr="00EB6918">
        <w:rPr>
          <w:rFonts w:ascii="Times New Roman" w:hAnsi="Times New Roman" w:cs="Times New Roman"/>
          <w:sz w:val="28"/>
          <w:szCs w:val="28"/>
        </w:rPr>
        <w:t xml:space="preserve">изменениями на 2009 год. </w:t>
      </w:r>
      <w:proofErr w:type="gramEnd"/>
    </w:p>
    <w:p w:rsidR="00EB6918" w:rsidRDefault="007F601B" w:rsidP="007F601B">
      <w:pPr>
        <w:spacing w:line="360" w:lineRule="auto"/>
        <w:jc w:val="both"/>
        <w:rPr>
          <w:rFonts w:ascii="Times New Roman" w:hAnsi="Times New Roman" w:cs="Times New Roman"/>
          <w:sz w:val="28"/>
          <w:szCs w:val="28"/>
        </w:rPr>
      </w:pPr>
      <w:r w:rsidRPr="007F601B">
        <w:rPr>
          <w:rFonts w:ascii="Times New Roman" w:hAnsi="Times New Roman" w:cs="Times New Roman"/>
          <w:sz w:val="28"/>
          <w:szCs w:val="28"/>
        </w:rPr>
        <w:t>Бюджетные  ассигнования  федера</w:t>
      </w:r>
      <w:r>
        <w:rPr>
          <w:rFonts w:ascii="Times New Roman" w:hAnsi="Times New Roman" w:cs="Times New Roman"/>
          <w:sz w:val="28"/>
          <w:szCs w:val="28"/>
        </w:rPr>
        <w:t xml:space="preserve">льного  бюджета  по  подразделу </w:t>
      </w:r>
      <w:r w:rsidRPr="007F601B">
        <w:rPr>
          <w:rFonts w:ascii="Times New Roman" w:hAnsi="Times New Roman" w:cs="Times New Roman"/>
          <w:b/>
          <w:sz w:val="28"/>
          <w:szCs w:val="28"/>
        </w:rPr>
        <w:t>«Топливно-энергетический комплекс»</w:t>
      </w:r>
      <w:r w:rsidRPr="007F601B">
        <w:rPr>
          <w:rFonts w:ascii="Times New Roman" w:hAnsi="Times New Roman" w:cs="Times New Roman"/>
          <w:sz w:val="28"/>
          <w:szCs w:val="28"/>
        </w:rPr>
        <w:t xml:space="preserve"> приведены в следующей таблице</w:t>
      </w:r>
      <w:r>
        <w:rPr>
          <w:rFonts w:ascii="Times New Roman" w:hAnsi="Times New Roman" w:cs="Times New Roman"/>
          <w:sz w:val="28"/>
          <w:szCs w:val="28"/>
        </w:rPr>
        <w:t xml:space="preserve">. </w:t>
      </w:r>
    </w:p>
    <w:p w:rsidR="007F601B" w:rsidRPr="007F601B" w:rsidRDefault="007F601B" w:rsidP="007F601B">
      <w:pPr>
        <w:spacing w:line="360" w:lineRule="auto"/>
        <w:jc w:val="both"/>
        <w:rPr>
          <w:rFonts w:ascii="Times New Roman" w:hAnsi="Times New Roman" w:cs="Times New Roman"/>
          <w:sz w:val="28"/>
          <w:szCs w:val="28"/>
        </w:rPr>
      </w:pPr>
      <w:r>
        <w:rPr>
          <w:noProof/>
          <w:lang w:eastAsia="ru-RU"/>
        </w:rPr>
        <w:lastRenderedPageBreak/>
        <w:drawing>
          <wp:inline distT="0" distB="0" distL="0" distR="0" wp14:anchorId="63CBBE3D" wp14:editId="3F581606">
            <wp:extent cx="4695825" cy="24479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695825" cy="2447925"/>
                    </a:xfrm>
                    <a:prstGeom prst="rect">
                      <a:avLst/>
                    </a:prstGeom>
                  </pic:spPr>
                </pic:pic>
              </a:graphicData>
            </a:graphic>
          </wp:inline>
        </w:drawing>
      </w:r>
    </w:p>
    <w:p w:rsidR="007F601B" w:rsidRPr="007F601B" w:rsidRDefault="007F601B" w:rsidP="007F601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F601B">
        <w:rPr>
          <w:rFonts w:ascii="Times New Roman" w:hAnsi="Times New Roman" w:cs="Times New Roman"/>
          <w:sz w:val="28"/>
          <w:szCs w:val="28"/>
        </w:rPr>
        <w:t xml:space="preserve">Анализ  динамики  расходов  федерального  бюджета  </w:t>
      </w:r>
      <w:r>
        <w:rPr>
          <w:rFonts w:ascii="Times New Roman" w:hAnsi="Times New Roman" w:cs="Times New Roman"/>
          <w:sz w:val="28"/>
          <w:szCs w:val="28"/>
        </w:rPr>
        <w:t xml:space="preserve">по  законопроекту  по  данному </w:t>
      </w:r>
      <w:r w:rsidRPr="007F601B">
        <w:rPr>
          <w:rFonts w:ascii="Times New Roman" w:hAnsi="Times New Roman" w:cs="Times New Roman"/>
          <w:sz w:val="28"/>
          <w:szCs w:val="28"/>
        </w:rPr>
        <w:t>подразделу  показывает,  что  расходы  как  в  целом  по  п</w:t>
      </w:r>
      <w:r>
        <w:rPr>
          <w:rFonts w:ascii="Times New Roman" w:hAnsi="Times New Roman" w:cs="Times New Roman"/>
          <w:sz w:val="28"/>
          <w:szCs w:val="28"/>
        </w:rPr>
        <w:t xml:space="preserve">одразделу,  так  и  без  учета </w:t>
      </w:r>
      <w:r w:rsidRPr="007F601B">
        <w:rPr>
          <w:rFonts w:ascii="Times New Roman" w:hAnsi="Times New Roman" w:cs="Times New Roman"/>
          <w:sz w:val="28"/>
          <w:szCs w:val="28"/>
        </w:rPr>
        <w:t>межбюджетных  трансфертов  в 2011 и 2012 годах  у</w:t>
      </w:r>
      <w:r>
        <w:rPr>
          <w:rFonts w:ascii="Times New Roman" w:hAnsi="Times New Roman" w:cs="Times New Roman"/>
          <w:sz w:val="28"/>
          <w:szCs w:val="28"/>
        </w:rPr>
        <w:t xml:space="preserve">величиваются  по  сравнению  с </w:t>
      </w:r>
      <w:r w:rsidRPr="007F601B">
        <w:rPr>
          <w:rFonts w:ascii="Times New Roman" w:hAnsi="Times New Roman" w:cs="Times New Roman"/>
          <w:sz w:val="28"/>
          <w:szCs w:val="28"/>
        </w:rPr>
        <w:t>соответствующим предыдущим годом и значительно снижаю</w:t>
      </w:r>
      <w:r>
        <w:rPr>
          <w:rFonts w:ascii="Times New Roman" w:hAnsi="Times New Roman" w:cs="Times New Roman"/>
          <w:sz w:val="28"/>
          <w:szCs w:val="28"/>
        </w:rPr>
        <w:t xml:space="preserve">тся в 2013 году по сравнению с </w:t>
      </w:r>
      <w:r w:rsidRPr="007F601B">
        <w:rPr>
          <w:rFonts w:ascii="Times New Roman" w:hAnsi="Times New Roman" w:cs="Times New Roman"/>
          <w:sz w:val="28"/>
          <w:szCs w:val="28"/>
        </w:rPr>
        <w:t>2012 годом.  В 2013 году по сравнению с 2010 годом сниже</w:t>
      </w:r>
      <w:r>
        <w:rPr>
          <w:rFonts w:ascii="Times New Roman" w:hAnsi="Times New Roman" w:cs="Times New Roman"/>
          <w:sz w:val="28"/>
          <w:szCs w:val="28"/>
        </w:rPr>
        <w:t xml:space="preserve">ние составит 36,9 %, без учета </w:t>
      </w:r>
      <w:r w:rsidRPr="007F601B">
        <w:rPr>
          <w:rFonts w:ascii="Times New Roman" w:hAnsi="Times New Roman" w:cs="Times New Roman"/>
          <w:sz w:val="28"/>
          <w:szCs w:val="28"/>
        </w:rPr>
        <w:t>межб</w:t>
      </w:r>
      <w:r>
        <w:rPr>
          <w:rFonts w:ascii="Times New Roman" w:hAnsi="Times New Roman" w:cs="Times New Roman"/>
          <w:sz w:val="28"/>
          <w:szCs w:val="28"/>
        </w:rPr>
        <w:t xml:space="preserve">юджетных трансфертов – 40,6 %. </w:t>
      </w:r>
      <w:r w:rsidRPr="007F601B">
        <w:rPr>
          <w:rFonts w:ascii="Times New Roman" w:hAnsi="Times New Roman" w:cs="Times New Roman"/>
          <w:sz w:val="28"/>
          <w:szCs w:val="28"/>
        </w:rPr>
        <w:t>Изменения динамики в основном связано с уменьшен</w:t>
      </w:r>
      <w:r>
        <w:rPr>
          <w:rFonts w:ascii="Times New Roman" w:hAnsi="Times New Roman" w:cs="Times New Roman"/>
          <w:sz w:val="28"/>
          <w:szCs w:val="28"/>
        </w:rPr>
        <w:t xml:space="preserve">ием в 2013 году финансирования </w:t>
      </w:r>
      <w:r w:rsidRPr="007F601B">
        <w:rPr>
          <w:rFonts w:ascii="Times New Roman" w:hAnsi="Times New Roman" w:cs="Times New Roman"/>
          <w:sz w:val="28"/>
          <w:szCs w:val="28"/>
        </w:rPr>
        <w:t>ФЦП «Экономическое и социальное развитие Дальнего Вос</w:t>
      </w:r>
      <w:r>
        <w:rPr>
          <w:rFonts w:ascii="Times New Roman" w:hAnsi="Times New Roman" w:cs="Times New Roman"/>
          <w:sz w:val="28"/>
          <w:szCs w:val="28"/>
        </w:rPr>
        <w:t xml:space="preserve">тока и Забайкалья на период до </w:t>
      </w:r>
      <w:r w:rsidRPr="007F601B">
        <w:rPr>
          <w:rFonts w:ascii="Times New Roman" w:hAnsi="Times New Roman" w:cs="Times New Roman"/>
          <w:sz w:val="28"/>
          <w:szCs w:val="28"/>
        </w:rPr>
        <w:t xml:space="preserve">2013  года»,  завершением  финансирования  мероприятий  </w:t>
      </w:r>
      <w:r>
        <w:rPr>
          <w:rFonts w:ascii="Times New Roman" w:hAnsi="Times New Roman" w:cs="Times New Roman"/>
          <w:sz w:val="28"/>
          <w:szCs w:val="28"/>
        </w:rPr>
        <w:t xml:space="preserve">по  реструктуризации  угольной промышленности. </w:t>
      </w:r>
      <w:r w:rsidRPr="007F601B">
        <w:rPr>
          <w:rFonts w:ascii="Times New Roman" w:hAnsi="Times New Roman" w:cs="Times New Roman"/>
          <w:sz w:val="28"/>
          <w:szCs w:val="28"/>
        </w:rPr>
        <w:t>На  мероприятия  по  реструктуризации  угольн</w:t>
      </w:r>
      <w:r>
        <w:rPr>
          <w:rFonts w:ascii="Times New Roman" w:hAnsi="Times New Roman" w:cs="Times New Roman"/>
          <w:sz w:val="28"/>
          <w:szCs w:val="28"/>
        </w:rPr>
        <w:t xml:space="preserve">ой  промышленности (мониторинг </w:t>
      </w:r>
      <w:r w:rsidRPr="007F601B">
        <w:rPr>
          <w:rFonts w:ascii="Times New Roman" w:hAnsi="Times New Roman" w:cs="Times New Roman"/>
          <w:sz w:val="28"/>
          <w:szCs w:val="28"/>
        </w:rPr>
        <w:t>экологических  последствий,  рекультивация  использованны</w:t>
      </w:r>
      <w:r>
        <w:rPr>
          <w:rFonts w:ascii="Times New Roman" w:hAnsi="Times New Roman" w:cs="Times New Roman"/>
          <w:sz w:val="28"/>
          <w:szCs w:val="28"/>
        </w:rPr>
        <w:t xml:space="preserve">х  земель  и  ликвидация  иных </w:t>
      </w:r>
      <w:r w:rsidRPr="007F601B">
        <w:rPr>
          <w:rFonts w:ascii="Times New Roman" w:hAnsi="Times New Roman" w:cs="Times New Roman"/>
          <w:sz w:val="28"/>
          <w:szCs w:val="28"/>
        </w:rPr>
        <w:t>экологических  последствий  ведения  горных  работ,  предоста</w:t>
      </w:r>
      <w:r>
        <w:rPr>
          <w:rFonts w:ascii="Times New Roman" w:hAnsi="Times New Roman" w:cs="Times New Roman"/>
          <w:sz w:val="28"/>
          <w:szCs w:val="28"/>
        </w:rPr>
        <w:t xml:space="preserve">вление  бесплатного  пайкового </w:t>
      </w:r>
      <w:r w:rsidRPr="007F601B">
        <w:rPr>
          <w:rFonts w:ascii="Times New Roman" w:hAnsi="Times New Roman" w:cs="Times New Roman"/>
          <w:sz w:val="28"/>
          <w:szCs w:val="28"/>
        </w:rPr>
        <w:t>угля для бытовых нужд льготным категориям лиц) предус</w:t>
      </w:r>
      <w:r>
        <w:rPr>
          <w:rFonts w:ascii="Times New Roman" w:hAnsi="Times New Roman" w:cs="Times New Roman"/>
          <w:sz w:val="28"/>
          <w:szCs w:val="28"/>
        </w:rPr>
        <w:t xml:space="preserve">мотрены бюджетные ассигнования </w:t>
      </w:r>
      <w:r w:rsidRPr="007F601B">
        <w:rPr>
          <w:rFonts w:ascii="Times New Roman" w:hAnsi="Times New Roman" w:cs="Times New Roman"/>
          <w:sz w:val="28"/>
          <w:szCs w:val="28"/>
        </w:rPr>
        <w:t xml:space="preserve">в 2011 году в сумме 2 955,0 млн. рублей, в 2012 году – 2 </w:t>
      </w:r>
      <w:r>
        <w:rPr>
          <w:rFonts w:ascii="Times New Roman" w:hAnsi="Times New Roman" w:cs="Times New Roman"/>
          <w:sz w:val="28"/>
          <w:szCs w:val="28"/>
        </w:rPr>
        <w:t xml:space="preserve">940,6 млн. рублей. На 2013 год </w:t>
      </w:r>
      <w:r w:rsidRPr="007F601B">
        <w:rPr>
          <w:rFonts w:ascii="Times New Roman" w:hAnsi="Times New Roman" w:cs="Times New Roman"/>
          <w:sz w:val="28"/>
          <w:szCs w:val="28"/>
        </w:rPr>
        <w:t>ассигнования не предусмотрены</w:t>
      </w:r>
      <w:r>
        <w:rPr>
          <w:rFonts w:ascii="Times New Roman" w:hAnsi="Times New Roman" w:cs="Times New Roman"/>
          <w:sz w:val="28"/>
          <w:szCs w:val="28"/>
        </w:rPr>
        <w:t xml:space="preserve">.  </w:t>
      </w:r>
      <w:r w:rsidRPr="007F601B">
        <w:rPr>
          <w:rFonts w:ascii="Times New Roman" w:hAnsi="Times New Roman" w:cs="Times New Roman"/>
          <w:sz w:val="28"/>
          <w:szCs w:val="28"/>
        </w:rPr>
        <w:t>По  данным  отчета  за 2009 год,  исполнение  расхо</w:t>
      </w:r>
      <w:r>
        <w:rPr>
          <w:rFonts w:ascii="Times New Roman" w:hAnsi="Times New Roman" w:cs="Times New Roman"/>
          <w:sz w:val="28"/>
          <w:szCs w:val="28"/>
        </w:rPr>
        <w:t xml:space="preserve">дов  федерального  бюджета  по </w:t>
      </w:r>
      <w:r w:rsidRPr="007F601B">
        <w:rPr>
          <w:rFonts w:ascii="Times New Roman" w:hAnsi="Times New Roman" w:cs="Times New Roman"/>
          <w:sz w:val="28"/>
          <w:szCs w:val="28"/>
        </w:rPr>
        <w:t xml:space="preserve">подразделу «Топливно-энергетический  комплекс»  составило 34,9 млрд.  рублей,  что  на 2,1 млрд.  рублей,  или 6,5 %, больше  расходов,  утвержденных  Федеральным  законом              № 204-ФЗ (с  изменениями),  и </w:t>
      </w:r>
      <w:r w:rsidRPr="007F601B">
        <w:rPr>
          <w:rFonts w:ascii="Times New Roman" w:hAnsi="Times New Roman" w:cs="Times New Roman"/>
          <w:sz w:val="28"/>
          <w:szCs w:val="28"/>
        </w:rPr>
        <w:lastRenderedPageBreak/>
        <w:t>на 6,4 млрд.  рублей,  и</w:t>
      </w:r>
      <w:r>
        <w:rPr>
          <w:rFonts w:ascii="Times New Roman" w:hAnsi="Times New Roman" w:cs="Times New Roman"/>
          <w:sz w:val="28"/>
          <w:szCs w:val="28"/>
        </w:rPr>
        <w:t xml:space="preserve">ли  на 15,4 %, меньше  сводной </w:t>
      </w:r>
      <w:r w:rsidRPr="007F601B">
        <w:rPr>
          <w:rFonts w:ascii="Times New Roman" w:hAnsi="Times New Roman" w:cs="Times New Roman"/>
          <w:sz w:val="28"/>
          <w:szCs w:val="28"/>
        </w:rPr>
        <w:t xml:space="preserve">бюджетной росписи с изменениями на 2009 год. </w:t>
      </w:r>
    </w:p>
    <w:p w:rsidR="007F601B" w:rsidRPr="007F601B" w:rsidRDefault="007F601B" w:rsidP="007F601B">
      <w:pPr>
        <w:spacing w:line="360" w:lineRule="auto"/>
        <w:jc w:val="both"/>
        <w:rPr>
          <w:rFonts w:ascii="Times New Roman" w:hAnsi="Times New Roman" w:cs="Times New Roman"/>
          <w:sz w:val="28"/>
          <w:szCs w:val="28"/>
        </w:rPr>
      </w:pPr>
      <w:r w:rsidRPr="007F601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F601B">
        <w:rPr>
          <w:rFonts w:ascii="Times New Roman" w:hAnsi="Times New Roman" w:cs="Times New Roman"/>
          <w:sz w:val="28"/>
          <w:szCs w:val="28"/>
        </w:rPr>
        <w:t>Бюджетные ассигнования федерального бюджета по подразд</w:t>
      </w:r>
      <w:r>
        <w:rPr>
          <w:rFonts w:ascii="Times New Roman" w:hAnsi="Times New Roman" w:cs="Times New Roman"/>
          <w:sz w:val="28"/>
          <w:szCs w:val="28"/>
        </w:rPr>
        <w:t xml:space="preserve">елу </w:t>
      </w:r>
      <w:r w:rsidRPr="007F601B">
        <w:rPr>
          <w:rFonts w:ascii="Times New Roman" w:hAnsi="Times New Roman" w:cs="Times New Roman"/>
          <w:b/>
          <w:sz w:val="28"/>
          <w:szCs w:val="28"/>
        </w:rPr>
        <w:t>«Транспорт»</w:t>
      </w:r>
      <w:r>
        <w:rPr>
          <w:rFonts w:ascii="Times New Roman" w:hAnsi="Times New Roman" w:cs="Times New Roman"/>
          <w:sz w:val="28"/>
          <w:szCs w:val="28"/>
        </w:rPr>
        <w:t xml:space="preserve"> </w:t>
      </w:r>
      <w:r w:rsidRPr="007F601B">
        <w:rPr>
          <w:rFonts w:ascii="Times New Roman" w:hAnsi="Times New Roman" w:cs="Times New Roman"/>
          <w:sz w:val="28"/>
          <w:szCs w:val="28"/>
        </w:rPr>
        <w:t xml:space="preserve">приведены в следующей таблице. </w:t>
      </w:r>
      <w:r w:rsidRPr="007F601B">
        <w:rPr>
          <w:rFonts w:ascii="Times New Roman" w:hAnsi="Times New Roman" w:cs="Times New Roman"/>
          <w:sz w:val="28"/>
          <w:szCs w:val="28"/>
        </w:rPr>
        <w:cr/>
      </w:r>
      <w:r>
        <w:rPr>
          <w:noProof/>
          <w:lang w:eastAsia="ru-RU"/>
        </w:rPr>
        <w:drawing>
          <wp:inline distT="0" distB="0" distL="0" distR="0" wp14:anchorId="5709589C" wp14:editId="3E36261D">
            <wp:extent cx="4714875" cy="24098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14875" cy="2409825"/>
                    </a:xfrm>
                    <a:prstGeom prst="rect">
                      <a:avLst/>
                    </a:prstGeom>
                  </pic:spPr>
                </pic:pic>
              </a:graphicData>
            </a:graphic>
          </wp:inline>
        </w:drawing>
      </w:r>
    </w:p>
    <w:p w:rsidR="007F601B" w:rsidRPr="007F601B" w:rsidRDefault="00A74145" w:rsidP="007F601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601B" w:rsidRPr="007F601B">
        <w:rPr>
          <w:rFonts w:ascii="Times New Roman" w:hAnsi="Times New Roman" w:cs="Times New Roman"/>
          <w:sz w:val="28"/>
          <w:szCs w:val="28"/>
        </w:rPr>
        <w:t xml:space="preserve">Анализ  динамики  расходов  федерального  бюджета  </w:t>
      </w:r>
      <w:r w:rsidR="007F601B">
        <w:rPr>
          <w:rFonts w:ascii="Times New Roman" w:hAnsi="Times New Roman" w:cs="Times New Roman"/>
          <w:sz w:val="28"/>
          <w:szCs w:val="28"/>
        </w:rPr>
        <w:t xml:space="preserve">по  законопроекту  по  данному </w:t>
      </w:r>
      <w:r w:rsidR="007F601B" w:rsidRPr="007F601B">
        <w:rPr>
          <w:rFonts w:ascii="Times New Roman" w:hAnsi="Times New Roman" w:cs="Times New Roman"/>
          <w:sz w:val="28"/>
          <w:szCs w:val="28"/>
        </w:rPr>
        <w:t>подразделу показывает, что расходы как в целом по разделу</w:t>
      </w:r>
      <w:r w:rsidR="009175AA">
        <w:rPr>
          <w:rFonts w:ascii="Times New Roman" w:hAnsi="Times New Roman" w:cs="Times New Roman"/>
          <w:sz w:val="28"/>
          <w:szCs w:val="28"/>
        </w:rPr>
        <w:t>, так и без учета межбюджетных т</w:t>
      </w:r>
      <w:r w:rsidR="007F601B" w:rsidRPr="007F601B">
        <w:rPr>
          <w:rFonts w:ascii="Times New Roman" w:hAnsi="Times New Roman" w:cs="Times New Roman"/>
          <w:sz w:val="28"/>
          <w:szCs w:val="28"/>
        </w:rPr>
        <w:t>рансфертов снижаются как по сравнению с соответствую</w:t>
      </w:r>
      <w:r w:rsidR="009175AA">
        <w:rPr>
          <w:rFonts w:ascii="Times New Roman" w:hAnsi="Times New Roman" w:cs="Times New Roman"/>
          <w:sz w:val="28"/>
          <w:szCs w:val="28"/>
        </w:rPr>
        <w:t xml:space="preserve">щим предыдущим годом, так и по </w:t>
      </w:r>
      <w:r w:rsidR="007F601B" w:rsidRPr="007F601B">
        <w:rPr>
          <w:rFonts w:ascii="Times New Roman" w:hAnsi="Times New Roman" w:cs="Times New Roman"/>
          <w:sz w:val="28"/>
          <w:szCs w:val="28"/>
        </w:rPr>
        <w:t xml:space="preserve">сравнению  с  показателем  уточненной  бюджетной  росписи </w:t>
      </w:r>
      <w:r w:rsidR="009175AA">
        <w:rPr>
          <w:rFonts w:ascii="Times New Roman" w:hAnsi="Times New Roman" w:cs="Times New Roman"/>
          <w:sz w:val="28"/>
          <w:szCs w:val="28"/>
        </w:rPr>
        <w:t xml:space="preserve"> на 2010 год.  </w:t>
      </w:r>
      <w:proofErr w:type="gramStart"/>
      <w:r w:rsidR="009175AA">
        <w:rPr>
          <w:rFonts w:ascii="Times New Roman" w:hAnsi="Times New Roman" w:cs="Times New Roman"/>
          <w:sz w:val="28"/>
          <w:szCs w:val="28"/>
        </w:rPr>
        <w:t xml:space="preserve">В 2013 году  по </w:t>
      </w:r>
      <w:r w:rsidR="007F601B" w:rsidRPr="007F601B">
        <w:rPr>
          <w:rFonts w:ascii="Times New Roman" w:hAnsi="Times New Roman" w:cs="Times New Roman"/>
          <w:sz w:val="28"/>
          <w:szCs w:val="28"/>
        </w:rPr>
        <w:t>сравнению с 2010 годом снижение составит 44 %, без уч</w:t>
      </w:r>
      <w:r w:rsidR="009175AA">
        <w:rPr>
          <w:rFonts w:ascii="Times New Roman" w:hAnsi="Times New Roman" w:cs="Times New Roman"/>
          <w:sz w:val="28"/>
          <w:szCs w:val="28"/>
        </w:rPr>
        <w:t xml:space="preserve">ета межбюджетных трансфертов – 42,6 %. </w:t>
      </w:r>
      <w:r w:rsidR="007F601B" w:rsidRPr="007F601B">
        <w:rPr>
          <w:rFonts w:ascii="Times New Roman" w:hAnsi="Times New Roman" w:cs="Times New Roman"/>
          <w:sz w:val="28"/>
          <w:szCs w:val="28"/>
        </w:rPr>
        <w:t>Снижение расходов по подразделу в 2011 – 2013 г</w:t>
      </w:r>
      <w:r w:rsidR="009175AA">
        <w:rPr>
          <w:rFonts w:ascii="Times New Roman" w:hAnsi="Times New Roman" w:cs="Times New Roman"/>
          <w:sz w:val="28"/>
          <w:szCs w:val="28"/>
        </w:rPr>
        <w:t xml:space="preserve">одах  обусловлено: уменьшением </w:t>
      </w:r>
      <w:r w:rsidR="007F601B" w:rsidRPr="007F601B">
        <w:rPr>
          <w:rFonts w:ascii="Times New Roman" w:hAnsi="Times New Roman" w:cs="Times New Roman"/>
          <w:sz w:val="28"/>
          <w:szCs w:val="28"/>
        </w:rPr>
        <w:t xml:space="preserve">объемов  предоставляемых  субсидий  организациям </w:t>
      </w:r>
      <w:r w:rsidR="009175AA">
        <w:rPr>
          <w:rFonts w:ascii="Times New Roman" w:hAnsi="Times New Roman" w:cs="Times New Roman"/>
          <w:sz w:val="28"/>
          <w:szCs w:val="28"/>
        </w:rPr>
        <w:t xml:space="preserve"> железнодорожного  транспорта; </w:t>
      </w:r>
      <w:r w:rsidR="007F601B" w:rsidRPr="007F601B">
        <w:rPr>
          <w:rFonts w:ascii="Times New Roman" w:hAnsi="Times New Roman" w:cs="Times New Roman"/>
          <w:sz w:val="28"/>
          <w:szCs w:val="28"/>
        </w:rPr>
        <w:t>сокращением  бюджетных  инвестиций  в  объекты  ка</w:t>
      </w:r>
      <w:r w:rsidR="009175AA">
        <w:rPr>
          <w:rFonts w:ascii="Times New Roman" w:hAnsi="Times New Roman" w:cs="Times New Roman"/>
          <w:sz w:val="28"/>
          <w:szCs w:val="28"/>
        </w:rPr>
        <w:t xml:space="preserve">питального  строительства,  не </w:t>
      </w:r>
      <w:r w:rsidR="007F601B" w:rsidRPr="007F601B">
        <w:rPr>
          <w:rFonts w:ascii="Times New Roman" w:hAnsi="Times New Roman" w:cs="Times New Roman"/>
          <w:sz w:val="28"/>
          <w:szCs w:val="28"/>
        </w:rPr>
        <w:t>включенных  в  целевые  программы;  снижением  расходов</w:t>
      </w:r>
      <w:r w:rsidR="009175AA">
        <w:rPr>
          <w:rFonts w:ascii="Times New Roman" w:hAnsi="Times New Roman" w:cs="Times New Roman"/>
          <w:sz w:val="28"/>
          <w:szCs w:val="28"/>
        </w:rPr>
        <w:t xml:space="preserve">  на  содержание  центрального </w:t>
      </w:r>
      <w:r w:rsidR="007F601B" w:rsidRPr="007F601B">
        <w:rPr>
          <w:rFonts w:ascii="Times New Roman" w:hAnsi="Times New Roman" w:cs="Times New Roman"/>
          <w:sz w:val="28"/>
          <w:szCs w:val="28"/>
        </w:rPr>
        <w:t xml:space="preserve">аппарата Ространснадзора </w:t>
      </w:r>
      <w:r w:rsidR="009175AA">
        <w:rPr>
          <w:rFonts w:ascii="Times New Roman" w:hAnsi="Times New Roman" w:cs="Times New Roman"/>
          <w:sz w:val="28"/>
          <w:szCs w:val="28"/>
        </w:rPr>
        <w:t>и его территориальных органов.</w:t>
      </w:r>
      <w:proofErr w:type="gramEnd"/>
      <w:r w:rsidR="009175AA">
        <w:rPr>
          <w:rFonts w:ascii="Times New Roman" w:hAnsi="Times New Roman" w:cs="Times New Roman"/>
          <w:sz w:val="28"/>
          <w:szCs w:val="28"/>
        </w:rPr>
        <w:t xml:space="preserve"> </w:t>
      </w:r>
      <w:r w:rsidR="007F601B" w:rsidRPr="007F601B">
        <w:rPr>
          <w:rFonts w:ascii="Times New Roman" w:hAnsi="Times New Roman" w:cs="Times New Roman"/>
          <w:sz w:val="28"/>
          <w:szCs w:val="28"/>
        </w:rPr>
        <w:t>Приоритетными  направлениями  бюджетной  политики  в</w:t>
      </w:r>
      <w:r w:rsidR="009175AA">
        <w:rPr>
          <w:rFonts w:ascii="Times New Roman" w:hAnsi="Times New Roman" w:cs="Times New Roman"/>
          <w:sz w:val="28"/>
          <w:szCs w:val="28"/>
        </w:rPr>
        <w:t xml:space="preserve">  указанной  сфере  на  период </w:t>
      </w:r>
      <w:r w:rsidR="007F601B" w:rsidRPr="007F601B">
        <w:rPr>
          <w:rFonts w:ascii="Times New Roman" w:hAnsi="Times New Roman" w:cs="Times New Roman"/>
          <w:sz w:val="28"/>
          <w:szCs w:val="28"/>
        </w:rPr>
        <w:t>2011 – 2013 годов яв</w:t>
      </w:r>
      <w:r w:rsidR="009175AA">
        <w:rPr>
          <w:rFonts w:ascii="Times New Roman" w:hAnsi="Times New Roman" w:cs="Times New Roman"/>
          <w:sz w:val="28"/>
          <w:szCs w:val="28"/>
        </w:rPr>
        <w:t xml:space="preserve">ляется финансовое обеспечение: </w:t>
      </w:r>
      <w:r w:rsidR="007F601B" w:rsidRPr="007F601B">
        <w:rPr>
          <w:rFonts w:ascii="Times New Roman" w:hAnsi="Times New Roman" w:cs="Times New Roman"/>
          <w:sz w:val="28"/>
          <w:szCs w:val="28"/>
        </w:rPr>
        <w:t xml:space="preserve">создания  и  функционирования  комплексной  программы  обеспечения  безопасности населения  на  транспорте,  прежде  всего  на  метрополитене  и  других  видах  общественного </w:t>
      </w:r>
      <w:r w:rsidR="009175AA">
        <w:rPr>
          <w:rFonts w:ascii="Times New Roman" w:hAnsi="Times New Roman" w:cs="Times New Roman"/>
          <w:sz w:val="28"/>
          <w:szCs w:val="28"/>
        </w:rPr>
        <w:t>т</w:t>
      </w:r>
      <w:r w:rsidR="007F601B" w:rsidRPr="007F601B">
        <w:rPr>
          <w:rFonts w:ascii="Times New Roman" w:hAnsi="Times New Roman" w:cs="Times New Roman"/>
          <w:sz w:val="28"/>
          <w:szCs w:val="28"/>
        </w:rPr>
        <w:t xml:space="preserve">ранспорта; субсидирования аэропортов и </w:t>
      </w:r>
      <w:r w:rsidR="007F601B" w:rsidRPr="007F601B">
        <w:rPr>
          <w:rFonts w:ascii="Times New Roman" w:hAnsi="Times New Roman" w:cs="Times New Roman"/>
          <w:sz w:val="28"/>
          <w:szCs w:val="28"/>
        </w:rPr>
        <w:lastRenderedPageBreak/>
        <w:t>федеральных казенных предприятий, расп</w:t>
      </w:r>
      <w:r w:rsidR="009175AA">
        <w:rPr>
          <w:rFonts w:ascii="Times New Roman" w:hAnsi="Times New Roman" w:cs="Times New Roman"/>
          <w:sz w:val="28"/>
          <w:szCs w:val="28"/>
        </w:rPr>
        <w:t xml:space="preserve">оложенных в </w:t>
      </w:r>
      <w:r w:rsidR="007F601B" w:rsidRPr="007F601B">
        <w:rPr>
          <w:rFonts w:ascii="Times New Roman" w:hAnsi="Times New Roman" w:cs="Times New Roman"/>
          <w:sz w:val="28"/>
          <w:szCs w:val="28"/>
        </w:rPr>
        <w:t xml:space="preserve">районах Крайнего Севера и </w:t>
      </w:r>
      <w:r w:rsidR="009175AA">
        <w:rPr>
          <w:rFonts w:ascii="Times New Roman" w:hAnsi="Times New Roman" w:cs="Times New Roman"/>
          <w:sz w:val="28"/>
          <w:szCs w:val="28"/>
        </w:rPr>
        <w:t xml:space="preserve">приравненных к ним местностях; </w:t>
      </w:r>
      <w:r w:rsidR="007F601B" w:rsidRPr="007F601B">
        <w:rPr>
          <w:rFonts w:ascii="Times New Roman" w:hAnsi="Times New Roman" w:cs="Times New Roman"/>
          <w:sz w:val="28"/>
          <w:szCs w:val="28"/>
        </w:rPr>
        <w:t>продолжения  строительства  объектов  транспорт</w:t>
      </w:r>
      <w:r w:rsidR="009175AA">
        <w:rPr>
          <w:rFonts w:ascii="Times New Roman" w:hAnsi="Times New Roman" w:cs="Times New Roman"/>
          <w:sz w:val="28"/>
          <w:szCs w:val="28"/>
        </w:rPr>
        <w:t xml:space="preserve">ной  инфраструктуры  в  рамках </w:t>
      </w:r>
      <w:r w:rsidR="007F601B" w:rsidRPr="007F601B">
        <w:rPr>
          <w:rFonts w:ascii="Times New Roman" w:hAnsi="Times New Roman" w:cs="Times New Roman"/>
          <w:sz w:val="28"/>
          <w:szCs w:val="28"/>
        </w:rPr>
        <w:t xml:space="preserve">подготовки к XXII Олимпийским зимним играм и XI </w:t>
      </w:r>
      <w:r w:rsidR="009175AA" w:rsidRPr="007F601B">
        <w:rPr>
          <w:rFonts w:ascii="Times New Roman" w:hAnsi="Times New Roman" w:cs="Times New Roman"/>
          <w:sz w:val="28"/>
          <w:szCs w:val="28"/>
        </w:rPr>
        <w:t>Параолимпийским</w:t>
      </w:r>
      <w:r w:rsidR="007F601B" w:rsidRPr="007F601B">
        <w:rPr>
          <w:rFonts w:ascii="Times New Roman" w:hAnsi="Times New Roman" w:cs="Times New Roman"/>
          <w:sz w:val="28"/>
          <w:szCs w:val="28"/>
        </w:rPr>
        <w:t xml:space="preserve"> зимним играм 2014 </w:t>
      </w:r>
      <w:r w:rsidR="007F601B" w:rsidRPr="007F601B">
        <w:rPr>
          <w:rFonts w:ascii="Times New Roman" w:hAnsi="Times New Roman" w:cs="Times New Roman"/>
          <w:sz w:val="28"/>
          <w:szCs w:val="28"/>
        </w:rPr>
        <w:cr/>
      </w:r>
      <w:r w:rsidR="009175AA">
        <w:rPr>
          <w:rFonts w:ascii="Times New Roman" w:hAnsi="Times New Roman" w:cs="Times New Roman"/>
          <w:sz w:val="28"/>
          <w:szCs w:val="28"/>
        </w:rPr>
        <w:t xml:space="preserve">года в г. Сочи; </w:t>
      </w:r>
      <w:r w:rsidR="007F601B" w:rsidRPr="007F601B">
        <w:rPr>
          <w:rFonts w:ascii="Times New Roman" w:hAnsi="Times New Roman" w:cs="Times New Roman"/>
          <w:sz w:val="28"/>
          <w:szCs w:val="28"/>
        </w:rPr>
        <w:t>компенсации потерь в доходах в связи с государстве</w:t>
      </w:r>
      <w:r w:rsidR="009175AA">
        <w:rPr>
          <w:rFonts w:ascii="Times New Roman" w:hAnsi="Times New Roman" w:cs="Times New Roman"/>
          <w:sz w:val="28"/>
          <w:szCs w:val="28"/>
        </w:rPr>
        <w:t xml:space="preserve">нным регулированием тарифов на </w:t>
      </w:r>
      <w:r w:rsidR="007F601B" w:rsidRPr="007F601B">
        <w:rPr>
          <w:rFonts w:ascii="Times New Roman" w:hAnsi="Times New Roman" w:cs="Times New Roman"/>
          <w:sz w:val="28"/>
          <w:szCs w:val="28"/>
        </w:rPr>
        <w:t xml:space="preserve">железнодорожные  перевозки  пассажиров  в  поездах  дальнего </w:t>
      </w:r>
      <w:r w:rsidR="009175AA">
        <w:rPr>
          <w:rFonts w:ascii="Times New Roman" w:hAnsi="Times New Roman" w:cs="Times New Roman"/>
          <w:sz w:val="28"/>
          <w:szCs w:val="28"/>
        </w:rPr>
        <w:t xml:space="preserve"> следования  в  плацкартных  и </w:t>
      </w:r>
      <w:r w:rsidR="007F601B" w:rsidRPr="007F601B">
        <w:rPr>
          <w:rFonts w:ascii="Times New Roman" w:hAnsi="Times New Roman" w:cs="Times New Roman"/>
          <w:sz w:val="28"/>
          <w:szCs w:val="28"/>
        </w:rPr>
        <w:t xml:space="preserve">общих вагонах, на льготные перевозки обучающихся старше 10 лет в поездах </w:t>
      </w:r>
      <w:r w:rsidR="009175AA" w:rsidRPr="007F601B">
        <w:rPr>
          <w:rFonts w:ascii="Times New Roman" w:hAnsi="Times New Roman" w:cs="Times New Roman"/>
          <w:sz w:val="28"/>
          <w:szCs w:val="28"/>
        </w:rPr>
        <w:t>дальнего</w:t>
      </w:r>
      <w:r w:rsidR="007F601B" w:rsidRPr="007F601B">
        <w:rPr>
          <w:rFonts w:ascii="Times New Roman" w:hAnsi="Times New Roman" w:cs="Times New Roman"/>
          <w:sz w:val="28"/>
          <w:szCs w:val="28"/>
        </w:rPr>
        <w:t xml:space="preserve"> </w:t>
      </w:r>
      <w:r w:rsidR="009175AA">
        <w:rPr>
          <w:rFonts w:ascii="Times New Roman" w:hAnsi="Times New Roman" w:cs="Times New Roman"/>
          <w:sz w:val="28"/>
          <w:szCs w:val="28"/>
        </w:rPr>
        <w:t xml:space="preserve">и </w:t>
      </w:r>
      <w:r w:rsidR="007F601B" w:rsidRPr="007F601B">
        <w:rPr>
          <w:rFonts w:ascii="Times New Roman" w:hAnsi="Times New Roman" w:cs="Times New Roman"/>
          <w:sz w:val="28"/>
          <w:szCs w:val="28"/>
        </w:rPr>
        <w:t>пригородного сообщения, а также на перевозки пассажиров и</w:t>
      </w:r>
      <w:r w:rsidR="009175AA">
        <w:rPr>
          <w:rFonts w:ascii="Times New Roman" w:hAnsi="Times New Roman" w:cs="Times New Roman"/>
          <w:sz w:val="28"/>
          <w:szCs w:val="28"/>
        </w:rPr>
        <w:t xml:space="preserve">з (в) Калининградской области; </w:t>
      </w:r>
      <w:r w:rsidR="007F601B" w:rsidRPr="007F601B">
        <w:rPr>
          <w:rFonts w:ascii="Times New Roman" w:hAnsi="Times New Roman" w:cs="Times New Roman"/>
          <w:sz w:val="28"/>
          <w:szCs w:val="28"/>
        </w:rPr>
        <w:t>деятельности  Государственной  компании «Российск</w:t>
      </w:r>
      <w:r w:rsidR="009175AA">
        <w:rPr>
          <w:rFonts w:ascii="Times New Roman" w:hAnsi="Times New Roman" w:cs="Times New Roman"/>
          <w:sz w:val="28"/>
          <w:szCs w:val="28"/>
        </w:rPr>
        <w:t xml:space="preserve">ие  автомобильные  дороги»  по </w:t>
      </w:r>
      <w:r w:rsidR="007F601B" w:rsidRPr="007F601B">
        <w:rPr>
          <w:rFonts w:ascii="Times New Roman" w:hAnsi="Times New Roman" w:cs="Times New Roman"/>
          <w:sz w:val="28"/>
          <w:szCs w:val="28"/>
        </w:rPr>
        <w:t>содержанию  и  развитию  автомобильных  дорог  федерального  значения,  находящихся</w:t>
      </w:r>
      <w:r w:rsidR="009175AA">
        <w:rPr>
          <w:rFonts w:ascii="Times New Roman" w:hAnsi="Times New Roman" w:cs="Times New Roman"/>
          <w:sz w:val="28"/>
          <w:szCs w:val="28"/>
        </w:rPr>
        <w:t xml:space="preserve">  в  ее доверительном управлении; </w:t>
      </w:r>
      <w:r w:rsidR="007F601B" w:rsidRPr="007F601B">
        <w:rPr>
          <w:rFonts w:ascii="Times New Roman" w:hAnsi="Times New Roman" w:cs="Times New Roman"/>
          <w:sz w:val="28"/>
          <w:szCs w:val="28"/>
        </w:rPr>
        <w:t xml:space="preserve">капитального  ремонта  и  </w:t>
      </w:r>
      <w:proofErr w:type="gramStart"/>
      <w:r w:rsidR="007F601B" w:rsidRPr="007F601B">
        <w:rPr>
          <w:rFonts w:ascii="Times New Roman" w:hAnsi="Times New Roman" w:cs="Times New Roman"/>
          <w:sz w:val="28"/>
          <w:szCs w:val="28"/>
        </w:rPr>
        <w:t>ремонта</w:t>
      </w:r>
      <w:proofErr w:type="gramEnd"/>
      <w:r w:rsidR="007F601B" w:rsidRPr="007F601B">
        <w:rPr>
          <w:rFonts w:ascii="Times New Roman" w:hAnsi="Times New Roman" w:cs="Times New Roman"/>
          <w:sz w:val="28"/>
          <w:szCs w:val="28"/>
        </w:rPr>
        <w:t xml:space="preserve">  автомобильн</w:t>
      </w:r>
      <w:r w:rsidR="009175AA">
        <w:rPr>
          <w:rFonts w:ascii="Times New Roman" w:hAnsi="Times New Roman" w:cs="Times New Roman"/>
          <w:sz w:val="28"/>
          <w:szCs w:val="28"/>
        </w:rPr>
        <w:t xml:space="preserve">ых  дорог  общего  пользования </w:t>
      </w:r>
      <w:r w:rsidR="007F601B" w:rsidRPr="007F601B">
        <w:rPr>
          <w:rFonts w:ascii="Times New Roman" w:hAnsi="Times New Roman" w:cs="Times New Roman"/>
          <w:sz w:val="28"/>
          <w:szCs w:val="28"/>
        </w:rPr>
        <w:t>административных центров с</w:t>
      </w:r>
      <w:r w:rsidR="009175AA">
        <w:rPr>
          <w:rFonts w:ascii="Times New Roman" w:hAnsi="Times New Roman" w:cs="Times New Roman"/>
          <w:sz w:val="28"/>
          <w:szCs w:val="28"/>
        </w:rPr>
        <w:t xml:space="preserve">убъектов Российской Федерации. </w:t>
      </w:r>
      <w:r w:rsidR="007F601B" w:rsidRPr="007F601B">
        <w:rPr>
          <w:rFonts w:ascii="Times New Roman" w:hAnsi="Times New Roman" w:cs="Times New Roman"/>
          <w:sz w:val="28"/>
          <w:szCs w:val="28"/>
        </w:rPr>
        <w:t>Распоряжением Правительства Российской Федерац</w:t>
      </w:r>
      <w:r w:rsidR="009175AA">
        <w:rPr>
          <w:rFonts w:ascii="Times New Roman" w:hAnsi="Times New Roman" w:cs="Times New Roman"/>
          <w:sz w:val="28"/>
          <w:szCs w:val="28"/>
        </w:rPr>
        <w:t xml:space="preserve">ии от 30 июля 2010 г. № 1285-р </w:t>
      </w:r>
      <w:r w:rsidR="007F601B" w:rsidRPr="007F601B">
        <w:rPr>
          <w:rFonts w:ascii="Times New Roman" w:hAnsi="Times New Roman" w:cs="Times New Roman"/>
          <w:sz w:val="28"/>
          <w:szCs w:val="28"/>
        </w:rPr>
        <w:t>утверждена Комплексная программа обеспечения безопасн</w:t>
      </w:r>
      <w:r w:rsidR="009175AA">
        <w:rPr>
          <w:rFonts w:ascii="Times New Roman" w:hAnsi="Times New Roman" w:cs="Times New Roman"/>
          <w:sz w:val="28"/>
          <w:szCs w:val="28"/>
        </w:rPr>
        <w:t xml:space="preserve">ости на транспорте, включающая </w:t>
      </w:r>
      <w:r w:rsidR="007F601B" w:rsidRPr="007F601B">
        <w:rPr>
          <w:rFonts w:ascii="Times New Roman" w:hAnsi="Times New Roman" w:cs="Times New Roman"/>
          <w:sz w:val="28"/>
          <w:szCs w:val="28"/>
        </w:rPr>
        <w:t>обеспечение  безопасности  на  метрополитене.  Зак</w:t>
      </w:r>
      <w:r w:rsidR="009175AA">
        <w:rPr>
          <w:rFonts w:ascii="Times New Roman" w:hAnsi="Times New Roman" w:cs="Times New Roman"/>
          <w:sz w:val="28"/>
          <w:szCs w:val="28"/>
        </w:rPr>
        <w:t xml:space="preserve">онопроектом  предусматривается </w:t>
      </w:r>
      <w:r w:rsidR="007F601B" w:rsidRPr="007F601B">
        <w:rPr>
          <w:rFonts w:ascii="Times New Roman" w:hAnsi="Times New Roman" w:cs="Times New Roman"/>
          <w:sz w:val="28"/>
          <w:szCs w:val="28"/>
        </w:rPr>
        <w:t>финансирование  указанной  Программы  на 2011 – 2013 годы</w:t>
      </w:r>
      <w:r w:rsidR="009175AA">
        <w:rPr>
          <w:rFonts w:ascii="Times New Roman" w:hAnsi="Times New Roman" w:cs="Times New Roman"/>
          <w:sz w:val="28"/>
          <w:szCs w:val="28"/>
        </w:rPr>
        <w:t xml:space="preserve">  в  объеме 13,3 млрд.  рублей </w:t>
      </w:r>
      <w:r w:rsidR="007F601B" w:rsidRPr="007F601B">
        <w:rPr>
          <w:rFonts w:ascii="Times New Roman" w:hAnsi="Times New Roman" w:cs="Times New Roman"/>
          <w:sz w:val="28"/>
          <w:szCs w:val="28"/>
        </w:rPr>
        <w:t>ежегод</w:t>
      </w:r>
      <w:r w:rsidR="009175AA">
        <w:rPr>
          <w:rFonts w:ascii="Times New Roman" w:hAnsi="Times New Roman" w:cs="Times New Roman"/>
          <w:sz w:val="28"/>
          <w:szCs w:val="28"/>
        </w:rPr>
        <w:t xml:space="preserve">но.  </w:t>
      </w:r>
      <w:r w:rsidR="007F601B" w:rsidRPr="007F601B">
        <w:rPr>
          <w:rFonts w:ascii="Times New Roman" w:hAnsi="Times New Roman" w:cs="Times New Roman"/>
          <w:sz w:val="28"/>
          <w:szCs w:val="28"/>
        </w:rPr>
        <w:t>По  данным  отчета  за 2009 год,  исполнение  расхо</w:t>
      </w:r>
      <w:r w:rsidR="009175AA">
        <w:rPr>
          <w:rFonts w:ascii="Times New Roman" w:hAnsi="Times New Roman" w:cs="Times New Roman"/>
          <w:sz w:val="28"/>
          <w:szCs w:val="28"/>
        </w:rPr>
        <w:t xml:space="preserve">дов  федерального  бюджета  по </w:t>
      </w:r>
      <w:r w:rsidR="007F601B" w:rsidRPr="007F601B">
        <w:rPr>
          <w:rFonts w:ascii="Times New Roman" w:hAnsi="Times New Roman" w:cs="Times New Roman"/>
          <w:sz w:val="28"/>
          <w:szCs w:val="28"/>
        </w:rPr>
        <w:t>подразделу «Транспорт» составило 220,6 млрд. рублей, что на</w:t>
      </w:r>
      <w:r w:rsidR="009175AA">
        <w:rPr>
          <w:rFonts w:ascii="Times New Roman" w:hAnsi="Times New Roman" w:cs="Times New Roman"/>
          <w:sz w:val="28"/>
          <w:szCs w:val="28"/>
        </w:rPr>
        <w:t xml:space="preserve"> 13,5 млрд. рублей, или 6,5 %, </w:t>
      </w:r>
      <w:r w:rsidR="007F601B" w:rsidRPr="007F601B">
        <w:rPr>
          <w:rFonts w:ascii="Times New Roman" w:hAnsi="Times New Roman" w:cs="Times New Roman"/>
          <w:sz w:val="28"/>
          <w:szCs w:val="28"/>
        </w:rPr>
        <w:t>больше  расходов,  утвержденных  Федеральным  законом  № 204-ФЗ (с  изменени</w:t>
      </w:r>
      <w:r w:rsidR="009175AA">
        <w:rPr>
          <w:rFonts w:ascii="Times New Roman" w:hAnsi="Times New Roman" w:cs="Times New Roman"/>
          <w:sz w:val="28"/>
          <w:szCs w:val="28"/>
        </w:rPr>
        <w:t xml:space="preserve">ями),  и  на  </w:t>
      </w:r>
      <w:r w:rsidR="007F601B" w:rsidRPr="007F601B">
        <w:rPr>
          <w:rFonts w:ascii="Times New Roman" w:hAnsi="Times New Roman" w:cs="Times New Roman"/>
          <w:sz w:val="28"/>
          <w:szCs w:val="28"/>
        </w:rPr>
        <w:t>12,4 млрд. рублей, или на 5,3 %, меньше сводной бюджетной</w:t>
      </w:r>
      <w:r w:rsidR="009175AA">
        <w:rPr>
          <w:rFonts w:ascii="Times New Roman" w:hAnsi="Times New Roman" w:cs="Times New Roman"/>
          <w:sz w:val="28"/>
          <w:szCs w:val="28"/>
        </w:rPr>
        <w:t xml:space="preserve"> росписи с изменениями на 2009 </w:t>
      </w:r>
      <w:r w:rsidR="007F601B" w:rsidRPr="007F601B">
        <w:rPr>
          <w:rFonts w:ascii="Times New Roman" w:hAnsi="Times New Roman" w:cs="Times New Roman"/>
          <w:sz w:val="28"/>
          <w:szCs w:val="28"/>
        </w:rPr>
        <w:t xml:space="preserve">год. </w:t>
      </w:r>
    </w:p>
    <w:p w:rsidR="007F601B" w:rsidRDefault="007F601B" w:rsidP="007F601B">
      <w:pPr>
        <w:spacing w:line="360" w:lineRule="auto"/>
        <w:jc w:val="both"/>
        <w:rPr>
          <w:rFonts w:ascii="Times New Roman" w:hAnsi="Times New Roman" w:cs="Times New Roman"/>
          <w:sz w:val="28"/>
          <w:szCs w:val="28"/>
        </w:rPr>
      </w:pPr>
    </w:p>
    <w:p w:rsidR="00036605" w:rsidRDefault="00036605" w:rsidP="007F601B">
      <w:pPr>
        <w:spacing w:line="360" w:lineRule="auto"/>
        <w:jc w:val="both"/>
        <w:rPr>
          <w:rFonts w:ascii="Times New Roman" w:hAnsi="Times New Roman" w:cs="Times New Roman"/>
          <w:sz w:val="28"/>
          <w:szCs w:val="28"/>
        </w:rPr>
      </w:pPr>
    </w:p>
    <w:p w:rsidR="00036605" w:rsidRDefault="00036605" w:rsidP="007F601B">
      <w:pPr>
        <w:spacing w:line="360" w:lineRule="auto"/>
        <w:jc w:val="both"/>
        <w:rPr>
          <w:rFonts w:ascii="Times New Roman" w:hAnsi="Times New Roman" w:cs="Times New Roman"/>
          <w:sz w:val="28"/>
          <w:szCs w:val="28"/>
        </w:rPr>
      </w:pPr>
    </w:p>
    <w:p w:rsidR="00036605" w:rsidRDefault="00036605" w:rsidP="00036605">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36605">
        <w:rPr>
          <w:rFonts w:ascii="Times New Roman" w:hAnsi="Times New Roman" w:cs="Times New Roman"/>
          <w:sz w:val="28"/>
          <w:szCs w:val="28"/>
        </w:rPr>
        <w:t>Бюджетные  ассигнования  федерального  бюд</w:t>
      </w:r>
      <w:r>
        <w:rPr>
          <w:rFonts w:ascii="Times New Roman" w:hAnsi="Times New Roman" w:cs="Times New Roman"/>
          <w:sz w:val="28"/>
          <w:szCs w:val="28"/>
        </w:rPr>
        <w:t xml:space="preserve">жета  по  подразделу </w:t>
      </w:r>
      <w:r w:rsidRPr="00036605">
        <w:rPr>
          <w:rFonts w:ascii="Times New Roman" w:hAnsi="Times New Roman" w:cs="Times New Roman"/>
          <w:b/>
          <w:sz w:val="28"/>
          <w:szCs w:val="28"/>
        </w:rPr>
        <w:t>«Дорожное хозяйство (дорожные фонды)»</w:t>
      </w:r>
      <w:r w:rsidRPr="00036605">
        <w:rPr>
          <w:rFonts w:ascii="Times New Roman" w:hAnsi="Times New Roman" w:cs="Times New Roman"/>
          <w:sz w:val="28"/>
          <w:szCs w:val="28"/>
        </w:rPr>
        <w:t xml:space="preserve"> приведены в следующей таблице. </w:t>
      </w:r>
      <w:r w:rsidRPr="00036605">
        <w:rPr>
          <w:rFonts w:ascii="Times New Roman" w:hAnsi="Times New Roman" w:cs="Times New Roman"/>
          <w:sz w:val="28"/>
          <w:szCs w:val="28"/>
        </w:rPr>
        <w:cr/>
      </w:r>
      <w:r>
        <w:rPr>
          <w:noProof/>
          <w:lang w:eastAsia="ru-RU"/>
        </w:rPr>
        <w:drawing>
          <wp:inline distT="0" distB="0" distL="0" distR="0" wp14:anchorId="7C4BE627" wp14:editId="789F8E4A">
            <wp:extent cx="4676775" cy="24860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4676775" cy="2486025"/>
                    </a:xfrm>
                    <a:prstGeom prst="rect">
                      <a:avLst/>
                    </a:prstGeom>
                  </pic:spPr>
                </pic:pic>
              </a:graphicData>
            </a:graphic>
          </wp:inline>
        </w:drawing>
      </w:r>
    </w:p>
    <w:p w:rsidR="00036605" w:rsidRDefault="00036605" w:rsidP="0003660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36605">
        <w:rPr>
          <w:rFonts w:ascii="Times New Roman" w:hAnsi="Times New Roman" w:cs="Times New Roman"/>
          <w:sz w:val="28"/>
          <w:szCs w:val="28"/>
        </w:rPr>
        <w:t xml:space="preserve">Анализ  динамики  расходов  федерального  бюджета  </w:t>
      </w:r>
      <w:r>
        <w:rPr>
          <w:rFonts w:ascii="Times New Roman" w:hAnsi="Times New Roman" w:cs="Times New Roman"/>
          <w:sz w:val="28"/>
          <w:szCs w:val="28"/>
        </w:rPr>
        <w:t xml:space="preserve">по  законопроекту  по  данному </w:t>
      </w:r>
      <w:r w:rsidRPr="00036605">
        <w:rPr>
          <w:rFonts w:ascii="Times New Roman" w:hAnsi="Times New Roman" w:cs="Times New Roman"/>
          <w:sz w:val="28"/>
          <w:szCs w:val="28"/>
        </w:rPr>
        <w:t>подразделу  показывает,  что  расходы  как  в  целом  по  п</w:t>
      </w:r>
      <w:r>
        <w:rPr>
          <w:rFonts w:ascii="Times New Roman" w:hAnsi="Times New Roman" w:cs="Times New Roman"/>
          <w:sz w:val="28"/>
          <w:szCs w:val="28"/>
        </w:rPr>
        <w:t xml:space="preserve">одразделу,  так  и  без  учета </w:t>
      </w:r>
      <w:r w:rsidRPr="00036605">
        <w:rPr>
          <w:rFonts w:ascii="Times New Roman" w:hAnsi="Times New Roman" w:cs="Times New Roman"/>
          <w:sz w:val="28"/>
          <w:szCs w:val="28"/>
        </w:rPr>
        <w:t>межбюджетных  трансфертов  увеличиваются  по  сравнен</w:t>
      </w:r>
      <w:r>
        <w:rPr>
          <w:rFonts w:ascii="Times New Roman" w:hAnsi="Times New Roman" w:cs="Times New Roman"/>
          <w:sz w:val="28"/>
          <w:szCs w:val="28"/>
        </w:rPr>
        <w:t xml:space="preserve">ию  с  показателем  уточненной </w:t>
      </w:r>
      <w:r w:rsidRPr="00036605">
        <w:rPr>
          <w:rFonts w:ascii="Times New Roman" w:hAnsi="Times New Roman" w:cs="Times New Roman"/>
          <w:sz w:val="28"/>
          <w:szCs w:val="28"/>
        </w:rPr>
        <w:t>бюджетной  росписи  на 2010 год.  В 2013 году  по  сравн</w:t>
      </w:r>
      <w:r>
        <w:rPr>
          <w:rFonts w:ascii="Times New Roman" w:hAnsi="Times New Roman" w:cs="Times New Roman"/>
          <w:sz w:val="28"/>
          <w:szCs w:val="28"/>
        </w:rPr>
        <w:t xml:space="preserve">ению  с 2010 годом  увеличение </w:t>
      </w:r>
      <w:r w:rsidRPr="00036605">
        <w:rPr>
          <w:rFonts w:ascii="Times New Roman" w:hAnsi="Times New Roman" w:cs="Times New Roman"/>
          <w:sz w:val="28"/>
          <w:szCs w:val="28"/>
        </w:rPr>
        <w:t>составит 23,5 %, без учета межб</w:t>
      </w:r>
      <w:r>
        <w:rPr>
          <w:rFonts w:ascii="Times New Roman" w:hAnsi="Times New Roman" w:cs="Times New Roman"/>
          <w:sz w:val="28"/>
          <w:szCs w:val="28"/>
        </w:rPr>
        <w:t xml:space="preserve">юджетных трансфертов – 42,8 %. </w:t>
      </w:r>
      <w:r w:rsidRPr="00036605">
        <w:rPr>
          <w:rFonts w:ascii="Times New Roman" w:hAnsi="Times New Roman" w:cs="Times New Roman"/>
          <w:sz w:val="28"/>
          <w:szCs w:val="28"/>
        </w:rPr>
        <w:t>В  целях  устойчивого  финансового  обеспе</w:t>
      </w:r>
      <w:r>
        <w:rPr>
          <w:rFonts w:ascii="Times New Roman" w:hAnsi="Times New Roman" w:cs="Times New Roman"/>
          <w:sz w:val="28"/>
          <w:szCs w:val="28"/>
        </w:rPr>
        <w:t xml:space="preserve">чения  содержания  и  </w:t>
      </w:r>
      <w:proofErr w:type="gramStart"/>
      <w:r>
        <w:rPr>
          <w:rFonts w:ascii="Times New Roman" w:hAnsi="Times New Roman" w:cs="Times New Roman"/>
          <w:sz w:val="28"/>
          <w:szCs w:val="28"/>
        </w:rPr>
        <w:t>развития</w:t>
      </w:r>
      <w:proofErr w:type="gramEnd"/>
      <w:r>
        <w:rPr>
          <w:rFonts w:ascii="Times New Roman" w:hAnsi="Times New Roman" w:cs="Times New Roman"/>
          <w:sz w:val="28"/>
          <w:szCs w:val="28"/>
        </w:rPr>
        <w:t xml:space="preserve"> </w:t>
      </w:r>
      <w:r w:rsidRPr="00036605">
        <w:rPr>
          <w:rFonts w:ascii="Times New Roman" w:hAnsi="Times New Roman" w:cs="Times New Roman"/>
          <w:sz w:val="28"/>
          <w:szCs w:val="28"/>
        </w:rPr>
        <w:t>автомобильных  дорог  с 1 января 2011 года  предусмо</w:t>
      </w:r>
      <w:r>
        <w:rPr>
          <w:rFonts w:ascii="Times New Roman" w:hAnsi="Times New Roman" w:cs="Times New Roman"/>
          <w:sz w:val="28"/>
          <w:szCs w:val="28"/>
        </w:rPr>
        <w:t xml:space="preserve">трено  создание  Федерального  </w:t>
      </w:r>
      <w:r w:rsidRPr="00036605">
        <w:rPr>
          <w:rFonts w:ascii="Times New Roman" w:hAnsi="Times New Roman" w:cs="Times New Roman"/>
          <w:sz w:val="28"/>
          <w:szCs w:val="28"/>
        </w:rPr>
        <w:t>дорожного фонда Российской Федерации с закреплением с 1 я</w:t>
      </w:r>
      <w:r>
        <w:rPr>
          <w:rFonts w:ascii="Times New Roman" w:hAnsi="Times New Roman" w:cs="Times New Roman"/>
          <w:sz w:val="28"/>
          <w:szCs w:val="28"/>
        </w:rPr>
        <w:t xml:space="preserve">нваря 2011 года минимального </w:t>
      </w:r>
      <w:r w:rsidRPr="00036605">
        <w:rPr>
          <w:rFonts w:ascii="Times New Roman" w:hAnsi="Times New Roman" w:cs="Times New Roman"/>
          <w:sz w:val="28"/>
          <w:szCs w:val="28"/>
        </w:rPr>
        <w:t xml:space="preserve">объема  его  наполнения  на  уровне  не  ниже  объема  </w:t>
      </w:r>
      <w:r>
        <w:rPr>
          <w:rFonts w:ascii="Times New Roman" w:hAnsi="Times New Roman" w:cs="Times New Roman"/>
          <w:sz w:val="28"/>
          <w:szCs w:val="28"/>
        </w:rPr>
        <w:t xml:space="preserve">ассигнований,  предусмотренных </w:t>
      </w:r>
      <w:r w:rsidRPr="00036605">
        <w:rPr>
          <w:rFonts w:ascii="Times New Roman" w:hAnsi="Times New Roman" w:cs="Times New Roman"/>
          <w:sz w:val="28"/>
          <w:szCs w:val="28"/>
        </w:rPr>
        <w:t xml:space="preserve">федеральным бюджетом на 2010 год на финансирование </w:t>
      </w:r>
      <w:r>
        <w:rPr>
          <w:rFonts w:ascii="Times New Roman" w:hAnsi="Times New Roman" w:cs="Times New Roman"/>
          <w:sz w:val="28"/>
          <w:szCs w:val="28"/>
        </w:rPr>
        <w:t xml:space="preserve">дорожного хозяйства Российской </w:t>
      </w:r>
      <w:r w:rsidRPr="00036605">
        <w:rPr>
          <w:rFonts w:ascii="Times New Roman" w:hAnsi="Times New Roman" w:cs="Times New Roman"/>
          <w:sz w:val="28"/>
          <w:szCs w:val="28"/>
        </w:rPr>
        <w:t xml:space="preserve">Федерации, с дополнительным увеличением этого объема за </w:t>
      </w:r>
      <w:r>
        <w:rPr>
          <w:rFonts w:ascii="Times New Roman" w:hAnsi="Times New Roman" w:cs="Times New Roman"/>
          <w:sz w:val="28"/>
          <w:szCs w:val="28"/>
        </w:rPr>
        <w:t xml:space="preserve">счет целевых поступлений от </w:t>
      </w:r>
      <w:r w:rsidRPr="00036605">
        <w:rPr>
          <w:rFonts w:ascii="Times New Roman" w:hAnsi="Times New Roman" w:cs="Times New Roman"/>
          <w:sz w:val="28"/>
          <w:szCs w:val="28"/>
        </w:rPr>
        <w:t>увелич</w:t>
      </w:r>
      <w:r>
        <w:rPr>
          <w:rFonts w:ascii="Times New Roman" w:hAnsi="Times New Roman" w:cs="Times New Roman"/>
          <w:sz w:val="28"/>
          <w:szCs w:val="28"/>
        </w:rPr>
        <w:t xml:space="preserve">ения акцизов на нефтепродукты. </w:t>
      </w:r>
      <w:r w:rsidRPr="00036605">
        <w:rPr>
          <w:rFonts w:ascii="Times New Roman" w:hAnsi="Times New Roman" w:cs="Times New Roman"/>
          <w:sz w:val="28"/>
          <w:szCs w:val="28"/>
        </w:rPr>
        <w:t xml:space="preserve">Проекты  законодательных  актов  о  создании  с 1 </w:t>
      </w:r>
      <w:r>
        <w:rPr>
          <w:rFonts w:ascii="Times New Roman" w:hAnsi="Times New Roman" w:cs="Times New Roman"/>
          <w:sz w:val="28"/>
          <w:szCs w:val="28"/>
        </w:rPr>
        <w:t xml:space="preserve">января 2011 года  Федерального </w:t>
      </w:r>
      <w:r w:rsidRPr="00036605">
        <w:rPr>
          <w:rFonts w:ascii="Times New Roman" w:hAnsi="Times New Roman" w:cs="Times New Roman"/>
          <w:sz w:val="28"/>
          <w:szCs w:val="28"/>
        </w:rPr>
        <w:t>дорожного фонда Российской Федерации, о формирова</w:t>
      </w:r>
      <w:r>
        <w:rPr>
          <w:rFonts w:ascii="Times New Roman" w:hAnsi="Times New Roman" w:cs="Times New Roman"/>
          <w:sz w:val="28"/>
          <w:szCs w:val="28"/>
        </w:rPr>
        <w:t xml:space="preserve">нии целевых бюджетных дорожных </w:t>
      </w:r>
      <w:r w:rsidRPr="00036605">
        <w:rPr>
          <w:rFonts w:ascii="Times New Roman" w:hAnsi="Times New Roman" w:cs="Times New Roman"/>
          <w:sz w:val="28"/>
          <w:szCs w:val="28"/>
        </w:rPr>
        <w:t xml:space="preserve">фондов субъектами Российской Федерации не внесены. Значительной остается проблема снижения издержек при строительстве дорог. Так, в 2009  году  на  </w:t>
      </w:r>
      <w:r w:rsidRPr="00036605">
        <w:rPr>
          <w:rFonts w:ascii="Times New Roman" w:hAnsi="Times New Roman" w:cs="Times New Roman"/>
          <w:sz w:val="28"/>
          <w:szCs w:val="28"/>
        </w:rPr>
        <w:lastRenderedPageBreak/>
        <w:t>финансирование  подпрограмм</w:t>
      </w:r>
      <w:r>
        <w:rPr>
          <w:rFonts w:ascii="Times New Roman" w:hAnsi="Times New Roman" w:cs="Times New Roman"/>
          <w:sz w:val="28"/>
          <w:szCs w:val="28"/>
        </w:rPr>
        <w:t xml:space="preserve">ы «Автомобильные  дороги»  ФЦП </w:t>
      </w:r>
      <w:r w:rsidRPr="00036605">
        <w:rPr>
          <w:rFonts w:ascii="Times New Roman" w:hAnsi="Times New Roman" w:cs="Times New Roman"/>
          <w:sz w:val="28"/>
          <w:szCs w:val="28"/>
        </w:rPr>
        <w:t>«Модернизация  транспортной  системы»  было  израсходовано 241 млрд.  руб</w:t>
      </w:r>
      <w:r>
        <w:rPr>
          <w:rFonts w:ascii="Times New Roman" w:hAnsi="Times New Roman" w:cs="Times New Roman"/>
          <w:sz w:val="28"/>
          <w:szCs w:val="28"/>
        </w:rPr>
        <w:t xml:space="preserve">лей,  а </w:t>
      </w:r>
      <w:r w:rsidRPr="00036605">
        <w:rPr>
          <w:rFonts w:ascii="Times New Roman" w:hAnsi="Times New Roman" w:cs="Times New Roman"/>
          <w:sz w:val="28"/>
          <w:szCs w:val="28"/>
        </w:rPr>
        <w:t>протяженность автомобильных дорог федерального значения</w:t>
      </w:r>
      <w:r>
        <w:rPr>
          <w:rFonts w:ascii="Times New Roman" w:hAnsi="Times New Roman" w:cs="Times New Roman"/>
          <w:sz w:val="28"/>
          <w:szCs w:val="28"/>
        </w:rPr>
        <w:t xml:space="preserve"> увеличилась всего на 192 км,  или на 0,4 %.  </w:t>
      </w:r>
      <w:r w:rsidRPr="00036605">
        <w:rPr>
          <w:rFonts w:ascii="Times New Roman" w:hAnsi="Times New Roman" w:cs="Times New Roman"/>
          <w:sz w:val="28"/>
          <w:szCs w:val="28"/>
        </w:rPr>
        <w:t>Проверки  Счетной  палаты  показывают,  что  завыш</w:t>
      </w:r>
      <w:r>
        <w:rPr>
          <w:rFonts w:ascii="Times New Roman" w:hAnsi="Times New Roman" w:cs="Times New Roman"/>
          <w:sz w:val="28"/>
          <w:szCs w:val="28"/>
        </w:rPr>
        <w:t xml:space="preserve">ение  стоимости  строительства </w:t>
      </w:r>
      <w:proofErr w:type="gramStart"/>
      <w:r w:rsidRPr="00036605">
        <w:rPr>
          <w:rFonts w:ascii="Times New Roman" w:hAnsi="Times New Roman" w:cs="Times New Roman"/>
          <w:sz w:val="28"/>
          <w:szCs w:val="28"/>
        </w:rPr>
        <w:t>дорог</w:t>
      </w:r>
      <w:proofErr w:type="gramEnd"/>
      <w:r w:rsidRPr="00036605">
        <w:rPr>
          <w:rFonts w:ascii="Times New Roman" w:hAnsi="Times New Roman" w:cs="Times New Roman"/>
          <w:sz w:val="28"/>
          <w:szCs w:val="28"/>
        </w:rPr>
        <w:t xml:space="preserve"> прежде всего происходит за счет необоснованных расходов </w:t>
      </w:r>
      <w:r>
        <w:rPr>
          <w:rFonts w:ascii="Times New Roman" w:hAnsi="Times New Roman" w:cs="Times New Roman"/>
          <w:sz w:val="28"/>
          <w:szCs w:val="28"/>
        </w:rPr>
        <w:t xml:space="preserve">на отселение граждан из </w:t>
      </w:r>
      <w:r w:rsidRPr="00036605">
        <w:rPr>
          <w:rFonts w:ascii="Times New Roman" w:hAnsi="Times New Roman" w:cs="Times New Roman"/>
          <w:sz w:val="28"/>
          <w:szCs w:val="28"/>
        </w:rPr>
        <w:t>зоны строительства и на выкуп земельных участков. Так, нап</w:t>
      </w:r>
      <w:r>
        <w:rPr>
          <w:rFonts w:ascii="Times New Roman" w:hAnsi="Times New Roman" w:cs="Times New Roman"/>
          <w:sz w:val="28"/>
          <w:szCs w:val="28"/>
        </w:rPr>
        <w:t xml:space="preserve">ример, при строительстве моста </w:t>
      </w:r>
      <w:r w:rsidRPr="00036605">
        <w:rPr>
          <w:rFonts w:ascii="Times New Roman" w:hAnsi="Times New Roman" w:cs="Times New Roman"/>
          <w:sz w:val="28"/>
          <w:szCs w:val="28"/>
        </w:rPr>
        <w:t>в  Волгограде  неэффективные  расходы  на  отселение  гр</w:t>
      </w:r>
      <w:r>
        <w:rPr>
          <w:rFonts w:ascii="Times New Roman" w:hAnsi="Times New Roman" w:cs="Times New Roman"/>
          <w:sz w:val="28"/>
          <w:szCs w:val="28"/>
        </w:rPr>
        <w:t xml:space="preserve">аждан  из  зоны  строительства </w:t>
      </w:r>
      <w:r w:rsidRPr="00036605">
        <w:rPr>
          <w:rFonts w:ascii="Times New Roman" w:hAnsi="Times New Roman" w:cs="Times New Roman"/>
          <w:sz w:val="28"/>
          <w:szCs w:val="28"/>
        </w:rPr>
        <w:t>составили 652 млн. рублей, а при строительстве одной из д</w:t>
      </w:r>
      <w:r>
        <w:rPr>
          <w:rFonts w:ascii="Times New Roman" w:hAnsi="Times New Roman" w:cs="Times New Roman"/>
          <w:sz w:val="28"/>
          <w:szCs w:val="28"/>
        </w:rPr>
        <w:t xml:space="preserve">орог в Ивановской области были </w:t>
      </w:r>
      <w:r w:rsidRPr="00036605">
        <w:rPr>
          <w:rFonts w:ascii="Times New Roman" w:hAnsi="Times New Roman" w:cs="Times New Roman"/>
          <w:sz w:val="28"/>
          <w:szCs w:val="28"/>
        </w:rPr>
        <w:t>выкуплены  земельные  участки  почти  в 10 раз  бол</w:t>
      </w:r>
      <w:r>
        <w:rPr>
          <w:rFonts w:ascii="Times New Roman" w:hAnsi="Times New Roman" w:cs="Times New Roman"/>
          <w:sz w:val="28"/>
          <w:szCs w:val="28"/>
        </w:rPr>
        <w:t xml:space="preserve">ьшей  площади,  чем  это  было </w:t>
      </w:r>
      <w:r w:rsidRPr="00036605">
        <w:rPr>
          <w:rFonts w:ascii="Times New Roman" w:hAnsi="Times New Roman" w:cs="Times New Roman"/>
          <w:sz w:val="28"/>
          <w:szCs w:val="28"/>
        </w:rPr>
        <w:t>предусмотрено  проектно-сметной  документацией.  В  резуль</w:t>
      </w:r>
      <w:r>
        <w:rPr>
          <w:rFonts w:ascii="Times New Roman" w:hAnsi="Times New Roman" w:cs="Times New Roman"/>
          <w:sz w:val="28"/>
          <w:szCs w:val="28"/>
        </w:rPr>
        <w:t xml:space="preserve">тате  нецелевым  образом  было израсходовано 92 млн. рублей. </w:t>
      </w:r>
      <w:proofErr w:type="gramStart"/>
      <w:r w:rsidRPr="00036605">
        <w:rPr>
          <w:rFonts w:ascii="Times New Roman" w:hAnsi="Times New Roman" w:cs="Times New Roman"/>
          <w:sz w:val="28"/>
          <w:szCs w:val="28"/>
        </w:rPr>
        <w:t>По  данным  отчета  за 2009 год,  исполнение  расхо</w:t>
      </w:r>
      <w:r>
        <w:rPr>
          <w:rFonts w:ascii="Times New Roman" w:hAnsi="Times New Roman" w:cs="Times New Roman"/>
          <w:sz w:val="28"/>
          <w:szCs w:val="28"/>
        </w:rPr>
        <w:t xml:space="preserve">дов  федерального  бюджета  по </w:t>
      </w:r>
      <w:r w:rsidRPr="00036605">
        <w:rPr>
          <w:rFonts w:ascii="Times New Roman" w:hAnsi="Times New Roman" w:cs="Times New Roman"/>
          <w:sz w:val="28"/>
          <w:szCs w:val="28"/>
        </w:rPr>
        <w:t>подразделу «Дорожное хозяйство (дорожные фонды)» состав</w:t>
      </w:r>
      <w:r>
        <w:rPr>
          <w:rFonts w:ascii="Times New Roman" w:hAnsi="Times New Roman" w:cs="Times New Roman"/>
          <w:sz w:val="28"/>
          <w:szCs w:val="28"/>
        </w:rPr>
        <w:t xml:space="preserve">ило 223,5 млрд. рублей, что на </w:t>
      </w:r>
      <w:r w:rsidRPr="00036605">
        <w:rPr>
          <w:rFonts w:ascii="Times New Roman" w:hAnsi="Times New Roman" w:cs="Times New Roman"/>
          <w:sz w:val="28"/>
          <w:szCs w:val="28"/>
        </w:rPr>
        <w:t>20,8  млрд.  рублей,  или 10,3 %, больше  расходов,  утвержденных  Федеральным  законо</w:t>
      </w:r>
      <w:r>
        <w:rPr>
          <w:rFonts w:ascii="Times New Roman" w:hAnsi="Times New Roman" w:cs="Times New Roman"/>
          <w:sz w:val="28"/>
          <w:szCs w:val="28"/>
        </w:rPr>
        <w:t xml:space="preserve">м </w:t>
      </w:r>
      <w:r w:rsidRPr="00036605">
        <w:rPr>
          <w:rFonts w:ascii="Times New Roman" w:hAnsi="Times New Roman" w:cs="Times New Roman"/>
          <w:sz w:val="28"/>
          <w:szCs w:val="28"/>
        </w:rPr>
        <w:t xml:space="preserve">№ 204-ФЗ (с  изменениями),  и  на 14,5 млрд.  рублей,  </w:t>
      </w:r>
      <w:r>
        <w:rPr>
          <w:rFonts w:ascii="Times New Roman" w:hAnsi="Times New Roman" w:cs="Times New Roman"/>
          <w:sz w:val="28"/>
          <w:szCs w:val="28"/>
        </w:rPr>
        <w:t xml:space="preserve">или  на 6,1 %, меньше  сводной </w:t>
      </w:r>
      <w:r w:rsidRPr="00036605">
        <w:rPr>
          <w:rFonts w:ascii="Times New Roman" w:hAnsi="Times New Roman" w:cs="Times New Roman"/>
          <w:sz w:val="28"/>
          <w:szCs w:val="28"/>
        </w:rPr>
        <w:t>бюджетной росп</w:t>
      </w:r>
      <w:r>
        <w:rPr>
          <w:rFonts w:ascii="Times New Roman" w:hAnsi="Times New Roman" w:cs="Times New Roman"/>
          <w:sz w:val="28"/>
          <w:szCs w:val="28"/>
        </w:rPr>
        <w:t xml:space="preserve">иси с изменениями на 2009 год. </w:t>
      </w:r>
      <w:proofErr w:type="gramEnd"/>
    </w:p>
    <w:p w:rsidR="00036605" w:rsidRDefault="00036605" w:rsidP="0003660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36605">
        <w:rPr>
          <w:rFonts w:ascii="Times New Roman" w:hAnsi="Times New Roman" w:cs="Times New Roman"/>
          <w:sz w:val="28"/>
          <w:szCs w:val="28"/>
        </w:rPr>
        <w:t>Бюджетные  ассигнования  федерального  бюдж</w:t>
      </w:r>
      <w:r>
        <w:rPr>
          <w:rFonts w:ascii="Times New Roman" w:hAnsi="Times New Roman" w:cs="Times New Roman"/>
          <w:sz w:val="28"/>
          <w:szCs w:val="28"/>
        </w:rPr>
        <w:t xml:space="preserve">ета  по  разделу </w:t>
      </w:r>
      <w:r w:rsidRPr="00036605">
        <w:rPr>
          <w:rFonts w:ascii="Times New Roman" w:hAnsi="Times New Roman" w:cs="Times New Roman"/>
          <w:b/>
          <w:sz w:val="28"/>
          <w:szCs w:val="28"/>
        </w:rPr>
        <w:t>«Образование»</w:t>
      </w:r>
      <w:r>
        <w:rPr>
          <w:rFonts w:ascii="Times New Roman" w:hAnsi="Times New Roman" w:cs="Times New Roman"/>
          <w:sz w:val="28"/>
          <w:szCs w:val="28"/>
        </w:rPr>
        <w:t xml:space="preserve"> </w:t>
      </w:r>
      <w:r w:rsidRPr="00036605">
        <w:rPr>
          <w:rFonts w:ascii="Times New Roman" w:hAnsi="Times New Roman" w:cs="Times New Roman"/>
          <w:sz w:val="28"/>
          <w:szCs w:val="28"/>
        </w:rPr>
        <w:t xml:space="preserve">приведены в следующей таблице. </w:t>
      </w:r>
      <w:r w:rsidRPr="00036605">
        <w:rPr>
          <w:rFonts w:ascii="Times New Roman" w:hAnsi="Times New Roman" w:cs="Times New Roman"/>
          <w:sz w:val="28"/>
          <w:szCs w:val="28"/>
        </w:rPr>
        <w:cr/>
      </w:r>
      <w:r>
        <w:rPr>
          <w:noProof/>
          <w:lang w:eastAsia="ru-RU"/>
        </w:rPr>
        <w:drawing>
          <wp:inline distT="0" distB="0" distL="0" distR="0" wp14:anchorId="20764284" wp14:editId="51AE8F68">
            <wp:extent cx="4619625" cy="25050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619625" cy="2505075"/>
                    </a:xfrm>
                    <a:prstGeom prst="rect">
                      <a:avLst/>
                    </a:prstGeom>
                  </pic:spPr>
                </pic:pic>
              </a:graphicData>
            </a:graphic>
          </wp:inline>
        </w:drawing>
      </w:r>
      <w:r>
        <w:rPr>
          <w:rFonts w:ascii="Times New Roman" w:hAnsi="Times New Roman" w:cs="Times New Roman"/>
          <w:sz w:val="28"/>
          <w:szCs w:val="28"/>
        </w:rPr>
        <w:t xml:space="preserve"> </w:t>
      </w:r>
    </w:p>
    <w:p w:rsidR="00036605" w:rsidRPr="00036605" w:rsidRDefault="00A74145" w:rsidP="00036605">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A1AF1">
        <w:rPr>
          <w:rFonts w:ascii="Times New Roman" w:hAnsi="Times New Roman" w:cs="Times New Roman"/>
          <w:sz w:val="28"/>
          <w:szCs w:val="28"/>
        </w:rPr>
        <w:t xml:space="preserve"> </w:t>
      </w:r>
      <w:r w:rsidR="00036605" w:rsidRPr="00036605">
        <w:rPr>
          <w:rFonts w:ascii="Times New Roman" w:hAnsi="Times New Roman" w:cs="Times New Roman"/>
          <w:sz w:val="28"/>
          <w:szCs w:val="28"/>
        </w:rPr>
        <w:t xml:space="preserve">Анализ  динамики  расходов  федерального  бюджета  </w:t>
      </w:r>
      <w:r w:rsidR="00036605">
        <w:rPr>
          <w:rFonts w:ascii="Times New Roman" w:hAnsi="Times New Roman" w:cs="Times New Roman"/>
          <w:sz w:val="28"/>
          <w:szCs w:val="28"/>
        </w:rPr>
        <w:t xml:space="preserve">по  законопроекту  по  данному </w:t>
      </w:r>
      <w:r w:rsidR="00036605" w:rsidRPr="00036605">
        <w:rPr>
          <w:rFonts w:ascii="Times New Roman" w:hAnsi="Times New Roman" w:cs="Times New Roman"/>
          <w:sz w:val="28"/>
          <w:szCs w:val="28"/>
        </w:rPr>
        <w:t>разделу  показывает,  что  расходы  как  в  целом  по  разделу,  та</w:t>
      </w:r>
      <w:r w:rsidR="00036605">
        <w:rPr>
          <w:rFonts w:ascii="Times New Roman" w:hAnsi="Times New Roman" w:cs="Times New Roman"/>
          <w:sz w:val="28"/>
          <w:szCs w:val="28"/>
        </w:rPr>
        <w:t xml:space="preserve">к  и  без  учета  межбюджетных </w:t>
      </w:r>
      <w:r w:rsidR="00036605" w:rsidRPr="00036605">
        <w:rPr>
          <w:rFonts w:ascii="Times New Roman" w:hAnsi="Times New Roman" w:cs="Times New Roman"/>
          <w:sz w:val="28"/>
          <w:szCs w:val="28"/>
        </w:rPr>
        <w:t>трансфертов увеличиваются по сравнению со сводной бюд</w:t>
      </w:r>
      <w:r w:rsidR="00036605">
        <w:rPr>
          <w:rFonts w:ascii="Times New Roman" w:hAnsi="Times New Roman" w:cs="Times New Roman"/>
          <w:sz w:val="28"/>
          <w:szCs w:val="28"/>
        </w:rPr>
        <w:t xml:space="preserve">жетной росписью на 2010 год. </w:t>
      </w:r>
      <w:proofErr w:type="gramStart"/>
      <w:r w:rsidR="00036605">
        <w:rPr>
          <w:rFonts w:ascii="Times New Roman" w:hAnsi="Times New Roman" w:cs="Times New Roman"/>
          <w:sz w:val="28"/>
          <w:szCs w:val="28"/>
        </w:rPr>
        <w:t xml:space="preserve">В </w:t>
      </w:r>
      <w:r w:rsidR="00036605" w:rsidRPr="00036605">
        <w:rPr>
          <w:rFonts w:ascii="Times New Roman" w:hAnsi="Times New Roman" w:cs="Times New Roman"/>
          <w:sz w:val="28"/>
          <w:szCs w:val="28"/>
        </w:rPr>
        <w:t>2013 году по сравнению с 2010 годом увеличение состави</w:t>
      </w:r>
      <w:r w:rsidR="00036605">
        <w:rPr>
          <w:rFonts w:ascii="Times New Roman" w:hAnsi="Times New Roman" w:cs="Times New Roman"/>
          <w:sz w:val="28"/>
          <w:szCs w:val="28"/>
        </w:rPr>
        <w:t xml:space="preserve">т 17 %, без учета межбюджетных трансфертов – 18,1 %. </w:t>
      </w:r>
      <w:r w:rsidR="00036605" w:rsidRPr="00036605">
        <w:rPr>
          <w:rFonts w:ascii="Times New Roman" w:hAnsi="Times New Roman" w:cs="Times New Roman"/>
          <w:sz w:val="28"/>
          <w:szCs w:val="28"/>
        </w:rPr>
        <w:t>В соответствии с пояснительной запиской к законоп</w:t>
      </w:r>
      <w:r w:rsidR="00036605">
        <w:rPr>
          <w:rFonts w:ascii="Times New Roman" w:hAnsi="Times New Roman" w:cs="Times New Roman"/>
          <w:sz w:val="28"/>
          <w:szCs w:val="28"/>
        </w:rPr>
        <w:t xml:space="preserve">роекту расходные обязательства </w:t>
      </w:r>
      <w:r w:rsidR="00036605" w:rsidRPr="00036605">
        <w:rPr>
          <w:rFonts w:ascii="Times New Roman" w:hAnsi="Times New Roman" w:cs="Times New Roman"/>
          <w:sz w:val="28"/>
          <w:szCs w:val="28"/>
        </w:rPr>
        <w:t>по данному разделу определяются федеральными законами,</w:t>
      </w:r>
      <w:r w:rsidR="00036605">
        <w:rPr>
          <w:rFonts w:ascii="Times New Roman" w:hAnsi="Times New Roman" w:cs="Times New Roman"/>
          <w:sz w:val="28"/>
          <w:szCs w:val="28"/>
        </w:rPr>
        <w:t xml:space="preserve"> постановлениями Правительства </w:t>
      </w:r>
      <w:r w:rsidR="00036605" w:rsidRPr="00036605">
        <w:rPr>
          <w:rFonts w:ascii="Times New Roman" w:hAnsi="Times New Roman" w:cs="Times New Roman"/>
          <w:sz w:val="28"/>
          <w:szCs w:val="28"/>
        </w:rPr>
        <w:t>Российской  Федерации,  регулирующими  вопросы  образован</w:t>
      </w:r>
      <w:r w:rsidR="00036605">
        <w:rPr>
          <w:rFonts w:ascii="Times New Roman" w:hAnsi="Times New Roman" w:cs="Times New Roman"/>
          <w:sz w:val="28"/>
          <w:szCs w:val="28"/>
        </w:rPr>
        <w:t xml:space="preserve">ия,  в  том  числе  высшего  и </w:t>
      </w:r>
      <w:r w:rsidR="00036605" w:rsidRPr="00036605">
        <w:rPr>
          <w:rFonts w:ascii="Times New Roman" w:hAnsi="Times New Roman" w:cs="Times New Roman"/>
          <w:sz w:val="28"/>
          <w:szCs w:val="28"/>
        </w:rPr>
        <w:t>послевузовского,  минимального  размера  оплаты  труда,  с</w:t>
      </w:r>
      <w:r w:rsidR="00036605">
        <w:rPr>
          <w:rFonts w:ascii="Times New Roman" w:hAnsi="Times New Roman" w:cs="Times New Roman"/>
          <w:sz w:val="28"/>
          <w:szCs w:val="28"/>
        </w:rPr>
        <w:t xml:space="preserve">типендиального  обеспечения  и </w:t>
      </w:r>
      <w:r w:rsidR="00036605" w:rsidRPr="00036605">
        <w:rPr>
          <w:rFonts w:ascii="Times New Roman" w:hAnsi="Times New Roman" w:cs="Times New Roman"/>
          <w:sz w:val="28"/>
          <w:szCs w:val="28"/>
        </w:rPr>
        <w:t xml:space="preserve">материального  обеспечения  детей-сирот,  науки  и </w:t>
      </w:r>
      <w:r w:rsidR="00036605">
        <w:rPr>
          <w:rFonts w:ascii="Times New Roman" w:hAnsi="Times New Roman" w:cs="Times New Roman"/>
          <w:sz w:val="28"/>
          <w:szCs w:val="28"/>
        </w:rPr>
        <w:t xml:space="preserve"> научно-технической  политики, федеральных целевых</w:t>
      </w:r>
      <w:proofErr w:type="gramEnd"/>
      <w:r w:rsidR="00036605">
        <w:rPr>
          <w:rFonts w:ascii="Times New Roman" w:hAnsi="Times New Roman" w:cs="Times New Roman"/>
          <w:sz w:val="28"/>
          <w:szCs w:val="28"/>
        </w:rPr>
        <w:t xml:space="preserve"> программ. </w:t>
      </w:r>
      <w:r w:rsidR="00036605" w:rsidRPr="00036605">
        <w:rPr>
          <w:rFonts w:ascii="Times New Roman" w:hAnsi="Times New Roman" w:cs="Times New Roman"/>
          <w:sz w:val="28"/>
          <w:szCs w:val="28"/>
        </w:rPr>
        <w:t>Расходы  федерального  бюджета  по  разделу «Образование</w:t>
      </w:r>
      <w:r w:rsidR="00036605">
        <w:rPr>
          <w:rFonts w:ascii="Times New Roman" w:hAnsi="Times New Roman" w:cs="Times New Roman"/>
          <w:sz w:val="28"/>
          <w:szCs w:val="28"/>
        </w:rPr>
        <w:t xml:space="preserve">»  в  соответствии  с </w:t>
      </w:r>
      <w:r w:rsidR="00036605" w:rsidRPr="00036605">
        <w:rPr>
          <w:rFonts w:ascii="Times New Roman" w:hAnsi="Times New Roman" w:cs="Times New Roman"/>
          <w:sz w:val="28"/>
          <w:szCs w:val="28"/>
        </w:rPr>
        <w:t>ведомственной  структурой  в 2011 году  будут  осуществля</w:t>
      </w:r>
      <w:r w:rsidR="00036605">
        <w:rPr>
          <w:rFonts w:ascii="Times New Roman" w:hAnsi="Times New Roman" w:cs="Times New Roman"/>
          <w:sz w:val="28"/>
          <w:szCs w:val="28"/>
        </w:rPr>
        <w:t xml:space="preserve">ть  52  главных  распорядителя </w:t>
      </w:r>
      <w:r w:rsidR="00036605" w:rsidRPr="00036605">
        <w:rPr>
          <w:rFonts w:ascii="Times New Roman" w:hAnsi="Times New Roman" w:cs="Times New Roman"/>
          <w:sz w:val="28"/>
          <w:szCs w:val="28"/>
        </w:rPr>
        <w:t>бюджетных  средств,  в 2012 году – 51,  в 2013 году – 50.</w:t>
      </w:r>
      <w:r w:rsidR="00036605">
        <w:rPr>
          <w:rFonts w:ascii="Times New Roman" w:hAnsi="Times New Roman" w:cs="Times New Roman"/>
          <w:sz w:val="28"/>
          <w:szCs w:val="28"/>
        </w:rPr>
        <w:t xml:space="preserve">  </w:t>
      </w:r>
      <w:proofErr w:type="gramStart"/>
      <w:r w:rsidR="00036605">
        <w:rPr>
          <w:rFonts w:ascii="Times New Roman" w:hAnsi="Times New Roman" w:cs="Times New Roman"/>
          <w:sz w:val="28"/>
          <w:szCs w:val="28"/>
        </w:rPr>
        <w:t xml:space="preserve">Наиболее  крупные  из  них – </w:t>
      </w:r>
      <w:r w:rsidR="00036605" w:rsidRPr="00036605">
        <w:rPr>
          <w:rFonts w:ascii="Times New Roman" w:hAnsi="Times New Roman" w:cs="Times New Roman"/>
          <w:sz w:val="28"/>
          <w:szCs w:val="28"/>
        </w:rPr>
        <w:t>Министерство  образования  и  науки  Российской  Федера</w:t>
      </w:r>
      <w:r w:rsidR="00036605">
        <w:rPr>
          <w:rFonts w:ascii="Times New Roman" w:hAnsi="Times New Roman" w:cs="Times New Roman"/>
          <w:sz w:val="28"/>
          <w:szCs w:val="28"/>
        </w:rPr>
        <w:t xml:space="preserve">ции,  Министерство </w:t>
      </w:r>
      <w:r w:rsidR="00036605" w:rsidRPr="00036605">
        <w:rPr>
          <w:rFonts w:ascii="Times New Roman" w:hAnsi="Times New Roman" w:cs="Times New Roman"/>
          <w:sz w:val="28"/>
          <w:szCs w:val="28"/>
        </w:rPr>
        <w:t>здравоохранения  и  социального  развития  Россий</w:t>
      </w:r>
      <w:r w:rsidR="00036605">
        <w:rPr>
          <w:rFonts w:ascii="Times New Roman" w:hAnsi="Times New Roman" w:cs="Times New Roman"/>
          <w:sz w:val="28"/>
          <w:szCs w:val="28"/>
        </w:rPr>
        <w:t xml:space="preserve">ской  Федерации,  Министерство </w:t>
      </w:r>
      <w:r w:rsidR="00036605" w:rsidRPr="00036605">
        <w:rPr>
          <w:rFonts w:ascii="Times New Roman" w:hAnsi="Times New Roman" w:cs="Times New Roman"/>
          <w:sz w:val="28"/>
          <w:szCs w:val="28"/>
        </w:rPr>
        <w:t>обороны  Российской  Федерации,  Министерств</w:t>
      </w:r>
      <w:r w:rsidR="00036605">
        <w:rPr>
          <w:rFonts w:ascii="Times New Roman" w:hAnsi="Times New Roman" w:cs="Times New Roman"/>
          <w:sz w:val="28"/>
          <w:szCs w:val="28"/>
        </w:rPr>
        <w:t xml:space="preserve">о  внутренних  дел  Российской </w:t>
      </w:r>
      <w:r w:rsidR="00036605" w:rsidRPr="00036605">
        <w:rPr>
          <w:rFonts w:ascii="Times New Roman" w:hAnsi="Times New Roman" w:cs="Times New Roman"/>
          <w:sz w:val="28"/>
          <w:szCs w:val="28"/>
        </w:rPr>
        <w:t>Федерации,  Министерство  сельского  хозяйства  Российской  Федерации,  на  кот</w:t>
      </w:r>
      <w:r w:rsidR="00036605">
        <w:rPr>
          <w:rFonts w:ascii="Times New Roman" w:hAnsi="Times New Roman" w:cs="Times New Roman"/>
          <w:sz w:val="28"/>
          <w:szCs w:val="28"/>
        </w:rPr>
        <w:t xml:space="preserve">орые  в </w:t>
      </w:r>
      <w:r w:rsidR="00036605" w:rsidRPr="00036605">
        <w:rPr>
          <w:rFonts w:ascii="Times New Roman" w:hAnsi="Times New Roman" w:cs="Times New Roman"/>
          <w:sz w:val="28"/>
          <w:szCs w:val="28"/>
        </w:rPr>
        <w:t>2011 году будет приходиться 78 % расходов по данному разде</w:t>
      </w:r>
      <w:r w:rsidR="00036605">
        <w:rPr>
          <w:rFonts w:ascii="Times New Roman" w:hAnsi="Times New Roman" w:cs="Times New Roman"/>
          <w:sz w:val="28"/>
          <w:szCs w:val="28"/>
        </w:rPr>
        <w:t xml:space="preserve">лу, в 2012 году – 81 %, в 2013 году –  82 %. </w:t>
      </w:r>
      <w:r w:rsidR="00036605" w:rsidRPr="00036605">
        <w:rPr>
          <w:rFonts w:ascii="Times New Roman" w:hAnsi="Times New Roman" w:cs="Times New Roman"/>
          <w:sz w:val="28"/>
          <w:szCs w:val="28"/>
        </w:rPr>
        <w:t>В структуре раздела наибольший объем расходов в 2</w:t>
      </w:r>
      <w:r w:rsidR="00036605">
        <w:rPr>
          <w:rFonts w:ascii="Times New Roman" w:hAnsi="Times New Roman" w:cs="Times New Roman"/>
          <w:sz w:val="28"/>
          <w:szCs w:val="28"/>
        </w:rPr>
        <w:t>011 – 2013</w:t>
      </w:r>
      <w:proofErr w:type="gramEnd"/>
      <w:r w:rsidR="00036605">
        <w:rPr>
          <w:rFonts w:ascii="Times New Roman" w:hAnsi="Times New Roman" w:cs="Times New Roman"/>
          <w:sz w:val="28"/>
          <w:szCs w:val="28"/>
        </w:rPr>
        <w:t xml:space="preserve"> </w:t>
      </w:r>
      <w:proofErr w:type="gramStart"/>
      <w:r w:rsidR="00036605">
        <w:rPr>
          <w:rFonts w:ascii="Times New Roman" w:hAnsi="Times New Roman" w:cs="Times New Roman"/>
          <w:sz w:val="28"/>
          <w:szCs w:val="28"/>
        </w:rPr>
        <w:t>годах</w:t>
      </w:r>
      <w:proofErr w:type="gramEnd"/>
      <w:r w:rsidR="00036605">
        <w:rPr>
          <w:rFonts w:ascii="Times New Roman" w:hAnsi="Times New Roman" w:cs="Times New Roman"/>
          <w:sz w:val="28"/>
          <w:szCs w:val="28"/>
        </w:rPr>
        <w:t xml:space="preserve"> приходится на </w:t>
      </w:r>
      <w:r w:rsidR="00036605" w:rsidRPr="00036605">
        <w:rPr>
          <w:rFonts w:ascii="Times New Roman" w:hAnsi="Times New Roman" w:cs="Times New Roman"/>
          <w:sz w:val="28"/>
          <w:szCs w:val="28"/>
        </w:rPr>
        <w:t xml:space="preserve">обеспечение  высшего  и  послевузовского  профессионального  </w:t>
      </w:r>
      <w:r w:rsidR="00036605">
        <w:rPr>
          <w:rFonts w:ascii="Times New Roman" w:hAnsi="Times New Roman" w:cs="Times New Roman"/>
          <w:sz w:val="28"/>
          <w:szCs w:val="28"/>
        </w:rPr>
        <w:t xml:space="preserve">образования – 75 – 79 % </w:t>
      </w:r>
      <w:r w:rsidR="00036605" w:rsidRPr="00036605">
        <w:rPr>
          <w:rFonts w:ascii="Times New Roman" w:hAnsi="Times New Roman" w:cs="Times New Roman"/>
          <w:sz w:val="28"/>
          <w:szCs w:val="28"/>
        </w:rPr>
        <w:t>общего объем</w:t>
      </w:r>
      <w:r w:rsidR="00036605">
        <w:rPr>
          <w:rFonts w:ascii="Times New Roman" w:hAnsi="Times New Roman" w:cs="Times New Roman"/>
          <w:sz w:val="28"/>
          <w:szCs w:val="28"/>
        </w:rPr>
        <w:t xml:space="preserve">а расходов по данному разделу. </w:t>
      </w:r>
      <w:r w:rsidR="00036605" w:rsidRPr="00036605">
        <w:rPr>
          <w:rFonts w:ascii="Times New Roman" w:hAnsi="Times New Roman" w:cs="Times New Roman"/>
          <w:sz w:val="28"/>
          <w:szCs w:val="28"/>
        </w:rPr>
        <w:t>В 2011 – 2013 годах предусматривается продолжение</w:t>
      </w:r>
      <w:r w:rsidR="00036605">
        <w:rPr>
          <w:rFonts w:ascii="Times New Roman" w:hAnsi="Times New Roman" w:cs="Times New Roman"/>
          <w:sz w:val="28"/>
          <w:szCs w:val="28"/>
        </w:rPr>
        <w:t xml:space="preserve"> начатой в 2010 году ежегодной </w:t>
      </w:r>
      <w:r w:rsidR="00036605" w:rsidRPr="00036605">
        <w:rPr>
          <w:rFonts w:ascii="Times New Roman" w:hAnsi="Times New Roman" w:cs="Times New Roman"/>
          <w:sz w:val="28"/>
          <w:szCs w:val="28"/>
        </w:rPr>
        <w:t>дополнительной поддержки ведущих российских университ</w:t>
      </w:r>
      <w:r w:rsidR="00036605">
        <w:rPr>
          <w:rFonts w:ascii="Times New Roman" w:hAnsi="Times New Roman" w:cs="Times New Roman"/>
          <w:sz w:val="28"/>
          <w:szCs w:val="28"/>
        </w:rPr>
        <w:t xml:space="preserve">етов в сумме 30,0 млрд. рублей </w:t>
      </w:r>
      <w:r w:rsidR="00036605" w:rsidRPr="00036605">
        <w:rPr>
          <w:rFonts w:ascii="Times New Roman" w:hAnsi="Times New Roman" w:cs="Times New Roman"/>
          <w:sz w:val="28"/>
          <w:szCs w:val="28"/>
        </w:rPr>
        <w:t xml:space="preserve">ежегодно, за счет которых предполагается осуществить поддержку </w:t>
      </w:r>
      <w:proofErr w:type="spellStart"/>
      <w:r w:rsidR="00036605" w:rsidRPr="00036605">
        <w:rPr>
          <w:rFonts w:ascii="Times New Roman" w:hAnsi="Times New Roman" w:cs="Times New Roman"/>
          <w:sz w:val="28"/>
          <w:szCs w:val="28"/>
        </w:rPr>
        <w:t>инновационно</w:t>
      </w:r>
      <w:proofErr w:type="spellEnd"/>
      <w:r w:rsidR="00B97AB0">
        <w:rPr>
          <w:rFonts w:ascii="Times New Roman" w:hAnsi="Times New Roman" w:cs="Times New Roman"/>
          <w:sz w:val="28"/>
          <w:szCs w:val="28"/>
        </w:rPr>
        <w:t xml:space="preserve"> - активных </w:t>
      </w:r>
      <w:r w:rsidR="00036605" w:rsidRPr="00036605">
        <w:rPr>
          <w:rFonts w:ascii="Times New Roman" w:hAnsi="Times New Roman" w:cs="Times New Roman"/>
          <w:sz w:val="28"/>
          <w:szCs w:val="28"/>
        </w:rPr>
        <w:t xml:space="preserve">вузов. В  целях  внедрения  государственных  заданий  на  оказание  государственных  услуг  в области  образования  </w:t>
      </w:r>
      <w:proofErr w:type="spellStart"/>
      <w:r w:rsidR="00036605" w:rsidRPr="00036605">
        <w:rPr>
          <w:rFonts w:ascii="Times New Roman" w:hAnsi="Times New Roman" w:cs="Times New Roman"/>
          <w:sz w:val="28"/>
          <w:szCs w:val="28"/>
        </w:rPr>
        <w:t>Мин</w:t>
      </w:r>
      <w:r w:rsidR="00BE66CE">
        <w:rPr>
          <w:rFonts w:ascii="Times New Roman" w:hAnsi="Times New Roman" w:cs="Times New Roman"/>
          <w:sz w:val="28"/>
          <w:szCs w:val="28"/>
        </w:rPr>
        <w:t>обр</w:t>
      </w:r>
      <w:r w:rsidR="00036605" w:rsidRPr="00036605">
        <w:rPr>
          <w:rFonts w:ascii="Times New Roman" w:hAnsi="Times New Roman" w:cs="Times New Roman"/>
          <w:sz w:val="28"/>
          <w:szCs w:val="28"/>
        </w:rPr>
        <w:t>науки</w:t>
      </w:r>
      <w:proofErr w:type="spellEnd"/>
      <w:r w:rsidR="00036605" w:rsidRPr="00036605">
        <w:rPr>
          <w:rFonts w:ascii="Times New Roman" w:hAnsi="Times New Roman" w:cs="Times New Roman"/>
          <w:sz w:val="28"/>
          <w:szCs w:val="28"/>
        </w:rPr>
        <w:t xml:space="preserve">  России  </w:t>
      </w:r>
      <w:r w:rsidR="00036605" w:rsidRPr="00036605">
        <w:rPr>
          <w:rFonts w:ascii="Times New Roman" w:hAnsi="Times New Roman" w:cs="Times New Roman"/>
          <w:sz w:val="28"/>
          <w:szCs w:val="28"/>
        </w:rPr>
        <w:lastRenderedPageBreak/>
        <w:t>сформи</w:t>
      </w:r>
      <w:r w:rsidR="00B97AB0">
        <w:rPr>
          <w:rFonts w:ascii="Times New Roman" w:hAnsi="Times New Roman" w:cs="Times New Roman"/>
          <w:sz w:val="28"/>
          <w:szCs w:val="28"/>
        </w:rPr>
        <w:t xml:space="preserve">рованы  и  утверждены  перечни </w:t>
      </w:r>
      <w:r w:rsidR="00036605" w:rsidRPr="00036605">
        <w:rPr>
          <w:rFonts w:ascii="Times New Roman" w:hAnsi="Times New Roman" w:cs="Times New Roman"/>
          <w:sz w:val="28"/>
          <w:szCs w:val="28"/>
        </w:rPr>
        <w:t xml:space="preserve">государственных  услуг,  оказываемых  министерством  и </w:t>
      </w:r>
      <w:r w:rsidR="00B97AB0">
        <w:rPr>
          <w:rFonts w:ascii="Times New Roman" w:hAnsi="Times New Roman" w:cs="Times New Roman"/>
          <w:sz w:val="28"/>
          <w:szCs w:val="28"/>
        </w:rPr>
        <w:t xml:space="preserve"> находящимися  в  его  ведении </w:t>
      </w:r>
      <w:r w:rsidR="00036605" w:rsidRPr="00036605">
        <w:rPr>
          <w:rFonts w:ascii="Times New Roman" w:hAnsi="Times New Roman" w:cs="Times New Roman"/>
          <w:sz w:val="28"/>
          <w:szCs w:val="28"/>
        </w:rPr>
        <w:t xml:space="preserve">организациями.  </w:t>
      </w:r>
      <w:proofErr w:type="gramStart"/>
      <w:r w:rsidR="00036605" w:rsidRPr="00036605">
        <w:rPr>
          <w:rFonts w:ascii="Times New Roman" w:hAnsi="Times New Roman" w:cs="Times New Roman"/>
          <w:sz w:val="28"/>
          <w:szCs w:val="28"/>
        </w:rPr>
        <w:t>На  финансирование  федеральных  автоном</w:t>
      </w:r>
      <w:r w:rsidR="00B97AB0">
        <w:rPr>
          <w:rFonts w:ascii="Times New Roman" w:hAnsi="Times New Roman" w:cs="Times New Roman"/>
          <w:sz w:val="28"/>
          <w:szCs w:val="28"/>
        </w:rPr>
        <w:t xml:space="preserve">ных  и  бюджетных  учреждений, </w:t>
      </w:r>
      <w:r w:rsidR="00036605" w:rsidRPr="00036605">
        <w:rPr>
          <w:rFonts w:ascii="Times New Roman" w:hAnsi="Times New Roman" w:cs="Times New Roman"/>
          <w:sz w:val="28"/>
          <w:szCs w:val="28"/>
        </w:rPr>
        <w:t>оказывающих  государственные  услуги  в  сфере  образования,  в  проекте  бюджета</w:t>
      </w:r>
      <w:r w:rsidR="00B97AB0">
        <w:rPr>
          <w:rFonts w:ascii="Times New Roman" w:hAnsi="Times New Roman" w:cs="Times New Roman"/>
          <w:sz w:val="28"/>
          <w:szCs w:val="28"/>
        </w:rPr>
        <w:t xml:space="preserve"> </w:t>
      </w:r>
      <w:r w:rsidR="00036605" w:rsidRPr="00036605">
        <w:rPr>
          <w:rFonts w:ascii="Times New Roman" w:hAnsi="Times New Roman" w:cs="Times New Roman"/>
          <w:sz w:val="28"/>
          <w:szCs w:val="28"/>
        </w:rPr>
        <w:t>предусмотрены  ассигнования  в  виде  субсидий  на  возме</w:t>
      </w:r>
      <w:r w:rsidR="00B97AB0">
        <w:rPr>
          <w:rFonts w:ascii="Times New Roman" w:hAnsi="Times New Roman" w:cs="Times New Roman"/>
          <w:sz w:val="28"/>
          <w:szCs w:val="28"/>
        </w:rPr>
        <w:t xml:space="preserve">щение  нормативных  затрат  на </w:t>
      </w:r>
      <w:r w:rsidR="00036605" w:rsidRPr="00036605">
        <w:rPr>
          <w:rFonts w:ascii="Times New Roman" w:hAnsi="Times New Roman" w:cs="Times New Roman"/>
          <w:sz w:val="28"/>
          <w:szCs w:val="28"/>
        </w:rPr>
        <w:t>оказание услуг (выполнение работ) и субсидий на иные цели в</w:t>
      </w:r>
      <w:r w:rsidR="00B97AB0">
        <w:rPr>
          <w:rFonts w:ascii="Times New Roman" w:hAnsi="Times New Roman" w:cs="Times New Roman"/>
          <w:sz w:val="28"/>
          <w:szCs w:val="28"/>
        </w:rPr>
        <w:t xml:space="preserve"> 2011 году в объеме 11,2 млрд. </w:t>
      </w:r>
      <w:r w:rsidR="00036605" w:rsidRPr="00036605">
        <w:rPr>
          <w:rFonts w:ascii="Times New Roman" w:hAnsi="Times New Roman" w:cs="Times New Roman"/>
          <w:sz w:val="28"/>
          <w:szCs w:val="28"/>
        </w:rPr>
        <w:t>рублей, в 2012 году – 11,7 млрд. рублей, в 2013 году – 10,5 млрд. рублей.</w:t>
      </w:r>
      <w:proofErr w:type="gramEnd"/>
      <w:r w:rsidR="00036605" w:rsidRPr="00036605">
        <w:rPr>
          <w:rFonts w:ascii="Times New Roman" w:hAnsi="Times New Roman" w:cs="Times New Roman"/>
          <w:sz w:val="28"/>
          <w:szCs w:val="28"/>
        </w:rPr>
        <w:t xml:space="preserve"> </w:t>
      </w:r>
      <w:proofErr w:type="spellStart"/>
      <w:proofErr w:type="gramStart"/>
      <w:r w:rsidR="00036605" w:rsidRPr="00036605">
        <w:rPr>
          <w:rFonts w:ascii="Times New Roman" w:hAnsi="Times New Roman" w:cs="Times New Roman"/>
          <w:sz w:val="28"/>
          <w:szCs w:val="28"/>
        </w:rPr>
        <w:t>Минобрнауки</w:t>
      </w:r>
      <w:proofErr w:type="spellEnd"/>
      <w:r w:rsidR="00036605" w:rsidRPr="00036605">
        <w:rPr>
          <w:rFonts w:ascii="Times New Roman" w:hAnsi="Times New Roman" w:cs="Times New Roman"/>
          <w:sz w:val="28"/>
          <w:szCs w:val="28"/>
        </w:rPr>
        <w:t xml:space="preserve">  России  в 2010 году  были  утверж</w:t>
      </w:r>
      <w:r w:rsidR="00B97AB0">
        <w:rPr>
          <w:rFonts w:ascii="Times New Roman" w:hAnsi="Times New Roman" w:cs="Times New Roman"/>
          <w:sz w:val="28"/>
          <w:szCs w:val="28"/>
        </w:rPr>
        <w:t xml:space="preserve">дены  государственные  задания </w:t>
      </w:r>
      <w:r w:rsidR="00036605" w:rsidRPr="00036605">
        <w:rPr>
          <w:rFonts w:ascii="Times New Roman" w:hAnsi="Times New Roman" w:cs="Times New Roman"/>
          <w:sz w:val="28"/>
          <w:szCs w:val="28"/>
        </w:rPr>
        <w:t>8 автономным  учреждениям,  созданным  на  базе  имущества,</w:t>
      </w:r>
      <w:r w:rsidR="00B97AB0">
        <w:rPr>
          <w:rFonts w:ascii="Times New Roman" w:hAnsi="Times New Roman" w:cs="Times New Roman"/>
          <w:sz w:val="28"/>
          <w:szCs w:val="28"/>
        </w:rPr>
        <w:t xml:space="preserve">  находящегося  в  федеральной </w:t>
      </w:r>
      <w:r w:rsidR="00036605" w:rsidRPr="00036605">
        <w:rPr>
          <w:rFonts w:ascii="Times New Roman" w:hAnsi="Times New Roman" w:cs="Times New Roman"/>
          <w:sz w:val="28"/>
          <w:szCs w:val="28"/>
        </w:rPr>
        <w:t xml:space="preserve">собственности,  на  содержание  которых  в 2010 году  предусмотрены  субсидии  в </w:t>
      </w:r>
      <w:r w:rsidR="00B97AB0">
        <w:rPr>
          <w:rFonts w:ascii="Times New Roman" w:hAnsi="Times New Roman" w:cs="Times New Roman"/>
          <w:sz w:val="28"/>
          <w:szCs w:val="28"/>
        </w:rPr>
        <w:t xml:space="preserve"> объеме </w:t>
      </w:r>
      <w:r w:rsidR="00036605" w:rsidRPr="00036605">
        <w:rPr>
          <w:rFonts w:ascii="Times New Roman" w:hAnsi="Times New Roman" w:cs="Times New Roman"/>
          <w:sz w:val="28"/>
          <w:szCs w:val="28"/>
        </w:rPr>
        <w:t>4 992,3 млн. рублей, из которых 4 607,9 млн. рублей – на во</w:t>
      </w:r>
      <w:r w:rsidR="00B97AB0">
        <w:rPr>
          <w:rFonts w:ascii="Times New Roman" w:hAnsi="Times New Roman" w:cs="Times New Roman"/>
          <w:sz w:val="28"/>
          <w:szCs w:val="28"/>
        </w:rPr>
        <w:t xml:space="preserve">змещение нормативных затрат на </w:t>
      </w:r>
      <w:r w:rsidR="00036605" w:rsidRPr="00036605">
        <w:rPr>
          <w:rFonts w:ascii="Times New Roman" w:hAnsi="Times New Roman" w:cs="Times New Roman"/>
          <w:sz w:val="28"/>
          <w:szCs w:val="28"/>
        </w:rPr>
        <w:t>оказание услуг (выполнение работ) и 384,4 млн. рублей – на</w:t>
      </w:r>
      <w:r w:rsidR="00B97AB0">
        <w:rPr>
          <w:rFonts w:ascii="Times New Roman" w:hAnsi="Times New Roman" w:cs="Times New Roman"/>
          <w:sz w:val="28"/>
          <w:szCs w:val="28"/>
        </w:rPr>
        <w:t xml:space="preserve"> возмещение нормативных затрат </w:t>
      </w:r>
      <w:r w:rsidR="00036605" w:rsidRPr="00036605">
        <w:rPr>
          <w:rFonts w:ascii="Times New Roman" w:hAnsi="Times New Roman" w:cs="Times New Roman"/>
          <w:sz w:val="28"/>
          <w:szCs w:val="28"/>
        </w:rPr>
        <w:t xml:space="preserve">на </w:t>
      </w:r>
      <w:r w:rsidR="00B97AB0">
        <w:rPr>
          <w:rFonts w:ascii="Times New Roman" w:hAnsi="Times New Roman" w:cs="Times New Roman"/>
          <w:sz w:val="28"/>
          <w:szCs w:val="28"/>
        </w:rPr>
        <w:t>содержание имущества</w:t>
      </w:r>
      <w:proofErr w:type="gramEnd"/>
      <w:r w:rsidR="00B97AB0">
        <w:rPr>
          <w:rFonts w:ascii="Times New Roman" w:hAnsi="Times New Roman" w:cs="Times New Roman"/>
          <w:sz w:val="28"/>
          <w:szCs w:val="28"/>
        </w:rPr>
        <w:t xml:space="preserve"> и налоги. </w:t>
      </w:r>
      <w:r w:rsidR="00036605" w:rsidRPr="00036605">
        <w:rPr>
          <w:rFonts w:ascii="Times New Roman" w:hAnsi="Times New Roman" w:cs="Times New Roman"/>
          <w:sz w:val="28"/>
          <w:szCs w:val="28"/>
        </w:rPr>
        <w:t xml:space="preserve">Продолжится  проведение  эксперимента  </w:t>
      </w:r>
      <w:r w:rsidR="00B97AB0">
        <w:rPr>
          <w:rFonts w:ascii="Times New Roman" w:hAnsi="Times New Roman" w:cs="Times New Roman"/>
          <w:sz w:val="28"/>
          <w:szCs w:val="28"/>
        </w:rPr>
        <w:t xml:space="preserve">по  государственной  поддержке </w:t>
      </w:r>
      <w:r w:rsidR="00036605" w:rsidRPr="00036605">
        <w:rPr>
          <w:rFonts w:ascii="Times New Roman" w:hAnsi="Times New Roman" w:cs="Times New Roman"/>
          <w:sz w:val="28"/>
          <w:szCs w:val="28"/>
        </w:rPr>
        <w:t>предоставления образовательных кредитов студентам обра</w:t>
      </w:r>
      <w:r w:rsidR="00B97AB0">
        <w:rPr>
          <w:rFonts w:ascii="Times New Roman" w:hAnsi="Times New Roman" w:cs="Times New Roman"/>
          <w:sz w:val="28"/>
          <w:szCs w:val="28"/>
        </w:rPr>
        <w:t xml:space="preserve">зовательных учреждений высшего </w:t>
      </w:r>
      <w:r w:rsidR="00036605" w:rsidRPr="00036605">
        <w:rPr>
          <w:rFonts w:ascii="Times New Roman" w:hAnsi="Times New Roman" w:cs="Times New Roman"/>
          <w:sz w:val="28"/>
          <w:szCs w:val="28"/>
        </w:rPr>
        <w:t>профессионального образования, имеющих государствен</w:t>
      </w:r>
      <w:r w:rsidR="00B97AB0">
        <w:rPr>
          <w:rFonts w:ascii="Times New Roman" w:hAnsi="Times New Roman" w:cs="Times New Roman"/>
          <w:sz w:val="28"/>
          <w:szCs w:val="28"/>
        </w:rPr>
        <w:t xml:space="preserve">ную аккредитацию. На поддержку </w:t>
      </w:r>
      <w:r w:rsidR="00036605" w:rsidRPr="00036605">
        <w:rPr>
          <w:rFonts w:ascii="Times New Roman" w:hAnsi="Times New Roman" w:cs="Times New Roman"/>
          <w:sz w:val="28"/>
          <w:szCs w:val="28"/>
        </w:rPr>
        <w:t>образовательного кредитования студентов в 2011 – 2013 года</w:t>
      </w:r>
      <w:r w:rsidR="00B97AB0">
        <w:rPr>
          <w:rFonts w:ascii="Times New Roman" w:hAnsi="Times New Roman" w:cs="Times New Roman"/>
          <w:sz w:val="28"/>
          <w:szCs w:val="28"/>
        </w:rPr>
        <w:t xml:space="preserve">х предполагается направлять по </w:t>
      </w:r>
      <w:r w:rsidR="00036605" w:rsidRPr="00036605">
        <w:rPr>
          <w:rFonts w:ascii="Times New Roman" w:hAnsi="Times New Roman" w:cs="Times New Roman"/>
          <w:sz w:val="28"/>
          <w:szCs w:val="28"/>
        </w:rPr>
        <w:t xml:space="preserve">706,0  млн.  рублей  ежегодно (на  уровне 2010 года). </w:t>
      </w:r>
      <w:r w:rsidR="00B97AB0">
        <w:rPr>
          <w:rFonts w:ascii="Times New Roman" w:hAnsi="Times New Roman" w:cs="Times New Roman"/>
          <w:sz w:val="28"/>
          <w:szCs w:val="28"/>
        </w:rPr>
        <w:t xml:space="preserve"> </w:t>
      </w:r>
      <w:proofErr w:type="gramStart"/>
      <w:r w:rsidR="00B97AB0">
        <w:rPr>
          <w:rFonts w:ascii="Times New Roman" w:hAnsi="Times New Roman" w:cs="Times New Roman"/>
          <w:sz w:val="28"/>
          <w:szCs w:val="28"/>
        </w:rPr>
        <w:t xml:space="preserve">Данный  эксперимент  согласно </w:t>
      </w:r>
      <w:r w:rsidR="00036605" w:rsidRPr="00036605">
        <w:rPr>
          <w:rFonts w:ascii="Times New Roman" w:hAnsi="Times New Roman" w:cs="Times New Roman"/>
          <w:sz w:val="28"/>
          <w:szCs w:val="28"/>
        </w:rPr>
        <w:t>постановлению  Правительства  Российской  Федерации  о</w:t>
      </w:r>
      <w:r w:rsidR="00B97AB0">
        <w:rPr>
          <w:rFonts w:ascii="Times New Roman" w:hAnsi="Times New Roman" w:cs="Times New Roman"/>
          <w:sz w:val="28"/>
          <w:szCs w:val="28"/>
        </w:rPr>
        <w:t xml:space="preserve">т 23 августа 2007 г.  № 534 (с </w:t>
      </w:r>
      <w:r w:rsidR="00036605" w:rsidRPr="00036605">
        <w:rPr>
          <w:rFonts w:ascii="Times New Roman" w:hAnsi="Times New Roman" w:cs="Times New Roman"/>
          <w:sz w:val="28"/>
          <w:szCs w:val="28"/>
        </w:rPr>
        <w:t>изменениями)  должен  проводиться  с 2007 по 2013 год</w:t>
      </w:r>
      <w:r w:rsidR="00B97AB0">
        <w:rPr>
          <w:rFonts w:ascii="Times New Roman" w:hAnsi="Times New Roman" w:cs="Times New Roman"/>
          <w:sz w:val="28"/>
          <w:szCs w:val="28"/>
        </w:rPr>
        <w:t xml:space="preserve">,  однако  на 1 июля 2010 года </w:t>
      </w:r>
      <w:r w:rsidR="00036605" w:rsidRPr="00036605">
        <w:rPr>
          <w:rFonts w:ascii="Times New Roman" w:hAnsi="Times New Roman" w:cs="Times New Roman"/>
          <w:sz w:val="28"/>
          <w:szCs w:val="28"/>
        </w:rPr>
        <w:t xml:space="preserve">государственная поддержка образовательного кредитования </w:t>
      </w:r>
      <w:r w:rsidR="00B97AB0">
        <w:rPr>
          <w:rFonts w:ascii="Times New Roman" w:hAnsi="Times New Roman" w:cs="Times New Roman"/>
          <w:sz w:val="28"/>
          <w:szCs w:val="28"/>
        </w:rPr>
        <w:t xml:space="preserve">так и не началась, планируемые </w:t>
      </w:r>
      <w:r w:rsidR="00036605" w:rsidRPr="00036605">
        <w:rPr>
          <w:rFonts w:ascii="Times New Roman" w:hAnsi="Times New Roman" w:cs="Times New Roman"/>
          <w:sz w:val="28"/>
          <w:szCs w:val="28"/>
        </w:rPr>
        <w:t xml:space="preserve">ежегодно средства федерального бюджета не использовались, </w:t>
      </w:r>
      <w:r w:rsidR="00B97AB0">
        <w:rPr>
          <w:rFonts w:ascii="Times New Roman" w:hAnsi="Times New Roman" w:cs="Times New Roman"/>
          <w:sz w:val="28"/>
          <w:szCs w:val="28"/>
        </w:rPr>
        <w:t xml:space="preserve">в том числе в 2007 году – 63,6 </w:t>
      </w:r>
      <w:r w:rsidR="00036605" w:rsidRPr="00036605">
        <w:rPr>
          <w:rFonts w:ascii="Times New Roman" w:hAnsi="Times New Roman" w:cs="Times New Roman"/>
          <w:sz w:val="28"/>
          <w:szCs w:val="28"/>
        </w:rPr>
        <w:t xml:space="preserve">млн. рублей, в 2008 году – 129,8 млн. рублей, в </w:t>
      </w:r>
      <w:r w:rsidR="00B97AB0">
        <w:rPr>
          <w:rFonts w:ascii="Times New Roman" w:hAnsi="Times New Roman" w:cs="Times New Roman"/>
          <w:sz w:val="28"/>
          <w:szCs w:val="28"/>
        </w:rPr>
        <w:t>2009</w:t>
      </w:r>
      <w:proofErr w:type="gramEnd"/>
      <w:r w:rsidR="00B97AB0">
        <w:rPr>
          <w:rFonts w:ascii="Times New Roman" w:hAnsi="Times New Roman" w:cs="Times New Roman"/>
          <w:sz w:val="28"/>
          <w:szCs w:val="28"/>
        </w:rPr>
        <w:t xml:space="preserve"> году – 706,0 млн. рублей. </w:t>
      </w:r>
      <w:r w:rsidR="00036605" w:rsidRPr="00036605">
        <w:rPr>
          <w:rFonts w:ascii="Times New Roman" w:hAnsi="Times New Roman" w:cs="Times New Roman"/>
          <w:sz w:val="28"/>
          <w:szCs w:val="28"/>
        </w:rPr>
        <w:t xml:space="preserve">По  данным  отчета  за 2009 год,  исполнение  расходов  федерального  бюджета  по разделу «Образование» составило 418,0 млрд. рублей, что на 2,5 млрд. рублей, или на 0,6 %, больше сводной бюджетной росписи с изменениями на 2009 год. </w:t>
      </w:r>
    </w:p>
    <w:p w:rsidR="00B97AB0" w:rsidRPr="00B97AB0" w:rsidRDefault="00B97AB0" w:rsidP="00B97AB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97AB0">
        <w:rPr>
          <w:rFonts w:ascii="Times New Roman" w:hAnsi="Times New Roman" w:cs="Times New Roman"/>
          <w:sz w:val="28"/>
          <w:szCs w:val="28"/>
        </w:rPr>
        <w:t>Бюджетные ассигнования федерального бюджет</w:t>
      </w:r>
      <w:r>
        <w:rPr>
          <w:rFonts w:ascii="Times New Roman" w:hAnsi="Times New Roman" w:cs="Times New Roman"/>
          <w:sz w:val="28"/>
          <w:szCs w:val="28"/>
        </w:rPr>
        <w:t xml:space="preserve">а по разделу </w:t>
      </w:r>
      <w:r w:rsidRPr="00B97AB0">
        <w:rPr>
          <w:rFonts w:ascii="Times New Roman" w:hAnsi="Times New Roman" w:cs="Times New Roman"/>
          <w:b/>
          <w:sz w:val="28"/>
          <w:szCs w:val="28"/>
        </w:rPr>
        <w:t>«Здравоохранение»</w:t>
      </w:r>
      <w:r>
        <w:rPr>
          <w:rFonts w:ascii="Times New Roman" w:hAnsi="Times New Roman" w:cs="Times New Roman"/>
          <w:sz w:val="28"/>
          <w:szCs w:val="28"/>
        </w:rPr>
        <w:t xml:space="preserve"> </w:t>
      </w:r>
      <w:r w:rsidRPr="00B97AB0">
        <w:rPr>
          <w:rFonts w:ascii="Times New Roman" w:hAnsi="Times New Roman" w:cs="Times New Roman"/>
          <w:sz w:val="28"/>
          <w:szCs w:val="28"/>
        </w:rPr>
        <w:t xml:space="preserve">приведены в следующей таблице. </w:t>
      </w:r>
      <w:r w:rsidRPr="00B97AB0">
        <w:rPr>
          <w:rFonts w:ascii="Times New Roman" w:hAnsi="Times New Roman" w:cs="Times New Roman"/>
          <w:sz w:val="28"/>
          <w:szCs w:val="28"/>
        </w:rPr>
        <w:cr/>
      </w:r>
      <w:r>
        <w:rPr>
          <w:noProof/>
          <w:lang w:eastAsia="ru-RU"/>
        </w:rPr>
        <w:drawing>
          <wp:inline distT="0" distB="0" distL="0" distR="0" wp14:anchorId="2CC95701" wp14:editId="1007C626">
            <wp:extent cx="4733925" cy="2514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733925" cy="2514600"/>
                    </a:xfrm>
                    <a:prstGeom prst="rect">
                      <a:avLst/>
                    </a:prstGeom>
                  </pic:spPr>
                </pic:pic>
              </a:graphicData>
            </a:graphic>
          </wp:inline>
        </w:drawing>
      </w:r>
      <w:r>
        <w:rPr>
          <w:rFonts w:ascii="Times New Roman" w:hAnsi="Times New Roman" w:cs="Times New Roman"/>
          <w:sz w:val="28"/>
          <w:szCs w:val="28"/>
        </w:rPr>
        <w:t xml:space="preserve"> </w:t>
      </w:r>
    </w:p>
    <w:p w:rsidR="00B97AB0" w:rsidRPr="00B97AB0" w:rsidRDefault="00B97AB0" w:rsidP="00B97A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97AB0">
        <w:rPr>
          <w:rFonts w:ascii="Times New Roman" w:hAnsi="Times New Roman" w:cs="Times New Roman"/>
          <w:sz w:val="28"/>
          <w:szCs w:val="28"/>
        </w:rPr>
        <w:t xml:space="preserve">Анализ  динамики  расходов  федерального  бюджета  </w:t>
      </w:r>
      <w:r>
        <w:rPr>
          <w:rFonts w:ascii="Times New Roman" w:hAnsi="Times New Roman" w:cs="Times New Roman"/>
          <w:sz w:val="28"/>
          <w:szCs w:val="28"/>
        </w:rPr>
        <w:t xml:space="preserve">по  законопроекту  по  данному </w:t>
      </w:r>
      <w:r w:rsidRPr="00B97AB0">
        <w:rPr>
          <w:rFonts w:ascii="Times New Roman" w:hAnsi="Times New Roman" w:cs="Times New Roman"/>
          <w:sz w:val="28"/>
          <w:szCs w:val="28"/>
        </w:rPr>
        <w:t>разделу  показывает,  что  расходы  как  в  целом  по  разделу,  та</w:t>
      </w:r>
      <w:r>
        <w:rPr>
          <w:rFonts w:ascii="Times New Roman" w:hAnsi="Times New Roman" w:cs="Times New Roman"/>
          <w:sz w:val="28"/>
          <w:szCs w:val="28"/>
        </w:rPr>
        <w:t xml:space="preserve">к  и  без  учета  межбюджетных </w:t>
      </w:r>
      <w:r w:rsidRPr="00B97AB0">
        <w:rPr>
          <w:rFonts w:ascii="Times New Roman" w:hAnsi="Times New Roman" w:cs="Times New Roman"/>
          <w:sz w:val="28"/>
          <w:szCs w:val="28"/>
        </w:rPr>
        <w:t xml:space="preserve">трансфертов  увеличиваются  в 2011 и 2012 годах  по </w:t>
      </w:r>
      <w:r>
        <w:rPr>
          <w:rFonts w:ascii="Times New Roman" w:hAnsi="Times New Roman" w:cs="Times New Roman"/>
          <w:sz w:val="28"/>
          <w:szCs w:val="28"/>
        </w:rPr>
        <w:t xml:space="preserve"> сравнению  с  соответствующим </w:t>
      </w:r>
      <w:r w:rsidRPr="00B97AB0">
        <w:rPr>
          <w:rFonts w:ascii="Times New Roman" w:hAnsi="Times New Roman" w:cs="Times New Roman"/>
          <w:sz w:val="28"/>
          <w:szCs w:val="28"/>
        </w:rPr>
        <w:t xml:space="preserve">предыдущим годом и снижаются в 2013 году по сравнению с 2012 годом. </w:t>
      </w:r>
      <w:proofErr w:type="gramStart"/>
      <w:r w:rsidRPr="00B97AB0">
        <w:rPr>
          <w:rFonts w:ascii="Times New Roman" w:hAnsi="Times New Roman" w:cs="Times New Roman"/>
          <w:sz w:val="28"/>
          <w:szCs w:val="28"/>
        </w:rPr>
        <w:t>В 201</w:t>
      </w:r>
      <w:r>
        <w:rPr>
          <w:rFonts w:ascii="Times New Roman" w:hAnsi="Times New Roman" w:cs="Times New Roman"/>
          <w:sz w:val="28"/>
          <w:szCs w:val="28"/>
        </w:rPr>
        <w:t xml:space="preserve">3 году по </w:t>
      </w:r>
      <w:r w:rsidRPr="00B97AB0">
        <w:rPr>
          <w:rFonts w:ascii="Times New Roman" w:hAnsi="Times New Roman" w:cs="Times New Roman"/>
          <w:sz w:val="28"/>
          <w:szCs w:val="28"/>
        </w:rPr>
        <w:t>сравнению с 2010 годом увеличение составит 0,7 %, без уч</w:t>
      </w:r>
      <w:r>
        <w:rPr>
          <w:rFonts w:ascii="Times New Roman" w:hAnsi="Times New Roman" w:cs="Times New Roman"/>
          <w:sz w:val="28"/>
          <w:szCs w:val="28"/>
        </w:rPr>
        <w:t xml:space="preserve">ета межбюджетных трансфертов – на13,9 %. </w:t>
      </w:r>
      <w:r w:rsidRPr="00B97AB0">
        <w:rPr>
          <w:rFonts w:ascii="Times New Roman" w:hAnsi="Times New Roman" w:cs="Times New Roman"/>
          <w:sz w:val="28"/>
          <w:szCs w:val="28"/>
        </w:rPr>
        <w:t>В соответствии с пояснительной запиской к законоп</w:t>
      </w:r>
      <w:r>
        <w:rPr>
          <w:rFonts w:ascii="Times New Roman" w:hAnsi="Times New Roman" w:cs="Times New Roman"/>
          <w:sz w:val="28"/>
          <w:szCs w:val="28"/>
        </w:rPr>
        <w:t xml:space="preserve">роекту расходные обязательства </w:t>
      </w:r>
      <w:r w:rsidRPr="00B97AB0">
        <w:rPr>
          <w:rFonts w:ascii="Times New Roman" w:hAnsi="Times New Roman" w:cs="Times New Roman"/>
          <w:sz w:val="28"/>
          <w:szCs w:val="28"/>
        </w:rPr>
        <w:t>по данному разделу определяются федеральными законами, указами П</w:t>
      </w:r>
      <w:r>
        <w:rPr>
          <w:rFonts w:ascii="Times New Roman" w:hAnsi="Times New Roman" w:cs="Times New Roman"/>
          <w:sz w:val="28"/>
          <w:szCs w:val="28"/>
        </w:rPr>
        <w:t xml:space="preserve">резидента Российской </w:t>
      </w:r>
      <w:r w:rsidRPr="00B97AB0">
        <w:rPr>
          <w:rFonts w:ascii="Times New Roman" w:hAnsi="Times New Roman" w:cs="Times New Roman"/>
          <w:sz w:val="28"/>
          <w:szCs w:val="28"/>
        </w:rPr>
        <w:t>Федерации,  постановлениями  Правительства  Российс</w:t>
      </w:r>
      <w:r>
        <w:rPr>
          <w:rFonts w:ascii="Times New Roman" w:hAnsi="Times New Roman" w:cs="Times New Roman"/>
          <w:sz w:val="28"/>
          <w:szCs w:val="28"/>
        </w:rPr>
        <w:t xml:space="preserve">кой  Федерации,  регулирующими </w:t>
      </w:r>
      <w:r w:rsidRPr="00B97AB0">
        <w:rPr>
          <w:rFonts w:ascii="Times New Roman" w:hAnsi="Times New Roman" w:cs="Times New Roman"/>
          <w:sz w:val="28"/>
          <w:szCs w:val="28"/>
        </w:rPr>
        <w:t>вопросы  здравоохранения,  предупреждения  распростра</w:t>
      </w:r>
      <w:r>
        <w:rPr>
          <w:rFonts w:ascii="Times New Roman" w:hAnsi="Times New Roman" w:cs="Times New Roman"/>
          <w:sz w:val="28"/>
          <w:szCs w:val="28"/>
        </w:rPr>
        <w:t xml:space="preserve">нения  инфекционных  и  других </w:t>
      </w:r>
      <w:r w:rsidRPr="00B97AB0">
        <w:rPr>
          <w:rFonts w:ascii="Times New Roman" w:hAnsi="Times New Roman" w:cs="Times New Roman"/>
          <w:sz w:val="28"/>
          <w:szCs w:val="28"/>
        </w:rPr>
        <w:t>заболеваний,  науки  и  научно-технической  политики,  федеральных</w:t>
      </w:r>
      <w:r>
        <w:rPr>
          <w:rFonts w:ascii="Times New Roman" w:hAnsi="Times New Roman" w:cs="Times New Roman"/>
          <w:sz w:val="28"/>
          <w:szCs w:val="28"/>
        </w:rPr>
        <w:t xml:space="preserve">  целевых  программ,  а </w:t>
      </w:r>
      <w:r w:rsidRPr="00B97AB0">
        <w:rPr>
          <w:rFonts w:ascii="Times New Roman" w:hAnsi="Times New Roman" w:cs="Times New Roman"/>
          <w:sz w:val="28"/>
          <w:szCs w:val="28"/>
        </w:rPr>
        <w:t>также международн</w:t>
      </w:r>
      <w:r>
        <w:rPr>
          <w:rFonts w:ascii="Times New Roman" w:hAnsi="Times New Roman" w:cs="Times New Roman"/>
          <w:sz w:val="28"/>
          <w:szCs w:val="28"/>
        </w:rPr>
        <w:t>ыми соглашениями</w:t>
      </w:r>
      <w:proofErr w:type="gramEnd"/>
      <w:r>
        <w:rPr>
          <w:rFonts w:ascii="Times New Roman" w:hAnsi="Times New Roman" w:cs="Times New Roman"/>
          <w:sz w:val="28"/>
          <w:szCs w:val="28"/>
        </w:rPr>
        <w:t xml:space="preserve"> и договорами. </w:t>
      </w:r>
      <w:r w:rsidRPr="00B97AB0">
        <w:rPr>
          <w:rFonts w:ascii="Times New Roman" w:hAnsi="Times New Roman" w:cs="Times New Roman"/>
          <w:sz w:val="28"/>
          <w:szCs w:val="28"/>
        </w:rPr>
        <w:t>Расходы  федерального  бюджета  по  разделу «Здраво</w:t>
      </w:r>
      <w:r>
        <w:rPr>
          <w:rFonts w:ascii="Times New Roman" w:hAnsi="Times New Roman" w:cs="Times New Roman"/>
          <w:sz w:val="28"/>
          <w:szCs w:val="28"/>
        </w:rPr>
        <w:t xml:space="preserve">охранение»  в  соответствии  с </w:t>
      </w:r>
      <w:r w:rsidRPr="00B97AB0">
        <w:rPr>
          <w:rFonts w:ascii="Times New Roman" w:hAnsi="Times New Roman" w:cs="Times New Roman"/>
          <w:sz w:val="28"/>
          <w:szCs w:val="28"/>
        </w:rPr>
        <w:t>ведомственной  структурой  в 2011 – 2013 годах  бу</w:t>
      </w:r>
      <w:r>
        <w:rPr>
          <w:rFonts w:ascii="Times New Roman" w:hAnsi="Times New Roman" w:cs="Times New Roman"/>
          <w:sz w:val="28"/>
          <w:szCs w:val="28"/>
        </w:rPr>
        <w:t xml:space="preserve">дут  осуществлять  32  главных </w:t>
      </w:r>
      <w:r w:rsidRPr="00B97AB0">
        <w:rPr>
          <w:rFonts w:ascii="Times New Roman" w:hAnsi="Times New Roman" w:cs="Times New Roman"/>
          <w:sz w:val="28"/>
          <w:szCs w:val="28"/>
        </w:rPr>
        <w:t xml:space="preserve">распорядителя бюджетных средств. Наиболее крупные из них – Министерство финансов Российской  Федерации,  Министерство  здравоохранения  и  социального  развития Российской  Федерации,  Министерство  обороны  Российской  Федерации,  Федеральное </w:t>
      </w:r>
    </w:p>
    <w:p w:rsidR="00B97AB0" w:rsidRPr="00B97AB0" w:rsidRDefault="00B97AB0" w:rsidP="00B97AB0">
      <w:pPr>
        <w:spacing w:line="360" w:lineRule="auto"/>
        <w:jc w:val="both"/>
        <w:rPr>
          <w:rFonts w:ascii="Times New Roman" w:hAnsi="Times New Roman" w:cs="Times New Roman"/>
          <w:sz w:val="28"/>
          <w:szCs w:val="28"/>
        </w:rPr>
      </w:pPr>
      <w:proofErr w:type="gramStart"/>
      <w:r w:rsidRPr="00B97AB0">
        <w:rPr>
          <w:rFonts w:ascii="Times New Roman" w:hAnsi="Times New Roman" w:cs="Times New Roman"/>
          <w:sz w:val="28"/>
          <w:szCs w:val="28"/>
        </w:rPr>
        <w:lastRenderedPageBreak/>
        <w:t>медико-биологическое  агентство,  Федеральная  служба  по  н</w:t>
      </w:r>
      <w:r>
        <w:rPr>
          <w:rFonts w:ascii="Times New Roman" w:hAnsi="Times New Roman" w:cs="Times New Roman"/>
          <w:sz w:val="28"/>
          <w:szCs w:val="28"/>
        </w:rPr>
        <w:t xml:space="preserve">адзору  в  сфере  защиты  прав </w:t>
      </w:r>
      <w:r w:rsidRPr="00B97AB0">
        <w:rPr>
          <w:rFonts w:ascii="Times New Roman" w:hAnsi="Times New Roman" w:cs="Times New Roman"/>
          <w:sz w:val="28"/>
          <w:szCs w:val="28"/>
        </w:rPr>
        <w:t xml:space="preserve">потребителей и благополучия человека, на которые в 2011 </w:t>
      </w:r>
      <w:r>
        <w:rPr>
          <w:rFonts w:ascii="Times New Roman" w:hAnsi="Times New Roman" w:cs="Times New Roman"/>
          <w:sz w:val="28"/>
          <w:szCs w:val="28"/>
        </w:rPr>
        <w:t xml:space="preserve">и 2013 годах будет приходиться </w:t>
      </w:r>
      <w:r w:rsidRPr="00B97AB0">
        <w:rPr>
          <w:rFonts w:ascii="Times New Roman" w:hAnsi="Times New Roman" w:cs="Times New Roman"/>
          <w:sz w:val="28"/>
          <w:szCs w:val="28"/>
        </w:rPr>
        <w:t>85 % расходов по данном</w:t>
      </w:r>
      <w:r>
        <w:rPr>
          <w:rFonts w:ascii="Times New Roman" w:hAnsi="Times New Roman" w:cs="Times New Roman"/>
          <w:sz w:val="28"/>
          <w:szCs w:val="28"/>
        </w:rPr>
        <w:t xml:space="preserve">у разделу, в 2012 году – 84 %. </w:t>
      </w:r>
      <w:r w:rsidRPr="00B97AB0">
        <w:rPr>
          <w:rFonts w:ascii="Times New Roman" w:hAnsi="Times New Roman" w:cs="Times New Roman"/>
          <w:sz w:val="28"/>
          <w:szCs w:val="28"/>
        </w:rPr>
        <w:t>В  структуре  раздела  расходы  по  финансирова</w:t>
      </w:r>
      <w:r>
        <w:rPr>
          <w:rFonts w:ascii="Times New Roman" w:hAnsi="Times New Roman" w:cs="Times New Roman"/>
          <w:sz w:val="28"/>
          <w:szCs w:val="28"/>
        </w:rPr>
        <w:t xml:space="preserve">нию  стационарной  медицинской </w:t>
      </w:r>
      <w:r w:rsidRPr="00B97AB0">
        <w:rPr>
          <w:rFonts w:ascii="Times New Roman" w:hAnsi="Times New Roman" w:cs="Times New Roman"/>
          <w:sz w:val="28"/>
          <w:szCs w:val="28"/>
        </w:rPr>
        <w:t xml:space="preserve">помощи  в 2011 – 2013 годах  составляют 46 – 52 % общего </w:t>
      </w:r>
      <w:r w:rsidR="00A74145">
        <w:rPr>
          <w:rFonts w:ascii="Times New Roman" w:hAnsi="Times New Roman" w:cs="Times New Roman"/>
          <w:sz w:val="28"/>
          <w:szCs w:val="28"/>
        </w:rPr>
        <w:t xml:space="preserve"> объема  расходов  по  данному </w:t>
      </w:r>
      <w:r w:rsidRPr="00B97AB0">
        <w:rPr>
          <w:rFonts w:ascii="Times New Roman" w:hAnsi="Times New Roman" w:cs="Times New Roman"/>
          <w:sz w:val="28"/>
          <w:szCs w:val="28"/>
        </w:rPr>
        <w:t>разделу, ам</w:t>
      </w:r>
      <w:r>
        <w:rPr>
          <w:rFonts w:ascii="Times New Roman" w:hAnsi="Times New Roman" w:cs="Times New Roman"/>
          <w:sz w:val="28"/>
          <w:szCs w:val="28"/>
        </w:rPr>
        <w:t xml:space="preserve">булаторной помощи – 20 – 25 %. </w:t>
      </w:r>
      <w:r w:rsidRPr="00B97AB0">
        <w:rPr>
          <w:rFonts w:ascii="Times New Roman" w:hAnsi="Times New Roman" w:cs="Times New Roman"/>
          <w:sz w:val="28"/>
          <w:szCs w:val="28"/>
        </w:rPr>
        <w:t>Бюджетные  ассигнования</w:t>
      </w:r>
      <w:proofErr w:type="gramEnd"/>
      <w:r w:rsidRPr="00B97AB0">
        <w:rPr>
          <w:rFonts w:ascii="Times New Roman" w:hAnsi="Times New Roman" w:cs="Times New Roman"/>
          <w:sz w:val="28"/>
          <w:szCs w:val="28"/>
        </w:rPr>
        <w:t xml:space="preserve">  по  разделу «Здра</w:t>
      </w:r>
      <w:r>
        <w:rPr>
          <w:rFonts w:ascii="Times New Roman" w:hAnsi="Times New Roman" w:cs="Times New Roman"/>
          <w:sz w:val="28"/>
          <w:szCs w:val="28"/>
        </w:rPr>
        <w:t xml:space="preserve">воохранение»  направляются  на </w:t>
      </w:r>
      <w:r w:rsidRPr="00B97AB0">
        <w:rPr>
          <w:rFonts w:ascii="Times New Roman" w:hAnsi="Times New Roman" w:cs="Times New Roman"/>
          <w:sz w:val="28"/>
          <w:szCs w:val="28"/>
        </w:rPr>
        <w:t>обеспечение мероприятий по предоставлению бесплатно</w:t>
      </w:r>
      <w:r>
        <w:rPr>
          <w:rFonts w:ascii="Times New Roman" w:hAnsi="Times New Roman" w:cs="Times New Roman"/>
          <w:sz w:val="28"/>
          <w:szCs w:val="28"/>
        </w:rPr>
        <w:t xml:space="preserve">й медицинской помощи гражданам </w:t>
      </w:r>
      <w:r w:rsidRPr="00B97AB0">
        <w:rPr>
          <w:rFonts w:ascii="Times New Roman" w:hAnsi="Times New Roman" w:cs="Times New Roman"/>
          <w:sz w:val="28"/>
          <w:szCs w:val="28"/>
        </w:rPr>
        <w:t>Российской  Федерации,  гарантированной  законодател</w:t>
      </w:r>
      <w:r>
        <w:rPr>
          <w:rFonts w:ascii="Times New Roman" w:hAnsi="Times New Roman" w:cs="Times New Roman"/>
          <w:sz w:val="28"/>
          <w:szCs w:val="28"/>
        </w:rPr>
        <w:t xml:space="preserve">ьством  Российской  Федерации, </w:t>
      </w:r>
      <w:r w:rsidRPr="00B97AB0">
        <w:rPr>
          <w:rFonts w:ascii="Times New Roman" w:hAnsi="Times New Roman" w:cs="Times New Roman"/>
          <w:sz w:val="28"/>
          <w:szCs w:val="28"/>
        </w:rPr>
        <w:t>включая  дополнительную  лекарственную  помощь  и  выпол</w:t>
      </w:r>
      <w:r>
        <w:rPr>
          <w:rFonts w:ascii="Times New Roman" w:hAnsi="Times New Roman" w:cs="Times New Roman"/>
          <w:sz w:val="28"/>
          <w:szCs w:val="28"/>
        </w:rPr>
        <w:t xml:space="preserve">нение  социальных  программ  в </w:t>
      </w:r>
      <w:r w:rsidRPr="00B97AB0">
        <w:rPr>
          <w:rFonts w:ascii="Times New Roman" w:hAnsi="Times New Roman" w:cs="Times New Roman"/>
          <w:sz w:val="28"/>
          <w:szCs w:val="28"/>
        </w:rPr>
        <w:t>сфере здравоох</w:t>
      </w:r>
      <w:r>
        <w:rPr>
          <w:rFonts w:ascii="Times New Roman" w:hAnsi="Times New Roman" w:cs="Times New Roman"/>
          <w:sz w:val="28"/>
          <w:szCs w:val="28"/>
        </w:rPr>
        <w:t xml:space="preserve">ранения. </w:t>
      </w:r>
      <w:r w:rsidRPr="00B97AB0">
        <w:rPr>
          <w:rFonts w:ascii="Times New Roman" w:hAnsi="Times New Roman" w:cs="Times New Roman"/>
          <w:sz w:val="28"/>
          <w:szCs w:val="28"/>
        </w:rPr>
        <w:t>Общий объем бюджетных ассигнований на реализац</w:t>
      </w:r>
      <w:r>
        <w:rPr>
          <w:rFonts w:ascii="Times New Roman" w:hAnsi="Times New Roman" w:cs="Times New Roman"/>
          <w:sz w:val="28"/>
          <w:szCs w:val="28"/>
        </w:rPr>
        <w:t xml:space="preserve">ию приоритетного национального </w:t>
      </w:r>
      <w:r w:rsidRPr="00B97AB0">
        <w:rPr>
          <w:rFonts w:ascii="Times New Roman" w:hAnsi="Times New Roman" w:cs="Times New Roman"/>
          <w:sz w:val="28"/>
          <w:szCs w:val="28"/>
        </w:rPr>
        <w:t>проекта «Здоровье»  составит  в 2011 году 134,9 млрд.  рубл</w:t>
      </w:r>
      <w:r>
        <w:rPr>
          <w:rFonts w:ascii="Times New Roman" w:hAnsi="Times New Roman" w:cs="Times New Roman"/>
          <w:sz w:val="28"/>
          <w:szCs w:val="28"/>
        </w:rPr>
        <w:t xml:space="preserve">ей,  в 2012 году – 139,5 млрд. </w:t>
      </w:r>
      <w:r w:rsidRPr="00B97AB0">
        <w:rPr>
          <w:rFonts w:ascii="Times New Roman" w:hAnsi="Times New Roman" w:cs="Times New Roman"/>
          <w:sz w:val="28"/>
          <w:szCs w:val="28"/>
        </w:rPr>
        <w:t>рублей,  в 2013 году – 100,5 млрд.  рублей.  Снижение  об</w:t>
      </w:r>
      <w:r>
        <w:rPr>
          <w:rFonts w:ascii="Times New Roman" w:hAnsi="Times New Roman" w:cs="Times New Roman"/>
          <w:sz w:val="28"/>
          <w:szCs w:val="28"/>
        </w:rPr>
        <w:t xml:space="preserve">ъемов  бюджетных  ассигнований </w:t>
      </w:r>
      <w:r w:rsidRPr="00B97AB0">
        <w:rPr>
          <w:rFonts w:ascii="Times New Roman" w:hAnsi="Times New Roman" w:cs="Times New Roman"/>
          <w:sz w:val="28"/>
          <w:szCs w:val="28"/>
        </w:rPr>
        <w:t>обусловлено особенностью планирования бюджетных асси</w:t>
      </w:r>
      <w:r>
        <w:rPr>
          <w:rFonts w:ascii="Times New Roman" w:hAnsi="Times New Roman" w:cs="Times New Roman"/>
          <w:sz w:val="28"/>
          <w:szCs w:val="28"/>
        </w:rPr>
        <w:t xml:space="preserve">гнований на 2011 – 2013 годы с </w:t>
      </w:r>
      <w:r w:rsidRPr="00B97AB0">
        <w:rPr>
          <w:rFonts w:ascii="Times New Roman" w:hAnsi="Times New Roman" w:cs="Times New Roman"/>
          <w:sz w:val="28"/>
          <w:szCs w:val="28"/>
        </w:rPr>
        <w:t>учетом  предстоящего  реформирования  здравоохранения  и  перевода  оплаты  медицин</w:t>
      </w:r>
      <w:r>
        <w:rPr>
          <w:rFonts w:ascii="Times New Roman" w:hAnsi="Times New Roman" w:cs="Times New Roman"/>
          <w:sz w:val="28"/>
          <w:szCs w:val="28"/>
        </w:rPr>
        <w:t xml:space="preserve">ских </w:t>
      </w:r>
      <w:r w:rsidRPr="00B97AB0">
        <w:rPr>
          <w:rFonts w:ascii="Times New Roman" w:hAnsi="Times New Roman" w:cs="Times New Roman"/>
          <w:sz w:val="28"/>
          <w:szCs w:val="28"/>
        </w:rPr>
        <w:t>услуг в рамках обязатель</w:t>
      </w:r>
      <w:r>
        <w:rPr>
          <w:rFonts w:ascii="Times New Roman" w:hAnsi="Times New Roman" w:cs="Times New Roman"/>
          <w:sz w:val="28"/>
          <w:szCs w:val="28"/>
        </w:rPr>
        <w:t xml:space="preserve">ного медицинского страхования. </w:t>
      </w:r>
      <w:r w:rsidRPr="00B97AB0">
        <w:rPr>
          <w:rFonts w:ascii="Times New Roman" w:hAnsi="Times New Roman" w:cs="Times New Roman"/>
          <w:sz w:val="28"/>
          <w:szCs w:val="28"/>
        </w:rPr>
        <w:t xml:space="preserve">В  соответствии  с  проектом  федерального  закона </w:t>
      </w:r>
      <w:r>
        <w:rPr>
          <w:rFonts w:ascii="Times New Roman" w:hAnsi="Times New Roman" w:cs="Times New Roman"/>
          <w:sz w:val="28"/>
          <w:szCs w:val="28"/>
        </w:rPr>
        <w:t xml:space="preserve">«Об  обязательном  медицинском </w:t>
      </w:r>
      <w:r w:rsidRPr="00B97AB0">
        <w:rPr>
          <w:rFonts w:ascii="Times New Roman" w:hAnsi="Times New Roman" w:cs="Times New Roman"/>
          <w:sz w:val="28"/>
          <w:szCs w:val="28"/>
        </w:rPr>
        <w:t>страховании  в  Российской  Федерации»  с 2013 года  предпол</w:t>
      </w:r>
      <w:r>
        <w:rPr>
          <w:rFonts w:ascii="Times New Roman" w:hAnsi="Times New Roman" w:cs="Times New Roman"/>
          <w:sz w:val="28"/>
          <w:szCs w:val="28"/>
        </w:rPr>
        <w:t xml:space="preserve">агается  изменение  источников </w:t>
      </w:r>
      <w:r w:rsidRPr="00B97AB0">
        <w:rPr>
          <w:rFonts w:ascii="Times New Roman" w:hAnsi="Times New Roman" w:cs="Times New Roman"/>
          <w:sz w:val="28"/>
          <w:szCs w:val="28"/>
        </w:rPr>
        <w:t>финансирования  отдельных  мероприятий  в  сфере  здраво</w:t>
      </w:r>
      <w:r>
        <w:rPr>
          <w:rFonts w:ascii="Times New Roman" w:hAnsi="Times New Roman" w:cs="Times New Roman"/>
          <w:sz w:val="28"/>
          <w:szCs w:val="28"/>
        </w:rPr>
        <w:t xml:space="preserve">охранения,  переориентирование </w:t>
      </w:r>
      <w:r w:rsidRPr="00B97AB0">
        <w:rPr>
          <w:rFonts w:ascii="Times New Roman" w:hAnsi="Times New Roman" w:cs="Times New Roman"/>
          <w:sz w:val="28"/>
          <w:szCs w:val="28"/>
        </w:rPr>
        <w:t xml:space="preserve">финансового  обеспечения  отдельных  мероприятий  в  </w:t>
      </w:r>
      <w:r>
        <w:rPr>
          <w:rFonts w:ascii="Times New Roman" w:hAnsi="Times New Roman" w:cs="Times New Roman"/>
          <w:sz w:val="28"/>
          <w:szCs w:val="28"/>
        </w:rPr>
        <w:t xml:space="preserve">сфере  здравоохранения,  ранее </w:t>
      </w:r>
      <w:r w:rsidRPr="00B97AB0">
        <w:rPr>
          <w:rFonts w:ascii="Times New Roman" w:hAnsi="Times New Roman" w:cs="Times New Roman"/>
          <w:sz w:val="28"/>
          <w:szCs w:val="28"/>
        </w:rPr>
        <w:t>осуществляемого за счет бюджетных ассигнований и сред</w:t>
      </w:r>
      <w:r>
        <w:rPr>
          <w:rFonts w:ascii="Times New Roman" w:hAnsi="Times New Roman" w:cs="Times New Roman"/>
          <w:sz w:val="28"/>
          <w:szCs w:val="28"/>
        </w:rPr>
        <w:t xml:space="preserve">ств бюджета Федерального фонда </w:t>
      </w:r>
      <w:r w:rsidRPr="00B97AB0">
        <w:rPr>
          <w:rFonts w:ascii="Times New Roman" w:hAnsi="Times New Roman" w:cs="Times New Roman"/>
          <w:sz w:val="28"/>
          <w:szCs w:val="28"/>
        </w:rPr>
        <w:t>обязательного мед</w:t>
      </w:r>
      <w:r>
        <w:rPr>
          <w:rFonts w:ascii="Times New Roman" w:hAnsi="Times New Roman" w:cs="Times New Roman"/>
          <w:sz w:val="28"/>
          <w:szCs w:val="28"/>
        </w:rPr>
        <w:t xml:space="preserve">ицинского страхования. </w:t>
      </w:r>
      <w:r w:rsidRPr="00B97AB0">
        <w:rPr>
          <w:rFonts w:ascii="Times New Roman" w:hAnsi="Times New Roman" w:cs="Times New Roman"/>
          <w:sz w:val="28"/>
          <w:szCs w:val="28"/>
        </w:rPr>
        <w:t>Анализ исполнения бюджетных ассигнований в 200</w:t>
      </w:r>
      <w:r>
        <w:rPr>
          <w:rFonts w:ascii="Times New Roman" w:hAnsi="Times New Roman" w:cs="Times New Roman"/>
          <w:sz w:val="28"/>
          <w:szCs w:val="28"/>
        </w:rPr>
        <w:t xml:space="preserve">9 году и истекшем периоде 2010 </w:t>
      </w:r>
      <w:r w:rsidRPr="00B97AB0">
        <w:rPr>
          <w:rFonts w:ascii="Times New Roman" w:hAnsi="Times New Roman" w:cs="Times New Roman"/>
          <w:sz w:val="28"/>
          <w:szCs w:val="28"/>
        </w:rPr>
        <w:t xml:space="preserve">года (по  состоянию  на 1 июля 2010 года)  показал,  что  одновременно  с  ростом  ресурсных возможностей падает эффективность управления ими органами власти всех уровней, в том числе  в  сфере  здравоохранения.  </w:t>
      </w:r>
      <w:proofErr w:type="gramStart"/>
      <w:r w:rsidRPr="00B97AB0">
        <w:rPr>
          <w:rFonts w:ascii="Times New Roman" w:hAnsi="Times New Roman" w:cs="Times New Roman"/>
          <w:sz w:val="28"/>
          <w:szCs w:val="28"/>
        </w:rPr>
        <w:t>Низкое  освоени</w:t>
      </w:r>
      <w:r>
        <w:rPr>
          <w:rFonts w:ascii="Times New Roman" w:hAnsi="Times New Roman" w:cs="Times New Roman"/>
          <w:sz w:val="28"/>
          <w:szCs w:val="28"/>
        </w:rPr>
        <w:t xml:space="preserve">е  бюджетных  ассигнований  на </w:t>
      </w:r>
      <w:r w:rsidRPr="00B97AB0">
        <w:rPr>
          <w:rFonts w:ascii="Times New Roman" w:hAnsi="Times New Roman" w:cs="Times New Roman"/>
          <w:sz w:val="28"/>
          <w:szCs w:val="28"/>
        </w:rPr>
        <w:t xml:space="preserve">государственные  </w:t>
      </w:r>
      <w:r w:rsidRPr="00B97AB0">
        <w:rPr>
          <w:rFonts w:ascii="Times New Roman" w:hAnsi="Times New Roman" w:cs="Times New Roman"/>
          <w:sz w:val="28"/>
          <w:szCs w:val="28"/>
        </w:rPr>
        <w:lastRenderedPageBreak/>
        <w:t>капитальные  вложения  в 2010 году (по  с</w:t>
      </w:r>
      <w:r>
        <w:rPr>
          <w:rFonts w:ascii="Times New Roman" w:hAnsi="Times New Roman" w:cs="Times New Roman"/>
          <w:sz w:val="28"/>
          <w:szCs w:val="28"/>
        </w:rPr>
        <w:t xml:space="preserve">остоянию  на 1 июля 2010 года) </w:t>
      </w:r>
      <w:r w:rsidRPr="00B97AB0">
        <w:rPr>
          <w:rFonts w:ascii="Times New Roman" w:hAnsi="Times New Roman" w:cs="Times New Roman"/>
          <w:sz w:val="28"/>
          <w:szCs w:val="28"/>
        </w:rPr>
        <w:t>обусловлено  в  основном  поздними  сроками  заключения  со</w:t>
      </w:r>
      <w:r>
        <w:rPr>
          <w:rFonts w:ascii="Times New Roman" w:hAnsi="Times New Roman" w:cs="Times New Roman"/>
          <w:sz w:val="28"/>
          <w:szCs w:val="28"/>
        </w:rPr>
        <w:t xml:space="preserve">глашений  о  предоставлении  в </w:t>
      </w:r>
      <w:r w:rsidRPr="00B97AB0">
        <w:rPr>
          <w:rFonts w:ascii="Times New Roman" w:hAnsi="Times New Roman" w:cs="Times New Roman"/>
          <w:sz w:val="28"/>
          <w:szCs w:val="28"/>
        </w:rPr>
        <w:t xml:space="preserve">2010  году  субсидий  из  федерального  бюджета  бюджету  </w:t>
      </w:r>
      <w:r>
        <w:rPr>
          <w:rFonts w:ascii="Times New Roman" w:hAnsi="Times New Roman" w:cs="Times New Roman"/>
          <w:sz w:val="28"/>
          <w:szCs w:val="28"/>
        </w:rPr>
        <w:t xml:space="preserve">субъекта  на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xml:space="preserve"> </w:t>
      </w:r>
      <w:r w:rsidRPr="00B97AB0">
        <w:rPr>
          <w:rFonts w:ascii="Times New Roman" w:hAnsi="Times New Roman" w:cs="Times New Roman"/>
          <w:sz w:val="28"/>
          <w:szCs w:val="28"/>
        </w:rPr>
        <w:t>объектов капитальног</w:t>
      </w:r>
      <w:r>
        <w:rPr>
          <w:rFonts w:ascii="Times New Roman" w:hAnsi="Times New Roman" w:cs="Times New Roman"/>
          <w:sz w:val="28"/>
          <w:szCs w:val="28"/>
        </w:rPr>
        <w:t>о строительства государственной</w:t>
      </w:r>
      <w:r w:rsidR="00A74145">
        <w:rPr>
          <w:rFonts w:ascii="Times New Roman" w:hAnsi="Times New Roman" w:cs="Times New Roman"/>
          <w:sz w:val="28"/>
          <w:szCs w:val="28"/>
        </w:rPr>
        <w:t xml:space="preserve"> </w:t>
      </w:r>
      <w:r w:rsidRPr="00B97AB0">
        <w:rPr>
          <w:rFonts w:ascii="Times New Roman" w:hAnsi="Times New Roman" w:cs="Times New Roman"/>
          <w:sz w:val="28"/>
          <w:szCs w:val="28"/>
        </w:rPr>
        <w:t>собс</w:t>
      </w:r>
      <w:r>
        <w:rPr>
          <w:rFonts w:ascii="Times New Roman" w:hAnsi="Times New Roman" w:cs="Times New Roman"/>
          <w:sz w:val="28"/>
          <w:szCs w:val="28"/>
        </w:rPr>
        <w:t xml:space="preserve">твенности субъектов Российской </w:t>
      </w:r>
      <w:r w:rsidRPr="00B97AB0">
        <w:rPr>
          <w:rFonts w:ascii="Times New Roman" w:hAnsi="Times New Roman" w:cs="Times New Roman"/>
          <w:sz w:val="28"/>
          <w:szCs w:val="28"/>
        </w:rPr>
        <w:t xml:space="preserve">Федерации,  причинами  чего  являются  </w:t>
      </w:r>
      <w:proofErr w:type="spellStart"/>
      <w:r w:rsidRPr="00B97AB0">
        <w:rPr>
          <w:rFonts w:ascii="Times New Roman" w:hAnsi="Times New Roman" w:cs="Times New Roman"/>
          <w:sz w:val="28"/>
          <w:szCs w:val="28"/>
        </w:rPr>
        <w:t>неосвоение</w:t>
      </w:r>
      <w:proofErr w:type="spellEnd"/>
      <w:r w:rsidRPr="00B97AB0">
        <w:rPr>
          <w:rFonts w:ascii="Times New Roman" w:hAnsi="Times New Roman" w:cs="Times New Roman"/>
          <w:sz w:val="28"/>
          <w:szCs w:val="28"/>
        </w:rPr>
        <w:t xml:space="preserve">  средст</w:t>
      </w:r>
      <w:r>
        <w:rPr>
          <w:rFonts w:ascii="Times New Roman" w:hAnsi="Times New Roman" w:cs="Times New Roman"/>
          <w:sz w:val="28"/>
          <w:szCs w:val="28"/>
        </w:rPr>
        <w:t xml:space="preserve">в,  предоставленных  в  рамках </w:t>
      </w:r>
      <w:r w:rsidRPr="00B97AB0">
        <w:rPr>
          <w:rFonts w:ascii="Times New Roman" w:hAnsi="Times New Roman" w:cs="Times New Roman"/>
          <w:sz w:val="28"/>
          <w:szCs w:val="28"/>
        </w:rPr>
        <w:t xml:space="preserve">соглашений  на  </w:t>
      </w:r>
      <w:proofErr w:type="spellStart"/>
      <w:r w:rsidRPr="00B97AB0">
        <w:rPr>
          <w:rFonts w:ascii="Times New Roman" w:hAnsi="Times New Roman" w:cs="Times New Roman"/>
          <w:sz w:val="28"/>
          <w:szCs w:val="28"/>
        </w:rPr>
        <w:t>софинансирование</w:t>
      </w:r>
      <w:proofErr w:type="spellEnd"/>
      <w:r w:rsidRPr="00B97AB0">
        <w:rPr>
          <w:rFonts w:ascii="Times New Roman" w:hAnsi="Times New Roman" w:cs="Times New Roman"/>
          <w:sz w:val="28"/>
          <w:szCs w:val="28"/>
        </w:rPr>
        <w:t xml:space="preserve">  объектов  в 2009</w:t>
      </w:r>
      <w:proofErr w:type="gramEnd"/>
      <w:r w:rsidRPr="00B97AB0">
        <w:rPr>
          <w:rFonts w:ascii="Times New Roman" w:hAnsi="Times New Roman" w:cs="Times New Roman"/>
          <w:sz w:val="28"/>
          <w:szCs w:val="28"/>
        </w:rPr>
        <w:t xml:space="preserve"> го</w:t>
      </w:r>
      <w:r>
        <w:rPr>
          <w:rFonts w:ascii="Times New Roman" w:hAnsi="Times New Roman" w:cs="Times New Roman"/>
          <w:sz w:val="28"/>
          <w:szCs w:val="28"/>
        </w:rPr>
        <w:t xml:space="preserve">ду,  а  также  непредставление </w:t>
      </w:r>
      <w:r w:rsidRPr="00B97AB0">
        <w:rPr>
          <w:rFonts w:ascii="Times New Roman" w:hAnsi="Times New Roman" w:cs="Times New Roman"/>
          <w:sz w:val="28"/>
          <w:szCs w:val="28"/>
        </w:rPr>
        <w:t>документов  для  заключения  соглашений,  неявка  предста</w:t>
      </w:r>
      <w:r>
        <w:rPr>
          <w:rFonts w:ascii="Times New Roman" w:hAnsi="Times New Roman" w:cs="Times New Roman"/>
          <w:sz w:val="28"/>
          <w:szCs w:val="28"/>
        </w:rPr>
        <w:t xml:space="preserve">вителей  субъектов  Российской </w:t>
      </w:r>
      <w:r w:rsidRPr="00B97AB0">
        <w:rPr>
          <w:rFonts w:ascii="Times New Roman" w:hAnsi="Times New Roman" w:cs="Times New Roman"/>
          <w:sz w:val="28"/>
          <w:szCs w:val="28"/>
        </w:rPr>
        <w:t>Федерации для заключения соглашений.  Другой  проблемой  является  несвоевременная  под</w:t>
      </w:r>
      <w:r>
        <w:rPr>
          <w:rFonts w:ascii="Times New Roman" w:hAnsi="Times New Roman" w:cs="Times New Roman"/>
          <w:sz w:val="28"/>
          <w:szCs w:val="28"/>
        </w:rPr>
        <w:t xml:space="preserve">готовка  нормативных  правовых </w:t>
      </w:r>
      <w:r w:rsidRPr="00B97AB0">
        <w:rPr>
          <w:rFonts w:ascii="Times New Roman" w:hAnsi="Times New Roman" w:cs="Times New Roman"/>
          <w:sz w:val="28"/>
          <w:szCs w:val="28"/>
        </w:rPr>
        <w:t>актов, отсутствие четких расчетов и обоснований по отдельн</w:t>
      </w:r>
      <w:r>
        <w:rPr>
          <w:rFonts w:ascii="Times New Roman" w:hAnsi="Times New Roman" w:cs="Times New Roman"/>
          <w:sz w:val="28"/>
          <w:szCs w:val="28"/>
        </w:rPr>
        <w:t xml:space="preserve">ым видам расходов, что создает </w:t>
      </w:r>
      <w:r w:rsidRPr="00B97AB0">
        <w:rPr>
          <w:rFonts w:ascii="Times New Roman" w:hAnsi="Times New Roman" w:cs="Times New Roman"/>
          <w:sz w:val="28"/>
          <w:szCs w:val="28"/>
        </w:rPr>
        <w:t>риски неэффективного использ</w:t>
      </w:r>
      <w:r>
        <w:rPr>
          <w:rFonts w:ascii="Times New Roman" w:hAnsi="Times New Roman" w:cs="Times New Roman"/>
          <w:sz w:val="28"/>
          <w:szCs w:val="28"/>
        </w:rPr>
        <w:t xml:space="preserve">ования бюджетных ассигнований. </w:t>
      </w:r>
    </w:p>
    <w:p w:rsidR="00B97AB0" w:rsidRPr="00B97AB0" w:rsidRDefault="00B97AB0" w:rsidP="00B97A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97AB0">
        <w:rPr>
          <w:rFonts w:ascii="Times New Roman" w:hAnsi="Times New Roman" w:cs="Times New Roman"/>
          <w:sz w:val="28"/>
          <w:szCs w:val="28"/>
        </w:rPr>
        <w:t>Бюджетные  ассигнования  федерального  бю</w:t>
      </w:r>
      <w:r>
        <w:rPr>
          <w:rFonts w:ascii="Times New Roman" w:hAnsi="Times New Roman" w:cs="Times New Roman"/>
          <w:sz w:val="28"/>
          <w:szCs w:val="28"/>
        </w:rPr>
        <w:t xml:space="preserve">джета  по  разделу </w:t>
      </w:r>
      <w:r w:rsidRPr="00B97AB0">
        <w:rPr>
          <w:rFonts w:ascii="Times New Roman" w:hAnsi="Times New Roman" w:cs="Times New Roman"/>
          <w:b/>
          <w:sz w:val="28"/>
          <w:szCs w:val="28"/>
        </w:rPr>
        <w:t>«Физическая культура и спорт»</w:t>
      </w:r>
      <w:r w:rsidRPr="00B97AB0">
        <w:rPr>
          <w:rFonts w:ascii="Times New Roman" w:hAnsi="Times New Roman" w:cs="Times New Roman"/>
          <w:sz w:val="28"/>
          <w:szCs w:val="28"/>
        </w:rPr>
        <w:t xml:space="preserve"> приведены в следующей таблице. </w:t>
      </w:r>
    </w:p>
    <w:p w:rsidR="00B97AB0" w:rsidRDefault="00B97AB0" w:rsidP="00B97AB0">
      <w:pPr>
        <w:spacing w:line="360" w:lineRule="auto"/>
        <w:jc w:val="both"/>
        <w:rPr>
          <w:rFonts w:ascii="Times New Roman" w:hAnsi="Times New Roman" w:cs="Times New Roman"/>
          <w:sz w:val="28"/>
          <w:szCs w:val="28"/>
        </w:rPr>
      </w:pPr>
      <w:r>
        <w:rPr>
          <w:noProof/>
          <w:lang w:eastAsia="ru-RU"/>
        </w:rPr>
        <w:drawing>
          <wp:inline distT="0" distB="0" distL="0" distR="0" wp14:anchorId="19FFDA17" wp14:editId="075E66AC">
            <wp:extent cx="4743450" cy="25336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4743450" cy="2533650"/>
                    </a:xfrm>
                    <a:prstGeom prst="rect">
                      <a:avLst/>
                    </a:prstGeom>
                  </pic:spPr>
                </pic:pic>
              </a:graphicData>
            </a:graphic>
          </wp:inline>
        </w:drawing>
      </w:r>
      <w:r>
        <w:rPr>
          <w:rFonts w:ascii="Times New Roman" w:hAnsi="Times New Roman" w:cs="Times New Roman"/>
          <w:sz w:val="28"/>
          <w:szCs w:val="28"/>
        </w:rPr>
        <w:t xml:space="preserve"> </w:t>
      </w:r>
    </w:p>
    <w:p w:rsidR="00B97AB0" w:rsidRPr="00B97AB0" w:rsidRDefault="00B97AB0" w:rsidP="00B97A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97AB0">
        <w:rPr>
          <w:rFonts w:ascii="Times New Roman" w:hAnsi="Times New Roman" w:cs="Times New Roman"/>
          <w:sz w:val="28"/>
          <w:szCs w:val="28"/>
        </w:rPr>
        <w:t xml:space="preserve">Анализ  динамики  расходов  федерального  бюджета  </w:t>
      </w:r>
      <w:r>
        <w:rPr>
          <w:rFonts w:ascii="Times New Roman" w:hAnsi="Times New Roman" w:cs="Times New Roman"/>
          <w:sz w:val="28"/>
          <w:szCs w:val="28"/>
        </w:rPr>
        <w:t xml:space="preserve">по  законопроекту  по  данному </w:t>
      </w:r>
      <w:r w:rsidRPr="00B97AB0">
        <w:rPr>
          <w:rFonts w:ascii="Times New Roman" w:hAnsi="Times New Roman" w:cs="Times New Roman"/>
          <w:sz w:val="28"/>
          <w:szCs w:val="28"/>
        </w:rPr>
        <w:t>разделу  показывает,  что  в 2011 году  расходы  увеличиваются  по  сравнению  со  сводной бюджетной  росписью  на 2010 год,  а  в 2012 и 2013 годах  снижаются  по  сравнению  с соответствующим  предыдущим  годом.  Без  учета  межбюдже</w:t>
      </w:r>
      <w:r>
        <w:rPr>
          <w:rFonts w:ascii="Times New Roman" w:hAnsi="Times New Roman" w:cs="Times New Roman"/>
          <w:sz w:val="28"/>
          <w:szCs w:val="28"/>
        </w:rPr>
        <w:t xml:space="preserve">тных  трансфертов  расходы  по </w:t>
      </w:r>
      <w:r w:rsidRPr="00B97AB0">
        <w:rPr>
          <w:rFonts w:ascii="Times New Roman" w:hAnsi="Times New Roman" w:cs="Times New Roman"/>
          <w:sz w:val="28"/>
          <w:szCs w:val="28"/>
        </w:rPr>
        <w:t xml:space="preserve">данному  </w:t>
      </w:r>
      <w:r w:rsidRPr="00B97AB0">
        <w:rPr>
          <w:rFonts w:ascii="Times New Roman" w:hAnsi="Times New Roman" w:cs="Times New Roman"/>
          <w:sz w:val="28"/>
          <w:szCs w:val="28"/>
        </w:rPr>
        <w:lastRenderedPageBreak/>
        <w:t xml:space="preserve">разделу  значительно  увеличиваются  по  сравнению  </w:t>
      </w:r>
      <w:r>
        <w:rPr>
          <w:rFonts w:ascii="Times New Roman" w:hAnsi="Times New Roman" w:cs="Times New Roman"/>
          <w:sz w:val="28"/>
          <w:szCs w:val="28"/>
        </w:rPr>
        <w:t xml:space="preserve">со  сводной  бюджетной </w:t>
      </w:r>
      <w:r w:rsidRPr="00B97AB0">
        <w:rPr>
          <w:rFonts w:ascii="Times New Roman" w:hAnsi="Times New Roman" w:cs="Times New Roman"/>
          <w:sz w:val="28"/>
          <w:szCs w:val="28"/>
        </w:rPr>
        <w:t xml:space="preserve">росписью на 2010 год.  </w:t>
      </w:r>
      <w:proofErr w:type="gramStart"/>
      <w:r w:rsidRPr="00B97AB0">
        <w:rPr>
          <w:rFonts w:ascii="Times New Roman" w:hAnsi="Times New Roman" w:cs="Times New Roman"/>
          <w:sz w:val="28"/>
          <w:szCs w:val="28"/>
        </w:rPr>
        <w:t>В 2013 году по сравнению с 2010 г</w:t>
      </w:r>
      <w:r>
        <w:rPr>
          <w:rFonts w:ascii="Times New Roman" w:hAnsi="Times New Roman" w:cs="Times New Roman"/>
          <w:sz w:val="28"/>
          <w:szCs w:val="28"/>
        </w:rPr>
        <w:t xml:space="preserve">одом снижение составит 23,5 %, </w:t>
      </w:r>
      <w:r w:rsidRPr="00B97AB0">
        <w:rPr>
          <w:rFonts w:ascii="Times New Roman" w:hAnsi="Times New Roman" w:cs="Times New Roman"/>
          <w:sz w:val="28"/>
          <w:szCs w:val="28"/>
        </w:rPr>
        <w:t>без учета межбюджетных трансфертов пр</w:t>
      </w:r>
      <w:r>
        <w:rPr>
          <w:rFonts w:ascii="Times New Roman" w:hAnsi="Times New Roman" w:cs="Times New Roman"/>
          <w:sz w:val="28"/>
          <w:szCs w:val="28"/>
        </w:rPr>
        <w:t xml:space="preserve">оисходит увеличение на 55,5 %. </w:t>
      </w:r>
      <w:r w:rsidRPr="00B97AB0">
        <w:rPr>
          <w:rFonts w:ascii="Times New Roman" w:hAnsi="Times New Roman" w:cs="Times New Roman"/>
          <w:sz w:val="28"/>
          <w:szCs w:val="28"/>
        </w:rPr>
        <w:t>В соответствии с пояснительной запиской к законопроекту расходные обязатель</w:t>
      </w:r>
      <w:r>
        <w:rPr>
          <w:rFonts w:ascii="Times New Roman" w:hAnsi="Times New Roman" w:cs="Times New Roman"/>
          <w:sz w:val="28"/>
          <w:szCs w:val="28"/>
        </w:rPr>
        <w:t xml:space="preserve">ства </w:t>
      </w:r>
      <w:r w:rsidRPr="00B97AB0">
        <w:rPr>
          <w:rFonts w:ascii="Times New Roman" w:hAnsi="Times New Roman" w:cs="Times New Roman"/>
          <w:sz w:val="28"/>
          <w:szCs w:val="28"/>
        </w:rPr>
        <w:t>по данному разделу определяются федеральными законами,</w:t>
      </w:r>
      <w:r>
        <w:rPr>
          <w:rFonts w:ascii="Times New Roman" w:hAnsi="Times New Roman" w:cs="Times New Roman"/>
          <w:sz w:val="28"/>
          <w:szCs w:val="28"/>
        </w:rPr>
        <w:t xml:space="preserve"> постановлениями Правительства Российской </w:t>
      </w:r>
      <w:r w:rsidRPr="00B97AB0">
        <w:rPr>
          <w:rFonts w:ascii="Times New Roman" w:hAnsi="Times New Roman" w:cs="Times New Roman"/>
          <w:sz w:val="28"/>
          <w:szCs w:val="28"/>
        </w:rPr>
        <w:t>Федерации,  регулирующими  вопросы  фи</w:t>
      </w:r>
      <w:r>
        <w:rPr>
          <w:rFonts w:ascii="Times New Roman" w:hAnsi="Times New Roman" w:cs="Times New Roman"/>
          <w:sz w:val="28"/>
          <w:szCs w:val="28"/>
        </w:rPr>
        <w:t xml:space="preserve">зической  культуры  и  спорта, </w:t>
      </w:r>
      <w:r w:rsidRPr="00B97AB0">
        <w:rPr>
          <w:rFonts w:ascii="Times New Roman" w:hAnsi="Times New Roman" w:cs="Times New Roman"/>
          <w:sz w:val="28"/>
          <w:szCs w:val="28"/>
        </w:rPr>
        <w:t>строительства олимпийских объектов в городе Сочи, науки и научно-технической полит</w:t>
      </w:r>
      <w:r>
        <w:rPr>
          <w:rFonts w:ascii="Times New Roman" w:hAnsi="Times New Roman" w:cs="Times New Roman"/>
          <w:sz w:val="28"/>
          <w:szCs w:val="28"/>
        </w:rPr>
        <w:t xml:space="preserve">ики, </w:t>
      </w:r>
      <w:r w:rsidRPr="00B97AB0">
        <w:rPr>
          <w:rFonts w:ascii="Times New Roman" w:hAnsi="Times New Roman" w:cs="Times New Roman"/>
          <w:sz w:val="28"/>
          <w:szCs w:val="28"/>
        </w:rPr>
        <w:t>государственных и</w:t>
      </w:r>
      <w:r>
        <w:rPr>
          <w:rFonts w:ascii="Times New Roman" w:hAnsi="Times New Roman" w:cs="Times New Roman"/>
          <w:sz w:val="28"/>
          <w:szCs w:val="28"/>
        </w:rPr>
        <w:t xml:space="preserve"> федеральных целевых программ.</w:t>
      </w:r>
      <w:proofErr w:type="gramEnd"/>
      <w:r>
        <w:rPr>
          <w:rFonts w:ascii="Times New Roman" w:hAnsi="Times New Roman" w:cs="Times New Roman"/>
          <w:sz w:val="28"/>
          <w:szCs w:val="28"/>
        </w:rPr>
        <w:t xml:space="preserve"> </w:t>
      </w:r>
      <w:r w:rsidRPr="00B97AB0">
        <w:rPr>
          <w:rFonts w:ascii="Times New Roman" w:hAnsi="Times New Roman" w:cs="Times New Roman"/>
          <w:sz w:val="28"/>
          <w:szCs w:val="28"/>
        </w:rPr>
        <w:t>Расходы  федерального  бюджета  по  разделу «Физи</w:t>
      </w:r>
      <w:r>
        <w:rPr>
          <w:rFonts w:ascii="Times New Roman" w:hAnsi="Times New Roman" w:cs="Times New Roman"/>
          <w:sz w:val="28"/>
          <w:szCs w:val="28"/>
        </w:rPr>
        <w:t xml:space="preserve">ческая  культура  и  спорт»  в </w:t>
      </w:r>
      <w:r w:rsidRPr="00B97AB0">
        <w:rPr>
          <w:rFonts w:ascii="Times New Roman" w:hAnsi="Times New Roman" w:cs="Times New Roman"/>
          <w:sz w:val="28"/>
          <w:szCs w:val="28"/>
        </w:rPr>
        <w:t>соответствии с ведомственной структурой в 2011 и 2012 года</w:t>
      </w:r>
      <w:r>
        <w:rPr>
          <w:rFonts w:ascii="Times New Roman" w:hAnsi="Times New Roman" w:cs="Times New Roman"/>
          <w:sz w:val="28"/>
          <w:szCs w:val="28"/>
        </w:rPr>
        <w:t xml:space="preserve">х будут осуществлять 5 главных </w:t>
      </w:r>
      <w:r w:rsidRPr="00B97AB0">
        <w:rPr>
          <w:rFonts w:ascii="Times New Roman" w:hAnsi="Times New Roman" w:cs="Times New Roman"/>
          <w:sz w:val="28"/>
          <w:szCs w:val="28"/>
        </w:rPr>
        <w:t>распорядителей  бюджетных  средств,  в 2013 году – 4.</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Наиболее  крупный  из  них – </w:t>
      </w:r>
      <w:r w:rsidRPr="00B97AB0">
        <w:rPr>
          <w:rFonts w:ascii="Times New Roman" w:hAnsi="Times New Roman" w:cs="Times New Roman"/>
          <w:sz w:val="28"/>
          <w:szCs w:val="28"/>
        </w:rPr>
        <w:t>Министерство  спорта,  туризма  и  молодежной  полити</w:t>
      </w:r>
      <w:r>
        <w:rPr>
          <w:rFonts w:ascii="Times New Roman" w:hAnsi="Times New Roman" w:cs="Times New Roman"/>
          <w:sz w:val="28"/>
          <w:szCs w:val="28"/>
        </w:rPr>
        <w:t xml:space="preserve">ки  Российской  Федерации,  на </w:t>
      </w:r>
      <w:r w:rsidRPr="00B97AB0">
        <w:rPr>
          <w:rFonts w:ascii="Times New Roman" w:hAnsi="Times New Roman" w:cs="Times New Roman"/>
          <w:sz w:val="28"/>
          <w:szCs w:val="28"/>
        </w:rPr>
        <w:t>которое в 2011 году будет приходиться 97 % расходов по д</w:t>
      </w:r>
      <w:r>
        <w:rPr>
          <w:rFonts w:ascii="Times New Roman" w:hAnsi="Times New Roman" w:cs="Times New Roman"/>
          <w:sz w:val="28"/>
          <w:szCs w:val="28"/>
        </w:rPr>
        <w:t xml:space="preserve">анному разделу, в 2012 – 98 %, 2013 году – 99 %. </w:t>
      </w:r>
      <w:r w:rsidRPr="00B97AB0">
        <w:rPr>
          <w:rFonts w:ascii="Times New Roman" w:hAnsi="Times New Roman" w:cs="Times New Roman"/>
          <w:sz w:val="28"/>
          <w:szCs w:val="28"/>
        </w:rPr>
        <w:t>В структуре раздела расходы на спорт высших дос</w:t>
      </w:r>
      <w:r>
        <w:rPr>
          <w:rFonts w:ascii="Times New Roman" w:hAnsi="Times New Roman" w:cs="Times New Roman"/>
          <w:sz w:val="28"/>
          <w:szCs w:val="28"/>
        </w:rPr>
        <w:t xml:space="preserve">тижений в 2011 году составляют </w:t>
      </w:r>
      <w:r w:rsidRPr="00B97AB0">
        <w:rPr>
          <w:rFonts w:ascii="Times New Roman" w:hAnsi="Times New Roman" w:cs="Times New Roman"/>
          <w:sz w:val="28"/>
          <w:szCs w:val="28"/>
        </w:rPr>
        <w:t>67 % общего объема расходов по данному разделу, на массовы</w:t>
      </w:r>
      <w:r>
        <w:rPr>
          <w:rFonts w:ascii="Times New Roman" w:hAnsi="Times New Roman" w:cs="Times New Roman"/>
          <w:sz w:val="28"/>
          <w:szCs w:val="28"/>
        </w:rPr>
        <w:t xml:space="preserve">й спорт – 29 %. В 2013 году их </w:t>
      </w:r>
      <w:r w:rsidRPr="00B97AB0">
        <w:rPr>
          <w:rFonts w:ascii="Times New Roman" w:hAnsi="Times New Roman" w:cs="Times New Roman"/>
          <w:sz w:val="28"/>
          <w:szCs w:val="28"/>
        </w:rPr>
        <w:t>доля составля</w:t>
      </w:r>
      <w:r>
        <w:rPr>
          <w:rFonts w:ascii="Times New Roman" w:hAnsi="Times New Roman" w:cs="Times New Roman"/>
          <w:sz w:val="28"/>
          <w:szCs w:val="28"/>
        </w:rPr>
        <w:t>ет 55</w:t>
      </w:r>
      <w:proofErr w:type="gramEnd"/>
      <w:r>
        <w:rPr>
          <w:rFonts w:ascii="Times New Roman" w:hAnsi="Times New Roman" w:cs="Times New Roman"/>
          <w:sz w:val="28"/>
          <w:szCs w:val="28"/>
        </w:rPr>
        <w:t xml:space="preserve"> % и 33 % соответственно. </w:t>
      </w:r>
      <w:proofErr w:type="gramStart"/>
      <w:r w:rsidRPr="00B97AB0">
        <w:rPr>
          <w:rFonts w:ascii="Times New Roman" w:hAnsi="Times New Roman" w:cs="Times New Roman"/>
          <w:sz w:val="28"/>
          <w:szCs w:val="28"/>
        </w:rPr>
        <w:t>На организацию и проведение XXII Олимпийских зимних игр и XI Параолимпийских</w:t>
      </w:r>
      <w:r>
        <w:rPr>
          <w:rFonts w:ascii="Times New Roman" w:hAnsi="Times New Roman" w:cs="Times New Roman"/>
          <w:sz w:val="28"/>
          <w:szCs w:val="28"/>
        </w:rPr>
        <w:t xml:space="preserve"> </w:t>
      </w:r>
      <w:r w:rsidRPr="00B97AB0">
        <w:rPr>
          <w:rFonts w:ascii="Times New Roman" w:hAnsi="Times New Roman" w:cs="Times New Roman"/>
          <w:sz w:val="28"/>
          <w:szCs w:val="28"/>
        </w:rPr>
        <w:t>зимних игр 2014 года в г. Сочи законопроектом по р</w:t>
      </w:r>
      <w:r>
        <w:rPr>
          <w:rFonts w:ascii="Times New Roman" w:hAnsi="Times New Roman" w:cs="Times New Roman"/>
          <w:sz w:val="28"/>
          <w:szCs w:val="28"/>
        </w:rPr>
        <w:t xml:space="preserve">азделу предусмотрено выделить: </w:t>
      </w:r>
      <w:r w:rsidRPr="00B97AB0">
        <w:rPr>
          <w:rFonts w:ascii="Times New Roman" w:hAnsi="Times New Roman" w:cs="Times New Roman"/>
          <w:sz w:val="28"/>
          <w:szCs w:val="28"/>
        </w:rPr>
        <w:t xml:space="preserve"> субсидии  автономной  некоммерческой  организ</w:t>
      </w:r>
      <w:r>
        <w:rPr>
          <w:rFonts w:ascii="Times New Roman" w:hAnsi="Times New Roman" w:cs="Times New Roman"/>
          <w:sz w:val="28"/>
          <w:szCs w:val="28"/>
        </w:rPr>
        <w:t xml:space="preserve">ации «Организационный  комитет </w:t>
      </w:r>
      <w:r w:rsidRPr="00B97AB0">
        <w:rPr>
          <w:rFonts w:ascii="Times New Roman" w:hAnsi="Times New Roman" w:cs="Times New Roman"/>
          <w:sz w:val="28"/>
          <w:szCs w:val="28"/>
        </w:rPr>
        <w:t xml:space="preserve">XXII  Олимпийских  зимних  игр  и XI </w:t>
      </w:r>
      <w:r w:rsidR="000A1AF1" w:rsidRPr="00B97AB0">
        <w:rPr>
          <w:rFonts w:ascii="Times New Roman" w:hAnsi="Times New Roman" w:cs="Times New Roman"/>
          <w:sz w:val="28"/>
          <w:szCs w:val="28"/>
        </w:rPr>
        <w:t>Параолимпийских</w:t>
      </w:r>
      <w:r w:rsidRPr="00B97AB0">
        <w:rPr>
          <w:rFonts w:ascii="Times New Roman" w:hAnsi="Times New Roman" w:cs="Times New Roman"/>
          <w:sz w:val="28"/>
          <w:szCs w:val="28"/>
        </w:rPr>
        <w:t xml:space="preserve">  зимних  </w:t>
      </w:r>
      <w:r>
        <w:rPr>
          <w:rFonts w:ascii="Times New Roman" w:hAnsi="Times New Roman" w:cs="Times New Roman"/>
          <w:sz w:val="28"/>
          <w:szCs w:val="28"/>
        </w:rPr>
        <w:t xml:space="preserve">игр 2014 года  в  г.  Сочи»  в </w:t>
      </w:r>
      <w:r w:rsidRPr="00B97AB0">
        <w:rPr>
          <w:rFonts w:ascii="Times New Roman" w:hAnsi="Times New Roman" w:cs="Times New Roman"/>
          <w:sz w:val="28"/>
          <w:szCs w:val="28"/>
        </w:rPr>
        <w:t xml:space="preserve">размере 1 477,1 млн. рублей на 2011 год и по 1 429,1 млн. </w:t>
      </w:r>
      <w:r>
        <w:rPr>
          <w:rFonts w:ascii="Times New Roman" w:hAnsi="Times New Roman" w:cs="Times New Roman"/>
          <w:sz w:val="28"/>
          <w:szCs w:val="28"/>
        </w:rPr>
        <w:t>рублей ежегодно 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2012 – 2013 годы; </w:t>
      </w:r>
      <w:r w:rsidRPr="00B97AB0">
        <w:rPr>
          <w:rFonts w:ascii="Times New Roman" w:hAnsi="Times New Roman" w:cs="Times New Roman"/>
          <w:sz w:val="28"/>
          <w:szCs w:val="28"/>
        </w:rPr>
        <w:t>бюджетные  инвестиции  на  реконструкцию  и  осна</w:t>
      </w:r>
      <w:r>
        <w:rPr>
          <w:rFonts w:ascii="Times New Roman" w:hAnsi="Times New Roman" w:cs="Times New Roman"/>
          <w:sz w:val="28"/>
          <w:szCs w:val="28"/>
        </w:rPr>
        <w:t xml:space="preserve">щение  Антидопингового  центра </w:t>
      </w:r>
      <w:r w:rsidRPr="00B97AB0">
        <w:rPr>
          <w:rFonts w:ascii="Times New Roman" w:hAnsi="Times New Roman" w:cs="Times New Roman"/>
          <w:sz w:val="28"/>
          <w:szCs w:val="28"/>
        </w:rPr>
        <w:t xml:space="preserve">ФГУП «Всероссийский научно-исследовательский институт физической культуры и спорта» (в рамках ФЦП «Развитие физической культуры и спорта в Российской Федерации на 2006 – </w:t>
      </w:r>
      <w:proofErr w:type="gramEnd"/>
    </w:p>
    <w:p w:rsidR="00EC4BC0" w:rsidRPr="00EC4BC0" w:rsidRDefault="00B97AB0" w:rsidP="00EC4BC0">
      <w:pPr>
        <w:spacing w:line="360" w:lineRule="auto"/>
        <w:jc w:val="both"/>
        <w:rPr>
          <w:rFonts w:ascii="Times New Roman" w:hAnsi="Times New Roman" w:cs="Times New Roman"/>
          <w:sz w:val="28"/>
          <w:szCs w:val="28"/>
        </w:rPr>
      </w:pPr>
      <w:proofErr w:type="gramStart"/>
      <w:r w:rsidRPr="00B97AB0">
        <w:rPr>
          <w:rFonts w:ascii="Times New Roman" w:hAnsi="Times New Roman" w:cs="Times New Roman"/>
          <w:sz w:val="28"/>
          <w:szCs w:val="28"/>
        </w:rPr>
        <w:lastRenderedPageBreak/>
        <w:t>2015 годы») в размере 250,0 млн. рублей на 2011 год, 4</w:t>
      </w:r>
      <w:r>
        <w:rPr>
          <w:rFonts w:ascii="Times New Roman" w:hAnsi="Times New Roman" w:cs="Times New Roman"/>
          <w:sz w:val="28"/>
          <w:szCs w:val="28"/>
        </w:rPr>
        <w:t>00,0 млн. рублей на 2012 год.</w:t>
      </w:r>
      <w:proofErr w:type="gramEnd"/>
      <w:r>
        <w:rPr>
          <w:rFonts w:ascii="Times New Roman" w:hAnsi="Times New Roman" w:cs="Times New Roman"/>
          <w:sz w:val="28"/>
          <w:szCs w:val="28"/>
        </w:rPr>
        <w:t xml:space="preserve">  </w:t>
      </w:r>
      <w:r w:rsidRPr="00B97AB0">
        <w:rPr>
          <w:rFonts w:ascii="Times New Roman" w:hAnsi="Times New Roman" w:cs="Times New Roman"/>
          <w:sz w:val="28"/>
          <w:szCs w:val="28"/>
        </w:rPr>
        <w:t xml:space="preserve">На  организацию  и  проведение XXVII Всемирной  летней  Универсиады </w:t>
      </w:r>
      <w:r>
        <w:rPr>
          <w:rFonts w:ascii="Times New Roman" w:hAnsi="Times New Roman" w:cs="Times New Roman"/>
          <w:sz w:val="28"/>
          <w:szCs w:val="28"/>
        </w:rPr>
        <w:t xml:space="preserve">2013 года  в    </w:t>
      </w:r>
      <w:r w:rsidRPr="00B97AB0">
        <w:rPr>
          <w:rFonts w:ascii="Times New Roman" w:hAnsi="Times New Roman" w:cs="Times New Roman"/>
          <w:sz w:val="28"/>
          <w:szCs w:val="28"/>
        </w:rPr>
        <w:t>г. Казани законопроектом по р</w:t>
      </w:r>
      <w:r>
        <w:rPr>
          <w:rFonts w:ascii="Times New Roman" w:hAnsi="Times New Roman" w:cs="Times New Roman"/>
          <w:sz w:val="28"/>
          <w:szCs w:val="28"/>
        </w:rPr>
        <w:t xml:space="preserve">азделу предусмотрено выделить: </w:t>
      </w:r>
      <w:r w:rsidRPr="00B97AB0">
        <w:rPr>
          <w:rFonts w:ascii="Times New Roman" w:hAnsi="Times New Roman" w:cs="Times New Roman"/>
          <w:sz w:val="28"/>
          <w:szCs w:val="28"/>
        </w:rPr>
        <w:t>субсидии  автономной  некоммерческой  организ</w:t>
      </w:r>
      <w:r>
        <w:rPr>
          <w:rFonts w:ascii="Times New Roman" w:hAnsi="Times New Roman" w:cs="Times New Roman"/>
          <w:sz w:val="28"/>
          <w:szCs w:val="28"/>
        </w:rPr>
        <w:t xml:space="preserve">ации «Исполнительная  дирекция </w:t>
      </w:r>
      <w:r w:rsidRPr="00B97AB0">
        <w:rPr>
          <w:rFonts w:ascii="Times New Roman" w:hAnsi="Times New Roman" w:cs="Times New Roman"/>
          <w:sz w:val="28"/>
          <w:szCs w:val="28"/>
        </w:rPr>
        <w:t>XXVII Всемирной летней универсиады 2013 года в г. Казани</w:t>
      </w:r>
      <w:r>
        <w:rPr>
          <w:rFonts w:ascii="Times New Roman" w:hAnsi="Times New Roman" w:cs="Times New Roman"/>
          <w:sz w:val="28"/>
          <w:szCs w:val="28"/>
        </w:rPr>
        <w:t xml:space="preserve">» в 2011 – 2013 годах по 217,1 млн. рублей ежегодно; </w:t>
      </w:r>
      <w:r w:rsidRPr="00B97AB0">
        <w:rPr>
          <w:rFonts w:ascii="Times New Roman" w:hAnsi="Times New Roman" w:cs="Times New Roman"/>
          <w:sz w:val="28"/>
          <w:szCs w:val="28"/>
        </w:rPr>
        <w:t>бюджетные инвестиции на подготовку объектов инф</w:t>
      </w:r>
      <w:r>
        <w:rPr>
          <w:rFonts w:ascii="Times New Roman" w:hAnsi="Times New Roman" w:cs="Times New Roman"/>
          <w:sz w:val="28"/>
          <w:szCs w:val="28"/>
        </w:rPr>
        <w:t xml:space="preserve">раструктуры в размере 10 539,8 </w:t>
      </w:r>
      <w:r w:rsidRPr="00B97AB0">
        <w:rPr>
          <w:rFonts w:ascii="Times New Roman" w:hAnsi="Times New Roman" w:cs="Times New Roman"/>
          <w:sz w:val="28"/>
          <w:szCs w:val="28"/>
        </w:rPr>
        <w:t>млн. рублей на 2011 год, что на 4 401,6 млн. р</w:t>
      </w:r>
      <w:r>
        <w:rPr>
          <w:rFonts w:ascii="Times New Roman" w:hAnsi="Times New Roman" w:cs="Times New Roman"/>
          <w:sz w:val="28"/>
          <w:szCs w:val="28"/>
        </w:rPr>
        <w:t xml:space="preserve">ублей меньше уровня 2010 года. </w:t>
      </w:r>
      <w:proofErr w:type="gramStart"/>
      <w:r w:rsidRPr="00B97AB0">
        <w:rPr>
          <w:rFonts w:ascii="Times New Roman" w:hAnsi="Times New Roman" w:cs="Times New Roman"/>
          <w:sz w:val="28"/>
          <w:szCs w:val="28"/>
        </w:rPr>
        <w:t>В  целях  формирования  и  финансового  обеспечения</w:t>
      </w:r>
      <w:r>
        <w:rPr>
          <w:rFonts w:ascii="Times New Roman" w:hAnsi="Times New Roman" w:cs="Times New Roman"/>
          <w:sz w:val="28"/>
          <w:szCs w:val="28"/>
        </w:rPr>
        <w:t xml:space="preserve">  выполнения  государственного </w:t>
      </w:r>
      <w:r w:rsidRPr="00B97AB0">
        <w:rPr>
          <w:rFonts w:ascii="Times New Roman" w:hAnsi="Times New Roman" w:cs="Times New Roman"/>
          <w:sz w:val="28"/>
          <w:szCs w:val="28"/>
        </w:rPr>
        <w:t xml:space="preserve">задания  </w:t>
      </w:r>
      <w:proofErr w:type="spellStart"/>
      <w:r w:rsidRPr="00B97AB0">
        <w:rPr>
          <w:rFonts w:ascii="Times New Roman" w:hAnsi="Times New Roman" w:cs="Times New Roman"/>
          <w:sz w:val="28"/>
          <w:szCs w:val="28"/>
        </w:rPr>
        <w:t>Минспорттуризм</w:t>
      </w:r>
      <w:proofErr w:type="spellEnd"/>
      <w:r w:rsidRPr="00B97AB0">
        <w:rPr>
          <w:rFonts w:ascii="Times New Roman" w:hAnsi="Times New Roman" w:cs="Times New Roman"/>
          <w:sz w:val="28"/>
          <w:szCs w:val="28"/>
        </w:rPr>
        <w:t xml:space="preserve">  России  утвердил  администрати</w:t>
      </w:r>
      <w:r>
        <w:rPr>
          <w:rFonts w:ascii="Times New Roman" w:hAnsi="Times New Roman" w:cs="Times New Roman"/>
          <w:sz w:val="28"/>
          <w:szCs w:val="28"/>
        </w:rPr>
        <w:t xml:space="preserve">вные  регламенты  по  оказанию </w:t>
      </w:r>
      <w:r w:rsidRPr="00B97AB0">
        <w:rPr>
          <w:rFonts w:ascii="Times New Roman" w:hAnsi="Times New Roman" w:cs="Times New Roman"/>
          <w:sz w:val="28"/>
          <w:szCs w:val="28"/>
        </w:rPr>
        <w:t xml:space="preserve">услуг  по  ведению  реестра  молодежных  и  детских  </w:t>
      </w:r>
      <w:r>
        <w:rPr>
          <w:rFonts w:ascii="Times New Roman" w:hAnsi="Times New Roman" w:cs="Times New Roman"/>
          <w:sz w:val="28"/>
          <w:szCs w:val="28"/>
        </w:rPr>
        <w:t xml:space="preserve">общественных  объединений,  по </w:t>
      </w:r>
      <w:r w:rsidRPr="00B97AB0">
        <w:rPr>
          <w:rFonts w:ascii="Times New Roman" w:hAnsi="Times New Roman" w:cs="Times New Roman"/>
          <w:sz w:val="28"/>
          <w:szCs w:val="28"/>
        </w:rPr>
        <w:t xml:space="preserve">информированию в установленном порядке туроператоров, </w:t>
      </w:r>
      <w:proofErr w:type="spellStart"/>
      <w:r w:rsidRPr="00B97AB0">
        <w:rPr>
          <w:rFonts w:ascii="Times New Roman" w:hAnsi="Times New Roman" w:cs="Times New Roman"/>
          <w:sz w:val="28"/>
          <w:szCs w:val="28"/>
        </w:rPr>
        <w:t>т</w:t>
      </w:r>
      <w:r w:rsidR="00EC4BC0">
        <w:rPr>
          <w:rFonts w:ascii="Times New Roman" w:hAnsi="Times New Roman" w:cs="Times New Roman"/>
          <w:sz w:val="28"/>
          <w:szCs w:val="28"/>
        </w:rPr>
        <w:t>урагентов</w:t>
      </w:r>
      <w:proofErr w:type="spellEnd"/>
      <w:r w:rsidR="00EC4BC0">
        <w:rPr>
          <w:rFonts w:ascii="Times New Roman" w:hAnsi="Times New Roman" w:cs="Times New Roman"/>
          <w:sz w:val="28"/>
          <w:szCs w:val="28"/>
        </w:rPr>
        <w:t xml:space="preserve"> и туристов об угрозе </w:t>
      </w:r>
      <w:r w:rsidRPr="00B97AB0">
        <w:rPr>
          <w:rFonts w:ascii="Times New Roman" w:hAnsi="Times New Roman" w:cs="Times New Roman"/>
          <w:sz w:val="28"/>
          <w:szCs w:val="28"/>
        </w:rPr>
        <w:t xml:space="preserve">безопасности туристов в стране временного пребывания и </w:t>
      </w:r>
      <w:r w:rsidR="00EC4BC0">
        <w:rPr>
          <w:rFonts w:ascii="Times New Roman" w:hAnsi="Times New Roman" w:cs="Times New Roman"/>
          <w:sz w:val="28"/>
          <w:szCs w:val="28"/>
        </w:rPr>
        <w:t xml:space="preserve">организации приема граждан, по </w:t>
      </w:r>
      <w:r w:rsidRPr="00B97AB0">
        <w:rPr>
          <w:rFonts w:ascii="Times New Roman" w:hAnsi="Times New Roman" w:cs="Times New Roman"/>
          <w:sz w:val="28"/>
          <w:szCs w:val="28"/>
        </w:rPr>
        <w:t>обеспечению  своевременного  и  полного  рассмотрения  уст</w:t>
      </w:r>
      <w:r w:rsidR="00EC4BC0">
        <w:rPr>
          <w:rFonts w:ascii="Times New Roman" w:hAnsi="Times New Roman" w:cs="Times New Roman"/>
          <w:sz w:val="28"/>
          <w:szCs w:val="28"/>
        </w:rPr>
        <w:t xml:space="preserve">ных  и  письменных  обращений, </w:t>
      </w:r>
      <w:r w:rsidRPr="00B97AB0">
        <w:rPr>
          <w:rFonts w:ascii="Times New Roman" w:hAnsi="Times New Roman" w:cs="Times New Roman"/>
          <w:sz w:val="28"/>
          <w:szCs w:val="28"/>
        </w:rPr>
        <w:t>принятию по ним решений</w:t>
      </w:r>
      <w:proofErr w:type="gramEnd"/>
      <w:r w:rsidRPr="00B97AB0">
        <w:rPr>
          <w:rFonts w:ascii="Times New Roman" w:hAnsi="Times New Roman" w:cs="Times New Roman"/>
          <w:sz w:val="28"/>
          <w:szCs w:val="28"/>
        </w:rPr>
        <w:t xml:space="preserve"> и направления ответов заявителя</w:t>
      </w:r>
      <w:r w:rsidR="00EC4BC0">
        <w:rPr>
          <w:rFonts w:ascii="Times New Roman" w:hAnsi="Times New Roman" w:cs="Times New Roman"/>
          <w:sz w:val="28"/>
          <w:szCs w:val="28"/>
        </w:rPr>
        <w:t xml:space="preserve">м. По состоянию на 13 сентября </w:t>
      </w:r>
      <w:r w:rsidRPr="00B97AB0">
        <w:rPr>
          <w:rFonts w:ascii="Times New Roman" w:hAnsi="Times New Roman" w:cs="Times New Roman"/>
          <w:sz w:val="28"/>
          <w:szCs w:val="28"/>
        </w:rPr>
        <w:t xml:space="preserve">2010  года  государственные  задания  федеральным </w:t>
      </w:r>
      <w:r w:rsidR="00EC4BC0">
        <w:rPr>
          <w:rFonts w:ascii="Times New Roman" w:hAnsi="Times New Roman" w:cs="Times New Roman"/>
          <w:sz w:val="28"/>
          <w:szCs w:val="28"/>
        </w:rPr>
        <w:t xml:space="preserve"> государственным  учреждениям, </w:t>
      </w:r>
      <w:r w:rsidRPr="00B97AB0">
        <w:rPr>
          <w:rFonts w:ascii="Times New Roman" w:hAnsi="Times New Roman" w:cs="Times New Roman"/>
          <w:sz w:val="28"/>
          <w:szCs w:val="28"/>
        </w:rPr>
        <w:t xml:space="preserve">подведомственным  </w:t>
      </w:r>
      <w:proofErr w:type="spellStart"/>
      <w:r w:rsidRPr="00B97AB0">
        <w:rPr>
          <w:rFonts w:ascii="Times New Roman" w:hAnsi="Times New Roman" w:cs="Times New Roman"/>
          <w:sz w:val="28"/>
          <w:szCs w:val="28"/>
        </w:rPr>
        <w:t>Минспорттуризму</w:t>
      </w:r>
      <w:proofErr w:type="spellEnd"/>
      <w:r w:rsidRPr="00B97AB0">
        <w:rPr>
          <w:rFonts w:ascii="Times New Roman" w:hAnsi="Times New Roman" w:cs="Times New Roman"/>
          <w:sz w:val="28"/>
          <w:szCs w:val="28"/>
        </w:rPr>
        <w:t xml:space="preserve">  России,  а  также  пе</w:t>
      </w:r>
      <w:r w:rsidR="00EC4BC0">
        <w:rPr>
          <w:rFonts w:ascii="Times New Roman" w:hAnsi="Times New Roman" w:cs="Times New Roman"/>
          <w:sz w:val="28"/>
          <w:szCs w:val="28"/>
        </w:rPr>
        <w:t xml:space="preserve">речень  государственных  услуг </w:t>
      </w:r>
      <w:r w:rsidRPr="00B97AB0">
        <w:rPr>
          <w:rFonts w:ascii="Times New Roman" w:hAnsi="Times New Roman" w:cs="Times New Roman"/>
          <w:sz w:val="28"/>
          <w:szCs w:val="28"/>
        </w:rPr>
        <w:t xml:space="preserve">(работ) по физической культуре и спорту находились в стадии формирования. </w:t>
      </w:r>
      <w:r w:rsidRPr="00B97AB0">
        <w:rPr>
          <w:rFonts w:ascii="Times New Roman" w:hAnsi="Times New Roman" w:cs="Times New Roman"/>
          <w:sz w:val="28"/>
          <w:szCs w:val="28"/>
        </w:rPr>
        <w:cr/>
      </w:r>
      <w:r w:rsidR="00EC4BC0" w:rsidRPr="00EC4BC0">
        <w:rPr>
          <w:rFonts w:ascii="Times New Roman" w:hAnsi="Times New Roman" w:cs="Times New Roman"/>
          <w:sz w:val="28"/>
          <w:szCs w:val="28"/>
        </w:rPr>
        <w:t xml:space="preserve">тыс. человек.   </w:t>
      </w:r>
    </w:p>
    <w:p w:rsidR="00EC4BC0" w:rsidRPr="00EC4BC0" w:rsidRDefault="00EC4BC0" w:rsidP="00EC4BC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C4BC0">
        <w:rPr>
          <w:rFonts w:ascii="Times New Roman" w:hAnsi="Times New Roman" w:cs="Times New Roman"/>
          <w:sz w:val="28"/>
          <w:szCs w:val="28"/>
        </w:rPr>
        <w:t>Бюджетные  ассигнования  федерального  бюдж</w:t>
      </w:r>
      <w:r>
        <w:rPr>
          <w:rFonts w:ascii="Times New Roman" w:hAnsi="Times New Roman" w:cs="Times New Roman"/>
          <w:sz w:val="28"/>
          <w:szCs w:val="28"/>
        </w:rPr>
        <w:t xml:space="preserve">ета  по  разделу </w:t>
      </w:r>
      <w:r w:rsidRPr="00EC4BC0">
        <w:rPr>
          <w:rFonts w:ascii="Times New Roman" w:hAnsi="Times New Roman" w:cs="Times New Roman"/>
          <w:b/>
          <w:sz w:val="28"/>
          <w:szCs w:val="28"/>
        </w:rPr>
        <w:t>«Обслуживание государственного и муниципального долга»</w:t>
      </w:r>
      <w:r w:rsidRPr="00EC4BC0">
        <w:rPr>
          <w:rFonts w:ascii="Times New Roman" w:hAnsi="Times New Roman" w:cs="Times New Roman"/>
          <w:sz w:val="28"/>
          <w:szCs w:val="28"/>
        </w:rPr>
        <w:t xml:space="preserve"> приведены в следующей таблице. </w:t>
      </w:r>
      <w:r w:rsidRPr="00EC4BC0">
        <w:rPr>
          <w:rFonts w:ascii="Times New Roman" w:hAnsi="Times New Roman" w:cs="Times New Roman"/>
          <w:sz w:val="28"/>
          <w:szCs w:val="28"/>
        </w:rPr>
        <w:cr/>
      </w:r>
      <w:r>
        <w:rPr>
          <w:noProof/>
          <w:lang w:eastAsia="ru-RU"/>
        </w:rPr>
        <w:drawing>
          <wp:inline distT="0" distB="0" distL="0" distR="0" wp14:anchorId="6F650836" wp14:editId="191BE5CC">
            <wp:extent cx="4714875" cy="1371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714875" cy="1371600"/>
                    </a:xfrm>
                    <a:prstGeom prst="rect">
                      <a:avLst/>
                    </a:prstGeom>
                  </pic:spPr>
                </pic:pic>
              </a:graphicData>
            </a:graphic>
          </wp:inline>
        </w:drawing>
      </w:r>
      <w:r>
        <w:rPr>
          <w:rFonts w:ascii="Times New Roman" w:hAnsi="Times New Roman" w:cs="Times New Roman"/>
          <w:sz w:val="28"/>
          <w:szCs w:val="28"/>
        </w:rPr>
        <w:t xml:space="preserve"> </w:t>
      </w:r>
    </w:p>
    <w:p w:rsidR="00EC4BC0" w:rsidRPr="003333D7" w:rsidRDefault="00EC4BC0" w:rsidP="00EC4BC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C4BC0">
        <w:rPr>
          <w:rFonts w:ascii="Times New Roman" w:hAnsi="Times New Roman" w:cs="Times New Roman"/>
          <w:sz w:val="28"/>
          <w:szCs w:val="28"/>
        </w:rPr>
        <w:t xml:space="preserve">Анализ  динамики  расходов  федерального  бюджета  </w:t>
      </w:r>
      <w:r>
        <w:rPr>
          <w:rFonts w:ascii="Times New Roman" w:hAnsi="Times New Roman" w:cs="Times New Roman"/>
          <w:sz w:val="28"/>
          <w:szCs w:val="28"/>
        </w:rPr>
        <w:t xml:space="preserve">по  законопроекту  по  данному </w:t>
      </w:r>
      <w:r w:rsidRPr="00EC4BC0">
        <w:rPr>
          <w:rFonts w:ascii="Times New Roman" w:hAnsi="Times New Roman" w:cs="Times New Roman"/>
          <w:sz w:val="28"/>
          <w:szCs w:val="28"/>
        </w:rPr>
        <w:t>разделу показывает, что расходы значительно увеличива</w:t>
      </w:r>
      <w:r>
        <w:rPr>
          <w:rFonts w:ascii="Times New Roman" w:hAnsi="Times New Roman" w:cs="Times New Roman"/>
          <w:sz w:val="28"/>
          <w:szCs w:val="28"/>
        </w:rPr>
        <w:t xml:space="preserve">ются как по сравнению с каждым </w:t>
      </w:r>
      <w:r w:rsidRPr="00EC4BC0">
        <w:rPr>
          <w:rFonts w:ascii="Times New Roman" w:hAnsi="Times New Roman" w:cs="Times New Roman"/>
          <w:sz w:val="28"/>
          <w:szCs w:val="28"/>
        </w:rPr>
        <w:t>предыдущим годом, так и по сравнению со сводной бюджетной росписью на 201</w:t>
      </w:r>
      <w:r>
        <w:rPr>
          <w:rFonts w:ascii="Times New Roman" w:hAnsi="Times New Roman" w:cs="Times New Roman"/>
          <w:sz w:val="28"/>
          <w:szCs w:val="28"/>
        </w:rPr>
        <w:t xml:space="preserve">0 год.  В </w:t>
      </w:r>
      <w:r w:rsidRPr="00EC4BC0">
        <w:rPr>
          <w:rFonts w:ascii="Times New Roman" w:hAnsi="Times New Roman" w:cs="Times New Roman"/>
          <w:sz w:val="28"/>
          <w:szCs w:val="28"/>
        </w:rPr>
        <w:t>2013 году по сравнению с 2010 годом рас</w:t>
      </w:r>
      <w:r>
        <w:rPr>
          <w:rFonts w:ascii="Times New Roman" w:hAnsi="Times New Roman" w:cs="Times New Roman"/>
          <w:sz w:val="28"/>
          <w:szCs w:val="28"/>
        </w:rPr>
        <w:t xml:space="preserve">ходы увеличиваются в 2,1 раза. </w:t>
      </w:r>
      <w:r w:rsidRPr="00EC4BC0">
        <w:rPr>
          <w:rFonts w:ascii="Times New Roman" w:hAnsi="Times New Roman" w:cs="Times New Roman"/>
          <w:sz w:val="28"/>
          <w:szCs w:val="28"/>
        </w:rPr>
        <w:t>Это связано с необходимостью обеспечения финанс</w:t>
      </w:r>
      <w:r>
        <w:rPr>
          <w:rFonts w:ascii="Times New Roman" w:hAnsi="Times New Roman" w:cs="Times New Roman"/>
          <w:sz w:val="28"/>
          <w:szCs w:val="28"/>
        </w:rPr>
        <w:t xml:space="preserve">ирования дефицита федерального </w:t>
      </w:r>
      <w:r w:rsidRPr="00EC4BC0">
        <w:rPr>
          <w:rFonts w:ascii="Times New Roman" w:hAnsi="Times New Roman" w:cs="Times New Roman"/>
          <w:sz w:val="28"/>
          <w:szCs w:val="28"/>
        </w:rPr>
        <w:t>бюджета путем осуществления государственных заимствова</w:t>
      </w:r>
      <w:r>
        <w:rPr>
          <w:rFonts w:ascii="Times New Roman" w:hAnsi="Times New Roman" w:cs="Times New Roman"/>
          <w:sz w:val="28"/>
          <w:szCs w:val="28"/>
        </w:rPr>
        <w:t xml:space="preserve">ний, а также ростом абсолютных </w:t>
      </w:r>
      <w:r w:rsidRPr="00EC4BC0">
        <w:rPr>
          <w:rFonts w:ascii="Times New Roman" w:hAnsi="Times New Roman" w:cs="Times New Roman"/>
          <w:sz w:val="28"/>
          <w:szCs w:val="28"/>
        </w:rPr>
        <w:t>размеров государственно</w:t>
      </w:r>
      <w:r>
        <w:rPr>
          <w:rFonts w:ascii="Times New Roman" w:hAnsi="Times New Roman" w:cs="Times New Roman"/>
          <w:sz w:val="28"/>
          <w:szCs w:val="28"/>
        </w:rPr>
        <w:t xml:space="preserve">го долга Российской Федерации. </w:t>
      </w:r>
      <w:r w:rsidRPr="00EC4BC0">
        <w:rPr>
          <w:rFonts w:ascii="Times New Roman" w:hAnsi="Times New Roman" w:cs="Times New Roman"/>
          <w:sz w:val="28"/>
          <w:szCs w:val="28"/>
        </w:rPr>
        <w:t>В соответствии с пояснительной запиской к законоп</w:t>
      </w:r>
      <w:r>
        <w:rPr>
          <w:rFonts w:ascii="Times New Roman" w:hAnsi="Times New Roman" w:cs="Times New Roman"/>
          <w:sz w:val="28"/>
          <w:szCs w:val="28"/>
        </w:rPr>
        <w:t xml:space="preserve">роекту расходные обязательства </w:t>
      </w:r>
      <w:r w:rsidRPr="00EC4BC0">
        <w:rPr>
          <w:rFonts w:ascii="Times New Roman" w:hAnsi="Times New Roman" w:cs="Times New Roman"/>
          <w:sz w:val="28"/>
          <w:szCs w:val="28"/>
        </w:rPr>
        <w:t>по  данному  разделу  определяются  международными</w:t>
      </w:r>
      <w:r>
        <w:rPr>
          <w:rFonts w:ascii="Times New Roman" w:hAnsi="Times New Roman" w:cs="Times New Roman"/>
          <w:sz w:val="28"/>
          <w:szCs w:val="28"/>
        </w:rPr>
        <w:t xml:space="preserve">  договорами  и  соглашениями, </w:t>
      </w:r>
      <w:r w:rsidRPr="00EC4BC0">
        <w:rPr>
          <w:rFonts w:ascii="Times New Roman" w:hAnsi="Times New Roman" w:cs="Times New Roman"/>
          <w:sz w:val="28"/>
          <w:szCs w:val="28"/>
        </w:rPr>
        <w:t xml:space="preserve">условиями выпуска и объемами государственных ценных бумаг. </w:t>
      </w:r>
      <w:r w:rsidRPr="00EC4BC0">
        <w:rPr>
          <w:rFonts w:ascii="Times New Roman" w:hAnsi="Times New Roman" w:cs="Times New Roman"/>
          <w:sz w:val="28"/>
          <w:szCs w:val="28"/>
        </w:rPr>
        <w:cr/>
      </w:r>
      <w:r w:rsidR="00251975">
        <w:rPr>
          <w:rFonts w:ascii="Times New Roman" w:hAnsi="Times New Roman" w:cs="Times New Roman"/>
          <w:sz w:val="28"/>
          <w:szCs w:val="28"/>
        </w:rPr>
        <w:t xml:space="preserve">      </w:t>
      </w:r>
      <w:r w:rsidRPr="00EC4BC0">
        <w:rPr>
          <w:rFonts w:ascii="Times New Roman" w:hAnsi="Times New Roman" w:cs="Times New Roman"/>
          <w:sz w:val="28"/>
          <w:szCs w:val="28"/>
        </w:rPr>
        <w:t>Расходы  федерального  бюджета  по  разделу «Обс</w:t>
      </w:r>
      <w:r>
        <w:rPr>
          <w:rFonts w:ascii="Times New Roman" w:hAnsi="Times New Roman" w:cs="Times New Roman"/>
          <w:sz w:val="28"/>
          <w:szCs w:val="28"/>
        </w:rPr>
        <w:t xml:space="preserve">луживание  государственного  и </w:t>
      </w:r>
      <w:r w:rsidRPr="00EC4BC0">
        <w:rPr>
          <w:rFonts w:ascii="Times New Roman" w:hAnsi="Times New Roman" w:cs="Times New Roman"/>
          <w:sz w:val="28"/>
          <w:szCs w:val="28"/>
        </w:rPr>
        <w:t>муниципального  долга»  в  соответствии  с  ведомственной  с</w:t>
      </w:r>
      <w:r>
        <w:rPr>
          <w:rFonts w:ascii="Times New Roman" w:hAnsi="Times New Roman" w:cs="Times New Roman"/>
          <w:sz w:val="28"/>
          <w:szCs w:val="28"/>
        </w:rPr>
        <w:t xml:space="preserve">труктурой  в 2011 – 2013 годах </w:t>
      </w:r>
      <w:r w:rsidRPr="00EC4BC0">
        <w:rPr>
          <w:rFonts w:ascii="Times New Roman" w:hAnsi="Times New Roman" w:cs="Times New Roman"/>
          <w:sz w:val="28"/>
          <w:szCs w:val="28"/>
        </w:rPr>
        <w:t>будет  осуществлять  1  главный  распорядитель  бюджетных</w:t>
      </w:r>
      <w:r>
        <w:rPr>
          <w:rFonts w:ascii="Times New Roman" w:hAnsi="Times New Roman" w:cs="Times New Roman"/>
          <w:sz w:val="28"/>
          <w:szCs w:val="28"/>
        </w:rPr>
        <w:t xml:space="preserve">  средств – Министерство финансов Российской Федерации. </w:t>
      </w:r>
      <w:r w:rsidRPr="00EC4BC0">
        <w:rPr>
          <w:rFonts w:ascii="Times New Roman" w:hAnsi="Times New Roman" w:cs="Times New Roman"/>
          <w:sz w:val="28"/>
          <w:szCs w:val="28"/>
        </w:rPr>
        <w:t xml:space="preserve">Доля  расходов  на  обслуживание  государственного  </w:t>
      </w:r>
      <w:r>
        <w:rPr>
          <w:rFonts w:ascii="Times New Roman" w:hAnsi="Times New Roman" w:cs="Times New Roman"/>
          <w:sz w:val="28"/>
          <w:szCs w:val="28"/>
        </w:rPr>
        <w:t xml:space="preserve">внутреннего  и  муниципального </w:t>
      </w:r>
      <w:r w:rsidRPr="00EC4BC0">
        <w:rPr>
          <w:rFonts w:ascii="Times New Roman" w:hAnsi="Times New Roman" w:cs="Times New Roman"/>
          <w:sz w:val="28"/>
          <w:szCs w:val="28"/>
        </w:rPr>
        <w:t>долга в общем объеме расходов данного раздела возрасте</w:t>
      </w:r>
      <w:r>
        <w:rPr>
          <w:rFonts w:ascii="Times New Roman" w:hAnsi="Times New Roman" w:cs="Times New Roman"/>
          <w:sz w:val="28"/>
          <w:szCs w:val="28"/>
        </w:rPr>
        <w:t xml:space="preserve">т с 77 % в 2011 году до 81 % в </w:t>
      </w:r>
      <w:r w:rsidRPr="00EC4BC0">
        <w:rPr>
          <w:rFonts w:ascii="Times New Roman" w:hAnsi="Times New Roman" w:cs="Times New Roman"/>
          <w:sz w:val="28"/>
          <w:szCs w:val="28"/>
        </w:rPr>
        <w:t>2013  году,  доля  расходов  на  обслуживание  государственного</w:t>
      </w:r>
      <w:r>
        <w:rPr>
          <w:rFonts w:ascii="Times New Roman" w:hAnsi="Times New Roman" w:cs="Times New Roman"/>
          <w:sz w:val="28"/>
          <w:szCs w:val="28"/>
        </w:rPr>
        <w:t xml:space="preserve">  внешнего  долга  снизится</w:t>
      </w:r>
      <w:r w:rsidR="00285822">
        <w:rPr>
          <w:rFonts w:ascii="Times New Roman" w:hAnsi="Times New Roman" w:cs="Times New Roman"/>
          <w:sz w:val="28"/>
          <w:szCs w:val="28"/>
        </w:rPr>
        <w:t xml:space="preserve">  с 23 </w:t>
      </w:r>
      <w:proofErr w:type="gramStart"/>
      <w:r w:rsidR="00285822">
        <w:rPr>
          <w:rFonts w:ascii="Times New Roman" w:hAnsi="Times New Roman" w:cs="Times New Roman"/>
          <w:sz w:val="28"/>
          <w:szCs w:val="28"/>
        </w:rPr>
        <w:t>до</w:t>
      </w:r>
      <w:proofErr w:type="gramEnd"/>
      <w:r w:rsidR="00285822">
        <w:rPr>
          <w:rFonts w:ascii="Times New Roman" w:hAnsi="Times New Roman" w:cs="Times New Roman"/>
          <w:sz w:val="28"/>
          <w:szCs w:val="28"/>
        </w:rPr>
        <w:t xml:space="preserve"> 19 % соответственно.</w:t>
      </w:r>
      <w:r w:rsidR="003333D7" w:rsidRPr="003333D7">
        <w:rPr>
          <w:rFonts w:ascii="Times New Roman" w:hAnsi="Times New Roman" w:cs="Times New Roman"/>
          <w:sz w:val="28"/>
          <w:szCs w:val="28"/>
        </w:rPr>
        <w:t>[1]</w:t>
      </w:r>
    </w:p>
    <w:p w:rsidR="003333D7" w:rsidRDefault="003333D7" w:rsidP="00EC4BC0">
      <w:pPr>
        <w:spacing w:line="360" w:lineRule="auto"/>
        <w:jc w:val="both"/>
        <w:rPr>
          <w:rFonts w:ascii="Times New Roman" w:hAnsi="Times New Roman" w:cs="Times New Roman"/>
          <w:sz w:val="28"/>
          <w:szCs w:val="28"/>
        </w:rPr>
      </w:pPr>
    </w:p>
    <w:p w:rsidR="00285822" w:rsidRDefault="00285822" w:rsidP="00EC4BC0">
      <w:pPr>
        <w:spacing w:line="360" w:lineRule="auto"/>
        <w:jc w:val="both"/>
        <w:rPr>
          <w:rFonts w:ascii="Times New Roman" w:hAnsi="Times New Roman" w:cs="Times New Roman"/>
          <w:sz w:val="28"/>
          <w:szCs w:val="28"/>
        </w:rPr>
      </w:pPr>
    </w:p>
    <w:p w:rsidR="000A1AF1" w:rsidRDefault="000A1AF1" w:rsidP="00EC4BC0">
      <w:pPr>
        <w:spacing w:line="360" w:lineRule="auto"/>
        <w:jc w:val="both"/>
        <w:rPr>
          <w:rFonts w:ascii="Times New Roman" w:hAnsi="Times New Roman" w:cs="Times New Roman"/>
          <w:sz w:val="28"/>
          <w:szCs w:val="28"/>
        </w:rPr>
      </w:pPr>
    </w:p>
    <w:p w:rsidR="00EC4BC0" w:rsidRDefault="003333D7" w:rsidP="00486094">
      <w:pPr>
        <w:pBdr>
          <w:top w:val="single" w:sz="4" w:space="1" w:color="auto"/>
        </w:pBdr>
        <w:spacing w:after="0" w:line="240" w:lineRule="auto"/>
        <w:jc w:val="both"/>
        <w:rPr>
          <w:rFonts w:ascii="Times New Roman" w:eastAsia="Times New Roman" w:hAnsi="Times New Roman" w:cs="Times New Roman"/>
          <w:lang w:eastAsia="ru-RU"/>
        </w:rPr>
      </w:pPr>
      <w:r>
        <w:rPr>
          <w:rFonts w:ascii="Times New Roman" w:hAnsi="Times New Roman" w:cs="Times New Roman"/>
          <w:sz w:val="28"/>
          <w:szCs w:val="28"/>
        </w:rPr>
        <w:t xml:space="preserve">1) </w:t>
      </w:r>
      <w:r w:rsidR="00232FCF" w:rsidRPr="00232FCF">
        <w:rPr>
          <w:rFonts w:ascii="Times New Roman" w:hAnsi="Times New Roman" w:cs="Times New Roman"/>
          <w:sz w:val="28"/>
          <w:szCs w:val="28"/>
        </w:rPr>
        <w:t xml:space="preserve">http://www.ach.gov.ru/userfiles/tree/resolution-2013-2015-tree_files-fl-637.pdf </w:t>
      </w:r>
      <w:r>
        <w:rPr>
          <w:rFonts w:ascii="Times New Roman" w:hAnsi="Times New Roman" w:cs="Times New Roman"/>
          <w:sz w:val="28"/>
          <w:szCs w:val="28"/>
        </w:rPr>
        <w:t>Заключение</w:t>
      </w:r>
      <w:r w:rsidRPr="003333D7">
        <w:rPr>
          <w:rFonts w:ascii="Times New Roman" w:eastAsia="Times New Roman" w:hAnsi="Times New Roman" w:cs="Times New Roman"/>
          <w:lang w:eastAsia="ru-RU"/>
        </w:rPr>
        <w:t xml:space="preserve"> Счетной палаты Российской Федерации на проект федерального закона «О федеральном бюджете на 2013 год и на плановый период 2014 и 2015 годов»  Москва 2012</w:t>
      </w:r>
      <w:r>
        <w:rPr>
          <w:rFonts w:ascii="Times New Roman" w:eastAsia="Times New Roman" w:hAnsi="Times New Roman" w:cs="Times New Roman"/>
          <w:lang w:eastAsia="ru-RU"/>
        </w:rPr>
        <w:t>.</w:t>
      </w:r>
    </w:p>
    <w:p w:rsidR="002A60B2" w:rsidRDefault="002A60B2" w:rsidP="00486094">
      <w:pPr>
        <w:pBdr>
          <w:top w:val="single" w:sz="4" w:space="1" w:color="auto"/>
        </w:pBdr>
        <w:spacing w:after="0" w:line="240" w:lineRule="auto"/>
        <w:jc w:val="both"/>
        <w:rPr>
          <w:rFonts w:ascii="Times New Roman" w:eastAsia="Times New Roman" w:hAnsi="Times New Roman" w:cs="Times New Roman"/>
          <w:lang w:eastAsia="ru-RU"/>
        </w:rPr>
      </w:pPr>
    </w:p>
    <w:p w:rsidR="00285822" w:rsidRDefault="00285822" w:rsidP="00486094">
      <w:pPr>
        <w:pBdr>
          <w:top w:val="single" w:sz="4" w:space="1" w:color="auto"/>
        </w:pBdr>
        <w:spacing w:after="0" w:line="240" w:lineRule="auto"/>
        <w:jc w:val="both"/>
        <w:rPr>
          <w:rFonts w:ascii="Times New Roman" w:eastAsia="Times New Roman" w:hAnsi="Times New Roman" w:cs="Times New Roman"/>
          <w:lang w:eastAsia="ru-RU"/>
        </w:rPr>
      </w:pPr>
    </w:p>
    <w:p w:rsidR="00285822" w:rsidRDefault="00285822" w:rsidP="00486094">
      <w:pPr>
        <w:pBdr>
          <w:top w:val="single" w:sz="4" w:space="1" w:color="auto"/>
        </w:pBdr>
        <w:spacing w:after="0" w:line="240" w:lineRule="auto"/>
        <w:jc w:val="both"/>
        <w:rPr>
          <w:rFonts w:ascii="Times New Roman" w:eastAsia="Times New Roman" w:hAnsi="Times New Roman" w:cs="Times New Roman"/>
          <w:lang w:eastAsia="ru-RU"/>
        </w:rPr>
      </w:pPr>
    </w:p>
    <w:p w:rsidR="00285822" w:rsidRPr="00486094" w:rsidRDefault="00285822" w:rsidP="00486094">
      <w:pPr>
        <w:pBdr>
          <w:top w:val="single" w:sz="4" w:space="1" w:color="auto"/>
        </w:pBdr>
        <w:spacing w:after="0" w:line="240" w:lineRule="auto"/>
        <w:jc w:val="both"/>
        <w:rPr>
          <w:rFonts w:ascii="Times New Roman" w:eastAsia="Times New Roman" w:hAnsi="Times New Roman" w:cs="Times New Roman"/>
          <w:lang w:eastAsia="ru-RU"/>
        </w:rPr>
      </w:pPr>
    </w:p>
    <w:p w:rsidR="00EC4BC0" w:rsidRDefault="00EC4BC0" w:rsidP="00EC4BC0">
      <w:pPr>
        <w:spacing w:line="360" w:lineRule="auto"/>
        <w:jc w:val="both"/>
        <w:rPr>
          <w:rFonts w:ascii="Times New Roman" w:hAnsi="Times New Roman" w:cs="Times New Roman"/>
          <w:b/>
          <w:sz w:val="28"/>
          <w:szCs w:val="28"/>
        </w:rPr>
      </w:pPr>
      <w:r w:rsidRPr="00EC4BC0">
        <w:rPr>
          <w:rFonts w:ascii="Times New Roman" w:hAnsi="Times New Roman" w:cs="Times New Roman"/>
          <w:b/>
          <w:sz w:val="28"/>
          <w:szCs w:val="28"/>
        </w:rPr>
        <w:lastRenderedPageBreak/>
        <w:t>3. Перспективы развития расходов бюджетов в Российской Федерации.</w:t>
      </w:r>
      <w:r w:rsidR="00BC148F">
        <w:rPr>
          <w:rFonts w:ascii="Times New Roman" w:hAnsi="Times New Roman" w:cs="Times New Roman"/>
          <w:b/>
          <w:sz w:val="28"/>
          <w:szCs w:val="28"/>
        </w:rPr>
        <w:t xml:space="preserve"> </w:t>
      </w:r>
    </w:p>
    <w:p w:rsidR="00BC148F" w:rsidRPr="00BC148F" w:rsidRDefault="00097747" w:rsidP="00097747">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BC148F" w:rsidRPr="00BC148F">
        <w:rPr>
          <w:rFonts w:ascii="Times New Roman" w:eastAsia="Times New Roman" w:hAnsi="Times New Roman" w:cs="Times New Roman"/>
          <w:sz w:val="28"/>
          <w:szCs w:val="28"/>
          <w:lang w:eastAsia="ru-RU"/>
        </w:rPr>
        <w:t xml:space="preserve">Бюджет 2014 года и планового периода 2015 и 2016 годов, как отметил министр финансов России А. Г. </w:t>
      </w:r>
      <w:proofErr w:type="spellStart"/>
      <w:r w:rsidR="00BC148F" w:rsidRPr="00BC148F">
        <w:rPr>
          <w:rFonts w:ascii="Times New Roman" w:eastAsia="Times New Roman" w:hAnsi="Times New Roman" w:cs="Times New Roman"/>
          <w:sz w:val="28"/>
          <w:szCs w:val="28"/>
          <w:lang w:eastAsia="ru-RU"/>
        </w:rPr>
        <w:t>Силуанов</w:t>
      </w:r>
      <w:proofErr w:type="spellEnd"/>
      <w:r w:rsidR="00BC148F" w:rsidRPr="00BC148F">
        <w:rPr>
          <w:rFonts w:ascii="Times New Roman" w:eastAsia="Times New Roman" w:hAnsi="Times New Roman" w:cs="Times New Roman"/>
          <w:sz w:val="28"/>
          <w:szCs w:val="28"/>
          <w:lang w:eastAsia="ru-RU"/>
        </w:rPr>
        <w:t xml:space="preserve"> на парламентских слушаниях по бюджету, проведенных профильным комитетом Совета Федерации в начале октября, сформирован в непростых макроэкономических условиях. Темпы роста мировой экономики снижаются. В России первое полугодие 2013 года также характеризуется уменьшением роста ВВП. За период с конца 2011 года прирост ВВП в годовом выражении снизился с 5 до 1,2% во втором квартале 2013 года. В целом за первое полугодие 2013 года прирост ВВП составил 1,4%.</w:t>
      </w:r>
    </w:p>
    <w:p w:rsidR="00BC148F" w:rsidRPr="00BC148F" w:rsidRDefault="00BC148F" w:rsidP="00097747">
      <w:p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b/>
          <w:bCs/>
          <w:sz w:val="28"/>
          <w:szCs w:val="28"/>
          <w:lang w:eastAsia="ru-RU"/>
        </w:rPr>
        <w:t>Параметры бюджета</w:t>
      </w:r>
    </w:p>
    <w:p w:rsidR="00BC148F" w:rsidRPr="00BC148F"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 xml:space="preserve">Доходы федерального бюджета в 2014 году планируются в объеме 13,570 </w:t>
      </w:r>
      <w:proofErr w:type="gramStart"/>
      <w:r w:rsidR="00BC148F" w:rsidRPr="00BC148F">
        <w:rPr>
          <w:rFonts w:ascii="Times New Roman" w:eastAsia="Times New Roman" w:hAnsi="Times New Roman" w:cs="Times New Roman"/>
          <w:sz w:val="28"/>
          <w:szCs w:val="28"/>
          <w:lang w:eastAsia="ru-RU"/>
        </w:rPr>
        <w:t>трлн</w:t>
      </w:r>
      <w:proofErr w:type="gramEnd"/>
      <w:r w:rsidR="00BC148F" w:rsidRPr="00BC148F">
        <w:rPr>
          <w:rFonts w:ascii="Times New Roman" w:eastAsia="Times New Roman" w:hAnsi="Times New Roman" w:cs="Times New Roman"/>
          <w:sz w:val="28"/>
          <w:szCs w:val="28"/>
          <w:lang w:eastAsia="ru-RU"/>
        </w:rPr>
        <w:t xml:space="preserve"> руб. (18,5% ВВП), в 2015 году — 14,565 трлн руб. (18,3% ВВП), в 2016 году — 15,906 трлн руб. (18,3% ВВП). Расходы федерального бюджета в 2014 году запланированы в объеме 13,960 </w:t>
      </w:r>
      <w:proofErr w:type="gramStart"/>
      <w:r w:rsidR="00BC148F" w:rsidRPr="00BC148F">
        <w:rPr>
          <w:rFonts w:ascii="Times New Roman" w:eastAsia="Times New Roman" w:hAnsi="Times New Roman" w:cs="Times New Roman"/>
          <w:sz w:val="28"/>
          <w:szCs w:val="28"/>
          <w:lang w:eastAsia="ru-RU"/>
        </w:rPr>
        <w:t>трлн</w:t>
      </w:r>
      <w:proofErr w:type="gramEnd"/>
      <w:r w:rsidR="00BC148F" w:rsidRPr="00BC148F">
        <w:rPr>
          <w:rFonts w:ascii="Times New Roman" w:eastAsia="Times New Roman" w:hAnsi="Times New Roman" w:cs="Times New Roman"/>
          <w:sz w:val="28"/>
          <w:szCs w:val="28"/>
          <w:lang w:eastAsia="ru-RU"/>
        </w:rPr>
        <w:t xml:space="preserve"> руб. (19% ВВП), в 2015 году — 15,362 трлн руб. (19,3% ВВП), в 2016 году — 16,392 трлн руб. (18,9% ВВП). Дефицит федерального бюджета в 2014 году составит 389,6 </w:t>
      </w:r>
      <w:proofErr w:type="gramStart"/>
      <w:r w:rsidR="00BC148F" w:rsidRPr="00BC148F">
        <w:rPr>
          <w:rFonts w:ascii="Times New Roman" w:eastAsia="Times New Roman" w:hAnsi="Times New Roman" w:cs="Times New Roman"/>
          <w:sz w:val="28"/>
          <w:szCs w:val="28"/>
          <w:lang w:eastAsia="ru-RU"/>
        </w:rPr>
        <w:t>млрд</w:t>
      </w:r>
      <w:proofErr w:type="gramEnd"/>
      <w:r w:rsidR="00BC148F" w:rsidRPr="00BC148F">
        <w:rPr>
          <w:rFonts w:ascii="Times New Roman" w:eastAsia="Times New Roman" w:hAnsi="Times New Roman" w:cs="Times New Roman"/>
          <w:sz w:val="28"/>
          <w:szCs w:val="28"/>
          <w:lang w:eastAsia="ru-RU"/>
        </w:rPr>
        <w:t xml:space="preserve"> руб., или 0,53% ВВП, в 2015 году — 796,6 млрд руб. (1% ВВП), в 2016 году — 486,5 млрд. руб. (0,6% ВВП).</w:t>
      </w:r>
      <w:r>
        <w:rPr>
          <w:rFonts w:ascii="Times New Roman" w:eastAsia="Times New Roman" w:hAnsi="Times New Roman" w:cs="Times New Roman"/>
          <w:sz w:val="28"/>
          <w:szCs w:val="28"/>
          <w:lang w:eastAsia="ru-RU"/>
        </w:rPr>
        <w:t xml:space="preserve">   </w:t>
      </w:r>
    </w:p>
    <w:p w:rsidR="00BC148F" w:rsidRPr="00BC148F"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В предстоящую трехлетку сохранится стабильная налоговая нагрузка, которую не предполагается увеличивать на </w:t>
      </w:r>
      <w:r w:rsidR="007A10BE" w:rsidRPr="00BC148F">
        <w:rPr>
          <w:rFonts w:ascii="Times New Roman" w:eastAsia="Times New Roman" w:hAnsi="Times New Roman" w:cs="Times New Roman"/>
          <w:sz w:val="28"/>
          <w:szCs w:val="28"/>
          <w:lang w:eastAsia="ru-RU"/>
        </w:rPr>
        <w:t>не нефтегазовый</w:t>
      </w:r>
      <w:r w:rsidR="00BC148F" w:rsidRPr="00BC148F">
        <w:rPr>
          <w:rFonts w:ascii="Times New Roman" w:eastAsia="Times New Roman" w:hAnsi="Times New Roman" w:cs="Times New Roman"/>
          <w:sz w:val="28"/>
          <w:szCs w:val="28"/>
          <w:lang w:eastAsia="ru-RU"/>
        </w:rPr>
        <w:t xml:space="preserve"> сектор. Кроме того, планируется постепенное снижение нефтегазовых доходов и увеличение </w:t>
      </w:r>
      <w:r w:rsidR="007A10BE" w:rsidRPr="00BC148F">
        <w:rPr>
          <w:rFonts w:ascii="Times New Roman" w:eastAsia="Times New Roman" w:hAnsi="Times New Roman" w:cs="Times New Roman"/>
          <w:sz w:val="28"/>
          <w:szCs w:val="28"/>
          <w:lang w:eastAsia="ru-RU"/>
        </w:rPr>
        <w:t>не нефтегазовых</w:t>
      </w:r>
      <w:r w:rsidR="00BC148F" w:rsidRPr="00BC148F">
        <w:rPr>
          <w:rFonts w:ascii="Times New Roman" w:eastAsia="Times New Roman" w:hAnsi="Times New Roman" w:cs="Times New Roman"/>
          <w:sz w:val="28"/>
          <w:szCs w:val="28"/>
          <w:lang w:eastAsia="ru-RU"/>
        </w:rPr>
        <w:t xml:space="preserve">. «Минфин России ставит задачу сократить </w:t>
      </w:r>
      <w:r w:rsidR="007A10BE" w:rsidRPr="00BC148F">
        <w:rPr>
          <w:rFonts w:ascii="Times New Roman" w:eastAsia="Times New Roman" w:hAnsi="Times New Roman" w:cs="Times New Roman"/>
          <w:sz w:val="28"/>
          <w:szCs w:val="28"/>
          <w:lang w:eastAsia="ru-RU"/>
        </w:rPr>
        <w:t>не нефтегазовый</w:t>
      </w:r>
      <w:r w:rsidR="00BC148F" w:rsidRPr="00BC148F">
        <w:rPr>
          <w:rFonts w:ascii="Times New Roman" w:eastAsia="Times New Roman" w:hAnsi="Times New Roman" w:cs="Times New Roman"/>
          <w:sz w:val="28"/>
          <w:szCs w:val="28"/>
          <w:lang w:eastAsia="ru-RU"/>
        </w:rPr>
        <w:t xml:space="preserve"> дефицит федерального бюджета до 5% ВВП», — заявил министр финансов России А. Г. </w:t>
      </w:r>
      <w:proofErr w:type="spellStart"/>
      <w:r w:rsidR="00BC148F" w:rsidRPr="00BC148F">
        <w:rPr>
          <w:rFonts w:ascii="Times New Roman" w:eastAsia="Times New Roman" w:hAnsi="Times New Roman" w:cs="Times New Roman"/>
          <w:sz w:val="28"/>
          <w:szCs w:val="28"/>
          <w:lang w:eastAsia="ru-RU"/>
        </w:rPr>
        <w:t>Силуанов</w:t>
      </w:r>
      <w:proofErr w:type="spellEnd"/>
      <w:r w:rsidR="00BC148F" w:rsidRPr="00BC148F">
        <w:rPr>
          <w:rFonts w:ascii="Times New Roman" w:eastAsia="Times New Roman" w:hAnsi="Times New Roman" w:cs="Times New Roman"/>
          <w:sz w:val="28"/>
          <w:szCs w:val="28"/>
          <w:lang w:eastAsia="ru-RU"/>
        </w:rPr>
        <w:t xml:space="preserve">. Он обратил внимание аудитории на динамику расходов и доходов федерального бюджета в последние годы. Можно заметить, что с 2008 года расходы бюджета растут быстрее, чем происходит рост ВВП. При сохранении текущей тенденции к 2016 году </w:t>
      </w:r>
      <w:r w:rsidR="00BC148F" w:rsidRPr="00BC148F">
        <w:rPr>
          <w:rFonts w:ascii="Times New Roman" w:eastAsia="Times New Roman" w:hAnsi="Times New Roman" w:cs="Times New Roman"/>
          <w:sz w:val="28"/>
          <w:szCs w:val="28"/>
          <w:lang w:eastAsia="ru-RU"/>
        </w:rPr>
        <w:lastRenderedPageBreak/>
        <w:t>расходы вырастут на 33% в реальном выражении, а ВВП всего на 16%. Выход из создавшейся ситуации очевидный — повышение доходов бюджета и эффективности расходов.</w:t>
      </w:r>
    </w:p>
    <w:p w:rsidR="00BC148F" w:rsidRPr="00BC148F" w:rsidRDefault="00BC148F" w:rsidP="00097747">
      <w:p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b/>
          <w:bCs/>
          <w:sz w:val="28"/>
          <w:szCs w:val="28"/>
          <w:lang w:eastAsia="ru-RU"/>
        </w:rPr>
        <w:t>Борьба с тенью</w:t>
      </w:r>
    </w:p>
    <w:p w:rsidR="00BC148F" w:rsidRPr="00BC148F"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В целях повышения доходной части Министерство финансов РФ предлагает снизить экспортные пошлины на нефть и увеличить НДПИ. Предполагается, что это будет приносить бюджету порядка 40–50 млрд</w:t>
      </w:r>
      <w:r w:rsidR="007A10BE">
        <w:rPr>
          <w:rFonts w:ascii="Times New Roman" w:eastAsia="Times New Roman" w:hAnsi="Times New Roman" w:cs="Times New Roman"/>
          <w:sz w:val="28"/>
          <w:szCs w:val="28"/>
          <w:lang w:eastAsia="ru-RU"/>
        </w:rPr>
        <w:t>.</w:t>
      </w:r>
      <w:r w:rsidR="00BC148F" w:rsidRPr="00BC148F">
        <w:rPr>
          <w:rFonts w:ascii="Times New Roman" w:eastAsia="Times New Roman" w:hAnsi="Times New Roman" w:cs="Times New Roman"/>
          <w:sz w:val="28"/>
          <w:szCs w:val="28"/>
          <w:lang w:eastAsia="ru-RU"/>
        </w:rPr>
        <w:t xml:space="preserve"> руб. ежегодно. Кроме того, со следующего года планируется целый ряд мероприятий по реализации закона о противодействии легализации (отмыванию) доходов, полученных преступным путем. «У нас серьезные резервы, которые находятся в теневом секторе экономики, — отметил </w:t>
      </w:r>
      <w:proofErr w:type="spellStart"/>
      <w:r w:rsidR="00BC148F" w:rsidRPr="00BC148F">
        <w:rPr>
          <w:rFonts w:ascii="Times New Roman" w:eastAsia="Times New Roman" w:hAnsi="Times New Roman" w:cs="Times New Roman"/>
          <w:sz w:val="28"/>
          <w:szCs w:val="28"/>
          <w:lang w:eastAsia="ru-RU"/>
        </w:rPr>
        <w:t>Силуанов</w:t>
      </w:r>
      <w:proofErr w:type="spellEnd"/>
      <w:r w:rsidR="00BC148F" w:rsidRPr="00BC148F">
        <w:rPr>
          <w:rFonts w:ascii="Times New Roman" w:eastAsia="Times New Roman" w:hAnsi="Times New Roman" w:cs="Times New Roman"/>
          <w:sz w:val="28"/>
          <w:szCs w:val="28"/>
          <w:lang w:eastAsia="ru-RU"/>
        </w:rPr>
        <w:t>. — Как до них добраться? Эту задачу мы начнем решать вместе с налоговой службой».</w:t>
      </w:r>
    </w:p>
    <w:p w:rsidR="00BC148F" w:rsidRPr="00BC148F"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 xml:space="preserve">Из этой же сферы и борьба с серой зарплатой, победа в которой позволит значительно увеличить налоговую базу по НДФЛ. Минфин планирует подготовить предложения по ужесточению санкций за зарплаты в конверте. «Хозяйствующий субъект, выплачивая заработную плату не по ведомости, не официально, а в конвертах, нарушает целый перечень законов, — сказал </w:t>
      </w:r>
      <w:proofErr w:type="spellStart"/>
      <w:r w:rsidR="00BC148F" w:rsidRPr="00BC148F">
        <w:rPr>
          <w:rFonts w:ascii="Times New Roman" w:eastAsia="Times New Roman" w:hAnsi="Times New Roman" w:cs="Times New Roman"/>
          <w:sz w:val="28"/>
          <w:szCs w:val="28"/>
          <w:lang w:eastAsia="ru-RU"/>
        </w:rPr>
        <w:t>Силуанов</w:t>
      </w:r>
      <w:proofErr w:type="spellEnd"/>
      <w:r w:rsidR="00BC148F" w:rsidRPr="00BC148F">
        <w:rPr>
          <w:rFonts w:ascii="Times New Roman" w:eastAsia="Times New Roman" w:hAnsi="Times New Roman" w:cs="Times New Roman"/>
          <w:sz w:val="28"/>
          <w:szCs w:val="28"/>
          <w:lang w:eastAsia="ru-RU"/>
        </w:rPr>
        <w:t xml:space="preserve">. — Тут нарушение и уголовного законодательства, ведь где-то нужно брать эту </w:t>
      </w:r>
      <w:proofErr w:type="gramStart"/>
      <w:r w:rsidR="00BC148F" w:rsidRPr="00BC148F">
        <w:rPr>
          <w:rFonts w:ascii="Times New Roman" w:eastAsia="Times New Roman" w:hAnsi="Times New Roman" w:cs="Times New Roman"/>
          <w:sz w:val="28"/>
          <w:szCs w:val="28"/>
          <w:lang w:eastAsia="ru-RU"/>
        </w:rPr>
        <w:t>наличку</w:t>
      </w:r>
      <w:proofErr w:type="gramEnd"/>
      <w:r w:rsidR="00BC148F" w:rsidRPr="00BC148F">
        <w:rPr>
          <w:rFonts w:ascii="Times New Roman" w:eastAsia="Times New Roman" w:hAnsi="Times New Roman" w:cs="Times New Roman"/>
          <w:sz w:val="28"/>
          <w:szCs w:val="28"/>
          <w:lang w:eastAsia="ru-RU"/>
        </w:rPr>
        <w:t xml:space="preserve">, а, как правило, это черный нал. Это и неправильная бухгалтерская отчетность, и по сути дела нарушение закона о противодействии легализации (отмыванию) доходов, полученных преступным путем». По мнению министра, потенциал увеличения сборов по НДФЛ достаточно велик. Также </w:t>
      </w:r>
      <w:proofErr w:type="spellStart"/>
      <w:r w:rsidR="00BC148F" w:rsidRPr="00BC148F">
        <w:rPr>
          <w:rFonts w:ascii="Times New Roman" w:eastAsia="Times New Roman" w:hAnsi="Times New Roman" w:cs="Times New Roman"/>
          <w:sz w:val="28"/>
          <w:szCs w:val="28"/>
          <w:lang w:eastAsia="ru-RU"/>
        </w:rPr>
        <w:t>Силуанов</w:t>
      </w:r>
      <w:proofErr w:type="spellEnd"/>
      <w:r w:rsidR="00BC148F" w:rsidRPr="00BC148F">
        <w:rPr>
          <w:rFonts w:ascii="Times New Roman" w:eastAsia="Times New Roman" w:hAnsi="Times New Roman" w:cs="Times New Roman"/>
          <w:sz w:val="28"/>
          <w:szCs w:val="28"/>
          <w:lang w:eastAsia="ru-RU"/>
        </w:rPr>
        <w:t xml:space="preserve"> предлагает законодательно закрепить снижение предельного объема наличных расчетов до 300 тыс. руб. Сейчас в Госдуме находится законопроект, в котором прописано ограничение наличных расчетов до 600 тыс. руб. Но это только первый этап работы.</w:t>
      </w:r>
    </w:p>
    <w:p w:rsidR="00BC148F" w:rsidRPr="00BC148F" w:rsidRDefault="00BC148F" w:rsidP="00097747">
      <w:p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b/>
          <w:bCs/>
          <w:sz w:val="28"/>
          <w:szCs w:val="28"/>
          <w:lang w:eastAsia="ru-RU"/>
        </w:rPr>
        <w:lastRenderedPageBreak/>
        <w:t>Повышение эффективности расходов</w:t>
      </w:r>
    </w:p>
    <w:p w:rsidR="00BC148F" w:rsidRPr="00BC148F"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Правительство РФ в последние годы активно проводит работу по повышению эффективности бюджетных расходов. Участники парламентских слушаний считают, что в этом направлении нужно продолжать работать, повсеместно внедряя механизм распределения бюджетных ассигнований в зависимости от достижения поставленных целей и результатов использования средств и усиления финансовой дисциплины всех участников бюджетного процесса.</w:t>
      </w:r>
    </w:p>
    <w:p w:rsidR="00097747"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Проект федерального бюджета на 2014 год и плановый период впервые составлен по программному принципу. «Это позволит создавать условия для более мощного развития экономики, а не просто распределять средства», — подчеркнула Председатель Совета Федерации В. И. Матвиенко. В настоящее время принято 40 государственных программ. Но многие из них постигла судьба первого блина. Не все программы отвечают благим целям исключения неэффективных расходов. «В целом они соответствуют положениям нормативно-правовых документов, которые регламентируют процесс их разработки, — отметила Председатель Счетной палаты РФ Т. А. Голикова. — Но, к сожалению, задача, которая была поставлена президентом в Бюджетном послании по формированию бюджета на базе государственных программ, в полном объеме и на необходимом уровне не реализована. Сегодня параметры бюджета существуют сами по себе, государственные программы и их паспорта, которые как дополнительные материалы сопровождают проект бюджета на 2014–2016 годы, существуют самостоятельно и никаким образом не пересекаются».</w:t>
      </w:r>
      <w:r>
        <w:rPr>
          <w:rFonts w:ascii="Times New Roman" w:eastAsia="Times New Roman" w:hAnsi="Times New Roman" w:cs="Times New Roman"/>
          <w:sz w:val="28"/>
          <w:szCs w:val="28"/>
          <w:lang w:eastAsia="ru-RU"/>
        </w:rPr>
        <w:t xml:space="preserve"> </w:t>
      </w:r>
    </w:p>
    <w:p w:rsidR="00BC148F" w:rsidRPr="00BC148F"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Голикова назвала некоторые, на ее взгляд, недостатки госпрограмм:</w:t>
      </w:r>
    </w:p>
    <w:p w:rsidR="00097747" w:rsidRDefault="00BC148F" w:rsidP="00097747">
      <w:pPr>
        <w:numPr>
          <w:ilvl w:val="0"/>
          <w:numId w:val="5"/>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sz w:val="28"/>
          <w:szCs w:val="28"/>
          <w:lang w:eastAsia="ru-RU"/>
        </w:rPr>
        <w:t>цели и задачи мероприятий, показатели госпрограмм не увязаны со стратегическими приоритетами развития, которые заявлены Правительством РФ;</w:t>
      </w:r>
    </w:p>
    <w:p w:rsidR="00BC148F" w:rsidRPr="00BC148F" w:rsidRDefault="00BC148F" w:rsidP="00097747">
      <w:pPr>
        <w:numPr>
          <w:ilvl w:val="0"/>
          <w:numId w:val="5"/>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sz w:val="28"/>
          <w:szCs w:val="28"/>
          <w:lang w:eastAsia="ru-RU"/>
        </w:rPr>
        <w:lastRenderedPageBreak/>
        <w:t>государственные программы существенно варьируются по срокам их реализации — от 5 до 18 лет. Это затрудняет взаимоувязку содержащихся в них целей, задач и показателей;</w:t>
      </w:r>
    </w:p>
    <w:p w:rsidR="00BC148F" w:rsidRPr="00BC148F" w:rsidRDefault="00BC148F" w:rsidP="00097747">
      <w:pPr>
        <w:numPr>
          <w:ilvl w:val="0"/>
          <w:numId w:val="5"/>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sz w:val="28"/>
          <w:szCs w:val="28"/>
          <w:lang w:eastAsia="ru-RU"/>
        </w:rPr>
        <w:t>в большинстве государственных программ отсутствуют разделы, котор</w:t>
      </w:r>
      <w:r w:rsidR="00097747">
        <w:rPr>
          <w:rFonts w:ascii="Times New Roman" w:eastAsia="Times New Roman" w:hAnsi="Times New Roman" w:cs="Times New Roman"/>
          <w:sz w:val="28"/>
          <w:szCs w:val="28"/>
          <w:lang w:eastAsia="ru-RU"/>
        </w:rPr>
        <w:t>ые содержат информацию о взаимо</w:t>
      </w:r>
      <w:r w:rsidRPr="00BC148F">
        <w:rPr>
          <w:rFonts w:ascii="Times New Roman" w:eastAsia="Times New Roman" w:hAnsi="Times New Roman" w:cs="Times New Roman"/>
          <w:sz w:val="28"/>
          <w:szCs w:val="28"/>
          <w:lang w:eastAsia="ru-RU"/>
        </w:rPr>
        <w:t>связи со смежными госпрограммами. Это свидетельствует о преимущественно отраслевом, ведомственном подходе к формированию государственных программ;</w:t>
      </w:r>
    </w:p>
    <w:p w:rsidR="00BC148F" w:rsidRPr="00BC148F" w:rsidRDefault="00BC148F" w:rsidP="00097747">
      <w:pPr>
        <w:numPr>
          <w:ilvl w:val="0"/>
          <w:numId w:val="5"/>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sz w:val="28"/>
          <w:szCs w:val="28"/>
          <w:lang w:eastAsia="ru-RU"/>
        </w:rPr>
        <w:t>полноценная система программ, позволяющая с помощью комплекса взаимосв</w:t>
      </w:r>
      <w:r w:rsidR="00097747">
        <w:rPr>
          <w:rFonts w:ascii="Times New Roman" w:eastAsia="Times New Roman" w:hAnsi="Times New Roman" w:cs="Times New Roman"/>
          <w:sz w:val="28"/>
          <w:szCs w:val="28"/>
          <w:lang w:eastAsia="ru-RU"/>
        </w:rPr>
        <w:t>язанных мероприятий и меж</w:t>
      </w:r>
      <w:r w:rsidRPr="00BC148F">
        <w:rPr>
          <w:rFonts w:ascii="Times New Roman" w:eastAsia="Times New Roman" w:hAnsi="Times New Roman" w:cs="Times New Roman"/>
          <w:sz w:val="28"/>
          <w:szCs w:val="28"/>
          <w:lang w:eastAsia="ru-RU"/>
        </w:rPr>
        <w:t>отраслевого взаимодействия достигать поставленные цели и решать намеченные стратегические задачи социально-экономического развития страны, не сформирована;</w:t>
      </w:r>
    </w:p>
    <w:p w:rsidR="00BC148F" w:rsidRPr="00BC148F" w:rsidRDefault="00BC148F" w:rsidP="00097747">
      <w:pPr>
        <w:numPr>
          <w:ilvl w:val="0"/>
          <w:numId w:val="5"/>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BC148F">
        <w:rPr>
          <w:rFonts w:ascii="Times New Roman" w:eastAsia="Times New Roman" w:hAnsi="Times New Roman" w:cs="Times New Roman"/>
          <w:sz w:val="28"/>
          <w:szCs w:val="28"/>
          <w:lang w:eastAsia="ru-RU"/>
        </w:rPr>
        <w:t>по отдельным госпрограммам отсутствует положительная динамика показателей, несмотря на то</w:t>
      </w:r>
      <w:r w:rsidR="00097747">
        <w:rPr>
          <w:rFonts w:ascii="Times New Roman" w:eastAsia="Times New Roman" w:hAnsi="Times New Roman" w:cs="Times New Roman"/>
          <w:sz w:val="28"/>
          <w:szCs w:val="28"/>
          <w:lang w:eastAsia="ru-RU"/>
        </w:rPr>
        <w:t>,</w:t>
      </w:r>
      <w:r w:rsidRPr="00BC148F">
        <w:rPr>
          <w:rFonts w:ascii="Times New Roman" w:eastAsia="Times New Roman" w:hAnsi="Times New Roman" w:cs="Times New Roman"/>
          <w:sz w:val="28"/>
          <w:szCs w:val="28"/>
          <w:lang w:eastAsia="ru-RU"/>
        </w:rPr>
        <w:t> что растут финансовые показатели их обеспеченности. Недостаточен состав и уровень показателей, в том числе по сравнению с уже достигнутой лучшей мировой практикой.</w:t>
      </w:r>
    </w:p>
    <w:p w:rsidR="00BC148F" w:rsidRPr="00BC148F"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 xml:space="preserve">По словам </w:t>
      </w:r>
      <w:proofErr w:type="spellStart"/>
      <w:r w:rsidR="00BC148F" w:rsidRPr="00BC148F">
        <w:rPr>
          <w:rFonts w:ascii="Times New Roman" w:eastAsia="Times New Roman" w:hAnsi="Times New Roman" w:cs="Times New Roman"/>
          <w:sz w:val="28"/>
          <w:szCs w:val="28"/>
          <w:lang w:eastAsia="ru-RU"/>
        </w:rPr>
        <w:t>Силуанова</w:t>
      </w:r>
      <w:proofErr w:type="spellEnd"/>
      <w:r w:rsidR="00BC148F" w:rsidRPr="00BC148F">
        <w:rPr>
          <w:rFonts w:ascii="Times New Roman" w:eastAsia="Times New Roman" w:hAnsi="Times New Roman" w:cs="Times New Roman"/>
          <w:sz w:val="28"/>
          <w:szCs w:val="28"/>
          <w:lang w:eastAsia="ru-RU"/>
        </w:rPr>
        <w:t>, государственные программы будут в ближайшее время доработаны и уточнены под бюджет, несмотря на большой объем такой работы. Кроме того, для повышения эффективности бюджетных расходов Министерством финансов РФ предусмот</w:t>
      </w:r>
      <w:r w:rsidR="00BC148F" w:rsidRPr="00BC148F">
        <w:rPr>
          <w:rFonts w:ascii="Times New Roman" w:eastAsia="Times New Roman" w:hAnsi="Times New Roman" w:cs="Times New Roman"/>
          <w:sz w:val="28"/>
          <w:szCs w:val="28"/>
          <w:lang w:eastAsia="ru-RU"/>
        </w:rPr>
        <w:softHyphen/>
        <w:t xml:space="preserve">рен ряд реформ. К примеру, реформа в здравоохранении предполагает почти полный с 2014-го и полный с 2015 года переход на принципы медицинского страхования. Реформа в образовании позволит оптимизировать деятельность учебных заведений и соотнести заработную плату работников этой сферы с их реальной нагрузкой. Значительно сэкономить бюджетные средства позволит и уменьшение трансфертов во внебюджетные государственные фонды, в частности в Пенсионный. Это произойдет в связи с тем, что с 2014 года граждане смогут выбрать, реализовывать им свое право на формирование накопительной части пенсии или ныне перечисляемые </w:t>
      </w:r>
      <w:r w:rsidR="00BC148F" w:rsidRPr="00BC148F">
        <w:rPr>
          <w:rFonts w:ascii="Times New Roman" w:eastAsia="Times New Roman" w:hAnsi="Times New Roman" w:cs="Times New Roman"/>
          <w:sz w:val="28"/>
          <w:szCs w:val="28"/>
          <w:lang w:eastAsia="ru-RU"/>
        </w:rPr>
        <w:lastRenderedPageBreak/>
        <w:t>на это 6% от фонда заработной платы направлять на формирование распределительной части.</w:t>
      </w:r>
    </w:p>
    <w:p w:rsidR="00097747" w:rsidRDefault="00097747" w:rsidP="0009774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148F" w:rsidRPr="00BC148F">
        <w:rPr>
          <w:rFonts w:ascii="Times New Roman" w:eastAsia="Times New Roman" w:hAnsi="Times New Roman" w:cs="Times New Roman"/>
          <w:sz w:val="28"/>
          <w:szCs w:val="28"/>
          <w:lang w:eastAsia="ru-RU"/>
        </w:rPr>
        <w:t>При подготовке проекта бюджета на 2014 год с учетом его жестких рамок реализован ряд мер: сокращение на 5% расходов на закупку товаров, работ и услуг для государственных нужд, на 2% — субсидий бюджетным и автономным учреждениям. На 2014 год приостановлена индексация оплаты труда государственным гражданским служащим и денежного довольствия военно</w:t>
      </w:r>
      <w:r w:rsidR="00BC148F" w:rsidRPr="00BC148F">
        <w:rPr>
          <w:rFonts w:ascii="Times New Roman" w:eastAsia="Times New Roman" w:hAnsi="Times New Roman" w:cs="Times New Roman"/>
          <w:sz w:val="28"/>
          <w:szCs w:val="28"/>
          <w:lang w:eastAsia="ru-RU"/>
        </w:rPr>
        <w:softHyphen/>
        <w:t>служащим, реализация отдельных заданий государственной программы вооружения перенесена на период после 2016 года</w:t>
      </w:r>
      <w:proofErr w:type="gramStart"/>
      <w:r>
        <w:rPr>
          <w:rFonts w:ascii="Times New Roman" w:eastAsia="Times New Roman" w:hAnsi="Times New Roman" w:cs="Times New Roman"/>
          <w:sz w:val="28"/>
          <w:szCs w:val="28"/>
          <w:lang w:eastAsia="ru-RU"/>
        </w:rPr>
        <w:t>.»</w:t>
      </w:r>
      <w:proofErr w:type="gramEnd"/>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BC148F" w:rsidRDefault="00BC148F" w:rsidP="00097747">
      <w:pPr>
        <w:spacing w:after="0" w:line="360" w:lineRule="auto"/>
        <w:jc w:val="both"/>
        <w:rPr>
          <w:rFonts w:ascii="Times New Roman" w:eastAsia="Times New Roman" w:hAnsi="Times New Roman" w:cs="Times New Roman"/>
          <w:sz w:val="28"/>
          <w:szCs w:val="28"/>
          <w:lang w:eastAsia="ru-RU"/>
        </w:rPr>
      </w:pPr>
    </w:p>
    <w:p w:rsidR="00097747" w:rsidRPr="00097747" w:rsidRDefault="00097747" w:rsidP="00097747">
      <w:pPr>
        <w:pBdr>
          <w:top w:val="single" w:sz="4" w:space="1" w:color="auto"/>
        </w:pBdr>
        <w:spacing w:line="360" w:lineRule="auto"/>
        <w:jc w:val="both"/>
        <w:rPr>
          <w:rFonts w:ascii="Times New Roman" w:hAnsi="Times New Roman" w:cs="Times New Roman"/>
        </w:rPr>
      </w:pPr>
      <w:r>
        <w:rPr>
          <w:rFonts w:ascii="Times New Roman" w:hAnsi="Times New Roman" w:cs="Times New Roman"/>
        </w:rPr>
        <w:t xml:space="preserve">1) </w:t>
      </w:r>
      <w:r w:rsidRPr="00097747">
        <w:rPr>
          <w:rFonts w:ascii="Times New Roman" w:hAnsi="Times New Roman" w:cs="Times New Roman"/>
        </w:rPr>
        <w:t>Журнал «Бюджет» №11 ноябрь 2013 года.</w:t>
      </w:r>
    </w:p>
    <w:p w:rsidR="00097747" w:rsidRDefault="00097747" w:rsidP="00097747">
      <w:pPr>
        <w:spacing w:after="0" w:line="360" w:lineRule="auto"/>
        <w:jc w:val="both"/>
        <w:rPr>
          <w:rFonts w:ascii="Times New Roman" w:eastAsia="Times New Roman" w:hAnsi="Times New Roman" w:cs="Times New Roman"/>
          <w:sz w:val="28"/>
          <w:szCs w:val="28"/>
          <w:lang w:eastAsia="ru-RU"/>
        </w:rPr>
      </w:pPr>
    </w:p>
    <w:p w:rsidR="00097747" w:rsidRDefault="00097747" w:rsidP="00097747">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lastRenderedPageBreak/>
        <w:t xml:space="preserve">                                             </w:t>
      </w:r>
      <w:r w:rsidRPr="00097747">
        <w:rPr>
          <w:rFonts w:ascii="Times New Roman" w:eastAsia="Times New Roman" w:hAnsi="Times New Roman" w:cs="Times New Roman"/>
          <w:b/>
          <w:sz w:val="28"/>
          <w:szCs w:val="28"/>
          <w:lang w:eastAsia="ru-RU"/>
        </w:rPr>
        <w:t>Заключение.</w:t>
      </w:r>
      <w:r>
        <w:rPr>
          <w:rFonts w:ascii="Times New Roman" w:eastAsia="Times New Roman" w:hAnsi="Times New Roman" w:cs="Times New Roman"/>
          <w:b/>
          <w:sz w:val="28"/>
          <w:szCs w:val="28"/>
          <w:lang w:eastAsia="ru-RU"/>
        </w:rPr>
        <w:t xml:space="preserve"> </w:t>
      </w:r>
    </w:p>
    <w:p w:rsidR="00D0444D" w:rsidRPr="00493CAA" w:rsidRDefault="00493CAA" w:rsidP="00493CAA">
      <w:pPr>
        <w:pStyle w:val="a7"/>
        <w:spacing w:before="0" w:beforeAutospacing="0" w:after="0" w:afterAutospacing="0" w:line="360" w:lineRule="auto"/>
        <w:jc w:val="both"/>
        <w:rPr>
          <w:sz w:val="28"/>
          <w:szCs w:val="28"/>
        </w:rPr>
      </w:pPr>
      <w:r>
        <w:rPr>
          <w:sz w:val="28"/>
          <w:szCs w:val="28"/>
        </w:rPr>
        <w:t xml:space="preserve">        </w:t>
      </w:r>
      <w:r w:rsidR="00D0444D" w:rsidRPr="00493CAA">
        <w:rPr>
          <w:sz w:val="28"/>
          <w:szCs w:val="28"/>
        </w:rPr>
        <w:t>Бюджет Российской Федерации является важнейшим звеном финансовой системы страны.</w:t>
      </w:r>
      <w:r>
        <w:rPr>
          <w:sz w:val="28"/>
          <w:szCs w:val="28"/>
        </w:rPr>
        <w:t xml:space="preserve"> </w:t>
      </w:r>
      <w:r w:rsidR="00D0444D" w:rsidRPr="00493CAA">
        <w:rPr>
          <w:sz w:val="28"/>
          <w:szCs w:val="28"/>
        </w:rPr>
        <w:t xml:space="preserve">Главные функции Федерального бюджета - перераспределение национального дохода и ВВП, государственное регулирование экономики, финансовое обеспечение социальной политики, контроль за образованием и использованием денежных средств, образование и использование бюджетного фонда. </w:t>
      </w:r>
    </w:p>
    <w:p w:rsidR="00D0444D" w:rsidRPr="00493CAA" w:rsidRDefault="00D0444D" w:rsidP="00493CAA">
      <w:pPr>
        <w:pStyle w:val="a7"/>
        <w:spacing w:before="0" w:beforeAutospacing="0" w:after="0" w:afterAutospacing="0" w:line="360" w:lineRule="auto"/>
        <w:jc w:val="both"/>
        <w:rPr>
          <w:sz w:val="28"/>
          <w:szCs w:val="28"/>
        </w:rPr>
      </w:pPr>
      <w:r w:rsidRPr="00493CAA">
        <w:rPr>
          <w:sz w:val="28"/>
          <w:szCs w:val="28"/>
        </w:rPr>
        <w:t xml:space="preserve"> </w:t>
      </w:r>
      <w:r w:rsidR="00493CAA">
        <w:rPr>
          <w:sz w:val="28"/>
          <w:szCs w:val="28"/>
        </w:rPr>
        <w:t xml:space="preserve">      </w:t>
      </w:r>
      <w:r w:rsidRPr="00493CAA">
        <w:rPr>
          <w:sz w:val="28"/>
          <w:szCs w:val="28"/>
        </w:rPr>
        <w:t xml:space="preserve">Отражая содержание процессов производства и распределения общественного </w:t>
      </w:r>
      <w:r w:rsidR="003470A2">
        <w:rPr>
          <w:sz w:val="28"/>
          <w:szCs w:val="28"/>
        </w:rPr>
        <w:t>продукта и национального дохода. Б</w:t>
      </w:r>
      <w:r w:rsidRPr="00493CAA">
        <w:rPr>
          <w:sz w:val="28"/>
          <w:szCs w:val="28"/>
        </w:rPr>
        <w:t xml:space="preserve">юджет представляет собой экономическую форму образования и использования основного </w:t>
      </w:r>
      <w:r w:rsidR="00493CAA">
        <w:rPr>
          <w:sz w:val="28"/>
          <w:szCs w:val="28"/>
        </w:rPr>
        <w:t xml:space="preserve">  </w:t>
      </w:r>
      <w:r w:rsidRPr="00493CAA">
        <w:rPr>
          <w:sz w:val="28"/>
          <w:szCs w:val="28"/>
        </w:rPr>
        <w:t>централизованного фон</w:t>
      </w:r>
      <w:r w:rsidR="003470A2">
        <w:rPr>
          <w:sz w:val="28"/>
          <w:szCs w:val="28"/>
        </w:rPr>
        <w:t>да денежных средств государства</w:t>
      </w:r>
      <w:r w:rsidRPr="00493CAA">
        <w:rPr>
          <w:sz w:val="28"/>
          <w:szCs w:val="28"/>
        </w:rPr>
        <w:t xml:space="preserve"> </w:t>
      </w:r>
      <w:r w:rsidR="003470A2">
        <w:rPr>
          <w:sz w:val="28"/>
          <w:szCs w:val="28"/>
        </w:rPr>
        <w:t>и</w:t>
      </w:r>
      <w:r w:rsidRPr="00493CAA">
        <w:rPr>
          <w:sz w:val="28"/>
          <w:szCs w:val="28"/>
        </w:rPr>
        <w:t xml:space="preserve"> является формой образования и расходования денежных сре</w:t>
      </w:r>
      <w:proofErr w:type="gramStart"/>
      <w:r w:rsidRPr="00493CAA">
        <w:rPr>
          <w:sz w:val="28"/>
          <w:szCs w:val="28"/>
        </w:rPr>
        <w:t>дств дл</w:t>
      </w:r>
      <w:proofErr w:type="gramEnd"/>
      <w:r w:rsidRPr="00493CAA">
        <w:rPr>
          <w:sz w:val="28"/>
          <w:szCs w:val="28"/>
        </w:rPr>
        <w:t>я обеспечения функций органов государственной власти. Бюджетная система призвана играть важную роль в реализации финансовой политики государства, цели которой обусловливаются его экономической политикой. Бюджетные отношения представляют собой финансовые отношения государства на федеральном, региональном и местном уровнях с государственными, акционерными и иными предприятиями и организациями, а также населением по поводу формирования и использования централизованного фонда денежных ресурсов.</w:t>
      </w:r>
    </w:p>
    <w:p w:rsidR="00A503F0" w:rsidRPr="00493CAA" w:rsidRDefault="00A503F0" w:rsidP="00493CAA">
      <w:pPr>
        <w:pStyle w:val="a7"/>
        <w:spacing w:before="0" w:beforeAutospacing="0" w:after="0" w:afterAutospacing="0" w:line="360" w:lineRule="auto"/>
        <w:jc w:val="both"/>
        <w:rPr>
          <w:sz w:val="28"/>
          <w:szCs w:val="28"/>
        </w:rPr>
      </w:pPr>
      <w:r w:rsidRPr="00493CAA">
        <w:rPr>
          <w:sz w:val="28"/>
          <w:szCs w:val="28"/>
        </w:rPr>
        <w:t xml:space="preserve">        Роль Федерального бюджета заключается в том, что по своей внешней форме он является основным финансовым планом государства, определяющим его доходы, расходы, движение решающей части централизованных финансовых ресурсов на конкретный период</w:t>
      </w:r>
      <w:r w:rsidR="00493CAA">
        <w:rPr>
          <w:sz w:val="28"/>
          <w:szCs w:val="28"/>
        </w:rPr>
        <w:t>.</w:t>
      </w:r>
      <w:r w:rsidRPr="00493CAA">
        <w:rPr>
          <w:sz w:val="28"/>
          <w:szCs w:val="28"/>
        </w:rPr>
        <w:t xml:space="preserve"> </w:t>
      </w:r>
    </w:p>
    <w:p w:rsidR="00A503F0" w:rsidRPr="00493CAA" w:rsidRDefault="00A503F0" w:rsidP="00493CAA">
      <w:pPr>
        <w:pStyle w:val="a7"/>
        <w:spacing w:before="0" w:beforeAutospacing="0" w:after="0" w:afterAutospacing="0" w:line="360" w:lineRule="auto"/>
        <w:jc w:val="both"/>
        <w:rPr>
          <w:sz w:val="28"/>
          <w:szCs w:val="28"/>
        </w:rPr>
      </w:pPr>
      <w:r w:rsidRPr="00493CAA">
        <w:rPr>
          <w:sz w:val="28"/>
          <w:szCs w:val="28"/>
        </w:rPr>
        <w:t xml:space="preserve">        Значения расходов федерального бюджета в развитии современной российской экономики трудно недооценить, учитывая их роль и влияние на различные стороны хозяйствования, стимулирование разработки и внедрения в производство передовых научных достижений. Расходы федерального бюджета являются общественно полезными. Активная роль государства в общественном воспроизводстве и повышение эффективности экономики, </w:t>
      </w:r>
      <w:r w:rsidRPr="00493CAA">
        <w:rPr>
          <w:sz w:val="28"/>
          <w:szCs w:val="28"/>
        </w:rPr>
        <w:lastRenderedPageBreak/>
        <w:t xml:space="preserve">укрепление обороноспособности обусловливает многообразие бюджетных расходов федерального бюджета, однако при этом они служат единой цели - обеспечению финансовыми ресурсами федеральных потребностей. </w:t>
      </w:r>
    </w:p>
    <w:p w:rsidR="00A503F0" w:rsidRPr="00493CAA" w:rsidRDefault="00493CAA" w:rsidP="00493CAA">
      <w:pPr>
        <w:pStyle w:val="a7"/>
        <w:spacing w:before="0" w:beforeAutospacing="0" w:after="0" w:afterAutospacing="0" w:line="360" w:lineRule="auto"/>
        <w:jc w:val="both"/>
        <w:rPr>
          <w:sz w:val="28"/>
          <w:szCs w:val="28"/>
        </w:rPr>
      </w:pPr>
      <w:r>
        <w:rPr>
          <w:sz w:val="28"/>
          <w:szCs w:val="28"/>
        </w:rPr>
        <w:t xml:space="preserve">        </w:t>
      </w:r>
      <w:r w:rsidR="00A503F0" w:rsidRPr="00493CAA">
        <w:rPr>
          <w:sz w:val="28"/>
          <w:szCs w:val="28"/>
        </w:rPr>
        <w:t xml:space="preserve">Нельзя также забывать и огромный вклад бюджетного финансирования в решение проблемы социально-культурного обеспечения, ведь используя инструмент расходов федерального бюджета на социально-культурные нужды, государство может проводить достаточно гибкую социальную политику. </w:t>
      </w:r>
    </w:p>
    <w:p w:rsidR="00A503F0" w:rsidRPr="00493CAA" w:rsidRDefault="00A503F0" w:rsidP="00493CAA">
      <w:pPr>
        <w:pStyle w:val="a7"/>
        <w:spacing w:before="0" w:beforeAutospacing="0" w:after="0" w:afterAutospacing="0" w:line="360" w:lineRule="auto"/>
        <w:jc w:val="both"/>
        <w:rPr>
          <w:sz w:val="28"/>
          <w:szCs w:val="28"/>
        </w:rPr>
      </w:pPr>
      <w:r w:rsidRPr="00493CAA">
        <w:rPr>
          <w:sz w:val="28"/>
          <w:szCs w:val="28"/>
        </w:rPr>
        <w:t xml:space="preserve">       </w:t>
      </w:r>
      <w:r w:rsidR="003470A2">
        <w:rPr>
          <w:sz w:val="28"/>
          <w:szCs w:val="28"/>
        </w:rPr>
        <w:t xml:space="preserve"> </w:t>
      </w:r>
      <w:r w:rsidRPr="00493CAA">
        <w:rPr>
          <w:sz w:val="28"/>
          <w:szCs w:val="28"/>
        </w:rPr>
        <w:t>Однако возможности свободного регулирования величиной и структурой государственных расходов ограничены, и, прежде всего объемами поступающих в федеральный бюджет доходов. Таким образом, бюджет, объединяя в себе основные финансовые категории (налоги, государственный кредит, государственные расходы), является ведущим звеном финансовой системы любого государства и играет как важную экономическую, так и политическую роль в любом современном обществе.</w:t>
      </w:r>
    </w:p>
    <w:p w:rsidR="00097747" w:rsidRDefault="003470A2" w:rsidP="00493C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Благодаря правильному расходованию бюджета у  российской экономики - будет успешное будущее.</w:t>
      </w:r>
      <w:r w:rsidR="005C3E1D">
        <w:rPr>
          <w:rFonts w:ascii="Times New Roman" w:hAnsi="Times New Roman" w:cs="Times New Roman"/>
          <w:sz w:val="28"/>
          <w:szCs w:val="28"/>
        </w:rPr>
        <w:t xml:space="preserve"> </w:t>
      </w: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5C3E1D" w:rsidRDefault="005C3E1D" w:rsidP="00493CAA">
      <w:pPr>
        <w:spacing w:after="0" w:line="360" w:lineRule="auto"/>
        <w:jc w:val="both"/>
        <w:rPr>
          <w:rFonts w:ascii="Times New Roman" w:hAnsi="Times New Roman" w:cs="Times New Roman"/>
          <w:sz w:val="28"/>
          <w:szCs w:val="28"/>
        </w:rPr>
      </w:pPr>
    </w:p>
    <w:p w:rsidR="00E01AED" w:rsidRDefault="005C3E1D" w:rsidP="00493CAA">
      <w:pPr>
        <w:spacing w:after="0" w:line="360" w:lineRule="auto"/>
        <w:jc w:val="both"/>
        <w:rPr>
          <w:rFonts w:ascii="Times New Roman" w:hAnsi="Times New Roman" w:cs="Times New Roman"/>
          <w:b/>
          <w:sz w:val="28"/>
          <w:szCs w:val="28"/>
        </w:rPr>
      </w:pPr>
      <w:r w:rsidRPr="005C3E1D">
        <w:rPr>
          <w:rFonts w:ascii="Times New Roman" w:hAnsi="Times New Roman" w:cs="Times New Roman"/>
          <w:b/>
          <w:sz w:val="28"/>
          <w:szCs w:val="28"/>
        </w:rPr>
        <w:lastRenderedPageBreak/>
        <w:t xml:space="preserve">               Список используемой литературы.</w:t>
      </w:r>
      <w:r w:rsidR="00E01AED">
        <w:rPr>
          <w:rFonts w:ascii="Times New Roman" w:hAnsi="Times New Roman" w:cs="Times New Roman"/>
          <w:b/>
          <w:sz w:val="28"/>
          <w:szCs w:val="28"/>
        </w:rPr>
        <w:t xml:space="preserve"> </w:t>
      </w:r>
    </w:p>
    <w:p w:rsidR="005C3E1D" w:rsidRDefault="005C3E1D" w:rsidP="00493CAA">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5C4C28" w:rsidRDefault="00E01AED" w:rsidP="005C4C28">
      <w:pPr>
        <w:spacing w:after="0" w:line="360" w:lineRule="auto"/>
        <w:jc w:val="both"/>
        <w:rPr>
          <w:rFonts w:ascii="Times New Roman" w:hAnsi="Times New Roman" w:cs="Times New Roman"/>
          <w:sz w:val="28"/>
          <w:szCs w:val="28"/>
        </w:rPr>
      </w:pPr>
      <w:r w:rsidRPr="005C4C28">
        <w:rPr>
          <w:rFonts w:ascii="Times New Roman" w:hAnsi="Times New Roman" w:cs="Times New Roman"/>
          <w:sz w:val="28"/>
          <w:szCs w:val="28"/>
        </w:rPr>
        <w:t>1)</w:t>
      </w:r>
      <w:r w:rsidR="005C4C28">
        <w:rPr>
          <w:rFonts w:ascii="Times New Roman" w:hAnsi="Times New Roman" w:cs="Times New Roman"/>
          <w:sz w:val="28"/>
          <w:szCs w:val="28"/>
        </w:rPr>
        <w:t xml:space="preserve"> </w:t>
      </w:r>
      <w:r w:rsidRPr="005C4C28">
        <w:rPr>
          <w:rFonts w:ascii="Times New Roman" w:hAnsi="Times New Roman" w:cs="Times New Roman"/>
          <w:sz w:val="28"/>
          <w:szCs w:val="28"/>
        </w:rPr>
        <w:t xml:space="preserve"> Журнал «Бюджет» №11 ноябрь 2013 года. </w:t>
      </w:r>
    </w:p>
    <w:p w:rsidR="00E01AED" w:rsidRPr="005C4C28" w:rsidRDefault="005C4C28" w:rsidP="005C4C2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E01AED" w:rsidRPr="005C4C28">
        <w:rPr>
          <w:rFonts w:ascii="Times New Roman" w:hAnsi="Times New Roman" w:cs="Times New Roman"/>
          <w:sz w:val="28"/>
          <w:szCs w:val="28"/>
        </w:rPr>
        <w:t>Заключение</w:t>
      </w:r>
      <w:r w:rsidR="00E01AED" w:rsidRPr="005C4C28">
        <w:rPr>
          <w:rFonts w:ascii="Times New Roman" w:eastAsia="Times New Roman" w:hAnsi="Times New Roman" w:cs="Times New Roman"/>
          <w:sz w:val="28"/>
          <w:szCs w:val="28"/>
          <w:lang w:eastAsia="ru-RU"/>
        </w:rPr>
        <w:t xml:space="preserve"> Счетной палаты Российской Федерации на проект федерального закона «О федеральном бюджете на 2013 год и на плановый период 2014 и 2015 годов»  Москва 2012. </w:t>
      </w:r>
    </w:p>
    <w:p w:rsidR="00E01AED" w:rsidRPr="005C4C28" w:rsidRDefault="005C4C28" w:rsidP="005C4C2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hyperlink r:id="rId33" w:history="1">
        <w:r w:rsidR="00E01AED" w:rsidRPr="005C4C28">
          <w:rPr>
            <w:rStyle w:val="a8"/>
            <w:rFonts w:ascii="Times New Roman" w:hAnsi="Times New Roman" w:cs="Times New Roman"/>
            <w:color w:val="auto"/>
            <w:sz w:val="28"/>
            <w:szCs w:val="28"/>
          </w:rPr>
          <w:t>http://www.ach.gov.ru/userfiles/tree/resolution-2013-2015-tree_files-fl-637.pdf</w:t>
        </w:r>
      </w:hyperlink>
      <w:r>
        <w:rPr>
          <w:rFonts w:ascii="Times New Roman" w:hAnsi="Times New Roman" w:cs="Times New Roman"/>
          <w:sz w:val="28"/>
          <w:szCs w:val="28"/>
        </w:rPr>
        <w:t>)</w:t>
      </w:r>
    </w:p>
    <w:p w:rsidR="00E01AED" w:rsidRPr="005C4C28" w:rsidRDefault="00E01AED" w:rsidP="005C4C28">
      <w:pPr>
        <w:pStyle w:val="a7"/>
        <w:tabs>
          <w:tab w:val="left" w:pos="10260"/>
        </w:tabs>
        <w:spacing w:before="0" w:beforeAutospacing="0" w:after="0" w:afterAutospacing="0" w:line="360" w:lineRule="auto"/>
        <w:ind w:right="76"/>
        <w:jc w:val="both"/>
        <w:rPr>
          <w:bCs/>
          <w:sz w:val="28"/>
          <w:szCs w:val="28"/>
        </w:rPr>
      </w:pPr>
      <w:r w:rsidRPr="005C4C28">
        <w:rPr>
          <w:sz w:val="28"/>
          <w:szCs w:val="28"/>
        </w:rPr>
        <w:t xml:space="preserve">3) </w:t>
      </w:r>
      <w:r w:rsidR="005C4C28">
        <w:rPr>
          <w:sz w:val="28"/>
          <w:szCs w:val="28"/>
        </w:rPr>
        <w:t xml:space="preserve"> </w:t>
      </w:r>
      <w:r w:rsidRPr="005C4C28">
        <w:rPr>
          <w:sz w:val="28"/>
          <w:szCs w:val="28"/>
        </w:rPr>
        <w:t>Российский статистический ежегодник. 201</w:t>
      </w:r>
      <w:r w:rsidR="005C4C28">
        <w:rPr>
          <w:sz w:val="28"/>
          <w:szCs w:val="28"/>
        </w:rPr>
        <w:t>3</w:t>
      </w:r>
      <w:r w:rsidRPr="005C4C28">
        <w:rPr>
          <w:sz w:val="28"/>
          <w:szCs w:val="28"/>
        </w:rPr>
        <w:t xml:space="preserve">: </w:t>
      </w:r>
      <w:proofErr w:type="spellStart"/>
      <w:r w:rsidRPr="005C4C28">
        <w:rPr>
          <w:sz w:val="28"/>
          <w:szCs w:val="28"/>
        </w:rPr>
        <w:t>Стат.сб</w:t>
      </w:r>
      <w:proofErr w:type="spellEnd"/>
      <w:r w:rsidRPr="005C4C28">
        <w:rPr>
          <w:sz w:val="28"/>
          <w:szCs w:val="28"/>
        </w:rPr>
        <w:t>./Росстат. М., 2013</w:t>
      </w:r>
      <w:r w:rsidR="005C4C28">
        <w:rPr>
          <w:sz w:val="28"/>
          <w:szCs w:val="28"/>
        </w:rPr>
        <w:t>. – 813с.</w:t>
      </w:r>
    </w:p>
    <w:p w:rsidR="005C3E1D" w:rsidRPr="005C4C28" w:rsidRDefault="005C4C28" w:rsidP="005C4C28">
      <w:pPr>
        <w:spacing w:after="0" w:line="360" w:lineRule="auto"/>
        <w:jc w:val="both"/>
        <w:rPr>
          <w:rFonts w:ascii="Times New Roman" w:eastAsia="Times New Roman" w:hAnsi="Times New Roman" w:cs="Times New Roman"/>
          <w:sz w:val="28"/>
          <w:szCs w:val="28"/>
          <w:lang w:eastAsia="ru-RU"/>
        </w:rPr>
      </w:pPr>
      <w:r w:rsidRPr="005C4C28">
        <w:rPr>
          <w:rFonts w:ascii="Times New Roman" w:eastAsia="Times New Roman" w:hAnsi="Times New Roman" w:cs="Times New Roman"/>
          <w:sz w:val="28"/>
          <w:szCs w:val="28"/>
          <w:lang w:eastAsia="ru-RU"/>
        </w:rPr>
        <w:t>4</w:t>
      </w:r>
      <w:r w:rsidR="005C3E1D" w:rsidRPr="005C4C28">
        <w:rPr>
          <w:rFonts w:ascii="Times New Roman" w:eastAsia="Times New Roman" w:hAnsi="Times New Roman" w:cs="Times New Roman"/>
          <w:sz w:val="28"/>
          <w:szCs w:val="28"/>
          <w:lang w:eastAsia="ru-RU"/>
        </w:rPr>
        <w:t>)</w:t>
      </w:r>
      <w:r w:rsidR="00E01AED" w:rsidRPr="005C4C28">
        <w:rPr>
          <w:rFonts w:ascii="Times New Roman" w:eastAsia="Times New Roman" w:hAnsi="Times New Roman" w:cs="Times New Roman"/>
          <w:sz w:val="28"/>
          <w:szCs w:val="28"/>
          <w:lang w:eastAsia="ru-RU"/>
        </w:rPr>
        <w:t xml:space="preserve"> Учебник:</w:t>
      </w:r>
      <w:r w:rsidR="005C3E1D" w:rsidRPr="005C4C28">
        <w:rPr>
          <w:rFonts w:ascii="Times New Roman" w:eastAsia="Times New Roman" w:hAnsi="Times New Roman" w:cs="Times New Roman"/>
          <w:sz w:val="28"/>
          <w:szCs w:val="28"/>
          <w:lang w:eastAsia="ru-RU"/>
        </w:rPr>
        <w:t xml:space="preserve"> Под редакцией А.Г. ГРЯЗНОВОЙ, профессора Е.В. МАРКИНОЙ 2-е изд., 2012-496с. </w:t>
      </w:r>
    </w:p>
    <w:p w:rsidR="00E01AED" w:rsidRPr="005C4C28" w:rsidRDefault="005C4C28" w:rsidP="005C4C28">
      <w:pPr>
        <w:spacing w:after="0" w:line="360" w:lineRule="auto"/>
        <w:jc w:val="both"/>
        <w:rPr>
          <w:rFonts w:ascii="Times New Roman" w:hAnsi="Times New Roman" w:cs="Times New Roman"/>
          <w:sz w:val="28"/>
          <w:szCs w:val="28"/>
        </w:rPr>
      </w:pPr>
      <w:r w:rsidRPr="005C4C28">
        <w:rPr>
          <w:rFonts w:ascii="Times New Roman" w:hAnsi="Times New Roman" w:cs="Times New Roman"/>
          <w:sz w:val="28"/>
          <w:szCs w:val="28"/>
        </w:rPr>
        <w:t>5</w:t>
      </w:r>
      <w:r w:rsidR="00E01AED" w:rsidRPr="005C4C28">
        <w:rPr>
          <w:rFonts w:ascii="Times New Roman" w:hAnsi="Times New Roman" w:cs="Times New Roman"/>
          <w:sz w:val="28"/>
          <w:szCs w:val="28"/>
        </w:rPr>
        <w:t xml:space="preserve">) Финансы: учебник для студентов вузов/ под ред. </w:t>
      </w:r>
      <w:proofErr w:type="spellStart"/>
      <w:r w:rsidR="00E01AED" w:rsidRPr="005C4C28">
        <w:rPr>
          <w:rFonts w:ascii="Times New Roman" w:hAnsi="Times New Roman" w:cs="Times New Roman"/>
          <w:sz w:val="28"/>
          <w:szCs w:val="28"/>
        </w:rPr>
        <w:t>Г.Б.Поляка</w:t>
      </w:r>
      <w:proofErr w:type="spellEnd"/>
      <w:r w:rsidR="00E01AED" w:rsidRPr="005C4C28">
        <w:rPr>
          <w:rFonts w:ascii="Times New Roman" w:hAnsi="Times New Roman" w:cs="Times New Roman"/>
          <w:sz w:val="28"/>
          <w:szCs w:val="28"/>
        </w:rPr>
        <w:t xml:space="preserve">. – 4-е изд., </w:t>
      </w:r>
      <w:proofErr w:type="spellStart"/>
      <w:r w:rsidR="00E01AED" w:rsidRPr="005C4C28">
        <w:rPr>
          <w:rFonts w:ascii="Times New Roman" w:hAnsi="Times New Roman" w:cs="Times New Roman"/>
          <w:sz w:val="28"/>
          <w:szCs w:val="28"/>
        </w:rPr>
        <w:t>перераб</w:t>
      </w:r>
      <w:proofErr w:type="spellEnd"/>
      <w:r w:rsidR="00E01AED" w:rsidRPr="005C4C28">
        <w:rPr>
          <w:rFonts w:ascii="Times New Roman" w:hAnsi="Times New Roman" w:cs="Times New Roman"/>
          <w:sz w:val="28"/>
          <w:szCs w:val="28"/>
        </w:rPr>
        <w:t xml:space="preserve">. И доп. – М.: ЮНИТИ-ДАНА, 2011. – 735с. </w:t>
      </w:r>
    </w:p>
    <w:p w:rsidR="00E01AED" w:rsidRPr="005C4C28" w:rsidRDefault="005C4C28" w:rsidP="005C4C28">
      <w:pPr>
        <w:pStyle w:val="a7"/>
        <w:tabs>
          <w:tab w:val="left" w:pos="10260"/>
        </w:tabs>
        <w:spacing w:before="0" w:beforeAutospacing="0" w:after="0" w:afterAutospacing="0" w:line="360" w:lineRule="auto"/>
        <w:ind w:right="76"/>
        <w:jc w:val="both"/>
        <w:rPr>
          <w:sz w:val="28"/>
          <w:szCs w:val="28"/>
        </w:rPr>
      </w:pPr>
      <w:r>
        <w:rPr>
          <w:sz w:val="28"/>
          <w:szCs w:val="28"/>
        </w:rPr>
        <w:t xml:space="preserve">6) </w:t>
      </w:r>
      <w:r w:rsidR="00134346">
        <w:rPr>
          <w:sz w:val="28"/>
          <w:szCs w:val="28"/>
        </w:rPr>
        <w:t>Финансы: учебник/п</w:t>
      </w:r>
      <w:r w:rsidR="00E01AED" w:rsidRPr="005C4C28">
        <w:rPr>
          <w:sz w:val="28"/>
          <w:szCs w:val="28"/>
        </w:rPr>
        <w:t xml:space="preserve">од ред. проф. </w:t>
      </w:r>
      <w:proofErr w:type="spellStart"/>
      <w:r w:rsidR="00E01AED" w:rsidRPr="005C4C28">
        <w:rPr>
          <w:sz w:val="28"/>
          <w:szCs w:val="28"/>
        </w:rPr>
        <w:t>М.В.</w:t>
      </w:r>
      <w:proofErr w:type="gramStart"/>
      <w:r w:rsidR="00E01AED" w:rsidRPr="005C4C28">
        <w:rPr>
          <w:sz w:val="28"/>
          <w:szCs w:val="28"/>
        </w:rPr>
        <w:t>Романовского</w:t>
      </w:r>
      <w:proofErr w:type="spellEnd"/>
      <w:proofErr w:type="gramEnd"/>
      <w:r w:rsidR="00E01AED" w:rsidRPr="005C4C28">
        <w:rPr>
          <w:sz w:val="28"/>
          <w:szCs w:val="28"/>
        </w:rPr>
        <w:t xml:space="preserve">, проф. </w:t>
      </w:r>
      <w:proofErr w:type="spellStart"/>
      <w:r w:rsidR="00E01AED" w:rsidRPr="005C4C28">
        <w:rPr>
          <w:sz w:val="28"/>
          <w:szCs w:val="28"/>
        </w:rPr>
        <w:t>О.В.Впублевского</w:t>
      </w:r>
      <w:proofErr w:type="spellEnd"/>
      <w:r w:rsidR="00E01AED" w:rsidRPr="005C4C28">
        <w:rPr>
          <w:sz w:val="28"/>
          <w:szCs w:val="28"/>
        </w:rPr>
        <w:t xml:space="preserve">, проф. </w:t>
      </w:r>
      <w:proofErr w:type="spellStart"/>
      <w:r w:rsidR="00E01AED" w:rsidRPr="005C4C28">
        <w:rPr>
          <w:sz w:val="28"/>
          <w:szCs w:val="28"/>
        </w:rPr>
        <w:t>Б.М.Сабанти</w:t>
      </w:r>
      <w:proofErr w:type="spellEnd"/>
      <w:r w:rsidR="00E01AED" w:rsidRPr="005C4C28">
        <w:rPr>
          <w:sz w:val="28"/>
          <w:szCs w:val="28"/>
        </w:rPr>
        <w:t xml:space="preserve">. – 2-е изд., </w:t>
      </w:r>
      <w:proofErr w:type="spellStart"/>
      <w:r w:rsidR="00E01AED" w:rsidRPr="005C4C28">
        <w:rPr>
          <w:sz w:val="28"/>
          <w:szCs w:val="28"/>
        </w:rPr>
        <w:t>пераб</w:t>
      </w:r>
      <w:proofErr w:type="spellEnd"/>
      <w:r w:rsidR="00E01AED" w:rsidRPr="005C4C28">
        <w:rPr>
          <w:sz w:val="28"/>
          <w:szCs w:val="28"/>
        </w:rPr>
        <w:t xml:space="preserve"> и доп. – М</w:t>
      </w:r>
      <w:r>
        <w:rPr>
          <w:sz w:val="28"/>
          <w:szCs w:val="28"/>
        </w:rPr>
        <w:t xml:space="preserve">.: </w:t>
      </w:r>
      <w:proofErr w:type="spellStart"/>
      <w:r>
        <w:rPr>
          <w:sz w:val="28"/>
          <w:szCs w:val="28"/>
        </w:rPr>
        <w:t>Юрайт</w:t>
      </w:r>
      <w:proofErr w:type="spellEnd"/>
      <w:r>
        <w:rPr>
          <w:sz w:val="28"/>
          <w:szCs w:val="28"/>
        </w:rPr>
        <w:t xml:space="preserve"> – </w:t>
      </w:r>
      <w:proofErr w:type="spellStart"/>
      <w:r>
        <w:rPr>
          <w:sz w:val="28"/>
          <w:szCs w:val="28"/>
        </w:rPr>
        <w:t>Издат</w:t>
      </w:r>
      <w:proofErr w:type="spellEnd"/>
      <w:r>
        <w:rPr>
          <w:sz w:val="28"/>
          <w:szCs w:val="28"/>
        </w:rPr>
        <w:t>, 2009. – 462с.</w:t>
      </w:r>
    </w:p>
    <w:p w:rsidR="00E01AED" w:rsidRPr="005C4C28" w:rsidRDefault="005C4C28" w:rsidP="005C4C28">
      <w:pPr>
        <w:pStyle w:val="a7"/>
        <w:tabs>
          <w:tab w:val="left" w:pos="10260"/>
        </w:tabs>
        <w:spacing w:before="0" w:beforeAutospacing="0" w:after="0" w:afterAutospacing="0" w:line="360" w:lineRule="auto"/>
        <w:ind w:right="76"/>
        <w:jc w:val="both"/>
        <w:rPr>
          <w:sz w:val="28"/>
          <w:szCs w:val="28"/>
        </w:rPr>
      </w:pPr>
      <w:r w:rsidRPr="005C4C28">
        <w:rPr>
          <w:sz w:val="28"/>
          <w:szCs w:val="28"/>
        </w:rPr>
        <w:t>7)</w:t>
      </w:r>
      <w:hyperlink r:id="rId34" w:history="1">
        <w:r w:rsidR="00E01AED" w:rsidRPr="005C4C28">
          <w:rPr>
            <w:rStyle w:val="a8"/>
            <w:color w:val="auto"/>
            <w:sz w:val="28"/>
            <w:szCs w:val="28"/>
            <w:lang w:val="en-US"/>
          </w:rPr>
          <w:t>www</w:t>
        </w:r>
        <w:r w:rsidR="00E01AED" w:rsidRPr="005C4C28">
          <w:rPr>
            <w:rStyle w:val="a8"/>
            <w:color w:val="auto"/>
            <w:sz w:val="28"/>
            <w:szCs w:val="28"/>
          </w:rPr>
          <w:t>.</w:t>
        </w:r>
        <w:proofErr w:type="spellStart"/>
        <w:r w:rsidR="00E01AED" w:rsidRPr="005C4C28">
          <w:rPr>
            <w:rStyle w:val="a8"/>
            <w:color w:val="auto"/>
            <w:sz w:val="28"/>
            <w:szCs w:val="28"/>
            <w:lang w:val="en-US"/>
          </w:rPr>
          <w:t>minfin</w:t>
        </w:r>
        <w:proofErr w:type="spellEnd"/>
        <w:r w:rsidR="00E01AED" w:rsidRPr="005C4C28">
          <w:rPr>
            <w:rStyle w:val="a8"/>
            <w:color w:val="auto"/>
            <w:sz w:val="28"/>
            <w:szCs w:val="28"/>
          </w:rPr>
          <w:t>.</w:t>
        </w:r>
        <w:proofErr w:type="spellStart"/>
        <w:r w:rsidR="00E01AED" w:rsidRPr="005C4C28">
          <w:rPr>
            <w:rStyle w:val="a8"/>
            <w:color w:val="auto"/>
            <w:sz w:val="28"/>
            <w:szCs w:val="28"/>
            <w:lang w:val="en-US"/>
          </w:rPr>
          <w:t>ru</w:t>
        </w:r>
        <w:proofErr w:type="spellEnd"/>
      </w:hyperlink>
      <w:r>
        <w:rPr>
          <w:sz w:val="28"/>
          <w:szCs w:val="28"/>
        </w:rPr>
        <w:t xml:space="preserve"> – Министерство финансов РФ.</w:t>
      </w:r>
    </w:p>
    <w:p w:rsidR="005C4C28" w:rsidRPr="005C4C28" w:rsidRDefault="005C4C28" w:rsidP="005C4C28">
      <w:pPr>
        <w:spacing w:after="0" w:line="360" w:lineRule="auto"/>
        <w:jc w:val="both"/>
        <w:rPr>
          <w:rFonts w:ascii="Times New Roman" w:hAnsi="Times New Roman" w:cs="Times New Roman"/>
          <w:sz w:val="28"/>
          <w:szCs w:val="28"/>
        </w:rPr>
      </w:pPr>
      <w:r w:rsidRPr="005C4C28">
        <w:rPr>
          <w:rFonts w:ascii="Times New Roman" w:hAnsi="Times New Roman" w:cs="Times New Roman"/>
          <w:sz w:val="28"/>
          <w:szCs w:val="28"/>
        </w:rPr>
        <w:t xml:space="preserve">8) </w:t>
      </w:r>
      <w:proofErr w:type="spellStart"/>
      <w:r w:rsidRPr="005C4C28">
        <w:rPr>
          <w:rFonts w:ascii="Times New Roman" w:hAnsi="Times New Roman" w:cs="Times New Roman"/>
          <w:sz w:val="28"/>
          <w:szCs w:val="28"/>
          <w:lang w:val="en-US"/>
        </w:rPr>
        <w:t>yandex</w:t>
      </w:r>
      <w:proofErr w:type="spellEnd"/>
      <w:r w:rsidRPr="005C4C28">
        <w:rPr>
          <w:rFonts w:ascii="Times New Roman" w:hAnsi="Times New Roman" w:cs="Times New Roman"/>
          <w:sz w:val="28"/>
          <w:szCs w:val="28"/>
        </w:rPr>
        <w:t>.</w:t>
      </w:r>
      <w:proofErr w:type="spellStart"/>
      <w:r w:rsidRPr="005C4C28">
        <w:rPr>
          <w:rFonts w:ascii="Times New Roman" w:hAnsi="Times New Roman" w:cs="Times New Roman"/>
          <w:sz w:val="28"/>
          <w:szCs w:val="28"/>
          <w:lang w:val="en-US"/>
        </w:rPr>
        <w:t>ru</w:t>
      </w:r>
      <w:proofErr w:type="spellEnd"/>
      <w:r w:rsidRPr="005C4C28">
        <w:rPr>
          <w:rFonts w:ascii="Times New Roman" w:hAnsi="Times New Roman" w:cs="Times New Roman"/>
          <w:sz w:val="28"/>
          <w:szCs w:val="28"/>
        </w:rPr>
        <w:t xml:space="preserve"> </w:t>
      </w:r>
      <w:hyperlink r:id="rId35" w:history="1">
        <w:r w:rsidRPr="005C4C28">
          <w:rPr>
            <w:rStyle w:val="a8"/>
            <w:rFonts w:ascii="Times New Roman" w:hAnsi="Times New Roman" w:cs="Times New Roman"/>
            <w:color w:val="auto"/>
            <w:sz w:val="28"/>
            <w:szCs w:val="28"/>
            <w:lang w:val="en-US"/>
          </w:rPr>
          <w:t>http</w:t>
        </w:r>
        <w:r w:rsidRPr="005C4C28">
          <w:rPr>
            <w:rStyle w:val="a8"/>
            <w:rFonts w:ascii="Times New Roman" w:hAnsi="Times New Roman" w:cs="Times New Roman"/>
            <w:color w:val="auto"/>
            <w:sz w:val="28"/>
            <w:szCs w:val="28"/>
          </w:rPr>
          <w:t>://</w:t>
        </w:r>
        <w:r w:rsidRPr="005C4C28">
          <w:rPr>
            <w:rStyle w:val="a8"/>
            <w:rFonts w:ascii="Times New Roman" w:hAnsi="Times New Roman" w:cs="Times New Roman"/>
            <w:color w:val="auto"/>
            <w:sz w:val="28"/>
            <w:szCs w:val="28"/>
            <w:lang w:val="en-US"/>
          </w:rPr>
          <w:t>www</w:t>
        </w:r>
        <w:r w:rsidRPr="005C4C28">
          <w:rPr>
            <w:rStyle w:val="a8"/>
            <w:rFonts w:ascii="Times New Roman" w:hAnsi="Times New Roman" w:cs="Times New Roman"/>
            <w:color w:val="auto"/>
            <w:sz w:val="28"/>
            <w:szCs w:val="28"/>
          </w:rPr>
          <w:t>.</w:t>
        </w:r>
        <w:proofErr w:type="spellStart"/>
        <w:r w:rsidRPr="005C4C28">
          <w:rPr>
            <w:rStyle w:val="a8"/>
            <w:rFonts w:ascii="Times New Roman" w:hAnsi="Times New Roman" w:cs="Times New Roman"/>
            <w:color w:val="auto"/>
            <w:sz w:val="28"/>
            <w:szCs w:val="28"/>
            <w:lang w:val="en-US"/>
          </w:rPr>
          <w:t>bfm</w:t>
        </w:r>
        <w:proofErr w:type="spellEnd"/>
        <w:r w:rsidRPr="005C4C28">
          <w:rPr>
            <w:rStyle w:val="a8"/>
            <w:rFonts w:ascii="Times New Roman" w:hAnsi="Times New Roman" w:cs="Times New Roman"/>
            <w:color w:val="auto"/>
            <w:sz w:val="28"/>
            <w:szCs w:val="28"/>
          </w:rPr>
          <w:t>.</w:t>
        </w:r>
        <w:proofErr w:type="spellStart"/>
        <w:r w:rsidRPr="005C4C28">
          <w:rPr>
            <w:rStyle w:val="a8"/>
            <w:rFonts w:ascii="Times New Roman" w:hAnsi="Times New Roman" w:cs="Times New Roman"/>
            <w:color w:val="auto"/>
            <w:sz w:val="28"/>
            <w:szCs w:val="28"/>
            <w:lang w:val="en-US"/>
          </w:rPr>
          <w:t>ru</w:t>
        </w:r>
        <w:proofErr w:type="spellEnd"/>
        <w:r w:rsidRPr="005C4C28">
          <w:rPr>
            <w:rStyle w:val="a8"/>
            <w:rFonts w:ascii="Times New Roman" w:hAnsi="Times New Roman" w:cs="Times New Roman"/>
            <w:color w:val="auto"/>
            <w:sz w:val="28"/>
            <w:szCs w:val="28"/>
          </w:rPr>
          <w:t>/</w:t>
        </w:r>
        <w:r w:rsidRPr="005C4C28">
          <w:rPr>
            <w:rStyle w:val="a8"/>
            <w:rFonts w:ascii="Times New Roman" w:hAnsi="Times New Roman" w:cs="Times New Roman"/>
            <w:color w:val="auto"/>
            <w:sz w:val="28"/>
            <w:szCs w:val="28"/>
            <w:lang w:val="en-US"/>
          </w:rPr>
          <w:t>news</w:t>
        </w:r>
        <w:r w:rsidRPr="005C4C28">
          <w:rPr>
            <w:rStyle w:val="a8"/>
            <w:rFonts w:ascii="Times New Roman" w:hAnsi="Times New Roman" w:cs="Times New Roman"/>
            <w:color w:val="auto"/>
            <w:sz w:val="28"/>
            <w:szCs w:val="28"/>
          </w:rPr>
          <w:t>/лента</w:t>
        </w:r>
      </w:hyperlink>
      <w:r w:rsidRPr="005C4C28">
        <w:rPr>
          <w:rFonts w:ascii="Times New Roman" w:hAnsi="Times New Roman" w:cs="Times New Roman"/>
          <w:sz w:val="28"/>
          <w:szCs w:val="28"/>
        </w:rPr>
        <w:t xml:space="preserve"> новостей</w:t>
      </w:r>
      <w:r>
        <w:rPr>
          <w:rFonts w:ascii="Times New Roman" w:hAnsi="Times New Roman" w:cs="Times New Roman"/>
          <w:sz w:val="28"/>
          <w:szCs w:val="28"/>
        </w:rPr>
        <w:t>.</w:t>
      </w:r>
    </w:p>
    <w:p w:rsidR="005C4C28" w:rsidRPr="005C4C28" w:rsidRDefault="005C4C28" w:rsidP="005C4C28">
      <w:pPr>
        <w:spacing w:after="0" w:line="360" w:lineRule="auto"/>
        <w:jc w:val="both"/>
        <w:rPr>
          <w:rFonts w:ascii="Times New Roman" w:hAnsi="Times New Roman" w:cs="Times New Roman"/>
          <w:b/>
          <w:sz w:val="28"/>
          <w:szCs w:val="28"/>
        </w:rPr>
      </w:pPr>
      <w:r w:rsidRPr="005C4C28">
        <w:rPr>
          <w:rFonts w:ascii="Times New Roman" w:hAnsi="Times New Roman" w:cs="Times New Roman"/>
          <w:sz w:val="28"/>
          <w:szCs w:val="28"/>
        </w:rPr>
        <w:t xml:space="preserve">9) </w:t>
      </w:r>
      <w:proofErr w:type="spellStart"/>
      <w:r w:rsidRPr="005C4C28">
        <w:rPr>
          <w:rFonts w:ascii="Times New Roman" w:hAnsi="Times New Roman" w:cs="Times New Roman"/>
          <w:sz w:val="28"/>
          <w:szCs w:val="28"/>
          <w:lang w:val="en-US"/>
        </w:rPr>
        <w:t>yandex</w:t>
      </w:r>
      <w:proofErr w:type="spellEnd"/>
      <w:r w:rsidRPr="005C4C28">
        <w:rPr>
          <w:rFonts w:ascii="Times New Roman" w:hAnsi="Times New Roman" w:cs="Times New Roman"/>
          <w:sz w:val="28"/>
          <w:szCs w:val="28"/>
        </w:rPr>
        <w:t>.</w:t>
      </w:r>
      <w:proofErr w:type="spellStart"/>
      <w:r w:rsidRPr="005C4C28">
        <w:rPr>
          <w:rFonts w:ascii="Times New Roman" w:hAnsi="Times New Roman" w:cs="Times New Roman"/>
          <w:sz w:val="28"/>
          <w:szCs w:val="28"/>
          <w:lang w:val="en-US"/>
        </w:rPr>
        <w:t>ru</w:t>
      </w:r>
      <w:proofErr w:type="spellEnd"/>
      <w:r w:rsidRPr="005C4C28">
        <w:rPr>
          <w:rFonts w:ascii="Times New Roman" w:hAnsi="Times New Roman" w:cs="Times New Roman"/>
          <w:sz w:val="28"/>
          <w:szCs w:val="28"/>
        </w:rPr>
        <w:t xml:space="preserve"> </w:t>
      </w:r>
      <w:r>
        <w:rPr>
          <w:rFonts w:ascii="Times New Roman" w:hAnsi="Times New Roman" w:cs="Times New Roman"/>
          <w:sz w:val="28"/>
          <w:szCs w:val="28"/>
        </w:rPr>
        <w:t>–</w:t>
      </w:r>
      <w:r w:rsidRPr="005C4C28">
        <w:rPr>
          <w:rFonts w:ascii="Times New Roman" w:hAnsi="Times New Roman" w:cs="Times New Roman"/>
          <w:sz w:val="28"/>
          <w:szCs w:val="28"/>
        </w:rPr>
        <w:t xml:space="preserve"> Википедия</w:t>
      </w:r>
      <w:r>
        <w:rPr>
          <w:rFonts w:ascii="Times New Roman" w:hAnsi="Times New Roman" w:cs="Times New Roman"/>
          <w:sz w:val="28"/>
          <w:szCs w:val="28"/>
        </w:rPr>
        <w:t>.</w:t>
      </w:r>
    </w:p>
    <w:p w:rsidR="005C4C28" w:rsidRPr="005C4C28" w:rsidRDefault="005C4C28" w:rsidP="005C4C28">
      <w:pPr>
        <w:spacing w:after="0" w:line="360" w:lineRule="auto"/>
        <w:jc w:val="both"/>
        <w:rPr>
          <w:rFonts w:ascii="Times New Roman" w:hAnsi="Times New Roman" w:cs="Times New Roman"/>
          <w:noProof/>
          <w:sz w:val="28"/>
          <w:szCs w:val="28"/>
          <w:lang w:eastAsia="ru-RU"/>
        </w:rPr>
      </w:pPr>
      <w:r w:rsidRPr="005C4C28">
        <w:rPr>
          <w:rFonts w:ascii="Times New Roman" w:hAnsi="Times New Roman" w:cs="Times New Roman"/>
          <w:noProof/>
          <w:sz w:val="28"/>
          <w:szCs w:val="28"/>
          <w:lang w:eastAsia="ru-RU"/>
        </w:rPr>
        <w:t xml:space="preserve">10) </w:t>
      </w:r>
      <w:r w:rsidRPr="005C4C28">
        <w:rPr>
          <w:rFonts w:ascii="Times New Roman" w:hAnsi="Times New Roman" w:cs="Times New Roman"/>
          <w:noProof/>
          <w:sz w:val="28"/>
          <w:szCs w:val="28"/>
          <w:lang w:val="en-US" w:eastAsia="ru-RU"/>
        </w:rPr>
        <w:t>yandex</w:t>
      </w:r>
      <w:r w:rsidRPr="005C4C28">
        <w:rPr>
          <w:rFonts w:ascii="Times New Roman" w:hAnsi="Times New Roman" w:cs="Times New Roman"/>
          <w:noProof/>
          <w:sz w:val="28"/>
          <w:szCs w:val="28"/>
          <w:lang w:eastAsia="ru-RU"/>
        </w:rPr>
        <w:t>.</w:t>
      </w:r>
      <w:r w:rsidRPr="005C4C28">
        <w:rPr>
          <w:rFonts w:ascii="Times New Roman" w:hAnsi="Times New Roman" w:cs="Times New Roman"/>
          <w:noProof/>
          <w:sz w:val="28"/>
          <w:szCs w:val="28"/>
          <w:lang w:val="en-US" w:eastAsia="ru-RU"/>
        </w:rPr>
        <w:t>ru</w:t>
      </w:r>
      <w:r w:rsidRPr="005C4C28">
        <w:rPr>
          <w:rFonts w:ascii="Times New Roman" w:hAnsi="Times New Roman" w:cs="Times New Roman"/>
          <w:noProof/>
          <w:sz w:val="28"/>
          <w:szCs w:val="28"/>
          <w:lang w:eastAsia="ru-RU"/>
        </w:rPr>
        <w:t xml:space="preserve"> «Основные направления бюджетной политики на 2013 год и плановый период 2014 и 2015 годов» (утв. Минфином РФ)</w:t>
      </w:r>
      <w:r>
        <w:rPr>
          <w:rFonts w:ascii="Times New Roman" w:hAnsi="Times New Roman" w:cs="Times New Roman"/>
          <w:noProof/>
          <w:sz w:val="28"/>
          <w:szCs w:val="28"/>
          <w:lang w:eastAsia="ru-RU"/>
        </w:rPr>
        <w:t>.</w:t>
      </w:r>
      <w:r w:rsidRPr="005C4C28">
        <w:rPr>
          <w:rFonts w:ascii="Times New Roman" w:hAnsi="Times New Roman" w:cs="Times New Roman"/>
          <w:noProof/>
          <w:sz w:val="28"/>
          <w:szCs w:val="28"/>
          <w:lang w:eastAsia="ru-RU"/>
        </w:rPr>
        <w:t xml:space="preserve"> </w:t>
      </w:r>
    </w:p>
    <w:p w:rsidR="005C3E1D" w:rsidRPr="005C4C28" w:rsidRDefault="005C3E1D" w:rsidP="005C4C28">
      <w:pPr>
        <w:spacing w:after="0" w:line="360" w:lineRule="auto"/>
        <w:jc w:val="both"/>
        <w:rPr>
          <w:rFonts w:ascii="Times New Roman" w:eastAsia="Times New Roman" w:hAnsi="Times New Roman" w:cs="Times New Roman"/>
          <w:b/>
          <w:sz w:val="28"/>
          <w:szCs w:val="28"/>
          <w:lang w:eastAsia="ru-RU"/>
        </w:rPr>
      </w:pPr>
    </w:p>
    <w:sectPr w:rsidR="005C3E1D" w:rsidRPr="005C4C28">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038" w:rsidRDefault="00C60038" w:rsidP="002C7071">
      <w:pPr>
        <w:spacing w:after="0" w:line="240" w:lineRule="auto"/>
      </w:pPr>
      <w:r>
        <w:separator/>
      </w:r>
    </w:p>
  </w:endnote>
  <w:endnote w:type="continuationSeparator" w:id="0">
    <w:p w:rsidR="00C60038" w:rsidRDefault="00C60038" w:rsidP="002C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948818"/>
      <w:docPartObj>
        <w:docPartGallery w:val="Page Numbers (Bottom of Page)"/>
        <w:docPartUnique/>
      </w:docPartObj>
    </w:sdtPr>
    <w:sdtEndPr/>
    <w:sdtContent>
      <w:p w:rsidR="002A60B2" w:rsidRDefault="002A60B2">
        <w:pPr>
          <w:pStyle w:val="a5"/>
          <w:jc w:val="center"/>
        </w:pPr>
        <w:r>
          <w:fldChar w:fldCharType="begin"/>
        </w:r>
        <w:r>
          <w:instrText>PAGE   \* MERGEFORMAT</w:instrText>
        </w:r>
        <w:r>
          <w:fldChar w:fldCharType="separate"/>
        </w:r>
        <w:r w:rsidR="00364115">
          <w:rPr>
            <w:noProof/>
          </w:rPr>
          <w:t>1</w:t>
        </w:r>
        <w:r>
          <w:fldChar w:fldCharType="end"/>
        </w:r>
      </w:p>
    </w:sdtContent>
  </w:sdt>
  <w:p w:rsidR="002A60B2" w:rsidRDefault="002A60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038" w:rsidRDefault="00C60038" w:rsidP="002C7071">
      <w:pPr>
        <w:spacing w:after="0" w:line="240" w:lineRule="auto"/>
      </w:pPr>
      <w:r>
        <w:separator/>
      </w:r>
    </w:p>
  </w:footnote>
  <w:footnote w:type="continuationSeparator" w:id="0">
    <w:p w:rsidR="00C60038" w:rsidRDefault="00C60038" w:rsidP="002C70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E53FC"/>
    <w:multiLevelType w:val="multilevel"/>
    <w:tmpl w:val="51BA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6047A1"/>
    <w:multiLevelType w:val="hybridMultilevel"/>
    <w:tmpl w:val="B1AA7E26"/>
    <w:lvl w:ilvl="0" w:tplc="C2641B7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3AA33ADC"/>
    <w:multiLevelType w:val="multilevel"/>
    <w:tmpl w:val="AC54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631DA7"/>
    <w:multiLevelType w:val="multilevel"/>
    <w:tmpl w:val="9B68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150067"/>
    <w:multiLevelType w:val="multilevel"/>
    <w:tmpl w:val="4DC0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AC53824"/>
    <w:multiLevelType w:val="multilevel"/>
    <w:tmpl w:val="148A5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129"/>
    <w:rsid w:val="00011963"/>
    <w:rsid w:val="0001271F"/>
    <w:rsid w:val="00027815"/>
    <w:rsid w:val="00036605"/>
    <w:rsid w:val="00056B47"/>
    <w:rsid w:val="00065F92"/>
    <w:rsid w:val="00097747"/>
    <w:rsid w:val="000A1AF1"/>
    <w:rsid w:val="00134346"/>
    <w:rsid w:val="00136610"/>
    <w:rsid w:val="00176BB9"/>
    <w:rsid w:val="001C260F"/>
    <w:rsid w:val="001D0F7A"/>
    <w:rsid w:val="001D47D5"/>
    <w:rsid w:val="001F35CD"/>
    <w:rsid w:val="00214353"/>
    <w:rsid w:val="00232FCF"/>
    <w:rsid w:val="0024374F"/>
    <w:rsid w:val="00251975"/>
    <w:rsid w:val="00285822"/>
    <w:rsid w:val="002A60B2"/>
    <w:rsid w:val="002C7071"/>
    <w:rsid w:val="002E6236"/>
    <w:rsid w:val="002F18E8"/>
    <w:rsid w:val="00311C46"/>
    <w:rsid w:val="003258E5"/>
    <w:rsid w:val="003333D7"/>
    <w:rsid w:val="00334C01"/>
    <w:rsid w:val="003470A2"/>
    <w:rsid w:val="00364115"/>
    <w:rsid w:val="00364D55"/>
    <w:rsid w:val="003A344A"/>
    <w:rsid w:val="003B00E7"/>
    <w:rsid w:val="003C385B"/>
    <w:rsid w:val="003F3DED"/>
    <w:rsid w:val="003F5C54"/>
    <w:rsid w:val="00401A55"/>
    <w:rsid w:val="004171CA"/>
    <w:rsid w:val="0042168F"/>
    <w:rsid w:val="00454129"/>
    <w:rsid w:val="00486094"/>
    <w:rsid w:val="00493CAA"/>
    <w:rsid w:val="004B1A60"/>
    <w:rsid w:val="004B1AC7"/>
    <w:rsid w:val="00502DB9"/>
    <w:rsid w:val="00526C62"/>
    <w:rsid w:val="00540035"/>
    <w:rsid w:val="00565F22"/>
    <w:rsid w:val="00572CEF"/>
    <w:rsid w:val="005A5520"/>
    <w:rsid w:val="005C16C7"/>
    <w:rsid w:val="005C3E1D"/>
    <w:rsid w:val="005C4C28"/>
    <w:rsid w:val="005C6DAA"/>
    <w:rsid w:val="005D135E"/>
    <w:rsid w:val="005F79E3"/>
    <w:rsid w:val="00602CB5"/>
    <w:rsid w:val="00640149"/>
    <w:rsid w:val="0065631F"/>
    <w:rsid w:val="00665E3A"/>
    <w:rsid w:val="00693036"/>
    <w:rsid w:val="006938D5"/>
    <w:rsid w:val="006A54BB"/>
    <w:rsid w:val="006C6559"/>
    <w:rsid w:val="00761DED"/>
    <w:rsid w:val="0077187A"/>
    <w:rsid w:val="00790F8C"/>
    <w:rsid w:val="00794E0F"/>
    <w:rsid w:val="00797DEF"/>
    <w:rsid w:val="007A022F"/>
    <w:rsid w:val="007A10BE"/>
    <w:rsid w:val="007B0258"/>
    <w:rsid w:val="007B68DD"/>
    <w:rsid w:val="007D1204"/>
    <w:rsid w:val="007F601B"/>
    <w:rsid w:val="007F763B"/>
    <w:rsid w:val="00810F1B"/>
    <w:rsid w:val="00844C7D"/>
    <w:rsid w:val="00845DA3"/>
    <w:rsid w:val="00867D1D"/>
    <w:rsid w:val="0088439A"/>
    <w:rsid w:val="00893CD5"/>
    <w:rsid w:val="008A4E4A"/>
    <w:rsid w:val="008B4984"/>
    <w:rsid w:val="008D1BEB"/>
    <w:rsid w:val="008E041D"/>
    <w:rsid w:val="008F7DCC"/>
    <w:rsid w:val="009175AA"/>
    <w:rsid w:val="009A181B"/>
    <w:rsid w:val="009A5272"/>
    <w:rsid w:val="009D4CDA"/>
    <w:rsid w:val="00A503F0"/>
    <w:rsid w:val="00A70108"/>
    <w:rsid w:val="00A74145"/>
    <w:rsid w:val="00A90AF6"/>
    <w:rsid w:val="00A97151"/>
    <w:rsid w:val="00AD019C"/>
    <w:rsid w:val="00AD37BB"/>
    <w:rsid w:val="00B01663"/>
    <w:rsid w:val="00B04827"/>
    <w:rsid w:val="00B45BC8"/>
    <w:rsid w:val="00B50035"/>
    <w:rsid w:val="00B626B4"/>
    <w:rsid w:val="00B7220F"/>
    <w:rsid w:val="00B97AB0"/>
    <w:rsid w:val="00B97EED"/>
    <w:rsid w:val="00BC148F"/>
    <w:rsid w:val="00BE66CE"/>
    <w:rsid w:val="00C07E03"/>
    <w:rsid w:val="00C30EEA"/>
    <w:rsid w:val="00C56FA0"/>
    <w:rsid w:val="00C56FB1"/>
    <w:rsid w:val="00C60038"/>
    <w:rsid w:val="00C66EBA"/>
    <w:rsid w:val="00C716EF"/>
    <w:rsid w:val="00C72649"/>
    <w:rsid w:val="00CD414B"/>
    <w:rsid w:val="00CD680E"/>
    <w:rsid w:val="00D028FA"/>
    <w:rsid w:val="00D0444D"/>
    <w:rsid w:val="00D42F16"/>
    <w:rsid w:val="00DD00A5"/>
    <w:rsid w:val="00DD7FD3"/>
    <w:rsid w:val="00DF4B78"/>
    <w:rsid w:val="00E01AED"/>
    <w:rsid w:val="00E10D4F"/>
    <w:rsid w:val="00E5332D"/>
    <w:rsid w:val="00E65794"/>
    <w:rsid w:val="00EB3C6D"/>
    <w:rsid w:val="00EB6918"/>
    <w:rsid w:val="00EB7ED0"/>
    <w:rsid w:val="00EC4BC0"/>
    <w:rsid w:val="00EC5786"/>
    <w:rsid w:val="00EF14FA"/>
    <w:rsid w:val="00F27D9F"/>
    <w:rsid w:val="00F46D29"/>
    <w:rsid w:val="00F83075"/>
    <w:rsid w:val="00FB1BBD"/>
    <w:rsid w:val="00FC1BDE"/>
    <w:rsid w:val="00FC2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707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7071"/>
  </w:style>
  <w:style w:type="paragraph" w:styleId="a5">
    <w:name w:val="footer"/>
    <w:basedOn w:val="a"/>
    <w:link w:val="a6"/>
    <w:uiPriority w:val="99"/>
    <w:unhideWhenUsed/>
    <w:rsid w:val="002C70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C7071"/>
  </w:style>
  <w:style w:type="paragraph" w:styleId="a7">
    <w:name w:val="Normal (Web)"/>
    <w:basedOn w:val="a"/>
    <w:uiPriority w:val="99"/>
    <w:unhideWhenUsed/>
    <w:rsid w:val="00F46D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nhideWhenUsed/>
    <w:rsid w:val="00F46D29"/>
    <w:rPr>
      <w:color w:val="0000FF"/>
      <w:u w:val="single"/>
    </w:rPr>
  </w:style>
  <w:style w:type="paragraph" w:styleId="a9">
    <w:name w:val="Balloon Text"/>
    <w:basedOn w:val="a"/>
    <w:link w:val="aa"/>
    <w:uiPriority w:val="99"/>
    <w:semiHidden/>
    <w:unhideWhenUsed/>
    <w:rsid w:val="00572C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72CEF"/>
    <w:rPr>
      <w:rFonts w:ascii="Tahoma" w:hAnsi="Tahoma" w:cs="Tahoma"/>
      <w:sz w:val="16"/>
      <w:szCs w:val="16"/>
    </w:rPr>
  </w:style>
  <w:style w:type="character" w:styleId="ab">
    <w:name w:val="Strong"/>
    <w:basedOn w:val="a0"/>
    <w:uiPriority w:val="22"/>
    <w:qFormat/>
    <w:rsid w:val="005F79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707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7071"/>
  </w:style>
  <w:style w:type="paragraph" w:styleId="a5">
    <w:name w:val="footer"/>
    <w:basedOn w:val="a"/>
    <w:link w:val="a6"/>
    <w:uiPriority w:val="99"/>
    <w:unhideWhenUsed/>
    <w:rsid w:val="002C70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C7071"/>
  </w:style>
  <w:style w:type="paragraph" w:styleId="a7">
    <w:name w:val="Normal (Web)"/>
    <w:basedOn w:val="a"/>
    <w:uiPriority w:val="99"/>
    <w:unhideWhenUsed/>
    <w:rsid w:val="00F46D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nhideWhenUsed/>
    <w:rsid w:val="00F46D29"/>
    <w:rPr>
      <w:color w:val="0000FF"/>
      <w:u w:val="single"/>
    </w:rPr>
  </w:style>
  <w:style w:type="paragraph" w:styleId="a9">
    <w:name w:val="Balloon Text"/>
    <w:basedOn w:val="a"/>
    <w:link w:val="aa"/>
    <w:uiPriority w:val="99"/>
    <w:semiHidden/>
    <w:unhideWhenUsed/>
    <w:rsid w:val="00572C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72CEF"/>
    <w:rPr>
      <w:rFonts w:ascii="Tahoma" w:hAnsi="Tahoma" w:cs="Tahoma"/>
      <w:sz w:val="16"/>
      <w:szCs w:val="16"/>
    </w:rPr>
  </w:style>
  <w:style w:type="character" w:styleId="ab">
    <w:name w:val="Strong"/>
    <w:basedOn w:val="a0"/>
    <w:uiPriority w:val="22"/>
    <w:qFormat/>
    <w:rsid w:val="005F79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6663">
      <w:bodyDiv w:val="1"/>
      <w:marLeft w:val="0"/>
      <w:marRight w:val="0"/>
      <w:marTop w:val="0"/>
      <w:marBottom w:val="0"/>
      <w:divBdr>
        <w:top w:val="none" w:sz="0" w:space="0" w:color="auto"/>
        <w:left w:val="none" w:sz="0" w:space="0" w:color="auto"/>
        <w:bottom w:val="none" w:sz="0" w:space="0" w:color="auto"/>
        <w:right w:val="none" w:sz="0" w:space="0" w:color="auto"/>
      </w:divBdr>
      <w:divsChild>
        <w:div w:id="206796581">
          <w:marLeft w:val="0"/>
          <w:marRight w:val="0"/>
          <w:marTop w:val="0"/>
          <w:marBottom w:val="0"/>
          <w:divBdr>
            <w:top w:val="none" w:sz="0" w:space="0" w:color="auto"/>
            <w:left w:val="none" w:sz="0" w:space="0" w:color="auto"/>
            <w:bottom w:val="none" w:sz="0" w:space="0" w:color="auto"/>
            <w:right w:val="none" w:sz="0" w:space="0" w:color="auto"/>
          </w:divBdr>
        </w:div>
      </w:divsChild>
    </w:div>
    <w:div w:id="70738690">
      <w:bodyDiv w:val="1"/>
      <w:marLeft w:val="0"/>
      <w:marRight w:val="0"/>
      <w:marTop w:val="0"/>
      <w:marBottom w:val="0"/>
      <w:divBdr>
        <w:top w:val="none" w:sz="0" w:space="0" w:color="auto"/>
        <w:left w:val="none" w:sz="0" w:space="0" w:color="auto"/>
        <w:bottom w:val="none" w:sz="0" w:space="0" w:color="auto"/>
        <w:right w:val="none" w:sz="0" w:space="0" w:color="auto"/>
      </w:divBdr>
      <w:divsChild>
        <w:div w:id="1721518579">
          <w:marLeft w:val="0"/>
          <w:marRight w:val="0"/>
          <w:marTop w:val="0"/>
          <w:marBottom w:val="0"/>
          <w:divBdr>
            <w:top w:val="none" w:sz="0" w:space="0" w:color="auto"/>
            <w:left w:val="none" w:sz="0" w:space="0" w:color="auto"/>
            <w:bottom w:val="none" w:sz="0" w:space="0" w:color="auto"/>
            <w:right w:val="none" w:sz="0" w:space="0" w:color="auto"/>
          </w:divBdr>
          <w:divsChild>
            <w:div w:id="107700701">
              <w:marLeft w:val="0"/>
              <w:marRight w:val="0"/>
              <w:marTop w:val="0"/>
              <w:marBottom w:val="0"/>
              <w:divBdr>
                <w:top w:val="none" w:sz="0" w:space="0" w:color="auto"/>
                <w:left w:val="none" w:sz="0" w:space="0" w:color="auto"/>
                <w:bottom w:val="none" w:sz="0" w:space="0" w:color="auto"/>
                <w:right w:val="none" w:sz="0" w:space="0" w:color="auto"/>
              </w:divBdr>
            </w:div>
            <w:div w:id="2121953215">
              <w:marLeft w:val="0"/>
              <w:marRight w:val="0"/>
              <w:marTop w:val="0"/>
              <w:marBottom w:val="0"/>
              <w:divBdr>
                <w:top w:val="none" w:sz="0" w:space="0" w:color="auto"/>
                <w:left w:val="none" w:sz="0" w:space="0" w:color="auto"/>
                <w:bottom w:val="none" w:sz="0" w:space="0" w:color="auto"/>
                <w:right w:val="none" w:sz="0" w:space="0" w:color="auto"/>
              </w:divBdr>
            </w:div>
            <w:div w:id="207686152">
              <w:marLeft w:val="0"/>
              <w:marRight w:val="0"/>
              <w:marTop w:val="0"/>
              <w:marBottom w:val="0"/>
              <w:divBdr>
                <w:top w:val="none" w:sz="0" w:space="0" w:color="auto"/>
                <w:left w:val="none" w:sz="0" w:space="0" w:color="auto"/>
                <w:bottom w:val="none" w:sz="0" w:space="0" w:color="auto"/>
                <w:right w:val="none" w:sz="0" w:space="0" w:color="auto"/>
              </w:divBdr>
            </w:div>
            <w:div w:id="1343896866">
              <w:marLeft w:val="0"/>
              <w:marRight w:val="0"/>
              <w:marTop w:val="0"/>
              <w:marBottom w:val="0"/>
              <w:divBdr>
                <w:top w:val="none" w:sz="0" w:space="0" w:color="auto"/>
                <w:left w:val="none" w:sz="0" w:space="0" w:color="auto"/>
                <w:bottom w:val="none" w:sz="0" w:space="0" w:color="auto"/>
                <w:right w:val="none" w:sz="0" w:space="0" w:color="auto"/>
              </w:divBdr>
            </w:div>
            <w:div w:id="1853567887">
              <w:marLeft w:val="0"/>
              <w:marRight w:val="0"/>
              <w:marTop w:val="0"/>
              <w:marBottom w:val="0"/>
              <w:divBdr>
                <w:top w:val="none" w:sz="0" w:space="0" w:color="auto"/>
                <w:left w:val="none" w:sz="0" w:space="0" w:color="auto"/>
                <w:bottom w:val="none" w:sz="0" w:space="0" w:color="auto"/>
                <w:right w:val="none" w:sz="0" w:space="0" w:color="auto"/>
              </w:divBdr>
            </w:div>
            <w:div w:id="2094013767">
              <w:marLeft w:val="0"/>
              <w:marRight w:val="0"/>
              <w:marTop w:val="0"/>
              <w:marBottom w:val="0"/>
              <w:divBdr>
                <w:top w:val="none" w:sz="0" w:space="0" w:color="auto"/>
                <w:left w:val="none" w:sz="0" w:space="0" w:color="auto"/>
                <w:bottom w:val="none" w:sz="0" w:space="0" w:color="auto"/>
                <w:right w:val="none" w:sz="0" w:space="0" w:color="auto"/>
              </w:divBdr>
            </w:div>
            <w:div w:id="1264920830">
              <w:marLeft w:val="0"/>
              <w:marRight w:val="0"/>
              <w:marTop w:val="0"/>
              <w:marBottom w:val="0"/>
              <w:divBdr>
                <w:top w:val="none" w:sz="0" w:space="0" w:color="auto"/>
                <w:left w:val="none" w:sz="0" w:space="0" w:color="auto"/>
                <w:bottom w:val="none" w:sz="0" w:space="0" w:color="auto"/>
                <w:right w:val="none" w:sz="0" w:space="0" w:color="auto"/>
              </w:divBdr>
            </w:div>
            <w:div w:id="984747208">
              <w:marLeft w:val="0"/>
              <w:marRight w:val="0"/>
              <w:marTop w:val="0"/>
              <w:marBottom w:val="0"/>
              <w:divBdr>
                <w:top w:val="none" w:sz="0" w:space="0" w:color="auto"/>
                <w:left w:val="none" w:sz="0" w:space="0" w:color="auto"/>
                <w:bottom w:val="none" w:sz="0" w:space="0" w:color="auto"/>
                <w:right w:val="none" w:sz="0" w:space="0" w:color="auto"/>
              </w:divBdr>
            </w:div>
            <w:div w:id="1624534753">
              <w:marLeft w:val="0"/>
              <w:marRight w:val="0"/>
              <w:marTop w:val="0"/>
              <w:marBottom w:val="0"/>
              <w:divBdr>
                <w:top w:val="none" w:sz="0" w:space="0" w:color="auto"/>
                <w:left w:val="none" w:sz="0" w:space="0" w:color="auto"/>
                <w:bottom w:val="none" w:sz="0" w:space="0" w:color="auto"/>
                <w:right w:val="none" w:sz="0" w:space="0" w:color="auto"/>
              </w:divBdr>
            </w:div>
            <w:div w:id="1750692490">
              <w:marLeft w:val="0"/>
              <w:marRight w:val="0"/>
              <w:marTop w:val="0"/>
              <w:marBottom w:val="0"/>
              <w:divBdr>
                <w:top w:val="none" w:sz="0" w:space="0" w:color="auto"/>
                <w:left w:val="none" w:sz="0" w:space="0" w:color="auto"/>
                <w:bottom w:val="none" w:sz="0" w:space="0" w:color="auto"/>
                <w:right w:val="none" w:sz="0" w:space="0" w:color="auto"/>
              </w:divBdr>
            </w:div>
            <w:div w:id="1164666363">
              <w:marLeft w:val="0"/>
              <w:marRight w:val="0"/>
              <w:marTop w:val="0"/>
              <w:marBottom w:val="0"/>
              <w:divBdr>
                <w:top w:val="none" w:sz="0" w:space="0" w:color="auto"/>
                <w:left w:val="none" w:sz="0" w:space="0" w:color="auto"/>
                <w:bottom w:val="none" w:sz="0" w:space="0" w:color="auto"/>
                <w:right w:val="none" w:sz="0" w:space="0" w:color="auto"/>
              </w:divBdr>
            </w:div>
            <w:div w:id="1980763959">
              <w:marLeft w:val="0"/>
              <w:marRight w:val="0"/>
              <w:marTop w:val="0"/>
              <w:marBottom w:val="0"/>
              <w:divBdr>
                <w:top w:val="none" w:sz="0" w:space="0" w:color="auto"/>
                <w:left w:val="none" w:sz="0" w:space="0" w:color="auto"/>
                <w:bottom w:val="none" w:sz="0" w:space="0" w:color="auto"/>
                <w:right w:val="none" w:sz="0" w:space="0" w:color="auto"/>
              </w:divBdr>
            </w:div>
            <w:div w:id="1207257646">
              <w:marLeft w:val="0"/>
              <w:marRight w:val="0"/>
              <w:marTop w:val="0"/>
              <w:marBottom w:val="0"/>
              <w:divBdr>
                <w:top w:val="none" w:sz="0" w:space="0" w:color="auto"/>
                <w:left w:val="none" w:sz="0" w:space="0" w:color="auto"/>
                <w:bottom w:val="none" w:sz="0" w:space="0" w:color="auto"/>
                <w:right w:val="none" w:sz="0" w:space="0" w:color="auto"/>
              </w:divBdr>
            </w:div>
            <w:div w:id="1669559623">
              <w:marLeft w:val="0"/>
              <w:marRight w:val="0"/>
              <w:marTop w:val="0"/>
              <w:marBottom w:val="0"/>
              <w:divBdr>
                <w:top w:val="none" w:sz="0" w:space="0" w:color="auto"/>
                <w:left w:val="none" w:sz="0" w:space="0" w:color="auto"/>
                <w:bottom w:val="none" w:sz="0" w:space="0" w:color="auto"/>
                <w:right w:val="none" w:sz="0" w:space="0" w:color="auto"/>
              </w:divBdr>
            </w:div>
            <w:div w:id="1337489623">
              <w:marLeft w:val="0"/>
              <w:marRight w:val="0"/>
              <w:marTop w:val="0"/>
              <w:marBottom w:val="0"/>
              <w:divBdr>
                <w:top w:val="none" w:sz="0" w:space="0" w:color="auto"/>
                <w:left w:val="none" w:sz="0" w:space="0" w:color="auto"/>
                <w:bottom w:val="none" w:sz="0" w:space="0" w:color="auto"/>
                <w:right w:val="none" w:sz="0" w:space="0" w:color="auto"/>
              </w:divBdr>
            </w:div>
            <w:div w:id="191387780">
              <w:marLeft w:val="0"/>
              <w:marRight w:val="0"/>
              <w:marTop w:val="0"/>
              <w:marBottom w:val="0"/>
              <w:divBdr>
                <w:top w:val="none" w:sz="0" w:space="0" w:color="auto"/>
                <w:left w:val="none" w:sz="0" w:space="0" w:color="auto"/>
                <w:bottom w:val="none" w:sz="0" w:space="0" w:color="auto"/>
                <w:right w:val="none" w:sz="0" w:space="0" w:color="auto"/>
              </w:divBdr>
            </w:div>
            <w:div w:id="1423844071">
              <w:marLeft w:val="0"/>
              <w:marRight w:val="0"/>
              <w:marTop w:val="0"/>
              <w:marBottom w:val="0"/>
              <w:divBdr>
                <w:top w:val="none" w:sz="0" w:space="0" w:color="auto"/>
                <w:left w:val="none" w:sz="0" w:space="0" w:color="auto"/>
                <w:bottom w:val="none" w:sz="0" w:space="0" w:color="auto"/>
                <w:right w:val="none" w:sz="0" w:space="0" w:color="auto"/>
              </w:divBdr>
            </w:div>
            <w:div w:id="275066697">
              <w:marLeft w:val="0"/>
              <w:marRight w:val="0"/>
              <w:marTop w:val="0"/>
              <w:marBottom w:val="0"/>
              <w:divBdr>
                <w:top w:val="none" w:sz="0" w:space="0" w:color="auto"/>
                <w:left w:val="none" w:sz="0" w:space="0" w:color="auto"/>
                <w:bottom w:val="none" w:sz="0" w:space="0" w:color="auto"/>
                <w:right w:val="none" w:sz="0" w:space="0" w:color="auto"/>
              </w:divBdr>
            </w:div>
            <w:div w:id="454720383">
              <w:marLeft w:val="0"/>
              <w:marRight w:val="0"/>
              <w:marTop w:val="0"/>
              <w:marBottom w:val="0"/>
              <w:divBdr>
                <w:top w:val="none" w:sz="0" w:space="0" w:color="auto"/>
                <w:left w:val="none" w:sz="0" w:space="0" w:color="auto"/>
                <w:bottom w:val="none" w:sz="0" w:space="0" w:color="auto"/>
                <w:right w:val="none" w:sz="0" w:space="0" w:color="auto"/>
              </w:divBdr>
            </w:div>
            <w:div w:id="1663316029">
              <w:marLeft w:val="0"/>
              <w:marRight w:val="0"/>
              <w:marTop w:val="0"/>
              <w:marBottom w:val="0"/>
              <w:divBdr>
                <w:top w:val="none" w:sz="0" w:space="0" w:color="auto"/>
                <w:left w:val="none" w:sz="0" w:space="0" w:color="auto"/>
                <w:bottom w:val="none" w:sz="0" w:space="0" w:color="auto"/>
                <w:right w:val="none" w:sz="0" w:space="0" w:color="auto"/>
              </w:divBdr>
            </w:div>
            <w:div w:id="855585035">
              <w:marLeft w:val="0"/>
              <w:marRight w:val="0"/>
              <w:marTop w:val="0"/>
              <w:marBottom w:val="0"/>
              <w:divBdr>
                <w:top w:val="none" w:sz="0" w:space="0" w:color="auto"/>
                <w:left w:val="none" w:sz="0" w:space="0" w:color="auto"/>
                <w:bottom w:val="none" w:sz="0" w:space="0" w:color="auto"/>
                <w:right w:val="none" w:sz="0" w:space="0" w:color="auto"/>
              </w:divBdr>
            </w:div>
            <w:div w:id="459568495">
              <w:marLeft w:val="0"/>
              <w:marRight w:val="0"/>
              <w:marTop w:val="0"/>
              <w:marBottom w:val="0"/>
              <w:divBdr>
                <w:top w:val="none" w:sz="0" w:space="0" w:color="auto"/>
                <w:left w:val="none" w:sz="0" w:space="0" w:color="auto"/>
                <w:bottom w:val="none" w:sz="0" w:space="0" w:color="auto"/>
                <w:right w:val="none" w:sz="0" w:space="0" w:color="auto"/>
              </w:divBdr>
            </w:div>
            <w:div w:id="1246299199">
              <w:marLeft w:val="0"/>
              <w:marRight w:val="0"/>
              <w:marTop w:val="0"/>
              <w:marBottom w:val="0"/>
              <w:divBdr>
                <w:top w:val="none" w:sz="0" w:space="0" w:color="auto"/>
                <w:left w:val="none" w:sz="0" w:space="0" w:color="auto"/>
                <w:bottom w:val="none" w:sz="0" w:space="0" w:color="auto"/>
                <w:right w:val="none" w:sz="0" w:space="0" w:color="auto"/>
              </w:divBdr>
            </w:div>
            <w:div w:id="1604529740">
              <w:marLeft w:val="0"/>
              <w:marRight w:val="0"/>
              <w:marTop w:val="0"/>
              <w:marBottom w:val="0"/>
              <w:divBdr>
                <w:top w:val="none" w:sz="0" w:space="0" w:color="auto"/>
                <w:left w:val="none" w:sz="0" w:space="0" w:color="auto"/>
                <w:bottom w:val="none" w:sz="0" w:space="0" w:color="auto"/>
                <w:right w:val="none" w:sz="0" w:space="0" w:color="auto"/>
              </w:divBdr>
            </w:div>
            <w:div w:id="990981425">
              <w:marLeft w:val="0"/>
              <w:marRight w:val="0"/>
              <w:marTop w:val="0"/>
              <w:marBottom w:val="0"/>
              <w:divBdr>
                <w:top w:val="none" w:sz="0" w:space="0" w:color="auto"/>
                <w:left w:val="none" w:sz="0" w:space="0" w:color="auto"/>
                <w:bottom w:val="none" w:sz="0" w:space="0" w:color="auto"/>
                <w:right w:val="none" w:sz="0" w:space="0" w:color="auto"/>
              </w:divBdr>
            </w:div>
            <w:div w:id="997344472">
              <w:marLeft w:val="0"/>
              <w:marRight w:val="0"/>
              <w:marTop w:val="0"/>
              <w:marBottom w:val="0"/>
              <w:divBdr>
                <w:top w:val="none" w:sz="0" w:space="0" w:color="auto"/>
                <w:left w:val="none" w:sz="0" w:space="0" w:color="auto"/>
                <w:bottom w:val="none" w:sz="0" w:space="0" w:color="auto"/>
                <w:right w:val="none" w:sz="0" w:space="0" w:color="auto"/>
              </w:divBdr>
            </w:div>
            <w:div w:id="1076709468">
              <w:marLeft w:val="0"/>
              <w:marRight w:val="0"/>
              <w:marTop w:val="0"/>
              <w:marBottom w:val="0"/>
              <w:divBdr>
                <w:top w:val="none" w:sz="0" w:space="0" w:color="auto"/>
                <w:left w:val="none" w:sz="0" w:space="0" w:color="auto"/>
                <w:bottom w:val="none" w:sz="0" w:space="0" w:color="auto"/>
                <w:right w:val="none" w:sz="0" w:space="0" w:color="auto"/>
              </w:divBdr>
            </w:div>
            <w:div w:id="383912325">
              <w:marLeft w:val="0"/>
              <w:marRight w:val="0"/>
              <w:marTop w:val="0"/>
              <w:marBottom w:val="0"/>
              <w:divBdr>
                <w:top w:val="none" w:sz="0" w:space="0" w:color="auto"/>
                <w:left w:val="none" w:sz="0" w:space="0" w:color="auto"/>
                <w:bottom w:val="none" w:sz="0" w:space="0" w:color="auto"/>
                <w:right w:val="none" w:sz="0" w:space="0" w:color="auto"/>
              </w:divBdr>
            </w:div>
            <w:div w:id="1240096370">
              <w:marLeft w:val="0"/>
              <w:marRight w:val="0"/>
              <w:marTop w:val="0"/>
              <w:marBottom w:val="0"/>
              <w:divBdr>
                <w:top w:val="none" w:sz="0" w:space="0" w:color="auto"/>
                <w:left w:val="none" w:sz="0" w:space="0" w:color="auto"/>
                <w:bottom w:val="none" w:sz="0" w:space="0" w:color="auto"/>
                <w:right w:val="none" w:sz="0" w:space="0" w:color="auto"/>
              </w:divBdr>
            </w:div>
            <w:div w:id="1341545956">
              <w:marLeft w:val="0"/>
              <w:marRight w:val="0"/>
              <w:marTop w:val="0"/>
              <w:marBottom w:val="0"/>
              <w:divBdr>
                <w:top w:val="none" w:sz="0" w:space="0" w:color="auto"/>
                <w:left w:val="none" w:sz="0" w:space="0" w:color="auto"/>
                <w:bottom w:val="none" w:sz="0" w:space="0" w:color="auto"/>
                <w:right w:val="none" w:sz="0" w:space="0" w:color="auto"/>
              </w:divBdr>
            </w:div>
            <w:div w:id="570891043">
              <w:marLeft w:val="0"/>
              <w:marRight w:val="0"/>
              <w:marTop w:val="0"/>
              <w:marBottom w:val="0"/>
              <w:divBdr>
                <w:top w:val="none" w:sz="0" w:space="0" w:color="auto"/>
                <w:left w:val="none" w:sz="0" w:space="0" w:color="auto"/>
                <w:bottom w:val="none" w:sz="0" w:space="0" w:color="auto"/>
                <w:right w:val="none" w:sz="0" w:space="0" w:color="auto"/>
              </w:divBdr>
            </w:div>
            <w:div w:id="529225905">
              <w:marLeft w:val="0"/>
              <w:marRight w:val="0"/>
              <w:marTop w:val="0"/>
              <w:marBottom w:val="0"/>
              <w:divBdr>
                <w:top w:val="none" w:sz="0" w:space="0" w:color="auto"/>
                <w:left w:val="none" w:sz="0" w:space="0" w:color="auto"/>
                <w:bottom w:val="none" w:sz="0" w:space="0" w:color="auto"/>
                <w:right w:val="none" w:sz="0" w:space="0" w:color="auto"/>
              </w:divBdr>
            </w:div>
            <w:div w:id="326636058">
              <w:marLeft w:val="0"/>
              <w:marRight w:val="0"/>
              <w:marTop w:val="0"/>
              <w:marBottom w:val="0"/>
              <w:divBdr>
                <w:top w:val="none" w:sz="0" w:space="0" w:color="auto"/>
                <w:left w:val="none" w:sz="0" w:space="0" w:color="auto"/>
                <w:bottom w:val="none" w:sz="0" w:space="0" w:color="auto"/>
                <w:right w:val="none" w:sz="0" w:space="0" w:color="auto"/>
              </w:divBdr>
            </w:div>
            <w:div w:id="2108848548">
              <w:marLeft w:val="0"/>
              <w:marRight w:val="0"/>
              <w:marTop w:val="0"/>
              <w:marBottom w:val="0"/>
              <w:divBdr>
                <w:top w:val="none" w:sz="0" w:space="0" w:color="auto"/>
                <w:left w:val="none" w:sz="0" w:space="0" w:color="auto"/>
                <w:bottom w:val="none" w:sz="0" w:space="0" w:color="auto"/>
                <w:right w:val="none" w:sz="0" w:space="0" w:color="auto"/>
              </w:divBdr>
            </w:div>
            <w:div w:id="1108354686">
              <w:marLeft w:val="0"/>
              <w:marRight w:val="0"/>
              <w:marTop w:val="0"/>
              <w:marBottom w:val="0"/>
              <w:divBdr>
                <w:top w:val="none" w:sz="0" w:space="0" w:color="auto"/>
                <w:left w:val="none" w:sz="0" w:space="0" w:color="auto"/>
                <w:bottom w:val="none" w:sz="0" w:space="0" w:color="auto"/>
                <w:right w:val="none" w:sz="0" w:space="0" w:color="auto"/>
              </w:divBdr>
            </w:div>
            <w:div w:id="882592619">
              <w:marLeft w:val="0"/>
              <w:marRight w:val="0"/>
              <w:marTop w:val="0"/>
              <w:marBottom w:val="0"/>
              <w:divBdr>
                <w:top w:val="none" w:sz="0" w:space="0" w:color="auto"/>
                <w:left w:val="none" w:sz="0" w:space="0" w:color="auto"/>
                <w:bottom w:val="none" w:sz="0" w:space="0" w:color="auto"/>
                <w:right w:val="none" w:sz="0" w:space="0" w:color="auto"/>
              </w:divBdr>
            </w:div>
            <w:div w:id="1908488044">
              <w:marLeft w:val="0"/>
              <w:marRight w:val="0"/>
              <w:marTop w:val="0"/>
              <w:marBottom w:val="0"/>
              <w:divBdr>
                <w:top w:val="none" w:sz="0" w:space="0" w:color="auto"/>
                <w:left w:val="none" w:sz="0" w:space="0" w:color="auto"/>
                <w:bottom w:val="none" w:sz="0" w:space="0" w:color="auto"/>
                <w:right w:val="none" w:sz="0" w:space="0" w:color="auto"/>
              </w:divBdr>
            </w:div>
            <w:div w:id="1353726865">
              <w:marLeft w:val="0"/>
              <w:marRight w:val="0"/>
              <w:marTop w:val="0"/>
              <w:marBottom w:val="0"/>
              <w:divBdr>
                <w:top w:val="none" w:sz="0" w:space="0" w:color="auto"/>
                <w:left w:val="none" w:sz="0" w:space="0" w:color="auto"/>
                <w:bottom w:val="none" w:sz="0" w:space="0" w:color="auto"/>
                <w:right w:val="none" w:sz="0" w:space="0" w:color="auto"/>
              </w:divBdr>
            </w:div>
            <w:div w:id="990209176">
              <w:marLeft w:val="0"/>
              <w:marRight w:val="0"/>
              <w:marTop w:val="0"/>
              <w:marBottom w:val="0"/>
              <w:divBdr>
                <w:top w:val="none" w:sz="0" w:space="0" w:color="auto"/>
                <w:left w:val="none" w:sz="0" w:space="0" w:color="auto"/>
                <w:bottom w:val="none" w:sz="0" w:space="0" w:color="auto"/>
                <w:right w:val="none" w:sz="0" w:space="0" w:color="auto"/>
              </w:divBdr>
            </w:div>
            <w:div w:id="1398743501">
              <w:marLeft w:val="0"/>
              <w:marRight w:val="0"/>
              <w:marTop w:val="0"/>
              <w:marBottom w:val="0"/>
              <w:divBdr>
                <w:top w:val="none" w:sz="0" w:space="0" w:color="auto"/>
                <w:left w:val="none" w:sz="0" w:space="0" w:color="auto"/>
                <w:bottom w:val="none" w:sz="0" w:space="0" w:color="auto"/>
                <w:right w:val="none" w:sz="0" w:space="0" w:color="auto"/>
              </w:divBdr>
            </w:div>
            <w:div w:id="940573795">
              <w:marLeft w:val="0"/>
              <w:marRight w:val="0"/>
              <w:marTop w:val="0"/>
              <w:marBottom w:val="0"/>
              <w:divBdr>
                <w:top w:val="none" w:sz="0" w:space="0" w:color="auto"/>
                <w:left w:val="none" w:sz="0" w:space="0" w:color="auto"/>
                <w:bottom w:val="none" w:sz="0" w:space="0" w:color="auto"/>
                <w:right w:val="none" w:sz="0" w:space="0" w:color="auto"/>
              </w:divBdr>
            </w:div>
            <w:div w:id="1429161680">
              <w:marLeft w:val="0"/>
              <w:marRight w:val="0"/>
              <w:marTop w:val="0"/>
              <w:marBottom w:val="0"/>
              <w:divBdr>
                <w:top w:val="none" w:sz="0" w:space="0" w:color="auto"/>
                <w:left w:val="none" w:sz="0" w:space="0" w:color="auto"/>
                <w:bottom w:val="none" w:sz="0" w:space="0" w:color="auto"/>
                <w:right w:val="none" w:sz="0" w:space="0" w:color="auto"/>
              </w:divBdr>
            </w:div>
            <w:div w:id="693844676">
              <w:marLeft w:val="0"/>
              <w:marRight w:val="0"/>
              <w:marTop w:val="0"/>
              <w:marBottom w:val="0"/>
              <w:divBdr>
                <w:top w:val="none" w:sz="0" w:space="0" w:color="auto"/>
                <w:left w:val="none" w:sz="0" w:space="0" w:color="auto"/>
                <w:bottom w:val="none" w:sz="0" w:space="0" w:color="auto"/>
                <w:right w:val="none" w:sz="0" w:space="0" w:color="auto"/>
              </w:divBdr>
            </w:div>
            <w:div w:id="280919379">
              <w:marLeft w:val="0"/>
              <w:marRight w:val="0"/>
              <w:marTop w:val="0"/>
              <w:marBottom w:val="0"/>
              <w:divBdr>
                <w:top w:val="none" w:sz="0" w:space="0" w:color="auto"/>
                <w:left w:val="none" w:sz="0" w:space="0" w:color="auto"/>
                <w:bottom w:val="none" w:sz="0" w:space="0" w:color="auto"/>
                <w:right w:val="none" w:sz="0" w:space="0" w:color="auto"/>
              </w:divBdr>
            </w:div>
            <w:div w:id="402097">
              <w:marLeft w:val="0"/>
              <w:marRight w:val="0"/>
              <w:marTop w:val="0"/>
              <w:marBottom w:val="0"/>
              <w:divBdr>
                <w:top w:val="none" w:sz="0" w:space="0" w:color="auto"/>
                <w:left w:val="none" w:sz="0" w:space="0" w:color="auto"/>
                <w:bottom w:val="none" w:sz="0" w:space="0" w:color="auto"/>
                <w:right w:val="none" w:sz="0" w:space="0" w:color="auto"/>
              </w:divBdr>
            </w:div>
            <w:div w:id="2066827261">
              <w:marLeft w:val="0"/>
              <w:marRight w:val="0"/>
              <w:marTop w:val="0"/>
              <w:marBottom w:val="0"/>
              <w:divBdr>
                <w:top w:val="none" w:sz="0" w:space="0" w:color="auto"/>
                <w:left w:val="none" w:sz="0" w:space="0" w:color="auto"/>
                <w:bottom w:val="none" w:sz="0" w:space="0" w:color="auto"/>
                <w:right w:val="none" w:sz="0" w:space="0" w:color="auto"/>
              </w:divBdr>
            </w:div>
            <w:div w:id="1078401227">
              <w:marLeft w:val="0"/>
              <w:marRight w:val="0"/>
              <w:marTop w:val="0"/>
              <w:marBottom w:val="0"/>
              <w:divBdr>
                <w:top w:val="none" w:sz="0" w:space="0" w:color="auto"/>
                <w:left w:val="none" w:sz="0" w:space="0" w:color="auto"/>
                <w:bottom w:val="none" w:sz="0" w:space="0" w:color="auto"/>
                <w:right w:val="none" w:sz="0" w:space="0" w:color="auto"/>
              </w:divBdr>
            </w:div>
            <w:div w:id="1096366092">
              <w:marLeft w:val="0"/>
              <w:marRight w:val="0"/>
              <w:marTop w:val="0"/>
              <w:marBottom w:val="0"/>
              <w:divBdr>
                <w:top w:val="none" w:sz="0" w:space="0" w:color="auto"/>
                <w:left w:val="none" w:sz="0" w:space="0" w:color="auto"/>
                <w:bottom w:val="none" w:sz="0" w:space="0" w:color="auto"/>
                <w:right w:val="none" w:sz="0" w:space="0" w:color="auto"/>
              </w:divBdr>
            </w:div>
            <w:div w:id="1168981727">
              <w:marLeft w:val="0"/>
              <w:marRight w:val="0"/>
              <w:marTop w:val="0"/>
              <w:marBottom w:val="0"/>
              <w:divBdr>
                <w:top w:val="none" w:sz="0" w:space="0" w:color="auto"/>
                <w:left w:val="none" w:sz="0" w:space="0" w:color="auto"/>
                <w:bottom w:val="none" w:sz="0" w:space="0" w:color="auto"/>
                <w:right w:val="none" w:sz="0" w:space="0" w:color="auto"/>
              </w:divBdr>
            </w:div>
            <w:div w:id="2129664153">
              <w:marLeft w:val="0"/>
              <w:marRight w:val="0"/>
              <w:marTop w:val="0"/>
              <w:marBottom w:val="0"/>
              <w:divBdr>
                <w:top w:val="none" w:sz="0" w:space="0" w:color="auto"/>
                <w:left w:val="none" w:sz="0" w:space="0" w:color="auto"/>
                <w:bottom w:val="none" w:sz="0" w:space="0" w:color="auto"/>
                <w:right w:val="none" w:sz="0" w:space="0" w:color="auto"/>
              </w:divBdr>
            </w:div>
            <w:div w:id="1123958170">
              <w:marLeft w:val="0"/>
              <w:marRight w:val="0"/>
              <w:marTop w:val="0"/>
              <w:marBottom w:val="0"/>
              <w:divBdr>
                <w:top w:val="none" w:sz="0" w:space="0" w:color="auto"/>
                <w:left w:val="none" w:sz="0" w:space="0" w:color="auto"/>
                <w:bottom w:val="none" w:sz="0" w:space="0" w:color="auto"/>
                <w:right w:val="none" w:sz="0" w:space="0" w:color="auto"/>
              </w:divBdr>
            </w:div>
            <w:div w:id="1327903406">
              <w:marLeft w:val="0"/>
              <w:marRight w:val="0"/>
              <w:marTop w:val="0"/>
              <w:marBottom w:val="0"/>
              <w:divBdr>
                <w:top w:val="none" w:sz="0" w:space="0" w:color="auto"/>
                <w:left w:val="none" w:sz="0" w:space="0" w:color="auto"/>
                <w:bottom w:val="none" w:sz="0" w:space="0" w:color="auto"/>
                <w:right w:val="none" w:sz="0" w:space="0" w:color="auto"/>
              </w:divBdr>
            </w:div>
            <w:div w:id="1613053548">
              <w:marLeft w:val="0"/>
              <w:marRight w:val="0"/>
              <w:marTop w:val="0"/>
              <w:marBottom w:val="0"/>
              <w:divBdr>
                <w:top w:val="none" w:sz="0" w:space="0" w:color="auto"/>
                <w:left w:val="none" w:sz="0" w:space="0" w:color="auto"/>
                <w:bottom w:val="none" w:sz="0" w:space="0" w:color="auto"/>
                <w:right w:val="none" w:sz="0" w:space="0" w:color="auto"/>
              </w:divBdr>
            </w:div>
            <w:div w:id="1532259895">
              <w:marLeft w:val="0"/>
              <w:marRight w:val="0"/>
              <w:marTop w:val="0"/>
              <w:marBottom w:val="0"/>
              <w:divBdr>
                <w:top w:val="none" w:sz="0" w:space="0" w:color="auto"/>
                <w:left w:val="none" w:sz="0" w:space="0" w:color="auto"/>
                <w:bottom w:val="none" w:sz="0" w:space="0" w:color="auto"/>
                <w:right w:val="none" w:sz="0" w:space="0" w:color="auto"/>
              </w:divBdr>
            </w:div>
            <w:div w:id="1435514187">
              <w:marLeft w:val="0"/>
              <w:marRight w:val="0"/>
              <w:marTop w:val="0"/>
              <w:marBottom w:val="0"/>
              <w:divBdr>
                <w:top w:val="none" w:sz="0" w:space="0" w:color="auto"/>
                <w:left w:val="none" w:sz="0" w:space="0" w:color="auto"/>
                <w:bottom w:val="none" w:sz="0" w:space="0" w:color="auto"/>
                <w:right w:val="none" w:sz="0" w:space="0" w:color="auto"/>
              </w:divBdr>
            </w:div>
            <w:div w:id="319848000">
              <w:marLeft w:val="0"/>
              <w:marRight w:val="0"/>
              <w:marTop w:val="0"/>
              <w:marBottom w:val="0"/>
              <w:divBdr>
                <w:top w:val="none" w:sz="0" w:space="0" w:color="auto"/>
                <w:left w:val="none" w:sz="0" w:space="0" w:color="auto"/>
                <w:bottom w:val="none" w:sz="0" w:space="0" w:color="auto"/>
                <w:right w:val="none" w:sz="0" w:space="0" w:color="auto"/>
              </w:divBdr>
            </w:div>
            <w:div w:id="2127118093">
              <w:marLeft w:val="0"/>
              <w:marRight w:val="0"/>
              <w:marTop w:val="0"/>
              <w:marBottom w:val="0"/>
              <w:divBdr>
                <w:top w:val="none" w:sz="0" w:space="0" w:color="auto"/>
                <w:left w:val="none" w:sz="0" w:space="0" w:color="auto"/>
                <w:bottom w:val="none" w:sz="0" w:space="0" w:color="auto"/>
                <w:right w:val="none" w:sz="0" w:space="0" w:color="auto"/>
              </w:divBdr>
            </w:div>
            <w:div w:id="20541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543">
      <w:bodyDiv w:val="1"/>
      <w:marLeft w:val="0"/>
      <w:marRight w:val="0"/>
      <w:marTop w:val="0"/>
      <w:marBottom w:val="0"/>
      <w:divBdr>
        <w:top w:val="none" w:sz="0" w:space="0" w:color="auto"/>
        <w:left w:val="none" w:sz="0" w:space="0" w:color="auto"/>
        <w:bottom w:val="none" w:sz="0" w:space="0" w:color="auto"/>
        <w:right w:val="none" w:sz="0" w:space="0" w:color="auto"/>
      </w:divBdr>
      <w:divsChild>
        <w:div w:id="1064722105">
          <w:marLeft w:val="0"/>
          <w:marRight w:val="0"/>
          <w:marTop w:val="0"/>
          <w:marBottom w:val="0"/>
          <w:divBdr>
            <w:top w:val="none" w:sz="0" w:space="0" w:color="auto"/>
            <w:left w:val="none" w:sz="0" w:space="0" w:color="auto"/>
            <w:bottom w:val="none" w:sz="0" w:space="0" w:color="auto"/>
            <w:right w:val="none" w:sz="0" w:space="0" w:color="auto"/>
          </w:divBdr>
        </w:div>
        <w:div w:id="522288361">
          <w:marLeft w:val="0"/>
          <w:marRight w:val="0"/>
          <w:marTop w:val="0"/>
          <w:marBottom w:val="0"/>
          <w:divBdr>
            <w:top w:val="none" w:sz="0" w:space="0" w:color="auto"/>
            <w:left w:val="none" w:sz="0" w:space="0" w:color="auto"/>
            <w:bottom w:val="none" w:sz="0" w:space="0" w:color="auto"/>
            <w:right w:val="none" w:sz="0" w:space="0" w:color="auto"/>
          </w:divBdr>
          <w:divsChild>
            <w:div w:id="1162745048">
              <w:marLeft w:val="0"/>
              <w:marRight w:val="0"/>
              <w:marTop w:val="0"/>
              <w:marBottom w:val="0"/>
              <w:divBdr>
                <w:top w:val="none" w:sz="0" w:space="0" w:color="auto"/>
                <w:left w:val="none" w:sz="0" w:space="0" w:color="auto"/>
                <w:bottom w:val="none" w:sz="0" w:space="0" w:color="auto"/>
                <w:right w:val="none" w:sz="0" w:space="0" w:color="auto"/>
              </w:divBdr>
            </w:div>
          </w:divsChild>
        </w:div>
        <w:div w:id="594559811">
          <w:marLeft w:val="0"/>
          <w:marRight w:val="0"/>
          <w:marTop w:val="0"/>
          <w:marBottom w:val="0"/>
          <w:divBdr>
            <w:top w:val="none" w:sz="0" w:space="0" w:color="auto"/>
            <w:left w:val="none" w:sz="0" w:space="0" w:color="auto"/>
            <w:bottom w:val="none" w:sz="0" w:space="0" w:color="auto"/>
            <w:right w:val="none" w:sz="0" w:space="0" w:color="auto"/>
          </w:divBdr>
        </w:div>
        <w:div w:id="312418855">
          <w:marLeft w:val="0"/>
          <w:marRight w:val="0"/>
          <w:marTop w:val="0"/>
          <w:marBottom w:val="0"/>
          <w:divBdr>
            <w:top w:val="none" w:sz="0" w:space="0" w:color="auto"/>
            <w:left w:val="none" w:sz="0" w:space="0" w:color="auto"/>
            <w:bottom w:val="none" w:sz="0" w:space="0" w:color="auto"/>
            <w:right w:val="none" w:sz="0" w:space="0" w:color="auto"/>
          </w:divBdr>
          <w:divsChild>
            <w:div w:id="2021076198">
              <w:marLeft w:val="0"/>
              <w:marRight w:val="0"/>
              <w:marTop w:val="0"/>
              <w:marBottom w:val="0"/>
              <w:divBdr>
                <w:top w:val="none" w:sz="0" w:space="0" w:color="auto"/>
                <w:left w:val="none" w:sz="0" w:space="0" w:color="auto"/>
                <w:bottom w:val="none" w:sz="0" w:space="0" w:color="auto"/>
                <w:right w:val="none" w:sz="0" w:space="0" w:color="auto"/>
              </w:divBdr>
              <w:divsChild>
                <w:div w:id="1889949714">
                  <w:marLeft w:val="0"/>
                  <w:marRight w:val="0"/>
                  <w:marTop w:val="0"/>
                  <w:marBottom w:val="0"/>
                  <w:divBdr>
                    <w:top w:val="none" w:sz="0" w:space="0" w:color="auto"/>
                    <w:left w:val="none" w:sz="0" w:space="0" w:color="auto"/>
                    <w:bottom w:val="none" w:sz="0" w:space="0" w:color="auto"/>
                    <w:right w:val="none" w:sz="0" w:space="0" w:color="auto"/>
                  </w:divBdr>
                </w:div>
                <w:div w:id="1211265592">
                  <w:marLeft w:val="0"/>
                  <w:marRight w:val="0"/>
                  <w:marTop w:val="0"/>
                  <w:marBottom w:val="0"/>
                  <w:divBdr>
                    <w:top w:val="none" w:sz="0" w:space="0" w:color="auto"/>
                    <w:left w:val="none" w:sz="0" w:space="0" w:color="auto"/>
                    <w:bottom w:val="none" w:sz="0" w:space="0" w:color="auto"/>
                    <w:right w:val="none" w:sz="0" w:space="0" w:color="auto"/>
                  </w:divBdr>
                </w:div>
                <w:div w:id="1716199540">
                  <w:marLeft w:val="0"/>
                  <w:marRight w:val="0"/>
                  <w:marTop w:val="0"/>
                  <w:marBottom w:val="0"/>
                  <w:divBdr>
                    <w:top w:val="none" w:sz="0" w:space="0" w:color="auto"/>
                    <w:left w:val="none" w:sz="0" w:space="0" w:color="auto"/>
                    <w:bottom w:val="none" w:sz="0" w:space="0" w:color="auto"/>
                    <w:right w:val="none" w:sz="0" w:space="0" w:color="auto"/>
                  </w:divBdr>
                </w:div>
                <w:div w:id="449133810">
                  <w:marLeft w:val="0"/>
                  <w:marRight w:val="0"/>
                  <w:marTop w:val="0"/>
                  <w:marBottom w:val="0"/>
                  <w:divBdr>
                    <w:top w:val="none" w:sz="0" w:space="0" w:color="auto"/>
                    <w:left w:val="none" w:sz="0" w:space="0" w:color="auto"/>
                    <w:bottom w:val="none" w:sz="0" w:space="0" w:color="auto"/>
                    <w:right w:val="none" w:sz="0" w:space="0" w:color="auto"/>
                  </w:divBdr>
                </w:div>
                <w:div w:id="1010791115">
                  <w:marLeft w:val="0"/>
                  <w:marRight w:val="0"/>
                  <w:marTop w:val="0"/>
                  <w:marBottom w:val="0"/>
                  <w:divBdr>
                    <w:top w:val="none" w:sz="0" w:space="0" w:color="auto"/>
                    <w:left w:val="none" w:sz="0" w:space="0" w:color="auto"/>
                    <w:bottom w:val="none" w:sz="0" w:space="0" w:color="auto"/>
                    <w:right w:val="none" w:sz="0" w:space="0" w:color="auto"/>
                  </w:divBdr>
                </w:div>
                <w:div w:id="18771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553855">
      <w:bodyDiv w:val="1"/>
      <w:marLeft w:val="0"/>
      <w:marRight w:val="0"/>
      <w:marTop w:val="0"/>
      <w:marBottom w:val="0"/>
      <w:divBdr>
        <w:top w:val="none" w:sz="0" w:space="0" w:color="auto"/>
        <w:left w:val="none" w:sz="0" w:space="0" w:color="auto"/>
        <w:bottom w:val="none" w:sz="0" w:space="0" w:color="auto"/>
        <w:right w:val="none" w:sz="0" w:space="0" w:color="auto"/>
      </w:divBdr>
    </w:div>
    <w:div w:id="669797689">
      <w:bodyDiv w:val="1"/>
      <w:marLeft w:val="0"/>
      <w:marRight w:val="0"/>
      <w:marTop w:val="0"/>
      <w:marBottom w:val="0"/>
      <w:divBdr>
        <w:top w:val="none" w:sz="0" w:space="0" w:color="auto"/>
        <w:left w:val="none" w:sz="0" w:space="0" w:color="auto"/>
        <w:bottom w:val="none" w:sz="0" w:space="0" w:color="auto"/>
        <w:right w:val="none" w:sz="0" w:space="0" w:color="auto"/>
      </w:divBdr>
    </w:div>
    <w:div w:id="739642798">
      <w:bodyDiv w:val="1"/>
      <w:marLeft w:val="0"/>
      <w:marRight w:val="0"/>
      <w:marTop w:val="0"/>
      <w:marBottom w:val="0"/>
      <w:divBdr>
        <w:top w:val="none" w:sz="0" w:space="0" w:color="auto"/>
        <w:left w:val="none" w:sz="0" w:space="0" w:color="auto"/>
        <w:bottom w:val="none" w:sz="0" w:space="0" w:color="auto"/>
        <w:right w:val="none" w:sz="0" w:space="0" w:color="auto"/>
      </w:divBdr>
    </w:div>
    <w:div w:id="825701840">
      <w:bodyDiv w:val="1"/>
      <w:marLeft w:val="0"/>
      <w:marRight w:val="0"/>
      <w:marTop w:val="0"/>
      <w:marBottom w:val="0"/>
      <w:divBdr>
        <w:top w:val="none" w:sz="0" w:space="0" w:color="auto"/>
        <w:left w:val="none" w:sz="0" w:space="0" w:color="auto"/>
        <w:bottom w:val="none" w:sz="0" w:space="0" w:color="auto"/>
        <w:right w:val="none" w:sz="0" w:space="0" w:color="auto"/>
      </w:divBdr>
    </w:div>
    <w:div w:id="1192574563">
      <w:bodyDiv w:val="1"/>
      <w:marLeft w:val="0"/>
      <w:marRight w:val="0"/>
      <w:marTop w:val="0"/>
      <w:marBottom w:val="0"/>
      <w:divBdr>
        <w:top w:val="none" w:sz="0" w:space="0" w:color="auto"/>
        <w:left w:val="none" w:sz="0" w:space="0" w:color="auto"/>
        <w:bottom w:val="none" w:sz="0" w:space="0" w:color="auto"/>
        <w:right w:val="none" w:sz="0" w:space="0" w:color="auto"/>
      </w:divBdr>
    </w:div>
    <w:div w:id="1233658030">
      <w:bodyDiv w:val="1"/>
      <w:marLeft w:val="0"/>
      <w:marRight w:val="0"/>
      <w:marTop w:val="0"/>
      <w:marBottom w:val="0"/>
      <w:divBdr>
        <w:top w:val="none" w:sz="0" w:space="0" w:color="auto"/>
        <w:left w:val="none" w:sz="0" w:space="0" w:color="auto"/>
        <w:bottom w:val="none" w:sz="0" w:space="0" w:color="auto"/>
        <w:right w:val="none" w:sz="0" w:space="0" w:color="auto"/>
      </w:divBdr>
      <w:divsChild>
        <w:div w:id="1215391801">
          <w:marLeft w:val="0"/>
          <w:marRight w:val="0"/>
          <w:marTop w:val="0"/>
          <w:marBottom w:val="0"/>
          <w:divBdr>
            <w:top w:val="none" w:sz="0" w:space="0" w:color="auto"/>
            <w:left w:val="none" w:sz="0" w:space="0" w:color="auto"/>
            <w:bottom w:val="none" w:sz="0" w:space="0" w:color="auto"/>
            <w:right w:val="none" w:sz="0" w:space="0" w:color="auto"/>
          </w:divBdr>
          <w:divsChild>
            <w:div w:id="1790466146">
              <w:marLeft w:val="0"/>
              <w:marRight w:val="0"/>
              <w:marTop w:val="0"/>
              <w:marBottom w:val="0"/>
              <w:divBdr>
                <w:top w:val="none" w:sz="0" w:space="0" w:color="auto"/>
                <w:left w:val="none" w:sz="0" w:space="0" w:color="auto"/>
                <w:bottom w:val="none" w:sz="0" w:space="0" w:color="auto"/>
                <w:right w:val="none" w:sz="0" w:space="0" w:color="auto"/>
              </w:divBdr>
            </w:div>
          </w:divsChild>
        </w:div>
        <w:div w:id="1762792818">
          <w:marLeft w:val="0"/>
          <w:marRight w:val="0"/>
          <w:marTop w:val="0"/>
          <w:marBottom w:val="0"/>
          <w:divBdr>
            <w:top w:val="none" w:sz="0" w:space="0" w:color="auto"/>
            <w:left w:val="none" w:sz="0" w:space="0" w:color="auto"/>
            <w:bottom w:val="none" w:sz="0" w:space="0" w:color="auto"/>
            <w:right w:val="none" w:sz="0" w:space="0" w:color="auto"/>
          </w:divBdr>
        </w:div>
        <w:div w:id="2037610338">
          <w:marLeft w:val="0"/>
          <w:marRight w:val="0"/>
          <w:marTop w:val="0"/>
          <w:marBottom w:val="0"/>
          <w:divBdr>
            <w:top w:val="none" w:sz="0" w:space="0" w:color="auto"/>
            <w:left w:val="none" w:sz="0" w:space="0" w:color="auto"/>
            <w:bottom w:val="none" w:sz="0" w:space="0" w:color="auto"/>
            <w:right w:val="none" w:sz="0" w:space="0" w:color="auto"/>
          </w:divBdr>
          <w:divsChild>
            <w:div w:id="1642613778">
              <w:marLeft w:val="0"/>
              <w:marRight w:val="0"/>
              <w:marTop w:val="0"/>
              <w:marBottom w:val="0"/>
              <w:divBdr>
                <w:top w:val="none" w:sz="0" w:space="0" w:color="auto"/>
                <w:left w:val="none" w:sz="0" w:space="0" w:color="auto"/>
                <w:bottom w:val="none" w:sz="0" w:space="0" w:color="auto"/>
                <w:right w:val="none" w:sz="0" w:space="0" w:color="auto"/>
              </w:divBdr>
            </w:div>
          </w:divsChild>
        </w:div>
        <w:div w:id="2115514320">
          <w:marLeft w:val="0"/>
          <w:marRight w:val="0"/>
          <w:marTop w:val="0"/>
          <w:marBottom w:val="0"/>
          <w:divBdr>
            <w:top w:val="none" w:sz="0" w:space="0" w:color="auto"/>
            <w:left w:val="none" w:sz="0" w:space="0" w:color="auto"/>
            <w:bottom w:val="none" w:sz="0" w:space="0" w:color="auto"/>
            <w:right w:val="none" w:sz="0" w:space="0" w:color="auto"/>
          </w:divBdr>
        </w:div>
        <w:div w:id="487477733">
          <w:marLeft w:val="0"/>
          <w:marRight w:val="0"/>
          <w:marTop w:val="0"/>
          <w:marBottom w:val="0"/>
          <w:divBdr>
            <w:top w:val="none" w:sz="0" w:space="0" w:color="auto"/>
            <w:left w:val="none" w:sz="0" w:space="0" w:color="auto"/>
            <w:bottom w:val="none" w:sz="0" w:space="0" w:color="auto"/>
            <w:right w:val="none" w:sz="0" w:space="0" w:color="auto"/>
          </w:divBdr>
          <w:divsChild>
            <w:div w:id="1680229485">
              <w:marLeft w:val="0"/>
              <w:marRight w:val="0"/>
              <w:marTop w:val="0"/>
              <w:marBottom w:val="0"/>
              <w:divBdr>
                <w:top w:val="none" w:sz="0" w:space="0" w:color="auto"/>
                <w:left w:val="none" w:sz="0" w:space="0" w:color="auto"/>
                <w:bottom w:val="none" w:sz="0" w:space="0" w:color="auto"/>
                <w:right w:val="none" w:sz="0" w:space="0" w:color="auto"/>
              </w:divBdr>
            </w:div>
          </w:divsChild>
        </w:div>
        <w:div w:id="1586501113">
          <w:marLeft w:val="0"/>
          <w:marRight w:val="0"/>
          <w:marTop w:val="0"/>
          <w:marBottom w:val="0"/>
          <w:divBdr>
            <w:top w:val="none" w:sz="0" w:space="0" w:color="auto"/>
            <w:left w:val="none" w:sz="0" w:space="0" w:color="auto"/>
            <w:bottom w:val="none" w:sz="0" w:space="0" w:color="auto"/>
            <w:right w:val="none" w:sz="0" w:space="0" w:color="auto"/>
          </w:divBdr>
        </w:div>
      </w:divsChild>
    </w:div>
    <w:div w:id="1313487092">
      <w:bodyDiv w:val="1"/>
      <w:marLeft w:val="0"/>
      <w:marRight w:val="0"/>
      <w:marTop w:val="0"/>
      <w:marBottom w:val="0"/>
      <w:divBdr>
        <w:top w:val="none" w:sz="0" w:space="0" w:color="auto"/>
        <w:left w:val="none" w:sz="0" w:space="0" w:color="auto"/>
        <w:bottom w:val="none" w:sz="0" w:space="0" w:color="auto"/>
        <w:right w:val="none" w:sz="0" w:space="0" w:color="auto"/>
      </w:divBdr>
    </w:div>
    <w:div w:id="1326588328">
      <w:bodyDiv w:val="1"/>
      <w:marLeft w:val="0"/>
      <w:marRight w:val="0"/>
      <w:marTop w:val="0"/>
      <w:marBottom w:val="0"/>
      <w:divBdr>
        <w:top w:val="none" w:sz="0" w:space="0" w:color="auto"/>
        <w:left w:val="none" w:sz="0" w:space="0" w:color="auto"/>
        <w:bottom w:val="none" w:sz="0" w:space="0" w:color="auto"/>
        <w:right w:val="none" w:sz="0" w:space="0" w:color="auto"/>
      </w:divBdr>
      <w:divsChild>
        <w:div w:id="210532948">
          <w:marLeft w:val="0"/>
          <w:marRight w:val="0"/>
          <w:marTop w:val="0"/>
          <w:marBottom w:val="0"/>
          <w:divBdr>
            <w:top w:val="none" w:sz="0" w:space="0" w:color="auto"/>
            <w:left w:val="none" w:sz="0" w:space="0" w:color="auto"/>
            <w:bottom w:val="none" w:sz="0" w:space="0" w:color="auto"/>
            <w:right w:val="none" w:sz="0" w:space="0" w:color="auto"/>
          </w:divBdr>
        </w:div>
      </w:divsChild>
    </w:div>
    <w:div w:id="1338532366">
      <w:bodyDiv w:val="1"/>
      <w:marLeft w:val="0"/>
      <w:marRight w:val="0"/>
      <w:marTop w:val="0"/>
      <w:marBottom w:val="0"/>
      <w:divBdr>
        <w:top w:val="none" w:sz="0" w:space="0" w:color="auto"/>
        <w:left w:val="none" w:sz="0" w:space="0" w:color="auto"/>
        <w:bottom w:val="none" w:sz="0" w:space="0" w:color="auto"/>
        <w:right w:val="none" w:sz="0" w:space="0" w:color="auto"/>
      </w:divBdr>
      <w:divsChild>
        <w:div w:id="1655524197">
          <w:marLeft w:val="0"/>
          <w:marRight w:val="0"/>
          <w:marTop w:val="0"/>
          <w:marBottom w:val="0"/>
          <w:divBdr>
            <w:top w:val="none" w:sz="0" w:space="0" w:color="auto"/>
            <w:left w:val="none" w:sz="0" w:space="0" w:color="auto"/>
            <w:bottom w:val="none" w:sz="0" w:space="0" w:color="auto"/>
            <w:right w:val="none" w:sz="0" w:space="0" w:color="auto"/>
          </w:divBdr>
        </w:div>
        <w:div w:id="1860121898">
          <w:marLeft w:val="0"/>
          <w:marRight w:val="0"/>
          <w:marTop w:val="0"/>
          <w:marBottom w:val="0"/>
          <w:divBdr>
            <w:top w:val="none" w:sz="0" w:space="0" w:color="auto"/>
            <w:left w:val="none" w:sz="0" w:space="0" w:color="auto"/>
            <w:bottom w:val="none" w:sz="0" w:space="0" w:color="auto"/>
            <w:right w:val="none" w:sz="0" w:space="0" w:color="auto"/>
          </w:divBdr>
        </w:div>
        <w:div w:id="774134479">
          <w:marLeft w:val="0"/>
          <w:marRight w:val="0"/>
          <w:marTop w:val="0"/>
          <w:marBottom w:val="0"/>
          <w:divBdr>
            <w:top w:val="none" w:sz="0" w:space="0" w:color="auto"/>
            <w:left w:val="none" w:sz="0" w:space="0" w:color="auto"/>
            <w:bottom w:val="none" w:sz="0" w:space="0" w:color="auto"/>
            <w:right w:val="none" w:sz="0" w:space="0" w:color="auto"/>
          </w:divBdr>
        </w:div>
        <w:div w:id="1345667594">
          <w:marLeft w:val="0"/>
          <w:marRight w:val="0"/>
          <w:marTop w:val="0"/>
          <w:marBottom w:val="0"/>
          <w:divBdr>
            <w:top w:val="none" w:sz="0" w:space="0" w:color="auto"/>
            <w:left w:val="none" w:sz="0" w:space="0" w:color="auto"/>
            <w:bottom w:val="none" w:sz="0" w:space="0" w:color="auto"/>
            <w:right w:val="none" w:sz="0" w:space="0" w:color="auto"/>
          </w:divBdr>
        </w:div>
        <w:div w:id="418254358">
          <w:marLeft w:val="0"/>
          <w:marRight w:val="0"/>
          <w:marTop w:val="0"/>
          <w:marBottom w:val="0"/>
          <w:divBdr>
            <w:top w:val="none" w:sz="0" w:space="0" w:color="auto"/>
            <w:left w:val="none" w:sz="0" w:space="0" w:color="auto"/>
            <w:bottom w:val="none" w:sz="0" w:space="0" w:color="auto"/>
            <w:right w:val="none" w:sz="0" w:space="0" w:color="auto"/>
          </w:divBdr>
        </w:div>
        <w:div w:id="2072264304">
          <w:marLeft w:val="0"/>
          <w:marRight w:val="0"/>
          <w:marTop w:val="0"/>
          <w:marBottom w:val="0"/>
          <w:divBdr>
            <w:top w:val="none" w:sz="0" w:space="0" w:color="auto"/>
            <w:left w:val="none" w:sz="0" w:space="0" w:color="auto"/>
            <w:bottom w:val="none" w:sz="0" w:space="0" w:color="auto"/>
            <w:right w:val="none" w:sz="0" w:space="0" w:color="auto"/>
          </w:divBdr>
        </w:div>
        <w:div w:id="2081513956">
          <w:marLeft w:val="0"/>
          <w:marRight w:val="0"/>
          <w:marTop w:val="0"/>
          <w:marBottom w:val="0"/>
          <w:divBdr>
            <w:top w:val="none" w:sz="0" w:space="0" w:color="auto"/>
            <w:left w:val="none" w:sz="0" w:space="0" w:color="auto"/>
            <w:bottom w:val="none" w:sz="0" w:space="0" w:color="auto"/>
            <w:right w:val="none" w:sz="0" w:space="0" w:color="auto"/>
          </w:divBdr>
        </w:div>
        <w:div w:id="2127116032">
          <w:marLeft w:val="0"/>
          <w:marRight w:val="0"/>
          <w:marTop w:val="0"/>
          <w:marBottom w:val="0"/>
          <w:divBdr>
            <w:top w:val="none" w:sz="0" w:space="0" w:color="auto"/>
            <w:left w:val="none" w:sz="0" w:space="0" w:color="auto"/>
            <w:bottom w:val="none" w:sz="0" w:space="0" w:color="auto"/>
            <w:right w:val="none" w:sz="0" w:space="0" w:color="auto"/>
          </w:divBdr>
        </w:div>
        <w:div w:id="38287702">
          <w:marLeft w:val="0"/>
          <w:marRight w:val="0"/>
          <w:marTop w:val="0"/>
          <w:marBottom w:val="0"/>
          <w:divBdr>
            <w:top w:val="none" w:sz="0" w:space="0" w:color="auto"/>
            <w:left w:val="none" w:sz="0" w:space="0" w:color="auto"/>
            <w:bottom w:val="none" w:sz="0" w:space="0" w:color="auto"/>
            <w:right w:val="none" w:sz="0" w:space="0" w:color="auto"/>
          </w:divBdr>
        </w:div>
        <w:div w:id="828129412">
          <w:marLeft w:val="0"/>
          <w:marRight w:val="0"/>
          <w:marTop w:val="0"/>
          <w:marBottom w:val="0"/>
          <w:divBdr>
            <w:top w:val="none" w:sz="0" w:space="0" w:color="auto"/>
            <w:left w:val="none" w:sz="0" w:space="0" w:color="auto"/>
            <w:bottom w:val="none" w:sz="0" w:space="0" w:color="auto"/>
            <w:right w:val="none" w:sz="0" w:space="0" w:color="auto"/>
          </w:divBdr>
        </w:div>
        <w:div w:id="840513768">
          <w:marLeft w:val="0"/>
          <w:marRight w:val="0"/>
          <w:marTop w:val="0"/>
          <w:marBottom w:val="0"/>
          <w:divBdr>
            <w:top w:val="none" w:sz="0" w:space="0" w:color="auto"/>
            <w:left w:val="none" w:sz="0" w:space="0" w:color="auto"/>
            <w:bottom w:val="none" w:sz="0" w:space="0" w:color="auto"/>
            <w:right w:val="none" w:sz="0" w:space="0" w:color="auto"/>
          </w:divBdr>
        </w:div>
        <w:div w:id="843127652">
          <w:marLeft w:val="0"/>
          <w:marRight w:val="0"/>
          <w:marTop w:val="0"/>
          <w:marBottom w:val="0"/>
          <w:divBdr>
            <w:top w:val="none" w:sz="0" w:space="0" w:color="auto"/>
            <w:left w:val="none" w:sz="0" w:space="0" w:color="auto"/>
            <w:bottom w:val="none" w:sz="0" w:space="0" w:color="auto"/>
            <w:right w:val="none" w:sz="0" w:space="0" w:color="auto"/>
          </w:divBdr>
        </w:div>
        <w:div w:id="1665663161">
          <w:marLeft w:val="0"/>
          <w:marRight w:val="0"/>
          <w:marTop w:val="0"/>
          <w:marBottom w:val="0"/>
          <w:divBdr>
            <w:top w:val="none" w:sz="0" w:space="0" w:color="auto"/>
            <w:left w:val="none" w:sz="0" w:space="0" w:color="auto"/>
            <w:bottom w:val="none" w:sz="0" w:space="0" w:color="auto"/>
            <w:right w:val="none" w:sz="0" w:space="0" w:color="auto"/>
          </w:divBdr>
        </w:div>
        <w:div w:id="808210038">
          <w:marLeft w:val="0"/>
          <w:marRight w:val="0"/>
          <w:marTop w:val="0"/>
          <w:marBottom w:val="0"/>
          <w:divBdr>
            <w:top w:val="none" w:sz="0" w:space="0" w:color="auto"/>
            <w:left w:val="none" w:sz="0" w:space="0" w:color="auto"/>
            <w:bottom w:val="none" w:sz="0" w:space="0" w:color="auto"/>
            <w:right w:val="none" w:sz="0" w:space="0" w:color="auto"/>
          </w:divBdr>
        </w:div>
        <w:div w:id="875777530">
          <w:marLeft w:val="0"/>
          <w:marRight w:val="0"/>
          <w:marTop w:val="0"/>
          <w:marBottom w:val="0"/>
          <w:divBdr>
            <w:top w:val="none" w:sz="0" w:space="0" w:color="auto"/>
            <w:left w:val="none" w:sz="0" w:space="0" w:color="auto"/>
            <w:bottom w:val="none" w:sz="0" w:space="0" w:color="auto"/>
            <w:right w:val="none" w:sz="0" w:space="0" w:color="auto"/>
          </w:divBdr>
        </w:div>
        <w:div w:id="520431509">
          <w:marLeft w:val="0"/>
          <w:marRight w:val="0"/>
          <w:marTop w:val="0"/>
          <w:marBottom w:val="0"/>
          <w:divBdr>
            <w:top w:val="none" w:sz="0" w:space="0" w:color="auto"/>
            <w:left w:val="none" w:sz="0" w:space="0" w:color="auto"/>
            <w:bottom w:val="none" w:sz="0" w:space="0" w:color="auto"/>
            <w:right w:val="none" w:sz="0" w:space="0" w:color="auto"/>
          </w:divBdr>
        </w:div>
        <w:div w:id="192697458">
          <w:marLeft w:val="0"/>
          <w:marRight w:val="0"/>
          <w:marTop w:val="0"/>
          <w:marBottom w:val="0"/>
          <w:divBdr>
            <w:top w:val="none" w:sz="0" w:space="0" w:color="auto"/>
            <w:left w:val="none" w:sz="0" w:space="0" w:color="auto"/>
            <w:bottom w:val="none" w:sz="0" w:space="0" w:color="auto"/>
            <w:right w:val="none" w:sz="0" w:space="0" w:color="auto"/>
          </w:divBdr>
        </w:div>
        <w:div w:id="881408848">
          <w:marLeft w:val="0"/>
          <w:marRight w:val="0"/>
          <w:marTop w:val="0"/>
          <w:marBottom w:val="0"/>
          <w:divBdr>
            <w:top w:val="none" w:sz="0" w:space="0" w:color="auto"/>
            <w:left w:val="none" w:sz="0" w:space="0" w:color="auto"/>
            <w:bottom w:val="none" w:sz="0" w:space="0" w:color="auto"/>
            <w:right w:val="none" w:sz="0" w:space="0" w:color="auto"/>
          </w:divBdr>
        </w:div>
        <w:div w:id="2143383043">
          <w:marLeft w:val="0"/>
          <w:marRight w:val="0"/>
          <w:marTop w:val="0"/>
          <w:marBottom w:val="0"/>
          <w:divBdr>
            <w:top w:val="none" w:sz="0" w:space="0" w:color="auto"/>
            <w:left w:val="none" w:sz="0" w:space="0" w:color="auto"/>
            <w:bottom w:val="none" w:sz="0" w:space="0" w:color="auto"/>
            <w:right w:val="none" w:sz="0" w:space="0" w:color="auto"/>
          </w:divBdr>
        </w:div>
        <w:div w:id="526648217">
          <w:marLeft w:val="0"/>
          <w:marRight w:val="0"/>
          <w:marTop w:val="0"/>
          <w:marBottom w:val="0"/>
          <w:divBdr>
            <w:top w:val="none" w:sz="0" w:space="0" w:color="auto"/>
            <w:left w:val="none" w:sz="0" w:space="0" w:color="auto"/>
            <w:bottom w:val="none" w:sz="0" w:space="0" w:color="auto"/>
            <w:right w:val="none" w:sz="0" w:space="0" w:color="auto"/>
          </w:divBdr>
        </w:div>
        <w:div w:id="25763108">
          <w:marLeft w:val="0"/>
          <w:marRight w:val="0"/>
          <w:marTop w:val="0"/>
          <w:marBottom w:val="0"/>
          <w:divBdr>
            <w:top w:val="none" w:sz="0" w:space="0" w:color="auto"/>
            <w:left w:val="none" w:sz="0" w:space="0" w:color="auto"/>
            <w:bottom w:val="none" w:sz="0" w:space="0" w:color="auto"/>
            <w:right w:val="none" w:sz="0" w:space="0" w:color="auto"/>
          </w:divBdr>
        </w:div>
        <w:div w:id="290013001">
          <w:marLeft w:val="0"/>
          <w:marRight w:val="0"/>
          <w:marTop w:val="0"/>
          <w:marBottom w:val="0"/>
          <w:divBdr>
            <w:top w:val="none" w:sz="0" w:space="0" w:color="auto"/>
            <w:left w:val="none" w:sz="0" w:space="0" w:color="auto"/>
            <w:bottom w:val="none" w:sz="0" w:space="0" w:color="auto"/>
            <w:right w:val="none" w:sz="0" w:space="0" w:color="auto"/>
          </w:divBdr>
        </w:div>
        <w:div w:id="2081826332">
          <w:marLeft w:val="0"/>
          <w:marRight w:val="0"/>
          <w:marTop w:val="0"/>
          <w:marBottom w:val="0"/>
          <w:divBdr>
            <w:top w:val="none" w:sz="0" w:space="0" w:color="auto"/>
            <w:left w:val="none" w:sz="0" w:space="0" w:color="auto"/>
            <w:bottom w:val="none" w:sz="0" w:space="0" w:color="auto"/>
            <w:right w:val="none" w:sz="0" w:space="0" w:color="auto"/>
          </w:divBdr>
        </w:div>
        <w:div w:id="494803931">
          <w:marLeft w:val="0"/>
          <w:marRight w:val="0"/>
          <w:marTop w:val="0"/>
          <w:marBottom w:val="0"/>
          <w:divBdr>
            <w:top w:val="none" w:sz="0" w:space="0" w:color="auto"/>
            <w:left w:val="none" w:sz="0" w:space="0" w:color="auto"/>
            <w:bottom w:val="none" w:sz="0" w:space="0" w:color="auto"/>
            <w:right w:val="none" w:sz="0" w:space="0" w:color="auto"/>
          </w:divBdr>
        </w:div>
        <w:div w:id="561477839">
          <w:marLeft w:val="0"/>
          <w:marRight w:val="0"/>
          <w:marTop w:val="0"/>
          <w:marBottom w:val="0"/>
          <w:divBdr>
            <w:top w:val="none" w:sz="0" w:space="0" w:color="auto"/>
            <w:left w:val="none" w:sz="0" w:space="0" w:color="auto"/>
            <w:bottom w:val="none" w:sz="0" w:space="0" w:color="auto"/>
            <w:right w:val="none" w:sz="0" w:space="0" w:color="auto"/>
          </w:divBdr>
        </w:div>
        <w:div w:id="1220944406">
          <w:marLeft w:val="0"/>
          <w:marRight w:val="0"/>
          <w:marTop w:val="0"/>
          <w:marBottom w:val="0"/>
          <w:divBdr>
            <w:top w:val="none" w:sz="0" w:space="0" w:color="auto"/>
            <w:left w:val="none" w:sz="0" w:space="0" w:color="auto"/>
            <w:bottom w:val="none" w:sz="0" w:space="0" w:color="auto"/>
            <w:right w:val="none" w:sz="0" w:space="0" w:color="auto"/>
          </w:divBdr>
        </w:div>
        <w:div w:id="675307999">
          <w:marLeft w:val="0"/>
          <w:marRight w:val="0"/>
          <w:marTop w:val="0"/>
          <w:marBottom w:val="0"/>
          <w:divBdr>
            <w:top w:val="none" w:sz="0" w:space="0" w:color="auto"/>
            <w:left w:val="none" w:sz="0" w:space="0" w:color="auto"/>
            <w:bottom w:val="none" w:sz="0" w:space="0" w:color="auto"/>
            <w:right w:val="none" w:sz="0" w:space="0" w:color="auto"/>
          </w:divBdr>
        </w:div>
        <w:div w:id="1028484175">
          <w:marLeft w:val="0"/>
          <w:marRight w:val="0"/>
          <w:marTop w:val="0"/>
          <w:marBottom w:val="0"/>
          <w:divBdr>
            <w:top w:val="none" w:sz="0" w:space="0" w:color="auto"/>
            <w:left w:val="none" w:sz="0" w:space="0" w:color="auto"/>
            <w:bottom w:val="none" w:sz="0" w:space="0" w:color="auto"/>
            <w:right w:val="none" w:sz="0" w:space="0" w:color="auto"/>
          </w:divBdr>
        </w:div>
        <w:div w:id="747193899">
          <w:marLeft w:val="0"/>
          <w:marRight w:val="0"/>
          <w:marTop w:val="0"/>
          <w:marBottom w:val="0"/>
          <w:divBdr>
            <w:top w:val="none" w:sz="0" w:space="0" w:color="auto"/>
            <w:left w:val="none" w:sz="0" w:space="0" w:color="auto"/>
            <w:bottom w:val="none" w:sz="0" w:space="0" w:color="auto"/>
            <w:right w:val="none" w:sz="0" w:space="0" w:color="auto"/>
          </w:divBdr>
        </w:div>
        <w:div w:id="72826402">
          <w:marLeft w:val="0"/>
          <w:marRight w:val="0"/>
          <w:marTop w:val="0"/>
          <w:marBottom w:val="0"/>
          <w:divBdr>
            <w:top w:val="none" w:sz="0" w:space="0" w:color="auto"/>
            <w:left w:val="none" w:sz="0" w:space="0" w:color="auto"/>
            <w:bottom w:val="none" w:sz="0" w:space="0" w:color="auto"/>
            <w:right w:val="none" w:sz="0" w:space="0" w:color="auto"/>
          </w:divBdr>
        </w:div>
        <w:div w:id="1261182152">
          <w:marLeft w:val="0"/>
          <w:marRight w:val="0"/>
          <w:marTop w:val="0"/>
          <w:marBottom w:val="0"/>
          <w:divBdr>
            <w:top w:val="none" w:sz="0" w:space="0" w:color="auto"/>
            <w:left w:val="none" w:sz="0" w:space="0" w:color="auto"/>
            <w:bottom w:val="none" w:sz="0" w:space="0" w:color="auto"/>
            <w:right w:val="none" w:sz="0" w:space="0" w:color="auto"/>
          </w:divBdr>
        </w:div>
        <w:div w:id="593899766">
          <w:marLeft w:val="0"/>
          <w:marRight w:val="0"/>
          <w:marTop w:val="0"/>
          <w:marBottom w:val="0"/>
          <w:divBdr>
            <w:top w:val="none" w:sz="0" w:space="0" w:color="auto"/>
            <w:left w:val="none" w:sz="0" w:space="0" w:color="auto"/>
            <w:bottom w:val="none" w:sz="0" w:space="0" w:color="auto"/>
            <w:right w:val="none" w:sz="0" w:space="0" w:color="auto"/>
          </w:divBdr>
        </w:div>
        <w:div w:id="1618366800">
          <w:marLeft w:val="0"/>
          <w:marRight w:val="0"/>
          <w:marTop w:val="0"/>
          <w:marBottom w:val="0"/>
          <w:divBdr>
            <w:top w:val="none" w:sz="0" w:space="0" w:color="auto"/>
            <w:left w:val="none" w:sz="0" w:space="0" w:color="auto"/>
            <w:bottom w:val="none" w:sz="0" w:space="0" w:color="auto"/>
            <w:right w:val="none" w:sz="0" w:space="0" w:color="auto"/>
          </w:divBdr>
        </w:div>
        <w:div w:id="290399375">
          <w:marLeft w:val="0"/>
          <w:marRight w:val="0"/>
          <w:marTop w:val="0"/>
          <w:marBottom w:val="0"/>
          <w:divBdr>
            <w:top w:val="none" w:sz="0" w:space="0" w:color="auto"/>
            <w:left w:val="none" w:sz="0" w:space="0" w:color="auto"/>
            <w:bottom w:val="none" w:sz="0" w:space="0" w:color="auto"/>
            <w:right w:val="none" w:sz="0" w:space="0" w:color="auto"/>
          </w:divBdr>
        </w:div>
        <w:div w:id="595335082">
          <w:marLeft w:val="0"/>
          <w:marRight w:val="0"/>
          <w:marTop w:val="0"/>
          <w:marBottom w:val="0"/>
          <w:divBdr>
            <w:top w:val="none" w:sz="0" w:space="0" w:color="auto"/>
            <w:left w:val="none" w:sz="0" w:space="0" w:color="auto"/>
            <w:bottom w:val="none" w:sz="0" w:space="0" w:color="auto"/>
            <w:right w:val="none" w:sz="0" w:space="0" w:color="auto"/>
          </w:divBdr>
        </w:div>
        <w:div w:id="1490058213">
          <w:marLeft w:val="0"/>
          <w:marRight w:val="0"/>
          <w:marTop w:val="0"/>
          <w:marBottom w:val="0"/>
          <w:divBdr>
            <w:top w:val="none" w:sz="0" w:space="0" w:color="auto"/>
            <w:left w:val="none" w:sz="0" w:space="0" w:color="auto"/>
            <w:bottom w:val="none" w:sz="0" w:space="0" w:color="auto"/>
            <w:right w:val="none" w:sz="0" w:space="0" w:color="auto"/>
          </w:divBdr>
        </w:div>
        <w:div w:id="885068662">
          <w:marLeft w:val="0"/>
          <w:marRight w:val="0"/>
          <w:marTop w:val="0"/>
          <w:marBottom w:val="0"/>
          <w:divBdr>
            <w:top w:val="none" w:sz="0" w:space="0" w:color="auto"/>
            <w:left w:val="none" w:sz="0" w:space="0" w:color="auto"/>
            <w:bottom w:val="none" w:sz="0" w:space="0" w:color="auto"/>
            <w:right w:val="none" w:sz="0" w:space="0" w:color="auto"/>
          </w:divBdr>
        </w:div>
        <w:div w:id="788164965">
          <w:marLeft w:val="0"/>
          <w:marRight w:val="0"/>
          <w:marTop w:val="0"/>
          <w:marBottom w:val="0"/>
          <w:divBdr>
            <w:top w:val="none" w:sz="0" w:space="0" w:color="auto"/>
            <w:left w:val="none" w:sz="0" w:space="0" w:color="auto"/>
            <w:bottom w:val="none" w:sz="0" w:space="0" w:color="auto"/>
            <w:right w:val="none" w:sz="0" w:space="0" w:color="auto"/>
          </w:divBdr>
        </w:div>
        <w:div w:id="1214924697">
          <w:marLeft w:val="0"/>
          <w:marRight w:val="0"/>
          <w:marTop w:val="0"/>
          <w:marBottom w:val="0"/>
          <w:divBdr>
            <w:top w:val="none" w:sz="0" w:space="0" w:color="auto"/>
            <w:left w:val="none" w:sz="0" w:space="0" w:color="auto"/>
            <w:bottom w:val="none" w:sz="0" w:space="0" w:color="auto"/>
            <w:right w:val="none" w:sz="0" w:space="0" w:color="auto"/>
          </w:divBdr>
        </w:div>
      </w:divsChild>
    </w:div>
    <w:div w:id="1535923364">
      <w:bodyDiv w:val="1"/>
      <w:marLeft w:val="0"/>
      <w:marRight w:val="0"/>
      <w:marTop w:val="0"/>
      <w:marBottom w:val="0"/>
      <w:divBdr>
        <w:top w:val="none" w:sz="0" w:space="0" w:color="auto"/>
        <w:left w:val="none" w:sz="0" w:space="0" w:color="auto"/>
        <w:bottom w:val="none" w:sz="0" w:space="0" w:color="auto"/>
        <w:right w:val="none" w:sz="0" w:space="0" w:color="auto"/>
      </w:divBdr>
      <w:divsChild>
        <w:div w:id="459809575">
          <w:marLeft w:val="0"/>
          <w:marRight w:val="0"/>
          <w:marTop w:val="0"/>
          <w:marBottom w:val="0"/>
          <w:divBdr>
            <w:top w:val="none" w:sz="0" w:space="0" w:color="auto"/>
            <w:left w:val="none" w:sz="0" w:space="0" w:color="auto"/>
            <w:bottom w:val="none" w:sz="0" w:space="0" w:color="auto"/>
            <w:right w:val="none" w:sz="0" w:space="0" w:color="auto"/>
          </w:divBdr>
        </w:div>
        <w:div w:id="445545586">
          <w:marLeft w:val="0"/>
          <w:marRight w:val="0"/>
          <w:marTop w:val="0"/>
          <w:marBottom w:val="0"/>
          <w:divBdr>
            <w:top w:val="none" w:sz="0" w:space="0" w:color="auto"/>
            <w:left w:val="none" w:sz="0" w:space="0" w:color="auto"/>
            <w:bottom w:val="none" w:sz="0" w:space="0" w:color="auto"/>
            <w:right w:val="none" w:sz="0" w:space="0" w:color="auto"/>
          </w:divBdr>
        </w:div>
        <w:div w:id="2107145747">
          <w:marLeft w:val="0"/>
          <w:marRight w:val="0"/>
          <w:marTop w:val="0"/>
          <w:marBottom w:val="0"/>
          <w:divBdr>
            <w:top w:val="none" w:sz="0" w:space="0" w:color="auto"/>
            <w:left w:val="none" w:sz="0" w:space="0" w:color="auto"/>
            <w:bottom w:val="none" w:sz="0" w:space="0" w:color="auto"/>
            <w:right w:val="none" w:sz="0" w:space="0" w:color="auto"/>
          </w:divBdr>
        </w:div>
        <w:div w:id="1691181512">
          <w:marLeft w:val="0"/>
          <w:marRight w:val="0"/>
          <w:marTop w:val="0"/>
          <w:marBottom w:val="0"/>
          <w:divBdr>
            <w:top w:val="none" w:sz="0" w:space="0" w:color="auto"/>
            <w:left w:val="none" w:sz="0" w:space="0" w:color="auto"/>
            <w:bottom w:val="none" w:sz="0" w:space="0" w:color="auto"/>
            <w:right w:val="none" w:sz="0" w:space="0" w:color="auto"/>
          </w:divBdr>
        </w:div>
        <w:div w:id="1446466868">
          <w:marLeft w:val="0"/>
          <w:marRight w:val="0"/>
          <w:marTop w:val="0"/>
          <w:marBottom w:val="0"/>
          <w:divBdr>
            <w:top w:val="none" w:sz="0" w:space="0" w:color="auto"/>
            <w:left w:val="none" w:sz="0" w:space="0" w:color="auto"/>
            <w:bottom w:val="none" w:sz="0" w:space="0" w:color="auto"/>
            <w:right w:val="none" w:sz="0" w:space="0" w:color="auto"/>
          </w:divBdr>
        </w:div>
      </w:divsChild>
    </w:div>
    <w:div w:id="1651326129">
      <w:bodyDiv w:val="1"/>
      <w:marLeft w:val="0"/>
      <w:marRight w:val="0"/>
      <w:marTop w:val="0"/>
      <w:marBottom w:val="0"/>
      <w:divBdr>
        <w:top w:val="none" w:sz="0" w:space="0" w:color="auto"/>
        <w:left w:val="none" w:sz="0" w:space="0" w:color="auto"/>
        <w:bottom w:val="none" w:sz="0" w:space="0" w:color="auto"/>
        <w:right w:val="none" w:sz="0" w:space="0" w:color="auto"/>
      </w:divBdr>
      <w:divsChild>
        <w:div w:id="1616329316">
          <w:marLeft w:val="0"/>
          <w:marRight w:val="0"/>
          <w:marTop w:val="0"/>
          <w:marBottom w:val="0"/>
          <w:divBdr>
            <w:top w:val="none" w:sz="0" w:space="0" w:color="auto"/>
            <w:left w:val="none" w:sz="0" w:space="0" w:color="auto"/>
            <w:bottom w:val="none" w:sz="0" w:space="0" w:color="auto"/>
            <w:right w:val="none" w:sz="0" w:space="0" w:color="auto"/>
          </w:divBdr>
          <w:divsChild>
            <w:div w:id="1107771516">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 w:id="1931112715">
      <w:bodyDiv w:val="1"/>
      <w:marLeft w:val="0"/>
      <w:marRight w:val="0"/>
      <w:marTop w:val="0"/>
      <w:marBottom w:val="0"/>
      <w:divBdr>
        <w:top w:val="none" w:sz="0" w:space="0" w:color="auto"/>
        <w:left w:val="none" w:sz="0" w:space="0" w:color="auto"/>
        <w:bottom w:val="none" w:sz="0" w:space="0" w:color="auto"/>
        <w:right w:val="none" w:sz="0" w:space="0" w:color="auto"/>
      </w:divBdr>
    </w:div>
    <w:div w:id="210182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fm.ru/news/201472" TargetMode="Externa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jpg"/><Relationship Id="rId34" Type="http://schemas.openxmlformats.org/officeDocument/2006/relationships/hyperlink" Target="http://www.minfin.ru" TargetMode="External"/><Relationship Id="rId7" Type="http://schemas.openxmlformats.org/officeDocument/2006/relationships/footnotes" Target="footnotes.xml"/><Relationship Id="rId12" Type="http://schemas.openxmlformats.org/officeDocument/2006/relationships/hyperlink" Target="http://www.1prime.ru" TargetMode="External"/><Relationship Id="rId17" Type="http://schemas.openxmlformats.org/officeDocument/2006/relationships/hyperlink" Target="http://www.bfm.ru/news/&#1083;&#1077;&#1085;&#1090;&#1072;" TargetMode="External"/><Relationship Id="rId25" Type="http://schemas.openxmlformats.org/officeDocument/2006/relationships/image" Target="media/image8.png"/><Relationship Id="rId33" Type="http://schemas.openxmlformats.org/officeDocument/2006/relationships/hyperlink" Target="http://www.ach.gov.ru/userfiles/tree/resolution-2013-2015-tree_files-fl-637.pdf"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fm.ru/news/205417" TargetMode="Externa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1%D1%8E%D0%B4%D0%B6%D0%B5%D1%82%D0%BD%D1%8B%D0%B9_%D0%B4%D0%B5%D1%84%D0%B8%D1%86%D0%B8%D1%82"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bfm.ru/news/221954?doctype=news"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footer" Target="footer1.xml"/><Relationship Id="rId10" Type="http://schemas.openxmlformats.org/officeDocument/2006/relationships/hyperlink" Target="http://ru.wikipedia.org/wiki/%D0%A1%D0%BC%D0%B5%D1%82%D0%B0" TargetMode="External"/><Relationship Id="rId19" Type="http://schemas.openxmlformats.org/officeDocument/2006/relationships/image" Target="media/image2.png"/><Relationship Id="rId31" Type="http://schemas.openxmlformats.org/officeDocument/2006/relationships/image" Target="media/image14.png"/><Relationship Id="rId4" Type="http://schemas.microsoft.com/office/2007/relationships/stylesWithEffects" Target="stylesWithEffects.xml"/><Relationship Id="rId9" Type="http://schemas.openxmlformats.org/officeDocument/2006/relationships/hyperlink" Target="http://ru.wikipedia.org/wiki/%D0%94%D0%BE%D0%BA%D1%83%D0%BC%D0%B5%D0%BD%D1%82" TargetMode="External"/><Relationship Id="rId14" Type="http://schemas.openxmlformats.org/officeDocument/2006/relationships/hyperlink" Target="http://www.bfm.ru/news/231124?doctype=news"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http://www.bfm.ru/news/&#1083;&#1077;&#1085;&#1090;&#1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8682-5EEC-4FE2-BF85-4E72029B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2408</TotalTime>
  <Pages>38</Pages>
  <Words>8315</Words>
  <Characters>47397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59</cp:revision>
  <dcterms:created xsi:type="dcterms:W3CDTF">2013-11-19T15:36:00Z</dcterms:created>
  <dcterms:modified xsi:type="dcterms:W3CDTF">2013-12-09T14:19:00Z</dcterms:modified>
</cp:coreProperties>
</file>