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EC1" w:rsidRPr="006E659F" w:rsidRDefault="00DC4EC1" w:rsidP="00DC4EC1">
      <w:pPr>
        <w:keepNext/>
        <w:ind w:left="-24"/>
        <w:jc w:val="center"/>
        <w:outlineLvl w:val="0"/>
        <w:rPr>
          <w:caps/>
          <w:color w:val="000000"/>
          <w:sz w:val="28"/>
          <w:szCs w:val="28"/>
        </w:rPr>
      </w:pPr>
      <w:r w:rsidRPr="006E659F">
        <w:rPr>
          <w:caps/>
          <w:color w:val="000000"/>
          <w:sz w:val="28"/>
          <w:szCs w:val="28"/>
        </w:rPr>
        <w:t>Министерство образования и науки Российской Федерации</w:t>
      </w:r>
    </w:p>
    <w:p w:rsidR="00DC4EC1" w:rsidRPr="006E659F" w:rsidRDefault="00DC4EC1" w:rsidP="00DC4EC1">
      <w:pPr>
        <w:keepNext/>
        <w:ind w:left="-24"/>
        <w:jc w:val="center"/>
        <w:rPr>
          <w:color w:val="000000"/>
          <w:sz w:val="28"/>
          <w:szCs w:val="28"/>
        </w:rPr>
      </w:pPr>
      <w:r w:rsidRPr="006E659F">
        <w:rPr>
          <w:color w:val="000000"/>
          <w:sz w:val="28"/>
          <w:szCs w:val="28"/>
        </w:rPr>
        <w:t>федеральное государственное автономное образовательное учреждение</w:t>
      </w:r>
    </w:p>
    <w:p w:rsidR="00DC4EC1" w:rsidRPr="006E659F" w:rsidRDefault="00DC4EC1" w:rsidP="00DC4EC1">
      <w:pPr>
        <w:keepNext/>
        <w:ind w:left="-24"/>
        <w:jc w:val="center"/>
        <w:rPr>
          <w:color w:val="000000"/>
          <w:sz w:val="28"/>
          <w:szCs w:val="28"/>
        </w:rPr>
      </w:pPr>
      <w:r w:rsidRPr="006E659F">
        <w:rPr>
          <w:color w:val="000000"/>
          <w:sz w:val="28"/>
          <w:szCs w:val="28"/>
        </w:rPr>
        <w:t>высшего профессионального образования</w:t>
      </w:r>
    </w:p>
    <w:p w:rsidR="00DC4EC1" w:rsidRPr="006E659F" w:rsidRDefault="00DC4EC1" w:rsidP="00DC4EC1">
      <w:pPr>
        <w:keepNext/>
        <w:jc w:val="center"/>
        <w:outlineLvl w:val="0"/>
        <w:rPr>
          <w:b/>
          <w:color w:val="000000"/>
          <w:sz w:val="28"/>
          <w:szCs w:val="28"/>
        </w:rPr>
      </w:pPr>
      <w:r w:rsidRPr="006E659F">
        <w:rPr>
          <w:b/>
          <w:color w:val="000000"/>
          <w:sz w:val="28"/>
          <w:szCs w:val="28"/>
        </w:rPr>
        <w:t>«Северный  (Арктический) федеральный университет имени М.В. Ломоносова»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2"/>
        <w:gridCol w:w="1449"/>
        <w:gridCol w:w="810"/>
        <w:gridCol w:w="9"/>
        <w:gridCol w:w="283"/>
        <w:gridCol w:w="320"/>
        <w:gridCol w:w="216"/>
        <w:gridCol w:w="636"/>
        <w:gridCol w:w="388"/>
        <w:gridCol w:w="236"/>
        <w:gridCol w:w="270"/>
        <w:gridCol w:w="1154"/>
        <w:gridCol w:w="182"/>
        <w:gridCol w:w="302"/>
        <w:gridCol w:w="670"/>
        <w:gridCol w:w="1155"/>
        <w:gridCol w:w="283"/>
      </w:tblGrid>
      <w:tr w:rsidR="00DC4EC1" w:rsidRPr="00357F8A" w:rsidTr="00235B6F">
        <w:trPr>
          <w:cantSplit/>
          <w:jc w:val="center"/>
        </w:trPr>
        <w:tc>
          <w:tcPr>
            <w:tcW w:w="875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26"/>
                <w:szCs w:val="20"/>
              </w:rPr>
            </w:pPr>
          </w:p>
        </w:tc>
      </w:tr>
      <w:tr w:rsidR="00DC4EC1" w:rsidRPr="00357F8A" w:rsidTr="00235B6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4EC1" w:rsidRPr="006E659F" w:rsidRDefault="00DC4EC1" w:rsidP="00235B6F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6E659F">
              <w:rPr>
                <w:color w:val="000000"/>
                <w:sz w:val="28"/>
                <w:szCs w:val="28"/>
              </w:rPr>
              <w:t xml:space="preserve">Экономики, менеджмента и маркетинга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DC4EC1" w:rsidRPr="00357F8A" w:rsidTr="00235B6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  <w:r w:rsidRPr="00357F8A">
              <w:rPr>
                <w:color w:val="000000"/>
                <w:sz w:val="18"/>
                <w:szCs w:val="20"/>
              </w:rPr>
              <w:t>(наименование кафедры)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DC4EC1" w:rsidRPr="00357F8A" w:rsidTr="00235B6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DC4EC1" w:rsidRPr="00357F8A" w:rsidTr="00235B6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  <w:r w:rsidRPr="006E659F">
              <w:rPr>
                <w:color w:val="000000"/>
                <w:sz w:val="28"/>
                <w:szCs w:val="28"/>
              </w:rPr>
              <w:t>Чуфрякова Виктория Анатольевна</w:t>
            </w:r>
            <w:r>
              <w:rPr>
                <w:color w:val="000000"/>
                <w:szCs w:val="20"/>
              </w:rPr>
              <w:t>, 3831227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DC4EC1" w:rsidRPr="00357F8A" w:rsidTr="00235B6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8080" w:type="dxa"/>
            <w:gridSpan w:val="15"/>
            <w:tcBorders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  <w:r w:rsidRPr="00357F8A">
              <w:rPr>
                <w:color w:val="000000"/>
                <w:sz w:val="18"/>
                <w:szCs w:val="20"/>
              </w:rPr>
              <w:t>(</w:t>
            </w:r>
            <w:r>
              <w:rPr>
                <w:color w:val="000000"/>
                <w:sz w:val="18"/>
                <w:szCs w:val="20"/>
              </w:rPr>
              <w:t xml:space="preserve">№ личного дела, </w:t>
            </w:r>
            <w:r w:rsidRPr="00357F8A">
              <w:rPr>
                <w:color w:val="000000"/>
                <w:sz w:val="18"/>
                <w:szCs w:val="20"/>
              </w:rPr>
              <w:t>фамилия, имя, отчество студента)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DC4EC1" w:rsidRPr="00357F8A" w:rsidTr="00235B6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DC4EC1" w:rsidRPr="00357F8A" w:rsidTr="00235B6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right"/>
              <w:rPr>
                <w:color w:val="000000"/>
                <w:szCs w:val="20"/>
              </w:rPr>
            </w:pPr>
            <w:r w:rsidRPr="00357F8A">
              <w:rPr>
                <w:color w:val="000000"/>
                <w:szCs w:val="20"/>
              </w:rPr>
              <w:t>Институт</w:t>
            </w:r>
          </w:p>
        </w:tc>
        <w:tc>
          <w:tcPr>
            <w:tcW w:w="14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ЗФЭИ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right"/>
              <w:rPr>
                <w:color w:val="000000"/>
                <w:szCs w:val="20"/>
              </w:rPr>
            </w:pPr>
            <w:r w:rsidRPr="00357F8A">
              <w:rPr>
                <w:color w:val="000000"/>
                <w:szCs w:val="20"/>
              </w:rPr>
              <w:t>курс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right"/>
              <w:rPr>
                <w:color w:val="000000"/>
                <w:szCs w:val="20"/>
              </w:rPr>
            </w:pPr>
            <w:r w:rsidRPr="00357F8A">
              <w:rPr>
                <w:color w:val="000000"/>
                <w:szCs w:val="20"/>
              </w:rPr>
              <w:t>группа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DC4EC1" w:rsidRPr="00357F8A" w:rsidTr="00235B6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DC4EC1" w:rsidRDefault="00DC4EC1" w:rsidP="00235B6F">
            <w:pPr>
              <w:keepNext/>
              <w:jc w:val="center"/>
            </w:pPr>
          </w:p>
          <w:p w:rsidR="00DC4EC1" w:rsidRPr="006E659F" w:rsidRDefault="00DC4EC1" w:rsidP="00235B6F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DC4EC1" w:rsidRPr="00357F8A" w:rsidTr="00235B6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80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8080"/>
            </w:tblGrid>
            <w:tr w:rsidR="00DC4EC1" w:rsidRPr="00357F8A" w:rsidTr="00235B6F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right w:val="nil"/>
                  </w:tcBorders>
                </w:tcPr>
                <w:p w:rsidR="00DC4EC1" w:rsidRPr="006E659F" w:rsidRDefault="00DC4EC1" w:rsidP="00235B6F">
                  <w:pPr>
                    <w:keepNext/>
                    <w:rPr>
                      <w:sz w:val="32"/>
                      <w:szCs w:val="32"/>
                    </w:rPr>
                  </w:pPr>
                  <w:r>
                    <w:t xml:space="preserve">                                               </w:t>
                  </w:r>
                  <w:r w:rsidRPr="006E659F">
                    <w:rPr>
                      <w:sz w:val="32"/>
                      <w:szCs w:val="32"/>
                    </w:rPr>
                    <w:t>Бакалавр экономики</w:t>
                  </w:r>
                </w:p>
              </w:tc>
            </w:tr>
            <w:tr w:rsidR="00DC4EC1" w:rsidRPr="00357F8A" w:rsidTr="00235B6F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C4EC1" w:rsidRPr="00357F8A" w:rsidRDefault="00DC4EC1" w:rsidP="00235B6F">
                  <w:pPr>
                    <w:keepNext/>
                    <w:jc w:val="center"/>
                    <w:rPr>
                      <w:sz w:val="18"/>
                      <w:szCs w:val="18"/>
                    </w:rPr>
                  </w:pPr>
                  <w:r w:rsidRPr="00357F8A">
                    <w:rPr>
                      <w:sz w:val="18"/>
                      <w:szCs w:val="18"/>
                    </w:rPr>
                    <w:t>(код и наименование направления подготовки/специальности)</w:t>
                  </w:r>
                </w:p>
              </w:tc>
            </w:tr>
          </w:tbl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DC4EC1" w:rsidRPr="00357F8A" w:rsidTr="00235B6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DC4EC1" w:rsidRPr="00357F8A" w:rsidTr="00235B6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DC4EC1" w:rsidRPr="003D07DE" w:rsidRDefault="00DC4EC1" w:rsidP="00235B6F">
            <w:pPr>
              <w:keepNext/>
              <w:widowControl w:val="0"/>
              <w:ind w:firstLine="15"/>
              <w:jc w:val="center"/>
              <w:outlineLvl w:val="2"/>
              <w:rPr>
                <w:b/>
                <w:noProof/>
                <w:kern w:val="2"/>
                <w:szCs w:val="28"/>
              </w:rPr>
            </w:pPr>
            <w:bookmarkStart w:id="0" w:name="_Toc340237977"/>
            <w:bookmarkStart w:id="1" w:name="_Toc340238390"/>
            <w:bookmarkStart w:id="2" w:name="_Toc340239088"/>
            <w:bookmarkStart w:id="3" w:name="_Toc340239297"/>
            <w:bookmarkStart w:id="4" w:name="_Toc340567535"/>
            <w:bookmarkStart w:id="5" w:name="_Toc340756799"/>
            <w:r>
              <w:rPr>
                <w:b/>
                <w:noProof/>
                <w:kern w:val="2"/>
                <w:szCs w:val="28"/>
              </w:rPr>
              <w:t xml:space="preserve">КОНТРОЛЬНАЯ </w:t>
            </w:r>
            <w:r w:rsidRPr="003D07DE">
              <w:rPr>
                <w:b/>
                <w:noProof/>
                <w:kern w:val="2"/>
                <w:szCs w:val="28"/>
              </w:rPr>
              <w:t>РАБОТА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DC4EC1" w:rsidRPr="00357F8A" w:rsidTr="00235B6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widowControl w:val="0"/>
              <w:ind w:firstLine="720"/>
              <w:outlineLvl w:val="2"/>
              <w:rPr>
                <w:noProof/>
                <w:kern w:val="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DC4EC1" w:rsidRPr="00357F8A" w:rsidTr="00235B6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ind w:left="-90"/>
              <w:rPr>
                <w:color w:val="000000"/>
                <w:szCs w:val="20"/>
              </w:rPr>
            </w:pPr>
            <w:r w:rsidRPr="00357F8A">
              <w:rPr>
                <w:color w:val="000000"/>
                <w:szCs w:val="20"/>
              </w:rPr>
              <w:t>По дисциплине</w:t>
            </w:r>
          </w:p>
        </w:tc>
        <w:tc>
          <w:tcPr>
            <w:tcW w:w="581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4EC1" w:rsidRPr="00DC4EC1" w:rsidRDefault="00DC4EC1" w:rsidP="00235B6F">
            <w:pPr>
              <w:keepNext/>
              <w:jc w:val="center"/>
              <w:rPr>
                <w:b/>
                <w:color w:val="000000"/>
                <w:sz w:val="28"/>
                <w:szCs w:val="28"/>
              </w:rPr>
            </w:pPr>
            <w:r w:rsidRPr="00DC4EC1">
              <w:rPr>
                <w:b/>
                <w:sz w:val="28"/>
                <w:szCs w:val="28"/>
              </w:rPr>
              <w:t>Экономика фирмы</w:t>
            </w:r>
            <w:r w:rsidRPr="00DC4EC1">
              <w:rPr>
                <w:rFonts w:ascii="Helvetica" w:hAnsi="Helvetica" w:cs="Helvetica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DC4EC1" w:rsidRPr="00357F8A" w:rsidTr="00235B6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4EC1" w:rsidRDefault="00DC4EC1" w:rsidP="00235B6F">
            <w:pPr>
              <w:keepNext/>
              <w:rPr>
                <w:rFonts w:ascii="Helvetica" w:hAnsi="Helvetica" w:cs="Helvetica"/>
                <w:b/>
                <w:bCs/>
                <w:shd w:val="clear" w:color="auto" w:fill="FFFFFF"/>
              </w:rPr>
            </w:pPr>
          </w:p>
          <w:p w:rsidR="00DC4EC1" w:rsidRPr="00357F8A" w:rsidRDefault="00DC4EC1" w:rsidP="00DC4EC1">
            <w:pPr>
              <w:keepNext/>
              <w:rPr>
                <w:color w:val="000000"/>
                <w:szCs w:val="20"/>
              </w:rPr>
            </w:pPr>
            <w:r>
              <w:rPr>
                <w:rFonts w:ascii="Helvetica" w:hAnsi="Helvetica" w:cs="Helvetica"/>
                <w:b/>
                <w:bCs/>
                <w:shd w:val="clear" w:color="auto" w:fill="FFFFFF"/>
              </w:rPr>
              <w:t xml:space="preserve">            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DC4EC1" w:rsidRPr="00357F8A" w:rsidTr="00235B6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EC1" w:rsidRDefault="00DC4EC1" w:rsidP="00235B6F">
            <w:pPr>
              <w:keepNext/>
              <w:ind w:left="-90"/>
              <w:rPr>
                <w:color w:val="000000"/>
                <w:szCs w:val="20"/>
              </w:rPr>
            </w:pPr>
          </w:p>
          <w:p w:rsidR="00DC4EC1" w:rsidRPr="00357F8A" w:rsidRDefault="00DC4EC1" w:rsidP="00235B6F">
            <w:pPr>
              <w:keepNext/>
              <w:ind w:left="-90"/>
              <w:rPr>
                <w:color w:val="000000"/>
                <w:szCs w:val="20"/>
              </w:rPr>
            </w:pPr>
            <w:r w:rsidRPr="00357F8A">
              <w:rPr>
                <w:color w:val="000000"/>
                <w:szCs w:val="20"/>
              </w:rPr>
              <w:t>На тему</w:t>
            </w:r>
            <w:r>
              <w:rPr>
                <w:color w:val="000000"/>
                <w:szCs w:val="20"/>
              </w:rPr>
              <w:t xml:space="preserve">                       </w:t>
            </w:r>
          </w:p>
        </w:tc>
        <w:tc>
          <w:tcPr>
            <w:tcW w:w="5812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4EC1" w:rsidRPr="006E659F" w:rsidRDefault="00DC4EC1" w:rsidP="00235B6F">
            <w:pPr>
              <w:keepNext/>
              <w:rPr>
                <w:b/>
                <w:color w:val="000000"/>
                <w:sz w:val="28"/>
                <w:szCs w:val="28"/>
              </w:rPr>
            </w:pPr>
          </w:p>
          <w:p w:rsidR="00DC4EC1" w:rsidRPr="00357F8A" w:rsidRDefault="00DC4EC1" w:rsidP="00DC4EC1">
            <w:pPr>
              <w:keepNext/>
              <w:rPr>
                <w:color w:val="000000"/>
                <w:szCs w:val="20"/>
              </w:rPr>
            </w:pPr>
            <w:r w:rsidRPr="006E659F">
              <w:rPr>
                <w:b/>
                <w:color w:val="000000"/>
                <w:sz w:val="28"/>
                <w:szCs w:val="28"/>
              </w:rPr>
              <w:t xml:space="preserve">          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DC4EC1" w:rsidRPr="00357F8A" w:rsidTr="00235B6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rPr>
                <w:color w:val="000000"/>
                <w:sz w:val="18"/>
                <w:szCs w:val="20"/>
              </w:rPr>
            </w:pPr>
          </w:p>
        </w:tc>
        <w:tc>
          <w:tcPr>
            <w:tcW w:w="5812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ind w:firstLine="49"/>
              <w:rPr>
                <w:color w:val="000000"/>
                <w:sz w:val="18"/>
                <w:szCs w:val="20"/>
              </w:rPr>
            </w:pPr>
            <w:r w:rsidRPr="00357F8A">
              <w:rPr>
                <w:color w:val="000000"/>
                <w:sz w:val="18"/>
                <w:szCs w:val="20"/>
              </w:rPr>
              <w:t>(</w:t>
            </w:r>
            <w:r>
              <w:rPr>
                <w:color w:val="000000"/>
                <w:sz w:val="18"/>
                <w:szCs w:val="20"/>
              </w:rPr>
              <w:t xml:space="preserve">№ варианта и/или </w:t>
            </w:r>
            <w:r w:rsidRPr="00357F8A">
              <w:rPr>
                <w:color w:val="000000"/>
                <w:sz w:val="18"/>
                <w:szCs w:val="20"/>
              </w:rPr>
              <w:t>наименование темы)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DC4EC1" w:rsidRPr="00357F8A" w:rsidTr="00235B6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DC4EC1" w:rsidRPr="00357F8A" w:rsidTr="00235B6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8080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DC4EC1" w:rsidRPr="00357F8A" w:rsidTr="00235B6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DC4EC1" w:rsidRPr="00357F8A" w:rsidTr="00235B6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DC4EC1" w:rsidRPr="00357F8A" w:rsidTr="00235B6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DC4EC1" w:rsidRPr="00357F8A" w:rsidTr="00235B6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30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rPr>
                <w:color w:val="000000"/>
                <w:szCs w:val="20"/>
              </w:rPr>
            </w:pPr>
          </w:p>
        </w:tc>
        <w:tc>
          <w:tcPr>
            <w:tcW w:w="31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DC4EC1" w:rsidRPr="00357F8A" w:rsidTr="00235B6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ind w:left="-90"/>
              <w:rPr>
                <w:color w:val="000000"/>
                <w:szCs w:val="20"/>
              </w:rPr>
            </w:pPr>
            <w:r w:rsidRPr="00357F8A">
              <w:rPr>
                <w:color w:val="000000"/>
                <w:szCs w:val="20"/>
              </w:rPr>
              <w:t>Отметка о зачёте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DC4EC1" w:rsidRPr="00357F8A" w:rsidTr="00235B6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rPr>
                <w:color w:val="000000"/>
                <w:sz w:val="18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  <w:r w:rsidRPr="00357F8A">
              <w:rPr>
                <w:color w:val="000000"/>
                <w:sz w:val="18"/>
                <w:szCs w:val="20"/>
              </w:rPr>
              <w:t>(дата)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DC4EC1" w:rsidRPr="00357F8A" w:rsidTr="00235B6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DC4EC1" w:rsidRPr="00357F8A" w:rsidTr="00235B6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595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rPr>
                <w:color w:val="000000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DC4EC1" w:rsidRPr="00357F8A" w:rsidTr="00235B6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ind w:left="-90"/>
              <w:rPr>
                <w:color w:val="000000"/>
                <w:szCs w:val="20"/>
              </w:rPr>
            </w:pPr>
            <w:r w:rsidRPr="00357F8A">
              <w:rPr>
                <w:color w:val="000000"/>
                <w:szCs w:val="20"/>
              </w:rPr>
              <w:t xml:space="preserve">Руководитель </w:t>
            </w:r>
          </w:p>
        </w:tc>
        <w:tc>
          <w:tcPr>
            <w:tcW w:w="1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4EC1" w:rsidRPr="00DC4EC1" w:rsidRDefault="00DC4EC1" w:rsidP="00235B6F">
            <w:pPr>
              <w:keepNext/>
              <w:jc w:val="center"/>
            </w:pPr>
            <w:r>
              <w:rPr>
                <w:rFonts w:ascii="Helvetica" w:hAnsi="Helvetica" w:cs="Helvetica"/>
                <w:sz w:val="22"/>
                <w:szCs w:val="22"/>
                <w:shd w:val="clear" w:color="auto" w:fill="FFFFFF"/>
              </w:rPr>
              <w:t>с</w:t>
            </w:r>
            <w:r w:rsidRPr="00DC4EC1">
              <w:rPr>
                <w:rFonts w:ascii="Helvetica" w:hAnsi="Helvetica" w:cs="Helvetica"/>
                <w:sz w:val="22"/>
                <w:szCs w:val="22"/>
                <w:shd w:val="clear" w:color="auto" w:fill="FFFFFF"/>
              </w:rPr>
              <w:t>т. преподаватель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4EC1" w:rsidRPr="006E659F" w:rsidRDefault="00DC4EC1" w:rsidP="00235B6F">
            <w:pPr>
              <w:keepNext/>
              <w:jc w:val="center"/>
              <w:rPr>
                <w:szCs w:val="20"/>
              </w:rPr>
            </w:pPr>
            <w:r>
              <w:rPr>
                <w:rFonts w:ascii="Helvetica" w:hAnsi="Helvetica" w:cs="Helvetica"/>
                <w:shd w:val="clear" w:color="auto" w:fill="FFFFFF"/>
              </w:rPr>
              <w:t>Изобилина В.Н.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DC4EC1" w:rsidRPr="00357F8A" w:rsidTr="00235B6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rPr>
                <w:color w:val="000000"/>
                <w:sz w:val="18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  <w:r w:rsidRPr="00357F8A">
              <w:rPr>
                <w:color w:val="000000"/>
                <w:sz w:val="18"/>
                <w:szCs w:val="20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  <w:r w:rsidRPr="00357F8A">
              <w:rPr>
                <w:color w:val="000000"/>
                <w:sz w:val="18"/>
                <w:szCs w:val="20"/>
              </w:rPr>
              <w:t>(подпись)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  <w:r w:rsidRPr="00357F8A">
              <w:rPr>
                <w:color w:val="000000"/>
                <w:sz w:val="18"/>
                <w:szCs w:val="20"/>
              </w:rPr>
              <w:t>(инициалы, фамилия)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DC4EC1" w:rsidRPr="00357F8A" w:rsidTr="00235B6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DC4EC1" w:rsidRPr="00357F8A" w:rsidTr="00235B6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  <w:r w:rsidRPr="00357F8A">
              <w:rPr>
                <w:color w:val="000000"/>
                <w:sz w:val="18"/>
                <w:szCs w:val="20"/>
              </w:rPr>
              <w:t>(дата)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DC4EC1" w:rsidRPr="00357F8A" w:rsidTr="00235B6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DC4EC1" w:rsidRPr="00357F8A" w:rsidTr="00235B6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DC4EC1" w:rsidRPr="00357F8A" w:rsidTr="00235B6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DC4EC1" w:rsidRPr="00357F8A" w:rsidTr="00235B6F">
        <w:trPr>
          <w:cantSplit/>
          <w:trHeight w:val="1318"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6E659F" w:rsidRDefault="00DC4EC1" w:rsidP="00235B6F">
            <w:pPr>
              <w:keepNext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EC1" w:rsidRPr="006E659F" w:rsidRDefault="00DC4EC1" w:rsidP="00235B6F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6E659F">
              <w:rPr>
                <w:color w:val="000000"/>
                <w:sz w:val="28"/>
                <w:szCs w:val="28"/>
              </w:rPr>
              <w:t>Архангельск 2014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C4EC1" w:rsidRPr="00357F8A" w:rsidRDefault="00DC4EC1" w:rsidP="00235B6F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</w:tbl>
    <w:p w:rsidR="00A0342E" w:rsidRDefault="00A0342E"/>
    <w:p w:rsidR="00DC4EC1" w:rsidRDefault="00DC4EC1" w:rsidP="00DC4EC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DC4EC1" w:rsidRDefault="00DC4EC1" w:rsidP="00DB03BC">
      <w:pPr>
        <w:pStyle w:val="a4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C4EC1">
        <w:rPr>
          <w:sz w:val="28"/>
          <w:szCs w:val="28"/>
        </w:rPr>
        <w:t>Понятия и показатели качества продукции, значение качества для обеспечения ко</w:t>
      </w:r>
      <w:r w:rsidR="00DB03BC">
        <w:rPr>
          <w:sz w:val="28"/>
          <w:szCs w:val="28"/>
        </w:rPr>
        <w:t xml:space="preserve">нкурентоспособности предприятия                                   3                                                        </w:t>
      </w:r>
    </w:p>
    <w:p w:rsidR="00DC4EC1" w:rsidRDefault="00DC4EC1" w:rsidP="00DB03BC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Внешнеэкономическая деятельность предприятия</w:t>
      </w:r>
      <w:r w:rsidRPr="00482CC6">
        <w:rPr>
          <w:sz w:val="28"/>
          <w:szCs w:val="28"/>
        </w:rPr>
        <w:t>,</w:t>
      </w:r>
      <w:r>
        <w:rPr>
          <w:sz w:val="28"/>
          <w:szCs w:val="28"/>
        </w:rPr>
        <w:t xml:space="preserve"> ее сущность и особенност</w:t>
      </w:r>
      <w:r w:rsidR="00DB03BC">
        <w:rPr>
          <w:sz w:val="28"/>
          <w:szCs w:val="28"/>
        </w:rPr>
        <w:t>ь в условиях рыночных отношений                                          7</w:t>
      </w:r>
    </w:p>
    <w:p w:rsidR="00DC4EC1" w:rsidRDefault="00DC4EC1" w:rsidP="00DB03BC">
      <w:pPr>
        <w:pStyle w:val="a4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Задача</w:t>
      </w:r>
      <w:r w:rsidR="00DB03BC">
        <w:rPr>
          <w:sz w:val="28"/>
          <w:szCs w:val="28"/>
        </w:rPr>
        <w:t xml:space="preserve">                                                                                                             10</w:t>
      </w: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  <w:u w:val="single"/>
        </w:rPr>
      </w:pPr>
      <w:r w:rsidRPr="00DC4EC1">
        <w:rPr>
          <w:sz w:val="28"/>
          <w:szCs w:val="28"/>
          <w:u w:val="single"/>
        </w:rPr>
        <w:lastRenderedPageBreak/>
        <w:t>Понятия и показатели качества продукции, значение качества для обеспечения конкурентоспособности предприятия.</w:t>
      </w: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В условиях современной рыночной экономики одним из важных критериев во</w:t>
      </w:r>
      <w:r>
        <w:rPr>
          <w:sz w:val="28"/>
          <w:szCs w:val="28"/>
        </w:rPr>
        <w:t>с</w:t>
      </w:r>
      <w:r w:rsidRPr="00DC4EC1">
        <w:rPr>
          <w:sz w:val="28"/>
          <w:szCs w:val="28"/>
        </w:rPr>
        <w:t>стребованности и эффективности выпускаемой продукции или предоставляемых услуг является конкурентоспособность.</w:t>
      </w: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Конкурентоспособность в общем смысле, независимо от изучаемого объекта, определяется как набор определенных свойств, которыми обладает объект, и которые обеспечивают ему преимущество перед другими объектами.</w:t>
      </w:r>
      <w:r w:rsidRPr="00DC4EC1">
        <w:rPr>
          <w:sz w:val="28"/>
          <w:szCs w:val="28"/>
        </w:rPr>
        <w:br/>
        <w:t>Для того чтобы определить экономическую сущность понятия «конкурентоспособности», необходимо изначально исследовать такую экономическую категорию, как конкуренция.</w:t>
      </w: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Современная рыночная экономика представляет собой сложный комплексный механизм, который состоит из разнообразных коммерческих, производственных, финансовых и информационных структур, взаимодействующих в области разносторонней системы правовых норм бизнеса, и объединяемых единым пространством деятельности - рынок.</w:t>
      </w:r>
      <w:r w:rsidRPr="00DC4EC1">
        <w:rPr>
          <w:sz w:val="28"/>
          <w:szCs w:val="28"/>
        </w:rPr>
        <w:br/>
        <w:t>Под рынком мы понимаем организованный институт или структуру, которая сводит вместе продавцов (поставщиков) и покупателей (предъявителей спроса), где в результате взаимодействия спроса потребителей и предложения производителей устанавливаются цены на продукцию и определяются объемы продаж.</w:t>
      </w: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Любому потребителю, приобретающему товар на рынке, постоянно приходится выбирать. Бывает такая ситуация, когда продавец, предлагающий конкретный товар, является единственным на рынке. Следовательно, у потребителя ограничиваются возможности выбора, между продавцами не возникает соперничества. Однако, такая ситуация в развитой рыночной экономике существует крайне редко, исключениями являются некоторые естественные монополии в таких областях деятельности, как транспорт, электроэнергетика и т.п.</w:t>
      </w: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lastRenderedPageBreak/>
        <w:t>Количество предложений производителей увеличивается по мере развития и насыщения рынка. Сам рынок увеличивается и способствует сильному дифференцированию товара, что предоставляет покупателю огромный выбор и приводит к возникновению соперничества, то есть конкуренции, между продавцами.</w:t>
      </w:r>
      <w:r w:rsidRPr="00DC4EC1">
        <w:rPr>
          <w:sz w:val="28"/>
          <w:szCs w:val="28"/>
        </w:rPr>
        <w:br/>
        <w:t>Чтобы достигнуть лидирующего положения на рынке, предприятию необходимо предлагать товар (услугу), который намного лучше товара (услуги) конкурентов, удовлетворяет потребности покупателя, т.е. товар более высокого качества.</w:t>
      </w: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 Оценка уровня качества продукции представляет совокупность операций, включающих выбор номенклатуры показателей качества оцениваемой продукции, определение значений этих показателей и сравнение их с базовыми значениями соответствующих показателей.</w:t>
      </w: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Оценка уровня качества продукции необходим</w:t>
      </w:r>
      <w:r>
        <w:rPr>
          <w:sz w:val="28"/>
          <w:szCs w:val="28"/>
        </w:rPr>
        <w:t>а при решении следующих задач:</w:t>
      </w:r>
    </w:p>
    <w:p w:rsidR="00DC4EC1" w:rsidRDefault="00DC4EC1" w:rsidP="00DC4EC1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прогнозирование потребностей, технического уровня и качества;</w:t>
      </w:r>
    </w:p>
    <w:p w:rsidR="00DC4EC1" w:rsidRDefault="00DC4EC1" w:rsidP="00DC4EC1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планирование повышения качества и объемов производства;</w:t>
      </w:r>
    </w:p>
    <w:p w:rsidR="00DC4EC1" w:rsidRDefault="00DC4EC1" w:rsidP="00DC4EC1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обоснование освоения новых видов;</w:t>
      </w:r>
    </w:p>
    <w:p w:rsidR="00DC4EC1" w:rsidRDefault="00DC4EC1" w:rsidP="00DC4EC1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выбор наилучших образцов;</w:t>
      </w:r>
    </w:p>
    <w:p w:rsidR="00DC4EC1" w:rsidRDefault="00DC4EC1" w:rsidP="00DC4EC1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обоснование целесообразности снятия с производства;</w:t>
      </w:r>
    </w:p>
    <w:p w:rsidR="00DC4EC1" w:rsidRDefault="00DC4EC1" w:rsidP="00DC4EC1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аттестация качества;</w:t>
      </w:r>
    </w:p>
    <w:p w:rsidR="00DC4EC1" w:rsidRDefault="00DC4EC1" w:rsidP="00DC4EC1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обоснование возможностей реализации за рубежом;</w:t>
      </w:r>
    </w:p>
    <w:p w:rsidR="00DC4EC1" w:rsidRDefault="00DC4EC1" w:rsidP="00DC4EC1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 xml:space="preserve">оценка научно-технического уровня разрабатываемых и действующих стандартов; </w:t>
      </w:r>
    </w:p>
    <w:p w:rsidR="00DC4EC1" w:rsidRDefault="00DC4EC1" w:rsidP="00DC4EC1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контроль качества;</w:t>
      </w:r>
    </w:p>
    <w:p w:rsidR="00DC4EC1" w:rsidRDefault="00DC4EC1" w:rsidP="00DC4EC1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стимулирование повышения качества;</w:t>
      </w:r>
    </w:p>
    <w:p w:rsidR="00DC4EC1" w:rsidRDefault="00DC4EC1" w:rsidP="00DC4EC1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анализ динамики уровня качества;</w:t>
      </w:r>
    </w:p>
    <w:p w:rsidR="00DC4EC1" w:rsidRDefault="00DC4EC1" w:rsidP="00DC4EC1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анализ информации о качестве и др.</w:t>
      </w: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lastRenderedPageBreak/>
        <w:t>Оценка уровня качества продукции может производиться на различных стадиях жизненного цикла.</w:t>
      </w: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На этапе разработки оценивается уровень разрабатываемой продукции, в результате чего устанавливаются требования к качеству продукции и производится нормирование показателей в НТД.</w:t>
      </w: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На этапе производства определяются фактические значения показателей качества продукции по результатам контроля и испытании, оценивается уровень качества изготовления продукции и принимаются соответствующие решения при управлении качеством.</w:t>
      </w: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На этапе эксплуатации или потребления оценивается уровень качества изготовленной продукции 'и по результатам эксплуатации или потребления ее принимаются управляющие решения, направленные на сохранение или повышение уровня качества продукции.</w:t>
      </w: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Уровень качества продукции можно охарактеризовать совокупностью единичных и (или) комплексных показателей. Сравнив с базовыми показателями, в зависимости от цели оценки можно сделать выводы: качество оцениваемой продукции выше или ниже, или на уровне базового образца; оцениваемую продукцию следует отнести к высшей или первой категории качества.</w:t>
      </w: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Составляющая большинства процедур  установления соответствия качества продукции требованиям потребителя - оценивание качества продукции является отправной точкой процесса выхода продукции на рынок, составляет основу решения о постановке продукции на производство. И именно поэтому оценивание качества продукции должно позволять адекватно устанавливать соответствие качества продукции требованиям потребителя.</w:t>
      </w: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 xml:space="preserve">С точки зрения производителя это будет означать, что ряд образцов-аналогов будет постоянно претерпевать изменения в виде частичной или полной смены образцов номенклатурного ряда (расширяющийся конкурентный ряд) с постоянным улучшением характеристик качества продукции. Это определяет постоянную смену потребительских требований, что также </w:t>
      </w:r>
      <w:r w:rsidRPr="00DC4EC1">
        <w:rPr>
          <w:sz w:val="28"/>
          <w:szCs w:val="28"/>
        </w:rPr>
        <w:lastRenderedPageBreak/>
        <w:t>должно учитываться методиками оценивания качества продукции.</w:t>
      </w:r>
      <w:r w:rsidRPr="00DC4EC1">
        <w:rPr>
          <w:sz w:val="28"/>
          <w:szCs w:val="28"/>
        </w:rPr>
        <w:br/>
        <w:t>В современной литературе конкурентоспособность товара определяется комплексом потребительских, ценовых и качественных характеристик, выражающих его выгодные отличия от товара-конкурента.</w:t>
      </w:r>
      <w:r w:rsidRPr="00DC4EC1">
        <w:rPr>
          <w:sz w:val="28"/>
          <w:szCs w:val="28"/>
        </w:rPr>
        <w:br/>
        <w:t>Повышение эффективности деятельности — и, как следствие, конкурентоспособности компаний — задача, от решения которой зависит успех развития в условиях рыночной экономики. Измерение и анализ эффективности важны для принятия обоснованных управленческих решений на всех уровнях экономики.</w:t>
      </w:r>
    </w:p>
    <w:p w:rsidR="00DC4EC1" w:rsidRP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 Концепция эффективности, рассматриваемая в данном материале, носит обобщенный, универсальный характер и применима для любой организации, будь то промышленное предприятие; компания, работающая в сфере услуг; государственное учреждение. </w:t>
      </w:r>
    </w:p>
    <w:p w:rsidR="00DC4EC1" w:rsidRDefault="00DC4EC1" w:rsidP="00DC4EC1">
      <w:pPr>
        <w:rPr>
          <w:sz w:val="28"/>
          <w:szCs w:val="28"/>
        </w:rPr>
      </w:pPr>
    </w:p>
    <w:p w:rsidR="00DC4EC1" w:rsidRDefault="00DC4EC1" w:rsidP="00DC4EC1">
      <w:pPr>
        <w:rPr>
          <w:sz w:val="28"/>
          <w:szCs w:val="28"/>
        </w:rPr>
      </w:pPr>
    </w:p>
    <w:p w:rsidR="00DC4EC1" w:rsidRDefault="00DC4EC1" w:rsidP="00DC4EC1">
      <w:pPr>
        <w:rPr>
          <w:sz w:val="28"/>
          <w:szCs w:val="28"/>
        </w:rPr>
      </w:pPr>
    </w:p>
    <w:p w:rsidR="00DC4EC1" w:rsidRDefault="00DC4EC1" w:rsidP="00DC4EC1">
      <w:pPr>
        <w:rPr>
          <w:sz w:val="28"/>
          <w:szCs w:val="28"/>
        </w:rPr>
      </w:pPr>
    </w:p>
    <w:p w:rsidR="00DC4EC1" w:rsidRDefault="00DC4EC1" w:rsidP="00DC4EC1">
      <w:pPr>
        <w:rPr>
          <w:sz w:val="28"/>
          <w:szCs w:val="28"/>
        </w:rPr>
      </w:pPr>
    </w:p>
    <w:p w:rsidR="00DC4EC1" w:rsidRDefault="00DC4EC1" w:rsidP="00DC4EC1">
      <w:pPr>
        <w:rPr>
          <w:sz w:val="28"/>
          <w:szCs w:val="28"/>
        </w:rPr>
      </w:pPr>
    </w:p>
    <w:p w:rsidR="00DC4EC1" w:rsidRDefault="00DC4EC1" w:rsidP="00DC4EC1">
      <w:pPr>
        <w:rPr>
          <w:sz w:val="28"/>
          <w:szCs w:val="28"/>
        </w:rPr>
      </w:pPr>
    </w:p>
    <w:p w:rsidR="00DC4EC1" w:rsidRDefault="00DC4EC1" w:rsidP="00DC4EC1">
      <w:pPr>
        <w:rPr>
          <w:sz w:val="28"/>
          <w:szCs w:val="28"/>
        </w:rPr>
      </w:pPr>
    </w:p>
    <w:p w:rsidR="00DC4EC1" w:rsidRDefault="00DC4EC1" w:rsidP="00DC4EC1">
      <w:pPr>
        <w:rPr>
          <w:sz w:val="28"/>
          <w:szCs w:val="28"/>
        </w:rPr>
      </w:pPr>
    </w:p>
    <w:p w:rsidR="00DC4EC1" w:rsidRDefault="00DC4EC1" w:rsidP="00DC4EC1">
      <w:pPr>
        <w:rPr>
          <w:sz w:val="28"/>
          <w:szCs w:val="28"/>
        </w:rPr>
      </w:pPr>
    </w:p>
    <w:p w:rsidR="00DC4EC1" w:rsidRDefault="00DC4EC1" w:rsidP="00DC4EC1">
      <w:pPr>
        <w:rPr>
          <w:sz w:val="28"/>
          <w:szCs w:val="28"/>
        </w:rPr>
      </w:pPr>
    </w:p>
    <w:p w:rsidR="00DC4EC1" w:rsidRDefault="00DC4EC1" w:rsidP="00DC4EC1">
      <w:pPr>
        <w:rPr>
          <w:sz w:val="28"/>
          <w:szCs w:val="28"/>
        </w:rPr>
      </w:pPr>
    </w:p>
    <w:p w:rsidR="00DC4EC1" w:rsidRDefault="00DC4EC1" w:rsidP="00DC4EC1">
      <w:pPr>
        <w:rPr>
          <w:sz w:val="28"/>
          <w:szCs w:val="28"/>
        </w:rPr>
      </w:pPr>
    </w:p>
    <w:p w:rsidR="00DC4EC1" w:rsidRDefault="00DC4EC1" w:rsidP="00DC4EC1">
      <w:pPr>
        <w:rPr>
          <w:sz w:val="28"/>
          <w:szCs w:val="28"/>
        </w:rPr>
      </w:pPr>
    </w:p>
    <w:p w:rsidR="00DC4EC1" w:rsidRDefault="00DC4EC1" w:rsidP="00DC4EC1">
      <w:pPr>
        <w:rPr>
          <w:sz w:val="28"/>
          <w:szCs w:val="28"/>
        </w:rPr>
      </w:pPr>
    </w:p>
    <w:p w:rsidR="00DC4EC1" w:rsidRDefault="00DC4EC1" w:rsidP="00DC4EC1">
      <w:pPr>
        <w:rPr>
          <w:sz w:val="28"/>
          <w:szCs w:val="28"/>
        </w:rPr>
      </w:pPr>
    </w:p>
    <w:p w:rsidR="00DC4EC1" w:rsidRDefault="00DC4EC1" w:rsidP="00DC4EC1">
      <w:pPr>
        <w:rPr>
          <w:sz w:val="28"/>
          <w:szCs w:val="28"/>
        </w:rPr>
      </w:pPr>
    </w:p>
    <w:p w:rsidR="00DC4EC1" w:rsidRDefault="00DC4EC1" w:rsidP="00DC4EC1">
      <w:pPr>
        <w:rPr>
          <w:sz w:val="28"/>
          <w:szCs w:val="28"/>
        </w:rPr>
      </w:pPr>
    </w:p>
    <w:p w:rsidR="00DC4EC1" w:rsidRDefault="00DC4EC1" w:rsidP="00DC4EC1">
      <w:pPr>
        <w:rPr>
          <w:sz w:val="28"/>
          <w:szCs w:val="28"/>
        </w:rPr>
      </w:pPr>
    </w:p>
    <w:p w:rsidR="00DC4EC1" w:rsidRDefault="00DC4EC1" w:rsidP="00DC4EC1">
      <w:pPr>
        <w:rPr>
          <w:sz w:val="28"/>
          <w:szCs w:val="28"/>
        </w:rPr>
      </w:pPr>
    </w:p>
    <w:p w:rsidR="00DC4EC1" w:rsidRDefault="00DC4EC1" w:rsidP="00DC4EC1">
      <w:pPr>
        <w:rPr>
          <w:sz w:val="28"/>
          <w:szCs w:val="28"/>
        </w:rPr>
      </w:pPr>
    </w:p>
    <w:p w:rsidR="00DC4EC1" w:rsidRDefault="00DC4EC1" w:rsidP="00DC4EC1">
      <w:pPr>
        <w:rPr>
          <w:sz w:val="28"/>
          <w:szCs w:val="28"/>
        </w:rPr>
      </w:pPr>
    </w:p>
    <w:p w:rsidR="00DC4EC1" w:rsidRDefault="00DC4EC1" w:rsidP="00DC4EC1">
      <w:pPr>
        <w:rPr>
          <w:sz w:val="28"/>
          <w:szCs w:val="28"/>
        </w:rPr>
      </w:pPr>
    </w:p>
    <w:p w:rsidR="00DC4EC1" w:rsidRDefault="00DC4EC1" w:rsidP="00DC4EC1">
      <w:pPr>
        <w:rPr>
          <w:sz w:val="28"/>
          <w:szCs w:val="28"/>
        </w:rPr>
      </w:pPr>
    </w:p>
    <w:p w:rsidR="00DC4EC1" w:rsidRDefault="00DC4EC1" w:rsidP="00DC4EC1">
      <w:pPr>
        <w:rPr>
          <w:sz w:val="28"/>
          <w:szCs w:val="28"/>
        </w:rPr>
      </w:pPr>
    </w:p>
    <w:p w:rsidR="00DC4EC1" w:rsidRDefault="00DC4EC1" w:rsidP="00DC4EC1">
      <w:pPr>
        <w:pStyle w:val="a4"/>
        <w:numPr>
          <w:ilvl w:val="0"/>
          <w:numId w:val="4"/>
        </w:numPr>
        <w:spacing w:line="360" w:lineRule="auto"/>
        <w:rPr>
          <w:sz w:val="28"/>
          <w:szCs w:val="28"/>
          <w:u w:val="single"/>
        </w:rPr>
      </w:pPr>
      <w:r w:rsidRPr="00DC4EC1">
        <w:rPr>
          <w:sz w:val="28"/>
          <w:szCs w:val="28"/>
          <w:u w:val="single"/>
        </w:rPr>
        <w:lastRenderedPageBreak/>
        <w:t>Внешнеэкономическая деятельность предприятия, ее сущность и особенность в условиях рыночных отношений.</w:t>
      </w:r>
    </w:p>
    <w:p w:rsidR="00DC4EC1" w:rsidRP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Внешнеэкономическая деятельность предприятия (ВЭД) можно представить как совокупность функций производственных структур. На данный момент в структуре внешнеэкономической деятельности РФ, как и в экономике страны, происходят глубокие изменения. Если раньше внешнеэкономическая деятельность предприятия была монопольной сферой деятельности государства, то сегодня ситуация меняется. В РФ происходит либерализация внешней торговли, открывается свободный доступ для предприятий, организаций и других субъектов.</w:t>
      </w: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Внешнеэкономическая деятельность предприятия это:</w:t>
      </w:r>
    </w:p>
    <w:p w:rsidR="00DC4EC1" w:rsidRDefault="00DC4EC1" w:rsidP="00DC4EC1">
      <w:pPr>
        <w:pStyle w:val="a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расширение прав отраслевых министерств и ведомств предприятий, объединений и организаций по выходу на внешнеэкономический рынок;</w:t>
      </w:r>
    </w:p>
    <w:p w:rsidR="00DC4EC1" w:rsidRDefault="00DC4EC1" w:rsidP="00DC4EC1">
      <w:pPr>
        <w:pStyle w:val="a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расширение числа участников внешнеэкономической деятельности предприятия;</w:t>
      </w:r>
    </w:p>
    <w:p w:rsidR="00DC4EC1" w:rsidRPr="00DC4EC1" w:rsidRDefault="00DC4EC1" w:rsidP="00DC4EC1">
      <w:pPr>
        <w:pStyle w:val="a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формирование стабильной нормативной базы внешнеэкономической деятельности.</w:t>
      </w:r>
    </w:p>
    <w:p w:rsidR="00DC4EC1" w:rsidRP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На данный момент внешнеэкономическая деятельность вправе осуществлять объединения, предприятия и организации промышленности, коммерческие структуры, торгово-посреднические организации, сельское хозяйство и т.д.</w:t>
      </w: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«Внешнеэкономическая деятельность предприятий - это сфера хозяйственной деятельности, которая связана с международной производственной и научно-технической кооперацией, экспортом и импортом продукции, а также выходом предприятия на внешний рынок»[3,46]</w:t>
      </w:r>
      <w:r>
        <w:rPr>
          <w:sz w:val="28"/>
          <w:szCs w:val="28"/>
        </w:rPr>
        <w:t>.</w:t>
      </w:r>
    </w:p>
    <w:p w:rsidR="00DC4EC1" w:rsidRP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Внешнеэкономические связи представляют собой хозяйственные, торговые, политические отношения между странами, установленных на уровне правительств тех или иных государств.</w:t>
      </w: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lastRenderedPageBreak/>
        <w:t>Цели ВЭД:</w:t>
      </w:r>
    </w:p>
    <w:p w:rsidR="00DC4EC1" w:rsidRDefault="00DC4EC1" w:rsidP="00DC4EC1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изменение объема экспорта и импорта;</w:t>
      </w:r>
    </w:p>
    <w:p w:rsidR="00DC4EC1" w:rsidRDefault="00DC4EC1" w:rsidP="00DC4EC1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обеспечение страны необходимыми ресурсами;</w:t>
      </w:r>
    </w:p>
    <w:p w:rsidR="00DC4EC1" w:rsidRPr="00DC4EC1" w:rsidRDefault="00DC4EC1" w:rsidP="00DC4EC1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изменение экспортных и импортных цен.</w:t>
      </w:r>
    </w:p>
    <w:p w:rsidR="00DC4EC1" w:rsidRP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Достижение целей возможно путем решения следующих задач:</w:t>
      </w:r>
    </w:p>
    <w:p w:rsidR="00DC4EC1" w:rsidRP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1) изучение теоретических основ международного разделения труда и международной торговли;</w:t>
      </w:r>
    </w:p>
    <w:p w:rsidR="00DC4EC1" w:rsidRP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2)изучение приемов и методов международной торговой политики;</w:t>
      </w:r>
    </w:p>
    <w:p w:rsidR="00DC4EC1" w:rsidRP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3)изучение методов международного ценообразования;</w:t>
      </w:r>
    </w:p>
    <w:p w:rsidR="00DC4EC1" w:rsidRP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4)изучение организации и техники внешнеэкономических операций.</w:t>
      </w: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ВЭД дает предприятию новые возможности, такие как использование преимуществ международной кооперации производства и свобода в принятии решений для осуществления своих производственных задач.</w:t>
      </w:r>
    </w:p>
    <w:p w:rsidR="00DC4EC1" w:rsidRP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Внешнеэкономическая деятельность – это реализация внешнеэкономических связей, в различных формах.</w:t>
      </w:r>
    </w:p>
    <w:p w:rsidR="00DC4EC1" w:rsidRP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Внешнеэкономические отношения — это совокупность экономических отношений, обеспечивающих организацию экспортно-импортных операций по поводу транснациональной передачи товаров, услуг, рабочей силы и капитала с целью повышения эффективности функционирования взаимодействующих субъектов.</w:t>
      </w:r>
    </w:p>
    <w:p w:rsidR="00DC4EC1" w:rsidRP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Внешнеэкономическая деятельность — это совокупность форм и методов торгово-экономического и финансово-производственного взаимодействия субъектов на мировом рынке с целью использования преимуществ международного разделения труда для достижения более высокой эффективности функционирования участвующего субъекта.</w:t>
      </w:r>
    </w:p>
    <w:p w:rsidR="00DC4EC1" w:rsidRP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Внешнеэкономические связи — это совокупность регулярных и устойчивых экономических отношений между субъектами по поводу реализации экспортно-импортных операций, связанных с перемещением товаров, услуг, рабочей силы и капитала через национальные границы для обеспечения взаимосвязанного воспроизводства.</w:t>
      </w: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lastRenderedPageBreak/>
        <w:t>Внешнеэкономическая деятельность может принимать различные формы, наиболее важные из которых следующие:</w:t>
      </w:r>
    </w:p>
    <w:p w:rsidR="00DC4EC1" w:rsidRDefault="00DC4EC1" w:rsidP="00DC4EC1">
      <w:pPr>
        <w:pStyle w:val="a4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внешняя торговля;</w:t>
      </w:r>
    </w:p>
    <w:p w:rsidR="00DC4EC1" w:rsidRDefault="00DC4EC1" w:rsidP="00DC4EC1">
      <w:pPr>
        <w:pStyle w:val="a4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производственная кооперация;</w:t>
      </w:r>
    </w:p>
    <w:p w:rsidR="00DC4EC1" w:rsidRDefault="00DC4EC1" w:rsidP="00DC4EC1">
      <w:pPr>
        <w:pStyle w:val="a4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инвестиционное сотрудничество;</w:t>
      </w:r>
    </w:p>
    <w:p w:rsidR="00DC4EC1" w:rsidRPr="00DC4EC1" w:rsidRDefault="00DC4EC1" w:rsidP="00DC4EC1">
      <w:pPr>
        <w:pStyle w:val="a4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другие формы (валютные, кредитные и пр. связи).</w:t>
      </w: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  <w:r w:rsidRPr="00DC4EC1">
        <w:rPr>
          <w:sz w:val="28"/>
          <w:szCs w:val="28"/>
        </w:rPr>
        <w:t>Внешняя торговля представляет собой совокупность экономических отношений по поводу обмена товарами, услугами, научно-технической продукцией на коммерческой основе. Внешняя торговля может проводиться непосредственно между субъектами или с использованием услуг посредников. Субъектами внешней торговли выступают: экспортер - поставщик внешнеторгового объекта и импортер — плательщик по внешнеторговому договору. Посредниками могут являться комиссионеры, консигнаторы, дистрибьюторы, агенты, брокеры, дилеры и др.</w:t>
      </w: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Default="00DC4EC1" w:rsidP="00DC4E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Задача</w:t>
      </w:r>
    </w:p>
    <w:p w:rsidR="004A106A" w:rsidRDefault="004A106A" w:rsidP="004A106A">
      <w:pPr>
        <w:spacing w:line="360" w:lineRule="auto"/>
        <w:jc w:val="both"/>
        <w:rPr>
          <w:sz w:val="28"/>
          <w:szCs w:val="28"/>
        </w:rPr>
      </w:pPr>
      <w:r w:rsidRPr="00367460">
        <w:rPr>
          <w:sz w:val="28"/>
          <w:szCs w:val="28"/>
        </w:rPr>
        <w:t>Деревообрабатывающее предприятие  приобрело объект основных  средств первоначальной стоимостью 50000 руб. Согласно производственным характеристикам предполагаемый  объем выпуска продукции за весь срок полезного использования объекта установлен  в 400000 руб. Фактический выпуск продукции в течение срока полезного использования объекта составил: в первый год -</w:t>
      </w:r>
      <w:r>
        <w:rPr>
          <w:sz w:val="28"/>
          <w:szCs w:val="28"/>
        </w:rPr>
        <w:t xml:space="preserve"> </w:t>
      </w:r>
      <w:r w:rsidRPr="00367460">
        <w:rPr>
          <w:sz w:val="28"/>
          <w:szCs w:val="28"/>
        </w:rPr>
        <w:t>90000 руб.;  во второй – 80000 руб.; в третий – 70000 руб.; в четвертый – 100000 руб. и в пятый год – 60000 руб.</w:t>
      </w:r>
      <w:r>
        <w:rPr>
          <w:sz w:val="28"/>
          <w:szCs w:val="28"/>
        </w:rPr>
        <w:t xml:space="preserve">  </w:t>
      </w:r>
    </w:p>
    <w:p w:rsidR="004A106A" w:rsidRDefault="004A106A" w:rsidP="004A106A">
      <w:pPr>
        <w:spacing w:line="360" w:lineRule="auto"/>
        <w:jc w:val="both"/>
        <w:rPr>
          <w:i/>
          <w:sz w:val="28"/>
          <w:szCs w:val="28"/>
        </w:rPr>
      </w:pPr>
      <w:r w:rsidRPr="00367460">
        <w:rPr>
          <w:i/>
          <w:sz w:val="28"/>
          <w:szCs w:val="28"/>
        </w:rPr>
        <w:t>Определить суммы амортизационных отчислений по годам эксплуатации способом списания стоимости пропорционально объему продукции.</w:t>
      </w:r>
    </w:p>
    <w:p w:rsidR="004A106A" w:rsidRPr="004A106A" w:rsidRDefault="004A106A" w:rsidP="004A106A">
      <w:pPr>
        <w:pStyle w:val="ab"/>
        <w:spacing w:line="360" w:lineRule="auto"/>
        <w:ind w:firstLine="709"/>
        <w:jc w:val="both"/>
        <w:rPr>
          <w:iCs/>
          <w:sz w:val="28"/>
          <w:szCs w:val="28"/>
        </w:rPr>
      </w:pPr>
    </w:p>
    <w:p w:rsidR="004A106A" w:rsidRPr="004A106A" w:rsidRDefault="004A106A" w:rsidP="004A106A">
      <w:pPr>
        <w:pStyle w:val="ab"/>
        <w:spacing w:line="360" w:lineRule="auto"/>
        <w:ind w:firstLine="709"/>
        <w:jc w:val="both"/>
        <w:rPr>
          <w:iCs/>
          <w:sz w:val="28"/>
          <w:szCs w:val="28"/>
        </w:rPr>
      </w:pPr>
      <w:r w:rsidRPr="004A106A">
        <w:rPr>
          <w:iCs/>
          <w:position w:val="-30"/>
          <w:sz w:val="28"/>
          <w:szCs w:val="28"/>
        </w:rPr>
        <w:object w:dxaOrig="37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.15pt;height:34pt" o:ole="">
            <v:imagedata r:id="rId7" o:title=""/>
          </v:shape>
          <o:OLEObject Type="Embed" ProgID="Equation.3" ShapeID="_x0000_i1025" DrawAspect="Content" ObjectID="_1452178541" r:id="rId8"/>
        </w:object>
      </w:r>
    </w:p>
    <w:p w:rsidR="004A106A" w:rsidRPr="004A106A" w:rsidRDefault="004A106A" w:rsidP="004A106A">
      <w:pPr>
        <w:pStyle w:val="ab"/>
        <w:spacing w:line="360" w:lineRule="auto"/>
        <w:ind w:firstLine="709"/>
        <w:jc w:val="both"/>
        <w:rPr>
          <w:iCs/>
          <w:sz w:val="28"/>
          <w:szCs w:val="28"/>
        </w:rPr>
      </w:pPr>
    </w:p>
    <w:p w:rsidR="004A106A" w:rsidRPr="004A106A" w:rsidRDefault="004A106A" w:rsidP="004A106A">
      <w:pPr>
        <w:pStyle w:val="ab"/>
        <w:spacing w:line="360" w:lineRule="auto"/>
        <w:jc w:val="both"/>
        <w:rPr>
          <w:iCs/>
          <w:sz w:val="28"/>
          <w:szCs w:val="28"/>
        </w:rPr>
      </w:pPr>
      <w:r w:rsidRPr="004A106A">
        <w:rPr>
          <w:iCs/>
          <w:sz w:val="28"/>
          <w:szCs w:val="28"/>
        </w:rPr>
        <w:t xml:space="preserve">Полученное значение Н подставим в формулу для вычисления годовой суммы амортизации. </w:t>
      </w:r>
    </w:p>
    <w:p w:rsidR="004A106A" w:rsidRPr="004A106A" w:rsidRDefault="004A106A" w:rsidP="004A106A">
      <w:pPr>
        <w:pStyle w:val="ab"/>
        <w:spacing w:line="360" w:lineRule="auto"/>
        <w:ind w:firstLine="709"/>
        <w:jc w:val="both"/>
        <w:rPr>
          <w:iCs/>
          <w:sz w:val="28"/>
          <w:szCs w:val="28"/>
        </w:rPr>
      </w:pPr>
    </w:p>
    <w:p w:rsidR="004A106A" w:rsidRPr="004A106A" w:rsidRDefault="004A106A" w:rsidP="004A106A">
      <w:pPr>
        <w:pStyle w:val="ab"/>
        <w:spacing w:line="360" w:lineRule="auto"/>
        <w:ind w:firstLine="709"/>
        <w:jc w:val="both"/>
        <w:rPr>
          <w:iCs/>
          <w:sz w:val="28"/>
          <w:szCs w:val="28"/>
        </w:rPr>
      </w:pPr>
      <w:r w:rsidRPr="004A106A">
        <w:rPr>
          <w:iCs/>
          <w:position w:val="-154"/>
          <w:sz w:val="28"/>
          <w:szCs w:val="28"/>
        </w:rPr>
        <w:object w:dxaOrig="2600" w:dyaOrig="3220">
          <v:shape id="_x0000_i1026" type="#_x0000_t75" style="width:129.75pt;height:160.6pt" o:ole="">
            <v:imagedata r:id="rId9" o:title=""/>
          </v:shape>
          <o:OLEObject Type="Embed" ProgID="Equation.3" ShapeID="_x0000_i1026" DrawAspect="Content" ObjectID="_1452178542" r:id="rId10"/>
        </w:object>
      </w:r>
    </w:p>
    <w:p w:rsidR="004A106A" w:rsidRPr="004A106A" w:rsidRDefault="004A106A" w:rsidP="004A106A">
      <w:pPr>
        <w:pStyle w:val="ab"/>
        <w:spacing w:line="360" w:lineRule="auto"/>
        <w:ind w:firstLine="709"/>
        <w:jc w:val="both"/>
        <w:rPr>
          <w:iCs/>
          <w:sz w:val="28"/>
          <w:szCs w:val="28"/>
        </w:rPr>
      </w:pPr>
    </w:p>
    <w:p w:rsidR="004A106A" w:rsidRPr="004A106A" w:rsidRDefault="004A106A" w:rsidP="004A106A">
      <w:pPr>
        <w:pStyle w:val="ab"/>
        <w:spacing w:line="360" w:lineRule="auto"/>
        <w:jc w:val="both"/>
        <w:rPr>
          <w:iCs/>
          <w:sz w:val="28"/>
          <w:szCs w:val="28"/>
        </w:rPr>
      </w:pPr>
      <w:r w:rsidRPr="004A106A">
        <w:rPr>
          <w:iCs/>
          <w:sz w:val="28"/>
          <w:szCs w:val="28"/>
        </w:rPr>
        <w:br w:type="page"/>
      </w:r>
      <w:r w:rsidRPr="004A106A">
        <w:rPr>
          <w:iCs/>
          <w:sz w:val="28"/>
          <w:szCs w:val="28"/>
        </w:rPr>
        <w:lastRenderedPageBreak/>
        <w:t xml:space="preserve">Заносим в таблицу 1 полученные значения годовой суммы амортизации по годам и находим остаточную стоимость основных фондов путём вычитания из первоначальной стоимости основных фондов суммы амортизационных накоплений. </w:t>
      </w:r>
    </w:p>
    <w:p w:rsidR="004A106A" w:rsidRPr="004A106A" w:rsidRDefault="004A106A" w:rsidP="004A106A">
      <w:pPr>
        <w:pStyle w:val="ab"/>
        <w:spacing w:line="360" w:lineRule="auto"/>
        <w:ind w:firstLine="709"/>
        <w:jc w:val="both"/>
        <w:rPr>
          <w:iCs/>
          <w:sz w:val="28"/>
          <w:szCs w:val="28"/>
        </w:rPr>
      </w:pPr>
    </w:p>
    <w:tbl>
      <w:tblPr>
        <w:tblStyle w:val="aa"/>
        <w:tblW w:w="0" w:type="auto"/>
        <w:tblLook w:val="01E0"/>
      </w:tblPr>
      <w:tblGrid>
        <w:gridCol w:w="2382"/>
        <w:gridCol w:w="2359"/>
        <w:gridCol w:w="2509"/>
        <w:gridCol w:w="2321"/>
      </w:tblGrid>
      <w:tr w:rsidR="004A106A" w:rsidRPr="004A106A" w:rsidTr="004A106A">
        <w:trPr>
          <w:trHeight w:val="1554"/>
        </w:trPr>
        <w:tc>
          <w:tcPr>
            <w:tcW w:w="2552" w:type="dxa"/>
          </w:tcPr>
          <w:p w:rsidR="004A106A" w:rsidRPr="004A106A" w:rsidRDefault="004A106A" w:rsidP="004A106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4A106A">
              <w:rPr>
                <w:sz w:val="28"/>
                <w:szCs w:val="28"/>
              </w:rPr>
              <w:t>Год эксплуатации</w:t>
            </w:r>
          </w:p>
        </w:tc>
        <w:tc>
          <w:tcPr>
            <w:tcW w:w="2552" w:type="dxa"/>
          </w:tcPr>
          <w:p w:rsidR="004A106A" w:rsidRPr="004A106A" w:rsidRDefault="004A106A" w:rsidP="004A106A">
            <w:pPr>
              <w:widowControl w:val="0"/>
              <w:jc w:val="center"/>
              <w:rPr>
                <w:sz w:val="28"/>
                <w:szCs w:val="28"/>
              </w:rPr>
            </w:pPr>
            <w:r w:rsidRPr="004A106A">
              <w:rPr>
                <w:sz w:val="28"/>
                <w:szCs w:val="28"/>
              </w:rPr>
              <w:t>Годовая сумма амортизации</w:t>
            </w:r>
          </w:p>
        </w:tc>
        <w:tc>
          <w:tcPr>
            <w:tcW w:w="2552" w:type="dxa"/>
          </w:tcPr>
          <w:p w:rsidR="004A106A" w:rsidRPr="004A106A" w:rsidRDefault="004A106A" w:rsidP="004A106A">
            <w:pPr>
              <w:widowControl w:val="0"/>
              <w:jc w:val="center"/>
              <w:rPr>
                <w:sz w:val="28"/>
                <w:szCs w:val="28"/>
              </w:rPr>
            </w:pPr>
            <w:r w:rsidRPr="004A106A">
              <w:rPr>
                <w:sz w:val="28"/>
                <w:szCs w:val="28"/>
              </w:rPr>
              <w:t>Сумма амортизационных накоплений</w:t>
            </w:r>
          </w:p>
        </w:tc>
        <w:tc>
          <w:tcPr>
            <w:tcW w:w="2552" w:type="dxa"/>
          </w:tcPr>
          <w:p w:rsidR="004A106A" w:rsidRPr="004A106A" w:rsidRDefault="004A106A" w:rsidP="004A106A">
            <w:pPr>
              <w:widowControl w:val="0"/>
              <w:jc w:val="center"/>
              <w:rPr>
                <w:sz w:val="28"/>
                <w:szCs w:val="28"/>
              </w:rPr>
            </w:pPr>
            <w:r w:rsidRPr="004A106A">
              <w:rPr>
                <w:sz w:val="28"/>
                <w:szCs w:val="28"/>
              </w:rPr>
              <w:t>Остаточная стоимость основных фондов</w:t>
            </w:r>
          </w:p>
        </w:tc>
      </w:tr>
      <w:tr w:rsidR="004A106A" w:rsidRPr="004A106A" w:rsidTr="00235B6F">
        <w:trPr>
          <w:trHeight w:val="161"/>
        </w:trPr>
        <w:tc>
          <w:tcPr>
            <w:tcW w:w="2552" w:type="dxa"/>
          </w:tcPr>
          <w:p w:rsidR="004A106A" w:rsidRPr="004A106A" w:rsidRDefault="004A106A" w:rsidP="004A106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4A106A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4A106A" w:rsidRPr="004A106A" w:rsidRDefault="004A106A" w:rsidP="004A106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4A106A">
              <w:rPr>
                <w:sz w:val="28"/>
                <w:szCs w:val="28"/>
              </w:rPr>
              <w:t>10800</w:t>
            </w:r>
          </w:p>
        </w:tc>
        <w:tc>
          <w:tcPr>
            <w:tcW w:w="2552" w:type="dxa"/>
          </w:tcPr>
          <w:p w:rsidR="004A106A" w:rsidRPr="004A106A" w:rsidRDefault="004A106A" w:rsidP="004A106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4A106A">
              <w:rPr>
                <w:sz w:val="28"/>
                <w:szCs w:val="28"/>
              </w:rPr>
              <w:t>10800</w:t>
            </w:r>
          </w:p>
        </w:tc>
        <w:tc>
          <w:tcPr>
            <w:tcW w:w="2552" w:type="dxa"/>
          </w:tcPr>
          <w:p w:rsidR="004A106A" w:rsidRPr="004A106A" w:rsidRDefault="004A106A" w:rsidP="004A106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4A106A">
              <w:rPr>
                <w:sz w:val="28"/>
                <w:szCs w:val="28"/>
              </w:rPr>
              <w:t>39200</w:t>
            </w:r>
          </w:p>
        </w:tc>
      </w:tr>
      <w:tr w:rsidR="004A106A" w:rsidRPr="004A106A" w:rsidTr="00235B6F">
        <w:trPr>
          <w:trHeight w:val="168"/>
        </w:trPr>
        <w:tc>
          <w:tcPr>
            <w:tcW w:w="2552" w:type="dxa"/>
          </w:tcPr>
          <w:p w:rsidR="004A106A" w:rsidRPr="004A106A" w:rsidRDefault="004A106A" w:rsidP="004A106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4A106A">
              <w:rPr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4A106A" w:rsidRPr="004A106A" w:rsidRDefault="004A106A" w:rsidP="004A106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4A106A">
              <w:rPr>
                <w:sz w:val="28"/>
                <w:szCs w:val="28"/>
              </w:rPr>
              <w:t>9600</w:t>
            </w:r>
          </w:p>
        </w:tc>
        <w:tc>
          <w:tcPr>
            <w:tcW w:w="2552" w:type="dxa"/>
          </w:tcPr>
          <w:p w:rsidR="004A106A" w:rsidRPr="004A106A" w:rsidRDefault="004A106A" w:rsidP="004A106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4A106A">
              <w:rPr>
                <w:sz w:val="28"/>
                <w:szCs w:val="28"/>
              </w:rPr>
              <w:t>9600</w:t>
            </w:r>
          </w:p>
        </w:tc>
        <w:tc>
          <w:tcPr>
            <w:tcW w:w="2552" w:type="dxa"/>
          </w:tcPr>
          <w:p w:rsidR="004A106A" w:rsidRPr="004A106A" w:rsidRDefault="004A106A" w:rsidP="004A106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4A106A">
              <w:rPr>
                <w:sz w:val="28"/>
                <w:szCs w:val="28"/>
              </w:rPr>
              <w:t>40400</w:t>
            </w:r>
          </w:p>
        </w:tc>
      </w:tr>
      <w:tr w:rsidR="004A106A" w:rsidRPr="004A106A" w:rsidTr="00235B6F">
        <w:trPr>
          <w:trHeight w:val="161"/>
        </w:trPr>
        <w:tc>
          <w:tcPr>
            <w:tcW w:w="2552" w:type="dxa"/>
          </w:tcPr>
          <w:p w:rsidR="004A106A" w:rsidRPr="004A106A" w:rsidRDefault="004A106A" w:rsidP="004A106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4A106A"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4A106A" w:rsidRPr="004A106A" w:rsidRDefault="004A106A" w:rsidP="004A106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4A106A">
              <w:rPr>
                <w:sz w:val="28"/>
                <w:szCs w:val="28"/>
              </w:rPr>
              <w:t>8400</w:t>
            </w:r>
          </w:p>
        </w:tc>
        <w:tc>
          <w:tcPr>
            <w:tcW w:w="2552" w:type="dxa"/>
          </w:tcPr>
          <w:p w:rsidR="004A106A" w:rsidRPr="004A106A" w:rsidRDefault="004A106A" w:rsidP="004A106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4A106A">
              <w:rPr>
                <w:sz w:val="28"/>
                <w:szCs w:val="28"/>
              </w:rPr>
              <w:t>8400</w:t>
            </w:r>
          </w:p>
        </w:tc>
        <w:tc>
          <w:tcPr>
            <w:tcW w:w="2552" w:type="dxa"/>
          </w:tcPr>
          <w:p w:rsidR="004A106A" w:rsidRPr="004A106A" w:rsidRDefault="004A106A" w:rsidP="004A106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4A106A">
              <w:rPr>
                <w:sz w:val="28"/>
                <w:szCs w:val="28"/>
              </w:rPr>
              <w:t>41600</w:t>
            </w:r>
          </w:p>
        </w:tc>
      </w:tr>
      <w:tr w:rsidR="004A106A" w:rsidRPr="004A106A" w:rsidTr="00235B6F">
        <w:trPr>
          <w:trHeight w:val="161"/>
        </w:trPr>
        <w:tc>
          <w:tcPr>
            <w:tcW w:w="2552" w:type="dxa"/>
          </w:tcPr>
          <w:p w:rsidR="004A106A" w:rsidRPr="004A106A" w:rsidRDefault="004A106A" w:rsidP="004A106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4A106A">
              <w:rPr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4A106A" w:rsidRPr="004A106A" w:rsidRDefault="004A106A" w:rsidP="004A106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12000</w:t>
            </w:r>
          </w:p>
        </w:tc>
        <w:tc>
          <w:tcPr>
            <w:tcW w:w="2552" w:type="dxa"/>
          </w:tcPr>
          <w:p w:rsidR="004A106A" w:rsidRPr="004A106A" w:rsidRDefault="004A106A" w:rsidP="004A106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4A106A">
              <w:rPr>
                <w:sz w:val="28"/>
                <w:szCs w:val="28"/>
              </w:rPr>
              <w:t>12000</w:t>
            </w:r>
          </w:p>
        </w:tc>
        <w:tc>
          <w:tcPr>
            <w:tcW w:w="2552" w:type="dxa"/>
          </w:tcPr>
          <w:p w:rsidR="004A106A" w:rsidRPr="004A106A" w:rsidRDefault="004A106A" w:rsidP="004A106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4A106A">
              <w:rPr>
                <w:sz w:val="28"/>
                <w:szCs w:val="28"/>
              </w:rPr>
              <w:t>38000</w:t>
            </w:r>
          </w:p>
        </w:tc>
      </w:tr>
      <w:tr w:rsidR="004A106A" w:rsidRPr="004A106A" w:rsidTr="00235B6F">
        <w:trPr>
          <w:trHeight w:val="292"/>
        </w:trPr>
        <w:tc>
          <w:tcPr>
            <w:tcW w:w="2552" w:type="dxa"/>
          </w:tcPr>
          <w:p w:rsidR="004A106A" w:rsidRPr="004A106A" w:rsidRDefault="004A106A" w:rsidP="004A106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4A106A">
              <w:rPr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4A106A" w:rsidRPr="004A106A" w:rsidRDefault="004A106A" w:rsidP="004A106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4A106A">
              <w:rPr>
                <w:sz w:val="28"/>
                <w:szCs w:val="28"/>
              </w:rPr>
              <w:t>7200</w:t>
            </w:r>
          </w:p>
        </w:tc>
        <w:tc>
          <w:tcPr>
            <w:tcW w:w="2552" w:type="dxa"/>
          </w:tcPr>
          <w:p w:rsidR="004A106A" w:rsidRPr="004A106A" w:rsidRDefault="004A106A" w:rsidP="004A106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4A106A">
              <w:rPr>
                <w:sz w:val="28"/>
                <w:szCs w:val="28"/>
              </w:rPr>
              <w:t>7200</w:t>
            </w:r>
          </w:p>
        </w:tc>
        <w:tc>
          <w:tcPr>
            <w:tcW w:w="2552" w:type="dxa"/>
          </w:tcPr>
          <w:p w:rsidR="004A106A" w:rsidRPr="004A106A" w:rsidRDefault="004A106A" w:rsidP="004A106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4A106A">
              <w:rPr>
                <w:sz w:val="28"/>
                <w:szCs w:val="28"/>
              </w:rPr>
              <w:t>42800</w:t>
            </w:r>
          </w:p>
        </w:tc>
      </w:tr>
    </w:tbl>
    <w:p w:rsidR="004A106A" w:rsidRPr="004A106A" w:rsidRDefault="004A106A" w:rsidP="004A106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A106A">
        <w:rPr>
          <w:sz w:val="28"/>
          <w:szCs w:val="28"/>
        </w:rPr>
        <w:t>Таб.1. Расчёт амортизации по годам</w:t>
      </w:r>
    </w:p>
    <w:p w:rsidR="004A106A" w:rsidRPr="00FA43C0" w:rsidRDefault="004A106A" w:rsidP="004A106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4A106A" w:rsidRPr="004A106A" w:rsidRDefault="004A106A" w:rsidP="004A106A">
      <w:pPr>
        <w:spacing w:line="360" w:lineRule="auto"/>
        <w:ind w:firstLine="709"/>
        <w:jc w:val="both"/>
        <w:rPr>
          <w:sz w:val="28"/>
          <w:szCs w:val="28"/>
        </w:rPr>
      </w:pPr>
    </w:p>
    <w:p w:rsidR="00DC4EC1" w:rsidRDefault="004A106A" w:rsidP="00DC4EC1">
      <w:pPr>
        <w:spacing w:line="360" w:lineRule="auto"/>
        <w:jc w:val="both"/>
        <w:rPr>
          <w:sz w:val="28"/>
          <w:szCs w:val="28"/>
        </w:rPr>
      </w:pPr>
      <w:r w:rsidRPr="00367460">
        <w:rPr>
          <w:sz w:val="28"/>
          <w:szCs w:val="28"/>
        </w:rPr>
        <w:t xml:space="preserve">  </w:t>
      </w:r>
    </w:p>
    <w:p w:rsidR="004A106A" w:rsidRDefault="004A106A" w:rsidP="00DC4EC1">
      <w:pPr>
        <w:spacing w:line="360" w:lineRule="auto"/>
        <w:jc w:val="both"/>
        <w:rPr>
          <w:sz w:val="28"/>
          <w:szCs w:val="28"/>
        </w:rPr>
      </w:pPr>
    </w:p>
    <w:p w:rsidR="004A106A" w:rsidRDefault="004A106A" w:rsidP="00DC4EC1">
      <w:pPr>
        <w:spacing w:line="360" w:lineRule="auto"/>
        <w:jc w:val="both"/>
        <w:rPr>
          <w:sz w:val="28"/>
          <w:szCs w:val="28"/>
        </w:rPr>
      </w:pPr>
    </w:p>
    <w:p w:rsidR="004A106A" w:rsidRDefault="004A106A" w:rsidP="00DC4EC1">
      <w:pPr>
        <w:spacing w:line="360" w:lineRule="auto"/>
        <w:jc w:val="both"/>
        <w:rPr>
          <w:sz w:val="28"/>
          <w:szCs w:val="28"/>
        </w:rPr>
      </w:pPr>
    </w:p>
    <w:p w:rsidR="004A106A" w:rsidRDefault="004A106A" w:rsidP="00DC4EC1">
      <w:pPr>
        <w:spacing w:line="360" w:lineRule="auto"/>
        <w:jc w:val="both"/>
        <w:rPr>
          <w:sz w:val="28"/>
          <w:szCs w:val="28"/>
        </w:rPr>
      </w:pPr>
    </w:p>
    <w:p w:rsidR="004A106A" w:rsidRDefault="004A106A" w:rsidP="00DC4EC1">
      <w:pPr>
        <w:spacing w:line="360" w:lineRule="auto"/>
        <w:jc w:val="both"/>
        <w:rPr>
          <w:sz w:val="28"/>
          <w:szCs w:val="28"/>
        </w:rPr>
      </w:pPr>
    </w:p>
    <w:p w:rsidR="004A106A" w:rsidRDefault="004A106A" w:rsidP="00DC4EC1">
      <w:pPr>
        <w:spacing w:line="360" w:lineRule="auto"/>
        <w:jc w:val="both"/>
        <w:rPr>
          <w:sz w:val="28"/>
          <w:szCs w:val="28"/>
        </w:rPr>
      </w:pPr>
    </w:p>
    <w:p w:rsidR="004A106A" w:rsidRDefault="004A106A" w:rsidP="00DC4EC1">
      <w:pPr>
        <w:spacing w:line="360" w:lineRule="auto"/>
        <w:jc w:val="both"/>
        <w:rPr>
          <w:sz w:val="28"/>
          <w:szCs w:val="28"/>
        </w:rPr>
      </w:pPr>
    </w:p>
    <w:p w:rsidR="004A106A" w:rsidRDefault="004A106A" w:rsidP="00DC4EC1">
      <w:pPr>
        <w:spacing w:line="360" w:lineRule="auto"/>
        <w:jc w:val="both"/>
        <w:rPr>
          <w:sz w:val="28"/>
          <w:szCs w:val="28"/>
        </w:rPr>
      </w:pPr>
    </w:p>
    <w:p w:rsidR="004A106A" w:rsidRDefault="004A106A" w:rsidP="00DC4EC1">
      <w:pPr>
        <w:spacing w:line="360" w:lineRule="auto"/>
        <w:jc w:val="both"/>
        <w:rPr>
          <w:sz w:val="28"/>
          <w:szCs w:val="28"/>
        </w:rPr>
      </w:pPr>
    </w:p>
    <w:p w:rsidR="004A106A" w:rsidRDefault="004A106A" w:rsidP="00DC4EC1">
      <w:pPr>
        <w:spacing w:line="360" w:lineRule="auto"/>
        <w:jc w:val="both"/>
        <w:rPr>
          <w:sz w:val="28"/>
          <w:szCs w:val="28"/>
        </w:rPr>
      </w:pPr>
    </w:p>
    <w:p w:rsidR="004A106A" w:rsidRDefault="004A106A" w:rsidP="00DC4EC1">
      <w:pPr>
        <w:spacing w:line="360" w:lineRule="auto"/>
        <w:jc w:val="both"/>
        <w:rPr>
          <w:sz w:val="28"/>
          <w:szCs w:val="28"/>
        </w:rPr>
      </w:pPr>
    </w:p>
    <w:p w:rsidR="004A106A" w:rsidRDefault="004A106A" w:rsidP="00DC4EC1">
      <w:pPr>
        <w:spacing w:line="360" w:lineRule="auto"/>
        <w:jc w:val="both"/>
        <w:rPr>
          <w:sz w:val="28"/>
          <w:szCs w:val="28"/>
        </w:rPr>
      </w:pPr>
    </w:p>
    <w:p w:rsidR="004A106A" w:rsidRDefault="004A106A" w:rsidP="00DC4E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Список литературы</w:t>
      </w:r>
    </w:p>
    <w:p w:rsidR="004A106A" w:rsidRPr="00FA43C0" w:rsidRDefault="004A106A" w:rsidP="004A106A">
      <w:pPr>
        <w:widowControl w:val="0"/>
        <w:spacing w:line="360" w:lineRule="auto"/>
        <w:rPr>
          <w:sz w:val="28"/>
          <w:szCs w:val="28"/>
        </w:rPr>
      </w:pPr>
    </w:p>
    <w:p w:rsidR="004A106A" w:rsidRPr="004A106A" w:rsidRDefault="004A106A" w:rsidP="004A106A">
      <w:pPr>
        <w:pStyle w:val="a4"/>
        <w:widowControl w:val="0"/>
        <w:numPr>
          <w:ilvl w:val="0"/>
          <w:numId w:val="9"/>
        </w:numPr>
        <w:tabs>
          <w:tab w:val="num" w:pos="540"/>
          <w:tab w:val="left" w:pos="900"/>
        </w:tabs>
        <w:spacing w:line="360" w:lineRule="auto"/>
        <w:rPr>
          <w:sz w:val="28"/>
          <w:szCs w:val="28"/>
        </w:rPr>
      </w:pPr>
      <w:r w:rsidRPr="004A106A">
        <w:rPr>
          <w:sz w:val="28"/>
          <w:szCs w:val="28"/>
        </w:rPr>
        <w:t xml:space="preserve">Экономика организаций: учебник/под ред. </w:t>
      </w:r>
      <w:r w:rsidRPr="004A106A">
        <w:rPr>
          <w:caps/>
          <w:sz w:val="28"/>
          <w:szCs w:val="28"/>
        </w:rPr>
        <w:t>в.я.</w:t>
      </w:r>
      <w:r w:rsidRPr="004A106A">
        <w:rPr>
          <w:sz w:val="28"/>
          <w:szCs w:val="28"/>
        </w:rPr>
        <w:t xml:space="preserve"> Горфинкеля – М.:Юнити – дана, 2004</w:t>
      </w:r>
    </w:p>
    <w:p w:rsidR="004A106A" w:rsidRPr="004A106A" w:rsidRDefault="004A106A" w:rsidP="004A106A">
      <w:pPr>
        <w:pStyle w:val="a4"/>
        <w:widowControl w:val="0"/>
        <w:numPr>
          <w:ilvl w:val="0"/>
          <w:numId w:val="9"/>
        </w:numPr>
        <w:tabs>
          <w:tab w:val="num" w:pos="540"/>
          <w:tab w:val="left" w:pos="900"/>
        </w:tabs>
        <w:spacing w:line="360" w:lineRule="auto"/>
        <w:rPr>
          <w:sz w:val="28"/>
          <w:szCs w:val="28"/>
        </w:rPr>
      </w:pPr>
      <w:r w:rsidRPr="004A106A">
        <w:rPr>
          <w:sz w:val="28"/>
          <w:szCs w:val="28"/>
        </w:rPr>
        <w:t>Экономика предприятий: конспект лекций/под ред. В.М. Семёнова – СПб: Питер, 2007</w:t>
      </w:r>
    </w:p>
    <w:p w:rsidR="004A106A" w:rsidRPr="004A106A" w:rsidRDefault="004A106A" w:rsidP="004A106A">
      <w:pPr>
        <w:pStyle w:val="a4"/>
        <w:widowControl w:val="0"/>
        <w:numPr>
          <w:ilvl w:val="0"/>
          <w:numId w:val="9"/>
        </w:numPr>
        <w:tabs>
          <w:tab w:val="num" w:pos="540"/>
          <w:tab w:val="left" w:pos="900"/>
        </w:tabs>
        <w:spacing w:line="360" w:lineRule="auto"/>
        <w:rPr>
          <w:sz w:val="28"/>
          <w:szCs w:val="28"/>
        </w:rPr>
      </w:pPr>
      <w:r w:rsidRPr="004A106A">
        <w:rPr>
          <w:sz w:val="28"/>
          <w:szCs w:val="28"/>
        </w:rPr>
        <w:t>Планирование на предприятии: учебное пособие/ под ред. Е.А. Кобец – Таганрог: ТРТУ, 2006</w:t>
      </w:r>
    </w:p>
    <w:p w:rsidR="004A106A" w:rsidRPr="004A106A" w:rsidRDefault="004A106A" w:rsidP="004A106A">
      <w:pPr>
        <w:pStyle w:val="a4"/>
        <w:widowControl w:val="0"/>
        <w:numPr>
          <w:ilvl w:val="0"/>
          <w:numId w:val="9"/>
        </w:numPr>
        <w:tabs>
          <w:tab w:val="num" w:pos="540"/>
          <w:tab w:val="left" w:pos="900"/>
        </w:tabs>
        <w:spacing w:line="360" w:lineRule="auto"/>
        <w:rPr>
          <w:sz w:val="28"/>
          <w:szCs w:val="28"/>
        </w:rPr>
      </w:pPr>
      <w:r w:rsidRPr="004A106A">
        <w:rPr>
          <w:sz w:val="28"/>
          <w:szCs w:val="28"/>
        </w:rPr>
        <w:t>Экономика предприятия: учебное пособие/под ред. М.Н. Корсакова - Таганрог: ТРТУ, 2005</w:t>
      </w:r>
    </w:p>
    <w:p w:rsidR="004A106A" w:rsidRPr="004A106A" w:rsidRDefault="004A106A" w:rsidP="004A106A">
      <w:pPr>
        <w:pStyle w:val="a4"/>
        <w:widowControl w:val="0"/>
        <w:numPr>
          <w:ilvl w:val="0"/>
          <w:numId w:val="9"/>
        </w:numPr>
        <w:tabs>
          <w:tab w:val="num" w:pos="540"/>
          <w:tab w:val="left" w:pos="900"/>
        </w:tabs>
        <w:spacing w:line="360" w:lineRule="auto"/>
        <w:rPr>
          <w:sz w:val="28"/>
          <w:szCs w:val="28"/>
        </w:rPr>
      </w:pPr>
      <w:r w:rsidRPr="004A106A">
        <w:rPr>
          <w:sz w:val="28"/>
          <w:szCs w:val="28"/>
        </w:rPr>
        <w:t>Экономика предприятия: учебник/ под ред. ред. В.Я. Горфинкеля – М.:Юнити-дана, 2008</w:t>
      </w:r>
    </w:p>
    <w:p w:rsidR="004A106A" w:rsidRDefault="004A106A" w:rsidP="00DC4EC1">
      <w:pPr>
        <w:spacing w:line="360" w:lineRule="auto"/>
        <w:jc w:val="both"/>
        <w:rPr>
          <w:sz w:val="28"/>
          <w:szCs w:val="28"/>
        </w:rPr>
      </w:pPr>
    </w:p>
    <w:p w:rsidR="004A106A" w:rsidRPr="00DC4EC1" w:rsidRDefault="004A106A" w:rsidP="00DC4EC1">
      <w:pPr>
        <w:spacing w:line="360" w:lineRule="auto"/>
        <w:jc w:val="both"/>
        <w:rPr>
          <w:sz w:val="28"/>
          <w:szCs w:val="28"/>
        </w:rPr>
      </w:pPr>
    </w:p>
    <w:p w:rsidR="00DC4EC1" w:rsidRPr="00DC4EC1" w:rsidRDefault="00DC4EC1" w:rsidP="00DC4EC1">
      <w:pPr>
        <w:spacing w:line="360" w:lineRule="auto"/>
        <w:jc w:val="both"/>
        <w:rPr>
          <w:sz w:val="28"/>
          <w:szCs w:val="28"/>
        </w:rPr>
      </w:pPr>
    </w:p>
    <w:p w:rsidR="00DC4EC1" w:rsidRPr="00DC4EC1" w:rsidRDefault="00DC4EC1" w:rsidP="00DC4EC1">
      <w:pPr>
        <w:spacing w:line="360" w:lineRule="auto"/>
        <w:rPr>
          <w:sz w:val="28"/>
          <w:szCs w:val="28"/>
          <w:u w:val="single"/>
        </w:rPr>
      </w:pPr>
    </w:p>
    <w:p w:rsidR="00DC4EC1" w:rsidRPr="00DC4EC1" w:rsidRDefault="00DC4EC1" w:rsidP="00DC4EC1">
      <w:pPr>
        <w:spacing w:line="360" w:lineRule="auto"/>
        <w:rPr>
          <w:sz w:val="28"/>
          <w:szCs w:val="28"/>
          <w:u w:val="single"/>
        </w:rPr>
      </w:pPr>
    </w:p>
    <w:p w:rsidR="00DC4EC1" w:rsidRPr="00DC4EC1" w:rsidRDefault="00DC4EC1" w:rsidP="00DC4EC1">
      <w:pPr>
        <w:spacing w:line="360" w:lineRule="auto"/>
        <w:rPr>
          <w:sz w:val="28"/>
          <w:szCs w:val="28"/>
          <w:u w:val="single"/>
        </w:rPr>
      </w:pPr>
    </w:p>
    <w:p w:rsidR="00DC4EC1" w:rsidRDefault="00DC4EC1" w:rsidP="00DC4EC1">
      <w:pPr>
        <w:pStyle w:val="a4"/>
        <w:rPr>
          <w:sz w:val="28"/>
          <w:szCs w:val="28"/>
        </w:rPr>
      </w:pPr>
    </w:p>
    <w:p w:rsidR="00DC4EC1" w:rsidRDefault="00DC4EC1" w:rsidP="00DC4EC1">
      <w:pPr>
        <w:pStyle w:val="a4"/>
        <w:rPr>
          <w:sz w:val="28"/>
          <w:szCs w:val="28"/>
        </w:rPr>
      </w:pPr>
    </w:p>
    <w:p w:rsidR="00DC4EC1" w:rsidRDefault="00DC4EC1" w:rsidP="00DC4EC1">
      <w:pPr>
        <w:pStyle w:val="a4"/>
        <w:rPr>
          <w:sz w:val="28"/>
          <w:szCs w:val="28"/>
        </w:rPr>
      </w:pPr>
    </w:p>
    <w:p w:rsidR="00DC4EC1" w:rsidRDefault="00DC4EC1" w:rsidP="00DC4EC1">
      <w:pPr>
        <w:pStyle w:val="a4"/>
        <w:rPr>
          <w:sz w:val="28"/>
          <w:szCs w:val="28"/>
        </w:rPr>
      </w:pPr>
    </w:p>
    <w:p w:rsidR="00DC4EC1" w:rsidRDefault="00DC4EC1" w:rsidP="00DC4EC1">
      <w:pPr>
        <w:pStyle w:val="a4"/>
        <w:rPr>
          <w:sz w:val="28"/>
          <w:szCs w:val="28"/>
        </w:rPr>
      </w:pPr>
    </w:p>
    <w:p w:rsidR="00DC4EC1" w:rsidRDefault="00DC4EC1" w:rsidP="00DC4EC1">
      <w:pPr>
        <w:pStyle w:val="a4"/>
        <w:rPr>
          <w:sz w:val="28"/>
          <w:szCs w:val="28"/>
        </w:rPr>
      </w:pPr>
    </w:p>
    <w:p w:rsidR="00DC4EC1" w:rsidRDefault="00DC4EC1" w:rsidP="00DC4EC1">
      <w:pPr>
        <w:pStyle w:val="a4"/>
        <w:rPr>
          <w:sz w:val="28"/>
          <w:szCs w:val="28"/>
        </w:rPr>
      </w:pPr>
    </w:p>
    <w:p w:rsidR="00DC4EC1" w:rsidRDefault="00DC4EC1" w:rsidP="00DC4EC1">
      <w:pPr>
        <w:pStyle w:val="a4"/>
        <w:rPr>
          <w:sz w:val="28"/>
          <w:szCs w:val="28"/>
        </w:rPr>
      </w:pPr>
    </w:p>
    <w:p w:rsidR="00DC4EC1" w:rsidRDefault="00DC4EC1" w:rsidP="00DC4EC1">
      <w:pPr>
        <w:pStyle w:val="a4"/>
        <w:rPr>
          <w:sz w:val="28"/>
          <w:szCs w:val="28"/>
        </w:rPr>
      </w:pPr>
    </w:p>
    <w:p w:rsidR="00DC4EC1" w:rsidRDefault="00DC4EC1" w:rsidP="00DC4EC1">
      <w:pPr>
        <w:pStyle w:val="a4"/>
        <w:rPr>
          <w:sz w:val="28"/>
          <w:szCs w:val="28"/>
        </w:rPr>
      </w:pPr>
    </w:p>
    <w:p w:rsidR="00DC4EC1" w:rsidRDefault="00DC4EC1" w:rsidP="00DC4EC1">
      <w:pPr>
        <w:pStyle w:val="a4"/>
        <w:rPr>
          <w:sz w:val="28"/>
          <w:szCs w:val="28"/>
        </w:rPr>
      </w:pPr>
    </w:p>
    <w:p w:rsidR="00DC4EC1" w:rsidRDefault="00DC4EC1" w:rsidP="00DC4EC1">
      <w:pPr>
        <w:pStyle w:val="a4"/>
        <w:rPr>
          <w:sz w:val="28"/>
          <w:szCs w:val="28"/>
        </w:rPr>
      </w:pPr>
    </w:p>
    <w:p w:rsidR="00DC4EC1" w:rsidRPr="00DC4EC1" w:rsidRDefault="00DC4EC1" w:rsidP="00DC4EC1">
      <w:pPr>
        <w:pStyle w:val="a4"/>
        <w:rPr>
          <w:sz w:val="28"/>
          <w:szCs w:val="28"/>
        </w:rPr>
      </w:pPr>
    </w:p>
    <w:sectPr w:rsidR="00DC4EC1" w:rsidRPr="00DC4EC1" w:rsidSect="00A0342E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F37" w:rsidRDefault="00136F37" w:rsidP="00DC4EC1">
      <w:r>
        <w:separator/>
      </w:r>
    </w:p>
  </w:endnote>
  <w:endnote w:type="continuationSeparator" w:id="0">
    <w:p w:rsidR="00136F37" w:rsidRDefault="00136F37" w:rsidP="00DC4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13204"/>
      <w:docPartObj>
        <w:docPartGallery w:val="Page Numbers (Bottom of Page)"/>
        <w:docPartUnique/>
      </w:docPartObj>
    </w:sdtPr>
    <w:sdtContent>
      <w:p w:rsidR="00DC4EC1" w:rsidRDefault="007E15C8">
        <w:pPr>
          <w:pStyle w:val="a7"/>
          <w:jc w:val="right"/>
        </w:pPr>
        <w:fldSimple w:instr=" PAGE   \* MERGEFORMAT ">
          <w:r w:rsidR="00DB03BC">
            <w:rPr>
              <w:noProof/>
            </w:rPr>
            <w:t>9</w:t>
          </w:r>
        </w:fldSimple>
      </w:p>
    </w:sdtContent>
  </w:sdt>
  <w:p w:rsidR="00DC4EC1" w:rsidRDefault="00DC4EC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F37" w:rsidRDefault="00136F37" w:rsidP="00DC4EC1">
      <w:r>
        <w:separator/>
      </w:r>
    </w:p>
  </w:footnote>
  <w:footnote w:type="continuationSeparator" w:id="0">
    <w:p w:rsidR="00136F37" w:rsidRDefault="00136F37" w:rsidP="00DC4E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813FA"/>
    <w:multiLevelType w:val="hybridMultilevel"/>
    <w:tmpl w:val="8F2609BA"/>
    <w:lvl w:ilvl="0" w:tplc="87262A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27D55424"/>
    <w:multiLevelType w:val="hybridMultilevel"/>
    <w:tmpl w:val="5FA22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4860DA"/>
    <w:multiLevelType w:val="hybridMultilevel"/>
    <w:tmpl w:val="7F2C40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31440B4"/>
    <w:multiLevelType w:val="hybridMultilevel"/>
    <w:tmpl w:val="560ED19C"/>
    <w:lvl w:ilvl="0" w:tplc="C95082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067677"/>
    <w:multiLevelType w:val="hybridMultilevel"/>
    <w:tmpl w:val="F2346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A94C88"/>
    <w:multiLevelType w:val="hybridMultilevel"/>
    <w:tmpl w:val="FCE8E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F42B1"/>
    <w:multiLevelType w:val="hybridMultilevel"/>
    <w:tmpl w:val="8B4C6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A976B9"/>
    <w:multiLevelType w:val="hybridMultilevel"/>
    <w:tmpl w:val="EEE45A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FE36EA7"/>
    <w:multiLevelType w:val="hybridMultilevel"/>
    <w:tmpl w:val="9B967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4EC1"/>
    <w:rsid w:val="00136F37"/>
    <w:rsid w:val="004A106A"/>
    <w:rsid w:val="007E15C8"/>
    <w:rsid w:val="00A0342E"/>
    <w:rsid w:val="00C466B2"/>
    <w:rsid w:val="00DB03BC"/>
    <w:rsid w:val="00DC4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C4EC1"/>
    <w:rPr>
      <w:b/>
      <w:bCs/>
    </w:rPr>
  </w:style>
  <w:style w:type="character" w:customStyle="1" w:styleId="apple-converted-space">
    <w:name w:val="apple-converted-space"/>
    <w:basedOn w:val="a0"/>
    <w:rsid w:val="00DC4EC1"/>
  </w:style>
  <w:style w:type="paragraph" w:styleId="a4">
    <w:name w:val="List Paragraph"/>
    <w:basedOn w:val="a"/>
    <w:uiPriority w:val="34"/>
    <w:qFormat/>
    <w:rsid w:val="00DC4EC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DC4E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C4E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C4E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4E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DC4EC1"/>
    <w:pPr>
      <w:spacing w:before="100" w:beforeAutospacing="1" w:after="100" w:afterAutospacing="1"/>
    </w:pPr>
  </w:style>
  <w:style w:type="table" w:styleId="aa">
    <w:name w:val="Table Grid"/>
    <w:basedOn w:val="a1"/>
    <w:uiPriority w:val="59"/>
    <w:rsid w:val="004A10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Стиль"/>
    <w:rsid w:val="004A10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8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12</Pages>
  <Words>1929</Words>
  <Characters>11000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2014-01-24T14:11:00Z</dcterms:created>
  <dcterms:modified xsi:type="dcterms:W3CDTF">2014-01-25T14:09:00Z</dcterms:modified>
</cp:coreProperties>
</file>