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788" w:rsidRDefault="00860788" w:rsidP="00860788">
      <w:pPr>
        <w:spacing w:before="100" w:beforeAutospacing="1" w:after="100" w:afterAutospacing="1" w:line="360" w:lineRule="auto"/>
        <w:ind w:firstLine="709"/>
        <w:contextualSpacing/>
        <w:jc w:val="center"/>
        <w:rPr>
          <w:rFonts w:ascii="Times New Roman" w:eastAsia="Times New Roman" w:hAnsi="Times New Roman" w:cs="Times New Roman"/>
          <w:b/>
          <w:sz w:val="28"/>
          <w:szCs w:val="28"/>
        </w:rPr>
      </w:pPr>
      <w:r w:rsidRPr="00453BBE">
        <w:rPr>
          <w:rFonts w:ascii="Times New Roman" w:eastAsia="Times New Roman" w:hAnsi="Times New Roman" w:cs="Times New Roman"/>
          <w:b/>
          <w:sz w:val="28"/>
          <w:szCs w:val="28"/>
        </w:rPr>
        <w:t>Содержание</w:t>
      </w:r>
    </w:p>
    <w:p w:rsidR="00453BBE" w:rsidRPr="00453BBE" w:rsidRDefault="00453BBE" w:rsidP="00860788">
      <w:pPr>
        <w:spacing w:before="100" w:beforeAutospacing="1" w:after="100" w:afterAutospacing="1" w:line="360" w:lineRule="auto"/>
        <w:ind w:firstLine="709"/>
        <w:contextualSpacing/>
        <w:jc w:val="center"/>
        <w:rPr>
          <w:rFonts w:ascii="Times New Roman" w:eastAsia="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363"/>
        <w:gridCol w:w="674"/>
      </w:tblGrid>
      <w:tr w:rsidR="00860788" w:rsidTr="00860788">
        <w:tc>
          <w:tcPr>
            <w:tcW w:w="534" w:type="dxa"/>
          </w:tcPr>
          <w:p w:rsidR="00860788" w:rsidRDefault="00CA34F4"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363" w:type="dxa"/>
          </w:tcPr>
          <w:p w:rsidR="00860788" w:rsidRDefault="00CA34F4" w:rsidP="00CA34F4">
            <w:pPr>
              <w:spacing w:before="100" w:beforeAutospacing="1" w:after="100" w:afterAutospacing="1"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Что такое темперамент…………………………………………………</w:t>
            </w:r>
          </w:p>
        </w:tc>
        <w:tc>
          <w:tcPr>
            <w:tcW w:w="674" w:type="dxa"/>
          </w:tcPr>
          <w:p w:rsidR="00860788" w:rsidRPr="00990A5C" w:rsidRDefault="00990A5C" w:rsidP="00990A5C">
            <w:pPr>
              <w:spacing w:before="100" w:beforeAutospacing="1" w:after="100" w:afterAutospacing="1" w:line="360" w:lineRule="auto"/>
              <w:contextualSpacing/>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w:t>
            </w:r>
          </w:p>
        </w:tc>
      </w:tr>
      <w:tr w:rsidR="00860788" w:rsidTr="00860788">
        <w:tc>
          <w:tcPr>
            <w:tcW w:w="534" w:type="dxa"/>
          </w:tcPr>
          <w:p w:rsidR="00860788" w:rsidRDefault="00CA34F4"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8363" w:type="dxa"/>
          </w:tcPr>
          <w:p w:rsidR="00860788" w:rsidRDefault="00CA34F4" w:rsidP="00CA34F4">
            <w:pPr>
              <w:spacing w:before="100" w:beforeAutospacing="1" w:after="100" w:afterAutospacing="1"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характера в психологии………………………………………</w:t>
            </w:r>
          </w:p>
        </w:tc>
        <w:tc>
          <w:tcPr>
            <w:tcW w:w="674" w:type="dxa"/>
          </w:tcPr>
          <w:p w:rsidR="00860788" w:rsidRPr="00990A5C" w:rsidRDefault="00990A5C" w:rsidP="00990A5C">
            <w:pPr>
              <w:spacing w:before="100" w:beforeAutospacing="1" w:after="100" w:afterAutospacing="1" w:line="360" w:lineRule="auto"/>
              <w:contextualSpacing/>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9</w:t>
            </w:r>
          </w:p>
        </w:tc>
      </w:tr>
      <w:tr w:rsidR="00860788" w:rsidTr="00860788">
        <w:tc>
          <w:tcPr>
            <w:tcW w:w="534" w:type="dxa"/>
          </w:tcPr>
          <w:p w:rsidR="00860788" w:rsidRDefault="00CA34F4"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363" w:type="dxa"/>
          </w:tcPr>
          <w:p w:rsidR="00860788" w:rsidRDefault="00CA34F4" w:rsidP="00CA34F4">
            <w:pPr>
              <w:spacing w:before="100" w:beforeAutospacing="1" w:after="100" w:afterAutospacing="1"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Тестовое задание………………………………………………………..</w:t>
            </w:r>
          </w:p>
        </w:tc>
        <w:tc>
          <w:tcPr>
            <w:tcW w:w="674" w:type="dxa"/>
          </w:tcPr>
          <w:p w:rsidR="00860788" w:rsidRPr="00990A5C" w:rsidRDefault="00990A5C" w:rsidP="00990A5C">
            <w:pPr>
              <w:spacing w:before="100" w:beforeAutospacing="1" w:after="100" w:afterAutospacing="1" w:line="360" w:lineRule="auto"/>
              <w:contextualSpacing/>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15</w:t>
            </w:r>
          </w:p>
        </w:tc>
      </w:tr>
      <w:tr w:rsidR="00860788" w:rsidTr="00860788">
        <w:tc>
          <w:tcPr>
            <w:tcW w:w="534" w:type="dxa"/>
          </w:tcPr>
          <w:p w:rsidR="00860788" w:rsidRDefault="00860788"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p>
        </w:tc>
        <w:tc>
          <w:tcPr>
            <w:tcW w:w="8363" w:type="dxa"/>
          </w:tcPr>
          <w:p w:rsidR="00860788" w:rsidRDefault="00CA34F4" w:rsidP="00CA34F4">
            <w:pPr>
              <w:spacing w:before="100" w:beforeAutospacing="1" w:after="100" w:afterAutospacing="1"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использованной литературы…………………………………..</w:t>
            </w:r>
          </w:p>
        </w:tc>
        <w:tc>
          <w:tcPr>
            <w:tcW w:w="674" w:type="dxa"/>
          </w:tcPr>
          <w:p w:rsidR="00860788" w:rsidRPr="00990A5C" w:rsidRDefault="00990A5C" w:rsidP="00990A5C">
            <w:pPr>
              <w:spacing w:before="100" w:beforeAutospacing="1" w:after="100" w:afterAutospacing="1" w:line="360" w:lineRule="auto"/>
              <w:contextualSpacing/>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17</w:t>
            </w:r>
          </w:p>
        </w:tc>
      </w:tr>
      <w:tr w:rsidR="00860788" w:rsidTr="00860788">
        <w:tc>
          <w:tcPr>
            <w:tcW w:w="534" w:type="dxa"/>
          </w:tcPr>
          <w:p w:rsidR="00860788" w:rsidRDefault="00860788"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p>
        </w:tc>
        <w:tc>
          <w:tcPr>
            <w:tcW w:w="8363" w:type="dxa"/>
          </w:tcPr>
          <w:p w:rsidR="00860788" w:rsidRDefault="00860788"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p>
        </w:tc>
        <w:tc>
          <w:tcPr>
            <w:tcW w:w="674" w:type="dxa"/>
          </w:tcPr>
          <w:p w:rsidR="00860788" w:rsidRDefault="00860788"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p>
        </w:tc>
      </w:tr>
      <w:tr w:rsidR="00860788" w:rsidTr="00860788">
        <w:tc>
          <w:tcPr>
            <w:tcW w:w="534" w:type="dxa"/>
          </w:tcPr>
          <w:p w:rsidR="00860788" w:rsidRDefault="00860788"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p>
        </w:tc>
        <w:tc>
          <w:tcPr>
            <w:tcW w:w="8363" w:type="dxa"/>
          </w:tcPr>
          <w:p w:rsidR="00860788" w:rsidRDefault="00860788"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p>
        </w:tc>
        <w:tc>
          <w:tcPr>
            <w:tcW w:w="674" w:type="dxa"/>
          </w:tcPr>
          <w:p w:rsidR="00860788" w:rsidRDefault="00860788" w:rsidP="00860788">
            <w:pPr>
              <w:spacing w:before="100" w:beforeAutospacing="1" w:after="100" w:afterAutospacing="1" w:line="360" w:lineRule="auto"/>
              <w:contextualSpacing/>
              <w:jc w:val="center"/>
              <w:rPr>
                <w:rFonts w:ascii="Times New Roman" w:eastAsia="Times New Roman" w:hAnsi="Times New Roman" w:cs="Times New Roman"/>
                <w:sz w:val="28"/>
                <w:szCs w:val="28"/>
              </w:rPr>
            </w:pPr>
          </w:p>
        </w:tc>
      </w:tr>
    </w:tbl>
    <w:p w:rsidR="00860788" w:rsidRDefault="00860788" w:rsidP="00860788">
      <w:pPr>
        <w:spacing w:before="100" w:beforeAutospacing="1" w:after="100" w:afterAutospacing="1" w:line="360" w:lineRule="auto"/>
        <w:ind w:firstLine="709"/>
        <w:contextualSpacing/>
        <w:jc w:val="center"/>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860788" w:rsidRDefault="00860788"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Pr="00CA34F4" w:rsidRDefault="00CA34F4" w:rsidP="00CA34F4">
      <w:pPr>
        <w:spacing w:before="100" w:beforeAutospacing="1" w:after="100" w:afterAutospacing="1" w:line="360" w:lineRule="auto"/>
        <w:jc w:val="both"/>
        <w:rPr>
          <w:rFonts w:ascii="Times New Roman" w:eastAsia="Times New Roman" w:hAnsi="Times New Roman" w:cs="Times New Roman"/>
          <w:b/>
          <w:sz w:val="28"/>
          <w:szCs w:val="28"/>
        </w:rPr>
      </w:pPr>
    </w:p>
    <w:p w:rsidR="00CA34F4" w:rsidRDefault="00CA34F4" w:rsidP="00CA34F4">
      <w:pPr>
        <w:spacing w:before="100" w:beforeAutospacing="1" w:after="100" w:afterAutospacing="1" w:line="360" w:lineRule="auto"/>
        <w:ind w:firstLine="709"/>
        <w:contextualSpacing/>
        <w:jc w:val="center"/>
        <w:rPr>
          <w:rFonts w:ascii="Times New Roman" w:eastAsia="Times New Roman" w:hAnsi="Times New Roman" w:cs="Times New Roman"/>
          <w:b/>
          <w:sz w:val="28"/>
          <w:szCs w:val="28"/>
        </w:rPr>
      </w:pPr>
      <w:r w:rsidRPr="00CA34F4">
        <w:rPr>
          <w:rFonts w:ascii="Times New Roman" w:eastAsia="Times New Roman" w:hAnsi="Times New Roman" w:cs="Times New Roman"/>
          <w:b/>
          <w:sz w:val="28"/>
          <w:szCs w:val="28"/>
        </w:rPr>
        <w:lastRenderedPageBreak/>
        <w:t>1 Что такое темперамент</w:t>
      </w:r>
    </w:p>
    <w:p w:rsidR="00CA34F4" w:rsidRPr="00CA34F4" w:rsidRDefault="00CA34F4" w:rsidP="00CA34F4">
      <w:pPr>
        <w:spacing w:before="100" w:beforeAutospacing="1" w:after="100" w:afterAutospacing="1" w:line="360" w:lineRule="auto"/>
        <w:ind w:firstLine="709"/>
        <w:contextualSpacing/>
        <w:jc w:val="center"/>
        <w:rPr>
          <w:rFonts w:ascii="Times New Roman" w:eastAsia="Times New Roman" w:hAnsi="Times New Roman" w:cs="Times New Roman"/>
          <w:b/>
          <w:sz w:val="28"/>
          <w:szCs w:val="28"/>
        </w:rPr>
      </w:pPr>
    </w:p>
    <w:p w:rsidR="00AD36C2" w:rsidRPr="006D783B" w:rsidRDefault="009C6A44"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Темперамент – врожденные особенности индивида, проявляющиеся в интенсивности, темпе и ритме протекания псих</w:t>
      </w:r>
      <w:r w:rsidR="00AD36C2" w:rsidRPr="006D783B">
        <w:rPr>
          <w:rFonts w:ascii="Times New Roman" w:eastAsia="Times New Roman" w:hAnsi="Times New Roman" w:cs="Times New Roman"/>
          <w:sz w:val="28"/>
          <w:szCs w:val="28"/>
        </w:rPr>
        <w:t>ических процессов и состояний. Темперамент я</w:t>
      </w:r>
      <w:r w:rsidRPr="006D783B">
        <w:rPr>
          <w:rFonts w:ascii="Times New Roman" w:eastAsia="Times New Roman" w:hAnsi="Times New Roman" w:cs="Times New Roman"/>
          <w:sz w:val="28"/>
          <w:szCs w:val="28"/>
        </w:rPr>
        <w:t>вляется биологическим фундаментом, на котором формируется личность.</w:t>
      </w:r>
    </w:p>
    <w:p w:rsidR="00AD36C2" w:rsidRPr="006D783B" w:rsidRDefault="00AD36C2"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Темперамент человека отражается на скорости протекания психических процессов и их устойчивости (например, скорость воспроизведения, устойчивость внимания и скорость его переключения, подвижности мыслительных процессов и т. д.); интенсивности реагирования на эмоциогенные раздражители (впечатлительности, силе эмоциональных переживаний, скорости смены эмоциональных состояний); скорости и силе моторных реакций, процессов (походке, мимике, пантомимике, жестах, речи и т. д.); избирательности психической деятельности и поведения (на стремлении к общению, к шумным компаниям или на склонности к уединению, на замкнутости).</w:t>
      </w:r>
    </w:p>
    <w:p w:rsidR="006D783B" w:rsidRDefault="00AD36C2"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Человек издавна делал попытки выделить и осознать типичные особенности психического склада различных людей и свести их многообразие к малому числу обобщенных портретов. Обобщенные портреты, построенные на сходстве поведения, способах выражения чувств, с глубокой древности называли типами темперамента. </w:t>
      </w:r>
    </w:p>
    <w:p w:rsidR="006D783B" w:rsidRDefault="00AD36C2"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Название темпераментов впервые ввел древнегреческий врач Гиппократ, который связывал виды темпераментов с преобладанием в организме человека различных жидкостей: крови (сангвис) — у </w:t>
      </w:r>
      <w:hyperlink r:id="rId8" w:tooltip="Сангвиник" w:history="1">
        <w:r w:rsidRPr="006D783B">
          <w:rPr>
            <w:rFonts w:ascii="Times New Roman" w:eastAsia="Times New Roman" w:hAnsi="Times New Roman" w:cs="Times New Roman"/>
            <w:sz w:val="28"/>
            <w:szCs w:val="28"/>
          </w:rPr>
          <w:t>сангвиника</w:t>
        </w:r>
      </w:hyperlink>
      <w:r w:rsidRPr="006D783B">
        <w:rPr>
          <w:rFonts w:ascii="Times New Roman" w:eastAsia="Times New Roman" w:hAnsi="Times New Roman" w:cs="Times New Roman"/>
          <w:sz w:val="28"/>
          <w:szCs w:val="28"/>
        </w:rPr>
        <w:t>, желтой желчи (холэ) — у холерика, слизи (флегмы) — у флегматика и черной желчи (мелайна холэ) — у меланхолика.</w:t>
      </w:r>
    </w:p>
    <w:p w:rsidR="006D783B" w:rsidRDefault="001255DF"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i/>
          <w:sz w:val="28"/>
          <w:szCs w:val="28"/>
        </w:rPr>
        <w:t>Портрет сангвиника</w:t>
      </w:r>
      <w:r w:rsidRPr="006D783B">
        <w:rPr>
          <w:rFonts w:ascii="Times New Roman" w:eastAsia="Times New Roman" w:hAnsi="Times New Roman" w:cs="Times New Roman"/>
          <w:sz w:val="28"/>
          <w:szCs w:val="28"/>
        </w:rPr>
        <w:t xml:space="preserve">: высокая активность, богатая мимика, выразительные жесты. Живой, подвижный, стремящийся к частой смене впечатлений, быстро отзывающийся на окружающие события, быстро ориентирующийся в незнакомой обстановке, хорошо адаптируется, </w:t>
      </w:r>
      <w:r w:rsidRPr="006D783B">
        <w:rPr>
          <w:rFonts w:ascii="Times New Roman" w:eastAsia="Times New Roman" w:hAnsi="Times New Roman" w:cs="Times New Roman"/>
          <w:sz w:val="28"/>
          <w:szCs w:val="28"/>
        </w:rPr>
        <w:lastRenderedPageBreak/>
        <w:t>инициативен, сравнительно легко переживает неудачи, неприятности. Сангвиник очень продуктивен, если деятельность его интересует. Если он безразлично относится к предмету или деятельности, то он становится вялым, скучным. Он склонен скользить по поверхности, обходить трудности, торопиться с принятием решений. "Доверяй, но проверяй", – принцип подхода к сангвинику, ибо в решениях ему не хватает продуманности, в интересах – постоянства, в поступках – настойчивости.</w:t>
      </w:r>
    </w:p>
    <w:p w:rsidR="006D783B" w:rsidRDefault="001255DF"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i/>
          <w:sz w:val="28"/>
          <w:szCs w:val="28"/>
        </w:rPr>
        <w:t>Портрет флегматика</w:t>
      </w:r>
      <w:r w:rsidRPr="006D783B">
        <w:rPr>
          <w:rFonts w:ascii="Times New Roman" w:eastAsia="Times New Roman" w:hAnsi="Times New Roman" w:cs="Times New Roman"/>
          <w:sz w:val="28"/>
          <w:szCs w:val="28"/>
        </w:rPr>
        <w:t>: у него относительно низкая нервно-психическая активность, ровная мимика, речь. Флегматик невозмутим, спокоен даже в сложнейших ситуациях, настроение ровное. Уравновешен и спокоен в делах и поступках, тщательно планирует деятельность, стремится к системе, основателен. В меру общителен. Вместе с тем, инертен, медленно переключается с одной работы на другую. "Не торопи", – таким должен быть подход к флегматику.</w:t>
      </w:r>
    </w:p>
    <w:p w:rsidR="006D783B" w:rsidRDefault="001255DF"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i/>
          <w:sz w:val="28"/>
          <w:szCs w:val="28"/>
        </w:rPr>
        <w:t>Портрет меланхолика</w:t>
      </w:r>
      <w:r w:rsidRPr="006D783B">
        <w:rPr>
          <w:rFonts w:ascii="Times New Roman" w:eastAsia="Times New Roman" w:hAnsi="Times New Roman" w:cs="Times New Roman"/>
          <w:sz w:val="28"/>
          <w:szCs w:val="28"/>
        </w:rPr>
        <w:t>: низкий уровень активности, приглушенная мимика, речь, быстро утомляется. Он легко раним, склонен глубоко переживать даже незначительные события, но внешне вяло реагирует на них. Ему свойственны астенические, легко возникающие переживания, повышенная впечатлительность, застенчивость. По-настоящему хорошо чувствует себя в привычной обстановке, в которой способен проявлять настойчивость, упорство, быть активным. С новыми людьми испытывает чувство неловкости, не уверен в себе, тревожен. Однако это тонко чувствующий, осмотрительный человек и преданный друг. "Не навреди", – принцип подхода к меланхолику.</w:t>
      </w:r>
    </w:p>
    <w:p w:rsidR="00697F7F" w:rsidRDefault="001255DF"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i/>
          <w:sz w:val="28"/>
          <w:szCs w:val="28"/>
        </w:rPr>
        <w:t>Портрет холерика</w:t>
      </w:r>
      <w:r w:rsidRPr="006D783B">
        <w:rPr>
          <w:rFonts w:ascii="Times New Roman" w:eastAsia="Times New Roman" w:hAnsi="Times New Roman" w:cs="Times New Roman"/>
          <w:sz w:val="28"/>
          <w:szCs w:val="28"/>
        </w:rPr>
        <w:t xml:space="preserve">: высокий уровень нервно-психической активности, движения резкие, стремительные, импульсивные. Холерик, находясь под влиянием страсти, обнаруживает замечательную силу в деятельности, энергию и настойчивость. Сила его чувств – гордость, честолюбие, мстительность – не знают пределов, если он находится под влиянием страсти. Размышляет мало, действует быстро, порывисто. Склонен к резким </w:t>
      </w:r>
      <w:r w:rsidRPr="006D783B">
        <w:rPr>
          <w:rFonts w:ascii="Times New Roman" w:eastAsia="Times New Roman" w:hAnsi="Times New Roman" w:cs="Times New Roman"/>
          <w:sz w:val="28"/>
          <w:szCs w:val="28"/>
        </w:rPr>
        <w:lastRenderedPageBreak/>
        <w:t>сменам настроения, зачастую неуживчив, прямолинеен, плохо сдерживает себя. Увлекшись каким-то делом, холерик расточительно расходует свои силы и истощается больше, чем следует. "Ни минуты покоя", – таков принцип подхода к холерику.</w:t>
      </w:r>
    </w:p>
    <w:p w:rsidR="00697F7F" w:rsidRDefault="001255DF"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Каждый темперамент имеет свои преимущества и недостатки. Так, при хорошем воспитании и самоконтроле сангвинику свойственны отзывчивость, флегматику – выдержка и самообладание, холерику – активность, страстность в работе, меланхолику – впечатлительность. Недостатками темперамента являются: у сангвиника – поверхностность, разбросанность; у флегматика – безразличие к другим, "сухость"; у меланхолика – замкнутость, застенчивость; у холерика – импульсивность.</w:t>
      </w:r>
    </w:p>
    <w:p w:rsidR="00697F7F" w:rsidRDefault="001255DF"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Следует иметь в виду, что в жизни отчетливо выраженные типы темперамента встречаются не так часто, обычно человеку свойственна та или иная их комбинация. Проявление темпераментов отчетливее выражено у молодых людей, с возрастом оно становится менее ярким, приглушенным, так как поведение человека все больше регулируется чертами характера.</w:t>
      </w:r>
    </w:p>
    <w:p w:rsidR="00697F7F" w:rsidRDefault="00757606"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Исследования И. П. Павлова показали, что свойства личности зависят от природной нейрофизиологической организации человека, но не определяются ею. В экспериментах И. П. Павлова было доказано, что нервная деятельность пластична, поддается изменениям. «Образ поведения человека и животного обусловлен не только прирожденными свойствами нервной системы, но и теми влияниями, которые падали и постоянно падают на организм во время его индивидуального существования, т. е. зависит от постоянного воспитания или обучения в самом широком смысле этих слов. И это потому, что рядом с указанными выше свойствами нервной системы непрерывно выступает и важнейшее свойство — высочайшая пластичность».</w:t>
      </w:r>
    </w:p>
    <w:p w:rsidR="00697F7F" w:rsidRDefault="00757606" w:rsidP="00697F7F">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В зависимости от условий жизни и деятельности человека отдельные свойства его темперамента могут усиливаться или ослабляться. Темперамент, несмотря на его природную обусловленность, можно отнести к свойствам </w:t>
      </w:r>
      <w:r w:rsidRPr="006D783B">
        <w:rPr>
          <w:rFonts w:ascii="Times New Roman" w:eastAsia="Times New Roman" w:hAnsi="Times New Roman" w:cs="Times New Roman"/>
          <w:sz w:val="28"/>
          <w:szCs w:val="28"/>
        </w:rPr>
        <w:lastRenderedPageBreak/>
        <w:t>личности, так как в нем объединяются природные и социально приобретенные качества человека.</w:t>
      </w:r>
    </w:p>
    <w:p w:rsidR="000C02A3" w:rsidRDefault="00757606" w:rsidP="000C02A3">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Зарубежные психологи делят темпераментные особенности преимущественно на две группы — </w:t>
      </w:r>
      <w:r w:rsidRPr="006D783B">
        <w:rPr>
          <w:rFonts w:ascii="Times New Roman" w:eastAsia="Times New Roman" w:hAnsi="Times New Roman" w:cs="Times New Roman"/>
          <w:bCs/>
          <w:i/>
          <w:sz w:val="28"/>
          <w:szCs w:val="28"/>
        </w:rPr>
        <w:t>экстраверсию</w:t>
      </w:r>
      <w:r w:rsidRPr="006D783B">
        <w:rPr>
          <w:rFonts w:ascii="Times New Roman" w:eastAsia="Times New Roman" w:hAnsi="Times New Roman" w:cs="Times New Roman"/>
          <w:i/>
          <w:sz w:val="28"/>
          <w:szCs w:val="28"/>
        </w:rPr>
        <w:t xml:space="preserve"> и </w:t>
      </w:r>
      <w:r w:rsidRPr="006D783B">
        <w:rPr>
          <w:rFonts w:ascii="Times New Roman" w:eastAsia="Times New Roman" w:hAnsi="Times New Roman" w:cs="Times New Roman"/>
          <w:bCs/>
          <w:i/>
          <w:sz w:val="28"/>
          <w:szCs w:val="28"/>
        </w:rPr>
        <w:t>интроверсию</w:t>
      </w:r>
      <w:r w:rsidRPr="006D783B">
        <w:rPr>
          <w:rFonts w:ascii="Times New Roman" w:eastAsia="Times New Roman" w:hAnsi="Times New Roman" w:cs="Times New Roman"/>
          <w:sz w:val="28"/>
          <w:szCs w:val="28"/>
        </w:rPr>
        <w:t>. Эти понятия, введенные швейцарским психологом К. Г. Юнгом, означают преимущественную направленность индивидов на внешний (экстраверт) или внутренний (интроверт) мир (от лат. extra — вне, intro — внутрь и verto — поворот). Экстраверты отличаются преимущественной обращенностью к внешнему миру, повышенной социальной адаптированностью, они более конформны и суггестивны (подвержены внушению). Интроверты же наибольшее значение придают явлениям внутреннего мира, они малообщительны, склонны к повышенному самоанализу, испытывают затруднения при вхождении в новую социальную среду, нонконформны и асуггестивны</w:t>
      </w:r>
      <w:r w:rsidR="009A2D99">
        <w:rPr>
          <w:rFonts w:ascii="Times New Roman" w:eastAsia="Times New Roman" w:hAnsi="Times New Roman" w:cs="Times New Roman"/>
          <w:sz w:val="28"/>
          <w:szCs w:val="28"/>
        </w:rPr>
        <w:t xml:space="preserve"> </w:t>
      </w:r>
      <w:r w:rsidR="009A2D99" w:rsidRPr="009A2D99">
        <w:rPr>
          <w:rFonts w:ascii="Times New Roman" w:eastAsia="Times New Roman" w:hAnsi="Times New Roman" w:cs="Times New Roman"/>
          <w:sz w:val="28"/>
          <w:szCs w:val="28"/>
        </w:rPr>
        <w:t xml:space="preserve">[2, </w:t>
      </w:r>
      <w:r w:rsidR="009A2D99">
        <w:rPr>
          <w:rFonts w:ascii="Times New Roman" w:eastAsia="Times New Roman" w:hAnsi="Times New Roman" w:cs="Times New Roman"/>
          <w:sz w:val="28"/>
          <w:szCs w:val="28"/>
          <w:lang w:val="en-US"/>
        </w:rPr>
        <w:t>c</w:t>
      </w:r>
      <w:r w:rsidR="009A2D99" w:rsidRPr="009A2D99">
        <w:rPr>
          <w:rFonts w:ascii="Times New Roman" w:eastAsia="Times New Roman" w:hAnsi="Times New Roman" w:cs="Times New Roman"/>
          <w:sz w:val="28"/>
          <w:szCs w:val="28"/>
        </w:rPr>
        <w:t>.58]</w:t>
      </w:r>
      <w:r w:rsidRPr="006D783B">
        <w:rPr>
          <w:rFonts w:ascii="Times New Roman" w:eastAsia="Times New Roman" w:hAnsi="Times New Roman" w:cs="Times New Roman"/>
          <w:sz w:val="28"/>
          <w:szCs w:val="28"/>
        </w:rPr>
        <w:t>.</w:t>
      </w:r>
    </w:p>
    <w:p w:rsidR="000C02A3" w:rsidRDefault="00757606" w:rsidP="000C02A3">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Проблемы экстра- и интроверсии занимают центральное место в факторных теориях личности (Р. Кеттелл, Г. Айзенк и др.). Г. Айзенк установил, что интроверты имеют более высокий уровень активности коры мозга. Экстраверты компенсируют недостаточность этой активации дополнительными движениями, повышением внимания к внешним сигналам, внося разнообразие в любую монотонную ситуацию. Интроверты и экстраверты имеют различный стиль интеллектуальной деятельности.</w:t>
      </w:r>
    </w:p>
    <w:p w:rsidR="000C02A3" w:rsidRDefault="00757606" w:rsidP="000C02A3">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Среди качеств темперамента особо выделяются также </w:t>
      </w:r>
      <w:r w:rsidRPr="006D783B">
        <w:rPr>
          <w:rFonts w:ascii="Times New Roman" w:eastAsia="Times New Roman" w:hAnsi="Times New Roman" w:cs="Times New Roman"/>
          <w:bCs/>
          <w:i/>
          <w:sz w:val="28"/>
          <w:szCs w:val="28"/>
        </w:rPr>
        <w:t>ригидность</w:t>
      </w:r>
      <w:r w:rsidRPr="006D783B">
        <w:rPr>
          <w:rFonts w:ascii="Times New Roman" w:eastAsia="Times New Roman" w:hAnsi="Times New Roman" w:cs="Times New Roman"/>
          <w:i/>
          <w:sz w:val="28"/>
          <w:szCs w:val="28"/>
        </w:rPr>
        <w:t xml:space="preserve"> и </w:t>
      </w:r>
      <w:r w:rsidRPr="006D783B">
        <w:rPr>
          <w:rFonts w:ascii="Times New Roman" w:eastAsia="Times New Roman" w:hAnsi="Times New Roman" w:cs="Times New Roman"/>
          <w:bCs/>
          <w:i/>
          <w:sz w:val="28"/>
          <w:szCs w:val="28"/>
        </w:rPr>
        <w:t>пластичность</w:t>
      </w:r>
      <w:r w:rsidRPr="006D783B">
        <w:rPr>
          <w:rFonts w:ascii="Times New Roman" w:eastAsia="Times New Roman" w:hAnsi="Times New Roman" w:cs="Times New Roman"/>
          <w:i/>
          <w:sz w:val="28"/>
          <w:szCs w:val="28"/>
        </w:rPr>
        <w:t>.</w:t>
      </w:r>
    </w:p>
    <w:p w:rsidR="00757606" w:rsidRPr="006D783B" w:rsidRDefault="00757606" w:rsidP="000C02A3">
      <w:pPr>
        <w:tabs>
          <w:tab w:val="left" w:pos="709"/>
        </w:tabs>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Ригидность — инертность, консервативность, трудность переключаемости психической деятельности.</w:t>
      </w:r>
    </w:p>
    <w:p w:rsidR="00757606" w:rsidRPr="006D783B" w:rsidRDefault="00757606" w:rsidP="00697F7F">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Существуют несколько видов ригидности:</w:t>
      </w:r>
    </w:p>
    <w:p w:rsidR="00757606" w:rsidRPr="006D783B" w:rsidRDefault="00757606" w:rsidP="000C02A3">
      <w:pPr>
        <w:numPr>
          <w:ilvl w:val="0"/>
          <w:numId w:val="2"/>
        </w:numPr>
        <w:tabs>
          <w:tab w:val="clear" w:pos="720"/>
          <w:tab w:val="num" w:pos="-142"/>
        </w:tabs>
        <w:spacing w:before="100" w:beforeAutospacing="1" w:after="100" w:afterAutospacing="1" w:line="360" w:lineRule="auto"/>
        <w:ind w:left="0"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bCs/>
          <w:i/>
          <w:sz w:val="28"/>
          <w:szCs w:val="28"/>
        </w:rPr>
        <w:t>сенсорная</w:t>
      </w:r>
      <w:r w:rsidRPr="006D783B">
        <w:rPr>
          <w:rFonts w:ascii="Times New Roman" w:eastAsia="Times New Roman" w:hAnsi="Times New Roman" w:cs="Times New Roman"/>
          <w:b/>
          <w:bCs/>
          <w:sz w:val="28"/>
          <w:szCs w:val="28"/>
        </w:rPr>
        <w:t xml:space="preserve"> -</w:t>
      </w:r>
      <w:r w:rsidRPr="006D783B">
        <w:rPr>
          <w:rFonts w:ascii="Times New Roman" w:eastAsia="Times New Roman" w:hAnsi="Times New Roman" w:cs="Times New Roman"/>
          <w:sz w:val="28"/>
          <w:szCs w:val="28"/>
        </w:rPr>
        <w:t xml:space="preserve"> пролонгирование ощущения после прекращения действия стимула;</w:t>
      </w:r>
    </w:p>
    <w:p w:rsidR="00757606" w:rsidRPr="006D783B" w:rsidRDefault="00757606" w:rsidP="000C02A3">
      <w:pPr>
        <w:numPr>
          <w:ilvl w:val="0"/>
          <w:numId w:val="2"/>
        </w:numPr>
        <w:spacing w:before="100" w:beforeAutospacing="1" w:after="100" w:afterAutospacing="1" w:line="360" w:lineRule="auto"/>
        <w:ind w:left="0"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bCs/>
          <w:i/>
          <w:sz w:val="28"/>
          <w:szCs w:val="28"/>
        </w:rPr>
        <w:t>моторная</w:t>
      </w:r>
      <w:r w:rsidRPr="006D783B">
        <w:rPr>
          <w:rFonts w:ascii="Times New Roman" w:eastAsia="Times New Roman" w:hAnsi="Times New Roman" w:cs="Times New Roman"/>
          <w:b/>
          <w:bCs/>
          <w:sz w:val="28"/>
          <w:szCs w:val="28"/>
        </w:rPr>
        <w:t xml:space="preserve"> -</w:t>
      </w:r>
      <w:r w:rsidRPr="006D783B">
        <w:rPr>
          <w:rFonts w:ascii="Times New Roman" w:eastAsia="Times New Roman" w:hAnsi="Times New Roman" w:cs="Times New Roman"/>
          <w:sz w:val="28"/>
          <w:szCs w:val="28"/>
        </w:rPr>
        <w:t xml:space="preserve"> трудность перестройки привычных движений;</w:t>
      </w:r>
    </w:p>
    <w:p w:rsidR="00757606" w:rsidRPr="006D783B" w:rsidRDefault="00757606" w:rsidP="000C02A3">
      <w:pPr>
        <w:numPr>
          <w:ilvl w:val="0"/>
          <w:numId w:val="2"/>
        </w:numPr>
        <w:spacing w:before="100" w:beforeAutospacing="1" w:after="100" w:afterAutospacing="1" w:line="360" w:lineRule="auto"/>
        <w:ind w:left="0"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bCs/>
          <w:i/>
          <w:sz w:val="28"/>
          <w:szCs w:val="28"/>
        </w:rPr>
        <w:lastRenderedPageBreak/>
        <w:t>эмоциональная</w:t>
      </w:r>
      <w:r w:rsidRPr="006D783B">
        <w:rPr>
          <w:rFonts w:ascii="Times New Roman" w:eastAsia="Times New Roman" w:hAnsi="Times New Roman" w:cs="Times New Roman"/>
          <w:b/>
          <w:bCs/>
          <w:sz w:val="28"/>
          <w:szCs w:val="28"/>
        </w:rPr>
        <w:t xml:space="preserve"> -</w:t>
      </w:r>
      <w:r w:rsidRPr="006D783B">
        <w:rPr>
          <w:rFonts w:ascii="Times New Roman" w:eastAsia="Times New Roman" w:hAnsi="Times New Roman" w:cs="Times New Roman"/>
          <w:sz w:val="28"/>
          <w:szCs w:val="28"/>
        </w:rPr>
        <w:t xml:space="preserve"> продолжение эмоционального состояния после прекращения эмоционального воздействия;</w:t>
      </w:r>
    </w:p>
    <w:p w:rsidR="00757606" w:rsidRPr="006D783B" w:rsidRDefault="00757606" w:rsidP="000C02A3">
      <w:pPr>
        <w:numPr>
          <w:ilvl w:val="0"/>
          <w:numId w:val="2"/>
        </w:numPr>
        <w:spacing w:before="100" w:beforeAutospacing="1" w:after="100" w:afterAutospacing="1" w:line="360" w:lineRule="auto"/>
        <w:ind w:left="0"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bCs/>
          <w:i/>
          <w:sz w:val="28"/>
          <w:szCs w:val="28"/>
        </w:rPr>
        <w:t>памяти</w:t>
      </w:r>
      <w:r w:rsidRPr="006D783B">
        <w:rPr>
          <w:rFonts w:ascii="Times New Roman" w:eastAsia="Times New Roman" w:hAnsi="Times New Roman" w:cs="Times New Roman"/>
          <w:b/>
          <w:bCs/>
          <w:sz w:val="28"/>
          <w:szCs w:val="28"/>
        </w:rPr>
        <w:t xml:space="preserve"> -</w:t>
      </w:r>
      <w:r w:rsidRPr="006D783B">
        <w:rPr>
          <w:rFonts w:ascii="Times New Roman" w:eastAsia="Times New Roman" w:hAnsi="Times New Roman" w:cs="Times New Roman"/>
          <w:sz w:val="28"/>
          <w:szCs w:val="28"/>
        </w:rPr>
        <w:t xml:space="preserve"> пересерверация, навязчивость образов памяти;</w:t>
      </w:r>
    </w:p>
    <w:p w:rsidR="00757606" w:rsidRPr="006D783B" w:rsidRDefault="00757606" w:rsidP="000C02A3">
      <w:pPr>
        <w:numPr>
          <w:ilvl w:val="0"/>
          <w:numId w:val="2"/>
        </w:numPr>
        <w:spacing w:before="100" w:beforeAutospacing="1" w:after="100" w:afterAutospacing="1" w:line="360" w:lineRule="auto"/>
        <w:ind w:left="0"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bCs/>
          <w:i/>
          <w:sz w:val="28"/>
          <w:szCs w:val="28"/>
        </w:rPr>
        <w:t>мышления</w:t>
      </w:r>
      <w:r w:rsidRPr="006D783B">
        <w:rPr>
          <w:rFonts w:ascii="Times New Roman" w:eastAsia="Times New Roman" w:hAnsi="Times New Roman" w:cs="Times New Roman"/>
          <w:b/>
          <w:bCs/>
          <w:sz w:val="28"/>
          <w:szCs w:val="28"/>
        </w:rPr>
        <w:t xml:space="preserve"> -</w:t>
      </w:r>
      <w:r w:rsidRPr="006D783B">
        <w:rPr>
          <w:rFonts w:ascii="Times New Roman" w:eastAsia="Times New Roman" w:hAnsi="Times New Roman" w:cs="Times New Roman"/>
          <w:sz w:val="28"/>
          <w:szCs w:val="28"/>
        </w:rPr>
        <w:t xml:space="preserve"> инерция суждений, установок, способов решения задач.</w:t>
      </w:r>
    </w:p>
    <w:p w:rsidR="000C02A3" w:rsidRDefault="00757606"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Качество, противоположное ригидности, — пластичность, гибкость, подвижность, адекватность.</w:t>
      </w:r>
    </w:p>
    <w:p w:rsidR="000C02A3" w:rsidRDefault="00757606"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К особенностям темперамента относится и такое психическое явление, как </w:t>
      </w:r>
      <w:r w:rsidRPr="006D783B">
        <w:rPr>
          <w:rFonts w:ascii="Times New Roman" w:eastAsia="Times New Roman" w:hAnsi="Times New Roman" w:cs="Times New Roman"/>
          <w:bCs/>
          <w:i/>
          <w:sz w:val="28"/>
          <w:szCs w:val="28"/>
        </w:rPr>
        <w:t>тревожность</w:t>
      </w:r>
      <w:r w:rsidRPr="006D783B">
        <w:rPr>
          <w:rFonts w:ascii="Times New Roman" w:eastAsia="Times New Roman" w:hAnsi="Times New Roman" w:cs="Times New Roman"/>
          <w:sz w:val="28"/>
          <w:szCs w:val="28"/>
        </w:rPr>
        <w:t xml:space="preserve"> — напряженность, повышенная эмоциональная возбудимость в ситуациях, интерпретируемых индивидом в качестве угрожающих. Личности с повышенным уровнем тревожности склонны к поведению, неадекватному степени угрозы. Повышенный уровень тревожности вызывает стремление уйти от восприятия угрожающих событий, непроизвольно сужая поле восприятия в стрессогенной ситуации.</w:t>
      </w:r>
    </w:p>
    <w:p w:rsidR="000C02A3" w:rsidRDefault="00757606"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Итак, </w:t>
      </w:r>
      <w:r w:rsidRPr="006D783B">
        <w:rPr>
          <w:rFonts w:ascii="Times New Roman" w:eastAsia="Times New Roman" w:hAnsi="Times New Roman" w:cs="Times New Roman"/>
          <w:bCs/>
          <w:i/>
          <w:sz w:val="28"/>
          <w:szCs w:val="28"/>
        </w:rPr>
        <w:t>темперамент человека</w:t>
      </w:r>
      <w:r w:rsidRPr="006D783B">
        <w:rPr>
          <w:rFonts w:ascii="Times New Roman" w:eastAsia="Times New Roman" w:hAnsi="Times New Roman" w:cs="Times New Roman"/>
          <w:sz w:val="28"/>
          <w:szCs w:val="28"/>
        </w:rPr>
        <w:t xml:space="preserve"> обусловливает динамику его поведения, своеобразие протекания его психических процессов. Темперамент определяет способ видения, переживания человеком событий и их речевой ретрансляции.</w:t>
      </w:r>
    </w:p>
    <w:p w:rsidR="000C02A3" w:rsidRDefault="00757606"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Анализируя поведение человека, нельзя не считаться с «биологическим фоном» человеческого поведения, воздействующим на степень интенсивности отдельных свойств личности.</w:t>
      </w:r>
    </w:p>
    <w:p w:rsidR="000C02A3" w:rsidRDefault="00757606"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Долгое время темперамент человека трактовался как прямое следствие его типа высшей нервной деятельности. В последнее время эта концепция</w:t>
      </w:r>
      <w:r w:rsidR="009A2D99">
        <w:rPr>
          <w:rFonts w:ascii="Times New Roman" w:eastAsia="Times New Roman" w:hAnsi="Times New Roman" w:cs="Times New Roman"/>
          <w:sz w:val="28"/>
          <w:szCs w:val="28"/>
        </w:rPr>
        <w:t xml:space="preserve"> пересмотрена в свете учения П.</w:t>
      </w:r>
      <w:r w:rsidRPr="006D783B">
        <w:rPr>
          <w:rFonts w:ascii="Times New Roman" w:eastAsia="Times New Roman" w:hAnsi="Times New Roman" w:cs="Times New Roman"/>
          <w:sz w:val="28"/>
          <w:szCs w:val="28"/>
        </w:rPr>
        <w:t>К. Анохина о функциональных системах, а также других теоретических позиций отечественных и зарубежных исследователей (В. Д. Небылицын, В. М. Русалов. Г. Айзенк, Дж. Раш).</w:t>
      </w:r>
    </w:p>
    <w:p w:rsidR="000C02A3" w:rsidRDefault="00757606"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Темпераментные особенности человека выступают как </w:t>
      </w:r>
      <w:r w:rsidRPr="006D783B">
        <w:rPr>
          <w:rFonts w:ascii="Times New Roman" w:eastAsia="Times New Roman" w:hAnsi="Times New Roman" w:cs="Times New Roman"/>
          <w:bCs/>
          <w:sz w:val="28"/>
          <w:szCs w:val="28"/>
        </w:rPr>
        <w:t>психофизиологические возможности его поведения</w:t>
      </w:r>
      <w:r w:rsidRPr="006D783B">
        <w:rPr>
          <w:rFonts w:ascii="Times New Roman" w:eastAsia="Times New Roman" w:hAnsi="Times New Roman" w:cs="Times New Roman"/>
          <w:b/>
          <w:bCs/>
          <w:sz w:val="28"/>
          <w:szCs w:val="28"/>
        </w:rPr>
        <w:t>.</w:t>
      </w:r>
      <w:r w:rsidRPr="006D783B">
        <w:rPr>
          <w:rFonts w:ascii="Times New Roman" w:eastAsia="Times New Roman" w:hAnsi="Times New Roman" w:cs="Times New Roman"/>
          <w:sz w:val="28"/>
          <w:szCs w:val="28"/>
        </w:rPr>
        <w:t xml:space="preserve"> Например, подвижность нервных процессов обусловливает динамические качества интеллекта, гибкость ассоциативных процессов; возбудимость — легкость возникновения </w:t>
      </w:r>
      <w:r w:rsidRPr="006D783B">
        <w:rPr>
          <w:rFonts w:ascii="Times New Roman" w:eastAsia="Times New Roman" w:hAnsi="Times New Roman" w:cs="Times New Roman"/>
          <w:sz w:val="28"/>
          <w:szCs w:val="28"/>
        </w:rPr>
        <w:lastRenderedPageBreak/>
        <w:t>и интенсивность ощущений, устойчивость внимания, силу запечатления образов памяти</w:t>
      </w:r>
      <w:r w:rsidR="009A2D99" w:rsidRPr="009A2D99">
        <w:rPr>
          <w:rFonts w:ascii="Times New Roman" w:eastAsia="Times New Roman" w:hAnsi="Times New Roman" w:cs="Times New Roman"/>
          <w:sz w:val="28"/>
          <w:szCs w:val="28"/>
        </w:rPr>
        <w:t xml:space="preserve"> [1, </w:t>
      </w:r>
      <w:r w:rsidR="009A2D99">
        <w:rPr>
          <w:rFonts w:ascii="Times New Roman" w:eastAsia="Times New Roman" w:hAnsi="Times New Roman" w:cs="Times New Roman"/>
          <w:sz w:val="28"/>
          <w:szCs w:val="28"/>
          <w:lang w:val="en-US"/>
        </w:rPr>
        <w:t>c</w:t>
      </w:r>
      <w:r w:rsidR="009A2D99" w:rsidRPr="009A2D99">
        <w:rPr>
          <w:rFonts w:ascii="Times New Roman" w:eastAsia="Times New Roman" w:hAnsi="Times New Roman" w:cs="Times New Roman"/>
          <w:sz w:val="28"/>
          <w:szCs w:val="28"/>
        </w:rPr>
        <w:t>. 104]</w:t>
      </w:r>
      <w:r w:rsidRPr="006D783B">
        <w:rPr>
          <w:rFonts w:ascii="Times New Roman" w:eastAsia="Times New Roman" w:hAnsi="Times New Roman" w:cs="Times New Roman"/>
          <w:sz w:val="28"/>
          <w:szCs w:val="28"/>
        </w:rPr>
        <w:t>.</w:t>
      </w:r>
    </w:p>
    <w:p w:rsidR="000C02A3" w:rsidRDefault="00757606"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Однако темперамент не является ценностным критерием личности, он не определяет потребностей, интересов, взглядов личности. В одном и том же виде деятельности люди с различными темпераментами могут достичь выдающихся успехов за счет своих компенсаторных возможностей.</w:t>
      </w: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CA34F4" w:rsidRDefault="00CA34F4" w:rsidP="00CA34F4">
      <w:pPr>
        <w:spacing w:before="100" w:beforeAutospacing="1" w:after="100" w:afterAutospacing="1" w:line="360" w:lineRule="auto"/>
        <w:ind w:firstLine="709"/>
        <w:contextualSpacing/>
        <w:jc w:val="center"/>
        <w:rPr>
          <w:rFonts w:ascii="Times New Roman" w:eastAsia="Times New Roman" w:hAnsi="Times New Roman" w:cs="Times New Roman"/>
          <w:b/>
          <w:sz w:val="28"/>
          <w:szCs w:val="28"/>
        </w:rPr>
      </w:pPr>
      <w:r w:rsidRPr="00CA34F4">
        <w:rPr>
          <w:rFonts w:ascii="Times New Roman" w:eastAsia="Times New Roman" w:hAnsi="Times New Roman" w:cs="Times New Roman"/>
          <w:b/>
          <w:sz w:val="28"/>
          <w:szCs w:val="28"/>
        </w:rPr>
        <w:lastRenderedPageBreak/>
        <w:t>2 Понятие характера в психологии</w:t>
      </w:r>
    </w:p>
    <w:p w:rsidR="00CA34F4" w:rsidRPr="00CA34F4" w:rsidRDefault="00CA34F4" w:rsidP="00CA34F4">
      <w:pPr>
        <w:spacing w:before="100" w:beforeAutospacing="1" w:after="100" w:afterAutospacing="1" w:line="360" w:lineRule="auto"/>
        <w:ind w:firstLine="709"/>
        <w:contextualSpacing/>
        <w:jc w:val="center"/>
        <w:rPr>
          <w:rFonts w:ascii="Times New Roman" w:eastAsia="Times New Roman" w:hAnsi="Times New Roman" w:cs="Times New Roman"/>
          <w:b/>
          <w:sz w:val="28"/>
          <w:szCs w:val="28"/>
        </w:rPr>
      </w:pPr>
    </w:p>
    <w:p w:rsidR="006400B1" w:rsidRPr="00CA34F4" w:rsidRDefault="006400B1"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CA34F4">
        <w:rPr>
          <w:rFonts w:ascii="Times New Roman" w:eastAsia="Times New Roman" w:hAnsi="Times New Roman" w:cs="Times New Roman"/>
          <w:i/>
          <w:sz w:val="28"/>
          <w:szCs w:val="28"/>
        </w:rPr>
        <w:t>На базе темперамента формируется характер</w:t>
      </w:r>
      <w:r w:rsidRPr="00CA34F4">
        <w:rPr>
          <w:rFonts w:ascii="Times New Roman" w:eastAsia="Times New Roman" w:hAnsi="Times New Roman" w:cs="Times New Roman"/>
          <w:sz w:val="28"/>
          <w:szCs w:val="28"/>
        </w:rPr>
        <w:t>.</w:t>
      </w:r>
      <w:r w:rsidR="00CA34F4" w:rsidRPr="00CA34F4">
        <w:rPr>
          <w:rFonts w:ascii="Times New Roman" w:eastAsia="Times New Roman" w:hAnsi="Times New Roman" w:cs="Times New Roman"/>
          <w:sz w:val="28"/>
          <w:szCs w:val="28"/>
        </w:rPr>
        <w:t xml:space="preserve"> </w:t>
      </w:r>
      <w:r w:rsidRPr="00CA34F4">
        <w:rPr>
          <w:rFonts w:ascii="Times New Roman" w:eastAsia="Times New Roman" w:hAnsi="Times New Roman" w:cs="Times New Roman"/>
          <w:bCs/>
          <w:sz w:val="28"/>
          <w:szCs w:val="28"/>
        </w:rPr>
        <w:t>Темперамент</w:t>
      </w:r>
      <w:r w:rsidRPr="00CA34F4">
        <w:rPr>
          <w:rFonts w:ascii="Times New Roman" w:eastAsia="Times New Roman" w:hAnsi="Times New Roman" w:cs="Times New Roman"/>
          <w:sz w:val="28"/>
          <w:szCs w:val="28"/>
        </w:rPr>
        <w:t xml:space="preserve"> не предопределяет черт характера, но между темпераментом и свойствами характера существует тесная взаимосвязь:</w:t>
      </w:r>
    </w:p>
    <w:p w:rsidR="006400B1" w:rsidRPr="006D783B" w:rsidRDefault="006400B1" w:rsidP="000C02A3">
      <w:pPr>
        <w:numPr>
          <w:ilvl w:val="0"/>
          <w:numId w:val="3"/>
        </w:numPr>
        <w:tabs>
          <w:tab w:val="clear" w:pos="720"/>
          <w:tab w:val="num" w:pos="0"/>
        </w:tabs>
        <w:spacing w:before="100" w:beforeAutospacing="1" w:after="100" w:afterAutospacing="1" w:line="360" w:lineRule="auto"/>
        <w:ind w:left="0" w:firstLine="709"/>
        <w:contextualSpacing/>
        <w:jc w:val="both"/>
        <w:rPr>
          <w:rFonts w:ascii="Times New Roman" w:eastAsia="Times New Roman" w:hAnsi="Times New Roman" w:cs="Times New Roman"/>
          <w:sz w:val="28"/>
          <w:szCs w:val="28"/>
        </w:rPr>
      </w:pPr>
      <w:r w:rsidRPr="00CA34F4">
        <w:rPr>
          <w:rFonts w:ascii="Times New Roman" w:eastAsia="Times New Roman" w:hAnsi="Times New Roman" w:cs="Times New Roman"/>
          <w:sz w:val="28"/>
          <w:szCs w:val="28"/>
        </w:rPr>
        <w:t>от темперамента зависят</w:t>
      </w:r>
      <w:r w:rsidRPr="006D783B">
        <w:rPr>
          <w:rFonts w:ascii="Times New Roman" w:eastAsia="Times New Roman" w:hAnsi="Times New Roman" w:cs="Times New Roman"/>
          <w:sz w:val="28"/>
          <w:szCs w:val="28"/>
        </w:rPr>
        <w:t xml:space="preserve"> динамические особенности проявления характера. Например, общительность у сангвиника и флегматика будет проявляться по-разному;</w:t>
      </w:r>
    </w:p>
    <w:p w:rsidR="006400B1" w:rsidRPr="006D783B" w:rsidRDefault="006400B1" w:rsidP="000C02A3">
      <w:pPr>
        <w:numPr>
          <w:ilvl w:val="0"/>
          <w:numId w:val="3"/>
        </w:numPr>
        <w:tabs>
          <w:tab w:val="clear" w:pos="720"/>
          <w:tab w:val="num" w:pos="0"/>
        </w:tabs>
        <w:spacing w:before="100" w:beforeAutospacing="1" w:after="100" w:afterAutospacing="1" w:line="360" w:lineRule="auto"/>
        <w:ind w:left="0"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темперамент влияет на развитие отдельных черт характера. Одни свойства темперамента способствуют формированию определенных черт характера, другие противодействуют;</w:t>
      </w:r>
    </w:p>
    <w:p w:rsidR="006400B1" w:rsidRPr="006D783B" w:rsidRDefault="006400B1" w:rsidP="000C02A3">
      <w:pPr>
        <w:numPr>
          <w:ilvl w:val="0"/>
          <w:numId w:val="3"/>
        </w:numPr>
        <w:tabs>
          <w:tab w:val="clear" w:pos="720"/>
          <w:tab w:val="num" w:pos="0"/>
        </w:tabs>
        <w:spacing w:before="100" w:beforeAutospacing="1" w:after="100" w:afterAutospacing="1" w:line="360" w:lineRule="auto"/>
        <w:ind w:left="0"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в зависимости от типа темперамента ребенка необходимо использовать индивидуальные приемы воздействия на него, чтобы воспитать нужные свойства характера;</w:t>
      </w:r>
    </w:p>
    <w:p w:rsidR="000C02A3" w:rsidRDefault="006400B1" w:rsidP="000C02A3">
      <w:pPr>
        <w:numPr>
          <w:ilvl w:val="0"/>
          <w:numId w:val="3"/>
        </w:numPr>
        <w:tabs>
          <w:tab w:val="clear" w:pos="720"/>
          <w:tab w:val="num" w:pos="0"/>
        </w:tabs>
        <w:spacing w:before="100" w:beforeAutospacing="1" w:after="100" w:afterAutospacing="1" w:line="360" w:lineRule="auto"/>
        <w:ind w:left="0"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существует и обратная зависимость проявлений темперамента от его характера — благодаря определенным чертам характера человек может сдерживать нежелательные при данных обстоятельствах проявления темперамента.</w:t>
      </w:r>
    </w:p>
    <w:p w:rsidR="000C02A3" w:rsidRDefault="006400B1" w:rsidP="000C02A3">
      <w:pPr>
        <w:spacing w:before="100" w:beforeAutospacing="1" w:after="100" w:afterAutospacing="1" w:line="360" w:lineRule="auto"/>
        <w:ind w:firstLine="709"/>
        <w:contextualSpacing/>
        <w:jc w:val="both"/>
        <w:rPr>
          <w:rFonts w:ascii="Times New Roman" w:hAnsi="Times New Roman" w:cs="Times New Roman"/>
          <w:color w:val="000000"/>
          <w:sz w:val="28"/>
          <w:szCs w:val="28"/>
        </w:rPr>
      </w:pPr>
      <w:r w:rsidRPr="000C02A3">
        <w:rPr>
          <w:rFonts w:ascii="Times New Roman" w:hAnsi="Times New Roman" w:cs="Times New Roman"/>
          <w:sz w:val="28"/>
          <w:szCs w:val="28"/>
        </w:rPr>
        <w:t xml:space="preserve">В буквальном переводе с греческого, характер означает </w:t>
      </w:r>
      <w:r w:rsidR="00335150" w:rsidRPr="000C02A3">
        <w:rPr>
          <w:rFonts w:ascii="Times New Roman" w:hAnsi="Times New Roman" w:cs="Times New Roman"/>
          <w:sz w:val="28"/>
          <w:szCs w:val="28"/>
        </w:rPr>
        <w:t>«</w:t>
      </w:r>
      <w:r w:rsidRPr="000C02A3">
        <w:rPr>
          <w:rFonts w:ascii="Times New Roman" w:hAnsi="Times New Roman" w:cs="Times New Roman"/>
          <w:sz w:val="28"/>
          <w:szCs w:val="28"/>
        </w:rPr>
        <w:t>чеканка</w:t>
      </w:r>
      <w:r w:rsidR="00335150" w:rsidRPr="000C02A3">
        <w:rPr>
          <w:rFonts w:ascii="Times New Roman" w:hAnsi="Times New Roman" w:cs="Times New Roman"/>
          <w:sz w:val="28"/>
          <w:szCs w:val="28"/>
        </w:rPr>
        <w:t>»</w:t>
      </w:r>
      <w:r w:rsidRPr="000C02A3">
        <w:rPr>
          <w:rFonts w:ascii="Times New Roman" w:hAnsi="Times New Roman" w:cs="Times New Roman"/>
          <w:sz w:val="28"/>
          <w:szCs w:val="28"/>
        </w:rPr>
        <w:t xml:space="preserve">, </w:t>
      </w:r>
      <w:r w:rsidR="00335150" w:rsidRPr="000C02A3">
        <w:rPr>
          <w:rFonts w:ascii="Times New Roman" w:hAnsi="Times New Roman" w:cs="Times New Roman"/>
          <w:sz w:val="28"/>
          <w:szCs w:val="28"/>
        </w:rPr>
        <w:t>«</w:t>
      </w:r>
      <w:r w:rsidRPr="000C02A3">
        <w:rPr>
          <w:rFonts w:ascii="Times New Roman" w:hAnsi="Times New Roman" w:cs="Times New Roman"/>
          <w:sz w:val="28"/>
          <w:szCs w:val="28"/>
        </w:rPr>
        <w:t>отпечаток</w:t>
      </w:r>
      <w:r w:rsidR="00335150" w:rsidRPr="000C02A3">
        <w:rPr>
          <w:rFonts w:ascii="Times New Roman" w:hAnsi="Times New Roman" w:cs="Times New Roman"/>
          <w:sz w:val="28"/>
          <w:szCs w:val="28"/>
        </w:rPr>
        <w:t>»</w:t>
      </w:r>
      <w:r w:rsidRPr="000C02A3">
        <w:rPr>
          <w:rFonts w:ascii="Times New Roman" w:hAnsi="Times New Roman" w:cs="Times New Roman"/>
          <w:sz w:val="28"/>
          <w:szCs w:val="28"/>
        </w:rPr>
        <w:t>. В психологии под характером понимают совокупность индивидуально-своеобразных психических свойств, которые проявляются у личности в типичных условиях и выражаются в присущих ей способах деятельности в подобных условиях.</w:t>
      </w:r>
    </w:p>
    <w:p w:rsidR="000C02A3" w:rsidRDefault="0004588A" w:rsidP="000C02A3">
      <w:pPr>
        <w:spacing w:before="100" w:beforeAutospacing="1" w:after="100" w:afterAutospacing="1" w:line="360" w:lineRule="auto"/>
        <w:ind w:firstLine="709"/>
        <w:contextualSpacing/>
        <w:jc w:val="both"/>
        <w:rPr>
          <w:rFonts w:ascii="Times New Roman" w:hAnsi="Times New Roman" w:cs="Times New Roman"/>
          <w:sz w:val="28"/>
          <w:szCs w:val="28"/>
        </w:rPr>
      </w:pPr>
      <w:r w:rsidRPr="006D783B">
        <w:rPr>
          <w:rFonts w:ascii="Times New Roman" w:hAnsi="Times New Roman" w:cs="Times New Roman"/>
          <w:sz w:val="28"/>
          <w:szCs w:val="28"/>
        </w:rPr>
        <w:t>Характер – это каркас личности, в который входят только наиболее выраженные и тесно взаимосвязанные свойства личности, отчетливо проявляющиеся в различных видах деятельности. Все черты характера – это черты личности, но не все черты личности – черты характера.</w:t>
      </w:r>
    </w:p>
    <w:p w:rsidR="000C02A3" w:rsidRDefault="0004588A" w:rsidP="000C02A3">
      <w:pPr>
        <w:spacing w:before="100" w:beforeAutospacing="1" w:after="100" w:afterAutospacing="1" w:line="360" w:lineRule="auto"/>
        <w:ind w:firstLine="709"/>
        <w:contextualSpacing/>
        <w:jc w:val="both"/>
        <w:rPr>
          <w:rFonts w:ascii="Times New Roman" w:hAnsi="Times New Roman" w:cs="Times New Roman"/>
          <w:sz w:val="28"/>
          <w:szCs w:val="28"/>
        </w:rPr>
      </w:pPr>
      <w:r w:rsidRPr="006D783B">
        <w:rPr>
          <w:rFonts w:ascii="Times New Roman" w:hAnsi="Times New Roman" w:cs="Times New Roman"/>
          <w:sz w:val="28"/>
          <w:szCs w:val="28"/>
        </w:rPr>
        <w:t xml:space="preserve">Характер – индивидуальное сочетание устойчивых, свойств личности, определяющих отношение субъекта к окружающей действительности. Структура характера рассматривается прежде всего по сложившимся у </w:t>
      </w:r>
      <w:r w:rsidRPr="006D783B">
        <w:rPr>
          <w:rFonts w:ascii="Times New Roman" w:hAnsi="Times New Roman" w:cs="Times New Roman"/>
          <w:sz w:val="28"/>
          <w:szCs w:val="28"/>
        </w:rPr>
        <w:lastRenderedPageBreak/>
        <w:t>человека типам отношений: отношение к другим людям (например, доверчивость – недоверчивость, сочувствие – безразличие, щедрость – скупость и т.п.); отношение к самому себе (самооценка и уровень притязаний, самокритичность, скромность, гордость и др.); отношение к деятельности (трудолюбие – лень, ответственность - безответственность и др.); отношение к коллективу, к обществу в целом (общительность – замкнутость, принципиальность – беспринципность, целенаправленность, убеждённость и др.)</w:t>
      </w:r>
      <w:r w:rsidR="009A2D99" w:rsidRPr="009A2D99">
        <w:rPr>
          <w:rFonts w:ascii="Times New Roman" w:hAnsi="Times New Roman" w:cs="Times New Roman"/>
          <w:sz w:val="28"/>
          <w:szCs w:val="28"/>
        </w:rPr>
        <w:t xml:space="preserve"> [</w:t>
      </w:r>
      <w:r w:rsidR="009A2D99">
        <w:rPr>
          <w:rFonts w:ascii="Times New Roman" w:hAnsi="Times New Roman" w:cs="Times New Roman"/>
          <w:sz w:val="28"/>
          <w:szCs w:val="28"/>
          <w:lang w:val="en-US"/>
        </w:rPr>
        <w:t>3, c. 89]</w:t>
      </w:r>
      <w:r w:rsidRPr="006D783B">
        <w:rPr>
          <w:rFonts w:ascii="Times New Roman" w:hAnsi="Times New Roman" w:cs="Times New Roman"/>
          <w:sz w:val="28"/>
          <w:szCs w:val="28"/>
        </w:rPr>
        <w:t>.</w:t>
      </w:r>
    </w:p>
    <w:p w:rsidR="000C02A3" w:rsidRDefault="0004588A" w:rsidP="000C02A3">
      <w:pPr>
        <w:spacing w:before="100" w:beforeAutospacing="1" w:after="100" w:afterAutospacing="1" w:line="360" w:lineRule="auto"/>
        <w:ind w:firstLine="709"/>
        <w:contextualSpacing/>
        <w:jc w:val="both"/>
        <w:rPr>
          <w:rFonts w:ascii="Times New Roman" w:hAnsi="Times New Roman" w:cs="Times New Roman"/>
          <w:sz w:val="28"/>
          <w:szCs w:val="28"/>
        </w:rPr>
      </w:pPr>
      <w:r w:rsidRPr="006D783B">
        <w:rPr>
          <w:rFonts w:ascii="Times New Roman" w:hAnsi="Times New Roman" w:cs="Times New Roman"/>
          <w:sz w:val="28"/>
          <w:szCs w:val="28"/>
        </w:rPr>
        <w:t>В отличие от темперамента как динамической стороны поведения характер позволяет оценить содержательную социальную сторону поведения субъекта, его ценностные ориентации</w:t>
      </w:r>
      <w:r w:rsidR="000C02A3">
        <w:rPr>
          <w:rFonts w:ascii="Times New Roman" w:hAnsi="Times New Roman" w:cs="Times New Roman"/>
          <w:sz w:val="28"/>
          <w:szCs w:val="28"/>
        </w:rPr>
        <w:t>.</w:t>
      </w:r>
    </w:p>
    <w:p w:rsidR="000C02A3" w:rsidRDefault="0004588A" w:rsidP="000C02A3">
      <w:pPr>
        <w:spacing w:before="100" w:beforeAutospacing="1" w:after="100" w:afterAutospacing="1" w:line="360" w:lineRule="auto"/>
        <w:ind w:firstLine="709"/>
        <w:contextualSpacing/>
        <w:jc w:val="both"/>
        <w:rPr>
          <w:rFonts w:ascii="Times New Roman" w:hAnsi="Times New Roman" w:cs="Times New Roman"/>
          <w:sz w:val="28"/>
          <w:szCs w:val="28"/>
        </w:rPr>
      </w:pPr>
      <w:r w:rsidRPr="006D783B">
        <w:rPr>
          <w:rFonts w:ascii="Times New Roman" w:hAnsi="Times New Roman" w:cs="Times New Roman"/>
          <w:sz w:val="28"/>
          <w:szCs w:val="28"/>
        </w:rPr>
        <w:t>Характер является результатом развития личности в связи с закреплением в поведении индивида различных проявлений психических процессов: познавательных, эмоциональных, волевых. Поэтому в связи с генезисом характера различают три группы черт:</w:t>
      </w:r>
    </w:p>
    <w:p w:rsidR="000C02A3" w:rsidRDefault="000C02A3" w:rsidP="000C02A3">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4588A" w:rsidRPr="006D783B">
        <w:rPr>
          <w:rFonts w:ascii="Times New Roman" w:hAnsi="Times New Roman" w:cs="Times New Roman"/>
          <w:sz w:val="28"/>
          <w:szCs w:val="28"/>
        </w:rPr>
        <w:t>интеллектуальные черты (критичность, наблюдательность, мечтательность и др.);</w:t>
      </w:r>
    </w:p>
    <w:p w:rsidR="000C02A3" w:rsidRDefault="000C02A3" w:rsidP="000C02A3">
      <w:pPr>
        <w:tabs>
          <w:tab w:val="left" w:pos="1276"/>
        </w:tabs>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4588A" w:rsidRPr="006D783B">
        <w:rPr>
          <w:rFonts w:ascii="Times New Roman" w:hAnsi="Times New Roman" w:cs="Times New Roman"/>
          <w:sz w:val="28"/>
          <w:szCs w:val="28"/>
        </w:rPr>
        <w:t>эмоциональные черты (чуткост</w:t>
      </w:r>
      <w:r>
        <w:rPr>
          <w:rFonts w:ascii="Times New Roman" w:hAnsi="Times New Roman" w:cs="Times New Roman"/>
          <w:sz w:val="28"/>
          <w:szCs w:val="28"/>
        </w:rPr>
        <w:t>ь, тщеславие, честность и др.);</w:t>
      </w:r>
    </w:p>
    <w:p w:rsidR="000C02A3" w:rsidRDefault="000C02A3" w:rsidP="000C02A3">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4588A" w:rsidRPr="006D783B">
        <w:rPr>
          <w:rFonts w:ascii="Times New Roman" w:hAnsi="Times New Roman" w:cs="Times New Roman"/>
          <w:sz w:val="28"/>
          <w:szCs w:val="28"/>
        </w:rPr>
        <w:t>волевые черты (целеустремлённость, принципиальность, настойчивость и др.)</w:t>
      </w:r>
      <w:r>
        <w:rPr>
          <w:rFonts w:ascii="Times New Roman" w:hAnsi="Times New Roman" w:cs="Times New Roman"/>
          <w:sz w:val="28"/>
          <w:szCs w:val="28"/>
        </w:rPr>
        <w:t>.</w:t>
      </w:r>
    </w:p>
    <w:p w:rsidR="000C02A3" w:rsidRDefault="006400B1"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hAnsi="Times New Roman" w:cs="Times New Roman"/>
          <w:sz w:val="28"/>
          <w:szCs w:val="28"/>
        </w:rPr>
        <w:t>Характер — это индивидуальное сочетание существенных свойств личности, выражающих отношение человека к действительности и проявляющихся в его повелении, в его поступках.</w:t>
      </w:r>
    </w:p>
    <w:p w:rsidR="000C02A3" w:rsidRDefault="006400B1"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Характер взаимосвязан с другими сторонами личности, в частности с темпераментом и способностями. Характер, как и темперамент. является достаточно устойчивым и малоизменяемым. Темперамент оказывает воздействие на форму проявления характера, своеобразно окрашивая те или иные его черты. Так, настойчивость у холерика выражается кипучей деятельностью, у флегматика — в сосредоточенном обдумывании. Холерик трудится энергично, страстно, флегматик — методично, не спеша. С другой </w:t>
      </w:r>
      <w:r w:rsidRPr="006D783B">
        <w:rPr>
          <w:rFonts w:ascii="Times New Roman" w:eastAsia="Times New Roman" w:hAnsi="Times New Roman" w:cs="Times New Roman"/>
          <w:sz w:val="28"/>
          <w:szCs w:val="28"/>
        </w:rPr>
        <w:lastRenderedPageBreak/>
        <w:t>стороны, и сам темперамент перестраивается под влиянием характера: человек с сильным характером может подавить некоторые отрицательные стороны своего темперамента, контролировать его проявления. С характером неразрывно связаны и способности. Высокий уровень способностей связан с такими чертами характера, как коллективизм — чувство неразрывной связи с коллективом, желание работать для его блага, вера в свои силы и возможности, соединенная с постоянной неудовлетворенностью своими достижениями, высокой требовательностью к себе, умением критически относиться к своему делу. Расцвет способностей связан с умением настойчиво преодолевать трудности, не падать духом под влиянием неудач, работать организованно, проявлять инициативу. Связь характера и способностей выражается и в том, что формирование таких черт характера, как трудолюбие, инициативность, решительность, организованность, настойчивость, происходит в той же деятельности ребенка, в которой формируются и его способности. Например, в процессе труда как одного из основных видов деятельности развивается, с одной стороны, способность к труду, а с другой — трудолюбие как черта характера.</w:t>
      </w:r>
    </w:p>
    <w:p w:rsidR="000C02A3" w:rsidRDefault="006400B1"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В общении с людьми характер человека</w:t>
      </w:r>
      <w:r w:rsidR="00335150" w:rsidRPr="006D783B">
        <w:rPr>
          <w:rFonts w:ascii="Times New Roman" w:eastAsia="Times New Roman" w:hAnsi="Times New Roman" w:cs="Times New Roman"/>
          <w:sz w:val="28"/>
          <w:szCs w:val="28"/>
        </w:rPr>
        <w:t xml:space="preserve"> проявляется в манере поведения,</w:t>
      </w:r>
      <w:r w:rsidRPr="006D783B">
        <w:rPr>
          <w:rFonts w:ascii="Times New Roman" w:eastAsia="Times New Roman" w:hAnsi="Times New Roman" w:cs="Times New Roman"/>
          <w:sz w:val="28"/>
          <w:szCs w:val="28"/>
        </w:rPr>
        <w:t xml:space="preserve"> в способах реагирования на действия и поступки людей. Манера общения может быть более или менее деликатной, тактичной или бесцеремонной, вежливой или грубой. Характер в отличие от темперамента обусловлен не столько свойствами нервной системы, сколько культурой человека, его воспитанием.</w:t>
      </w:r>
    </w:p>
    <w:p w:rsidR="000C02A3" w:rsidRDefault="006400B1"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 xml:space="preserve">Существует разделение черт личности человека на мотивационные и инструментальные. Мотивационные побуждают, направляют деятельность, поддерживают ее, а инструментальные придают ей определенный стиль. Характер можно отнести к числу инструментальных личностных свойств. От него больше зависит не содержание, а манера выполнения деятельности. </w:t>
      </w:r>
      <w:r w:rsidR="00900330" w:rsidRPr="006D783B">
        <w:rPr>
          <w:rFonts w:ascii="Times New Roman" w:eastAsia="Times New Roman" w:hAnsi="Times New Roman" w:cs="Times New Roman"/>
          <w:sz w:val="28"/>
          <w:szCs w:val="28"/>
        </w:rPr>
        <w:t xml:space="preserve">          </w:t>
      </w:r>
      <w:r w:rsidRPr="006D783B">
        <w:rPr>
          <w:rFonts w:ascii="Times New Roman" w:eastAsia="Times New Roman" w:hAnsi="Times New Roman" w:cs="Times New Roman"/>
          <w:sz w:val="28"/>
          <w:szCs w:val="28"/>
        </w:rPr>
        <w:t xml:space="preserve">Правда, как было сказано, характер может проявляться и в выборе цели </w:t>
      </w:r>
      <w:r w:rsidRPr="006D783B">
        <w:rPr>
          <w:rFonts w:ascii="Times New Roman" w:eastAsia="Times New Roman" w:hAnsi="Times New Roman" w:cs="Times New Roman"/>
          <w:sz w:val="28"/>
          <w:szCs w:val="28"/>
        </w:rPr>
        <w:lastRenderedPageBreak/>
        <w:t>действия. Однако когда цель определена, характер выступает больше в своей инструментальной роли, т.е. как средство достижения поставленной цели.</w:t>
      </w:r>
    </w:p>
    <w:p w:rsidR="000C02A3" w:rsidRDefault="006400B1"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Перечислим основные черты личности, которые входят в состав характера человека.</w:t>
      </w:r>
    </w:p>
    <w:p w:rsidR="000C02A3" w:rsidRDefault="006400B1"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Во-первых, это те свойства личности, которые определяют поступки человека в выборе целей деятельности (более или менее трудных). Здесь как определенные характерологические черты могут проявиться рациональность, расчетливость или противоположные им качества.</w:t>
      </w:r>
    </w:p>
    <w:p w:rsidR="000C02A3" w:rsidRDefault="006400B1"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Во-вторых, в структуры характера включены черты, которые относятся к действиям, направленным на достижение поставленных целей: настойчивость, целеустремленность, последовательность и другие, а также альтернативные им (как свидетельство отсутствия характера). В этом плане характер сближается не только с темпераментом, но и с волей человека.</w:t>
      </w:r>
    </w:p>
    <w:p w:rsidR="000C02A3" w:rsidRDefault="006400B1" w:rsidP="000C02A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D783B">
        <w:rPr>
          <w:rFonts w:ascii="Times New Roman" w:eastAsia="Times New Roman" w:hAnsi="Times New Roman" w:cs="Times New Roman"/>
          <w:sz w:val="28"/>
          <w:szCs w:val="28"/>
        </w:rPr>
        <w:t>В-третьих, в состав характера входят чисто инструментальные черты, непосредственно связанные с темпераментом: экстраверсия — интроверсия, спокойствие — тревожность, сдержанность — импульсивность. переключаемость — ригидность и др. Своеобразное сочетание всех этих черт характера у одного человека позволяет отнести его к определенному типу</w:t>
      </w:r>
      <w:r w:rsidR="009A2D99" w:rsidRPr="009A2D99">
        <w:rPr>
          <w:rFonts w:ascii="Times New Roman" w:eastAsia="Times New Roman" w:hAnsi="Times New Roman" w:cs="Times New Roman"/>
          <w:sz w:val="28"/>
          <w:szCs w:val="28"/>
        </w:rPr>
        <w:t xml:space="preserve"> [4, </w:t>
      </w:r>
      <w:r w:rsidR="009A2D99">
        <w:rPr>
          <w:rFonts w:ascii="Times New Roman" w:eastAsia="Times New Roman" w:hAnsi="Times New Roman" w:cs="Times New Roman"/>
          <w:sz w:val="28"/>
          <w:szCs w:val="28"/>
          <w:lang w:val="en-US"/>
        </w:rPr>
        <w:t>c</w:t>
      </w:r>
      <w:r w:rsidR="009A2D99" w:rsidRPr="009A2D99">
        <w:rPr>
          <w:rFonts w:ascii="Times New Roman" w:eastAsia="Times New Roman" w:hAnsi="Times New Roman" w:cs="Times New Roman"/>
          <w:sz w:val="28"/>
          <w:szCs w:val="28"/>
        </w:rPr>
        <w:t>. 178]</w:t>
      </w:r>
      <w:r w:rsidRPr="006D783B">
        <w:rPr>
          <w:rFonts w:ascii="Times New Roman" w:eastAsia="Times New Roman" w:hAnsi="Times New Roman" w:cs="Times New Roman"/>
          <w:sz w:val="28"/>
          <w:szCs w:val="28"/>
        </w:rPr>
        <w:t>.</w:t>
      </w:r>
    </w:p>
    <w:p w:rsidR="009A2D99" w:rsidRPr="00453BBE" w:rsidRDefault="00956086" w:rsidP="000C02A3">
      <w:pPr>
        <w:spacing w:before="100" w:beforeAutospacing="1" w:after="100" w:afterAutospacing="1" w:line="360" w:lineRule="auto"/>
        <w:ind w:firstLine="709"/>
        <w:contextualSpacing/>
        <w:jc w:val="both"/>
        <w:rPr>
          <w:rFonts w:ascii="Times New Roman" w:hAnsi="Times New Roman" w:cs="Times New Roman"/>
          <w:sz w:val="28"/>
          <w:szCs w:val="28"/>
        </w:rPr>
      </w:pPr>
      <w:r w:rsidRPr="006D783B">
        <w:rPr>
          <w:rFonts w:ascii="Times New Roman" w:hAnsi="Times New Roman" w:cs="Times New Roman"/>
          <w:sz w:val="28"/>
          <w:szCs w:val="28"/>
        </w:rPr>
        <w:t xml:space="preserve">По выраженности свойств различают </w:t>
      </w:r>
      <w:r w:rsidRPr="006D783B">
        <w:rPr>
          <w:rFonts w:ascii="Times New Roman" w:hAnsi="Times New Roman" w:cs="Times New Roman"/>
          <w:i/>
          <w:sz w:val="28"/>
          <w:szCs w:val="28"/>
        </w:rPr>
        <w:t>нормальный</w:t>
      </w:r>
      <w:r w:rsidRPr="006D783B">
        <w:rPr>
          <w:rFonts w:ascii="Times New Roman" w:hAnsi="Times New Roman" w:cs="Times New Roman"/>
          <w:sz w:val="28"/>
          <w:szCs w:val="28"/>
        </w:rPr>
        <w:t xml:space="preserve">, </w:t>
      </w:r>
      <w:r w:rsidRPr="006D783B">
        <w:rPr>
          <w:rFonts w:ascii="Times New Roman" w:hAnsi="Times New Roman" w:cs="Times New Roman"/>
          <w:i/>
          <w:sz w:val="28"/>
          <w:szCs w:val="28"/>
        </w:rPr>
        <w:t>акцентуированный, и патологический характер</w:t>
      </w:r>
      <w:r w:rsidRPr="006D783B">
        <w:rPr>
          <w:rFonts w:ascii="Times New Roman" w:hAnsi="Times New Roman" w:cs="Times New Roman"/>
          <w:sz w:val="28"/>
          <w:szCs w:val="28"/>
        </w:rPr>
        <w:t>. Акцентуация представляет собой наличие выраженных черт того или иного характера; это хотя и крайний, но вариант «нормального» характера. Психопатии (</w:t>
      </w:r>
      <w:r w:rsidRPr="006D783B">
        <w:rPr>
          <w:rFonts w:ascii="Times New Roman" w:hAnsi="Times New Roman" w:cs="Times New Roman"/>
          <w:i/>
          <w:sz w:val="28"/>
          <w:szCs w:val="28"/>
        </w:rPr>
        <w:t>патологический характер</w:t>
      </w:r>
      <w:r w:rsidRPr="006D783B">
        <w:rPr>
          <w:rFonts w:ascii="Times New Roman" w:hAnsi="Times New Roman" w:cs="Times New Roman"/>
          <w:sz w:val="28"/>
          <w:szCs w:val="28"/>
        </w:rPr>
        <w:t xml:space="preserve">) – это аномалии развития эмоционально волевой и мотивационной сферы личности.           Акцентуация характера – это чрезмерное усиление отдельных черт характера, при котором наблюдаются не выходящие за пределы нормы отклонения в психологии и поведении человека, граничащие с патологией. Такие акцентуации как временные состояния психики чаще всего наблюдаются в подростковом и раннем юношеском возрасте. Вследствие чрезмерного усиления отдельных черт характера при их акцентуации </w:t>
      </w:r>
      <w:r w:rsidRPr="006D783B">
        <w:rPr>
          <w:rFonts w:ascii="Times New Roman" w:hAnsi="Times New Roman" w:cs="Times New Roman"/>
          <w:sz w:val="28"/>
          <w:szCs w:val="28"/>
        </w:rPr>
        <w:lastRenderedPageBreak/>
        <w:t>обнаруживается избирательная уязвимость человека в отношении определенного рода психогенных воздействий. Затруднения с адаптацией личности в некоторых специфичных ситуациях (сопряженных с данной акцентуацией) может сочетаться с хорошими или даже повышенными способностями к социальной адаптации в других ситуациях. При этом эти «другие» ситуации сами по себе могут быть объективно и более сложными, но не сопряженными с данной акцентуацией, не референтны ей.    Традиционно при классификации акцентуаций характера ис</w:t>
      </w:r>
      <w:r w:rsidRPr="006D783B">
        <w:rPr>
          <w:rFonts w:ascii="Times New Roman" w:hAnsi="Times New Roman" w:cs="Times New Roman"/>
          <w:sz w:val="28"/>
          <w:szCs w:val="28"/>
        </w:rPr>
        <w:softHyphen/>
        <w:t>пользуется два основных подхода: клинический (психиатрический) и психологический. В классификации К. Леонгарда, разработанной на основе психологического    анализа личности, предлагаются следующие типы акцентуаций характера: гипертимный, дистимический, эмотивный, тревожный, интровертированный, возбудимый, демонстра</w:t>
      </w:r>
      <w:r w:rsidRPr="006D783B">
        <w:rPr>
          <w:rFonts w:ascii="Times New Roman" w:hAnsi="Times New Roman" w:cs="Times New Roman"/>
          <w:sz w:val="28"/>
          <w:szCs w:val="28"/>
        </w:rPr>
        <w:softHyphen/>
        <w:t xml:space="preserve">тивный, неустойчивый, аффективно-лабильный, педантичный и др. Клинический подход разработан А. Е. Личко. При построении данной классификации А.Е. Личко в основном исходил из систематики психопатий. Поэтому типы акцентуаций в большинстве случаев совпадают с соответствующими им типами психопатий. Автор на основе клинико-психиатрического анализа выделил 11 типов акцентуаций характера: гипертимный тип, циклоидный, лабильный, астено-невротический, сензитивный, психастенический, шизоидный, эпилептоидный, истероидный. Циклоидный тип – характеризуется многократной сменой периодов полного расцвета сил, энергии, здоровья, хорошего настроения и периодов депрессии, тоскливости, пониженной работоспособности. Гипертимный тип – это постоянно беспечные, жизнерадостные люди, у которых постоянно хорошее настроение, повышенная активность, энергичность. Они не выполняют обещания, их интересы поверхностны, неустойчивы, терпеть не могут критики. Сензитивный тип – характерно постоянно пониженное нестроение, они пессимистичны, чрезвычайно ранимы, быстро устают физически, могут быть очень отзывчивыми, добрыми, если попадают в атмосферу сочувствия со </w:t>
      </w:r>
      <w:r w:rsidRPr="006D783B">
        <w:rPr>
          <w:rFonts w:ascii="Times New Roman" w:hAnsi="Times New Roman" w:cs="Times New Roman"/>
          <w:sz w:val="28"/>
          <w:szCs w:val="28"/>
        </w:rPr>
        <w:lastRenderedPageBreak/>
        <w:t>стороны близких, но, оставшись наедине, снова впадают в уныние. Психастенический тип – характерна крайняя нерешительность, боязливость, настоянная наклонность к сомнениям, тревожность. Эпилептоидный тип – характерна крайняя раздражительность, нетерпимость к мнению окружающих, совершенно не выносят возражений, замечаний, легко впадают в гнев, могут терять контроль за собственными действиями до полной невменяемости. Истероидный тип – характерно стремление во что бы то ни стало обратить на себя внимание, добиться своего любыми средствами (ложь, демонстративные сцены, обмороки, параличи, болезни и т. п.). Параноидный тип – характерно «застревание» каких-то чувств, мыслей, идей («мания ревности», «мания преследования» и т.п.), мнительность, подозрительность, злопамятность, фанатизм. Конформный тип – характерно стремление подражать другим «быть как все», осваивать стандарты поведения, взглядов, мнений, присущих данной социальной группе, не имея собственных позиций. Близкой к классификациям А.Е. Личко является типология характеров, предложенная немецким ученым К. Леонгардом. Эта классификация основана на оценке стиля общения человека с окружающими людьми и представляет как самостоятельные следующие типы характеров: гипертимный, дистимный, циклоидный, возбудимый, застревающий, педантичный, тревожный, эмотивный, демонстративный экзальтированный, экстравертированный, интровертированный тип.</w:t>
      </w:r>
    </w:p>
    <w:p w:rsidR="0004588A" w:rsidRDefault="00956086" w:rsidP="000C02A3">
      <w:pPr>
        <w:spacing w:before="100" w:beforeAutospacing="1" w:after="100" w:afterAutospacing="1" w:line="360" w:lineRule="auto"/>
        <w:ind w:firstLine="709"/>
        <w:contextualSpacing/>
        <w:jc w:val="both"/>
        <w:rPr>
          <w:rFonts w:ascii="Times New Roman" w:hAnsi="Times New Roman" w:cs="Times New Roman"/>
          <w:sz w:val="28"/>
          <w:szCs w:val="28"/>
        </w:rPr>
      </w:pPr>
      <w:r w:rsidRPr="006D783B">
        <w:rPr>
          <w:rFonts w:ascii="Times New Roman" w:hAnsi="Times New Roman" w:cs="Times New Roman"/>
          <w:sz w:val="28"/>
          <w:szCs w:val="28"/>
        </w:rPr>
        <w:br/>
      </w:r>
      <w:r w:rsidR="0004588A" w:rsidRPr="006D783B">
        <w:rPr>
          <w:rFonts w:ascii="Times New Roman" w:hAnsi="Times New Roman" w:cs="Times New Roman"/>
          <w:sz w:val="28"/>
          <w:szCs w:val="28"/>
        </w:rPr>
        <w:t xml:space="preserve">      </w:t>
      </w:r>
    </w:p>
    <w:p w:rsidR="00CA34F4" w:rsidRDefault="00CA34F4" w:rsidP="000C02A3">
      <w:pPr>
        <w:spacing w:before="100" w:beforeAutospacing="1" w:after="100" w:afterAutospacing="1" w:line="360" w:lineRule="auto"/>
        <w:ind w:firstLine="709"/>
        <w:contextualSpacing/>
        <w:jc w:val="both"/>
        <w:rPr>
          <w:rFonts w:ascii="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hAnsi="Times New Roman" w:cs="Times New Roman"/>
          <w:sz w:val="28"/>
          <w:szCs w:val="28"/>
        </w:rPr>
      </w:pPr>
    </w:p>
    <w:p w:rsidR="00CA34F4" w:rsidRDefault="00CA34F4" w:rsidP="000C02A3">
      <w:pPr>
        <w:spacing w:before="100" w:beforeAutospacing="1" w:after="100" w:afterAutospacing="1" w:line="360" w:lineRule="auto"/>
        <w:ind w:firstLine="709"/>
        <w:contextualSpacing/>
        <w:jc w:val="both"/>
        <w:rPr>
          <w:rFonts w:ascii="Times New Roman" w:hAnsi="Times New Roman" w:cs="Times New Roman"/>
          <w:sz w:val="28"/>
          <w:szCs w:val="28"/>
        </w:rPr>
      </w:pPr>
    </w:p>
    <w:p w:rsidR="00CA34F4" w:rsidRPr="00CA34F4" w:rsidRDefault="00CA34F4" w:rsidP="00CA34F4">
      <w:pPr>
        <w:spacing w:before="100" w:beforeAutospacing="1" w:after="100" w:afterAutospacing="1" w:line="360" w:lineRule="auto"/>
        <w:ind w:firstLine="709"/>
        <w:contextualSpacing/>
        <w:jc w:val="center"/>
        <w:rPr>
          <w:rFonts w:ascii="Times New Roman" w:hAnsi="Times New Roman" w:cs="Times New Roman"/>
          <w:b/>
          <w:sz w:val="28"/>
          <w:szCs w:val="28"/>
        </w:rPr>
      </w:pPr>
      <w:r w:rsidRPr="00CA34F4">
        <w:rPr>
          <w:rFonts w:ascii="Times New Roman" w:hAnsi="Times New Roman" w:cs="Times New Roman"/>
          <w:b/>
          <w:sz w:val="28"/>
          <w:szCs w:val="28"/>
        </w:rPr>
        <w:lastRenderedPageBreak/>
        <w:t>3 Тестовое задание</w:t>
      </w:r>
    </w:p>
    <w:p w:rsidR="00CA34F4" w:rsidRDefault="00CA34F4" w:rsidP="00CA34F4">
      <w:pPr>
        <w:spacing w:before="100" w:beforeAutospacing="1" w:after="100" w:afterAutospacing="1" w:line="360" w:lineRule="auto"/>
        <w:ind w:firstLine="709"/>
        <w:contextualSpacing/>
        <w:jc w:val="center"/>
        <w:rPr>
          <w:rFonts w:ascii="Times New Roman" w:eastAsia="Times New Roman" w:hAnsi="Times New Roman" w:cs="Times New Roman"/>
          <w:sz w:val="28"/>
          <w:szCs w:val="28"/>
        </w:rPr>
      </w:pPr>
    </w:p>
    <w:p w:rsidR="000E52D0" w:rsidRDefault="000E52D0" w:rsidP="000E52D0">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Установить, какие особенности присущи темпераменту, а какие – характеру.</w:t>
      </w:r>
    </w:p>
    <w:p w:rsidR="000E52D0" w:rsidRDefault="000E52D0" w:rsidP="000E52D0">
      <w:pPr>
        <w:spacing w:before="100" w:beforeAutospacing="1" w:after="100" w:afterAutospacing="1" w:line="36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w:t>
      </w:r>
    </w:p>
    <w:tbl>
      <w:tblPr>
        <w:tblStyle w:val="a6"/>
        <w:tblW w:w="0" w:type="auto"/>
        <w:jc w:val="center"/>
        <w:tblLook w:val="04A0"/>
      </w:tblPr>
      <w:tblGrid>
        <w:gridCol w:w="3190"/>
        <w:gridCol w:w="3190"/>
        <w:gridCol w:w="3191"/>
      </w:tblGrid>
      <w:tr w:rsidR="0004588A" w:rsidRPr="006D783B" w:rsidTr="00CA34F4">
        <w:trPr>
          <w:trHeight w:val="584"/>
          <w:jc w:val="center"/>
        </w:trPr>
        <w:tc>
          <w:tcPr>
            <w:tcW w:w="3190" w:type="dxa"/>
            <w:vAlign w:val="center"/>
          </w:tcPr>
          <w:p w:rsidR="0004588A" w:rsidRPr="006D783B" w:rsidRDefault="0004588A" w:rsidP="00CA34F4">
            <w:pPr>
              <w:spacing w:line="360" w:lineRule="auto"/>
              <w:contextualSpacing/>
              <w:jc w:val="center"/>
              <w:rPr>
                <w:rFonts w:ascii="Times New Roman" w:hAnsi="Times New Roman" w:cs="Times New Roman"/>
                <w:sz w:val="28"/>
                <w:szCs w:val="28"/>
              </w:rPr>
            </w:pPr>
            <w:r w:rsidRPr="006D783B">
              <w:rPr>
                <w:rFonts w:ascii="Times New Roman" w:hAnsi="Times New Roman" w:cs="Times New Roman"/>
                <w:sz w:val="28"/>
                <w:szCs w:val="28"/>
              </w:rPr>
              <w:t>Особ</w:t>
            </w:r>
            <w:r w:rsidR="000C02A3">
              <w:rPr>
                <w:rFonts w:ascii="Times New Roman" w:hAnsi="Times New Roman" w:cs="Times New Roman"/>
                <w:sz w:val="28"/>
                <w:szCs w:val="28"/>
              </w:rPr>
              <w:t>е</w:t>
            </w:r>
            <w:r w:rsidRPr="006D783B">
              <w:rPr>
                <w:rFonts w:ascii="Times New Roman" w:hAnsi="Times New Roman" w:cs="Times New Roman"/>
                <w:sz w:val="28"/>
                <w:szCs w:val="28"/>
              </w:rPr>
              <w:t>нности и проявления</w:t>
            </w:r>
          </w:p>
        </w:tc>
        <w:tc>
          <w:tcPr>
            <w:tcW w:w="3190" w:type="dxa"/>
            <w:vAlign w:val="center"/>
          </w:tcPr>
          <w:p w:rsidR="0004588A" w:rsidRPr="006D783B" w:rsidRDefault="0004588A" w:rsidP="00CA34F4">
            <w:pPr>
              <w:spacing w:line="360" w:lineRule="auto"/>
              <w:contextualSpacing/>
              <w:jc w:val="center"/>
              <w:rPr>
                <w:rFonts w:ascii="Times New Roman" w:hAnsi="Times New Roman" w:cs="Times New Roman"/>
                <w:sz w:val="28"/>
                <w:szCs w:val="28"/>
              </w:rPr>
            </w:pPr>
            <w:r w:rsidRPr="006D783B">
              <w:rPr>
                <w:rFonts w:ascii="Times New Roman" w:hAnsi="Times New Roman" w:cs="Times New Roman"/>
                <w:sz w:val="28"/>
                <w:szCs w:val="28"/>
              </w:rPr>
              <w:t>Темперамент</w:t>
            </w:r>
          </w:p>
          <w:p w:rsidR="0004588A" w:rsidRPr="006D783B" w:rsidRDefault="0004588A" w:rsidP="00CA34F4">
            <w:pPr>
              <w:spacing w:line="360" w:lineRule="auto"/>
              <w:ind w:firstLine="709"/>
              <w:contextualSpacing/>
              <w:jc w:val="center"/>
              <w:rPr>
                <w:rFonts w:ascii="Times New Roman" w:hAnsi="Times New Roman" w:cs="Times New Roman"/>
                <w:sz w:val="28"/>
                <w:szCs w:val="28"/>
              </w:rPr>
            </w:pPr>
          </w:p>
        </w:tc>
        <w:tc>
          <w:tcPr>
            <w:tcW w:w="3191" w:type="dxa"/>
            <w:vAlign w:val="center"/>
          </w:tcPr>
          <w:p w:rsidR="0004588A" w:rsidRPr="006D783B" w:rsidRDefault="0004588A" w:rsidP="00CA34F4">
            <w:pPr>
              <w:spacing w:line="360" w:lineRule="auto"/>
              <w:contextualSpacing/>
              <w:jc w:val="center"/>
              <w:rPr>
                <w:rFonts w:ascii="Times New Roman" w:hAnsi="Times New Roman" w:cs="Times New Roman"/>
                <w:sz w:val="28"/>
                <w:szCs w:val="28"/>
              </w:rPr>
            </w:pPr>
            <w:r w:rsidRPr="006D783B">
              <w:rPr>
                <w:rFonts w:ascii="Times New Roman" w:hAnsi="Times New Roman" w:cs="Times New Roman"/>
                <w:sz w:val="28"/>
                <w:szCs w:val="28"/>
              </w:rPr>
              <w:t>Характер</w:t>
            </w:r>
          </w:p>
          <w:p w:rsidR="0004588A" w:rsidRPr="006D783B" w:rsidRDefault="0004588A" w:rsidP="00CA34F4">
            <w:pPr>
              <w:spacing w:line="360" w:lineRule="auto"/>
              <w:ind w:firstLine="709"/>
              <w:contextualSpacing/>
              <w:jc w:val="center"/>
              <w:rPr>
                <w:rFonts w:ascii="Times New Roman" w:hAnsi="Times New Roman" w:cs="Times New Roman"/>
                <w:sz w:val="28"/>
                <w:szCs w:val="28"/>
              </w:rPr>
            </w:pPr>
          </w:p>
        </w:tc>
      </w:tr>
      <w:tr w:rsidR="0004588A" w:rsidRPr="006D783B" w:rsidTr="00CA34F4">
        <w:trPr>
          <w:trHeight w:val="104"/>
          <w:jc w:val="center"/>
        </w:trPr>
        <w:tc>
          <w:tcPr>
            <w:tcW w:w="3190" w:type="dxa"/>
          </w:tcPr>
          <w:p w:rsidR="0004588A" w:rsidRPr="006D783B" w:rsidRDefault="0004588A" w:rsidP="00CA34F4">
            <w:pPr>
              <w:spacing w:line="360" w:lineRule="auto"/>
              <w:contextualSpacing/>
              <w:rPr>
                <w:rFonts w:ascii="Times New Roman" w:hAnsi="Times New Roman" w:cs="Times New Roman"/>
                <w:sz w:val="28"/>
                <w:szCs w:val="28"/>
              </w:rPr>
            </w:pPr>
            <w:r w:rsidRPr="006D783B">
              <w:rPr>
                <w:rFonts w:ascii="Times New Roman" w:hAnsi="Times New Roman" w:cs="Times New Roman"/>
                <w:sz w:val="28"/>
                <w:szCs w:val="28"/>
              </w:rPr>
              <w:t>А</w:t>
            </w:r>
            <w:r w:rsidR="000C02A3">
              <w:rPr>
                <w:rFonts w:ascii="Times New Roman" w:hAnsi="Times New Roman" w:cs="Times New Roman"/>
                <w:sz w:val="28"/>
                <w:szCs w:val="28"/>
              </w:rPr>
              <w:t>к</w:t>
            </w:r>
            <w:r w:rsidRPr="006D783B">
              <w:rPr>
                <w:rFonts w:ascii="Times New Roman" w:hAnsi="Times New Roman" w:cs="Times New Roman"/>
                <w:sz w:val="28"/>
                <w:szCs w:val="28"/>
              </w:rPr>
              <w:t>куратность</w:t>
            </w:r>
          </w:p>
        </w:tc>
        <w:tc>
          <w:tcPr>
            <w:tcW w:w="3190" w:type="dxa"/>
            <w:vAlign w:val="center"/>
          </w:tcPr>
          <w:p w:rsidR="0004588A" w:rsidRPr="006D783B" w:rsidRDefault="0004588A" w:rsidP="00CA34F4">
            <w:pPr>
              <w:spacing w:line="360" w:lineRule="auto"/>
              <w:ind w:firstLine="709"/>
              <w:contextualSpacing/>
              <w:jc w:val="center"/>
              <w:rPr>
                <w:rFonts w:ascii="Times New Roman" w:hAnsi="Times New Roman" w:cs="Times New Roman"/>
                <w:sz w:val="28"/>
                <w:szCs w:val="28"/>
              </w:rPr>
            </w:pPr>
          </w:p>
        </w:tc>
        <w:tc>
          <w:tcPr>
            <w:tcW w:w="3191" w:type="dxa"/>
            <w:vAlign w:val="center"/>
          </w:tcPr>
          <w:p w:rsidR="0004588A" w:rsidRPr="006D783B" w:rsidRDefault="007E78DA" w:rsidP="00CA34F4">
            <w:pPr>
              <w:spacing w:line="360" w:lineRule="auto"/>
              <w:ind w:firstLine="709"/>
              <w:contextualSpacing/>
              <w:jc w:val="center"/>
              <w:rPr>
                <w:rFonts w:ascii="Times New Roman" w:hAnsi="Times New Roman" w:cs="Times New Roman"/>
                <w:sz w:val="28"/>
                <w:szCs w:val="28"/>
              </w:rPr>
            </w:pPr>
            <w:r w:rsidRPr="006D783B">
              <w:rPr>
                <w:rFonts w:ascii="Times New Roman" w:hAnsi="Times New Roman" w:cs="Times New Roman"/>
                <w:sz w:val="28"/>
                <w:szCs w:val="28"/>
                <w:lang w:val="en-US"/>
              </w:rPr>
              <w:t>V</w:t>
            </w:r>
          </w:p>
        </w:tc>
      </w:tr>
      <w:tr w:rsidR="0004588A" w:rsidRPr="006D783B" w:rsidTr="00CA34F4">
        <w:trPr>
          <w:jc w:val="center"/>
        </w:trPr>
        <w:tc>
          <w:tcPr>
            <w:tcW w:w="3190" w:type="dxa"/>
          </w:tcPr>
          <w:p w:rsidR="0004588A" w:rsidRPr="006D783B" w:rsidRDefault="0004588A" w:rsidP="00CA34F4">
            <w:pPr>
              <w:spacing w:line="360" w:lineRule="auto"/>
              <w:contextualSpacing/>
              <w:rPr>
                <w:rFonts w:ascii="Times New Roman" w:hAnsi="Times New Roman" w:cs="Times New Roman"/>
                <w:sz w:val="28"/>
                <w:szCs w:val="28"/>
              </w:rPr>
            </w:pPr>
            <w:r w:rsidRPr="006D783B">
              <w:rPr>
                <w:rFonts w:ascii="Times New Roman" w:hAnsi="Times New Roman" w:cs="Times New Roman"/>
                <w:sz w:val="28"/>
                <w:szCs w:val="28"/>
              </w:rPr>
              <w:t>Альтруизм</w:t>
            </w:r>
          </w:p>
        </w:tc>
        <w:tc>
          <w:tcPr>
            <w:tcW w:w="3190" w:type="dxa"/>
            <w:vAlign w:val="center"/>
          </w:tcPr>
          <w:p w:rsidR="0004588A" w:rsidRPr="006D783B" w:rsidRDefault="0004588A" w:rsidP="00CA34F4">
            <w:pPr>
              <w:spacing w:line="360" w:lineRule="auto"/>
              <w:ind w:firstLine="709"/>
              <w:contextualSpacing/>
              <w:jc w:val="center"/>
              <w:rPr>
                <w:rFonts w:ascii="Times New Roman" w:hAnsi="Times New Roman" w:cs="Times New Roman"/>
                <w:sz w:val="28"/>
                <w:szCs w:val="28"/>
              </w:rPr>
            </w:pPr>
          </w:p>
        </w:tc>
        <w:tc>
          <w:tcPr>
            <w:tcW w:w="3191" w:type="dxa"/>
            <w:vAlign w:val="center"/>
          </w:tcPr>
          <w:p w:rsidR="0004588A" w:rsidRPr="006D783B" w:rsidRDefault="00807D99" w:rsidP="00CA34F4">
            <w:pPr>
              <w:tabs>
                <w:tab w:val="left" w:pos="1320"/>
                <w:tab w:val="center" w:pos="1487"/>
              </w:tabs>
              <w:spacing w:line="360" w:lineRule="auto"/>
              <w:ind w:firstLine="709"/>
              <w:contextualSpacing/>
              <w:jc w:val="center"/>
              <w:rPr>
                <w:rFonts w:ascii="Times New Roman" w:hAnsi="Times New Roman" w:cs="Times New Roman"/>
                <w:sz w:val="28"/>
                <w:szCs w:val="28"/>
                <w:lang w:val="en-US"/>
              </w:rPr>
            </w:pPr>
            <w:r w:rsidRPr="006D783B">
              <w:rPr>
                <w:rFonts w:ascii="Times New Roman" w:hAnsi="Times New Roman" w:cs="Times New Roman"/>
                <w:sz w:val="28"/>
                <w:szCs w:val="28"/>
                <w:lang w:val="en-US"/>
              </w:rPr>
              <w:t>V</w:t>
            </w:r>
          </w:p>
        </w:tc>
      </w:tr>
      <w:tr w:rsidR="0004588A" w:rsidRPr="006D783B" w:rsidTr="00CA34F4">
        <w:trPr>
          <w:jc w:val="center"/>
        </w:trPr>
        <w:tc>
          <w:tcPr>
            <w:tcW w:w="3190" w:type="dxa"/>
          </w:tcPr>
          <w:p w:rsidR="0004588A" w:rsidRPr="006D783B" w:rsidRDefault="0004588A" w:rsidP="00CA34F4">
            <w:pPr>
              <w:spacing w:line="360" w:lineRule="auto"/>
              <w:contextualSpacing/>
              <w:rPr>
                <w:rFonts w:ascii="Times New Roman" w:hAnsi="Times New Roman" w:cs="Times New Roman"/>
                <w:sz w:val="28"/>
                <w:szCs w:val="28"/>
              </w:rPr>
            </w:pPr>
            <w:r w:rsidRPr="006D783B">
              <w:rPr>
                <w:rFonts w:ascii="Times New Roman" w:hAnsi="Times New Roman" w:cs="Times New Roman"/>
                <w:sz w:val="28"/>
                <w:szCs w:val="28"/>
              </w:rPr>
              <w:t>Импульсивность</w:t>
            </w:r>
          </w:p>
        </w:tc>
        <w:tc>
          <w:tcPr>
            <w:tcW w:w="3190" w:type="dxa"/>
            <w:vAlign w:val="center"/>
          </w:tcPr>
          <w:p w:rsidR="0004588A" w:rsidRPr="006D783B" w:rsidRDefault="0004588A" w:rsidP="00CA34F4">
            <w:pPr>
              <w:spacing w:line="360" w:lineRule="auto"/>
              <w:ind w:firstLine="709"/>
              <w:contextualSpacing/>
              <w:jc w:val="center"/>
              <w:rPr>
                <w:rFonts w:ascii="Times New Roman" w:hAnsi="Times New Roman" w:cs="Times New Roman"/>
                <w:sz w:val="28"/>
                <w:szCs w:val="28"/>
              </w:rPr>
            </w:pPr>
          </w:p>
        </w:tc>
        <w:tc>
          <w:tcPr>
            <w:tcW w:w="3191" w:type="dxa"/>
            <w:vAlign w:val="center"/>
          </w:tcPr>
          <w:p w:rsidR="0004588A" w:rsidRPr="006D783B" w:rsidRDefault="007F21E8" w:rsidP="00CA34F4">
            <w:pPr>
              <w:spacing w:line="360" w:lineRule="auto"/>
              <w:ind w:firstLine="709"/>
              <w:contextualSpacing/>
              <w:jc w:val="center"/>
              <w:rPr>
                <w:rFonts w:ascii="Times New Roman" w:hAnsi="Times New Roman" w:cs="Times New Roman"/>
                <w:sz w:val="28"/>
                <w:szCs w:val="28"/>
              </w:rPr>
            </w:pPr>
            <w:r w:rsidRPr="006D783B">
              <w:rPr>
                <w:rFonts w:ascii="Times New Roman" w:hAnsi="Times New Roman" w:cs="Times New Roman"/>
                <w:sz w:val="28"/>
                <w:szCs w:val="28"/>
                <w:lang w:val="en-US"/>
              </w:rPr>
              <w:t>V</w:t>
            </w:r>
          </w:p>
        </w:tc>
      </w:tr>
      <w:tr w:rsidR="0004588A" w:rsidRPr="006D783B" w:rsidTr="00CA34F4">
        <w:trPr>
          <w:jc w:val="center"/>
        </w:trPr>
        <w:tc>
          <w:tcPr>
            <w:tcW w:w="3190" w:type="dxa"/>
          </w:tcPr>
          <w:p w:rsidR="0004588A" w:rsidRPr="006D783B" w:rsidRDefault="0004588A" w:rsidP="00CA34F4">
            <w:pPr>
              <w:spacing w:line="360" w:lineRule="auto"/>
              <w:contextualSpacing/>
              <w:rPr>
                <w:rFonts w:ascii="Times New Roman" w:hAnsi="Times New Roman" w:cs="Times New Roman"/>
                <w:sz w:val="28"/>
                <w:szCs w:val="28"/>
              </w:rPr>
            </w:pPr>
            <w:r w:rsidRPr="006D783B">
              <w:rPr>
                <w:rFonts w:ascii="Times New Roman" w:hAnsi="Times New Roman" w:cs="Times New Roman"/>
                <w:sz w:val="28"/>
                <w:szCs w:val="28"/>
              </w:rPr>
              <w:t>Динамичность</w:t>
            </w:r>
          </w:p>
        </w:tc>
        <w:tc>
          <w:tcPr>
            <w:tcW w:w="3190" w:type="dxa"/>
            <w:vAlign w:val="center"/>
          </w:tcPr>
          <w:p w:rsidR="0004588A" w:rsidRPr="006D783B" w:rsidRDefault="00DC53CF" w:rsidP="00CA34F4">
            <w:pPr>
              <w:spacing w:line="360" w:lineRule="auto"/>
              <w:ind w:firstLine="709"/>
              <w:contextualSpacing/>
              <w:jc w:val="center"/>
              <w:rPr>
                <w:rFonts w:ascii="Times New Roman" w:hAnsi="Times New Roman" w:cs="Times New Roman"/>
                <w:sz w:val="28"/>
                <w:szCs w:val="28"/>
              </w:rPr>
            </w:pPr>
            <w:r w:rsidRPr="006D783B">
              <w:rPr>
                <w:rFonts w:ascii="Times New Roman" w:hAnsi="Times New Roman" w:cs="Times New Roman"/>
                <w:sz w:val="28"/>
                <w:szCs w:val="28"/>
                <w:lang w:val="en-US"/>
              </w:rPr>
              <w:t>V</w:t>
            </w:r>
          </w:p>
        </w:tc>
        <w:tc>
          <w:tcPr>
            <w:tcW w:w="3191" w:type="dxa"/>
            <w:vAlign w:val="center"/>
          </w:tcPr>
          <w:p w:rsidR="0004588A" w:rsidRPr="006D783B" w:rsidRDefault="0004588A" w:rsidP="00CA34F4">
            <w:pPr>
              <w:spacing w:line="360" w:lineRule="auto"/>
              <w:ind w:firstLine="709"/>
              <w:contextualSpacing/>
              <w:jc w:val="center"/>
              <w:rPr>
                <w:rFonts w:ascii="Times New Roman" w:hAnsi="Times New Roman" w:cs="Times New Roman"/>
                <w:sz w:val="28"/>
                <w:szCs w:val="28"/>
              </w:rPr>
            </w:pPr>
          </w:p>
        </w:tc>
      </w:tr>
      <w:tr w:rsidR="0004588A" w:rsidRPr="006D783B" w:rsidTr="00CA34F4">
        <w:trPr>
          <w:jc w:val="center"/>
        </w:trPr>
        <w:tc>
          <w:tcPr>
            <w:tcW w:w="3190" w:type="dxa"/>
          </w:tcPr>
          <w:p w:rsidR="0004588A" w:rsidRPr="006D783B" w:rsidRDefault="0004588A" w:rsidP="00CA34F4">
            <w:pPr>
              <w:spacing w:line="360" w:lineRule="auto"/>
              <w:contextualSpacing/>
              <w:rPr>
                <w:rFonts w:ascii="Times New Roman" w:hAnsi="Times New Roman" w:cs="Times New Roman"/>
                <w:sz w:val="28"/>
                <w:szCs w:val="28"/>
              </w:rPr>
            </w:pPr>
            <w:r w:rsidRPr="006D783B">
              <w:rPr>
                <w:rFonts w:ascii="Times New Roman" w:hAnsi="Times New Roman" w:cs="Times New Roman"/>
                <w:sz w:val="28"/>
                <w:szCs w:val="28"/>
              </w:rPr>
              <w:t>Медлительность</w:t>
            </w:r>
          </w:p>
        </w:tc>
        <w:tc>
          <w:tcPr>
            <w:tcW w:w="3190" w:type="dxa"/>
            <w:vAlign w:val="center"/>
          </w:tcPr>
          <w:p w:rsidR="0004588A" w:rsidRPr="006D783B" w:rsidRDefault="009A6150" w:rsidP="00CA34F4">
            <w:pPr>
              <w:spacing w:line="360" w:lineRule="auto"/>
              <w:ind w:firstLine="709"/>
              <w:contextualSpacing/>
              <w:jc w:val="center"/>
              <w:rPr>
                <w:rFonts w:ascii="Times New Roman" w:hAnsi="Times New Roman" w:cs="Times New Roman"/>
                <w:sz w:val="28"/>
                <w:szCs w:val="28"/>
              </w:rPr>
            </w:pPr>
            <w:r w:rsidRPr="006D783B">
              <w:rPr>
                <w:rFonts w:ascii="Times New Roman" w:hAnsi="Times New Roman" w:cs="Times New Roman"/>
                <w:sz w:val="28"/>
                <w:szCs w:val="28"/>
                <w:lang w:val="en-US"/>
              </w:rPr>
              <w:t>V</w:t>
            </w:r>
          </w:p>
        </w:tc>
        <w:tc>
          <w:tcPr>
            <w:tcW w:w="3191" w:type="dxa"/>
            <w:vAlign w:val="center"/>
          </w:tcPr>
          <w:p w:rsidR="0004588A" w:rsidRPr="006D783B" w:rsidRDefault="009A6150" w:rsidP="00CA34F4">
            <w:pPr>
              <w:spacing w:line="360" w:lineRule="auto"/>
              <w:ind w:firstLine="709"/>
              <w:contextualSpacing/>
              <w:jc w:val="center"/>
              <w:rPr>
                <w:rFonts w:ascii="Times New Roman" w:hAnsi="Times New Roman" w:cs="Times New Roman"/>
                <w:sz w:val="28"/>
                <w:szCs w:val="28"/>
              </w:rPr>
            </w:pPr>
            <w:r w:rsidRPr="006D783B">
              <w:rPr>
                <w:rFonts w:ascii="Times New Roman" w:hAnsi="Times New Roman" w:cs="Times New Roman"/>
                <w:sz w:val="28"/>
                <w:szCs w:val="28"/>
                <w:lang w:val="en-US"/>
              </w:rPr>
              <w:t>V</w:t>
            </w:r>
          </w:p>
        </w:tc>
      </w:tr>
      <w:tr w:rsidR="0004588A" w:rsidRPr="006D783B" w:rsidTr="00CA34F4">
        <w:trPr>
          <w:jc w:val="center"/>
        </w:trPr>
        <w:tc>
          <w:tcPr>
            <w:tcW w:w="3190" w:type="dxa"/>
          </w:tcPr>
          <w:p w:rsidR="0004588A" w:rsidRPr="006D783B" w:rsidRDefault="0004588A" w:rsidP="00CA34F4">
            <w:pPr>
              <w:spacing w:line="360" w:lineRule="auto"/>
              <w:contextualSpacing/>
              <w:rPr>
                <w:rFonts w:ascii="Times New Roman" w:hAnsi="Times New Roman" w:cs="Times New Roman"/>
                <w:sz w:val="28"/>
                <w:szCs w:val="28"/>
              </w:rPr>
            </w:pPr>
            <w:r w:rsidRPr="006D783B">
              <w:rPr>
                <w:rFonts w:ascii="Times New Roman" w:hAnsi="Times New Roman" w:cs="Times New Roman"/>
                <w:sz w:val="28"/>
                <w:szCs w:val="28"/>
              </w:rPr>
              <w:t>Ответственность</w:t>
            </w:r>
          </w:p>
        </w:tc>
        <w:tc>
          <w:tcPr>
            <w:tcW w:w="3190" w:type="dxa"/>
            <w:vAlign w:val="center"/>
          </w:tcPr>
          <w:p w:rsidR="0004588A" w:rsidRPr="006D783B" w:rsidRDefault="0004588A" w:rsidP="00CA34F4">
            <w:pPr>
              <w:spacing w:line="360" w:lineRule="auto"/>
              <w:ind w:firstLine="709"/>
              <w:contextualSpacing/>
              <w:jc w:val="center"/>
              <w:rPr>
                <w:rFonts w:ascii="Times New Roman" w:hAnsi="Times New Roman" w:cs="Times New Roman"/>
                <w:sz w:val="28"/>
                <w:szCs w:val="28"/>
              </w:rPr>
            </w:pPr>
          </w:p>
        </w:tc>
        <w:tc>
          <w:tcPr>
            <w:tcW w:w="3191" w:type="dxa"/>
            <w:vAlign w:val="center"/>
          </w:tcPr>
          <w:p w:rsidR="0004588A" w:rsidRPr="006D783B" w:rsidRDefault="00D008D2" w:rsidP="00CA34F4">
            <w:pPr>
              <w:spacing w:line="360" w:lineRule="auto"/>
              <w:ind w:firstLine="709"/>
              <w:contextualSpacing/>
              <w:jc w:val="center"/>
              <w:rPr>
                <w:rFonts w:ascii="Times New Roman" w:hAnsi="Times New Roman" w:cs="Times New Roman"/>
                <w:sz w:val="28"/>
                <w:szCs w:val="28"/>
              </w:rPr>
            </w:pPr>
            <w:r w:rsidRPr="006D783B">
              <w:rPr>
                <w:rFonts w:ascii="Times New Roman" w:hAnsi="Times New Roman" w:cs="Times New Roman"/>
                <w:sz w:val="28"/>
                <w:szCs w:val="28"/>
                <w:lang w:val="en-US"/>
              </w:rPr>
              <w:t>V</w:t>
            </w:r>
          </w:p>
        </w:tc>
      </w:tr>
    </w:tbl>
    <w:p w:rsidR="000E52D0" w:rsidRDefault="000E52D0" w:rsidP="000C02A3">
      <w:pPr>
        <w:shd w:val="clear" w:color="auto" w:fill="FFFFFF"/>
        <w:spacing w:line="360" w:lineRule="auto"/>
        <w:ind w:firstLine="709"/>
        <w:contextualSpacing/>
        <w:jc w:val="both"/>
        <w:rPr>
          <w:rFonts w:ascii="Times New Roman" w:hAnsi="Times New Roman" w:cs="Times New Roman"/>
          <w:bCs/>
          <w:i/>
          <w:color w:val="222222"/>
          <w:sz w:val="28"/>
          <w:szCs w:val="28"/>
        </w:rPr>
      </w:pPr>
    </w:p>
    <w:p w:rsidR="000C02A3" w:rsidRDefault="007E78DA" w:rsidP="000C02A3">
      <w:pPr>
        <w:shd w:val="clear" w:color="auto" w:fill="FFFFFF"/>
        <w:spacing w:line="360" w:lineRule="auto"/>
        <w:ind w:firstLine="709"/>
        <w:contextualSpacing/>
        <w:jc w:val="both"/>
        <w:rPr>
          <w:rFonts w:ascii="Times New Roman" w:hAnsi="Times New Roman" w:cs="Times New Roman"/>
          <w:color w:val="222222"/>
          <w:sz w:val="28"/>
          <w:szCs w:val="28"/>
        </w:rPr>
      </w:pPr>
      <w:r w:rsidRPr="006D783B">
        <w:rPr>
          <w:rFonts w:ascii="Times New Roman" w:hAnsi="Times New Roman" w:cs="Times New Roman"/>
          <w:bCs/>
          <w:i/>
          <w:color w:val="222222"/>
          <w:sz w:val="28"/>
          <w:szCs w:val="28"/>
        </w:rPr>
        <w:t>Аккуратность</w:t>
      </w:r>
      <w:r w:rsidRPr="006D783B">
        <w:rPr>
          <w:rFonts w:ascii="Times New Roman" w:hAnsi="Times New Roman" w:cs="Times New Roman"/>
          <w:color w:val="222222"/>
          <w:sz w:val="28"/>
          <w:szCs w:val="28"/>
        </w:rPr>
        <w:t xml:space="preserve"> - черта характера, которая у меня вызывает только положительную реакцию. Аккуратный мужчина, аккуратная женщина, аккуратный ребенок – все они лучше и добросовестнее выполняют свою работу.</w:t>
      </w:r>
    </w:p>
    <w:p w:rsidR="00EB0526" w:rsidRPr="006D783B" w:rsidRDefault="00EB0526" w:rsidP="000C02A3">
      <w:pPr>
        <w:shd w:val="clear" w:color="auto" w:fill="FFFFFF"/>
        <w:spacing w:line="360" w:lineRule="auto"/>
        <w:ind w:firstLine="709"/>
        <w:contextualSpacing/>
        <w:jc w:val="both"/>
        <w:rPr>
          <w:rFonts w:ascii="Times New Roman" w:hAnsi="Times New Roman" w:cs="Times New Roman"/>
          <w:color w:val="222222"/>
          <w:sz w:val="28"/>
          <w:szCs w:val="28"/>
        </w:rPr>
      </w:pPr>
      <w:r w:rsidRPr="006D783B">
        <w:rPr>
          <w:rFonts w:ascii="Times New Roman" w:hAnsi="Times New Roman" w:cs="Times New Roman"/>
          <w:i/>
          <w:color w:val="222222"/>
          <w:sz w:val="28"/>
          <w:szCs w:val="28"/>
        </w:rPr>
        <w:t xml:space="preserve">Альтруизм </w:t>
      </w:r>
      <w:r w:rsidRPr="006D783B">
        <w:rPr>
          <w:rFonts w:ascii="Times New Roman" w:hAnsi="Times New Roman" w:cs="Times New Roman"/>
          <w:color w:val="222222"/>
          <w:sz w:val="28"/>
          <w:szCs w:val="28"/>
        </w:rPr>
        <w:t>- черта характера, которая является одной из самых благородных.</w:t>
      </w:r>
    </w:p>
    <w:p w:rsidR="00807D99" w:rsidRPr="006D783B" w:rsidRDefault="00807D99" w:rsidP="000C02A3">
      <w:pPr>
        <w:shd w:val="clear" w:color="auto" w:fill="FFFFFF"/>
        <w:spacing w:line="360" w:lineRule="auto"/>
        <w:ind w:firstLine="709"/>
        <w:contextualSpacing/>
        <w:jc w:val="both"/>
        <w:rPr>
          <w:rFonts w:ascii="Times New Roman" w:hAnsi="Times New Roman" w:cs="Times New Roman"/>
          <w:color w:val="222222"/>
          <w:sz w:val="28"/>
          <w:szCs w:val="28"/>
        </w:rPr>
      </w:pPr>
      <w:r w:rsidRPr="006D783B">
        <w:rPr>
          <w:rFonts w:ascii="Times New Roman" w:hAnsi="Times New Roman" w:cs="Times New Roman"/>
          <w:i/>
          <w:color w:val="222222"/>
          <w:sz w:val="28"/>
          <w:szCs w:val="28"/>
        </w:rPr>
        <w:t>Альтруистами</w:t>
      </w:r>
      <w:r w:rsidRPr="006D783B">
        <w:rPr>
          <w:rFonts w:ascii="Times New Roman" w:hAnsi="Times New Roman" w:cs="Times New Roman"/>
          <w:color w:val="222222"/>
          <w:sz w:val="28"/>
          <w:szCs w:val="28"/>
        </w:rPr>
        <w:t> </w:t>
      </w:r>
      <w:r w:rsidRPr="006D783B">
        <w:rPr>
          <w:rStyle w:val="apple-converted-space"/>
          <w:rFonts w:ascii="Times New Roman" w:hAnsi="Times New Roman" w:cs="Times New Roman"/>
          <w:color w:val="222222"/>
          <w:sz w:val="28"/>
          <w:szCs w:val="28"/>
        </w:rPr>
        <w:t> </w:t>
      </w:r>
      <w:r w:rsidRPr="006D783B">
        <w:rPr>
          <w:rFonts w:ascii="Times New Roman" w:hAnsi="Times New Roman" w:cs="Times New Roman"/>
          <w:color w:val="222222"/>
          <w:sz w:val="28"/>
          <w:szCs w:val="28"/>
        </w:rPr>
        <w:t>называют людей, которые оказывают бескорыстную помощь другим. Психологи убедились, и сама жизнь подтверждает,</w:t>
      </w:r>
      <w:r w:rsidRPr="006D783B">
        <w:rPr>
          <w:rStyle w:val="apple-converted-space"/>
          <w:rFonts w:ascii="Times New Roman" w:hAnsi="Times New Roman" w:cs="Times New Roman"/>
          <w:color w:val="222222"/>
          <w:sz w:val="28"/>
          <w:szCs w:val="28"/>
        </w:rPr>
        <w:t> </w:t>
      </w:r>
      <w:r w:rsidRPr="006D783B">
        <w:rPr>
          <w:rFonts w:ascii="Times New Roman" w:hAnsi="Times New Roman" w:cs="Times New Roman"/>
          <w:color w:val="222222"/>
          <w:sz w:val="28"/>
          <w:szCs w:val="28"/>
        </w:rPr>
        <w:t> что есть люди, которые заботятся о благе других, иногда даже в ущерб своему собственному благу.</w:t>
      </w:r>
    </w:p>
    <w:p w:rsidR="007F21E8" w:rsidRPr="006D783B" w:rsidRDefault="007F21E8" w:rsidP="000C02A3">
      <w:pPr>
        <w:spacing w:line="360" w:lineRule="auto"/>
        <w:ind w:firstLine="709"/>
        <w:contextualSpacing/>
        <w:jc w:val="both"/>
        <w:rPr>
          <w:rFonts w:ascii="Times New Roman" w:hAnsi="Times New Roman" w:cs="Times New Roman"/>
          <w:color w:val="000000"/>
          <w:sz w:val="28"/>
          <w:szCs w:val="28"/>
          <w:shd w:val="clear" w:color="auto" w:fill="FFFFFF"/>
        </w:rPr>
      </w:pPr>
      <w:r w:rsidRPr="006D783B">
        <w:rPr>
          <w:rFonts w:ascii="Times New Roman" w:hAnsi="Times New Roman" w:cs="Times New Roman"/>
          <w:i/>
          <w:color w:val="000000"/>
          <w:sz w:val="28"/>
          <w:szCs w:val="28"/>
          <w:shd w:val="clear" w:color="auto" w:fill="FFFFFF"/>
        </w:rPr>
        <w:t>Импульсивность</w:t>
      </w:r>
      <w:r w:rsidRPr="006D783B">
        <w:rPr>
          <w:rFonts w:ascii="Times New Roman" w:hAnsi="Times New Roman" w:cs="Times New Roman"/>
          <w:b/>
          <w:color w:val="000000"/>
          <w:sz w:val="28"/>
          <w:szCs w:val="28"/>
          <w:shd w:val="clear" w:color="auto" w:fill="FFFFFF"/>
        </w:rPr>
        <w:t xml:space="preserve"> </w:t>
      </w:r>
      <w:r w:rsidRPr="006D783B">
        <w:rPr>
          <w:rFonts w:ascii="Times New Roman" w:hAnsi="Times New Roman" w:cs="Times New Roman"/>
          <w:color w:val="000000"/>
          <w:sz w:val="28"/>
          <w:szCs w:val="28"/>
          <w:shd w:val="clear" w:color="auto" w:fill="FFFFFF"/>
        </w:rPr>
        <w:t xml:space="preserve">— черта характера, склонность действовать без достаточно сознательного контроля, под влиянием внешних обстоятельств или в силу эмоциональных переживаний. </w:t>
      </w:r>
    </w:p>
    <w:p w:rsidR="000C02A3" w:rsidRDefault="00DC53CF" w:rsidP="000C02A3">
      <w:pPr>
        <w:spacing w:line="360" w:lineRule="auto"/>
        <w:ind w:firstLine="709"/>
        <w:contextualSpacing/>
        <w:jc w:val="both"/>
        <w:rPr>
          <w:rFonts w:ascii="Times New Roman" w:hAnsi="Times New Roman" w:cs="Times New Roman"/>
          <w:color w:val="000000"/>
          <w:sz w:val="28"/>
          <w:szCs w:val="28"/>
          <w:shd w:val="clear" w:color="auto" w:fill="FFFFFF"/>
        </w:rPr>
      </w:pPr>
      <w:r w:rsidRPr="006D783B">
        <w:rPr>
          <w:rFonts w:ascii="Times New Roman" w:hAnsi="Times New Roman" w:cs="Times New Roman"/>
          <w:i/>
          <w:color w:val="000000"/>
          <w:sz w:val="28"/>
          <w:szCs w:val="28"/>
          <w:shd w:val="clear" w:color="auto" w:fill="FFFFFF"/>
        </w:rPr>
        <w:t xml:space="preserve">Динамичность – </w:t>
      </w:r>
      <w:r w:rsidRPr="006D783B">
        <w:rPr>
          <w:rFonts w:ascii="Times New Roman" w:hAnsi="Times New Roman" w:cs="Times New Roman"/>
          <w:color w:val="000000"/>
          <w:sz w:val="28"/>
          <w:szCs w:val="28"/>
          <w:shd w:val="clear" w:color="auto" w:fill="FFFFFF"/>
        </w:rPr>
        <w:t>состояние движения, ход развития, изменения какого-либо явления под влиянием действующих на него факторов</w:t>
      </w:r>
      <w:r w:rsidR="00483738" w:rsidRPr="006D783B">
        <w:rPr>
          <w:rFonts w:ascii="Times New Roman" w:hAnsi="Times New Roman" w:cs="Times New Roman"/>
          <w:color w:val="000000"/>
          <w:sz w:val="28"/>
          <w:szCs w:val="28"/>
          <w:shd w:val="clear" w:color="auto" w:fill="FFFFFF"/>
        </w:rPr>
        <w:t>.</w:t>
      </w:r>
    </w:p>
    <w:p w:rsidR="009A6150" w:rsidRPr="000C02A3" w:rsidRDefault="009A6150" w:rsidP="000C02A3">
      <w:pPr>
        <w:spacing w:line="360" w:lineRule="auto"/>
        <w:ind w:firstLine="709"/>
        <w:contextualSpacing/>
        <w:jc w:val="both"/>
        <w:rPr>
          <w:rFonts w:ascii="Times New Roman" w:hAnsi="Times New Roman" w:cs="Times New Roman"/>
          <w:color w:val="000000"/>
          <w:sz w:val="28"/>
          <w:szCs w:val="28"/>
          <w:shd w:val="clear" w:color="auto" w:fill="FFFFFF"/>
        </w:rPr>
      </w:pPr>
      <w:r w:rsidRPr="006D783B">
        <w:rPr>
          <w:rFonts w:ascii="Times New Roman" w:hAnsi="Times New Roman" w:cs="Times New Roman"/>
          <w:i/>
          <w:color w:val="000000"/>
          <w:sz w:val="28"/>
          <w:szCs w:val="28"/>
        </w:rPr>
        <w:lastRenderedPageBreak/>
        <w:t>Медлительность</w:t>
      </w:r>
      <w:r w:rsidRPr="006D783B">
        <w:rPr>
          <w:rFonts w:ascii="Times New Roman" w:hAnsi="Times New Roman" w:cs="Times New Roman"/>
          <w:color w:val="000000"/>
          <w:sz w:val="28"/>
          <w:szCs w:val="28"/>
        </w:rPr>
        <w:t xml:space="preserve"> - это и черты характера и свойство темперамента, но никак не лень, если это не наигранная медлительность, с мыслями - скорее бы рабочий день закончился, надо растянуть этот объем работы до вечера, чтобы еще и новый не дали, сегодня...</w:t>
      </w:r>
    </w:p>
    <w:p w:rsidR="007F21E8" w:rsidRPr="006D783B" w:rsidRDefault="00B33E8A" w:rsidP="000C02A3">
      <w:pPr>
        <w:spacing w:line="360" w:lineRule="auto"/>
        <w:ind w:firstLine="709"/>
        <w:contextualSpacing/>
        <w:jc w:val="both"/>
        <w:rPr>
          <w:rFonts w:ascii="Times New Roman" w:hAnsi="Times New Roman" w:cs="Times New Roman"/>
          <w:color w:val="000000"/>
          <w:sz w:val="28"/>
          <w:szCs w:val="28"/>
          <w:shd w:val="clear" w:color="auto" w:fill="FFFFFF"/>
        </w:rPr>
      </w:pPr>
      <w:r w:rsidRPr="006D783B">
        <w:rPr>
          <w:rStyle w:val="a7"/>
          <w:rFonts w:ascii="Times New Roman" w:hAnsi="Times New Roman" w:cs="Times New Roman"/>
          <w:b w:val="0"/>
          <w:i/>
          <w:color w:val="000000"/>
          <w:sz w:val="28"/>
          <w:szCs w:val="28"/>
          <w:shd w:val="clear" w:color="auto" w:fill="FFFFFF"/>
        </w:rPr>
        <w:t>Ответственность</w:t>
      </w:r>
      <w:r w:rsidRPr="006D783B">
        <w:rPr>
          <w:rStyle w:val="apple-converted-space"/>
          <w:rFonts w:ascii="Times New Roman" w:hAnsi="Times New Roman" w:cs="Times New Roman"/>
          <w:color w:val="000000"/>
          <w:sz w:val="28"/>
          <w:szCs w:val="28"/>
          <w:shd w:val="clear" w:color="auto" w:fill="FFFFFF"/>
        </w:rPr>
        <w:t> </w:t>
      </w:r>
      <w:r w:rsidRPr="006D783B">
        <w:rPr>
          <w:rFonts w:ascii="Times New Roman" w:hAnsi="Times New Roman" w:cs="Times New Roman"/>
          <w:color w:val="000000"/>
          <w:sz w:val="28"/>
          <w:szCs w:val="28"/>
          <w:shd w:val="clear" w:color="auto" w:fill="FFFFFF"/>
        </w:rPr>
        <w:t>— черта характера, отчетливо проявляющаяся на «установочном» и поведенческом уровне и как готовность, и как реализация этой готовности взять на себя груз принятия решения и санкций за неудачу.</w:t>
      </w:r>
    </w:p>
    <w:p w:rsidR="00635D20" w:rsidRPr="006D783B" w:rsidRDefault="00635D20" w:rsidP="000C02A3">
      <w:pPr>
        <w:spacing w:line="360" w:lineRule="auto"/>
        <w:ind w:firstLine="709"/>
        <w:contextualSpacing/>
        <w:jc w:val="both"/>
        <w:rPr>
          <w:rFonts w:ascii="Times New Roman" w:hAnsi="Times New Roman" w:cs="Times New Roman"/>
          <w:color w:val="000000"/>
          <w:sz w:val="28"/>
          <w:szCs w:val="28"/>
          <w:shd w:val="clear" w:color="auto" w:fill="FFFFFF"/>
        </w:rPr>
      </w:pPr>
    </w:p>
    <w:p w:rsidR="00635D20" w:rsidRPr="006D783B" w:rsidRDefault="00635D20" w:rsidP="000C02A3">
      <w:pPr>
        <w:spacing w:line="360" w:lineRule="auto"/>
        <w:ind w:firstLine="709"/>
        <w:contextualSpacing/>
        <w:jc w:val="both"/>
        <w:rPr>
          <w:rFonts w:ascii="Times New Roman" w:hAnsi="Times New Roman" w:cs="Times New Roman"/>
          <w:color w:val="000000"/>
          <w:sz w:val="28"/>
          <w:szCs w:val="28"/>
          <w:shd w:val="clear" w:color="auto" w:fill="FFFFFF"/>
        </w:rPr>
      </w:pPr>
    </w:p>
    <w:p w:rsidR="00635D20" w:rsidRPr="006D783B" w:rsidRDefault="00635D20" w:rsidP="000C02A3">
      <w:pPr>
        <w:spacing w:line="360" w:lineRule="auto"/>
        <w:ind w:firstLine="709"/>
        <w:contextualSpacing/>
        <w:jc w:val="both"/>
        <w:rPr>
          <w:rFonts w:ascii="Times New Roman" w:hAnsi="Times New Roman" w:cs="Times New Roman"/>
          <w:color w:val="000000"/>
          <w:sz w:val="28"/>
          <w:szCs w:val="28"/>
          <w:shd w:val="clear" w:color="auto" w:fill="FFFFFF"/>
        </w:rPr>
      </w:pPr>
    </w:p>
    <w:p w:rsidR="00635D20" w:rsidRDefault="00635D20" w:rsidP="00697F7F">
      <w:pPr>
        <w:spacing w:line="360" w:lineRule="auto"/>
        <w:ind w:firstLine="709"/>
        <w:jc w:val="both"/>
        <w:rPr>
          <w:rFonts w:ascii="Times New Roman" w:hAnsi="Times New Roman" w:cs="Times New Roman"/>
          <w:color w:val="000000"/>
          <w:sz w:val="28"/>
          <w:szCs w:val="28"/>
          <w:shd w:val="clear" w:color="auto" w:fill="FFFFFF"/>
        </w:rPr>
      </w:pPr>
    </w:p>
    <w:p w:rsidR="000C02A3" w:rsidRDefault="000C02A3" w:rsidP="00697F7F">
      <w:pPr>
        <w:spacing w:line="360" w:lineRule="auto"/>
        <w:ind w:firstLine="709"/>
        <w:jc w:val="both"/>
        <w:rPr>
          <w:rFonts w:ascii="Times New Roman" w:hAnsi="Times New Roman" w:cs="Times New Roman"/>
          <w:color w:val="000000"/>
          <w:sz w:val="28"/>
          <w:szCs w:val="28"/>
          <w:shd w:val="clear" w:color="auto" w:fill="FFFFFF"/>
        </w:rPr>
      </w:pPr>
    </w:p>
    <w:p w:rsidR="000C02A3" w:rsidRDefault="000C02A3"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0E52D0" w:rsidRPr="006D783B" w:rsidRDefault="000E52D0" w:rsidP="00697F7F">
      <w:pPr>
        <w:spacing w:line="360" w:lineRule="auto"/>
        <w:ind w:firstLine="709"/>
        <w:jc w:val="both"/>
        <w:rPr>
          <w:rFonts w:ascii="Times New Roman" w:hAnsi="Times New Roman" w:cs="Times New Roman"/>
          <w:color w:val="000000"/>
          <w:sz w:val="28"/>
          <w:szCs w:val="28"/>
          <w:shd w:val="clear" w:color="auto" w:fill="FFFFFF"/>
        </w:rPr>
      </w:pPr>
    </w:p>
    <w:p w:rsidR="00635D20" w:rsidRPr="000E52D0" w:rsidRDefault="00635D20" w:rsidP="000E52D0">
      <w:pPr>
        <w:tabs>
          <w:tab w:val="left" w:pos="993"/>
        </w:tabs>
        <w:spacing w:line="360" w:lineRule="auto"/>
        <w:ind w:firstLine="709"/>
        <w:contextualSpacing/>
        <w:jc w:val="center"/>
        <w:rPr>
          <w:rFonts w:ascii="Times New Roman" w:hAnsi="Times New Roman" w:cs="Times New Roman"/>
          <w:b/>
          <w:color w:val="000000"/>
          <w:sz w:val="28"/>
          <w:szCs w:val="28"/>
          <w:shd w:val="clear" w:color="auto" w:fill="FFFFFF"/>
        </w:rPr>
      </w:pPr>
      <w:r w:rsidRPr="000E52D0">
        <w:rPr>
          <w:rFonts w:ascii="Times New Roman" w:hAnsi="Times New Roman" w:cs="Times New Roman"/>
          <w:b/>
          <w:color w:val="000000"/>
          <w:sz w:val="28"/>
          <w:szCs w:val="28"/>
          <w:shd w:val="clear" w:color="auto" w:fill="FFFFFF"/>
        </w:rPr>
        <w:lastRenderedPageBreak/>
        <w:t xml:space="preserve">Список </w:t>
      </w:r>
      <w:r w:rsidR="000E52D0" w:rsidRPr="000E52D0">
        <w:rPr>
          <w:rFonts w:ascii="Times New Roman" w:hAnsi="Times New Roman" w:cs="Times New Roman"/>
          <w:b/>
          <w:color w:val="000000"/>
          <w:sz w:val="28"/>
          <w:szCs w:val="28"/>
          <w:shd w:val="clear" w:color="auto" w:fill="FFFFFF"/>
        </w:rPr>
        <w:t xml:space="preserve">использованной </w:t>
      </w:r>
      <w:r w:rsidRPr="000E52D0">
        <w:rPr>
          <w:rFonts w:ascii="Times New Roman" w:hAnsi="Times New Roman" w:cs="Times New Roman"/>
          <w:b/>
          <w:color w:val="000000"/>
          <w:sz w:val="28"/>
          <w:szCs w:val="28"/>
          <w:shd w:val="clear" w:color="auto" w:fill="FFFFFF"/>
        </w:rPr>
        <w:t>литературы:</w:t>
      </w:r>
    </w:p>
    <w:p w:rsidR="00635D20" w:rsidRPr="006D783B" w:rsidRDefault="00AB165F" w:rsidP="000C02A3">
      <w:pPr>
        <w:pStyle w:val="a3"/>
        <w:numPr>
          <w:ilvl w:val="0"/>
          <w:numId w:val="4"/>
        </w:numPr>
        <w:tabs>
          <w:tab w:val="left" w:pos="993"/>
        </w:tabs>
        <w:spacing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Островский Э.В. Основы психологии. – М.: ИНФРА-М</w:t>
      </w:r>
      <w:r w:rsidR="008C4826">
        <w:rPr>
          <w:rFonts w:ascii="Times New Roman" w:hAnsi="Times New Roman" w:cs="Times New Roman"/>
          <w:color w:val="000000"/>
          <w:sz w:val="28"/>
          <w:szCs w:val="28"/>
          <w:shd w:val="clear" w:color="auto" w:fill="FFFFFF"/>
        </w:rPr>
        <w:t xml:space="preserve"> : Вузовский учебник, 2012</w:t>
      </w:r>
    </w:p>
    <w:p w:rsidR="00635D20" w:rsidRPr="006D783B" w:rsidRDefault="008C4826" w:rsidP="000C02A3">
      <w:pPr>
        <w:pStyle w:val="a3"/>
        <w:numPr>
          <w:ilvl w:val="0"/>
          <w:numId w:val="4"/>
        </w:numPr>
        <w:tabs>
          <w:tab w:val="left" w:pos="993"/>
        </w:tabs>
        <w:spacing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Петровский А.В., Ярошевский М.Г. Психология. – М.: Академия, 1998 </w:t>
      </w:r>
    </w:p>
    <w:p w:rsidR="00635D20" w:rsidRPr="006D783B" w:rsidRDefault="008C4826" w:rsidP="000C02A3">
      <w:pPr>
        <w:pStyle w:val="a3"/>
        <w:numPr>
          <w:ilvl w:val="0"/>
          <w:numId w:val="4"/>
        </w:numPr>
        <w:tabs>
          <w:tab w:val="left" w:pos="993"/>
        </w:tabs>
        <w:spacing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Психологический словарь / под ред.</w:t>
      </w:r>
      <w:r w:rsidR="009A2D99">
        <w:rPr>
          <w:rFonts w:ascii="Times New Roman" w:hAnsi="Times New Roman" w:cs="Times New Roman"/>
          <w:color w:val="000000"/>
          <w:sz w:val="28"/>
          <w:szCs w:val="28"/>
          <w:shd w:val="clear" w:color="auto" w:fill="FFFFFF"/>
        </w:rPr>
        <w:t>В.П. Зинченко, Б.Г. Мещерякова. – 2-е изд., перераб. и доп. – М.: Педагогика-Пресс, 1999</w:t>
      </w:r>
    </w:p>
    <w:p w:rsidR="00635D20" w:rsidRPr="009A2D99" w:rsidRDefault="00635D20" w:rsidP="009A2D99">
      <w:pPr>
        <w:pStyle w:val="a3"/>
        <w:numPr>
          <w:ilvl w:val="0"/>
          <w:numId w:val="4"/>
        </w:numPr>
        <w:tabs>
          <w:tab w:val="left" w:pos="993"/>
        </w:tabs>
        <w:spacing w:line="360" w:lineRule="auto"/>
        <w:ind w:left="0" w:firstLine="709"/>
        <w:jc w:val="both"/>
        <w:rPr>
          <w:rFonts w:ascii="Times New Roman" w:hAnsi="Times New Roman" w:cs="Times New Roman"/>
          <w:color w:val="000000"/>
          <w:sz w:val="28"/>
          <w:szCs w:val="28"/>
          <w:shd w:val="clear" w:color="auto" w:fill="FFFFFF"/>
        </w:rPr>
      </w:pPr>
      <w:r w:rsidRPr="006D783B">
        <w:rPr>
          <w:rFonts w:ascii="Times New Roman" w:hAnsi="Times New Roman" w:cs="Times New Roman"/>
          <w:sz w:val="28"/>
          <w:szCs w:val="28"/>
        </w:rPr>
        <w:t>Макарова И.В. Психология: Краткий курс лекций. – М.: Юрайт-Издат, 2004.</w:t>
      </w:r>
    </w:p>
    <w:p w:rsidR="001970FA" w:rsidRPr="006D783B" w:rsidRDefault="001970FA" w:rsidP="00697F7F">
      <w:pPr>
        <w:spacing w:line="360" w:lineRule="auto"/>
        <w:ind w:firstLine="709"/>
        <w:contextualSpacing/>
        <w:jc w:val="both"/>
        <w:rPr>
          <w:rFonts w:ascii="Times New Roman" w:eastAsia="Times New Roman" w:hAnsi="Times New Roman" w:cs="Times New Roman"/>
          <w:color w:val="000000"/>
          <w:sz w:val="28"/>
          <w:szCs w:val="28"/>
        </w:rPr>
      </w:pPr>
    </w:p>
    <w:p w:rsidR="00635D20" w:rsidRPr="006D783B" w:rsidRDefault="00635D20" w:rsidP="00697F7F">
      <w:pPr>
        <w:spacing w:line="360" w:lineRule="auto"/>
        <w:ind w:firstLine="709"/>
        <w:contextualSpacing/>
        <w:jc w:val="both"/>
        <w:rPr>
          <w:rFonts w:ascii="Times New Roman" w:hAnsi="Times New Roman" w:cs="Times New Roman"/>
          <w:sz w:val="28"/>
          <w:szCs w:val="28"/>
        </w:rPr>
      </w:pPr>
    </w:p>
    <w:sectPr w:rsidR="00635D20" w:rsidRPr="006D783B" w:rsidSect="00990A5C">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2DC" w:rsidRDefault="003552DC" w:rsidP="00990A5C">
      <w:pPr>
        <w:spacing w:after="0" w:line="240" w:lineRule="auto"/>
      </w:pPr>
      <w:r>
        <w:separator/>
      </w:r>
    </w:p>
  </w:endnote>
  <w:endnote w:type="continuationSeparator" w:id="0">
    <w:p w:rsidR="003552DC" w:rsidRDefault="003552DC" w:rsidP="00990A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9724"/>
      <w:docPartObj>
        <w:docPartGallery w:val="Page Numbers (Bottom of Page)"/>
        <w:docPartUnique/>
      </w:docPartObj>
    </w:sdtPr>
    <w:sdtContent>
      <w:p w:rsidR="00990A5C" w:rsidRDefault="00C5469D">
        <w:pPr>
          <w:pStyle w:val="aa"/>
          <w:jc w:val="center"/>
        </w:pPr>
        <w:r w:rsidRPr="00990A5C">
          <w:rPr>
            <w:rFonts w:ascii="Times New Roman" w:hAnsi="Times New Roman" w:cs="Times New Roman"/>
            <w:sz w:val="28"/>
            <w:szCs w:val="28"/>
          </w:rPr>
          <w:fldChar w:fldCharType="begin"/>
        </w:r>
        <w:r w:rsidR="00990A5C" w:rsidRPr="00990A5C">
          <w:rPr>
            <w:rFonts w:ascii="Times New Roman" w:hAnsi="Times New Roman" w:cs="Times New Roman"/>
            <w:sz w:val="28"/>
            <w:szCs w:val="28"/>
          </w:rPr>
          <w:instrText xml:space="preserve"> PAGE   \* MERGEFORMAT </w:instrText>
        </w:r>
        <w:r w:rsidRPr="00990A5C">
          <w:rPr>
            <w:rFonts w:ascii="Times New Roman" w:hAnsi="Times New Roman" w:cs="Times New Roman"/>
            <w:sz w:val="28"/>
            <w:szCs w:val="28"/>
          </w:rPr>
          <w:fldChar w:fldCharType="separate"/>
        </w:r>
        <w:r w:rsidR="00453BBE">
          <w:rPr>
            <w:rFonts w:ascii="Times New Roman" w:hAnsi="Times New Roman" w:cs="Times New Roman"/>
            <w:noProof/>
            <w:sz w:val="28"/>
            <w:szCs w:val="28"/>
          </w:rPr>
          <w:t>14</w:t>
        </w:r>
        <w:r w:rsidRPr="00990A5C">
          <w:rPr>
            <w:rFonts w:ascii="Times New Roman" w:hAnsi="Times New Roman" w:cs="Times New Roman"/>
            <w:sz w:val="28"/>
            <w:szCs w:val="28"/>
          </w:rPr>
          <w:fldChar w:fldCharType="end"/>
        </w:r>
      </w:p>
    </w:sdtContent>
  </w:sdt>
  <w:p w:rsidR="00990A5C" w:rsidRDefault="00990A5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2DC" w:rsidRDefault="003552DC" w:rsidP="00990A5C">
      <w:pPr>
        <w:spacing w:after="0" w:line="240" w:lineRule="auto"/>
      </w:pPr>
      <w:r>
        <w:separator/>
      </w:r>
    </w:p>
  </w:footnote>
  <w:footnote w:type="continuationSeparator" w:id="0">
    <w:p w:rsidR="003552DC" w:rsidRDefault="003552DC" w:rsidP="00990A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52D62"/>
    <w:multiLevelType w:val="hybridMultilevel"/>
    <w:tmpl w:val="AC003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A90847"/>
    <w:multiLevelType w:val="multilevel"/>
    <w:tmpl w:val="5AF0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9C4848"/>
    <w:multiLevelType w:val="hybridMultilevel"/>
    <w:tmpl w:val="D1FEA6BC"/>
    <w:lvl w:ilvl="0" w:tplc="896C87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F181731"/>
    <w:multiLevelType w:val="multilevel"/>
    <w:tmpl w:val="F0685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031E43"/>
    <w:multiLevelType w:val="hybridMultilevel"/>
    <w:tmpl w:val="B48013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9C6A44"/>
    <w:rsid w:val="0004588A"/>
    <w:rsid w:val="000C02A3"/>
    <w:rsid w:val="000E52D0"/>
    <w:rsid w:val="001255DF"/>
    <w:rsid w:val="001970FA"/>
    <w:rsid w:val="00335150"/>
    <w:rsid w:val="003552DC"/>
    <w:rsid w:val="003F3908"/>
    <w:rsid w:val="00453BBE"/>
    <w:rsid w:val="00483738"/>
    <w:rsid w:val="005B1A91"/>
    <w:rsid w:val="00635D20"/>
    <w:rsid w:val="006400B1"/>
    <w:rsid w:val="00697F7F"/>
    <w:rsid w:val="006D783B"/>
    <w:rsid w:val="006E3FB8"/>
    <w:rsid w:val="00757606"/>
    <w:rsid w:val="007E78DA"/>
    <w:rsid w:val="007F21E8"/>
    <w:rsid w:val="00807D99"/>
    <w:rsid w:val="0082063C"/>
    <w:rsid w:val="00860788"/>
    <w:rsid w:val="008C4826"/>
    <w:rsid w:val="00900330"/>
    <w:rsid w:val="00956086"/>
    <w:rsid w:val="00974BB2"/>
    <w:rsid w:val="00990A5C"/>
    <w:rsid w:val="009A2D99"/>
    <w:rsid w:val="009A6150"/>
    <w:rsid w:val="009C6A44"/>
    <w:rsid w:val="00A22B66"/>
    <w:rsid w:val="00AB165F"/>
    <w:rsid w:val="00AD36C2"/>
    <w:rsid w:val="00B33E8A"/>
    <w:rsid w:val="00C5469D"/>
    <w:rsid w:val="00C657F8"/>
    <w:rsid w:val="00CA34F4"/>
    <w:rsid w:val="00D008D2"/>
    <w:rsid w:val="00DC53CF"/>
    <w:rsid w:val="00EB0526"/>
    <w:rsid w:val="00F73B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36C2"/>
    <w:pPr>
      <w:ind w:left="720"/>
      <w:contextualSpacing/>
    </w:pPr>
  </w:style>
  <w:style w:type="character" w:customStyle="1" w:styleId="apple-converted-space">
    <w:name w:val="apple-converted-space"/>
    <w:basedOn w:val="a0"/>
    <w:rsid w:val="00956086"/>
  </w:style>
  <w:style w:type="character" w:styleId="a4">
    <w:name w:val="Hyperlink"/>
    <w:basedOn w:val="a0"/>
    <w:rsid w:val="00956086"/>
    <w:rPr>
      <w:color w:val="0000FF"/>
      <w:u w:val="single"/>
    </w:rPr>
  </w:style>
  <w:style w:type="paragraph" w:styleId="a5">
    <w:name w:val="Normal (Web)"/>
    <w:basedOn w:val="a"/>
    <w:rsid w:val="0004588A"/>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0458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Strong"/>
    <w:basedOn w:val="a0"/>
    <w:qFormat/>
    <w:rsid w:val="00B33E8A"/>
    <w:rPr>
      <w:b/>
      <w:bCs/>
    </w:rPr>
  </w:style>
  <w:style w:type="paragraph" w:styleId="a8">
    <w:name w:val="header"/>
    <w:basedOn w:val="a"/>
    <w:link w:val="a9"/>
    <w:uiPriority w:val="99"/>
    <w:semiHidden/>
    <w:unhideWhenUsed/>
    <w:rsid w:val="00990A5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90A5C"/>
  </w:style>
  <w:style w:type="paragraph" w:styleId="aa">
    <w:name w:val="footer"/>
    <w:basedOn w:val="a"/>
    <w:link w:val="ab"/>
    <w:uiPriority w:val="99"/>
    <w:unhideWhenUsed/>
    <w:rsid w:val="00990A5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90A5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sihologiya/vidy-temperamenta.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E047D-216D-42E2-9FE1-57F9071D1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3310</Words>
  <Characters>18872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cp:lastModifiedBy>
  <cp:revision>33</cp:revision>
  <dcterms:created xsi:type="dcterms:W3CDTF">2013-12-11T16:52:00Z</dcterms:created>
  <dcterms:modified xsi:type="dcterms:W3CDTF">2014-01-12T15:56:00Z</dcterms:modified>
</cp:coreProperties>
</file>