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6B2" w:rsidRDefault="00B876B2" w:rsidP="00B876B2">
      <w:pPr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:rsidR="00B876B2" w:rsidRDefault="00B876B2" w:rsidP="00B876B2">
      <w:pPr>
        <w:spacing w:line="240" w:lineRule="auto"/>
        <w:jc w:val="center"/>
      </w:pPr>
      <w:r>
        <w:t>ВЫСШЕГО ПРОФЕССИОНАЛЬНОГО ОБРАЗОВАНИЯ</w:t>
      </w:r>
    </w:p>
    <w:p w:rsidR="00B876B2" w:rsidRDefault="00B876B2" w:rsidP="00B876B2">
      <w:pPr>
        <w:keepNext/>
        <w:spacing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B876B2" w:rsidRDefault="00B876B2" w:rsidP="00B876B2">
      <w:pPr>
        <w:keepNext/>
        <w:spacing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B876B2" w:rsidRDefault="00B876B2" w:rsidP="00B876B2">
      <w:pPr>
        <w:keepNext/>
        <w:spacing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ОМСКИЙ ФИЛИАЛ</w:t>
      </w:r>
    </w:p>
    <w:p w:rsidR="00B876B2" w:rsidRDefault="008B79B2" w:rsidP="00B876B2">
      <w:pPr>
        <w:spacing w:line="240" w:lineRule="auto"/>
        <w:jc w:val="center"/>
        <w:rPr>
          <w:sz w:val="24"/>
        </w:rPr>
      </w:pPr>
      <w:r>
        <w:rPr>
          <w:sz w:val="24"/>
        </w:rPr>
        <w:pict>
          <v:line id="_x0000_s1026" style="position:absolute;left:0;text-align:left;flip:y;z-index:251658240" from="33.65pt,11.35pt" to="475.5pt,11.75pt" strokeweight="4.5pt">
            <v:stroke linestyle="thickThin"/>
          </v:line>
        </w:pict>
      </w:r>
    </w:p>
    <w:p w:rsidR="00B876B2" w:rsidRDefault="00B876B2" w:rsidP="00B876B2">
      <w:pPr>
        <w:spacing w:line="240" w:lineRule="auto"/>
        <w:jc w:val="center"/>
        <w:rPr>
          <w:sz w:val="28"/>
        </w:rPr>
      </w:pPr>
    </w:p>
    <w:p w:rsidR="00B876B2" w:rsidRDefault="00B876B2" w:rsidP="00B876B2">
      <w:pPr>
        <w:spacing w:line="240" w:lineRule="auto"/>
        <w:jc w:val="center"/>
        <w:rPr>
          <w:sz w:val="28"/>
        </w:rPr>
      </w:pPr>
      <w:r>
        <w:rPr>
          <w:sz w:val="28"/>
        </w:rPr>
        <w:t>Факультет ______________Финансово-кредитный________________</w:t>
      </w:r>
    </w:p>
    <w:p w:rsidR="00B876B2" w:rsidRDefault="00B876B2" w:rsidP="00B876B2">
      <w:pPr>
        <w:spacing w:line="240" w:lineRule="auto"/>
        <w:jc w:val="center"/>
        <w:rPr>
          <w:sz w:val="28"/>
        </w:rPr>
      </w:pPr>
      <w:r>
        <w:rPr>
          <w:sz w:val="16"/>
          <w:vertAlign w:val="superscript"/>
        </w:rPr>
        <w:t>(название факультета)</w:t>
      </w:r>
    </w:p>
    <w:p w:rsidR="00B876B2" w:rsidRDefault="00B876B2" w:rsidP="00B876B2">
      <w:pPr>
        <w:spacing w:line="240" w:lineRule="auto"/>
        <w:rPr>
          <w:sz w:val="28"/>
        </w:rPr>
      </w:pPr>
      <w:r>
        <w:rPr>
          <w:sz w:val="28"/>
        </w:rPr>
        <w:t xml:space="preserve">            Кафедра          __Бухгалтерский учет, анализ и статистика _________</w:t>
      </w:r>
    </w:p>
    <w:p w:rsidR="00B876B2" w:rsidRDefault="00B876B2" w:rsidP="00B876B2">
      <w:pPr>
        <w:spacing w:line="240" w:lineRule="auto"/>
        <w:jc w:val="center"/>
        <w:rPr>
          <w:sz w:val="28"/>
        </w:rPr>
      </w:pPr>
      <w:r>
        <w:rPr>
          <w:sz w:val="16"/>
          <w:vertAlign w:val="superscript"/>
        </w:rPr>
        <w:t>(название кафедры)</w:t>
      </w:r>
    </w:p>
    <w:p w:rsidR="00B876B2" w:rsidRDefault="00B876B2" w:rsidP="00B876B2">
      <w:pPr>
        <w:spacing w:line="240" w:lineRule="auto"/>
        <w:jc w:val="center"/>
        <w:rPr>
          <w:sz w:val="28"/>
        </w:rPr>
      </w:pPr>
      <w:r>
        <w:rPr>
          <w:sz w:val="28"/>
        </w:rPr>
        <w:t>Специальность (направление)______Финансы и кредит______________</w:t>
      </w:r>
    </w:p>
    <w:p w:rsidR="00B876B2" w:rsidRDefault="00B876B2" w:rsidP="00B876B2">
      <w:pPr>
        <w:spacing w:line="240" w:lineRule="auto"/>
        <w:jc w:val="right"/>
        <w:rPr>
          <w:sz w:val="28"/>
        </w:rPr>
      </w:pPr>
    </w:p>
    <w:p w:rsidR="00B876B2" w:rsidRDefault="00B876B2" w:rsidP="00B876B2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КОНТРОЛЬНАЯ РАБОТА №_1_</w:t>
      </w:r>
    </w:p>
    <w:p w:rsidR="00B876B2" w:rsidRDefault="00B876B2" w:rsidP="00B876B2">
      <w:pPr>
        <w:spacing w:line="240" w:lineRule="auto"/>
        <w:jc w:val="center"/>
        <w:rPr>
          <w:b/>
          <w:sz w:val="28"/>
        </w:rPr>
      </w:pPr>
    </w:p>
    <w:p w:rsidR="00B876B2" w:rsidRDefault="00B876B2" w:rsidP="00B876B2">
      <w:pPr>
        <w:spacing w:line="240" w:lineRule="auto"/>
        <w:rPr>
          <w:b/>
          <w:sz w:val="28"/>
        </w:rPr>
      </w:pPr>
      <w:r>
        <w:rPr>
          <w:b/>
          <w:sz w:val="28"/>
        </w:rPr>
        <w:t>По дисциплине ___________Экономический анализ__________________</w:t>
      </w:r>
    </w:p>
    <w:p w:rsidR="00B876B2" w:rsidRDefault="00B876B2" w:rsidP="00B876B2">
      <w:pPr>
        <w:keepNext/>
        <w:spacing w:line="240" w:lineRule="auto"/>
        <w:ind w:left="708" w:right="637"/>
        <w:jc w:val="both"/>
        <w:outlineLvl w:val="6"/>
        <w:rPr>
          <w:b/>
          <w:sz w:val="28"/>
        </w:rPr>
      </w:pPr>
      <w:r>
        <w:rPr>
          <w:b/>
          <w:sz w:val="28"/>
        </w:rPr>
        <w:t xml:space="preserve">    </w:t>
      </w:r>
    </w:p>
    <w:p w:rsidR="00B876B2" w:rsidRDefault="00B876B2" w:rsidP="00B876B2">
      <w:pPr>
        <w:keepNext/>
        <w:spacing w:line="240" w:lineRule="auto"/>
        <w:ind w:right="637"/>
        <w:jc w:val="both"/>
        <w:outlineLvl w:val="6"/>
        <w:rPr>
          <w:sz w:val="28"/>
        </w:rPr>
      </w:pPr>
      <w:r>
        <w:rPr>
          <w:b/>
          <w:sz w:val="28"/>
        </w:rPr>
        <w:t xml:space="preserve">ТЕМА </w:t>
      </w:r>
      <w:r w:rsidR="005E6DD6">
        <w:rPr>
          <w:sz w:val="28"/>
        </w:rPr>
        <w:t>_______Вариант 2</w:t>
      </w:r>
      <w:r>
        <w:rPr>
          <w:sz w:val="28"/>
        </w:rPr>
        <w:t>____________________</w:t>
      </w:r>
    </w:p>
    <w:p w:rsidR="00B876B2" w:rsidRDefault="00B876B2" w:rsidP="00B876B2">
      <w:pPr>
        <w:spacing w:line="240" w:lineRule="auto"/>
        <w:jc w:val="center"/>
        <w:rPr>
          <w:sz w:val="28"/>
        </w:rPr>
      </w:pPr>
      <w:r>
        <w:rPr>
          <w:sz w:val="16"/>
          <w:vertAlign w:val="superscript"/>
        </w:rPr>
        <w:t>(название темы прописными буквами 16 шрифтом</w:t>
      </w:r>
    </w:p>
    <w:p w:rsidR="00B876B2" w:rsidRDefault="00B876B2" w:rsidP="00B876B2">
      <w:pPr>
        <w:spacing w:line="240" w:lineRule="auto"/>
        <w:ind w:right="637"/>
        <w:jc w:val="both"/>
        <w:rPr>
          <w:sz w:val="40"/>
          <w:szCs w:val="40"/>
        </w:rPr>
      </w:pPr>
      <w:r>
        <w:rPr>
          <w:sz w:val="28"/>
        </w:rPr>
        <w:t>____________________________________________________________</w:t>
      </w:r>
    </w:p>
    <w:p w:rsidR="00B876B2" w:rsidRDefault="00B876B2" w:rsidP="00B876B2">
      <w:pPr>
        <w:spacing w:line="240" w:lineRule="auto"/>
        <w:ind w:right="637"/>
        <w:jc w:val="both"/>
        <w:rPr>
          <w:sz w:val="28"/>
          <w:szCs w:val="24"/>
        </w:rPr>
      </w:pPr>
    </w:p>
    <w:p w:rsidR="00B876B2" w:rsidRDefault="00B876B2" w:rsidP="00B876B2">
      <w:pPr>
        <w:pStyle w:val="6"/>
      </w:pPr>
      <w:r>
        <w:rPr>
          <w:b w:val="0"/>
        </w:rPr>
        <w:t>Студент __________</w:t>
      </w:r>
      <w:r>
        <w:rPr>
          <w:b w:val="0"/>
          <w:sz w:val="24"/>
          <w:szCs w:val="24"/>
        </w:rPr>
        <w:t>5</w:t>
      </w:r>
      <w:r w:rsidRPr="00F068F3">
        <w:rPr>
          <w:b w:val="0"/>
          <w:sz w:val="24"/>
          <w:szCs w:val="24"/>
        </w:rPr>
        <w:t xml:space="preserve"> курса</w:t>
      </w:r>
      <w:r>
        <w:rPr>
          <w:b w:val="0"/>
        </w:rPr>
        <w:t>___________</w:t>
      </w:r>
      <w:r>
        <w:rPr>
          <w:b w:val="0"/>
        </w:rPr>
        <w:tab/>
      </w:r>
      <w:r>
        <w:rPr>
          <w:b w:val="0"/>
        </w:rPr>
        <w:tab/>
      </w:r>
      <w:r w:rsidRPr="00F068F3">
        <w:rPr>
          <w:b w:val="0"/>
          <w:sz w:val="24"/>
          <w:szCs w:val="24"/>
        </w:rPr>
        <w:t>__</w:t>
      </w:r>
      <w:r w:rsidR="00FD6C09">
        <w:rPr>
          <w:b w:val="0"/>
        </w:rPr>
        <w:t xml:space="preserve"> </w:t>
      </w:r>
      <w:r>
        <w:rPr>
          <w:b w:val="0"/>
        </w:rPr>
        <w:t>____</w:t>
      </w:r>
    </w:p>
    <w:p w:rsidR="00B876B2" w:rsidRDefault="00B876B2" w:rsidP="00B876B2">
      <w:pPr>
        <w:spacing w:line="240" w:lineRule="auto"/>
        <w:ind w:left="284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(подпись)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(Ф.И.О.)</w:t>
      </w:r>
    </w:p>
    <w:p w:rsidR="00B876B2" w:rsidRDefault="00B876B2" w:rsidP="00B876B2">
      <w:pPr>
        <w:pStyle w:val="6"/>
        <w:rPr>
          <w:b w:val="0"/>
        </w:rPr>
      </w:pPr>
      <w:r>
        <w:rPr>
          <w:b w:val="0"/>
        </w:rPr>
        <w:t>Группа  _______     Номер з</w:t>
      </w:r>
      <w:r w:rsidR="005E6DD6">
        <w:rPr>
          <w:b w:val="0"/>
        </w:rPr>
        <w:t>ачетной книжки    ____</w:t>
      </w:r>
      <w:r>
        <w:rPr>
          <w:b w:val="0"/>
        </w:rPr>
        <w:t xml:space="preserve"> </w:t>
      </w:r>
      <w:r w:rsidRPr="005A13A6">
        <w:rPr>
          <w:b w:val="0"/>
        </w:rPr>
        <w:t xml:space="preserve"> </w:t>
      </w:r>
      <w:r>
        <w:rPr>
          <w:b w:val="0"/>
        </w:rPr>
        <w:t xml:space="preserve">_____________        </w:t>
      </w:r>
    </w:p>
    <w:p w:rsidR="00B876B2" w:rsidRDefault="00B876B2" w:rsidP="00B876B2">
      <w:pPr>
        <w:spacing w:line="240" w:lineRule="auto"/>
        <w:ind w:left="284"/>
        <w:rPr>
          <w:sz w:val="16"/>
          <w:szCs w:val="16"/>
        </w:rPr>
      </w:pPr>
      <w:r>
        <w:tab/>
      </w:r>
      <w:r>
        <w:tab/>
      </w:r>
    </w:p>
    <w:p w:rsidR="00B876B2" w:rsidRPr="00CD1C55" w:rsidRDefault="00B876B2" w:rsidP="00B876B2">
      <w:pPr>
        <w:pStyle w:val="6"/>
        <w:rPr>
          <w:b w:val="0"/>
        </w:rPr>
      </w:pPr>
      <w:r>
        <w:rPr>
          <w:b w:val="0"/>
        </w:rPr>
        <w:t xml:space="preserve">Преподаватель  </w:t>
      </w:r>
    </w:p>
    <w:p w:rsidR="00B876B2" w:rsidRDefault="00B876B2" w:rsidP="00B876B2">
      <w:pPr>
        <w:spacing w:line="240" w:lineRule="auto"/>
        <w:ind w:left="284"/>
      </w:pPr>
      <w:r>
        <w:tab/>
      </w:r>
      <w:r>
        <w:tab/>
        <w:t xml:space="preserve">         </w:t>
      </w:r>
      <w:r>
        <w:tab/>
      </w:r>
      <w:r>
        <w:rPr>
          <w:sz w:val="16"/>
          <w:szCs w:val="16"/>
        </w:rPr>
        <w:tab/>
        <w:t xml:space="preserve"> (ученая степень, звание)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(Ф.И.О.)</w:t>
      </w:r>
      <w:r>
        <w:t xml:space="preserve">      ________________________________________________________________________</w:t>
      </w:r>
    </w:p>
    <w:p w:rsidR="00B876B2" w:rsidRDefault="00B876B2" w:rsidP="00B876B2">
      <w:pPr>
        <w:spacing w:line="240" w:lineRule="auto"/>
        <w:ind w:right="277"/>
        <w:jc w:val="center"/>
        <w:rPr>
          <w:sz w:val="28"/>
        </w:rPr>
      </w:pPr>
    </w:p>
    <w:p w:rsidR="00B876B2" w:rsidRDefault="00B876B2" w:rsidP="00B876B2">
      <w:pPr>
        <w:spacing w:line="240" w:lineRule="auto"/>
        <w:ind w:right="277"/>
        <w:jc w:val="center"/>
        <w:rPr>
          <w:sz w:val="24"/>
        </w:rPr>
      </w:pPr>
      <w:r>
        <w:rPr>
          <w:sz w:val="28"/>
        </w:rPr>
        <w:t>Омск 2013</w:t>
      </w:r>
    </w:p>
    <w:p w:rsidR="00B876B2" w:rsidRP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1 </w:t>
      </w:r>
    </w:p>
    <w:p w:rsidR="00B876B2" w:rsidRPr="00B876B2" w:rsidRDefault="00B876B2" w:rsidP="00B876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По данным бухгалтерского баланса (Приложение 1) проанализировать и оценить динамику состава и структуры активов и пассивов организации. Данные об имущественном положении и источниках финансирования активов организации отразить в табл. 1.</w:t>
      </w:r>
    </w:p>
    <w:p w:rsidR="00B876B2" w:rsidRPr="00B876B2" w:rsidRDefault="00B876B2" w:rsidP="00B876B2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76B2">
        <w:rPr>
          <w:rFonts w:ascii="Times New Roman" w:hAnsi="Times New Roman" w:cs="Times New Roman"/>
          <w:i/>
          <w:sz w:val="28"/>
          <w:szCs w:val="28"/>
        </w:rPr>
        <w:t xml:space="preserve">Таблица 1 </w:t>
      </w:r>
    </w:p>
    <w:p w:rsidR="00B876B2" w:rsidRP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>Структурно-динамический анализ активов и пассивов организации</w:t>
      </w:r>
    </w:p>
    <w:p w:rsidR="00B876B2" w:rsidRP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1789"/>
        <w:gridCol w:w="662"/>
        <w:gridCol w:w="662"/>
        <w:gridCol w:w="662"/>
        <w:gridCol w:w="623"/>
        <w:gridCol w:w="662"/>
        <w:gridCol w:w="707"/>
        <w:gridCol w:w="707"/>
        <w:gridCol w:w="617"/>
        <w:gridCol w:w="617"/>
        <w:gridCol w:w="617"/>
        <w:gridCol w:w="623"/>
        <w:gridCol w:w="623"/>
      </w:tblGrid>
      <w:tr w:rsidR="00B876B2" w:rsidRPr="00B876B2" w:rsidTr="00B876B2">
        <w:tc>
          <w:tcPr>
            <w:tcW w:w="2464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2464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Остатки по балансу,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 тыс. руб.</w:t>
            </w:r>
          </w:p>
        </w:tc>
        <w:tc>
          <w:tcPr>
            <w:tcW w:w="2464" w:type="dxa"/>
            <w:gridSpan w:val="2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Изменение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тыс. руб. (+,-) </w:t>
            </w:r>
          </w:p>
        </w:tc>
        <w:tc>
          <w:tcPr>
            <w:tcW w:w="2464" w:type="dxa"/>
            <w:gridSpan w:val="2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Темп роста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(снижения), %</w:t>
            </w:r>
          </w:p>
        </w:tc>
        <w:tc>
          <w:tcPr>
            <w:tcW w:w="2465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Структура активов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и пассивов, % </w:t>
            </w:r>
          </w:p>
        </w:tc>
        <w:tc>
          <w:tcPr>
            <w:tcW w:w="2465" w:type="dxa"/>
            <w:gridSpan w:val="2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Изменение, % (+,-) </w:t>
            </w:r>
          </w:p>
        </w:tc>
      </w:tr>
      <w:tr w:rsidR="00B876B2" w:rsidRPr="00B876B2" w:rsidTr="00B876B2">
        <w:tc>
          <w:tcPr>
            <w:tcW w:w="2464" w:type="dxa"/>
            <w:vMerge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2011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2013/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2012/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2011 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2013/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2012/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2011 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2011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2013/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2012 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2012/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2011 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12</w:t>
            </w:r>
          </w:p>
        </w:tc>
      </w:tr>
      <w:tr w:rsidR="00B876B2" w:rsidRPr="00B876B2" w:rsidTr="00B876B2">
        <w:tc>
          <w:tcPr>
            <w:tcW w:w="14786" w:type="dxa"/>
            <w:gridSpan w:val="1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АКТИВЫ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I. ВНЕОБОРОТНЫЕ АКТИВЫ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Нематериальные активы 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112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81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361.29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114.81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0.13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0.03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0.04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-0.01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Результаты исследований и разработок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Нематериальные поисковые активы 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Материальные поисковые активы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35531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33196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32412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2335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784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107.03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102.4</w:t>
            </w:r>
            <w:r w:rsidRPr="00B876B2">
              <w:rPr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40.02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37.36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44.24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2.66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-6.88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Доходные вложения в материальные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ценности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Финансовые вложения 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667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693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-26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693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96.2</w:t>
            </w:r>
            <w:r w:rsidRPr="00B876B2">
              <w:rPr>
                <w:sz w:val="28"/>
                <w:szCs w:val="28"/>
              </w:rPr>
              <w:t>5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0.75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0.78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-0.03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0.78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Отложенные </w:t>
            </w:r>
            <w:r w:rsidRPr="00B876B2">
              <w:rPr>
                <w:sz w:val="28"/>
                <w:szCs w:val="28"/>
              </w:rPr>
              <w:lastRenderedPageBreak/>
              <w:t>налоговые активы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lastRenderedPageBreak/>
              <w:t>Прочие внеоборотные активы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26616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30800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-4184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30800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86.4</w:t>
            </w:r>
            <w:r w:rsidRPr="00B876B2">
              <w:rPr>
                <w:sz w:val="28"/>
                <w:szCs w:val="28"/>
              </w:rPr>
              <w:t>1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29.98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34.68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-4.7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34.68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ИТОГО</w:t>
            </w:r>
            <w:r w:rsidRPr="00B876B2">
              <w:rPr>
                <w:sz w:val="28"/>
                <w:szCs w:val="28"/>
              </w:rPr>
              <w:t xml:space="preserve"> по разделу I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62926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64720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32439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-1794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32281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97.2</w:t>
            </w:r>
            <w:r w:rsidRPr="00B876B2">
              <w:rPr>
                <w:sz w:val="28"/>
                <w:szCs w:val="28"/>
              </w:rPr>
              <w:t>3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199.51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70.88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72.86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44.28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-1.98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28.58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II. ОБОРОТНЫЕ АКТИВЫ 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Запасы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2984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1460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2592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1524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-1132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204.38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56.3</w:t>
            </w:r>
            <w:r w:rsidRPr="00B876B2">
              <w:rPr>
                <w:sz w:val="28"/>
                <w:szCs w:val="28"/>
              </w:rPr>
              <w:t>3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3.36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1.64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3.54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1.72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-1.9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Налог на добавленную стоимость по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приобретенным ценностям 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841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341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596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500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-255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246.6</w:t>
            </w:r>
            <w:r w:rsidRPr="00B876B2">
              <w:rPr>
                <w:sz w:val="28"/>
                <w:szCs w:val="28"/>
              </w:rPr>
              <w:t>3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57.2</w:t>
            </w:r>
            <w:r w:rsidRPr="00B876B2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0.95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0.38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0.81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0.57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-0.43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Дебиторская задолженность 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21775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22316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37512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-541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-15196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97.5</w:t>
            </w:r>
            <w:r w:rsidRPr="00B876B2">
              <w:rPr>
                <w:sz w:val="28"/>
                <w:szCs w:val="28"/>
              </w:rPr>
              <w:t>7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59.49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24.53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25.12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51.20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-0.59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-26.08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Финансовые вложения (за исключением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денежных эквивалентов)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250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113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250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-113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0.28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0.15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0.28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0.15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Денежные средства и денежные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эквиваленты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-6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-4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66.6</w:t>
            </w:r>
            <w:r w:rsidRPr="00B876B2">
              <w:rPr>
                <w:sz w:val="28"/>
                <w:szCs w:val="28"/>
              </w:rPr>
              <w:t>7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0.002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0.009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0.02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-0.007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-0.011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Прочие оборотные активы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ИТОГО</w:t>
            </w:r>
            <w:r w:rsidRPr="00B876B2">
              <w:rPr>
                <w:sz w:val="28"/>
                <w:szCs w:val="28"/>
              </w:rPr>
              <w:t xml:space="preserve"> по разделу II 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25852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24125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40825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1727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16700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107.1</w:t>
            </w:r>
            <w:r w:rsidRPr="00B876B2">
              <w:rPr>
                <w:sz w:val="28"/>
                <w:szCs w:val="28"/>
              </w:rPr>
              <w:t>6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59.16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29.12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27.15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55.72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1.97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-28.57</w:t>
            </w:r>
          </w:p>
        </w:tc>
      </w:tr>
      <w:tr w:rsidR="00B876B2" w:rsidRPr="00B876B2" w:rsidTr="00B876B2">
        <w:tc>
          <w:tcPr>
            <w:tcW w:w="2464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БАЛАНС</w:t>
            </w:r>
          </w:p>
        </w:tc>
        <w:tc>
          <w:tcPr>
            <w:tcW w:w="68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88778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88845</w:t>
            </w:r>
          </w:p>
        </w:tc>
        <w:tc>
          <w:tcPr>
            <w:tcW w:w="873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73264</w:t>
            </w:r>
          </w:p>
        </w:tc>
        <w:tc>
          <w:tcPr>
            <w:tcW w:w="110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-67</w:t>
            </w:r>
          </w:p>
        </w:tc>
        <w:tc>
          <w:tcPr>
            <w:tcW w:w="135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15581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99.92</w:t>
            </w:r>
          </w:p>
        </w:tc>
        <w:tc>
          <w:tcPr>
            <w:tcW w:w="129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121.</w:t>
            </w:r>
            <w:r w:rsidRPr="00B876B2">
              <w:rPr>
                <w:sz w:val="28"/>
                <w:szCs w:val="28"/>
              </w:rPr>
              <w:t>27</w:t>
            </w:r>
          </w:p>
        </w:tc>
        <w:tc>
          <w:tcPr>
            <w:tcW w:w="85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90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70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08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7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876B2" w:rsidRPr="00B876B2" w:rsidRDefault="00B876B2" w:rsidP="00B876B2">
      <w:pPr>
        <w:rPr>
          <w:rFonts w:ascii="Times New Roman" w:hAnsi="Times New Roman" w:cs="Times New Roman"/>
          <w:sz w:val="28"/>
          <w:szCs w:val="28"/>
        </w:rPr>
      </w:pPr>
    </w:p>
    <w:p w:rsidR="00B876B2" w:rsidRPr="00B876B2" w:rsidRDefault="00B876B2" w:rsidP="00B876B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1661"/>
        <w:gridCol w:w="673"/>
        <w:gridCol w:w="673"/>
        <w:gridCol w:w="673"/>
        <w:gridCol w:w="633"/>
        <w:gridCol w:w="673"/>
        <w:gridCol w:w="719"/>
        <w:gridCol w:w="719"/>
        <w:gridCol w:w="627"/>
        <w:gridCol w:w="627"/>
        <w:gridCol w:w="627"/>
        <w:gridCol w:w="633"/>
        <w:gridCol w:w="633"/>
      </w:tblGrid>
      <w:tr w:rsidR="00B876B2" w:rsidRPr="00B876B2" w:rsidTr="00B876B2">
        <w:tc>
          <w:tcPr>
            <w:tcW w:w="2456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2538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Остатки по балансу,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 тыс. руб.</w:t>
            </w:r>
          </w:p>
        </w:tc>
        <w:tc>
          <w:tcPr>
            <w:tcW w:w="2445" w:type="dxa"/>
            <w:gridSpan w:val="2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Изменение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тыс. руб. (+,-) </w:t>
            </w:r>
          </w:p>
        </w:tc>
        <w:tc>
          <w:tcPr>
            <w:tcW w:w="2446" w:type="dxa"/>
            <w:gridSpan w:val="2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Темп роста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(снижения), %</w:t>
            </w:r>
          </w:p>
        </w:tc>
        <w:tc>
          <w:tcPr>
            <w:tcW w:w="2455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Структура активов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и пассивов, % </w:t>
            </w:r>
          </w:p>
        </w:tc>
        <w:tc>
          <w:tcPr>
            <w:tcW w:w="2446" w:type="dxa"/>
            <w:gridSpan w:val="2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Изменение, % (+,-) </w:t>
            </w:r>
          </w:p>
        </w:tc>
      </w:tr>
      <w:tr w:rsidR="00B876B2" w:rsidRPr="00B876B2" w:rsidTr="00B876B2">
        <w:tc>
          <w:tcPr>
            <w:tcW w:w="2456" w:type="dxa"/>
            <w:vMerge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2011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2013/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2012/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2011 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2013/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2012/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2011 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2011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2013/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2012 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2012/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2011 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12</w:t>
            </w:r>
          </w:p>
        </w:tc>
      </w:tr>
      <w:tr w:rsidR="00B876B2" w:rsidRPr="00B876B2" w:rsidTr="00B876B2">
        <w:tc>
          <w:tcPr>
            <w:tcW w:w="14786" w:type="dxa"/>
            <w:gridSpan w:val="1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ПАССИВЫ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III. КАПИТАЛ И РЕЗЕРВЫ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Уставный капитал (складочный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капитал, уставный фонд, вклады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товарищей) 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0.11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0.11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0.11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Собственные акции, выкупленные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у акционеров 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Переоценка внеоборотных активов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6782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9787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-3005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9787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69.29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7.64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11.06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-3.42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11.06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Добавочный капитал (без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переоценки)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53045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53045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53045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59.75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59.71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72.40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0.04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-12.69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Резервный капитал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101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347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213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-246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134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29.11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162.92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0.11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0.39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0.29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-0.28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lastRenderedPageBreak/>
              <w:t>Нераспределенная прибыль (непокрытый убыток)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1919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1919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2.16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2.16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ИТОГО</w:t>
            </w:r>
            <w:r w:rsidRPr="00B876B2">
              <w:rPr>
                <w:sz w:val="28"/>
                <w:szCs w:val="28"/>
              </w:rPr>
              <w:t xml:space="preserve"> по разделу I</w:t>
            </w:r>
            <w:r w:rsidRPr="00B876B2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61947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63279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53358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-1332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9921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97.89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118.59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69.78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71.22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72.83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-1.44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-1.61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I</w:t>
            </w:r>
            <w:r w:rsidRPr="00B876B2">
              <w:rPr>
                <w:b/>
                <w:sz w:val="28"/>
                <w:szCs w:val="28"/>
                <w:lang w:val="en-US"/>
              </w:rPr>
              <w:t>V</w:t>
            </w:r>
            <w:r w:rsidRPr="00B876B2">
              <w:rPr>
                <w:b/>
                <w:sz w:val="28"/>
                <w:szCs w:val="28"/>
              </w:rPr>
              <w:t xml:space="preserve">. Долгосрочные оязательства 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ИТОГО</w:t>
            </w:r>
            <w:r w:rsidRPr="00B876B2">
              <w:rPr>
                <w:sz w:val="28"/>
                <w:szCs w:val="28"/>
              </w:rPr>
              <w:t xml:space="preserve"> по разделу I</w:t>
            </w:r>
            <w:r w:rsidRPr="00B876B2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V</w:t>
            </w:r>
            <w:r w:rsidRPr="00B876B2">
              <w:rPr>
                <w:b/>
                <w:sz w:val="28"/>
                <w:szCs w:val="28"/>
              </w:rPr>
              <w:t>. Краткосрочные обязательства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Заемные средства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124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-124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124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0.14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-0.14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0.14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Кредиторская задолженность 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26416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24237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19906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2179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4331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108.99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121.76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29.76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27.28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27.17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2.48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0.11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Доходы будущих периодов 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324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324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324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0.36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0.36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0.36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Оценочные обязательства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Прочие обязательства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881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790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10.33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0.99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-0.89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0.99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ИТОГО</w:t>
            </w:r>
            <w:r w:rsidRPr="00B876B2">
              <w:rPr>
                <w:sz w:val="28"/>
                <w:szCs w:val="28"/>
              </w:rPr>
              <w:t xml:space="preserve"> по разделу </w:t>
            </w:r>
            <w:r w:rsidRPr="00B876B2">
              <w:rPr>
                <w:sz w:val="28"/>
                <w:szCs w:val="28"/>
                <w:lang w:val="en-US"/>
              </w:rPr>
              <w:t>V</w:t>
            </w:r>
            <w:r w:rsidRPr="00B876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26831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25566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19906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1265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5660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104.95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128.44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30.22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28.76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27.17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1.46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1.59</w:t>
            </w:r>
          </w:p>
        </w:tc>
      </w:tr>
      <w:tr w:rsidR="00B876B2" w:rsidRPr="00B876B2" w:rsidTr="00B876B2">
        <w:tc>
          <w:tcPr>
            <w:tcW w:w="2456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БАЛАНС</w:t>
            </w:r>
          </w:p>
        </w:tc>
        <w:tc>
          <w:tcPr>
            <w:tcW w:w="76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88778</w:t>
            </w:r>
          </w:p>
        </w:tc>
        <w:tc>
          <w:tcPr>
            <w:tcW w:w="90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88845</w:t>
            </w:r>
          </w:p>
        </w:tc>
        <w:tc>
          <w:tcPr>
            <w:tcW w:w="87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73264</w:t>
            </w:r>
          </w:p>
        </w:tc>
        <w:tc>
          <w:tcPr>
            <w:tcW w:w="1098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-67</w:t>
            </w:r>
          </w:p>
        </w:tc>
        <w:tc>
          <w:tcPr>
            <w:tcW w:w="1347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15581</w:t>
            </w:r>
          </w:p>
        </w:tc>
        <w:tc>
          <w:tcPr>
            <w:tcW w:w="1164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99.92</w:t>
            </w:r>
          </w:p>
        </w:tc>
        <w:tc>
          <w:tcPr>
            <w:tcW w:w="128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121.27</w:t>
            </w:r>
          </w:p>
        </w:tc>
        <w:tc>
          <w:tcPr>
            <w:tcW w:w="85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899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70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081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5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876B2" w:rsidRPr="00B876B2" w:rsidRDefault="00B876B2" w:rsidP="00B876B2">
      <w:pPr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Вывод: 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lastRenderedPageBreak/>
        <w:t xml:space="preserve">      Проанализировав данные состава и структуры активов и пассивов организации можно сделать следующие выводы: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Общее количество активов к концу 2013 года уменьшилось по сравнению с предыдущим годом  на 67 тыс. руб. и составил 88778 тыс. руб.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876B2">
        <w:rPr>
          <w:rFonts w:ascii="Times New Roman" w:hAnsi="Times New Roman" w:cs="Times New Roman"/>
          <w:sz w:val="28"/>
          <w:szCs w:val="28"/>
        </w:rPr>
        <w:t>Нематериальные активы растут, причем в 2011 году они составили 27 тыс. руб., а в 2013 – 112 тыс. руб.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Внеоборотные активы уменьшились на 1794тыс. руб. и на конец 2013 года составили 62926 тыс. руб. 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Оборотные активы в 2013 году – 25852 тыс. руб., темп роста составил 1727 тыс. руб.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 Удельный вес внеоборотных активов значительно выше, чем удельный вес оборотных активов, что отрицательно характеризует структуру имущества организации.</w:t>
      </w:r>
    </w:p>
    <w:p w:rsid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Основные средства увеличиваются (в 2011 году – 32412 тыс. руб., а в 2013 году – 35531 тыс. руб.)</w:t>
      </w:r>
    </w:p>
    <w:p w:rsidR="00B876B2" w:rsidRPr="00B876B2" w:rsidRDefault="00B876B2" w:rsidP="00B876B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</w:t>
      </w:r>
      <w:r w:rsidRPr="00B876B2">
        <w:rPr>
          <w:rFonts w:ascii="Times New Roman" w:hAnsi="Times New Roman" w:cs="Times New Roman"/>
          <w:sz w:val="28"/>
          <w:szCs w:val="28"/>
        </w:rPr>
        <w:t>ебиторская задолженность уменьшается, зато кредиторская задолженность увеличивается. Данная организация может расплачиваться за счет собственных средств;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876B2">
        <w:rPr>
          <w:rFonts w:ascii="Times New Roman" w:hAnsi="Times New Roman" w:cs="Times New Roman"/>
          <w:sz w:val="28"/>
          <w:szCs w:val="28"/>
        </w:rPr>
        <w:t>В пассивах уставный капитал остается неизменным.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Заемные средства в 2013 году организация не использовала.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Собственный каптал уменьшился на 1332 тыс. руб. В 2012 году составлял 63279 тыс. руб., а в 2013 – 61947 тыс. руб. это отрицательно влияет на финансовую устойчивость предприятия.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Таким образом динамика структуры активов и пассивов отрицательна.</w:t>
      </w:r>
    </w:p>
    <w:p w:rsidR="00B876B2" w:rsidRPr="00B876B2" w:rsidRDefault="00B876B2" w:rsidP="00B876B2">
      <w:pPr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B876B2" w:rsidRPr="00B876B2" w:rsidRDefault="00B876B2" w:rsidP="00B876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По данным отчета о финансовых результатах (Приложение 2) </w:t>
      </w:r>
    </w:p>
    <w:p w:rsidR="00B876B2" w:rsidRPr="00B876B2" w:rsidRDefault="00B876B2" w:rsidP="00B876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сформировать доходы и расходы организации, проанализировать и оценить 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их структуру и динамику. Данные оценки о доходах и расходах организации отразить в табл. 2. 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6B2" w:rsidRPr="00B876B2" w:rsidRDefault="00B876B2" w:rsidP="00B876B2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76B2">
        <w:rPr>
          <w:rFonts w:ascii="Times New Roman" w:hAnsi="Times New Roman" w:cs="Times New Roman"/>
          <w:i/>
          <w:sz w:val="28"/>
          <w:szCs w:val="28"/>
        </w:rPr>
        <w:t>Таблица 2</w:t>
      </w:r>
    </w:p>
    <w:p w:rsidR="00B876B2" w:rsidRP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>Анализ динамики доходов и расходов организации</w:t>
      </w:r>
    </w:p>
    <w:tbl>
      <w:tblPr>
        <w:tblStyle w:val="a3"/>
        <w:tblW w:w="10092" w:type="dxa"/>
        <w:tblLook w:val="01E0"/>
      </w:tblPr>
      <w:tblGrid>
        <w:gridCol w:w="2448"/>
        <w:gridCol w:w="1256"/>
        <w:gridCol w:w="88"/>
        <w:gridCol w:w="1440"/>
        <w:gridCol w:w="1172"/>
        <w:gridCol w:w="88"/>
        <w:gridCol w:w="1080"/>
        <w:gridCol w:w="1260"/>
        <w:gridCol w:w="80"/>
        <w:gridCol w:w="1180"/>
      </w:tblGrid>
      <w:tr w:rsidR="00B876B2" w:rsidRPr="00B876B2" w:rsidTr="00B876B2">
        <w:trPr>
          <w:trHeight w:val="536"/>
        </w:trPr>
        <w:tc>
          <w:tcPr>
            <w:tcW w:w="2448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</w:rPr>
              <w:t>Показатель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4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2012 год</w:t>
            </w:r>
          </w:p>
        </w:tc>
        <w:tc>
          <w:tcPr>
            <w:tcW w:w="2340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2013 год</w:t>
            </w:r>
          </w:p>
        </w:tc>
        <w:tc>
          <w:tcPr>
            <w:tcW w:w="2520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Изменение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(+, -)</w:t>
            </w:r>
          </w:p>
        </w:tc>
      </w:tr>
      <w:tr w:rsidR="00B876B2" w:rsidRPr="00B876B2" w:rsidTr="00B876B2">
        <w:trPr>
          <w:trHeight w:val="703"/>
        </w:trPr>
        <w:tc>
          <w:tcPr>
            <w:tcW w:w="2448" w:type="dxa"/>
            <w:vMerge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тыс.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руб.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% </w:t>
            </w:r>
          </w:p>
        </w:tc>
        <w:tc>
          <w:tcPr>
            <w:tcW w:w="144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% </w:t>
            </w:r>
          </w:p>
        </w:tc>
        <w:tc>
          <w:tcPr>
            <w:tcW w:w="1260" w:type="dxa"/>
            <w:gridSpan w:val="2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тыс.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руб.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08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26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тыс.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руб.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260" w:type="dxa"/>
            <w:gridSpan w:val="2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%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2784" w:type="dxa"/>
            <w:gridSpan w:val="3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1. Доходы организации – </w:t>
            </w:r>
          </w:p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всего, </w:t>
            </w:r>
          </w:p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в том числе: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52374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60477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8103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</w:rPr>
              <w:t xml:space="preserve">1.1.Выручка от продаж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50976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97.33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58092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96.06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7116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-1.27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</w:rPr>
              <w:t xml:space="preserve">1.2.Проценты к получению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1.3. Доходы от участия в </w:t>
            </w:r>
          </w:p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других организациях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0.019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0.016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-0.003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</w:rPr>
              <w:t xml:space="preserve">1.4. Прочие доходы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1388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2.65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2375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3.93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987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1.28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2.Расходы организации – </w:t>
            </w:r>
          </w:p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всего, </w:t>
            </w:r>
          </w:p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 в том числе: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49898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58311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8413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2.1. Себестоимость продаж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45384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90.95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53210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91.25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7826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0.3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</w:rPr>
              <w:t xml:space="preserve">2.2. Коммерческие </w:t>
            </w:r>
            <w:r w:rsidRPr="00B876B2">
              <w:rPr>
                <w:b/>
                <w:sz w:val="28"/>
                <w:szCs w:val="28"/>
              </w:rPr>
              <w:lastRenderedPageBreak/>
              <w:t xml:space="preserve">расходы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lastRenderedPageBreak/>
              <w:t>87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0.17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117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0.2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0.03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</w:rPr>
              <w:lastRenderedPageBreak/>
              <w:t xml:space="preserve">2.3. Управленческие расходы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2.4. Проценты к уплате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</w:rPr>
              <w:t xml:space="preserve">2.5. Прочие расходы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3434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6.88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4185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7.18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751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0.3</w:t>
            </w:r>
          </w:p>
        </w:tc>
      </w:tr>
      <w:tr w:rsidR="00B876B2" w:rsidRPr="00B876B2" w:rsidTr="00B876B2"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</w:rPr>
              <w:t xml:space="preserve">2.6.Текущий налог на прибыль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993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1.99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799</w:t>
            </w:r>
          </w:p>
        </w:tc>
        <w:tc>
          <w:tcPr>
            <w:tcW w:w="116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1.37</w:t>
            </w:r>
          </w:p>
        </w:tc>
        <w:tc>
          <w:tcPr>
            <w:tcW w:w="1340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-194</w:t>
            </w:r>
          </w:p>
        </w:tc>
        <w:tc>
          <w:tcPr>
            <w:tcW w:w="1180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-0.62</w:t>
            </w:r>
          </w:p>
        </w:tc>
      </w:tr>
      <w:tr w:rsidR="00B876B2" w:rsidRPr="00B876B2" w:rsidTr="00B876B2">
        <w:tc>
          <w:tcPr>
            <w:tcW w:w="10092" w:type="dxa"/>
            <w:gridSpan w:val="10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Расчет основных показателей оценки доходов и расходов организации</w:t>
            </w:r>
          </w:p>
        </w:tc>
      </w:tr>
      <w:tr w:rsidR="00B876B2" w:rsidRPr="00B876B2" w:rsidTr="00B876B2">
        <w:trPr>
          <w:gridAfter w:val="5"/>
          <w:wAfter w:w="3688" w:type="dxa"/>
        </w:trPr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1. Доходы на 1 руб. активов, </w:t>
            </w:r>
          </w:p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руб.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  <w:r w:rsidRPr="00B876B2">
              <w:rPr>
                <w:sz w:val="28"/>
                <w:szCs w:val="28"/>
              </w:rPr>
              <w:t>,</w:t>
            </w:r>
            <w:r w:rsidRPr="00B876B2"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  <w:r w:rsidRPr="00B876B2">
              <w:rPr>
                <w:sz w:val="28"/>
                <w:szCs w:val="28"/>
              </w:rPr>
              <w:t>,68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  <w:r w:rsidRPr="00B876B2">
              <w:rPr>
                <w:sz w:val="28"/>
                <w:szCs w:val="28"/>
              </w:rPr>
              <w:t>,09</w:t>
            </w:r>
          </w:p>
        </w:tc>
      </w:tr>
      <w:tr w:rsidR="00B876B2" w:rsidRPr="00B876B2" w:rsidTr="00B876B2">
        <w:trPr>
          <w:gridAfter w:val="5"/>
          <w:wAfter w:w="3688" w:type="dxa"/>
        </w:trPr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2. Выручка от продаж в 1 руб. </w:t>
            </w:r>
          </w:p>
          <w:p w:rsidR="00B876B2" w:rsidRPr="00B876B2" w:rsidRDefault="00B876B2" w:rsidP="00B876B2">
            <w:pPr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</w:rPr>
              <w:t>доходов</w:t>
            </w:r>
          </w:p>
          <w:p w:rsidR="00B876B2" w:rsidRPr="00B876B2" w:rsidRDefault="00B876B2" w:rsidP="00B876B2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0,97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  <w:r w:rsidRPr="00B876B2">
              <w:rPr>
                <w:sz w:val="28"/>
                <w:szCs w:val="28"/>
              </w:rPr>
              <w:t>,</w:t>
            </w:r>
            <w:r w:rsidRPr="00B876B2"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  <w:r w:rsidRPr="00B876B2">
              <w:rPr>
                <w:sz w:val="28"/>
                <w:szCs w:val="28"/>
              </w:rPr>
              <w:t>0,01</w:t>
            </w:r>
          </w:p>
        </w:tc>
      </w:tr>
      <w:tr w:rsidR="00B876B2" w:rsidRPr="00B876B2" w:rsidTr="00B876B2">
        <w:trPr>
          <w:gridAfter w:val="5"/>
          <w:wAfter w:w="3688" w:type="dxa"/>
        </w:trPr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3. Доходы на 1 руб. расходов, </w:t>
            </w:r>
          </w:p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руб.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1,05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1,04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</w:t>
            </w:r>
            <w:r w:rsidRPr="00B876B2">
              <w:rPr>
                <w:sz w:val="28"/>
                <w:szCs w:val="28"/>
              </w:rPr>
              <w:t>,</w:t>
            </w:r>
            <w:r w:rsidRPr="00B876B2">
              <w:rPr>
                <w:sz w:val="28"/>
                <w:szCs w:val="28"/>
                <w:lang w:val="en-US"/>
              </w:rPr>
              <w:t>01</w:t>
            </w:r>
          </w:p>
        </w:tc>
      </w:tr>
      <w:tr w:rsidR="00B876B2" w:rsidRPr="00B876B2" w:rsidTr="00B876B2">
        <w:trPr>
          <w:gridAfter w:val="5"/>
          <w:wAfter w:w="3688" w:type="dxa"/>
        </w:trPr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4.Рентабельность расходов, %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  <w:r w:rsidRPr="00B876B2">
              <w:rPr>
                <w:sz w:val="28"/>
                <w:szCs w:val="28"/>
              </w:rPr>
              <w:t>,</w:t>
            </w:r>
            <w:r w:rsidRPr="00B876B2">
              <w:rPr>
                <w:sz w:val="28"/>
                <w:szCs w:val="28"/>
                <w:lang w:val="en-US"/>
              </w:rPr>
              <w:t>05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  <w:r w:rsidRPr="00B876B2">
              <w:rPr>
                <w:sz w:val="28"/>
                <w:szCs w:val="28"/>
              </w:rPr>
              <w:t>,</w:t>
            </w:r>
            <w:r w:rsidRPr="00B876B2">
              <w:rPr>
                <w:sz w:val="28"/>
                <w:szCs w:val="28"/>
                <w:lang w:val="en-US"/>
              </w:rPr>
              <w:t>04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</w:t>
            </w:r>
            <w:r w:rsidRPr="00B876B2">
              <w:rPr>
                <w:sz w:val="28"/>
                <w:szCs w:val="28"/>
              </w:rPr>
              <w:t>,</w:t>
            </w:r>
            <w:r w:rsidRPr="00B876B2">
              <w:rPr>
                <w:sz w:val="28"/>
                <w:szCs w:val="28"/>
                <w:lang w:val="en-US"/>
              </w:rPr>
              <w:t>01</w:t>
            </w:r>
          </w:p>
        </w:tc>
      </w:tr>
      <w:tr w:rsidR="00B876B2" w:rsidRPr="00B876B2" w:rsidTr="00B876B2">
        <w:trPr>
          <w:gridAfter w:val="5"/>
          <w:wAfter w:w="3688" w:type="dxa"/>
        </w:trPr>
        <w:tc>
          <w:tcPr>
            <w:tcW w:w="2448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5. Расходоемкость продаж, руб. </w:t>
            </w:r>
          </w:p>
        </w:tc>
        <w:tc>
          <w:tcPr>
            <w:tcW w:w="1256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  <w:r w:rsidRPr="00B876B2">
              <w:rPr>
                <w:sz w:val="28"/>
                <w:szCs w:val="28"/>
              </w:rPr>
              <w:t>,</w:t>
            </w:r>
            <w:r w:rsidRPr="00B876B2"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1528" w:type="dxa"/>
            <w:gridSpan w:val="2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</w:t>
            </w:r>
            <w:r w:rsidRPr="00B876B2">
              <w:rPr>
                <w:sz w:val="28"/>
                <w:szCs w:val="28"/>
              </w:rPr>
              <w:t>,</w:t>
            </w:r>
            <w:r w:rsidRPr="00B876B2">
              <w:rPr>
                <w:sz w:val="28"/>
                <w:szCs w:val="28"/>
                <w:lang w:val="en-US"/>
              </w:rPr>
              <w:t>004</w:t>
            </w:r>
          </w:p>
        </w:tc>
        <w:tc>
          <w:tcPr>
            <w:tcW w:w="1172" w:type="dxa"/>
          </w:tcPr>
          <w:p w:rsidR="00B876B2" w:rsidRPr="00B876B2" w:rsidRDefault="00B876B2" w:rsidP="00B876B2">
            <w:pPr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</w:t>
            </w:r>
            <w:r w:rsidRPr="00B876B2">
              <w:rPr>
                <w:sz w:val="28"/>
                <w:szCs w:val="28"/>
              </w:rPr>
              <w:t>,</w:t>
            </w:r>
            <w:r w:rsidRPr="00B876B2">
              <w:rPr>
                <w:sz w:val="28"/>
                <w:szCs w:val="28"/>
                <w:lang w:val="en-US"/>
              </w:rPr>
              <w:t>024</w:t>
            </w:r>
          </w:p>
        </w:tc>
      </w:tr>
    </w:tbl>
    <w:p w:rsidR="00B876B2" w:rsidRPr="00B876B2" w:rsidRDefault="00B876B2" w:rsidP="00B876B2">
      <w:pPr>
        <w:rPr>
          <w:rFonts w:ascii="Times New Roman" w:hAnsi="Times New Roman" w:cs="Times New Roman"/>
          <w:sz w:val="28"/>
          <w:szCs w:val="28"/>
        </w:rPr>
      </w:pP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По данным таблицы 2 видно, что доходы в 2013 году увеличились на 8103 тыс. руб., расходы увеличились на 8413 тыс. руб.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Основные показатели оценки доходов и расходов свидетельствуют о том, что:</w:t>
      </w:r>
    </w:p>
    <w:p w:rsidR="00B876B2" w:rsidRPr="00B876B2" w:rsidRDefault="00B876B2" w:rsidP="00B876B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>Доходы на 1 руб. активов уменьшились на 0,09 руб.</w:t>
      </w:r>
    </w:p>
    <w:p w:rsidR="00B876B2" w:rsidRPr="00B876B2" w:rsidRDefault="00B876B2" w:rsidP="00B876B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>Выручка от продаж в 1 руб. доходов  уменьшилась на 0,01</w:t>
      </w:r>
    </w:p>
    <w:p w:rsidR="00B876B2" w:rsidRPr="00B876B2" w:rsidRDefault="00B876B2" w:rsidP="00B876B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>Доходы на 1 руб. расходов уменьшились на 0,01 руб.</w:t>
      </w:r>
    </w:p>
    <w:p w:rsidR="00B876B2" w:rsidRPr="00B876B2" w:rsidRDefault="00B876B2" w:rsidP="00B876B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>Рентабельность расходов также уменьшилась на 0,01 %, что с отрицательной стороны характеризует деятельность организации</w:t>
      </w:r>
    </w:p>
    <w:p w:rsidR="00B876B2" w:rsidRPr="00B876B2" w:rsidRDefault="00B876B2" w:rsidP="00B876B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Расходоемкость продаж увеличилась на 0,024 руб. </w:t>
      </w:r>
    </w:p>
    <w:p w:rsid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</w:p>
    <w:p w:rsidR="00B876B2" w:rsidRPr="00B876B2" w:rsidRDefault="00B876B2" w:rsidP="003D46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D46DD">
        <w:rPr>
          <w:rFonts w:ascii="Times New Roman" w:hAnsi="Times New Roman" w:cs="Times New Roman"/>
          <w:sz w:val="28"/>
          <w:szCs w:val="28"/>
        </w:rPr>
        <w:t>Используя данные бухгалтерского баланса (Приложение 1), справочной информации (Приложение 4) провести анализ величины, состава и структуры оборотных активов, предварительно сгруппировав их по степени риска. Расчеты обобщить в таблице 3.</w:t>
      </w:r>
    </w:p>
    <w:p w:rsidR="00B876B2" w:rsidRPr="00B876B2" w:rsidRDefault="003D46DD" w:rsidP="00B876B2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Таблица 3</w:t>
      </w: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>Группировка активов по степени ликвидности и пассивов</w:t>
      </w:r>
    </w:p>
    <w:p w:rsidR="00985693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>по срочности оплаты</w:t>
      </w:r>
      <w:r w:rsidRPr="00B876B2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W w:w="9085" w:type="dxa"/>
        <w:jc w:val="center"/>
        <w:tblInd w:w="701" w:type="dxa"/>
        <w:tblLayout w:type="fixed"/>
        <w:tblLook w:val="0000"/>
      </w:tblPr>
      <w:tblGrid>
        <w:gridCol w:w="865"/>
        <w:gridCol w:w="1134"/>
        <w:gridCol w:w="134"/>
        <w:gridCol w:w="1000"/>
        <w:gridCol w:w="134"/>
        <w:gridCol w:w="102"/>
        <w:gridCol w:w="1073"/>
        <w:gridCol w:w="1103"/>
        <w:gridCol w:w="1023"/>
        <w:gridCol w:w="251"/>
        <w:gridCol w:w="236"/>
        <w:gridCol w:w="748"/>
        <w:gridCol w:w="1282"/>
      </w:tblGrid>
      <w:tr w:rsidR="00985693" w:rsidRPr="005511EE" w:rsidTr="00985693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9</w:t>
            </w:r>
          </w:p>
        </w:tc>
      </w:tr>
      <w:tr w:rsidR="00985693" w:rsidRPr="005511EE" w:rsidTr="00985693">
        <w:trPr>
          <w:trHeight w:val="985"/>
          <w:jc w:val="center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69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Группа риска</w:t>
            </w:r>
          </w:p>
        </w:tc>
        <w:tc>
          <w:tcPr>
            <w:tcW w:w="2402" w:type="dxa"/>
            <w:gridSpan w:val="4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69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Остатки по балансу, тыс. руб.</w:t>
            </w:r>
          </w:p>
        </w:tc>
        <w:tc>
          <w:tcPr>
            <w:tcW w:w="11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69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Темпы роста (снижения), %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69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 оборотных активов, %</w:t>
            </w:r>
          </w:p>
        </w:tc>
        <w:tc>
          <w:tcPr>
            <w:tcW w:w="251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69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Изменение (+,-)</w:t>
            </w:r>
          </w:p>
          <w:p w:rsidR="00985693" w:rsidRPr="004769F4" w:rsidRDefault="00985693" w:rsidP="00FD7F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5693" w:rsidRPr="005511EE" w:rsidTr="00985693">
        <w:trPr>
          <w:trHeight w:val="261"/>
          <w:jc w:val="center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2013 год</w:t>
            </w:r>
          </w:p>
        </w:tc>
        <w:tc>
          <w:tcPr>
            <w:tcW w:w="117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2012 год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2013 год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985693" w:rsidRPr="005511EE" w:rsidTr="00985693">
        <w:trPr>
          <w:trHeight w:val="249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985693" w:rsidP="009856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85693" w:rsidRPr="005511EE" w:rsidTr="00985693">
        <w:trPr>
          <w:trHeight w:val="510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69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Р1: Минимальная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0D654D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0D654D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3150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0,03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0,97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0,94</w:t>
            </w:r>
          </w:p>
        </w:tc>
      </w:tr>
      <w:tr w:rsidR="00985693" w:rsidRPr="005511EE" w:rsidTr="00985693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69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Р2: Малая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0D654D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22101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0D654D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21560</w:t>
            </w: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97,55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91,61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83,39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-541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-8,22</w:t>
            </w:r>
          </w:p>
        </w:tc>
      </w:tr>
      <w:tr w:rsidR="00985693" w:rsidRPr="005511EE" w:rsidTr="00985693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69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Р3: Средняя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0D654D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1752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0D654D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3778</w:t>
            </w: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215,64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7,26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14,61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7,35</w:t>
            </w:r>
          </w:p>
        </w:tc>
      </w:tr>
      <w:tr w:rsidR="00985693" w:rsidRPr="005511EE" w:rsidTr="00985693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69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Р4: Высокая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0D654D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264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0D654D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</w:t>
            </w: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99,24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1,09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1,01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-2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-0,08</w:t>
            </w:r>
          </w:p>
        </w:tc>
      </w:tr>
      <w:tr w:rsidR="00985693" w:rsidRPr="005511EE" w:rsidTr="00985693">
        <w:trPr>
          <w:trHeight w:val="780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5693" w:rsidRPr="004769F4" w:rsidRDefault="00985693" w:rsidP="00FD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69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оборотных активов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693" w:rsidRPr="005B0BE9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24125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693" w:rsidRPr="005B0BE9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25852</w:t>
            </w: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107,16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693" w:rsidRPr="004769F4" w:rsidRDefault="003D46DD" w:rsidP="009856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1727</w:t>
            </w:r>
          </w:p>
          <w:p w:rsidR="00985693" w:rsidRPr="004769F4" w:rsidRDefault="00985693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5693" w:rsidRPr="004769F4" w:rsidRDefault="003D46DD" w:rsidP="00FD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876B2" w:rsidRPr="00B876B2" w:rsidRDefault="00B876B2" w:rsidP="00B876B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3D46DD" w:rsidRPr="003D46DD" w:rsidRDefault="003D46DD" w:rsidP="003D46DD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8"/>
          <w:szCs w:val="28"/>
        </w:rPr>
        <w:t>Данные таблицы 3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 xml:space="preserve"> свидетельствуют о значительном росте оборотных активов со средней степенью риска с </w:t>
      </w:r>
      <w:r>
        <w:rPr>
          <w:rFonts w:ascii="Times New Roman" w:hAnsi="Times New Roman" w:cs="Times New Roman"/>
          <w:sz w:val="28"/>
          <w:szCs w:val="28"/>
        </w:rPr>
        <w:t>1752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 xml:space="preserve"> тыс.руб. до </w:t>
      </w:r>
      <w:r>
        <w:rPr>
          <w:rFonts w:ascii="Times New Roman" w:hAnsi="Times New Roman" w:cs="Times New Roman"/>
          <w:sz w:val="28"/>
          <w:szCs w:val="28"/>
        </w:rPr>
        <w:t>3778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 xml:space="preserve"> тыс.руб. (темп роста </w:t>
      </w:r>
      <w:r>
        <w:rPr>
          <w:rFonts w:ascii="Times New Roman" w:hAnsi="Times New Roman" w:cs="Times New Roman"/>
          <w:sz w:val="28"/>
          <w:szCs w:val="28"/>
        </w:rPr>
        <w:t>215,64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 xml:space="preserve">%), которые на конец отчетного года стали занимать </w:t>
      </w:r>
      <w:r>
        <w:rPr>
          <w:rFonts w:ascii="Times New Roman" w:hAnsi="Times New Roman" w:cs="Times New Roman"/>
          <w:sz w:val="28"/>
          <w:szCs w:val="28"/>
        </w:rPr>
        <w:t>14,61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 xml:space="preserve">% в структуре оборотных активов. Значительно </w:t>
      </w:r>
      <w:r>
        <w:rPr>
          <w:rFonts w:ascii="Times New Roman" w:hAnsi="Times New Roman" w:cs="Times New Roman"/>
          <w:sz w:val="28"/>
          <w:szCs w:val="28"/>
        </w:rPr>
        <w:t>возросли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 xml:space="preserve"> оборотные активы с 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минимальной степенью риска, их доля на конец года составила </w:t>
      </w:r>
      <w:r>
        <w:rPr>
          <w:rFonts w:ascii="Times New Roman" w:hAnsi="Times New Roman" w:cs="Times New Roman"/>
          <w:sz w:val="28"/>
          <w:szCs w:val="28"/>
        </w:rPr>
        <w:t>0,97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 xml:space="preserve">% (на начало – </w:t>
      </w:r>
      <w:r>
        <w:rPr>
          <w:rFonts w:ascii="Times New Roman" w:hAnsi="Times New Roman" w:cs="Times New Roman"/>
          <w:sz w:val="28"/>
          <w:szCs w:val="28"/>
        </w:rPr>
        <w:t>0,03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 xml:space="preserve">%), темп снижения которых составил </w:t>
      </w:r>
      <w:r>
        <w:rPr>
          <w:rFonts w:ascii="Times New Roman" w:hAnsi="Times New Roman" w:cs="Times New Roman"/>
          <w:sz w:val="28"/>
          <w:szCs w:val="28"/>
        </w:rPr>
        <w:t>3150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3D46DD" w:rsidRPr="003D46DD" w:rsidRDefault="003D46DD" w:rsidP="003D46DD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>Доля же оборотных активов с высокой степенью риска уменьшилась (</w:t>
      </w:r>
      <w:r>
        <w:rPr>
          <w:rFonts w:ascii="Times New Roman" w:hAnsi="Times New Roman" w:cs="Times New Roman"/>
          <w:sz w:val="28"/>
          <w:szCs w:val="28"/>
        </w:rPr>
        <w:t>1,09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 xml:space="preserve">% на начало и </w:t>
      </w:r>
      <w:r>
        <w:rPr>
          <w:rFonts w:ascii="Times New Roman" w:hAnsi="Times New Roman" w:cs="Times New Roman"/>
          <w:sz w:val="28"/>
          <w:szCs w:val="28"/>
        </w:rPr>
        <w:t>1,01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 xml:space="preserve">% на конец года), и общая стоимость этих активов также уменьшилась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 xml:space="preserve"> тыс. руб. и темп снижения составил </w:t>
      </w:r>
      <w:r>
        <w:rPr>
          <w:rFonts w:ascii="Times New Roman" w:hAnsi="Times New Roman" w:cs="Times New Roman"/>
          <w:sz w:val="28"/>
          <w:szCs w:val="28"/>
        </w:rPr>
        <w:t>99,24</w:t>
      </w:r>
      <w:r w:rsidRPr="003D46DD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B876B2" w:rsidRPr="00B876B2" w:rsidRDefault="00B876B2" w:rsidP="003D46DD">
      <w:pPr>
        <w:tabs>
          <w:tab w:val="left" w:pos="276"/>
        </w:tabs>
        <w:rPr>
          <w:rFonts w:ascii="Times New Roman" w:hAnsi="Times New Roman" w:cs="Times New Roman"/>
          <w:sz w:val="20"/>
          <w:szCs w:val="20"/>
        </w:rPr>
      </w:pPr>
    </w:p>
    <w:p w:rsid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6DD" w:rsidRPr="00B876B2" w:rsidRDefault="003D46DD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6B2" w:rsidRP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По данным бухгалтерского баланса (Приложение 1), отчета о финансовых результатах (Приложение 2) рассчитать влияние факторов на изменение рентабельности активов: рентабельности продаж</w:t>
      </w:r>
      <w:r w:rsidR="003D46DD">
        <w:rPr>
          <w:rFonts w:ascii="Times New Roman" w:hAnsi="Times New Roman" w:cs="Times New Roman"/>
          <w:sz w:val="28"/>
          <w:szCs w:val="28"/>
        </w:rPr>
        <w:t>, коэффициента оборачиваемости собственного капитала, коэффициента автономии</w:t>
      </w:r>
      <w:r w:rsidRPr="00B876B2">
        <w:rPr>
          <w:rFonts w:ascii="Times New Roman" w:hAnsi="Times New Roman" w:cs="Times New Roman"/>
          <w:sz w:val="28"/>
          <w:szCs w:val="28"/>
        </w:rPr>
        <w:t xml:space="preserve"> (табл. 4)</w:t>
      </w:r>
    </w:p>
    <w:p w:rsidR="00B876B2" w:rsidRPr="00B876B2" w:rsidRDefault="00B876B2" w:rsidP="00B876B2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76B2">
        <w:rPr>
          <w:rFonts w:ascii="Times New Roman" w:hAnsi="Times New Roman" w:cs="Times New Roman"/>
          <w:i/>
          <w:sz w:val="28"/>
          <w:szCs w:val="28"/>
        </w:rPr>
        <w:t>Таблица 4</w:t>
      </w:r>
    </w:p>
    <w:p w:rsidR="00B876B2" w:rsidRPr="00B876B2" w:rsidRDefault="003D46DD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Факторный анализ рентабельности активов организации</w:t>
      </w:r>
    </w:p>
    <w:tbl>
      <w:tblPr>
        <w:tblStyle w:val="a3"/>
        <w:tblW w:w="0" w:type="auto"/>
        <w:tblLook w:val="01E0"/>
      </w:tblPr>
      <w:tblGrid>
        <w:gridCol w:w="2808"/>
        <w:gridCol w:w="1976"/>
        <w:gridCol w:w="2393"/>
        <w:gridCol w:w="2393"/>
      </w:tblGrid>
      <w:tr w:rsidR="00B876B2" w:rsidRPr="00B876B2" w:rsidTr="00B876B2">
        <w:tc>
          <w:tcPr>
            <w:tcW w:w="2808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97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2012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2013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год 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Изменение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(+, -) </w:t>
            </w:r>
          </w:p>
        </w:tc>
      </w:tr>
      <w:tr w:rsidR="00B876B2" w:rsidRPr="00B876B2" w:rsidTr="00B876B2">
        <w:tc>
          <w:tcPr>
            <w:tcW w:w="2808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7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4</w:t>
            </w:r>
          </w:p>
        </w:tc>
      </w:tr>
      <w:tr w:rsidR="00B876B2" w:rsidRPr="00B876B2" w:rsidTr="00B876B2">
        <w:tc>
          <w:tcPr>
            <w:tcW w:w="9570" w:type="dxa"/>
            <w:gridSpan w:val="4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Исходные данные </w:t>
            </w:r>
          </w:p>
        </w:tc>
      </w:tr>
      <w:tr w:rsidR="00B876B2" w:rsidRPr="00B876B2" w:rsidTr="00B876B2">
        <w:tc>
          <w:tcPr>
            <w:tcW w:w="280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1. Прибыль (убыток) от продаж, тыс.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руб. </w:t>
            </w:r>
          </w:p>
        </w:tc>
        <w:tc>
          <w:tcPr>
            <w:tcW w:w="197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5505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4765</w:t>
            </w:r>
          </w:p>
        </w:tc>
        <w:tc>
          <w:tcPr>
            <w:tcW w:w="2393" w:type="dxa"/>
          </w:tcPr>
          <w:p w:rsidR="00B876B2" w:rsidRPr="00DA029E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-740</w:t>
            </w:r>
          </w:p>
        </w:tc>
      </w:tr>
      <w:tr w:rsidR="00B876B2" w:rsidRPr="00B876B2" w:rsidTr="00B876B2">
        <w:tc>
          <w:tcPr>
            <w:tcW w:w="2808" w:type="dxa"/>
          </w:tcPr>
          <w:p w:rsidR="00B876B2" w:rsidRPr="00B876B2" w:rsidRDefault="00B876B2" w:rsidP="003D46DD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2. Среднегодовые </w:t>
            </w:r>
            <w:r w:rsidR="003D46DD">
              <w:rPr>
                <w:sz w:val="28"/>
                <w:szCs w:val="28"/>
              </w:rPr>
              <w:t>остатки всех активов,</w:t>
            </w:r>
            <w:r w:rsidRPr="00B876B2">
              <w:rPr>
                <w:sz w:val="28"/>
                <w:szCs w:val="28"/>
              </w:rPr>
              <w:t xml:space="preserve"> тыс. руб.</w:t>
            </w:r>
          </w:p>
        </w:tc>
        <w:tc>
          <w:tcPr>
            <w:tcW w:w="1976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81054,5</w:t>
            </w:r>
          </w:p>
        </w:tc>
        <w:tc>
          <w:tcPr>
            <w:tcW w:w="2393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88811,5</w:t>
            </w:r>
          </w:p>
        </w:tc>
        <w:tc>
          <w:tcPr>
            <w:tcW w:w="2393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7757</w:t>
            </w:r>
          </w:p>
        </w:tc>
      </w:tr>
      <w:tr w:rsidR="00B876B2" w:rsidRPr="00B876B2" w:rsidTr="00B876B2">
        <w:tc>
          <w:tcPr>
            <w:tcW w:w="2808" w:type="dxa"/>
          </w:tcPr>
          <w:p w:rsidR="00B876B2" w:rsidRPr="00B876B2" w:rsidRDefault="00B876B2" w:rsidP="003D46DD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3. </w:t>
            </w:r>
            <w:r w:rsidR="003D46DD">
              <w:rPr>
                <w:sz w:val="28"/>
                <w:szCs w:val="28"/>
              </w:rPr>
              <w:t>Среднегодовые остатки собственного капитала</w:t>
            </w:r>
            <w:r w:rsidRPr="00B876B2">
              <w:rPr>
                <w:sz w:val="28"/>
                <w:szCs w:val="28"/>
              </w:rPr>
              <w:t xml:space="preserve">, тыс. руб. </w:t>
            </w:r>
          </w:p>
        </w:tc>
        <w:tc>
          <w:tcPr>
            <w:tcW w:w="197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5</w:t>
            </w:r>
            <w:r w:rsidR="00DA029E">
              <w:rPr>
                <w:sz w:val="28"/>
                <w:szCs w:val="28"/>
              </w:rPr>
              <w:t>8318,5</w:t>
            </w:r>
          </w:p>
        </w:tc>
        <w:tc>
          <w:tcPr>
            <w:tcW w:w="2393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62613</w:t>
            </w:r>
          </w:p>
        </w:tc>
        <w:tc>
          <w:tcPr>
            <w:tcW w:w="2393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42945</w:t>
            </w:r>
          </w:p>
        </w:tc>
      </w:tr>
      <w:tr w:rsidR="00B876B2" w:rsidRPr="00B876B2" w:rsidTr="00B876B2">
        <w:tc>
          <w:tcPr>
            <w:tcW w:w="2808" w:type="dxa"/>
          </w:tcPr>
          <w:p w:rsidR="00B876B2" w:rsidRPr="00B876B2" w:rsidRDefault="00B876B2" w:rsidP="003D46DD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4. </w:t>
            </w:r>
            <w:r w:rsidR="003D46DD">
              <w:rPr>
                <w:sz w:val="28"/>
                <w:szCs w:val="28"/>
              </w:rPr>
              <w:t>Выручка</w:t>
            </w:r>
            <w:r w:rsidRPr="00B876B2">
              <w:rPr>
                <w:sz w:val="28"/>
                <w:szCs w:val="28"/>
              </w:rPr>
              <w:t xml:space="preserve">, тыс. руб. </w:t>
            </w:r>
          </w:p>
        </w:tc>
        <w:tc>
          <w:tcPr>
            <w:tcW w:w="1976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50976</w:t>
            </w:r>
          </w:p>
        </w:tc>
        <w:tc>
          <w:tcPr>
            <w:tcW w:w="2393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58092</w:t>
            </w:r>
          </w:p>
        </w:tc>
        <w:tc>
          <w:tcPr>
            <w:tcW w:w="2393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7116</w:t>
            </w:r>
          </w:p>
        </w:tc>
      </w:tr>
      <w:tr w:rsidR="00B876B2" w:rsidRPr="00B876B2" w:rsidTr="00B876B2">
        <w:tc>
          <w:tcPr>
            <w:tcW w:w="9570" w:type="dxa"/>
            <w:gridSpan w:val="4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Расчетные данные</w:t>
            </w:r>
          </w:p>
        </w:tc>
      </w:tr>
      <w:tr w:rsidR="00B876B2" w:rsidRPr="00B876B2" w:rsidTr="00B876B2">
        <w:tc>
          <w:tcPr>
            <w:tcW w:w="280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5. Рентабельность активов, % </w:t>
            </w:r>
          </w:p>
        </w:tc>
        <w:tc>
          <w:tcPr>
            <w:tcW w:w="197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6,</w:t>
            </w:r>
            <w:r w:rsidR="00DA029E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5,2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-1,6</w:t>
            </w:r>
          </w:p>
        </w:tc>
      </w:tr>
      <w:tr w:rsidR="00B876B2" w:rsidRPr="00B876B2" w:rsidTr="00B876B2">
        <w:tc>
          <w:tcPr>
            <w:tcW w:w="2808" w:type="dxa"/>
          </w:tcPr>
          <w:p w:rsidR="00B876B2" w:rsidRPr="00B876B2" w:rsidRDefault="00B876B2" w:rsidP="00DA029E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6. </w:t>
            </w:r>
            <w:r w:rsidR="00DA029E">
              <w:rPr>
                <w:sz w:val="28"/>
                <w:szCs w:val="28"/>
              </w:rPr>
              <w:t>Коэффициент автономии</w:t>
            </w:r>
          </w:p>
        </w:tc>
        <w:tc>
          <w:tcPr>
            <w:tcW w:w="197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</w:t>
            </w:r>
            <w:r w:rsidR="00DA029E">
              <w:rPr>
                <w:sz w:val="28"/>
                <w:szCs w:val="28"/>
              </w:rPr>
              <w:t>72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</w:t>
            </w:r>
            <w:r w:rsidR="00DA029E">
              <w:rPr>
                <w:sz w:val="28"/>
                <w:szCs w:val="28"/>
              </w:rPr>
              <w:t>71</w:t>
            </w:r>
          </w:p>
        </w:tc>
        <w:tc>
          <w:tcPr>
            <w:tcW w:w="2393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-0,01</w:t>
            </w:r>
          </w:p>
        </w:tc>
      </w:tr>
      <w:tr w:rsidR="00B876B2" w:rsidRPr="00B876B2" w:rsidTr="00B876B2">
        <w:tc>
          <w:tcPr>
            <w:tcW w:w="2808" w:type="dxa"/>
          </w:tcPr>
          <w:p w:rsidR="00B876B2" w:rsidRPr="00B876B2" w:rsidRDefault="00B876B2" w:rsidP="00DA029E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7</w:t>
            </w:r>
            <w:r w:rsidR="00DA029E">
              <w:rPr>
                <w:sz w:val="28"/>
                <w:szCs w:val="28"/>
              </w:rPr>
              <w:t>Коэффициент оборачиваемости собственного капитала</w:t>
            </w:r>
            <w:r w:rsidRPr="00B876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76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0,87</w:t>
            </w:r>
          </w:p>
        </w:tc>
        <w:tc>
          <w:tcPr>
            <w:tcW w:w="2393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</w:t>
            </w:r>
            <w:r w:rsidR="00DA029E">
              <w:rPr>
                <w:sz w:val="28"/>
                <w:szCs w:val="28"/>
              </w:rPr>
              <w:t>06</w:t>
            </w:r>
          </w:p>
        </w:tc>
      </w:tr>
      <w:tr w:rsidR="00B876B2" w:rsidRPr="00B876B2" w:rsidTr="00B876B2">
        <w:tc>
          <w:tcPr>
            <w:tcW w:w="280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8. Рентабельность продаж, % </w:t>
            </w:r>
          </w:p>
        </w:tc>
        <w:tc>
          <w:tcPr>
            <w:tcW w:w="197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-3</w:t>
            </w:r>
          </w:p>
        </w:tc>
      </w:tr>
      <w:tr w:rsidR="00B876B2" w:rsidRPr="00B876B2" w:rsidTr="00B876B2">
        <w:tc>
          <w:tcPr>
            <w:tcW w:w="9570" w:type="dxa"/>
            <w:gridSpan w:val="4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Расчет влияния факторов</w:t>
            </w:r>
          </w:p>
        </w:tc>
      </w:tr>
      <w:tr w:rsidR="00B876B2" w:rsidRPr="00B876B2" w:rsidTr="00B876B2">
        <w:tc>
          <w:tcPr>
            <w:tcW w:w="7177" w:type="dxa"/>
            <w:gridSpan w:val="3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9. Влияние на изменение рентабельности активов факторов – всего, %  в том числе: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</w:p>
        </w:tc>
      </w:tr>
      <w:tr w:rsidR="00B876B2" w:rsidRPr="00B876B2" w:rsidTr="00B876B2">
        <w:tc>
          <w:tcPr>
            <w:tcW w:w="7177" w:type="dxa"/>
            <w:gridSpan w:val="3"/>
          </w:tcPr>
          <w:p w:rsidR="00B876B2" w:rsidRPr="00B876B2" w:rsidRDefault="00B876B2" w:rsidP="00DA029E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а) </w:t>
            </w:r>
            <w:r w:rsidR="00DA029E">
              <w:rPr>
                <w:sz w:val="28"/>
                <w:szCs w:val="28"/>
              </w:rPr>
              <w:t>коэффициента автономии</w:t>
            </w:r>
            <w:r w:rsidRPr="00B876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-0,0957</w:t>
            </w:r>
          </w:p>
        </w:tc>
      </w:tr>
      <w:tr w:rsidR="00B876B2" w:rsidRPr="00B876B2" w:rsidTr="00B876B2">
        <w:tc>
          <w:tcPr>
            <w:tcW w:w="7177" w:type="dxa"/>
            <w:gridSpan w:val="3"/>
          </w:tcPr>
          <w:p w:rsidR="00B876B2" w:rsidRPr="00B876B2" w:rsidRDefault="00B876B2" w:rsidP="00DA029E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б) </w:t>
            </w:r>
            <w:r w:rsidR="00DA029E">
              <w:rPr>
                <w:sz w:val="28"/>
                <w:szCs w:val="28"/>
              </w:rPr>
              <w:t xml:space="preserve">коэффициента оборачиваемости собственного </w:t>
            </w:r>
            <w:r w:rsidR="00DA029E">
              <w:rPr>
                <w:sz w:val="28"/>
                <w:szCs w:val="28"/>
              </w:rPr>
              <w:lastRenderedPageBreak/>
              <w:t>капитала</w:t>
            </w:r>
          </w:p>
        </w:tc>
        <w:tc>
          <w:tcPr>
            <w:tcW w:w="2393" w:type="dxa"/>
          </w:tcPr>
          <w:p w:rsidR="00B876B2" w:rsidRPr="00B876B2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0,4686</w:t>
            </w:r>
          </w:p>
        </w:tc>
      </w:tr>
      <w:tr w:rsidR="00B876B2" w:rsidRPr="00B876B2" w:rsidTr="00B876B2">
        <w:tc>
          <w:tcPr>
            <w:tcW w:w="7177" w:type="dxa"/>
            <w:gridSpan w:val="3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lastRenderedPageBreak/>
              <w:t>в) рентабельности продаж</w:t>
            </w:r>
            <w:r w:rsidR="00DA029E">
              <w:rPr>
                <w:sz w:val="28"/>
                <w:szCs w:val="28"/>
              </w:rPr>
              <w:t>, %</w:t>
            </w:r>
          </w:p>
        </w:tc>
        <w:tc>
          <w:tcPr>
            <w:tcW w:w="2393" w:type="dxa"/>
          </w:tcPr>
          <w:p w:rsidR="00B876B2" w:rsidRPr="00DA029E" w:rsidRDefault="00DA029E" w:rsidP="00B87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-1,9809</w:t>
            </w:r>
          </w:p>
        </w:tc>
      </w:tr>
      <w:tr w:rsidR="00B876B2" w:rsidRPr="00B876B2" w:rsidTr="00B876B2">
        <w:tc>
          <w:tcPr>
            <w:tcW w:w="7177" w:type="dxa"/>
            <w:gridSpan w:val="3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Баланс отклонений, % </w:t>
            </w:r>
          </w:p>
        </w:tc>
        <w:tc>
          <w:tcPr>
            <w:tcW w:w="2393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  <w:lang w:val="en-US"/>
              </w:rPr>
              <w:t>-</w:t>
            </w:r>
            <w:r w:rsidRPr="00B876B2">
              <w:rPr>
                <w:sz w:val="28"/>
                <w:szCs w:val="28"/>
              </w:rPr>
              <w:t>1,6</w:t>
            </w:r>
          </w:p>
        </w:tc>
      </w:tr>
    </w:tbl>
    <w:p w:rsidR="00B876B2" w:rsidRPr="00B876B2" w:rsidRDefault="00B876B2" w:rsidP="00B876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029E" w:rsidRPr="00DA029E" w:rsidRDefault="00DA029E" w:rsidP="00DA029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A029E">
        <w:rPr>
          <w:rFonts w:ascii="Times New Roman" w:eastAsia="Times New Roman" w:hAnsi="Times New Roman" w:cs="Times New Roman"/>
          <w:sz w:val="28"/>
          <w:szCs w:val="28"/>
        </w:rPr>
        <w:t>Расчет влияния факторов имеет вид:</w:t>
      </w:r>
    </w:p>
    <w:p w:rsidR="00DA029E" w:rsidRPr="00DA029E" w:rsidRDefault="00DA029E" w:rsidP="00DA029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29E">
        <w:rPr>
          <w:rFonts w:ascii="Times New Roman" w:eastAsia="Times New Roman" w:hAnsi="Times New Roman" w:cs="Times New Roman"/>
          <w:sz w:val="28"/>
          <w:szCs w:val="28"/>
        </w:rPr>
        <w:t xml:space="preserve">- влияние изменения </w:t>
      </w:r>
      <w:r>
        <w:rPr>
          <w:rFonts w:ascii="Times New Roman" w:hAnsi="Times New Roman" w:cs="Times New Roman"/>
          <w:sz w:val="28"/>
          <w:szCs w:val="28"/>
        </w:rPr>
        <w:t xml:space="preserve">коэффициента автономии = -0,0957, при </w:t>
      </w:r>
      <w:r w:rsidR="00AD73A6">
        <w:rPr>
          <w:rFonts w:ascii="Times New Roman" w:hAnsi="Times New Roman" w:cs="Times New Roman"/>
          <w:sz w:val="28"/>
          <w:szCs w:val="28"/>
        </w:rPr>
        <w:t xml:space="preserve">снижении коэффициента автономии на -0,01 </w:t>
      </w:r>
    </w:p>
    <w:p w:rsidR="00DA029E" w:rsidRPr="00DA029E" w:rsidRDefault="00DA029E" w:rsidP="00DA029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29E">
        <w:rPr>
          <w:rFonts w:ascii="Times New Roman" w:eastAsia="Times New Roman" w:hAnsi="Times New Roman" w:cs="Times New Roman"/>
          <w:sz w:val="28"/>
          <w:szCs w:val="28"/>
        </w:rPr>
        <w:t xml:space="preserve">- влияние изменения коэффициента оборачиваемости </w:t>
      </w:r>
      <w:r>
        <w:rPr>
          <w:rFonts w:ascii="Times New Roman" w:hAnsi="Times New Roman" w:cs="Times New Roman"/>
          <w:sz w:val="28"/>
          <w:szCs w:val="28"/>
        </w:rPr>
        <w:t>собственного капитала</w:t>
      </w:r>
      <w:r w:rsidRPr="00DA029E">
        <w:rPr>
          <w:rFonts w:ascii="Times New Roman" w:eastAsia="Times New Roman" w:hAnsi="Times New Roman" w:cs="Times New Roman"/>
          <w:sz w:val="28"/>
          <w:szCs w:val="28"/>
        </w:rPr>
        <w:t xml:space="preserve"> = 0,</w:t>
      </w:r>
      <w:r>
        <w:rPr>
          <w:rFonts w:ascii="Times New Roman" w:hAnsi="Times New Roman" w:cs="Times New Roman"/>
          <w:sz w:val="28"/>
          <w:szCs w:val="28"/>
        </w:rPr>
        <w:t>4686</w:t>
      </w:r>
    </w:p>
    <w:p w:rsidR="00DA029E" w:rsidRPr="00DA029E" w:rsidRDefault="00AD73A6" w:rsidP="00DA029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A029E" w:rsidRPr="00DA029E">
        <w:rPr>
          <w:rFonts w:ascii="Times New Roman" w:eastAsia="Times New Roman" w:hAnsi="Times New Roman" w:cs="Times New Roman"/>
          <w:sz w:val="28"/>
          <w:szCs w:val="28"/>
        </w:rPr>
        <w:t>уменьшение</w:t>
      </w:r>
      <w:r>
        <w:rPr>
          <w:rFonts w:ascii="Times New Roman" w:hAnsi="Times New Roman" w:cs="Times New Roman"/>
          <w:sz w:val="28"/>
          <w:szCs w:val="28"/>
        </w:rPr>
        <w:t xml:space="preserve"> влияния</w:t>
      </w:r>
      <w:r w:rsidR="00DA029E" w:rsidRPr="00DA029E">
        <w:rPr>
          <w:rFonts w:ascii="Times New Roman" w:eastAsia="Times New Roman" w:hAnsi="Times New Roman" w:cs="Times New Roman"/>
          <w:sz w:val="28"/>
          <w:szCs w:val="28"/>
        </w:rPr>
        <w:t xml:space="preserve"> рентабельности продаж (</w:t>
      </w:r>
      <w:r>
        <w:rPr>
          <w:rFonts w:ascii="Times New Roman" w:hAnsi="Times New Roman" w:cs="Times New Roman"/>
          <w:sz w:val="28"/>
          <w:szCs w:val="28"/>
        </w:rPr>
        <w:t>-1,9809)</w:t>
      </w:r>
      <w:r w:rsidR="00DA029E" w:rsidRPr="00DA029E">
        <w:rPr>
          <w:rFonts w:ascii="Times New Roman" w:eastAsia="Times New Roman" w:hAnsi="Times New Roman" w:cs="Times New Roman"/>
          <w:sz w:val="28"/>
          <w:szCs w:val="28"/>
        </w:rPr>
        <w:t xml:space="preserve"> привело к сокращению рентабельности </w:t>
      </w:r>
      <w:r>
        <w:rPr>
          <w:rFonts w:ascii="Times New Roman" w:hAnsi="Times New Roman" w:cs="Times New Roman"/>
          <w:sz w:val="28"/>
          <w:szCs w:val="28"/>
        </w:rPr>
        <w:t xml:space="preserve">продаж </w:t>
      </w:r>
      <w:r w:rsidR="00DA029E" w:rsidRPr="00DA029E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-3 %</w:t>
      </w:r>
      <w:r w:rsidR="00DA029E" w:rsidRPr="00DA02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A029E" w:rsidRPr="00A27394" w:rsidRDefault="00DA029E" w:rsidP="00DA029E">
      <w:pPr>
        <w:rPr>
          <w:rFonts w:ascii="Calibri" w:eastAsia="Times New Roman" w:hAnsi="Calibri" w:cs="Times New Roman"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lastRenderedPageBreak/>
        <w:t>Задание 5</w:t>
      </w:r>
    </w:p>
    <w:p w:rsidR="00B876B2" w:rsidRDefault="00AD73A6" w:rsidP="00AD73A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оптимальный объем продаж, если цена изделия 5 тыс. руб., а переменные затраты составляют 3 тыс. руб. на единицу. Зависимость объема производства и постоянных затрат характеризуется следующими данными (таб. 5).</w:t>
      </w:r>
    </w:p>
    <w:p w:rsidR="00CC03DF" w:rsidRDefault="00CC03DF" w:rsidP="00CC03DF">
      <w:pPr>
        <w:spacing w:line="36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Таблица 5</w:t>
      </w:r>
    </w:p>
    <w:p w:rsidR="00CC03DF" w:rsidRDefault="00CC03DF" w:rsidP="00CC03DF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Исходные данные</w:t>
      </w:r>
    </w:p>
    <w:tbl>
      <w:tblPr>
        <w:tblStyle w:val="a3"/>
        <w:tblW w:w="0" w:type="auto"/>
        <w:tblLook w:val="04A0"/>
      </w:tblPr>
      <w:tblGrid>
        <w:gridCol w:w="1905"/>
        <w:gridCol w:w="1897"/>
        <w:gridCol w:w="2021"/>
        <w:gridCol w:w="1864"/>
        <w:gridCol w:w="1884"/>
      </w:tblGrid>
      <w:tr w:rsidR="00CC03DF" w:rsidTr="00CC03DF">
        <w:tc>
          <w:tcPr>
            <w:tcW w:w="1914" w:type="dxa"/>
          </w:tcPr>
          <w:p w:rsidR="00CC03DF" w:rsidRPr="00CC03DF" w:rsidRDefault="00CC03DF" w:rsidP="00CC03D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C03DF">
              <w:rPr>
                <w:b/>
                <w:sz w:val="24"/>
                <w:szCs w:val="24"/>
              </w:rPr>
              <w:t>Объем производства, шт.</w:t>
            </w:r>
          </w:p>
        </w:tc>
        <w:tc>
          <w:tcPr>
            <w:tcW w:w="1914" w:type="dxa"/>
          </w:tcPr>
          <w:p w:rsidR="00CC03DF" w:rsidRPr="00CC03DF" w:rsidRDefault="00CC03DF" w:rsidP="00CC03D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C03DF">
              <w:rPr>
                <w:b/>
                <w:sz w:val="24"/>
                <w:szCs w:val="24"/>
              </w:rPr>
              <w:t>Постоянные затраты, тыс.руб.</w:t>
            </w:r>
          </w:p>
        </w:tc>
        <w:tc>
          <w:tcPr>
            <w:tcW w:w="1914" w:type="dxa"/>
          </w:tcPr>
          <w:p w:rsidR="00CC03DF" w:rsidRPr="00CC03DF" w:rsidRDefault="00CC03DF" w:rsidP="00CC03D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C03DF">
              <w:rPr>
                <w:b/>
                <w:sz w:val="24"/>
                <w:szCs w:val="24"/>
              </w:rPr>
              <w:t>Точка безубыточности, шт.</w:t>
            </w:r>
          </w:p>
        </w:tc>
        <w:tc>
          <w:tcPr>
            <w:tcW w:w="1914" w:type="dxa"/>
          </w:tcPr>
          <w:p w:rsidR="00CC03DF" w:rsidRPr="00CC03DF" w:rsidRDefault="00CC03DF" w:rsidP="00CC03D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C03DF">
              <w:rPr>
                <w:b/>
                <w:sz w:val="24"/>
                <w:szCs w:val="24"/>
              </w:rPr>
              <w:t>МД, руб.</w:t>
            </w:r>
          </w:p>
        </w:tc>
        <w:tc>
          <w:tcPr>
            <w:tcW w:w="1915" w:type="dxa"/>
          </w:tcPr>
          <w:p w:rsidR="00CC03DF" w:rsidRPr="00CC03DF" w:rsidRDefault="00CC03DF" w:rsidP="00CC03D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C03DF">
              <w:rPr>
                <w:b/>
                <w:sz w:val="24"/>
                <w:szCs w:val="24"/>
              </w:rPr>
              <w:t>Прибыль, руб.</w:t>
            </w:r>
          </w:p>
        </w:tc>
      </w:tr>
      <w:tr w:rsidR="00CC03DF" w:rsidTr="00CC03DF"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 – 5000 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D7FAA">
              <w:rPr>
                <w:sz w:val="28"/>
                <w:szCs w:val="28"/>
              </w:rPr>
              <w:t>000</w:t>
            </w:r>
          </w:p>
        </w:tc>
        <w:tc>
          <w:tcPr>
            <w:tcW w:w="1915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C03DF" w:rsidTr="00CC03DF"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5001 – 10000 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7500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FD7FAA">
              <w:rPr>
                <w:sz w:val="28"/>
                <w:szCs w:val="28"/>
              </w:rPr>
              <w:t>000</w:t>
            </w:r>
          </w:p>
        </w:tc>
        <w:tc>
          <w:tcPr>
            <w:tcW w:w="1915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C03DF" w:rsidTr="00CC03DF"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10001 – 15000 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D7FAA">
              <w:rPr>
                <w:sz w:val="28"/>
                <w:szCs w:val="28"/>
              </w:rPr>
              <w:t>000</w:t>
            </w:r>
          </w:p>
        </w:tc>
        <w:tc>
          <w:tcPr>
            <w:tcW w:w="1915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C03DF" w:rsidTr="00CC03DF"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15001 – 20000 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25000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12500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FD7FAA">
              <w:rPr>
                <w:sz w:val="28"/>
                <w:szCs w:val="28"/>
              </w:rPr>
              <w:t>000</w:t>
            </w:r>
          </w:p>
        </w:tc>
        <w:tc>
          <w:tcPr>
            <w:tcW w:w="1915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C03DF" w:rsidTr="00CC03DF"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20001 – 25000 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35000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17500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FD7FAA">
              <w:rPr>
                <w:sz w:val="28"/>
                <w:szCs w:val="28"/>
              </w:rPr>
              <w:t>000</w:t>
            </w:r>
          </w:p>
        </w:tc>
        <w:tc>
          <w:tcPr>
            <w:tcW w:w="1915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C03DF" w:rsidTr="00CC03DF"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25000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 на 15000 тыс.руб. за каждые 50000 шт.</w:t>
            </w: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CC03DF" w:rsidRDefault="00CC03DF" w:rsidP="00CC03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C03DF" w:rsidRPr="00CC03DF" w:rsidRDefault="00CC03DF" w:rsidP="00CC03DF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876B2" w:rsidRDefault="005E6DD6" w:rsidP="005E6D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таблицы 5 можно сделать следующее заключение:</w:t>
      </w:r>
    </w:p>
    <w:p w:rsidR="005E6DD6" w:rsidRPr="005E6DD6" w:rsidRDefault="005E6DD6" w:rsidP="005E6D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Оптимальным объем продаж будет при объеме производства равного 25000 шт., и при маржинальном доходе равном 35000 рублей.</w:t>
      </w:r>
    </w:p>
    <w:p w:rsidR="00B876B2" w:rsidRPr="00B876B2" w:rsidRDefault="00B876B2" w:rsidP="00B876B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CC03DF">
      <w:pPr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lastRenderedPageBreak/>
        <w:t>Задание 6</w:t>
      </w:r>
    </w:p>
    <w:p w:rsidR="00B876B2" w:rsidRPr="00B876B2" w:rsidRDefault="00B876B2" w:rsidP="00B876B2">
      <w:pPr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По данным бухгалтерского баланса (Приложение 1), отчета о </w:t>
      </w:r>
    </w:p>
    <w:p w:rsidR="00B876B2" w:rsidRPr="00B876B2" w:rsidRDefault="00B876B2" w:rsidP="00B876B2">
      <w:pPr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финансовых результатах (Приложение 2) и справочных данных (Приложение </w:t>
      </w:r>
    </w:p>
    <w:p w:rsidR="00B876B2" w:rsidRPr="00B876B2" w:rsidRDefault="00B876B2" w:rsidP="00B876B2">
      <w:pPr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4) проанализировать показатели интенсификации использования основных </w:t>
      </w:r>
    </w:p>
    <w:p w:rsidR="00B876B2" w:rsidRPr="00B876B2" w:rsidRDefault="00B876B2" w:rsidP="00B876B2">
      <w:pPr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ресурсов организации. Расчеты обобщить в табл. 6. </w:t>
      </w:r>
    </w:p>
    <w:p w:rsidR="00B876B2" w:rsidRPr="00B876B2" w:rsidRDefault="00B876B2" w:rsidP="00B876B2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76B2">
        <w:rPr>
          <w:rFonts w:ascii="Times New Roman" w:hAnsi="Times New Roman" w:cs="Times New Roman"/>
          <w:i/>
          <w:sz w:val="28"/>
          <w:szCs w:val="28"/>
        </w:rPr>
        <w:t xml:space="preserve">Таблица 6 </w:t>
      </w: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 xml:space="preserve">Характеристика соотношения экстенсивности и интенсивности </w:t>
      </w: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>использования основных ресурсов в процессе производства</w:t>
      </w:r>
    </w:p>
    <w:tbl>
      <w:tblPr>
        <w:tblStyle w:val="a3"/>
        <w:tblW w:w="9747" w:type="dxa"/>
        <w:tblLayout w:type="fixed"/>
        <w:tblLook w:val="01E0"/>
      </w:tblPr>
      <w:tblGrid>
        <w:gridCol w:w="560"/>
        <w:gridCol w:w="1941"/>
        <w:gridCol w:w="1000"/>
        <w:gridCol w:w="920"/>
        <w:gridCol w:w="1284"/>
        <w:gridCol w:w="1062"/>
        <w:gridCol w:w="1156"/>
        <w:gridCol w:w="6"/>
        <w:gridCol w:w="117"/>
        <w:gridCol w:w="1701"/>
      </w:tblGrid>
      <w:tr w:rsidR="00B876B2" w:rsidRPr="00B876B2" w:rsidTr="00B876B2">
        <w:trPr>
          <w:cantSplit/>
          <w:trHeight w:val="1956"/>
        </w:trPr>
        <w:tc>
          <w:tcPr>
            <w:tcW w:w="560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№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1941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Показатель </w:t>
            </w:r>
          </w:p>
        </w:tc>
        <w:tc>
          <w:tcPr>
            <w:tcW w:w="1000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2012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год </w:t>
            </w:r>
          </w:p>
        </w:tc>
        <w:tc>
          <w:tcPr>
            <w:tcW w:w="920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2013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год </w:t>
            </w:r>
          </w:p>
        </w:tc>
        <w:tc>
          <w:tcPr>
            <w:tcW w:w="1284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Темп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прироста,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062" w:type="dxa"/>
            <w:vMerge w:val="restart"/>
            <w:textDirection w:val="btLr"/>
          </w:tcPr>
          <w:p w:rsidR="00B876B2" w:rsidRPr="00B876B2" w:rsidRDefault="00B876B2" w:rsidP="00B876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Прирост ресурса на 1 % прироста </w:t>
            </w:r>
          </w:p>
          <w:p w:rsidR="00B876B2" w:rsidRPr="00B876B2" w:rsidRDefault="00B876B2" w:rsidP="00B876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вы ручки, %</w:t>
            </w:r>
          </w:p>
          <w:p w:rsidR="00B876B2" w:rsidRPr="00B876B2" w:rsidRDefault="00B876B2" w:rsidP="00B876B2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2980" w:type="dxa"/>
            <w:gridSpan w:val="4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Коэффициенты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влияния на при­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рост выручки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от продаж </w:t>
            </w:r>
          </w:p>
        </w:tc>
      </w:tr>
      <w:tr w:rsidR="00B876B2" w:rsidRPr="00B876B2" w:rsidTr="00B876B2">
        <w:trPr>
          <w:cantSplit/>
          <w:trHeight w:val="1963"/>
        </w:trPr>
        <w:tc>
          <w:tcPr>
            <w:tcW w:w="560" w:type="dxa"/>
            <w:vMerge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41" w:type="dxa"/>
            <w:vMerge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0" w:type="dxa"/>
            <w:vMerge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4" w:type="dxa"/>
            <w:vMerge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2" w:type="dxa"/>
            <w:vMerge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textDirection w:val="btLr"/>
          </w:tcPr>
          <w:p w:rsidR="00B876B2" w:rsidRPr="00B876B2" w:rsidRDefault="00B876B2" w:rsidP="00B876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экстенсивности </w:t>
            </w:r>
          </w:p>
          <w:p w:rsidR="00B876B2" w:rsidRPr="00B876B2" w:rsidRDefault="00B876B2" w:rsidP="00B876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использования ресурса </w:t>
            </w:r>
          </w:p>
          <w:p w:rsidR="00B876B2" w:rsidRPr="00B876B2" w:rsidRDefault="00B876B2" w:rsidP="00B876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(Кэкст.i× 100)</w:t>
            </w:r>
          </w:p>
        </w:tc>
        <w:tc>
          <w:tcPr>
            <w:tcW w:w="1701" w:type="dxa"/>
            <w:textDirection w:val="btLr"/>
          </w:tcPr>
          <w:p w:rsidR="00B876B2" w:rsidRPr="00B876B2" w:rsidRDefault="00B876B2" w:rsidP="00B876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интенсивности </w:t>
            </w:r>
          </w:p>
          <w:p w:rsidR="00B876B2" w:rsidRPr="00B876B2" w:rsidRDefault="00B876B2" w:rsidP="00B876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использования ресурса </w:t>
            </w:r>
          </w:p>
          <w:p w:rsidR="00B876B2" w:rsidRPr="00B876B2" w:rsidRDefault="00B876B2" w:rsidP="00B876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(100 –</w:t>
            </w:r>
          </w:p>
          <w:p w:rsidR="00B876B2" w:rsidRPr="00B876B2" w:rsidRDefault="00B876B2" w:rsidP="00B876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Кинт.i )</w:t>
            </w:r>
          </w:p>
        </w:tc>
      </w:tr>
      <w:tr w:rsidR="00B876B2" w:rsidRPr="00B876B2" w:rsidTr="00B876B2">
        <w:tc>
          <w:tcPr>
            <w:tcW w:w="56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0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2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84" w:type="dxa"/>
          </w:tcPr>
          <w:p w:rsidR="00B876B2" w:rsidRPr="00B876B2" w:rsidRDefault="00B876B2" w:rsidP="00B876B2">
            <w:pPr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62" w:type="dxa"/>
            <w:gridSpan w:val="2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818" w:type="dxa"/>
            <w:gridSpan w:val="2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8</w:t>
            </w:r>
          </w:p>
        </w:tc>
      </w:tr>
      <w:tr w:rsidR="00B876B2" w:rsidRPr="00B876B2" w:rsidTr="00B876B2">
        <w:tc>
          <w:tcPr>
            <w:tcW w:w="56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Оплата труда с </w:t>
            </w:r>
          </w:p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отчислениями на </w:t>
            </w:r>
          </w:p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социальные </w:t>
            </w:r>
          </w:p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нужды, тыс. руб. </w:t>
            </w:r>
          </w:p>
        </w:tc>
        <w:tc>
          <w:tcPr>
            <w:tcW w:w="100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9611</w:t>
            </w:r>
          </w:p>
        </w:tc>
        <w:tc>
          <w:tcPr>
            <w:tcW w:w="92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16173</w:t>
            </w:r>
          </w:p>
        </w:tc>
        <w:tc>
          <w:tcPr>
            <w:tcW w:w="128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68.</w:t>
            </w:r>
            <w:r w:rsidRPr="00B876B2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06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4.89</w:t>
            </w:r>
          </w:p>
        </w:tc>
        <w:tc>
          <w:tcPr>
            <w:tcW w:w="115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489</w:t>
            </w:r>
          </w:p>
        </w:tc>
        <w:tc>
          <w:tcPr>
            <w:tcW w:w="1824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-389</w:t>
            </w:r>
          </w:p>
        </w:tc>
      </w:tr>
      <w:tr w:rsidR="00B876B2" w:rsidRPr="00B876B2" w:rsidTr="00B876B2">
        <w:tc>
          <w:tcPr>
            <w:tcW w:w="56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4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Материальные </w:t>
            </w:r>
          </w:p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затраты, тыс. руб.</w:t>
            </w:r>
          </w:p>
        </w:tc>
        <w:tc>
          <w:tcPr>
            <w:tcW w:w="100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32116</w:t>
            </w:r>
          </w:p>
        </w:tc>
        <w:tc>
          <w:tcPr>
            <w:tcW w:w="92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33128</w:t>
            </w:r>
          </w:p>
        </w:tc>
        <w:tc>
          <w:tcPr>
            <w:tcW w:w="128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3.15</w:t>
            </w:r>
          </w:p>
        </w:tc>
        <w:tc>
          <w:tcPr>
            <w:tcW w:w="106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0.23</w:t>
            </w:r>
          </w:p>
        </w:tc>
        <w:tc>
          <w:tcPr>
            <w:tcW w:w="115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1824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77</w:t>
            </w:r>
          </w:p>
        </w:tc>
      </w:tr>
      <w:tr w:rsidR="00B876B2" w:rsidRPr="00B876B2" w:rsidTr="00B876B2">
        <w:tc>
          <w:tcPr>
            <w:tcW w:w="56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4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Основные </w:t>
            </w:r>
          </w:p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средства, тыс. руб.</w:t>
            </w:r>
          </w:p>
        </w:tc>
        <w:tc>
          <w:tcPr>
            <w:tcW w:w="100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32804</w:t>
            </w:r>
          </w:p>
        </w:tc>
        <w:tc>
          <w:tcPr>
            <w:tcW w:w="92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34364</w:t>
            </w:r>
          </w:p>
        </w:tc>
        <w:tc>
          <w:tcPr>
            <w:tcW w:w="128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4.76</w:t>
            </w:r>
          </w:p>
        </w:tc>
        <w:tc>
          <w:tcPr>
            <w:tcW w:w="106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0.34</w:t>
            </w:r>
          </w:p>
        </w:tc>
        <w:tc>
          <w:tcPr>
            <w:tcW w:w="115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1824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66</w:t>
            </w:r>
          </w:p>
        </w:tc>
      </w:tr>
      <w:tr w:rsidR="00B876B2" w:rsidRPr="00B876B2" w:rsidTr="00B876B2">
        <w:tc>
          <w:tcPr>
            <w:tcW w:w="56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4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Оборотные </w:t>
            </w:r>
          </w:p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средства, тыс. руб. </w:t>
            </w:r>
          </w:p>
        </w:tc>
        <w:tc>
          <w:tcPr>
            <w:tcW w:w="100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32475</w:t>
            </w:r>
          </w:p>
        </w:tc>
        <w:tc>
          <w:tcPr>
            <w:tcW w:w="92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24989</w:t>
            </w:r>
          </w:p>
        </w:tc>
        <w:tc>
          <w:tcPr>
            <w:tcW w:w="128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-23.05</w:t>
            </w:r>
          </w:p>
        </w:tc>
        <w:tc>
          <w:tcPr>
            <w:tcW w:w="106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-1.65</w:t>
            </w:r>
          </w:p>
        </w:tc>
        <w:tc>
          <w:tcPr>
            <w:tcW w:w="115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-165</w:t>
            </w:r>
          </w:p>
        </w:tc>
        <w:tc>
          <w:tcPr>
            <w:tcW w:w="1824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265</w:t>
            </w:r>
          </w:p>
        </w:tc>
      </w:tr>
      <w:tr w:rsidR="00B876B2" w:rsidRPr="00B876B2" w:rsidTr="00B876B2">
        <w:tc>
          <w:tcPr>
            <w:tcW w:w="56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194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Комплексная </w:t>
            </w:r>
          </w:p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оценка </w:t>
            </w:r>
          </w:p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всесторонней </w:t>
            </w:r>
          </w:p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интенсификации </w:t>
            </w:r>
          </w:p>
        </w:tc>
        <w:tc>
          <w:tcPr>
            <w:tcW w:w="100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92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28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0.95</w:t>
            </w:r>
          </w:p>
        </w:tc>
        <w:tc>
          <w:tcPr>
            <w:tcW w:w="115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95.25</w:t>
            </w:r>
          </w:p>
        </w:tc>
        <w:tc>
          <w:tcPr>
            <w:tcW w:w="1824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4.75</w:t>
            </w:r>
          </w:p>
        </w:tc>
      </w:tr>
      <w:tr w:rsidR="00B876B2" w:rsidRPr="00B876B2" w:rsidTr="00B876B2">
        <w:tc>
          <w:tcPr>
            <w:tcW w:w="56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4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Выручка</w:t>
            </w:r>
          </w:p>
        </w:tc>
        <w:tc>
          <w:tcPr>
            <w:tcW w:w="100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50976</w:t>
            </w:r>
          </w:p>
        </w:tc>
        <w:tc>
          <w:tcPr>
            <w:tcW w:w="92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58092</w:t>
            </w:r>
          </w:p>
        </w:tc>
        <w:tc>
          <w:tcPr>
            <w:tcW w:w="1284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876B2">
              <w:rPr>
                <w:b/>
                <w:sz w:val="28"/>
                <w:szCs w:val="28"/>
                <w:lang w:val="en-US"/>
              </w:rPr>
              <w:t>13.96</w:t>
            </w:r>
          </w:p>
        </w:tc>
        <w:tc>
          <w:tcPr>
            <w:tcW w:w="1062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15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824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х</w:t>
            </w:r>
          </w:p>
        </w:tc>
      </w:tr>
    </w:tbl>
    <w:p w:rsidR="00CC03DF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876B2" w:rsidRPr="00B876B2" w:rsidRDefault="00CC03DF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76B2" w:rsidRPr="00B876B2">
        <w:rPr>
          <w:rFonts w:ascii="Times New Roman" w:hAnsi="Times New Roman" w:cs="Times New Roman"/>
          <w:sz w:val="28"/>
          <w:szCs w:val="28"/>
        </w:rPr>
        <w:t xml:space="preserve"> На использование основных ресурсов большее влияние оказывает экстенсивное влияние факторов, за счет увеличения</w:t>
      </w:r>
      <w:r>
        <w:rPr>
          <w:rFonts w:ascii="Times New Roman" w:hAnsi="Times New Roman" w:cs="Times New Roman"/>
          <w:sz w:val="28"/>
          <w:szCs w:val="28"/>
        </w:rPr>
        <w:t xml:space="preserve"> объема</w:t>
      </w:r>
      <w:r w:rsidR="00B876B2" w:rsidRPr="00B876B2">
        <w:rPr>
          <w:rFonts w:ascii="Times New Roman" w:hAnsi="Times New Roman" w:cs="Times New Roman"/>
          <w:sz w:val="28"/>
          <w:szCs w:val="28"/>
        </w:rPr>
        <w:t xml:space="preserve"> выручки, влияющей на увеличение мат</w:t>
      </w:r>
      <w:r>
        <w:rPr>
          <w:rFonts w:ascii="Times New Roman" w:hAnsi="Times New Roman" w:cs="Times New Roman"/>
          <w:sz w:val="28"/>
          <w:szCs w:val="28"/>
        </w:rPr>
        <w:t>ериальных затрат и оплаты труда, при этом увеличиваются проценты темпов прироста.</w:t>
      </w: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CC03DF">
      <w:pPr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7 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t xml:space="preserve">       По данным бухгалтерского баланса (Приложение 1), отчета о финансовых результатах (Приложение 2) и справочных данных (Приложение 4) рассчитать показатели оценки качества деятельности организации (таб.7.1). Провести сравнительную комплексную оценку результатов деятельности организаций методом расстояний с учетом балла значимости по данным для конкурирующих обществ с ограниченной ответственностью «Агат», № 1, № 2. Результаты расчетов за отчетный период представьте в табл. 7.3</w:t>
      </w:r>
    </w:p>
    <w:p w:rsidR="00B876B2" w:rsidRPr="00B876B2" w:rsidRDefault="00B876B2" w:rsidP="00B876B2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76B2">
        <w:rPr>
          <w:rFonts w:ascii="Times New Roman" w:hAnsi="Times New Roman" w:cs="Times New Roman"/>
          <w:i/>
          <w:sz w:val="28"/>
          <w:szCs w:val="28"/>
        </w:rPr>
        <w:t xml:space="preserve">Таблица 7.1 </w:t>
      </w: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876B2">
        <w:rPr>
          <w:rFonts w:ascii="Times New Roman" w:hAnsi="Times New Roman" w:cs="Times New Roman"/>
          <w:i/>
          <w:sz w:val="28"/>
          <w:szCs w:val="28"/>
        </w:rPr>
        <w:cr/>
      </w:r>
      <w:r w:rsidRPr="00B876B2">
        <w:rPr>
          <w:rFonts w:ascii="Times New Roman" w:hAnsi="Times New Roman" w:cs="Times New Roman"/>
          <w:b/>
          <w:sz w:val="28"/>
          <w:szCs w:val="28"/>
        </w:rPr>
        <w:t xml:space="preserve"> Исходная информация Х </w:t>
      </w:r>
      <w:r w:rsidRPr="00B876B2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3"/>
        <w:tblW w:w="0" w:type="auto"/>
        <w:tblLook w:val="01E0"/>
      </w:tblPr>
      <w:tblGrid>
        <w:gridCol w:w="3060"/>
        <w:gridCol w:w="1266"/>
        <w:gridCol w:w="1201"/>
        <w:gridCol w:w="1046"/>
        <w:gridCol w:w="2998"/>
      </w:tblGrid>
      <w:tr w:rsidR="00B876B2" w:rsidRPr="00B876B2" w:rsidTr="00B876B2">
        <w:tc>
          <w:tcPr>
            <w:tcW w:w="3105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Показатель </w:t>
            </w:r>
          </w:p>
        </w:tc>
        <w:tc>
          <w:tcPr>
            <w:tcW w:w="3394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Общества с ограниченной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ответственностью </w:t>
            </w:r>
          </w:p>
        </w:tc>
        <w:tc>
          <w:tcPr>
            <w:tcW w:w="3071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Значимость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показателя,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балл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(Кзн) </w:t>
            </w:r>
          </w:p>
        </w:tc>
      </w:tr>
      <w:tr w:rsidR="00B876B2" w:rsidRPr="00B876B2" w:rsidTr="00B876B2">
        <w:tc>
          <w:tcPr>
            <w:tcW w:w="3105" w:type="dxa"/>
            <w:vMerge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«АГАТ»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№ 1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№ 2 </w:t>
            </w:r>
          </w:p>
        </w:tc>
        <w:tc>
          <w:tcPr>
            <w:tcW w:w="3071" w:type="dxa"/>
            <w:vMerge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5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1. Коэффициент текущей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ликвидности 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0.96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1,52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0,89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4 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2. Коэффициент оборачиваемости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активов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0.65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0,89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0,62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5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3. Рентабельность продаж, %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8.2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7,83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10,51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6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4. Рентабельность собственного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капитала, %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3.5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5,01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4,72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7 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5. Коэффициент финансовой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независимости (автономии) 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0.69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0,78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0,59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2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6. Коэффициент маневренности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-0.02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0,018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0,023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3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7. Коэффициент финансирования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2.31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1,82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2,41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4 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lastRenderedPageBreak/>
              <w:t xml:space="preserve">8. Коэффициент обеспеченности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оборотных активов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собственными средствами, % 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-0.04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0,032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0,015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3</w:t>
            </w:r>
          </w:p>
        </w:tc>
      </w:tr>
    </w:tbl>
    <w:p w:rsidR="00B876B2" w:rsidRPr="00B876B2" w:rsidRDefault="00B876B2" w:rsidP="00B876B2">
      <w:pPr>
        <w:rPr>
          <w:rFonts w:ascii="Times New Roman" w:hAnsi="Times New Roman" w:cs="Times New Roman"/>
          <w:i/>
          <w:sz w:val="28"/>
          <w:szCs w:val="28"/>
        </w:rPr>
      </w:pPr>
    </w:p>
    <w:p w:rsidR="00B876B2" w:rsidRPr="00B876B2" w:rsidRDefault="00B876B2" w:rsidP="00B876B2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76B2">
        <w:rPr>
          <w:rFonts w:ascii="Times New Roman" w:hAnsi="Times New Roman" w:cs="Times New Roman"/>
          <w:i/>
          <w:sz w:val="28"/>
          <w:szCs w:val="28"/>
        </w:rPr>
        <w:t xml:space="preserve">Таблица 7.2 </w:t>
      </w:r>
    </w:p>
    <w:p w:rsidR="00B876B2" w:rsidRPr="00B876B2" w:rsidRDefault="00B876B2" w:rsidP="00B876B2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 xml:space="preserve">Коэффициенты отношения показателей к эталону (Х/Х mах) </w:t>
      </w:r>
      <w:r w:rsidRPr="00B876B2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3"/>
        <w:tblW w:w="0" w:type="auto"/>
        <w:tblLook w:val="01E0"/>
      </w:tblPr>
      <w:tblGrid>
        <w:gridCol w:w="3064"/>
        <w:gridCol w:w="1266"/>
        <w:gridCol w:w="1196"/>
        <w:gridCol w:w="1040"/>
        <w:gridCol w:w="3005"/>
      </w:tblGrid>
      <w:tr w:rsidR="00B876B2" w:rsidRPr="00B876B2" w:rsidTr="00B876B2">
        <w:tc>
          <w:tcPr>
            <w:tcW w:w="3105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Показатель </w:t>
            </w:r>
          </w:p>
        </w:tc>
        <w:tc>
          <w:tcPr>
            <w:tcW w:w="3394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Общества с ограниченной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ответственностью </w:t>
            </w:r>
          </w:p>
        </w:tc>
        <w:tc>
          <w:tcPr>
            <w:tcW w:w="3071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Балл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значимости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показателя) </w:t>
            </w:r>
          </w:p>
        </w:tc>
      </w:tr>
      <w:tr w:rsidR="00B876B2" w:rsidRPr="00B876B2" w:rsidTr="00B876B2">
        <w:tc>
          <w:tcPr>
            <w:tcW w:w="3105" w:type="dxa"/>
            <w:vMerge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«АГАТ»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№ 1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№ 2 </w:t>
            </w:r>
          </w:p>
        </w:tc>
        <w:tc>
          <w:tcPr>
            <w:tcW w:w="3071" w:type="dxa"/>
            <w:vMerge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5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1. Коэффициент текущей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ликвидности 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0.63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0.59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4 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2. Коэффициент оборачиваемости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активов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0.73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0.69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5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3. Рентабельность продаж, %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0.78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0.75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6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4. Рентабельность собственного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капитала, %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0.69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0.94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7 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5. Коэффициент финансовой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независимости (автономии) 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0.88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0.76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2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6. Коэффициент маневренности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-0.87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0.78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3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7. Коэффициент финансирования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0.96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0.76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4 </w:t>
            </w:r>
          </w:p>
        </w:tc>
      </w:tr>
      <w:tr w:rsidR="00B876B2" w:rsidRPr="00B876B2" w:rsidTr="00B876B2">
        <w:tc>
          <w:tcPr>
            <w:tcW w:w="3105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8. Коэффициент обеспеченности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оборотных активов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собственными средствами </w:t>
            </w:r>
          </w:p>
        </w:tc>
        <w:tc>
          <w:tcPr>
            <w:tcW w:w="1116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-1.25</w:t>
            </w:r>
          </w:p>
        </w:tc>
        <w:tc>
          <w:tcPr>
            <w:tcW w:w="122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7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0.47</w:t>
            </w:r>
          </w:p>
        </w:tc>
        <w:tc>
          <w:tcPr>
            <w:tcW w:w="3071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3</w:t>
            </w:r>
          </w:p>
        </w:tc>
      </w:tr>
    </w:tbl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76B2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Таблица 7.3 </w:t>
      </w:r>
    </w:p>
    <w:p w:rsidR="00B876B2" w:rsidRPr="00B876B2" w:rsidRDefault="00B876B2" w:rsidP="00B876B2">
      <w:pPr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>Результаты сравнительной рейтинговой оценки (Х/Х mах)2</w:t>
      </w:r>
    </w:p>
    <w:p w:rsidR="00B876B2" w:rsidRPr="00B876B2" w:rsidRDefault="00B876B2" w:rsidP="00B876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>*Кзн</w:t>
      </w:r>
    </w:p>
    <w:tbl>
      <w:tblPr>
        <w:tblStyle w:val="a3"/>
        <w:tblW w:w="9368" w:type="dxa"/>
        <w:tblLook w:val="01E0"/>
      </w:tblPr>
      <w:tblGrid>
        <w:gridCol w:w="3528"/>
        <w:gridCol w:w="1620"/>
        <w:gridCol w:w="1980"/>
        <w:gridCol w:w="2240"/>
      </w:tblGrid>
      <w:tr w:rsidR="00B876B2" w:rsidRPr="00B876B2" w:rsidTr="00B876B2">
        <w:tc>
          <w:tcPr>
            <w:tcW w:w="3528" w:type="dxa"/>
            <w:vMerge w:val="restart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Показатель </w:t>
            </w:r>
          </w:p>
        </w:tc>
        <w:tc>
          <w:tcPr>
            <w:tcW w:w="5840" w:type="dxa"/>
            <w:gridSpan w:val="3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Общества с ограниченной </w:t>
            </w:r>
          </w:p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ответственностью </w:t>
            </w:r>
          </w:p>
        </w:tc>
      </w:tr>
      <w:tr w:rsidR="00B876B2" w:rsidRPr="00B876B2" w:rsidTr="00B876B2">
        <w:tc>
          <w:tcPr>
            <w:tcW w:w="3528" w:type="dxa"/>
            <w:vMerge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«АГАТ»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№ 1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 xml:space="preserve">№ 2 </w:t>
            </w:r>
          </w:p>
        </w:tc>
      </w:tr>
      <w:tr w:rsidR="00B876B2" w:rsidRPr="00B876B2" w:rsidTr="00B876B2">
        <w:tc>
          <w:tcPr>
            <w:tcW w:w="3528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b/>
                <w:sz w:val="28"/>
                <w:szCs w:val="28"/>
              </w:rPr>
            </w:pPr>
            <w:r w:rsidRPr="00B876B2">
              <w:rPr>
                <w:b/>
                <w:sz w:val="28"/>
                <w:szCs w:val="28"/>
              </w:rPr>
              <w:t>4</w:t>
            </w:r>
          </w:p>
        </w:tc>
      </w:tr>
      <w:tr w:rsidR="00B876B2" w:rsidRPr="00B876B2" w:rsidTr="00B876B2">
        <w:tc>
          <w:tcPr>
            <w:tcW w:w="352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1. Коэффициент текущей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ликвидности </w:t>
            </w: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1.59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1.39</w:t>
            </w:r>
          </w:p>
        </w:tc>
      </w:tr>
      <w:tr w:rsidR="00B876B2" w:rsidRPr="00B876B2" w:rsidTr="00B876B2">
        <w:tc>
          <w:tcPr>
            <w:tcW w:w="352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2. Коэффициент оборачиваемости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активов</w:t>
            </w: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2.66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2.38</w:t>
            </w:r>
          </w:p>
        </w:tc>
      </w:tr>
      <w:tr w:rsidR="00B876B2" w:rsidRPr="00B876B2" w:rsidTr="00B876B2">
        <w:tc>
          <w:tcPr>
            <w:tcW w:w="352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3. Рентабельность продаж, %</w:t>
            </w: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3.65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3.38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</w:t>
            </w:r>
          </w:p>
        </w:tc>
      </w:tr>
      <w:tr w:rsidR="00B876B2" w:rsidRPr="00B876B2" w:rsidTr="00B876B2">
        <w:tc>
          <w:tcPr>
            <w:tcW w:w="352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4. Рентабельность собственного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капитала, %</w:t>
            </w: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3.33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6.19</w:t>
            </w:r>
          </w:p>
        </w:tc>
      </w:tr>
      <w:tr w:rsidR="00B876B2" w:rsidRPr="00B876B2" w:rsidTr="00B876B2">
        <w:tc>
          <w:tcPr>
            <w:tcW w:w="352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5. Коэффициент финансовой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независимости (автономии) </w:t>
            </w: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1.55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1.16</w:t>
            </w:r>
          </w:p>
        </w:tc>
      </w:tr>
      <w:tr w:rsidR="00B876B2" w:rsidRPr="00B876B2" w:rsidTr="00B876B2">
        <w:tc>
          <w:tcPr>
            <w:tcW w:w="352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6. Коэффициент маневренности</w:t>
            </w: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2.27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1.83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</w:t>
            </w:r>
          </w:p>
        </w:tc>
      </w:tr>
      <w:tr w:rsidR="00B876B2" w:rsidRPr="00B876B2" w:rsidTr="00B876B2">
        <w:tc>
          <w:tcPr>
            <w:tcW w:w="352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7. Коэффициент финансирования</w:t>
            </w: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3.69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2.31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</w:t>
            </w:r>
          </w:p>
        </w:tc>
      </w:tr>
      <w:tr w:rsidR="00B876B2" w:rsidRPr="00B876B2" w:rsidTr="00B876B2">
        <w:tc>
          <w:tcPr>
            <w:tcW w:w="352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8. Коэффициент обеспеченности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оборотных активов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собственными средствами </w:t>
            </w: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4.69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0.66</w:t>
            </w:r>
          </w:p>
        </w:tc>
      </w:tr>
      <w:tr w:rsidR="00B876B2" w:rsidRPr="00B876B2" w:rsidTr="00B876B2">
        <w:tc>
          <w:tcPr>
            <w:tcW w:w="352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 xml:space="preserve">9. Рейтинговая оценка с учетом коэффициента </w:t>
            </w:r>
          </w:p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значимости: √(∑п.п.1-9)</w:t>
            </w: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4.84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5.34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4.98</w:t>
            </w:r>
          </w:p>
        </w:tc>
      </w:tr>
      <w:tr w:rsidR="00B876B2" w:rsidRPr="00B876B2" w:rsidTr="00B876B2">
        <w:tc>
          <w:tcPr>
            <w:tcW w:w="3528" w:type="dxa"/>
          </w:tcPr>
          <w:p w:rsidR="00B876B2" w:rsidRPr="00B876B2" w:rsidRDefault="00B876B2" w:rsidP="00B876B2">
            <w:pPr>
              <w:rPr>
                <w:sz w:val="28"/>
                <w:szCs w:val="28"/>
              </w:rPr>
            </w:pPr>
            <w:r w:rsidRPr="00B876B2">
              <w:rPr>
                <w:sz w:val="28"/>
                <w:szCs w:val="28"/>
              </w:rPr>
              <w:t>10. Место организации</w:t>
            </w:r>
          </w:p>
        </w:tc>
        <w:tc>
          <w:tcPr>
            <w:tcW w:w="162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8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240" w:type="dxa"/>
          </w:tcPr>
          <w:p w:rsidR="00B876B2" w:rsidRPr="00B876B2" w:rsidRDefault="00B876B2" w:rsidP="00B876B2">
            <w:pPr>
              <w:jc w:val="center"/>
              <w:rPr>
                <w:sz w:val="28"/>
                <w:szCs w:val="28"/>
                <w:lang w:val="en-US"/>
              </w:rPr>
            </w:pPr>
            <w:r w:rsidRPr="00B876B2"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876B2">
        <w:rPr>
          <w:rFonts w:ascii="Times New Roman" w:hAnsi="Times New Roman" w:cs="Times New Roman"/>
          <w:sz w:val="28"/>
          <w:szCs w:val="28"/>
        </w:rPr>
        <w:t xml:space="preserve"> Из таблицы 7.3 следует, что максимальная сумма рейтинговой оценки с учетом коэффициента значимости равна 5,34 (ООО №1) – 1 место, 2 место ООО №2 – 4,98 и 3 место – ООО Агат – 4,84.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B2">
        <w:rPr>
          <w:rFonts w:ascii="Times New Roman" w:hAnsi="Times New Roman" w:cs="Times New Roman"/>
          <w:sz w:val="28"/>
          <w:szCs w:val="28"/>
        </w:rPr>
        <w:lastRenderedPageBreak/>
        <w:t xml:space="preserve">       По итогам проведенной комплексной оценки результатов деятельности предприятий методом расстояний с учетом балла значимости  можно сделать вывод о том, что наиболее благоприятная финансовая ситуация на предприятии №1, наименее – предприятие Агат.</w:t>
      </w: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6B2" w:rsidRP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6B2" w:rsidRDefault="00B876B2" w:rsidP="00B876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6B2" w:rsidRDefault="00B876B2"/>
    <w:sectPr w:rsidR="00B876B2" w:rsidSect="000564F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052" w:rsidRDefault="00786052" w:rsidP="005E6DD6">
      <w:pPr>
        <w:spacing w:after="0" w:line="240" w:lineRule="auto"/>
      </w:pPr>
      <w:r>
        <w:separator/>
      </w:r>
    </w:p>
  </w:endnote>
  <w:endnote w:type="continuationSeparator" w:id="1">
    <w:p w:rsidR="00786052" w:rsidRDefault="00786052" w:rsidP="005E6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35560"/>
      <w:docPartObj>
        <w:docPartGallery w:val="Page Numbers (Bottom of Page)"/>
        <w:docPartUnique/>
      </w:docPartObj>
    </w:sdtPr>
    <w:sdtContent>
      <w:p w:rsidR="005E6DD6" w:rsidRDefault="008B79B2">
        <w:pPr>
          <w:pStyle w:val="a7"/>
          <w:jc w:val="center"/>
        </w:pPr>
        <w:fldSimple w:instr=" PAGE   \* MERGEFORMAT ">
          <w:r w:rsidR="00FD6C09">
            <w:rPr>
              <w:noProof/>
            </w:rPr>
            <w:t>2</w:t>
          </w:r>
        </w:fldSimple>
      </w:p>
    </w:sdtContent>
  </w:sdt>
  <w:p w:rsidR="005E6DD6" w:rsidRDefault="005E6DD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052" w:rsidRDefault="00786052" w:rsidP="005E6DD6">
      <w:pPr>
        <w:spacing w:after="0" w:line="240" w:lineRule="auto"/>
      </w:pPr>
      <w:r>
        <w:separator/>
      </w:r>
    </w:p>
  </w:footnote>
  <w:footnote w:type="continuationSeparator" w:id="1">
    <w:p w:rsidR="00786052" w:rsidRDefault="00786052" w:rsidP="005E6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0E49"/>
    <w:multiLevelType w:val="hybridMultilevel"/>
    <w:tmpl w:val="E3D62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F5447"/>
    <w:multiLevelType w:val="hybridMultilevel"/>
    <w:tmpl w:val="CC100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01F91"/>
    <w:multiLevelType w:val="hybridMultilevel"/>
    <w:tmpl w:val="5F524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84174"/>
    <w:multiLevelType w:val="hybridMultilevel"/>
    <w:tmpl w:val="5E069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92C12"/>
    <w:multiLevelType w:val="hybridMultilevel"/>
    <w:tmpl w:val="A972E8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C67201"/>
    <w:multiLevelType w:val="hybridMultilevel"/>
    <w:tmpl w:val="A9000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76B2"/>
    <w:rsid w:val="000564F7"/>
    <w:rsid w:val="003D46DD"/>
    <w:rsid w:val="005E6DD6"/>
    <w:rsid w:val="00655131"/>
    <w:rsid w:val="00786052"/>
    <w:rsid w:val="008B79B2"/>
    <w:rsid w:val="00985693"/>
    <w:rsid w:val="00A00520"/>
    <w:rsid w:val="00AA70E3"/>
    <w:rsid w:val="00AD73A6"/>
    <w:rsid w:val="00B876B2"/>
    <w:rsid w:val="00CC03DF"/>
    <w:rsid w:val="00D46301"/>
    <w:rsid w:val="00DA029E"/>
    <w:rsid w:val="00FD6C09"/>
    <w:rsid w:val="00FD7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F7"/>
  </w:style>
  <w:style w:type="paragraph" w:styleId="6">
    <w:name w:val="heading 6"/>
    <w:basedOn w:val="a"/>
    <w:next w:val="a"/>
    <w:link w:val="60"/>
    <w:qFormat/>
    <w:rsid w:val="00B876B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876B2"/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rsid w:val="00B87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76B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76B2"/>
  </w:style>
  <w:style w:type="paragraph" w:styleId="a7">
    <w:name w:val="footer"/>
    <w:basedOn w:val="a"/>
    <w:link w:val="a8"/>
    <w:uiPriority w:val="99"/>
    <w:unhideWhenUsed/>
    <w:rsid w:val="00B8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7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2406</Words>
  <Characters>13718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лилёк</dc:creator>
  <cp:keywords/>
  <dc:description/>
  <cp:lastModifiedBy>лилёк</cp:lastModifiedBy>
  <cp:revision>9</cp:revision>
  <cp:lastPrinted>2014-01-10T14:36:00Z</cp:lastPrinted>
  <dcterms:created xsi:type="dcterms:W3CDTF">2014-01-09T16:19:00Z</dcterms:created>
  <dcterms:modified xsi:type="dcterms:W3CDTF">2014-03-06T06:08:00Z</dcterms:modified>
</cp:coreProperties>
</file>