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147C" w:rsidRDefault="004A147C" w:rsidP="004A147C">
      <w:pPr>
        <w:jc w:val="center"/>
        <w:rPr>
          <w:b/>
          <w:bCs/>
        </w:rPr>
      </w:pPr>
      <w:r w:rsidRPr="006116C5">
        <w:rPr>
          <w:bCs/>
        </w:rPr>
        <w:t xml:space="preserve">ФЕДЕРАЛЬНОЕ </w:t>
      </w:r>
      <w:r>
        <w:rPr>
          <w:bCs/>
        </w:rPr>
        <w:t xml:space="preserve"> </w:t>
      </w:r>
      <w:r w:rsidRPr="006116C5">
        <w:rPr>
          <w:bCs/>
        </w:rPr>
        <w:t>ГОСУДАРСТВЕННОЕ ОБРАЗОВАТЕЛЬНОЕ БЮДЖЕТНОЕ УЧРЕЖДЕНИЕ ВЫСШЕГО ПРОФЕССИОНАЛЬНОГО ОБРАЗОВАНИЯ</w:t>
      </w:r>
      <w:r>
        <w:rPr>
          <w:b/>
          <w:bCs/>
        </w:rPr>
        <w:t xml:space="preserve">  </w:t>
      </w:r>
    </w:p>
    <w:p w:rsidR="004A147C" w:rsidRDefault="004A147C" w:rsidP="004A147C">
      <w:pPr>
        <w:jc w:val="center"/>
        <w:rPr>
          <w:b/>
          <w:bCs/>
          <w:sz w:val="28"/>
          <w:szCs w:val="28"/>
        </w:rPr>
      </w:pPr>
      <w:r w:rsidRPr="006116C5">
        <w:rPr>
          <w:b/>
          <w:bCs/>
          <w:sz w:val="28"/>
          <w:szCs w:val="28"/>
        </w:rPr>
        <w:t xml:space="preserve">ФИНАНСОВЫЙ УНИВЕРСИТЕТ  </w:t>
      </w:r>
    </w:p>
    <w:p w:rsidR="004A147C" w:rsidRDefault="004A147C" w:rsidP="004A147C">
      <w:pPr>
        <w:jc w:val="center"/>
        <w:rPr>
          <w:b/>
          <w:bCs/>
          <w:sz w:val="28"/>
          <w:szCs w:val="28"/>
        </w:rPr>
      </w:pPr>
      <w:r w:rsidRPr="006116C5">
        <w:rPr>
          <w:b/>
          <w:bCs/>
          <w:sz w:val="28"/>
          <w:szCs w:val="28"/>
        </w:rPr>
        <w:t>ПРИ ПРАВИТЕЛЬСТВЕ РОССИЙСКОЙ ФЕДЕРАЦИИ</w:t>
      </w:r>
    </w:p>
    <w:p w:rsidR="004A147C" w:rsidRDefault="004A147C" w:rsidP="004A147C">
      <w:pPr>
        <w:jc w:val="center"/>
        <w:rPr>
          <w:b/>
          <w:bCs/>
          <w:sz w:val="28"/>
          <w:szCs w:val="28"/>
        </w:rPr>
      </w:pPr>
      <w:r>
        <w:rPr>
          <w:b/>
          <w:bCs/>
          <w:sz w:val="28"/>
          <w:szCs w:val="28"/>
        </w:rPr>
        <w:t>(Финансовый университет)</w:t>
      </w:r>
    </w:p>
    <w:tbl>
      <w:tblPr>
        <w:tblW w:w="0" w:type="auto"/>
        <w:jc w:val="center"/>
        <w:tblBorders>
          <w:top w:val="thinThickSmallGap" w:sz="24" w:space="0" w:color="auto"/>
        </w:tblBorders>
        <w:tblLook w:val="01E0"/>
      </w:tblPr>
      <w:tblGrid>
        <w:gridCol w:w="9571"/>
      </w:tblGrid>
      <w:tr w:rsidR="004A147C" w:rsidTr="004A147C">
        <w:trPr>
          <w:jc w:val="center"/>
        </w:trPr>
        <w:tc>
          <w:tcPr>
            <w:tcW w:w="9571" w:type="dxa"/>
            <w:shd w:val="clear" w:color="auto" w:fill="auto"/>
          </w:tcPr>
          <w:p w:rsidR="004A147C" w:rsidRDefault="004A147C" w:rsidP="004A147C">
            <w:pPr>
              <w:jc w:val="center"/>
            </w:pPr>
          </w:p>
        </w:tc>
      </w:tr>
    </w:tbl>
    <w:p w:rsidR="004A147C" w:rsidRDefault="004A147C" w:rsidP="004A147C">
      <w:pPr>
        <w:jc w:val="center"/>
      </w:pPr>
    </w:p>
    <w:p w:rsidR="004A147C" w:rsidRPr="00176615" w:rsidRDefault="004A147C" w:rsidP="004A147C">
      <w:pPr>
        <w:jc w:val="center"/>
        <w:rPr>
          <w:sz w:val="28"/>
          <w:szCs w:val="28"/>
        </w:rPr>
      </w:pPr>
      <w:r w:rsidRPr="00176615">
        <w:rPr>
          <w:sz w:val="28"/>
          <w:szCs w:val="28"/>
        </w:rPr>
        <w:t>Челябинский филиал Финуниверситета</w:t>
      </w:r>
    </w:p>
    <w:p w:rsidR="004A147C" w:rsidRPr="00176615" w:rsidRDefault="004A147C" w:rsidP="004A147C">
      <w:pPr>
        <w:jc w:val="center"/>
        <w:rPr>
          <w:sz w:val="28"/>
          <w:szCs w:val="28"/>
        </w:rPr>
      </w:pPr>
    </w:p>
    <w:p w:rsidR="004A147C" w:rsidRPr="001D65E2" w:rsidRDefault="001D65E2" w:rsidP="004A147C">
      <w:pPr>
        <w:jc w:val="center"/>
        <w:rPr>
          <w:sz w:val="28"/>
          <w:szCs w:val="28"/>
        </w:rPr>
      </w:pPr>
      <w:r>
        <w:rPr>
          <w:sz w:val="28"/>
          <w:szCs w:val="28"/>
        </w:rPr>
        <w:t>Заочный факультет экономики</w:t>
      </w:r>
    </w:p>
    <w:p w:rsidR="004A147C" w:rsidRPr="00176615" w:rsidRDefault="004A147C" w:rsidP="004A147C">
      <w:pPr>
        <w:jc w:val="center"/>
        <w:rPr>
          <w:sz w:val="28"/>
          <w:szCs w:val="28"/>
        </w:rPr>
      </w:pPr>
    </w:p>
    <w:p w:rsidR="004A147C" w:rsidRPr="00176615" w:rsidRDefault="004A147C" w:rsidP="004A147C">
      <w:pPr>
        <w:jc w:val="center"/>
        <w:rPr>
          <w:sz w:val="28"/>
          <w:szCs w:val="28"/>
        </w:rPr>
      </w:pPr>
      <w:r w:rsidRPr="00176615">
        <w:rPr>
          <w:sz w:val="28"/>
          <w:szCs w:val="28"/>
        </w:rPr>
        <w:t>Кафедра  «Экономика и финансы»</w:t>
      </w:r>
    </w:p>
    <w:p w:rsidR="004A147C" w:rsidRPr="00176615" w:rsidRDefault="004A147C" w:rsidP="004A147C">
      <w:pPr>
        <w:jc w:val="center"/>
        <w:rPr>
          <w:sz w:val="28"/>
          <w:szCs w:val="28"/>
        </w:rPr>
      </w:pPr>
    </w:p>
    <w:p w:rsidR="004A147C" w:rsidRPr="00176615" w:rsidRDefault="004A147C" w:rsidP="00176615">
      <w:pPr>
        <w:jc w:val="center"/>
        <w:rPr>
          <w:sz w:val="28"/>
          <w:szCs w:val="28"/>
        </w:rPr>
      </w:pPr>
      <w:r w:rsidRPr="00176615">
        <w:rPr>
          <w:b/>
          <w:sz w:val="28"/>
          <w:szCs w:val="28"/>
        </w:rPr>
        <w:t xml:space="preserve">                                                                                                                   </w:t>
      </w:r>
      <w:r w:rsidRPr="00176615">
        <w:rPr>
          <w:sz w:val="28"/>
          <w:szCs w:val="28"/>
        </w:rPr>
        <w:t xml:space="preserve">                                                                                                                  </w:t>
      </w:r>
    </w:p>
    <w:p w:rsidR="004A147C" w:rsidRDefault="004A147C" w:rsidP="004A147C"/>
    <w:p w:rsidR="004A147C" w:rsidRDefault="004A147C" w:rsidP="004A147C"/>
    <w:p w:rsidR="004A147C" w:rsidRDefault="004A147C" w:rsidP="004A147C">
      <w:pPr>
        <w:jc w:val="center"/>
        <w:rPr>
          <w:b/>
          <w:sz w:val="28"/>
          <w:szCs w:val="28"/>
        </w:rPr>
      </w:pPr>
    </w:p>
    <w:p w:rsidR="004A147C" w:rsidRPr="00176615" w:rsidRDefault="004A147C" w:rsidP="004A147C">
      <w:pPr>
        <w:jc w:val="center"/>
        <w:rPr>
          <w:sz w:val="32"/>
          <w:szCs w:val="32"/>
        </w:rPr>
      </w:pPr>
      <w:r w:rsidRPr="00176615">
        <w:rPr>
          <w:b/>
          <w:sz w:val="32"/>
          <w:szCs w:val="32"/>
        </w:rPr>
        <w:t>КУРСОВАЯ РАБОТА</w:t>
      </w:r>
    </w:p>
    <w:p w:rsidR="004A147C" w:rsidRDefault="004A147C" w:rsidP="004A147C">
      <w:pPr>
        <w:rPr>
          <w:b/>
        </w:rPr>
      </w:pPr>
    </w:p>
    <w:p w:rsidR="004A147C" w:rsidRDefault="004A147C" w:rsidP="004A147C">
      <w:pPr>
        <w:rPr>
          <w:b/>
        </w:rPr>
      </w:pPr>
    </w:p>
    <w:p w:rsidR="004A147C" w:rsidRPr="00176615" w:rsidRDefault="004A147C" w:rsidP="004A147C">
      <w:pPr>
        <w:jc w:val="center"/>
        <w:rPr>
          <w:b/>
          <w:sz w:val="28"/>
          <w:szCs w:val="28"/>
        </w:rPr>
      </w:pPr>
      <w:r w:rsidRPr="00176615">
        <w:rPr>
          <w:b/>
          <w:sz w:val="28"/>
          <w:szCs w:val="28"/>
        </w:rPr>
        <w:t>по дисциплине: «ФИНАНСЫ»</w:t>
      </w:r>
    </w:p>
    <w:p w:rsidR="004A147C" w:rsidRDefault="004A147C" w:rsidP="004A147C">
      <w:pPr>
        <w:jc w:val="center"/>
        <w:rPr>
          <w:b/>
        </w:rPr>
      </w:pPr>
    </w:p>
    <w:p w:rsidR="004A147C" w:rsidRPr="00176615" w:rsidRDefault="00176615" w:rsidP="004A147C">
      <w:pPr>
        <w:jc w:val="center"/>
        <w:rPr>
          <w:sz w:val="28"/>
          <w:szCs w:val="28"/>
        </w:rPr>
      </w:pPr>
      <w:r w:rsidRPr="00176615">
        <w:rPr>
          <w:b/>
          <w:sz w:val="28"/>
          <w:szCs w:val="28"/>
        </w:rPr>
        <w:t>Тема:</w:t>
      </w:r>
      <w:r>
        <w:rPr>
          <w:b/>
        </w:rPr>
        <w:t xml:space="preserve"> «</w:t>
      </w:r>
      <w:r w:rsidR="004A147C">
        <w:rPr>
          <w:b/>
        </w:rPr>
        <w:t xml:space="preserve"> </w:t>
      </w:r>
      <w:r w:rsidR="004A147C" w:rsidRPr="00176615">
        <w:rPr>
          <w:b/>
          <w:sz w:val="28"/>
          <w:szCs w:val="28"/>
        </w:rPr>
        <w:t>Роль региональных финансов в финансовой системе Российской Федерации</w:t>
      </w:r>
      <w:r>
        <w:rPr>
          <w:b/>
          <w:sz w:val="28"/>
          <w:szCs w:val="28"/>
        </w:rPr>
        <w:t>»</w:t>
      </w:r>
      <w:r w:rsidR="004A147C" w:rsidRPr="00176615">
        <w:rPr>
          <w:b/>
          <w:sz w:val="28"/>
          <w:szCs w:val="28"/>
        </w:rPr>
        <w:t>.</w:t>
      </w:r>
    </w:p>
    <w:p w:rsidR="004A147C" w:rsidRDefault="004A147C" w:rsidP="004A147C">
      <w:pPr>
        <w:spacing w:line="480" w:lineRule="auto"/>
      </w:pPr>
    </w:p>
    <w:p w:rsidR="004A147C" w:rsidRDefault="004A147C" w:rsidP="004A147C">
      <w:pPr>
        <w:spacing w:line="480" w:lineRule="auto"/>
      </w:pPr>
    </w:p>
    <w:p w:rsidR="004A147C" w:rsidRDefault="004A147C" w:rsidP="004A147C">
      <w:pPr>
        <w:spacing w:line="480" w:lineRule="auto"/>
      </w:pPr>
    </w:p>
    <w:p w:rsidR="000F5FC6" w:rsidRDefault="004A147C" w:rsidP="000F5FC6">
      <w:pPr>
        <w:tabs>
          <w:tab w:val="center" w:pos="4988"/>
          <w:tab w:val="left" w:pos="8055"/>
        </w:tabs>
        <w:spacing w:line="360" w:lineRule="auto"/>
        <w:rPr>
          <w:lang w:val="en-US"/>
        </w:rPr>
      </w:pPr>
      <w:r>
        <w:tab/>
      </w:r>
    </w:p>
    <w:p w:rsidR="000F5FC6" w:rsidRDefault="000F5FC6" w:rsidP="000F5FC6">
      <w:pPr>
        <w:tabs>
          <w:tab w:val="center" w:pos="4988"/>
          <w:tab w:val="left" w:pos="8055"/>
        </w:tabs>
        <w:spacing w:line="360" w:lineRule="auto"/>
        <w:rPr>
          <w:lang w:val="en-US"/>
        </w:rPr>
      </w:pPr>
    </w:p>
    <w:p w:rsidR="000F5FC6" w:rsidRDefault="000F5FC6" w:rsidP="000F5FC6">
      <w:pPr>
        <w:tabs>
          <w:tab w:val="center" w:pos="4988"/>
          <w:tab w:val="left" w:pos="8055"/>
        </w:tabs>
        <w:spacing w:line="360" w:lineRule="auto"/>
        <w:rPr>
          <w:lang w:val="en-US"/>
        </w:rPr>
      </w:pPr>
    </w:p>
    <w:p w:rsidR="000F5FC6" w:rsidRDefault="000F5FC6" w:rsidP="000F5FC6">
      <w:pPr>
        <w:tabs>
          <w:tab w:val="center" w:pos="4988"/>
          <w:tab w:val="left" w:pos="8055"/>
        </w:tabs>
        <w:spacing w:line="360" w:lineRule="auto"/>
        <w:rPr>
          <w:lang w:val="en-US"/>
        </w:rPr>
      </w:pPr>
    </w:p>
    <w:p w:rsidR="000F5FC6" w:rsidRDefault="000F5FC6" w:rsidP="000F5FC6">
      <w:pPr>
        <w:tabs>
          <w:tab w:val="center" w:pos="4988"/>
          <w:tab w:val="left" w:pos="8055"/>
        </w:tabs>
        <w:spacing w:line="360" w:lineRule="auto"/>
        <w:rPr>
          <w:lang w:val="en-US"/>
        </w:rPr>
      </w:pPr>
    </w:p>
    <w:p w:rsidR="000F5FC6" w:rsidRDefault="000F5FC6" w:rsidP="000F5FC6">
      <w:pPr>
        <w:tabs>
          <w:tab w:val="center" w:pos="4988"/>
          <w:tab w:val="left" w:pos="8055"/>
        </w:tabs>
        <w:spacing w:line="360" w:lineRule="auto"/>
        <w:rPr>
          <w:lang w:val="en-US"/>
        </w:rPr>
      </w:pPr>
    </w:p>
    <w:p w:rsidR="004A147C" w:rsidRPr="00176615" w:rsidRDefault="004A147C" w:rsidP="000F5FC6">
      <w:pPr>
        <w:tabs>
          <w:tab w:val="center" w:pos="4988"/>
          <w:tab w:val="left" w:pos="8055"/>
        </w:tabs>
        <w:spacing w:line="360" w:lineRule="auto"/>
        <w:rPr>
          <w:sz w:val="28"/>
          <w:szCs w:val="28"/>
        </w:rPr>
      </w:pPr>
      <w:r w:rsidRPr="00176615">
        <w:rPr>
          <w:sz w:val="28"/>
          <w:szCs w:val="28"/>
        </w:rPr>
        <w:t xml:space="preserve"> </w:t>
      </w:r>
    </w:p>
    <w:p w:rsidR="004A147C" w:rsidRDefault="004A147C" w:rsidP="004C5974">
      <w:pPr>
        <w:spacing w:line="360" w:lineRule="auto"/>
        <w:jc w:val="center"/>
        <w:rPr>
          <w:sz w:val="28"/>
          <w:szCs w:val="28"/>
        </w:rPr>
      </w:pPr>
    </w:p>
    <w:p w:rsidR="004C5974" w:rsidRDefault="004A147C" w:rsidP="004C5974">
      <w:pPr>
        <w:spacing w:line="360" w:lineRule="auto"/>
        <w:rPr>
          <w:sz w:val="28"/>
          <w:szCs w:val="28"/>
          <w:lang w:val="en-US"/>
        </w:rPr>
      </w:pPr>
      <w:r w:rsidRPr="00176615">
        <w:rPr>
          <w:sz w:val="28"/>
          <w:szCs w:val="28"/>
        </w:rPr>
        <w:t xml:space="preserve">                                   </w:t>
      </w:r>
      <w:r w:rsidR="00176615">
        <w:rPr>
          <w:sz w:val="28"/>
          <w:szCs w:val="28"/>
        </w:rPr>
        <w:t xml:space="preserve">                   </w:t>
      </w:r>
      <w:r w:rsidRPr="00176615">
        <w:rPr>
          <w:sz w:val="28"/>
          <w:szCs w:val="28"/>
        </w:rPr>
        <w:t xml:space="preserve">  </w:t>
      </w:r>
    </w:p>
    <w:p w:rsidR="000F5FC6" w:rsidRPr="000F5FC6" w:rsidRDefault="000F5FC6" w:rsidP="004C5974">
      <w:pPr>
        <w:spacing w:line="360" w:lineRule="auto"/>
        <w:rPr>
          <w:sz w:val="28"/>
          <w:szCs w:val="28"/>
          <w:lang w:val="en-US"/>
        </w:rPr>
      </w:pPr>
    </w:p>
    <w:p w:rsidR="004C5974" w:rsidRPr="001E3450" w:rsidRDefault="004C5974" w:rsidP="004A147C">
      <w:pPr>
        <w:spacing w:line="480" w:lineRule="auto"/>
        <w:rPr>
          <w:sz w:val="28"/>
          <w:szCs w:val="28"/>
        </w:rPr>
      </w:pPr>
    </w:p>
    <w:p w:rsidR="004A147C" w:rsidRPr="00050239" w:rsidRDefault="004C5974" w:rsidP="004A147C">
      <w:pPr>
        <w:spacing w:line="480" w:lineRule="auto"/>
        <w:rPr>
          <w:sz w:val="28"/>
          <w:szCs w:val="28"/>
        </w:rPr>
      </w:pPr>
      <w:r w:rsidRPr="001E3450">
        <w:rPr>
          <w:sz w:val="28"/>
          <w:szCs w:val="28"/>
        </w:rPr>
        <w:t xml:space="preserve">    </w:t>
      </w:r>
      <w:r w:rsidR="001E3450" w:rsidRPr="00050239">
        <w:rPr>
          <w:sz w:val="28"/>
          <w:szCs w:val="28"/>
        </w:rPr>
        <w:t xml:space="preserve">                                         </w:t>
      </w:r>
      <w:r w:rsidRPr="001E3450">
        <w:rPr>
          <w:sz w:val="28"/>
          <w:szCs w:val="28"/>
        </w:rPr>
        <w:t xml:space="preserve">    </w:t>
      </w:r>
      <w:r w:rsidR="004A147C" w:rsidRPr="00176615">
        <w:rPr>
          <w:sz w:val="28"/>
          <w:szCs w:val="28"/>
        </w:rPr>
        <w:t>Челябинск 2014</w:t>
      </w:r>
    </w:p>
    <w:p w:rsidR="00DC6288" w:rsidRDefault="003A734C" w:rsidP="00DC6288">
      <w:pPr>
        <w:tabs>
          <w:tab w:val="left" w:pos="2430"/>
        </w:tabs>
        <w:jc w:val="center"/>
        <w:rPr>
          <w:sz w:val="28"/>
          <w:szCs w:val="28"/>
        </w:rPr>
      </w:pPr>
      <w:r>
        <w:rPr>
          <w:sz w:val="28"/>
          <w:szCs w:val="28"/>
        </w:rPr>
        <w:lastRenderedPageBreak/>
        <w:t>Содержание</w:t>
      </w:r>
    </w:p>
    <w:p w:rsidR="00DC6288" w:rsidRDefault="00DC6288" w:rsidP="00DC6288">
      <w:pPr>
        <w:tabs>
          <w:tab w:val="left" w:pos="2430"/>
        </w:tabs>
        <w:rPr>
          <w:sz w:val="28"/>
          <w:szCs w:val="28"/>
        </w:rPr>
      </w:pPr>
    </w:p>
    <w:p w:rsidR="00DC6288" w:rsidRPr="004C58A5" w:rsidRDefault="00DC6288" w:rsidP="00DC6288">
      <w:pPr>
        <w:tabs>
          <w:tab w:val="left" w:pos="2430"/>
        </w:tabs>
        <w:spacing w:line="360" w:lineRule="auto"/>
        <w:rPr>
          <w:sz w:val="28"/>
          <w:szCs w:val="28"/>
        </w:rPr>
      </w:pPr>
      <w:r>
        <w:rPr>
          <w:sz w:val="28"/>
          <w:szCs w:val="28"/>
        </w:rPr>
        <w:t>Введе</w:t>
      </w:r>
      <w:r w:rsidR="00A766AE">
        <w:rPr>
          <w:sz w:val="28"/>
          <w:szCs w:val="28"/>
        </w:rPr>
        <w:t>ние…………………………………………………………</w:t>
      </w:r>
      <w:r w:rsidR="004C5974" w:rsidRPr="001E3450">
        <w:rPr>
          <w:sz w:val="28"/>
          <w:szCs w:val="28"/>
        </w:rPr>
        <w:t>.</w:t>
      </w:r>
      <w:r w:rsidR="00A766AE">
        <w:rPr>
          <w:sz w:val="28"/>
          <w:szCs w:val="28"/>
        </w:rPr>
        <w:t>……………….</w:t>
      </w:r>
      <w:r>
        <w:rPr>
          <w:sz w:val="28"/>
          <w:szCs w:val="28"/>
        </w:rPr>
        <w:t>…3</w:t>
      </w:r>
    </w:p>
    <w:p w:rsidR="00DC6288" w:rsidRPr="00D14367" w:rsidRDefault="00DC6288" w:rsidP="00DC6288">
      <w:pPr>
        <w:spacing w:line="360" w:lineRule="auto"/>
        <w:rPr>
          <w:sz w:val="28"/>
          <w:szCs w:val="28"/>
        </w:rPr>
      </w:pPr>
      <w:r>
        <w:rPr>
          <w:sz w:val="28"/>
          <w:szCs w:val="28"/>
        </w:rPr>
        <w:t xml:space="preserve">Глава </w:t>
      </w:r>
      <w:r w:rsidRPr="00B428E8">
        <w:rPr>
          <w:sz w:val="28"/>
          <w:szCs w:val="28"/>
        </w:rPr>
        <w:t xml:space="preserve">1. </w:t>
      </w:r>
      <w:r>
        <w:rPr>
          <w:sz w:val="28"/>
          <w:szCs w:val="28"/>
        </w:rPr>
        <w:t>Экономическое содержание и состав региональных финансов…</w:t>
      </w:r>
      <w:r w:rsidR="004C5974" w:rsidRPr="004C5974">
        <w:rPr>
          <w:sz w:val="28"/>
          <w:szCs w:val="28"/>
        </w:rPr>
        <w:t>.</w:t>
      </w:r>
      <w:r>
        <w:rPr>
          <w:sz w:val="28"/>
          <w:szCs w:val="28"/>
        </w:rPr>
        <w:t>….…5</w:t>
      </w:r>
    </w:p>
    <w:p w:rsidR="00DC6288" w:rsidRPr="00C203E1" w:rsidRDefault="00DC6288" w:rsidP="00DC6288">
      <w:pPr>
        <w:spacing w:line="360" w:lineRule="auto"/>
        <w:jc w:val="both"/>
        <w:rPr>
          <w:sz w:val="28"/>
          <w:szCs w:val="28"/>
        </w:rPr>
      </w:pPr>
      <w:r w:rsidRPr="00C203E1">
        <w:rPr>
          <w:sz w:val="28"/>
          <w:szCs w:val="28"/>
        </w:rPr>
        <w:t>1.1</w:t>
      </w:r>
      <w:r>
        <w:rPr>
          <w:sz w:val="28"/>
          <w:szCs w:val="28"/>
        </w:rPr>
        <w:t xml:space="preserve"> </w:t>
      </w:r>
      <w:r w:rsidRPr="00C203E1">
        <w:rPr>
          <w:sz w:val="28"/>
          <w:szCs w:val="28"/>
        </w:rPr>
        <w:t>Понятие региональных финансов, их особенности, состав и функции ……</w:t>
      </w:r>
      <w:r>
        <w:rPr>
          <w:sz w:val="28"/>
          <w:szCs w:val="28"/>
        </w:rPr>
        <w:t>………………………………………………………………….…</w:t>
      </w:r>
      <w:r w:rsidR="00A766AE">
        <w:rPr>
          <w:sz w:val="28"/>
          <w:szCs w:val="28"/>
        </w:rPr>
        <w:t>…….</w:t>
      </w:r>
      <w:r w:rsidR="004C5974" w:rsidRPr="004C5974">
        <w:rPr>
          <w:sz w:val="28"/>
          <w:szCs w:val="28"/>
        </w:rPr>
        <w:t>.</w:t>
      </w:r>
      <w:r>
        <w:rPr>
          <w:sz w:val="28"/>
          <w:szCs w:val="28"/>
        </w:rPr>
        <w:t>…….</w:t>
      </w:r>
      <w:r w:rsidRPr="00C203E1">
        <w:rPr>
          <w:sz w:val="28"/>
          <w:szCs w:val="28"/>
        </w:rPr>
        <w:t>.</w:t>
      </w:r>
      <w:r>
        <w:rPr>
          <w:sz w:val="28"/>
          <w:szCs w:val="28"/>
        </w:rPr>
        <w:t>5</w:t>
      </w:r>
    </w:p>
    <w:p w:rsidR="00DC6288" w:rsidRPr="00D14367" w:rsidRDefault="00DC6288" w:rsidP="00DC6288">
      <w:pPr>
        <w:spacing w:line="360" w:lineRule="auto"/>
        <w:rPr>
          <w:sz w:val="28"/>
          <w:szCs w:val="28"/>
        </w:rPr>
      </w:pPr>
      <w:r>
        <w:rPr>
          <w:sz w:val="28"/>
          <w:szCs w:val="28"/>
        </w:rPr>
        <w:t>Глава 2. Бюджеты субъектов РФ как основ</w:t>
      </w:r>
      <w:r w:rsidR="004C5974">
        <w:rPr>
          <w:sz w:val="28"/>
          <w:szCs w:val="28"/>
        </w:rPr>
        <w:t>ное звено региональных финансов.</w:t>
      </w:r>
      <w:r w:rsidR="00EC1841">
        <w:rPr>
          <w:sz w:val="28"/>
          <w:szCs w:val="28"/>
        </w:rPr>
        <w:t>11</w:t>
      </w:r>
    </w:p>
    <w:p w:rsidR="00DC6288" w:rsidRPr="006057A7" w:rsidRDefault="00DC6288" w:rsidP="00DC6288">
      <w:pPr>
        <w:spacing w:line="360" w:lineRule="auto"/>
        <w:rPr>
          <w:sz w:val="28"/>
          <w:szCs w:val="28"/>
        </w:rPr>
      </w:pPr>
      <w:r>
        <w:rPr>
          <w:sz w:val="28"/>
          <w:szCs w:val="28"/>
        </w:rPr>
        <w:t xml:space="preserve">2.1 </w:t>
      </w:r>
      <w:r w:rsidRPr="00E63025">
        <w:rPr>
          <w:sz w:val="28"/>
          <w:szCs w:val="28"/>
        </w:rPr>
        <w:t>Доходы и расходы региональных бюджетов</w:t>
      </w:r>
      <w:r w:rsidR="00A766AE">
        <w:rPr>
          <w:sz w:val="28"/>
          <w:szCs w:val="28"/>
        </w:rPr>
        <w:t>………………</w:t>
      </w:r>
      <w:r w:rsidR="00EC1841">
        <w:rPr>
          <w:sz w:val="28"/>
          <w:szCs w:val="28"/>
        </w:rPr>
        <w:t>…………</w:t>
      </w:r>
      <w:r w:rsidR="004C5974">
        <w:rPr>
          <w:sz w:val="28"/>
          <w:szCs w:val="28"/>
        </w:rPr>
        <w:t>…</w:t>
      </w:r>
      <w:r w:rsidR="004C5974" w:rsidRPr="004C5974">
        <w:rPr>
          <w:sz w:val="28"/>
          <w:szCs w:val="28"/>
        </w:rPr>
        <w:t>...</w:t>
      </w:r>
      <w:r w:rsidR="00EC1841">
        <w:rPr>
          <w:sz w:val="28"/>
          <w:szCs w:val="28"/>
        </w:rPr>
        <w:t>….11</w:t>
      </w:r>
    </w:p>
    <w:p w:rsidR="00DC6288" w:rsidRPr="006057A7" w:rsidRDefault="00DC6288" w:rsidP="00DC6288">
      <w:pPr>
        <w:tabs>
          <w:tab w:val="left" w:pos="2595"/>
        </w:tabs>
        <w:spacing w:line="360" w:lineRule="auto"/>
        <w:rPr>
          <w:sz w:val="28"/>
          <w:szCs w:val="28"/>
        </w:rPr>
      </w:pPr>
      <w:r>
        <w:rPr>
          <w:sz w:val="28"/>
          <w:szCs w:val="28"/>
        </w:rPr>
        <w:t>2.2 Показатели областного бю</w:t>
      </w:r>
      <w:r w:rsidR="00A766AE">
        <w:rPr>
          <w:sz w:val="28"/>
          <w:szCs w:val="28"/>
        </w:rPr>
        <w:t xml:space="preserve">джета </w:t>
      </w:r>
      <w:r w:rsidR="00EC1841">
        <w:rPr>
          <w:sz w:val="28"/>
          <w:szCs w:val="28"/>
        </w:rPr>
        <w:t>Челябинской области…………………….18</w:t>
      </w:r>
    </w:p>
    <w:p w:rsidR="00DC6288" w:rsidRPr="00050239" w:rsidRDefault="00DC6288" w:rsidP="00DC6288">
      <w:pPr>
        <w:spacing w:line="360" w:lineRule="auto"/>
        <w:rPr>
          <w:sz w:val="28"/>
          <w:szCs w:val="28"/>
        </w:rPr>
      </w:pPr>
      <w:r>
        <w:rPr>
          <w:sz w:val="28"/>
          <w:szCs w:val="28"/>
        </w:rPr>
        <w:t>Глава 3. Перспективы развития рег</w:t>
      </w:r>
      <w:r w:rsidR="004C5974">
        <w:rPr>
          <w:sz w:val="28"/>
          <w:szCs w:val="28"/>
        </w:rPr>
        <w:t>иональных бюджетов…………………</w:t>
      </w:r>
      <w:r w:rsidR="004C5974" w:rsidRPr="004C5974">
        <w:rPr>
          <w:sz w:val="28"/>
          <w:szCs w:val="28"/>
        </w:rPr>
        <w:t>.</w:t>
      </w:r>
      <w:r w:rsidR="004C5974">
        <w:rPr>
          <w:sz w:val="28"/>
          <w:szCs w:val="28"/>
        </w:rPr>
        <w:t>…...</w:t>
      </w:r>
      <w:r w:rsidR="00A766AE">
        <w:rPr>
          <w:sz w:val="28"/>
          <w:szCs w:val="28"/>
        </w:rPr>
        <w:t>2</w:t>
      </w:r>
      <w:r w:rsidR="00383A4B" w:rsidRPr="00050239">
        <w:rPr>
          <w:sz w:val="28"/>
          <w:szCs w:val="28"/>
        </w:rPr>
        <w:t>4</w:t>
      </w:r>
    </w:p>
    <w:p w:rsidR="00DC6288" w:rsidRPr="00050239" w:rsidRDefault="004C5974" w:rsidP="00DC6288">
      <w:pPr>
        <w:tabs>
          <w:tab w:val="left" w:pos="2430"/>
        </w:tabs>
        <w:spacing w:line="360" w:lineRule="auto"/>
        <w:rPr>
          <w:sz w:val="28"/>
          <w:szCs w:val="28"/>
        </w:rPr>
      </w:pPr>
      <w:r>
        <w:rPr>
          <w:sz w:val="28"/>
          <w:szCs w:val="28"/>
        </w:rPr>
        <w:t>Заключение…………………</w:t>
      </w:r>
      <w:r w:rsidR="00DC6288">
        <w:rPr>
          <w:sz w:val="28"/>
          <w:szCs w:val="28"/>
        </w:rPr>
        <w:t>………………………………………………</w:t>
      </w:r>
      <w:r w:rsidR="001E3450">
        <w:rPr>
          <w:sz w:val="28"/>
          <w:szCs w:val="28"/>
        </w:rPr>
        <w:t>……….3</w:t>
      </w:r>
      <w:r w:rsidR="00383A4B" w:rsidRPr="00050239">
        <w:rPr>
          <w:sz w:val="28"/>
          <w:szCs w:val="28"/>
        </w:rPr>
        <w:t>1</w:t>
      </w:r>
    </w:p>
    <w:p w:rsidR="00DC6288" w:rsidRPr="00050239" w:rsidRDefault="004C5974" w:rsidP="00DC6288">
      <w:pPr>
        <w:spacing w:line="360" w:lineRule="auto"/>
        <w:rPr>
          <w:sz w:val="28"/>
          <w:szCs w:val="28"/>
        </w:rPr>
      </w:pPr>
      <w:r>
        <w:rPr>
          <w:sz w:val="28"/>
          <w:szCs w:val="28"/>
        </w:rPr>
        <w:t>Список литературы……………………</w:t>
      </w:r>
      <w:r w:rsidR="00DC6288">
        <w:rPr>
          <w:sz w:val="28"/>
          <w:szCs w:val="28"/>
        </w:rPr>
        <w:t>…………………………………....</w:t>
      </w:r>
      <w:r w:rsidR="001E3450">
        <w:rPr>
          <w:sz w:val="28"/>
          <w:szCs w:val="28"/>
        </w:rPr>
        <w:t>............3</w:t>
      </w:r>
      <w:r w:rsidR="00383A4B" w:rsidRPr="00050239">
        <w:rPr>
          <w:sz w:val="28"/>
          <w:szCs w:val="28"/>
        </w:rPr>
        <w:t>3</w:t>
      </w:r>
    </w:p>
    <w:p w:rsidR="00DC6288" w:rsidRPr="00141ECB" w:rsidRDefault="00DC6288" w:rsidP="00DC6288">
      <w:pPr>
        <w:spacing w:line="360" w:lineRule="auto"/>
        <w:rPr>
          <w:sz w:val="28"/>
          <w:szCs w:val="28"/>
        </w:rPr>
      </w:pPr>
    </w:p>
    <w:p w:rsidR="00DC6288" w:rsidRPr="00141ECB" w:rsidRDefault="00DC6288" w:rsidP="00DC6288">
      <w:pPr>
        <w:rPr>
          <w:sz w:val="28"/>
          <w:szCs w:val="28"/>
        </w:rPr>
      </w:pPr>
    </w:p>
    <w:p w:rsidR="00DC6288" w:rsidRPr="00141ECB" w:rsidRDefault="00DC6288" w:rsidP="00DC6288">
      <w:pPr>
        <w:rPr>
          <w:sz w:val="28"/>
          <w:szCs w:val="28"/>
        </w:rPr>
      </w:pPr>
    </w:p>
    <w:p w:rsidR="00AE1A89" w:rsidRDefault="00AE1A89" w:rsidP="00AE1A89">
      <w:pPr>
        <w:ind w:firstLine="708"/>
        <w:rPr>
          <w:sz w:val="28"/>
          <w:szCs w:val="28"/>
        </w:rPr>
      </w:pPr>
    </w:p>
    <w:p w:rsidR="00AE1A89" w:rsidRDefault="00AE1A89" w:rsidP="00AE1A89">
      <w:pPr>
        <w:ind w:firstLine="708"/>
        <w:rPr>
          <w:sz w:val="28"/>
          <w:szCs w:val="28"/>
        </w:rPr>
      </w:pPr>
    </w:p>
    <w:p w:rsidR="00AE1A89" w:rsidRDefault="00AE1A89" w:rsidP="00AE1A89">
      <w:pPr>
        <w:ind w:firstLine="708"/>
        <w:rPr>
          <w:sz w:val="28"/>
          <w:szCs w:val="28"/>
        </w:rPr>
      </w:pPr>
    </w:p>
    <w:p w:rsidR="00AE1A89" w:rsidRDefault="00AE1A89" w:rsidP="00AE1A89">
      <w:pPr>
        <w:ind w:firstLine="708"/>
        <w:rPr>
          <w:sz w:val="28"/>
          <w:szCs w:val="28"/>
        </w:rPr>
      </w:pPr>
    </w:p>
    <w:p w:rsidR="00AE1A89" w:rsidRDefault="00AE1A89" w:rsidP="00AE1A89">
      <w:pPr>
        <w:ind w:firstLine="708"/>
        <w:rPr>
          <w:sz w:val="28"/>
          <w:szCs w:val="28"/>
        </w:rPr>
      </w:pPr>
    </w:p>
    <w:p w:rsidR="00D75A93" w:rsidRDefault="00D75A93" w:rsidP="00AE1A89">
      <w:pPr>
        <w:ind w:firstLine="708"/>
        <w:rPr>
          <w:sz w:val="28"/>
          <w:szCs w:val="28"/>
        </w:rPr>
      </w:pPr>
    </w:p>
    <w:p w:rsidR="00D75A93" w:rsidRDefault="00D75A93" w:rsidP="00AE1A89">
      <w:pPr>
        <w:ind w:firstLine="708"/>
        <w:rPr>
          <w:sz w:val="28"/>
          <w:szCs w:val="28"/>
        </w:rPr>
      </w:pPr>
    </w:p>
    <w:p w:rsidR="00705447" w:rsidRDefault="00705447" w:rsidP="00AE1A89">
      <w:pPr>
        <w:ind w:firstLine="708"/>
        <w:rPr>
          <w:sz w:val="28"/>
          <w:szCs w:val="28"/>
        </w:rPr>
      </w:pPr>
    </w:p>
    <w:p w:rsidR="00705447" w:rsidRDefault="00705447" w:rsidP="00AE1A89">
      <w:pPr>
        <w:ind w:firstLine="708"/>
        <w:rPr>
          <w:sz w:val="28"/>
          <w:szCs w:val="28"/>
        </w:rPr>
      </w:pPr>
    </w:p>
    <w:p w:rsidR="00705447" w:rsidRDefault="00705447" w:rsidP="00AE1A89">
      <w:pPr>
        <w:ind w:firstLine="708"/>
        <w:rPr>
          <w:sz w:val="28"/>
          <w:szCs w:val="28"/>
        </w:rPr>
      </w:pPr>
    </w:p>
    <w:p w:rsidR="00AE1A89" w:rsidRDefault="00AE1A89" w:rsidP="00AE1A89">
      <w:pPr>
        <w:ind w:firstLine="708"/>
        <w:rPr>
          <w:sz w:val="28"/>
          <w:szCs w:val="28"/>
        </w:rPr>
      </w:pPr>
    </w:p>
    <w:p w:rsidR="00AE1A89" w:rsidRDefault="00AE1A89" w:rsidP="00AE1A89">
      <w:pPr>
        <w:ind w:firstLine="708"/>
        <w:rPr>
          <w:sz w:val="28"/>
          <w:szCs w:val="28"/>
        </w:rPr>
      </w:pPr>
    </w:p>
    <w:p w:rsidR="00AE1A89" w:rsidRDefault="00AE1A89" w:rsidP="00AE1A89">
      <w:pPr>
        <w:ind w:firstLine="708"/>
        <w:rPr>
          <w:sz w:val="28"/>
          <w:szCs w:val="28"/>
        </w:rPr>
      </w:pPr>
    </w:p>
    <w:p w:rsidR="00AE1A89" w:rsidRDefault="00AE1A89" w:rsidP="00AE1A89">
      <w:pPr>
        <w:ind w:firstLine="708"/>
        <w:rPr>
          <w:sz w:val="28"/>
          <w:szCs w:val="28"/>
        </w:rPr>
      </w:pPr>
    </w:p>
    <w:p w:rsidR="00DC6288" w:rsidRDefault="00DC6288" w:rsidP="00AE1A89">
      <w:pPr>
        <w:ind w:firstLine="708"/>
        <w:rPr>
          <w:sz w:val="28"/>
          <w:szCs w:val="28"/>
        </w:rPr>
      </w:pPr>
    </w:p>
    <w:p w:rsidR="00DC6288" w:rsidRDefault="00DC6288" w:rsidP="00AE1A89">
      <w:pPr>
        <w:ind w:firstLine="708"/>
        <w:rPr>
          <w:sz w:val="28"/>
          <w:szCs w:val="28"/>
        </w:rPr>
      </w:pPr>
    </w:p>
    <w:p w:rsidR="00DC6288" w:rsidRDefault="00DC6288" w:rsidP="00AE1A89">
      <w:pPr>
        <w:ind w:firstLine="708"/>
        <w:rPr>
          <w:sz w:val="28"/>
          <w:szCs w:val="28"/>
        </w:rPr>
      </w:pPr>
    </w:p>
    <w:p w:rsidR="00DC6288" w:rsidRDefault="00DC6288" w:rsidP="00AE1A89">
      <w:pPr>
        <w:ind w:firstLine="708"/>
        <w:rPr>
          <w:sz w:val="28"/>
          <w:szCs w:val="28"/>
        </w:rPr>
      </w:pPr>
    </w:p>
    <w:p w:rsidR="00EC1841" w:rsidRDefault="00EC1841" w:rsidP="00AE1A89">
      <w:pPr>
        <w:ind w:firstLine="708"/>
        <w:rPr>
          <w:sz w:val="28"/>
          <w:szCs w:val="28"/>
        </w:rPr>
      </w:pPr>
    </w:p>
    <w:p w:rsidR="00EC1841" w:rsidRDefault="00EC1841" w:rsidP="00AE1A89">
      <w:pPr>
        <w:ind w:firstLine="708"/>
        <w:rPr>
          <w:sz w:val="28"/>
          <w:szCs w:val="28"/>
        </w:rPr>
      </w:pPr>
    </w:p>
    <w:p w:rsidR="00EC1841" w:rsidRDefault="00EC1841" w:rsidP="00AE1A89">
      <w:pPr>
        <w:ind w:firstLine="708"/>
        <w:rPr>
          <w:sz w:val="28"/>
          <w:szCs w:val="28"/>
        </w:rPr>
      </w:pPr>
    </w:p>
    <w:p w:rsidR="00DC6288" w:rsidRDefault="00DC6288" w:rsidP="00AE1A89">
      <w:pPr>
        <w:ind w:firstLine="708"/>
        <w:rPr>
          <w:sz w:val="28"/>
          <w:szCs w:val="28"/>
        </w:rPr>
      </w:pPr>
    </w:p>
    <w:p w:rsidR="005D712B" w:rsidRPr="00050239" w:rsidRDefault="005D712B" w:rsidP="00AE1A89">
      <w:pPr>
        <w:ind w:firstLine="708"/>
        <w:rPr>
          <w:sz w:val="28"/>
          <w:szCs w:val="28"/>
        </w:rPr>
      </w:pPr>
    </w:p>
    <w:p w:rsidR="001E3450" w:rsidRPr="00050239" w:rsidRDefault="001E3450" w:rsidP="00AE1A89">
      <w:pPr>
        <w:ind w:firstLine="708"/>
        <w:rPr>
          <w:sz w:val="28"/>
          <w:szCs w:val="28"/>
        </w:rPr>
      </w:pPr>
    </w:p>
    <w:p w:rsidR="00B3359E" w:rsidRPr="00753901" w:rsidRDefault="003A734C" w:rsidP="003A734C">
      <w:pPr>
        <w:spacing w:line="360" w:lineRule="auto"/>
        <w:ind w:left="1440" w:hanging="1440"/>
        <w:rPr>
          <w:sz w:val="28"/>
          <w:szCs w:val="28"/>
        </w:rPr>
      </w:pPr>
      <w:r>
        <w:rPr>
          <w:sz w:val="28"/>
          <w:szCs w:val="28"/>
        </w:rPr>
        <w:lastRenderedPageBreak/>
        <w:t xml:space="preserve">                                                          Введение</w:t>
      </w:r>
    </w:p>
    <w:p w:rsidR="007060D1" w:rsidRPr="007060D1" w:rsidRDefault="001D65E2" w:rsidP="00E22171">
      <w:pPr>
        <w:tabs>
          <w:tab w:val="left" w:pos="709"/>
        </w:tabs>
        <w:spacing w:line="360" w:lineRule="auto"/>
        <w:jc w:val="both"/>
        <w:rPr>
          <w:sz w:val="28"/>
          <w:szCs w:val="28"/>
        </w:rPr>
      </w:pPr>
      <w:r>
        <w:rPr>
          <w:color w:val="222222"/>
          <w:sz w:val="28"/>
          <w:szCs w:val="28"/>
        </w:rPr>
        <w:t xml:space="preserve">    </w:t>
      </w:r>
      <w:r w:rsidR="00E22171">
        <w:rPr>
          <w:color w:val="222222"/>
          <w:sz w:val="28"/>
          <w:szCs w:val="28"/>
        </w:rPr>
        <w:t xml:space="preserve">   </w:t>
      </w:r>
      <w:r>
        <w:rPr>
          <w:color w:val="222222"/>
          <w:sz w:val="28"/>
          <w:szCs w:val="28"/>
        </w:rPr>
        <w:t xml:space="preserve"> </w:t>
      </w:r>
      <w:r w:rsidR="007060D1" w:rsidRPr="007060D1">
        <w:rPr>
          <w:sz w:val="28"/>
          <w:szCs w:val="28"/>
        </w:rPr>
        <w:t xml:space="preserve">Финансовая система страны в целом занимается образованием, распределением и использованием денежных средств. Но для осуществления этих задач государственные финансовые учреждения должны вступать в определенные финансовые отношения, касаются ли они отношений с налогоплательщиками, лицами, получающими пенсии, пособия по безработице и другие виды социальной помощи, либо отношений с предприятиями и корпорациями, финансово-валютных отношений с иностранными государствами. Совокупность отношений, возникающих по поводу формирования целевых денежных фондов, называется финансовыми отношениями. Именно они лежат в основе существующей финансовой системы. Политика же, проводимая этой системой, получила название финансовой политики. Главными элементами финансовой системы являются государственный бюджет, бюджеты субъектов Федерации, местные бюджеты, внебюджетные фонды. Кроме того, в финансовую систему включаются финансы регионов, финансы административно-территориальных единиц и финансы субъектов хозяйствования (предприятий и организаций). Одной из важнейших составных частей финансовой системы государства являются региональные финансы. Региональные финансы — </w:t>
      </w:r>
    </w:p>
    <w:p w:rsidR="007060D1" w:rsidRPr="007060D1" w:rsidRDefault="007060D1" w:rsidP="007060D1">
      <w:pPr>
        <w:spacing w:line="360" w:lineRule="auto"/>
        <w:jc w:val="both"/>
        <w:rPr>
          <w:sz w:val="28"/>
          <w:szCs w:val="28"/>
        </w:rPr>
      </w:pPr>
      <w:r w:rsidRPr="007060D1">
        <w:rPr>
          <w:sz w:val="28"/>
          <w:szCs w:val="28"/>
        </w:rPr>
        <w:t xml:space="preserve">это система экономических отношений, посредством которой распределяется и перераспределяется национальный доход на экономическое и социальное развитие территории.  </w:t>
      </w:r>
    </w:p>
    <w:p w:rsidR="00AA1B3B" w:rsidRDefault="000678C1" w:rsidP="00E22171">
      <w:pPr>
        <w:tabs>
          <w:tab w:val="left" w:pos="709"/>
        </w:tabs>
        <w:spacing w:line="360" w:lineRule="auto"/>
        <w:ind w:firstLine="709"/>
        <w:jc w:val="both"/>
        <w:rPr>
          <w:sz w:val="28"/>
          <w:szCs w:val="28"/>
        </w:rPr>
      </w:pPr>
      <w:r>
        <w:rPr>
          <w:sz w:val="28"/>
          <w:szCs w:val="28"/>
        </w:rPr>
        <w:t>Актуальность изучени</w:t>
      </w:r>
      <w:r w:rsidR="001772B0">
        <w:rPr>
          <w:sz w:val="28"/>
          <w:szCs w:val="28"/>
        </w:rPr>
        <w:t>я данной темы связано с</w:t>
      </w:r>
      <w:r>
        <w:rPr>
          <w:sz w:val="28"/>
          <w:szCs w:val="28"/>
        </w:rPr>
        <w:t xml:space="preserve"> </w:t>
      </w:r>
      <w:r w:rsidR="001772B0">
        <w:rPr>
          <w:sz w:val="28"/>
          <w:szCs w:val="28"/>
        </w:rPr>
        <w:t>установлением</w:t>
      </w:r>
      <w:r w:rsidR="001772B0" w:rsidRPr="007C148D">
        <w:rPr>
          <w:sz w:val="28"/>
          <w:szCs w:val="28"/>
        </w:rPr>
        <w:t xml:space="preserve"> эффективных методов формирования региональных бюджетов, необходимость</w:t>
      </w:r>
      <w:r w:rsidR="001772B0">
        <w:rPr>
          <w:sz w:val="28"/>
          <w:szCs w:val="28"/>
        </w:rPr>
        <w:t>ю</w:t>
      </w:r>
      <w:r w:rsidR="001772B0" w:rsidRPr="007C148D">
        <w:rPr>
          <w:sz w:val="28"/>
          <w:szCs w:val="28"/>
        </w:rPr>
        <w:t xml:space="preserve"> системного исследования </w:t>
      </w:r>
      <w:r w:rsidR="001772B0" w:rsidRPr="007C148D">
        <w:rPr>
          <w:iCs/>
          <w:sz w:val="28"/>
          <w:szCs w:val="28"/>
        </w:rPr>
        <w:t>теоретических и практических вопросов формирования доходов региональных бюджетов</w:t>
      </w:r>
      <w:r w:rsidR="001772B0">
        <w:rPr>
          <w:sz w:val="28"/>
          <w:szCs w:val="28"/>
        </w:rPr>
        <w:t>.</w:t>
      </w:r>
    </w:p>
    <w:p w:rsidR="00AA1B3B" w:rsidRDefault="00AA1B3B" w:rsidP="00C27E12">
      <w:pPr>
        <w:spacing w:line="360" w:lineRule="auto"/>
        <w:ind w:firstLine="709"/>
        <w:jc w:val="both"/>
        <w:rPr>
          <w:sz w:val="28"/>
          <w:szCs w:val="28"/>
        </w:rPr>
      </w:pPr>
      <w:r>
        <w:rPr>
          <w:sz w:val="28"/>
          <w:szCs w:val="28"/>
        </w:rPr>
        <w:t>Предметом работы является - р</w:t>
      </w:r>
      <w:r w:rsidRPr="00AA1B3B">
        <w:rPr>
          <w:sz w:val="28"/>
          <w:szCs w:val="28"/>
        </w:rPr>
        <w:t>оль региональных финансов в финансовой системе Российской Федерации</w:t>
      </w:r>
      <w:r>
        <w:rPr>
          <w:sz w:val="28"/>
          <w:szCs w:val="28"/>
        </w:rPr>
        <w:t>.</w:t>
      </w:r>
    </w:p>
    <w:p w:rsidR="001772B0" w:rsidRDefault="00C27E12" w:rsidP="001772B0">
      <w:pPr>
        <w:spacing w:line="360" w:lineRule="auto"/>
        <w:ind w:firstLine="709"/>
        <w:jc w:val="both"/>
        <w:rPr>
          <w:sz w:val="28"/>
          <w:szCs w:val="28"/>
        </w:rPr>
      </w:pPr>
      <w:r>
        <w:rPr>
          <w:sz w:val="28"/>
        </w:rPr>
        <w:t>Объек</w:t>
      </w:r>
      <w:r w:rsidR="001D65E2">
        <w:rPr>
          <w:sz w:val="28"/>
        </w:rPr>
        <w:t>том данной курсовой работы являе</w:t>
      </w:r>
      <w:r>
        <w:rPr>
          <w:sz w:val="28"/>
        </w:rPr>
        <w:t xml:space="preserve">тся </w:t>
      </w:r>
      <w:r w:rsidR="001D65E2">
        <w:rPr>
          <w:sz w:val="28"/>
        </w:rPr>
        <w:t>Челябинская область</w:t>
      </w:r>
      <w:r>
        <w:rPr>
          <w:sz w:val="28"/>
        </w:rPr>
        <w:t xml:space="preserve">. Целью работы является </w:t>
      </w:r>
      <w:r w:rsidR="00015969">
        <w:rPr>
          <w:sz w:val="28"/>
        </w:rPr>
        <w:t>рассмотрение</w:t>
      </w:r>
      <w:r w:rsidR="00015969" w:rsidRPr="00015969">
        <w:rPr>
          <w:sz w:val="28"/>
        </w:rPr>
        <w:t xml:space="preserve"> </w:t>
      </w:r>
      <w:r w:rsidR="001D65E2">
        <w:rPr>
          <w:sz w:val="28"/>
        </w:rPr>
        <w:t xml:space="preserve">перспективы </w:t>
      </w:r>
      <w:r w:rsidR="00015969">
        <w:rPr>
          <w:sz w:val="28"/>
          <w:szCs w:val="28"/>
        </w:rPr>
        <w:t xml:space="preserve">развития </w:t>
      </w:r>
      <w:r w:rsidR="00D8772F">
        <w:rPr>
          <w:sz w:val="28"/>
          <w:szCs w:val="28"/>
        </w:rPr>
        <w:t xml:space="preserve">региональных бюджетов </w:t>
      </w:r>
      <w:r w:rsidR="00D8772F">
        <w:rPr>
          <w:sz w:val="28"/>
          <w:szCs w:val="28"/>
        </w:rPr>
        <w:lastRenderedPageBreak/>
        <w:t>в Российской Федерации</w:t>
      </w:r>
      <w:r w:rsidR="00015969">
        <w:rPr>
          <w:sz w:val="28"/>
          <w:szCs w:val="28"/>
        </w:rPr>
        <w:t>.</w:t>
      </w:r>
      <w:r w:rsidR="00AA1B3B">
        <w:rPr>
          <w:sz w:val="28"/>
        </w:rPr>
        <w:t xml:space="preserve"> </w:t>
      </w:r>
      <w:r w:rsidR="00FA5179">
        <w:rPr>
          <w:sz w:val="28"/>
          <w:szCs w:val="28"/>
        </w:rPr>
        <w:t xml:space="preserve">Данная цель включает в себя необходимость решения следующих задач: определить экономическую сущность региональных бюджетов; проанализировать бюджет Челябинской  области; </w:t>
      </w:r>
      <w:r w:rsidR="007A7D53" w:rsidRPr="007C148D">
        <w:rPr>
          <w:sz w:val="28"/>
          <w:szCs w:val="28"/>
        </w:rPr>
        <w:t>изучить факторы, влияющие на доходы региональных бюджетов</w:t>
      </w:r>
      <w:r w:rsidR="007A7D53">
        <w:rPr>
          <w:bCs/>
          <w:sz w:val="28"/>
          <w:szCs w:val="28"/>
        </w:rPr>
        <w:t xml:space="preserve">. </w:t>
      </w:r>
    </w:p>
    <w:p w:rsidR="00753901" w:rsidRDefault="00753901" w:rsidP="001E7CC0">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7A7D53" w:rsidRDefault="007A7D53"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1E7CC0" w:rsidRDefault="001E7CC0" w:rsidP="00B937D9">
      <w:pPr>
        <w:tabs>
          <w:tab w:val="left" w:pos="7020"/>
        </w:tabs>
        <w:spacing w:line="360" w:lineRule="auto"/>
        <w:rPr>
          <w:sz w:val="28"/>
          <w:szCs w:val="28"/>
        </w:rPr>
      </w:pPr>
    </w:p>
    <w:p w:rsidR="00C507C9" w:rsidRDefault="00C507C9" w:rsidP="00B937D9">
      <w:pPr>
        <w:tabs>
          <w:tab w:val="left" w:pos="7020"/>
        </w:tabs>
        <w:spacing w:line="360" w:lineRule="auto"/>
        <w:rPr>
          <w:sz w:val="28"/>
          <w:szCs w:val="28"/>
        </w:rPr>
      </w:pPr>
    </w:p>
    <w:p w:rsidR="00C507C9" w:rsidRDefault="00C507C9" w:rsidP="00B937D9">
      <w:pPr>
        <w:tabs>
          <w:tab w:val="left" w:pos="7020"/>
        </w:tabs>
        <w:spacing w:line="360" w:lineRule="auto"/>
        <w:rPr>
          <w:sz w:val="28"/>
          <w:szCs w:val="28"/>
        </w:rPr>
      </w:pPr>
    </w:p>
    <w:p w:rsidR="005D712B" w:rsidRDefault="005D712B" w:rsidP="00B937D9">
      <w:pPr>
        <w:tabs>
          <w:tab w:val="left" w:pos="7020"/>
        </w:tabs>
        <w:spacing w:line="360" w:lineRule="auto"/>
        <w:rPr>
          <w:sz w:val="28"/>
          <w:szCs w:val="28"/>
        </w:rPr>
      </w:pPr>
    </w:p>
    <w:p w:rsidR="00015969" w:rsidRDefault="00015969" w:rsidP="00B937D9">
      <w:pPr>
        <w:tabs>
          <w:tab w:val="left" w:pos="7020"/>
        </w:tabs>
        <w:spacing w:line="360" w:lineRule="auto"/>
        <w:rPr>
          <w:sz w:val="28"/>
          <w:szCs w:val="28"/>
        </w:rPr>
      </w:pPr>
    </w:p>
    <w:p w:rsidR="00744E22" w:rsidRDefault="00744E22" w:rsidP="00B937D9">
      <w:pPr>
        <w:tabs>
          <w:tab w:val="left" w:pos="7020"/>
        </w:tabs>
        <w:spacing w:line="360" w:lineRule="auto"/>
        <w:rPr>
          <w:sz w:val="28"/>
          <w:szCs w:val="28"/>
        </w:rPr>
      </w:pPr>
    </w:p>
    <w:p w:rsidR="00744E22" w:rsidRPr="00050239" w:rsidRDefault="00744E22" w:rsidP="00B937D9">
      <w:pPr>
        <w:tabs>
          <w:tab w:val="left" w:pos="7020"/>
        </w:tabs>
        <w:spacing w:line="360" w:lineRule="auto"/>
        <w:rPr>
          <w:sz w:val="28"/>
          <w:szCs w:val="28"/>
        </w:rPr>
      </w:pPr>
    </w:p>
    <w:p w:rsidR="001E3450" w:rsidRPr="00050239" w:rsidRDefault="001E3450" w:rsidP="00B937D9">
      <w:pPr>
        <w:tabs>
          <w:tab w:val="left" w:pos="7020"/>
        </w:tabs>
        <w:spacing w:line="360" w:lineRule="auto"/>
        <w:rPr>
          <w:sz w:val="28"/>
          <w:szCs w:val="28"/>
        </w:rPr>
      </w:pPr>
    </w:p>
    <w:p w:rsidR="001E3450" w:rsidRPr="00050239" w:rsidRDefault="001E3450" w:rsidP="00B937D9">
      <w:pPr>
        <w:tabs>
          <w:tab w:val="left" w:pos="7020"/>
        </w:tabs>
        <w:spacing w:line="360" w:lineRule="auto"/>
        <w:rPr>
          <w:sz w:val="28"/>
          <w:szCs w:val="28"/>
        </w:rPr>
      </w:pPr>
    </w:p>
    <w:p w:rsidR="001E3450" w:rsidRPr="00050239" w:rsidRDefault="001E3450" w:rsidP="00B937D9">
      <w:pPr>
        <w:tabs>
          <w:tab w:val="left" w:pos="7020"/>
        </w:tabs>
        <w:spacing w:line="360" w:lineRule="auto"/>
        <w:rPr>
          <w:sz w:val="28"/>
          <w:szCs w:val="28"/>
        </w:rPr>
      </w:pPr>
    </w:p>
    <w:p w:rsidR="00744E22" w:rsidRDefault="00744E22" w:rsidP="00B937D9">
      <w:pPr>
        <w:tabs>
          <w:tab w:val="left" w:pos="7020"/>
        </w:tabs>
        <w:spacing w:line="360" w:lineRule="auto"/>
        <w:rPr>
          <w:sz w:val="28"/>
          <w:szCs w:val="28"/>
        </w:rPr>
      </w:pPr>
    </w:p>
    <w:p w:rsidR="00B3359E" w:rsidRDefault="00B3359E" w:rsidP="00804B44">
      <w:pPr>
        <w:tabs>
          <w:tab w:val="left" w:pos="7020"/>
        </w:tabs>
        <w:jc w:val="center"/>
        <w:rPr>
          <w:sz w:val="28"/>
          <w:szCs w:val="28"/>
        </w:rPr>
      </w:pPr>
      <w:r w:rsidRPr="00370BA4">
        <w:rPr>
          <w:sz w:val="28"/>
          <w:szCs w:val="28"/>
        </w:rPr>
        <w:lastRenderedPageBreak/>
        <w:t xml:space="preserve"> 1. </w:t>
      </w:r>
      <w:r w:rsidR="007A7D53">
        <w:rPr>
          <w:sz w:val="28"/>
          <w:szCs w:val="28"/>
        </w:rPr>
        <w:t>Экономическое содержание и состав региональных финансов</w:t>
      </w:r>
    </w:p>
    <w:p w:rsidR="00804B44" w:rsidRDefault="00804B44" w:rsidP="00804B44">
      <w:pPr>
        <w:tabs>
          <w:tab w:val="left" w:pos="7020"/>
        </w:tabs>
        <w:jc w:val="center"/>
        <w:rPr>
          <w:sz w:val="28"/>
          <w:szCs w:val="28"/>
        </w:rPr>
      </w:pPr>
    </w:p>
    <w:p w:rsidR="00B3359E" w:rsidRPr="00484660" w:rsidRDefault="00B3359E" w:rsidP="00484660">
      <w:pPr>
        <w:pStyle w:val="af1"/>
        <w:numPr>
          <w:ilvl w:val="1"/>
          <w:numId w:val="37"/>
        </w:numPr>
        <w:tabs>
          <w:tab w:val="left" w:pos="7020"/>
        </w:tabs>
        <w:spacing w:line="360" w:lineRule="auto"/>
        <w:jc w:val="center"/>
        <w:rPr>
          <w:bCs/>
          <w:color w:val="000000"/>
          <w:sz w:val="28"/>
          <w:szCs w:val="28"/>
        </w:rPr>
      </w:pPr>
      <w:r w:rsidRPr="00484660">
        <w:rPr>
          <w:bCs/>
          <w:color w:val="000000"/>
          <w:sz w:val="28"/>
          <w:szCs w:val="28"/>
        </w:rPr>
        <w:t xml:space="preserve">Место </w:t>
      </w:r>
      <w:r w:rsidR="00245E9E" w:rsidRPr="00484660">
        <w:rPr>
          <w:bCs/>
          <w:color w:val="000000"/>
          <w:sz w:val="28"/>
          <w:szCs w:val="28"/>
        </w:rPr>
        <w:t>региональных финансов и значение</w:t>
      </w:r>
      <w:r w:rsidRPr="00484660">
        <w:rPr>
          <w:bCs/>
          <w:color w:val="000000"/>
          <w:sz w:val="28"/>
          <w:szCs w:val="28"/>
        </w:rPr>
        <w:t xml:space="preserve"> </w:t>
      </w:r>
      <w:r w:rsidR="00245E9E" w:rsidRPr="00484660">
        <w:rPr>
          <w:bCs/>
          <w:color w:val="000000"/>
          <w:sz w:val="28"/>
          <w:szCs w:val="28"/>
        </w:rPr>
        <w:t>в финансовой системе</w:t>
      </w:r>
    </w:p>
    <w:p w:rsidR="006B618C" w:rsidRDefault="006B618C" w:rsidP="00804B44">
      <w:pPr>
        <w:spacing w:line="360" w:lineRule="auto"/>
        <w:ind w:firstLine="708"/>
        <w:jc w:val="both"/>
        <w:rPr>
          <w:sz w:val="28"/>
          <w:szCs w:val="28"/>
        </w:rPr>
      </w:pPr>
      <w:r>
        <w:rPr>
          <w:sz w:val="28"/>
          <w:szCs w:val="28"/>
        </w:rPr>
        <w:t>Финансовая система РФ – совокупность различных сфер финансовых отношений, каждая из которых характеризуется своими особенностями формирования, распределения и использования фондов денежных средств и различной ролью в обще</w:t>
      </w:r>
      <w:r w:rsidR="00744E22">
        <w:rPr>
          <w:sz w:val="28"/>
          <w:szCs w:val="28"/>
        </w:rPr>
        <w:t xml:space="preserve">ственной воспроизводстве. </w:t>
      </w:r>
      <w:r w:rsidR="00D8772F">
        <w:rPr>
          <w:sz w:val="28"/>
          <w:szCs w:val="28"/>
        </w:rPr>
        <w:t>(Рисунок</w:t>
      </w:r>
      <w:r w:rsidR="00744E22">
        <w:rPr>
          <w:sz w:val="28"/>
          <w:szCs w:val="28"/>
        </w:rPr>
        <w:t xml:space="preserve"> 1</w:t>
      </w:r>
      <w:r>
        <w:rPr>
          <w:sz w:val="28"/>
          <w:szCs w:val="28"/>
        </w:rPr>
        <w:t>).</w:t>
      </w:r>
    </w:p>
    <w:p w:rsidR="006B618C" w:rsidRDefault="006B618C" w:rsidP="006B618C">
      <w:pPr>
        <w:spacing w:line="360" w:lineRule="auto"/>
        <w:ind w:firstLine="708"/>
        <w:jc w:val="both"/>
        <w:rPr>
          <w:sz w:val="28"/>
          <w:szCs w:val="28"/>
        </w:rPr>
      </w:pPr>
    </w:p>
    <w:p w:rsidR="006B618C" w:rsidRDefault="006B618C" w:rsidP="006B618C">
      <w:pPr>
        <w:spacing w:line="360" w:lineRule="auto"/>
        <w:ind w:firstLine="708"/>
        <w:rPr>
          <w:sz w:val="28"/>
          <w:szCs w:val="28"/>
        </w:rPr>
      </w:pPr>
    </w:p>
    <w:p w:rsidR="006B618C" w:rsidRDefault="00B60658" w:rsidP="006B618C">
      <w:pPr>
        <w:spacing w:line="360" w:lineRule="auto"/>
        <w:ind w:firstLine="708"/>
        <w:rPr>
          <w:sz w:val="28"/>
          <w:szCs w:val="28"/>
        </w:rPr>
      </w:pPr>
      <w:r>
        <w:rPr>
          <w:noProof/>
          <w:sz w:val="28"/>
          <w:szCs w:val="28"/>
        </w:rPr>
        <w:pict>
          <v:line id="_x0000_s1090" style="position:absolute;left:0;text-align:left;z-index:251684352" from="279pt,0" to="306.05pt,27pt">
            <v:stroke endarrow="block"/>
          </v:line>
        </w:pict>
      </w:r>
      <w:r>
        <w:rPr>
          <w:noProof/>
          <w:sz w:val="28"/>
          <w:szCs w:val="28"/>
        </w:rPr>
        <w:pict>
          <v:line id="_x0000_s1089" style="position:absolute;left:0;text-align:left;flip:x;z-index:251683328" from="108pt,0" to="135.05pt,27pt">
            <v:stroke endarrow="block"/>
          </v:line>
        </w:pict>
      </w:r>
      <w:r>
        <w:rPr>
          <w:noProof/>
          <w:sz w:val="28"/>
          <w:szCs w:val="28"/>
        </w:rPr>
        <w:pict>
          <v:rect id="_x0000_s1086" style="position:absolute;left:0;text-align:left;margin-left:126pt;margin-top:-36pt;width:162pt;height:36pt;z-index:251680256">
            <v:textbox>
              <w:txbxContent>
                <w:p w:rsidR="00015969" w:rsidRPr="009C76F7" w:rsidRDefault="00015969" w:rsidP="006B618C">
                  <w:pPr>
                    <w:rPr>
                      <w:b/>
                      <w:sz w:val="28"/>
                      <w:szCs w:val="28"/>
                    </w:rPr>
                  </w:pPr>
                  <w:r w:rsidRPr="009C76F7">
                    <w:rPr>
                      <w:b/>
                      <w:sz w:val="28"/>
                      <w:szCs w:val="28"/>
                    </w:rPr>
                    <w:t>Финансовая система</w:t>
                  </w:r>
                </w:p>
              </w:txbxContent>
            </v:textbox>
          </v:rect>
        </w:pict>
      </w:r>
    </w:p>
    <w:p w:rsidR="006B618C" w:rsidRDefault="00B60658" w:rsidP="006B618C">
      <w:pPr>
        <w:spacing w:line="360" w:lineRule="auto"/>
        <w:rPr>
          <w:sz w:val="28"/>
          <w:szCs w:val="28"/>
        </w:rPr>
      </w:pPr>
      <w:r>
        <w:rPr>
          <w:noProof/>
          <w:sz w:val="28"/>
          <w:szCs w:val="28"/>
        </w:rPr>
        <w:pict>
          <v:line id="_x0000_s1108" style="position:absolute;z-index:251702784" from="-18pt,16.9pt" to="-18pt,358.9pt"/>
        </w:pict>
      </w:r>
      <w:r>
        <w:rPr>
          <w:noProof/>
          <w:sz w:val="28"/>
          <w:szCs w:val="28"/>
        </w:rPr>
        <w:pict>
          <v:line id="_x0000_s1107" style="position:absolute;flip:x;z-index:251701760" from="-18pt,16.9pt" to="0,16.9pt"/>
        </w:pict>
      </w:r>
      <w:r>
        <w:rPr>
          <w:noProof/>
          <w:sz w:val="28"/>
          <w:szCs w:val="28"/>
        </w:rPr>
        <w:pict>
          <v:line id="_x0000_s1098" style="position:absolute;z-index:251692544" from="198pt,16.9pt" to="198.05pt,187.95pt"/>
        </w:pict>
      </w:r>
      <w:r>
        <w:rPr>
          <w:noProof/>
          <w:sz w:val="28"/>
          <w:szCs w:val="28"/>
        </w:rPr>
        <w:pict>
          <v:line id="_x0000_s1097" style="position:absolute;z-index:251691520" from="162pt,16.9pt" to="198pt,16.9pt"/>
        </w:pict>
      </w:r>
      <w:r>
        <w:rPr>
          <w:noProof/>
          <w:sz w:val="28"/>
          <w:szCs w:val="28"/>
        </w:rPr>
        <w:pict>
          <v:rect id="_x0000_s1088" style="position:absolute;margin-left:279pt;margin-top:2.85pt;width:162.05pt;height:36pt;z-index:251682304">
            <v:textbox>
              <w:txbxContent>
                <w:p w:rsidR="00015969" w:rsidRDefault="00015969" w:rsidP="006B618C">
                  <w:pPr>
                    <w:jc w:val="center"/>
                  </w:pPr>
                  <w:r>
                    <w:t>Децентрализованные финансы</w:t>
                  </w:r>
                </w:p>
              </w:txbxContent>
            </v:textbox>
          </v:rect>
        </w:pict>
      </w:r>
      <w:r>
        <w:rPr>
          <w:noProof/>
          <w:sz w:val="28"/>
          <w:szCs w:val="28"/>
        </w:rPr>
        <w:pict>
          <v:rect id="_x0000_s1087" style="position:absolute;margin-left:0;margin-top:2.85pt;width:162.05pt;height:36pt;z-index:251681280">
            <v:textbox>
              <w:txbxContent>
                <w:p w:rsidR="00015969" w:rsidRDefault="00015969" w:rsidP="006B618C">
                  <w:pPr>
                    <w:jc w:val="center"/>
                  </w:pPr>
                  <w:r>
                    <w:t>Централизованные финансы</w:t>
                  </w:r>
                </w:p>
              </w:txbxContent>
            </v:textbox>
          </v:rect>
        </w:pict>
      </w:r>
    </w:p>
    <w:p w:rsidR="006B618C" w:rsidRDefault="00B60658" w:rsidP="006B618C">
      <w:pPr>
        <w:spacing w:line="360" w:lineRule="auto"/>
        <w:rPr>
          <w:sz w:val="28"/>
          <w:szCs w:val="28"/>
        </w:rPr>
      </w:pPr>
      <w:r>
        <w:rPr>
          <w:noProof/>
          <w:sz w:val="28"/>
          <w:szCs w:val="28"/>
        </w:rPr>
        <w:pict>
          <v:line id="_x0000_s1121" style="position:absolute;z-index:251716096" from="4in,11.4pt" to="4in,209.4pt"/>
        </w:pict>
      </w:r>
      <w:r>
        <w:rPr>
          <w:noProof/>
          <w:sz w:val="28"/>
          <w:szCs w:val="28"/>
        </w:rPr>
        <w:pict>
          <v:line id="_x0000_s1103" style="position:absolute;z-index:251697664" from="9pt,14.7pt" to="9pt,122.7pt"/>
        </w:pict>
      </w:r>
    </w:p>
    <w:p w:rsidR="006B618C" w:rsidRDefault="00B60658" w:rsidP="006B618C">
      <w:pPr>
        <w:spacing w:line="360" w:lineRule="auto"/>
        <w:rPr>
          <w:sz w:val="28"/>
          <w:szCs w:val="28"/>
        </w:rPr>
      </w:pPr>
      <w:r w:rsidRPr="00B60658">
        <w:rPr>
          <w:b/>
          <w:noProof/>
          <w:sz w:val="28"/>
          <w:szCs w:val="28"/>
        </w:rPr>
        <w:pict>
          <v:line id="_x0000_s1117" style="position:absolute;flip:x;z-index:251712000" from="4in,23.25pt" to="306pt,23.25pt"/>
        </w:pict>
      </w:r>
      <w:r w:rsidRPr="00B60658">
        <w:rPr>
          <w:b/>
          <w:noProof/>
          <w:sz w:val="28"/>
          <w:szCs w:val="28"/>
        </w:rPr>
        <w:pict>
          <v:rect id="_x0000_s1115" style="position:absolute;margin-left:306pt;margin-top:5.25pt;width:162pt;height:35.95pt;z-index:251709952">
            <v:textbox>
              <w:txbxContent>
                <w:p w:rsidR="00015969" w:rsidRDefault="00015969" w:rsidP="006B618C">
                  <w:pPr>
                    <w:jc w:val="center"/>
                  </w:pPr>
                  <w:r>
                    <w:t>Финансы кредитно-банковской системы</w:t>
                  </w:r>
                </w:p>
              </w:txbxContent>
            </v:textbox>
          </v:rect>
        </w:pict>
      </w:r>
      <w:r>
        <w:rPr>
          <w:noProof/>
          <w:sz w:val="28"/>
          <w:szCs w:val="28"/>
        </w:rPr>
        <w:pict>
          <v:line id="_x0000_s1104" style="position:absolute;z-index:251698688" from="9pt,13.6pt" to="27pt,13.6pt"/>
        </w:pict>
      </w:r>
      <w:r>
        <w:rPr>
          <w:noProof/>
          <w:sz w:val="28"/>
          <w:szCs w:val="28"/>
        </w:rPr>
        <w:pict>
          <v:rect id="_x0000_s1091" style="position:absolute;margin-left:27pt;margin-top:3.3pt;width:135pt;height:27pt;z-index:251685376">
            <v:textbox>
              <w:txbxContent>
                <w:p w:rsidR="00015969" w:rsidRDefault="00015969" w:rsidP="006B618C">
                  <w:pPr>
                    <w:jc w:val="center"/>
                  </w:pPr>
                  <w:r>
                    <w:t>Федеральный бюджет</w:t>
                  </w:r>
                </w:p>
              </w:txbxContent>
            </v:textbox>
          </v:rect>
        </w:pict>
      </w:r>
    </w:p>
    <w:p w:rsidR="006B618C" w:rsidRDefault="00B60658" w:rsidP="006B618C">
      <w:pPr>
        <w:spacing w:line="360" w:lineRule="auto"/>
        <w:rPr>
          <w:sz w:val="28"/>
          <w:szCs w:val="28"/>
        </w:rPr>
      </w:pPr>
      <w:r>
        <w:rPr>
          <w:noProof/>
          <w:sz w:val="28"/>
          <w:szCs w:val="28"/>
        </w:rPr>
        <w:pict>
          <v:rect id="_x0000_s1092" style="position:absolute;margin-left:27pt;margin-top:20.4pt;width:135pt;height:27.1pt;z-index:251686400">
            <v:textbox>
              <w:txbxContent>
                <w:p w:rsidR="00015969" w:rsidRDefault="00015969" w:rsidP="006B618C">
                  <w:pPr>
                    <w:jc w:val="center"/>
                  </w:pPr>
                  <w:r>
                    <w:t>Региональный бюджет</w:t>
                  </w:r>
                </w:p>
              </w:txbxContent>
            </v:textbox>
          </v:rect>
        </w:pict>
      </w:r>
    </w:p>
    <w:p w:rsidR="006B618C" w:rsidRDefault="00B60658" w:rsidP="006B618C">
      <w:pPr>
        <w:spacing w:line="360" w:lineRule="auto"/>
        <w:rPr>
          <w:sz w:val="28"/>
          <w:szCs w:val="28"/>
        </w:rPr>
      </w:pPr>
      <w:r w:rsidRPr="00B60658">
        <w:rPr>
          <w:b/>
          <w:noProof/>
          <w:sz w:val="28"/>
          <w:szCs w:val="28"/>
        </w:rPr>
        <w:pict>
          <v:rect id="_x0000_s1111" style="position:absolute;margin-left:306pt;margin-top:10.95pt;width:162pt;height:36pt;z-index:251705856">
            <v:textbox>
              <w:txbxContent>
                <w:p w:rsidR="00015969" w:rsidRDefault="00015969" w:rsidP="006B618C">
                  <w:pPr>
                    <w:jc w:val="center"/>
                  </w:pPr>
                  <w:r>
                    <w:t>Финансы страховых компаний</w:t>
                  </w:r>
                </w:p>
              </w:txbxContent>
            </v:textbox>
          </v:rect>
        </w:pict>
      </w:r>
      <w:r>
        <w:rPr>
          <w:noProof/>
          <w:sz w:val="28"/>
          <w:szCs w:val="28"/>
        </w:rPr>
        <w:pict>
          <v:line id="_x0000_s1105" style="position:absolute;z-index:251699712" from="9pt,5.25pt" to="27pt,5.25pt"/>
        </w:pict>
      </w:r>
    </w:p>
    <w:p w:rsidR="006B618C" w:rsidRDefault="00B60658" w:rsidP="006B618C">
      <w:pPr>
        <w:spacing w:line="360" w:lineRule="auto"/>
        <w:rPr>
          <w:sz w:val="28"/>
          <w:szCs w:val="28"/>
        </w:rPr>
      </w:pPr>
      <w:r w:rsidRPr="00B60658">
        <w:rPr>
          <w:b/>
          <w:noProof/>
          <w:sz w:val="28"/>
          <w:szCs w:val="28"/>
        </w:rPr>
        <w:pict>
          <v:line id="_x0000_s1118" style="position:absolute;flip:x;z-index:251713024" from="4in,4.8pt" to="306pt,4.8pt"/>
        </w:pict>
      </w:r>
      <w:r>
        <w:rPr>
          <w:noProof/>
          <w:sz w:val="28"/>
          <w:szCs w:val="28"/>
        </w:rPr>
        <w:pict>
          <v:rect id="_x0000_s1094" style="position:absolute;margin-left:27pt;margin-top:17.1pt;width:135pt;height:26.95pt;z-index:251688448">
            <v:textbox style="mso-next-textbox:#_x0000_s1094">
              <w:txbxContent>
                <w:p w:rsidR="00015969" w:rsidRDefault="00015969" w:rsidP="006B618C">
                  <w:pPr>
                    <w:jc w:val="center"/>
                  </w:pPr>
                  <w:r>
                    <w:t>Местный бюджет</w:t>
                  </w:r>
                </w:p>
              </w:txbxContent>
            </v:textbox>
          </v:rect>
        </w:pict>
      </w:r>
    </w:p>
    <w:p w:rsidR="006B618C" w:rsidRDefault="00B60658" w:rsidP="006B618C">
      <w:pPr>
        <w:spacing w:line="360" w:lineRule="auto"/>
        <w:rPr>
          <w:sz w:val="28"/>
          <w:szCs w:val="28"/>
        </w:rPr>
      </w:pPr>
      <w:r w:rsidRPr="00B60658">
        <w:rPr>
          <w:b/>
          <w:noProof/>
          <w:sz w:val="28"/>
          <w:szCs w:val="28"/>
        </w:rPr>
        <w:pict>
          <v:rect id="_x0000_s1114" style="position:absolute;margin-left:306pt;margin-top:16.65pt;width:162pt;height:36.05pt;z-index:251708928">
            <v:textbox>
              <w:txbxContent>
                <w:p w:rsidR="00015969" w:rsidRDefault="00015969" w:rsidP="006B618C">
                  <w:pPr>
                    <w:jc w:val="center"/>
                  </w:pPr>
                  <w:r>
                    <w:t>Финансы домашних хозяйств</w:t>
                  </w:r>
                </w:p>
              </w:txbxContent>
            </v:textbox>
          </v:rect>
        </w:pict>
      </w:r>
      <w:r>
        <w:rPr>
          <w:noProof/>
          <w:sz w:val="28"/>
          <w:szCs w:val="28"/>
        </w:rPr>
        <w:pict>
          <v:line id="_x0000_s1106" style="position:absolute;z-index:251700736" from="9pt,1.95pt" to="27pt,1.95pt"/>
        </w:pict>
      </w:r>
    </w:p>
    <w:p w:rsidR="006B618C" w:rsidRDefault="00B60658" w:rsidP="006B618C">
      <w:pPr>
        <w:spacing w:line="360" w:lineRule="auto"/>
        <w:rPr>
          <w:sz w:val="28"/>
          <w:szCs w:val="28"/>
        </w:rPr>
      </w:pPr>
      <w:r w:rsidRPr="00B60658">
        <w:rPr>
          <w:b/>
          <w:noProof/>
          <w:sz w:val="28"/>
          <w:szCs w:val="28"/>
        </w:rPr>
        <w:pict>
          <v:line id="_x0000_s1119" style="position:absolute;flip:x;z-index:251714048" from="4in,10.5pt" to="306pt,10.5pt"/>
        </w:pict>
      </w:r>
      <w:r>
        <w:rPr>
          <w:noProof/>
          <w:sz w:val="28"/>
          <w:szCs w:val="28"/>
        </w:rPr>
        <w:pict>
          <v:line id="_x0000_s1102" style="position:absolute;z-index:251696640" from="198pt,18.85pt" to="198pt,121.8pt"/>
        </w:pict>
      </w:r>
      <w:r>
        <w:rPr>
          <w:noProof/>
          <w:sz w:val="28"/>
          <w:szCs w:val="28"/>
        </w:rPr>
        <w:pict>
          <v:rect id="_x0000_s1095" style="position:absolute;margin-left:45pt;margin-top:4.8pt;width:135pt;height:36pt;z-index:251689472">
            <v:textbox style="mso-next-textbox:#_x0000_s1095">
              <w:txbxContent>
                <w:p w:rsidR="00015969" w:rsidRPr="008D3720" w:rsidRDefault="00015969" w:rsidP="006B618C">
                  <w:pPr>
                    <w:jc w:val="center"/>
                  </w:pPr>
                  <w:r w:rsidRPr="008D3720">
                    <w:t>Фонд социального страхования</w:t>
                  </w:r>
                </w:p>
              </w:txbxContent>
            </v:textbox>
          </v:rect>
        </w:pict>
      </w:r>
      <w:r>
        <w:rPr>
          <w:noProof/>
          <w:sz w:val="28"/>
          <w:szCs w:val="28"/>
        </w:rPr>
        <w:pict>
          <v:line id="_x0000_s1099" style="position:absolute;z-index:251693568" from="180pt,18.85pt" to="198.05pt,18.85pt"/>
        </w:pict>
      </w:r>
    </w:p>
    <w:p w:rsidR="006B618C" w:rsidRDefault="00B60658" w:rsidP="006B618C">
      <w:pPr>
        <w:spacing w:line="360" w:lineRule="auto"/>
        <w:rPr>
          <w:sz w:val="28"/>
          <w:szCs w:val="28"/>
        </w:rPr>
      </w:pPr>
      <w:r w:rsidRPr="00B60658">
        <w:rPr>
          <w:b/>
          <w:noProof/>
          <w:sz w:val="28"/>
          <w:szCs w:val="28"/>
        </w:rPr>
        <w:pict>
          <v:rect id="_x0000_s1112" style="position:absolute;margin-left:306pt;margin-top:22.35pt;width:162pt;height:36.05pt;z-index:251706880">
            <v:textbox>
              <w:txbxContent>
                <w:p w:rsidR="00015969" w:rsidRDefault="00015969" w:rsidP="006B618C">
                  <w:pPr>
                    <w:jc w:val="center"/>
                  </w:pPr>
                  <w:r>
                    <w:t>Финансы предприятий</w:t>
                  </w:r>
                </w:p>
              </w:txbxContent>
            </v:textbox>
          </v:rect>
        </w:pict>
      </w:r>
    </w:p>
    <w:p w:rsidR="006B618C" w:rsidRDefault="00B60658" w:rsidP="006B618C">
      <w:pPr>
        <w:spacing w:line="360" w:lineRule="auto"/>
        <w:rPr>
          <w:sz w:val="28"/>
          <w:szCs w:val="28"/>
        </w:rPr>
      </w:pPr>
      <w:r w:rsidRPr="00B60658">
        <w:rPr>
          <w:b/>
          <w:noProof/>
          <w:sz w:val="28"/>
          <w:szCs w:val="28"/>
        </w:rPr>
        <w:pict>
          <v:line id="_x0000_s1120" style="position:absolute;flip:x;z-index:251715072" from="4in,16.2pt" to="306pt,16.2pt"/>
        </w:pict>
      </w:r>
      <w:r>
        <w:rPr>
          <w:noProof/>
          <w:sz w:val="28"/>
          <w:szCs w:val="28"/>
        </w:rPr>
        <w:pict>
          <v:line id="_x0000_s1100" style="position:absolute;z-index:251694592" from="180pt,10.5pt" to="198.05pt,10.5pt"/>
        </w:pict>
      </w:r>
      <w:r>
        <w:rPr>
          <w:noProof/>
          <w:sz w:val="28"/>
          <w:szCs w:val="28"/>
        </w:rPr>
        <w:pict>
          <v:rect id="_x0000_s1093" style="position:absolute;margin-left:45pt;margin-top:1.5pt;width:135pt;height:26.95pt;z-index:251687424">
            <v:textbox style="mso-next-textbox:#_x0000_s1093">
              <w:txbxContent>
                <w:p w:rsidR="00015969" w:rsidRDefault="00015969" w:rsidP="006B618C">
                  <w:pPr>
                    <w:jc w:val="center"/>
                  </w:pPr>
                  <w:r>
                    <w:t>Пенсионный фонд</w:t>
                  </w:r>
                </w:p>
              </w:txbxContent>
            </v:textbox>
          </v:rect>
        </w:pict>
      </w:r>
    </w:p>
    <w:p w:rsidR="006B618C" w:rsidRDefault="00B60658" w:rsidP="006B618C">
      <w:pPr>
        <w:spacing w:line="360" w:lineRule="auto"/>
        <w:rPr>
          <w:sz w:val="28"/>
          <w:szCs w:val="28"/>
        </w:rPr>
      </w:pPr>
      <w:r>
        <w:rPr>
          <w:noProof/>
          <w:sz w:val="28"/>
          <w:szCs w:val="28"/>
        </w:rPr>
        <w:pict>
          <v:line id="_x0000_s1123" style="position:absolute;z-index:251718144" from="409.4pt,10.1pt" to="454.4pt,82.1pt">
            <v:stroke endarrow="block"/>
          </v:line>
        </w:pict>
      </w:r>
      <w:r>
        <w:rPr>
          <w:noProof/>
          <w:sz w:val="28"/>
          <w:szCs w:val="28"/>
        </w:rPr>
        <w:pict>
          <v:line id="_x0000_s1122" style="position:absolute;flip:x;z-index:251717120" from="337.4pt,10.1pt" to="355.4pt,28.1pt">
            <v:stroke endarrow="block"/>
          </v:line>
        </w:pict>
      </w:r>
      <w:r>
        <w:rPr>
          <w:noProof/>
          <w:sz w:val="28"/>
          <w:szCs w:val="28"/>
        </w:rPr>
        <w:pict>
          <v:rect id="_x0000_s1096" style="position:absolute;margin-left:45pt;margin-top:22.35pt;width:135pt;height:54pt;z-index:251690496">
            <v:textbox style="mso-next-textbox:#_x0000_s1096">
              <w:txbxContent>
                <w:p w:rsidR="00015969" w:rsidRDefault="00015969" w:rsidP="006B618C">
                  <w:pPr>
                    <w:jc w:val="center"/>
                  </w:pPr>
                  <w:r>
                    <w:t>Фонд обязательного медицинского страхования</w:t>
                  </w:r>
                </w:p>
              </w:txbxContent>
            </v:textbox>
          </v:rect>
        </w:pict>
      </w:r>
    </w:p>
    <w:p w:rsidR="006B618C" w:rsidRDefault="00B60658" w:rsidP="006B618C">
      <w:pPr>
        <w:spacing w:line="360" w:lineRule="auto"/>
        <w:rPr>
          <w:sz w:val="28"/>
          <w:szCs w:val="28"/>
        </w:rPr>
      </w:pPr>
      <w:r w:rsidRPr="00B60658">
        <w:rPr>
          <w:b/>
          <w:noProof/>
          <w:sz w:val="28"/>
          <w:szCs w:val="28"/>
        </w:rPr>
        <w:pict>
          <v:rect id="_x0000_s1113" style="position:absolute;margin-left:225pt;margin-top:3.95pt;width:162pt;height:36pt;z-index:251707904">
            <v:textbox>
              <w:txbxContent>
                <w:p w:rsidR="00015969" w:rsidRDefault="00015969" w:rsidP="006B618C">
                  <w:pPr>
                    <w:jc w:val="center"/>
                  </w:pPr>
                  <w:r>
                    <w:t>Финансы коммерческих предприятий</w:t>
                  </w:r>
                </w:p>
              </w:txbxContent>
            </v:textbox>
          </v:rect>
        </w:pict>
      </w:r>
    </w:p>
    <w:p w:rsidR="006B618C" w:rsidRDefault="00B60658" w:rsidP="006B618C">
      <w:pPr>
        <w:spacing w:line="360" w:lineRule="auto"/>
        <w:rPr>
          <w:sz w:val="28"/>
          <w:szCs w:val="28"/>
        </w:rPr>
      </w:pPr>
      <w:r>
        <w:rPr>
          <w:noProof/>
          <w:sz w:val="28"/>
          <w:szCs w:val="28"/>
        </w:rPr>
        <w:pict>
          <v:line id="_x0000_s1101" style="position:absolute;z-index:251695616" from="180pt,1.1pt" to="198.05pt,1.1pt"/>
        </w:pict>
      </w:r>
    </w:p>
    <w:p w:rsidR="006B618C" w:rsidRDefault="00B60658" w:rsidP="006B618C">
      <w:pPr>
        <w:spacing w:line="360" w:lineRule="auto"/>
        <w:rPr>
          <w:sz w:val="28"/>
          <w:szCs w:val="28"/>
        </w:rPr>
      </w:pPr>
      <w:r w:rsidRPr="00B60658">
        <w:rPr>
          <w:b/>
          <w:noProof/>
          <w:sz w:val="28"/>
          <w:szCs w:val="28"/>
        </w:rPr>
        <w:pict>
          <v:rect id="_x0000_s1116" style="position:absolute;margin-left:324pt;margin-top:9.65pt;width:162pt;height:36pt;z-index:251710976">
            <v:textbox>
              <w:txbxContent>
                <w:p w:rsidR="00015969" w:rsidRDefault="00015969" w:rsidP="006B618C">
                  <w:pPr>
                    <w:jc w:val="center"/>
                  </w:pPr>
                  <w:r>
                    <w:t>Финансы некоммерческих предприятий</w:t>
                  </w:r>
                </w:p>
              </w:txbxContent>
            </v:textbox>
          </v:rect>
        </w:pict>
      </w:r>
      <w:r>
        <w:rPr>
          <w:noProof/>
          <w:sz w:val="28"/>
          <w:szCs w:val="28"/>
        </w:rPr>
        <w:pict>
          <v:line id="_x0000_s1109" style="position:absolute;z-index:251703808" from="-18pt,45pt" to="9pt,45pt"/>
        </w:pict>
      </w:r>
    </w:p>
    <w:p w:rsidR="006B618C" w:rsidRDefault="00B60658" w:rsidP="006B618C">
      <w:pPr>
        <w:spacing w:line="360" w:lineRule="auto"/>
        <w:rPr>
          <w:sz w:val="28"/>
          <w:szCs w:val="28"/>
        </w:rPr>
      </w:pPr>
      <w:r>
        <w:rPr>
          <w:noProof/>
          <w:sz w:val="28"/>
          <w:szCs w:val="28"/>
        </w:rPr>
        <w:pict>
          <v:rect id="_x0000_s1110" style="position:absolute;margin-left:9pt;margin-top:6.8pt;width:189pt;height:27pt;z-index:251704832">
            <v:textbox style="mso-next-textbox:#_x0000_s1110">
              <w:txbxContent>
                <w:p w:rsidR="00015969" w:rsidRDefault="00015969" w:rsidP="006B618C">
                  <w:pPr>
                    <w:jc w:val="center"/>
                  </w:pPr>
                  <w:r>
                    <w:t>Государственный кредит</w:t>
                  </w:r>
                </w:p>
              </w:txbxContent>
            </v:textbox>
          </v:rect>
        </w:pict>
      </w:r>
    </w:p>
    <w:p w:rsidR="006B618C" w:rsidRDefault="006B618C" w:rsidP="006B618C">
      <w:pPr>
        <w:spacing w:line="360" w:lineRule="auto"/>
        <w:rPr>
          <w:sz w:val="28"/>
          <w:szCs w:val="28"/>
        </w:rPr>
      </w:pPr>
    </w:p>
    <w:p w:rsidR="006B618C" w:rsidRDefault="00744E22" w:rsidP="006B618C">
      <w:pPr>
        <w:spacing w:line="360" w:lineRule="auto"/>
        <w:jc w:val="center"/>
        <w:rPr>
          <w:sz w:val="28"/>
          <w:szCs w:val="28"/>
        </w:rPr>
      </w:pPr>
      <w:r>
        <w:rPr>
          <w:sz w:val="28"/>
          <w:szCs w:val="28"/>
        </w:rPr>
        <w:t>Рисунок 1</w:t>
      </w:r>
      <w:r w:rsidR="006B618C" w:rsidRPr="00634157">
        <w:rPr>
          <w:sz w:val="28"/>
          <w:szCs w:val="28"/>
        </w:rPr>
        <w:t xml:space="preserve"> Финансовая система</w:t>
      </w:r>
    </w:p>
    <w:p w:rsidR="003468E7" w:rsidRPr="00604741" w:rsidRDefault="00E22171" w:rsidP="00E22171">
      <w:pPr>
        <w:tabs>
          <w:tab w:val="left" w:pos="567"/>
          <w:tab w:val="left" w:pos="709"/>
        </w:tabs>
        <w:spacing w:line="360" w:lineRule="auto"/>
        <w:ind w:firstLine="539"/>
        <w:jc w:val="both"/>
        <w:rPr>
          <w:sz w:val="28"/>
          <w:szCs w:val="28"/>
        </w:rPr>
      </w:pPr>
      <w:r>
        <w:rPr>
          <w:sz w:val="28"/>
          <w:szCs w:val="28"/>
        </w:rPr>
        <w:t xml:space="preserve"> </w:t>
      </w:r>
      <w:r w:rsidR="003468E7" w:rsidRPr="00F6069E">
        <w:rPr>
          <w:sz w:val="28"/>
          <w:szCs w:val="28"/>
        </w:rPr>
        <w:t>Главными элементами финансовой системы являются государственный бюджет, бюджеты субъектов Федерации, местн</w:t>
      </w:r>
      <w:r w:rsidR="003468E7">
        <w:rPr>
          <w:sz w:val="28"/>
          <w:szCs w:val="28"/>
        </w:rPr>
        <w:t>ые бюджеты, внебюджетные фонды.</w:t>
      </w:r>
      <w:r w:rsidR="003468E7" w:rsidRPr="002B4C4C">
        <w:rPr>
          <w:sz w:val="28"/>
          <w:szCs w:val="28"/>
        </w:rPr>
        <w:t xml:space="preserve"> </w:t>
      </w:r>
      <w:r w:rsidR="003468E7" w:rsidRPr="00F6069E">
        <w:rPr>
          <w:sz w:val="28"/>
          <w:szCs w:val="28"/>
        </w:rPr>
        <w:t>Одной из важнейших составных частей финансовой системы государства являются региональные финансы</w:t>
      </w:r>
      <w:r w:rsidR="003468E7">
        <w:rPr>
          <w:sz w:val="28"/>
          <w:szCs w:val="28"/>
        </w:rPr>
        <w:t xml:space="preserve"> </w:t>
      </w:r>
      <w:r w:rsidR="003468E7" w:rsidRPr="00604741">
        <w:rPr>
          <w:sz w:val="28"/>
          <w:szCs w:val="28"/>
        </w:rPr>
        <w:t>[</w:t>
      </w:r>
      <w:r w:rsidR="00AA74DA" w:rsidRPr="00AA74DA">
        <w:rPr>
          <w:sz w:val="28"/>
          <w:szCs w:val="28"/>
        </w:rPr>
        <w:t>4</w:t>
      </w:r>
      <w:r w:rsidR="003468E7">
        <w:rPr>
          <w:sz w:val="28"/>
          <w:szCs w:val="28"/>
        </w:rPr>
        <w:t>, с. 89</w:t>
      </w:r>
      <w:r w:rsidR="003468E7" w:rsidRPr="00604741">
        <w:rPr>
          <w:sz w:val="28"/>
          <w:szCs w:val="28"/>
        </w:rPr>
        <w:t>]</w:t>
      </w:r>
      <w:r w:rsidR="003468E7" w:rsidRPr="00F6069E">
        <w:rPr>
          <w:sz w:val="28"/>
          <w:szCs w:val="28"/>
        </w:rPr>
        <w:t xml:space="preserve">. </w:t>
      </w:r>
    </w:p>
    <w:p w:rsidR="003468E7" w:rsidRDefault="00D55CE3" w:rsidP="00D55CE3">
      <w:pPr>
        <w:tabs>
          <w:tab w:val="left" w:pos="709"/>
        </w:tabs>
        <w:spacing w:line="360" w:lineRule="auto"/>
        <w:ind w:firstLine="539"/>
        <w:jc w:val="both"/>
        <w:rPr>
          <w:sz w:val="28"/>
          <w:szCs w:val="28"/>
        </w:rPr>
      </w:pPr>
      <w:r w:rsidRPr="00D55CE3">
        <w:rPr>
          <w:sz w:val="28"/>
          <w:szCs w:val="28"/>
        </w:rPr>
        <w:lastRenderedPageBreak/>
        <w:t xml:space="preserve">  </w:t>
      </w:r>
      <w:r w:rsidR="003468E7" w:rsidRPr="00F6069E">
        <w:rPr>
          <w:sz w:val="28"/>
          <w:szCs w:val="28"/>
        </w:rPr>
        <w:t>Региональные финансы — это система экономических отношений, посредством которой распределяется и перераспределяется национальный доход на экономическое и социальное развитие территории.</w:t>
      </w:r>
    </w:p>
    <w:p w:rsidR="003468E7"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F6069E">
        <w:rPr>
          <w:sz w:val="28"/>
          <w:szCs w:val="28"/>
        </w:rPr>
        <w:t>Сущность и роль региональной финансовой системы в жизни общества проявляется через функции: мобилизационную, распределительную и контрольную.</w:t>
      </w:r>
    </w:p>
    <w:p w:rsidR="003468E7"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F6069E">
        <w:rPr>
          <w:sz w:val="28"/>
          <w:szCs w:val="28"/>
        </w:rPr>
        <w:t>Контрольная функция проявляется лишь в процессах использования хозяйствующими субъектами государственных средств.</w:t>
      </w:r>
    </w:p>
    <w:p w:rsidR="003468E7" w:rsidRDefault="00D55CE3" w:rsidP="00D55CE3">
      <w:pPr>
        <w:tabs>
          <w:tab w:val="left" w:pos="709"/>
          <w:tab w:val="left" w:pos="851"/>
        </w:tabs>
        <w:spacing w:line="360" w:lineRule="auto"/>
        <w:ind w:firstLine="539"/>
        <w:jc w:val="both"/>
        <w:rPr>
          <w:sz w:val="28"/>
          <w:szCs w:val="28"/>
        </w:rPr>
      </w:pPr>
      <w:r w:rsidRPr="00D55CE3">
        <w:rPr>
          <w:sz w:val="28"/>
          <w:szCs w:val="28"/>
        </w:rPr>
        <w:t xml:space="preserve">  </w:t>
      </w:r>
      <w:r w:rsidR="003468E7" w:rsidRPr="00F6069E">
        <w:rPr>
          <w:sz w:val="28"/>
          <w:szCs w:val="28"/>
        </w:rPr>
        <w:t>Мобилизационная функция обеспечивает поступление средств для нужд региона. В результате в руках региональных органов власти сосредотачиваются большие ресурсы, расходование которых может существенно повлиять на развитие общества.</w:t>
      </w:r>
    </w:p>
    <w:p w:rsidR="003468E7" w:rsidRDefault="00D55CE3" w:rsidP="003468E7">
      <w:pPr>
        <w:spacing w:line="360" w:lineRule="auto"/>
        <w:ind w:firstLine="539"/>
        <w:jc w:val="both"/>
        <w:rPr>
          <w:sz w:val="28"/>
          <w:szCs w:val="28"/>
        </w:rPr>
      </w:pPr>
      <w:r w:rsidRPr="00D55CE3">
        <w:rPr>
          <w:sz w:val="28"/>
          <w:szCs w:val="28"/>
        </w:rPr>
        <w:t xml:space="preserve">  </w:t>
      </w:r>
      <w:r w:rsidR="003468E7" w:rsidRPr="00F6069E">
        <w:rPr>
          <w:sz w:val="28"/>
          <w:szCs w:val="28"/>
        </w:rPr>
        <w:t>Распределительная функция связана с перемещением доходов от производителей в иные сферы хозяйства.</w:t>
      </w:r>
    </w:p>
    <w:p w:rsidR="003468E7" w:rsidRPr="00F11BE7"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F11BE7">
        <w:rPr>
          <w:sz w:val="28"/>
          <w:szCs w:val="28"/>
        </w:rPr>
        <w:t xml:space="preserve">В целом, </w:t>
      </w:r>
      <w:r w:rsidR="003468E7">
        <w:rPr>
          <w:sz w:val="28"/>
          <w:szCs w:val="28"/>
        </w:rPr>
        <w:t>региональное</w:t>
      </w:r>
      <w:r w:rsidR="003468E7" w:rsidRPr="00F11BE7">
        <w:rPr>
          <w:sz w:val="28"/>
          <w:szCs w:val="28"/>
        </w:rPr>
        <w:t xml:space="preserve"> управление характеризуется сле</w:t>
      </w:r>
      <w:r w:rsidR="003468E7">
        <w:rPr>
          <w:sz w:val="28"/>
          <w:szCs w:val="28"/>
        </w:rPr>
        <w:t>дующими особенностями:</w:t>
      </w:r>
    </w:p>
    <w:p w:rsidR="003468E7" w:rsidRDefault="003468E7" w:rsidP="001E3450">
      <w:pPr>
        <w:spacing w:line="360" w:lineRule="auto"/>
        <w:jc w:val="both"/>
        <w:rPr>
          <w:sz w:val="28"/>
          <w:szCs w:val="28"/>
        </w:rPr>
      </w:pPr>
      <w:r>
        <w:rPr>
          <w:sz w:val="28"/>
          <w:szCs w:val="28"/>
        </w:rPr>
        <w:t xml:space="preserve">1. </w:t>
      </w:r>
      <w:r w:rsidRPr="00F11BE7">
        <w:rPr>
          <w:sz w:val="28"/>
          <w:szCs w:val="28"/>
        </w:rPr>
        <w:t>терри</w:t>
      </w:r>
      <w:r>
        <w:rPr>
          <w:sz w:val="28"/>
          <w:szCs w:val="28"/>
        </w:rPr>
        <w:t>ториальная власть подзаконна, то есть</w:t>
      </w:r>
      <w:r w:rsidRPr="00F11BE7">
        <w:rPr>
          <w:sz w:val="28"/>
          <w:szCs w:val="28"/>
        </w:rPr>
        <w:t xml:space="preserve"> действует в пределах, уст</w:t>
      </w:r>
      <w:r>
        <w:rPr>
          <w:sz w:val="28"/>
          <w:szCs w:val="28"/>
        </w:rPr>
        <w:t>ановленных федеральной властью;</w:t>
      </w:r>
    </w:p>
    <w:p w:rsidR="003468E7" w:rsidRPr="00F11BE7" w:rsidRDefault="003468E7" w:rsidP="001E3450">
      <w:pPr>
        <w:spacing w:line="360" w:lineRule="auto"/>
        <w:jc w:val="both"/>
        <w:rPr>
          <w:sz w:val="28"/>
          <w:szCs w:val="28"/>
        </w:rPr>
      </w:pPr>
      <w:r>
        <w:rPr>
          <w:sz w:val="28"/>
          <w:szCs w:val="28"/>
        </w:rPr>
        <w:t xml:space="preserve">2. </w:t>
      </w:r>
      <w:r w:rsidRPr="00F11BE7">
        <w:rPr>
          <w:sz w:val="28"/>
          <w:szCs w:val="28"/>
        </w:rPr>
        <w:t xml:space="preserve">в компетенцию территориальной власти входит ограниченный круг вопросов. Как правило, это дела местного хозяйства, в первую очередь социального характера, а также некоторые общегосударственные дела, которые государство по закону возлагает на ведомство </w:t>
      </w:r>
      <w:r>
        <w:rPr>
          <w:sz w:val="28"/>
          <w:szCs w:val="28"/>
        </w:rPr>
        <w:t>управления субъектов федерации;</w:t>
      </w:r>
    </w:p>
    <w:p w:rsidR="003468E7" w:rsidRPr="00F11BE7" w:rsidRDefault="003468E7" w:rsidP="001E3450">
      <w:pPr>
        <w:spacing w:line="360" w:lineRule="auto"/>
        <w:jc w:val="both"/>
        <w:rPr>
          <w:sz w:val="28"/>
          <w:szCs w:val="28"/>
        </w:rPr>
      </w:pPr>
      <w:r>
        <w:rPr>
          <w:sz w:val="28"/>
          <w:szCs w:val="28"/>
        </w:rPr>
        <w:t xml:space="preserve">3. </w:t>
      </w:r>
      <w:r w:rsidRPr="00F11BE7">
        <w:rPr>
          <w:sz w:val="28"/>
          <w:szCs w:val="28"/>
        </w:rPr>
        <w:t xml:space="preserve">территориальное хозяйство помимо государственного финансирования имеет свои источники пополнения доходов бюджета, которые являются дополнительной экономической базой для решения многих социальных проблем. </w:t>
      </w:r>
    </w:p>
    <w:p w:rsidR="001E3450" w:rsidRPr="001E3450" w:rsidRDefault="003468E7" w:rsidP="001E3450">
      <w:pPr>
        <w:spacing w:line="360" w:lineRule="auto"/>
        <w:jc w:val="both"/>
        <w:rPr>
          <w:sz w:val="28"/>
          <w:szCs w:val="28"/>
        </w:rPr>
      </w:pPr>
      <w:r>
        <w:rPr>
          <w:sz w:val="28"/>
          <w:szCs w:val="28"/>
        </w:rPr>
        <w:t xml:space="preserve">4. </w:t>
      </w:r>
      <w:r w:rsidRPr="00F11BE7">
        <w:rPr>
          <w:sz w:val="28"/>
          <w:szCs w:val="28"/>
        </w:rPr>
        <w:t xml:space="preserve">местное управление осуществляется на ограниченной территории. </w:t>
      </w:r>
      <w:r w:rsidR="00AA74DA">
        <w:rPr>
          <w:sz w:val="28"/>
          <w:szCs w:val="28"/>
        </w:rPr>
        <w:t>[</w:t>
      </w:r>
      <w:r w:rsidR="00AA74DA" w:rsidRPr="001E3450">
        <w:rPr>
          <w:sz w:val="28"/>
          <w:szCs w:val="28"/>
        </w:rPr>
        <w:t>2</w:t>
      </w:r>
      <w:r>
        <w:rPr>
          <w:sz w:val="28"/>
          <w:szCs w:val="28"/>
        </w:rPr>
        <w:t>, с. 4].</w:t>
      </w:r>
    </w:p>
    <w:p w:rsidR="001E3450" w:rsidRPr="00D55CE3" w:rsidRDefault="003468E7" w:rsidP="00D55CE3">
      <w:pPr>
        <w:spacing w:line="360" w:lineRule="auto"/>
        <w:jc w:val="both"/>
        <w:rPr>
          <w:sz w:val="28"/>
          <w:szCs w:val="28"/>
        </w:rPr>
      </w:pPr>
      <w:r w:rsidRPr="00F11BE7">
        <w:rPr>
          <w:sz w:val="28"/>
          <w:szCs w:val="28"/>
        </w:rPr>
        <w:t xml:space="preserve">На настоящий момент </w:t>
      </w:r>
      <w:r>
        <w:rPr>
          <w:sz w:val="28"/>
          <w:szCs w:val="28"/>
        </w:rPr>
        <w:t>роль региона</w:t>
      </w:r>
      <w:r w:rsidRPr="00F11BE7">
        <w:rPr>
          <w:sz w:val="28"/>
          <w:szCs w:val="28"/>
        </w:rPr>
        <w:t xml:space="preserve">льных финансов усиливается, а сфера </w:t>
      </w:r>
    </w:p>
    <w:p w:rsidR="003468E7" w:rsidRPr="00D55CE3" w:rsidRDefault="003468E7" w:rsidP="00D55CE3">
      <w:pPr>
        <w:spacing w:line="360" w:lineRule="auto"/>
        <w:jc w:val="both"/>
        <w:rPr>
          <w:sz w:val="28"/>
          <w:szCs w:val="28"/>
        </w:rPr>
      </w:pPr>
      <w:r w:rsidRPr="00F11BE7">
        <w:rPr>
          <w:sz w:val="28"/>
          <w:szCs w:val="28"/>
        </w:rPr>
        <w:t>их применения расширяется</w:t>
      </w:r>
      <w:r>
        <w:rPr>
          <w:sz w:val="28"/>
          <w:szCs w:val="28"/>
        </w:rPr>
        <w:t>.</w:t>
      </w:r>
    </w:p>
    <w:p w:rsidR="001E3450" w:rsidRPr="001E3450" w:rsidRDefault="00D55CE3" w:rsidP="00D55CE3">
      <w:pPr>
        <w:tabs>
          <w:tab w:val="left" w:pos="709"/>
        </w:tabs>
        <w:spacing w:line="360" w:lineRule="auto"/>
        <w:jc w:val="both"/>
        <w:rPr>
          <w:sz w:val="28"/>
          <w:szCs w:val="28"/>
        </w:rPr>
      </w:pPr>
      <w:r w:rsidRPr="00D55CE3">
        <w:rPr>
          <w:sz w:val="28"/>
          <w:szCs w:val="28"/>
        </w:rPr>
        <w:t xml:space="preserve">        </w:t>
      </w:r>
      <w:r w:rsidR="003468E7" w:rsidRPr="0029218D">
        <w:rPr>
          <w:sz w:val="28"/>
          <w:szCs w:val="28"/>
        </w:rPr>
        <w:t>Итак, региональные финансы представляют собой совокупность денежных</w:t>
      </w:r>
    </w:p>
    <w:p w:rsidR="003468E7" w:rsidRPr="00F251E2" w:rsidRDefault="003468E7" w:rsidP="00D55CE3">
      <w:pPr>
        <w:spacing w:line="360" w:lineRule="auto"/>
        <w:jc w:val="both"/>
        <w:rPr>
          <w:sz w:val="28"/>
          <w:szCs w:val="28"/>
        </w:rPr>
      </w:pPr>
      <w:r w:rsidRPr="0029218D">
        <w:rPr>
          <w:sz w:val="28"/>
          <w:szCs w:val="28"/>
        </w:rPr>
        <w:lastRenderedPageBreak/>
        <w:t xml:space="preserve"> средств, предназначенных для финансирования социально-экономического развития территории. Главным направлением использования региональных финансов является финансовое обеспечение функционирования социальной и частично производственной инфраструктуры. Основными источниками финансирования выступают бюджетные расходы и средства субъектов хозяйствования. В соответствии с этим определением в состав региональных финансовых ресурсов включаются три основных элемента:</w:t>
      </w:r>
    </w:p>
    <w:p w:rsidR="003468E7" w:rsidRPr="00F251E2" w:rsidRDefault="003468E7" w:rsidP="00484660">
      <w:pPr>
        <w:spacing w:line="360" w:lineRule="auto"/>
        <w:jc w:val="both"/>
        <w:rPr>
          <w:sz w:val="28"/>
          <w:szCs w:val="28"/>
        </w:rPr>
      </w:pPr>
      <w:r w:rsidRPr="0029218D">
        <w:rPr>
          <w:sz w:val="28"/>
          <w:szCs w:val="28"/>
        </w:rPr>
        <w:t>-</w:t>
      </w:r>
      <w:r w:rsidRPr="00F251E2">
        <w:rPr>
          <w:sz w:val="28"/>
          <w:szCs w:val="28"/>
        </w:rPr>
        <w:t xml:space="preserve"> </w:t>
      </w:r>
      <w:r w:rsidRPr="0029218D">
        <w:rPr>
          <w:sz w:val="28"/>
          <w:szCs w:val="28"/>
        </w:rPr>
        <w:t>региональные бюджеты;</w:t>
      </w:r>
    </w:p>
    <w:p w:rsidR="003468E7" w:rsidRPr="00F251E2" w:rsidRDefault="003468E7" w:rsidP="00484660">
      <w:pPr>
        <w:spacing w:line="360" w:lineRule="auto"/>
        <w:jc w:val="both"/>
        <w:rPr>
          <w:sz w:val="28"/>
          <w:szCs w:val="28"/>
        </w:rPr>
      </w:pPr>
      <w:r w:rsidRPr="0029218D">
        <w:rPr>
          <w:sz w:val="28"/>
          <w:szCs w:val="28"/>
        </w:rPr>
        <w:t>-</w:t>
      </w:r>
      <w:r w:rsidRPr="00F251E2">
        <w:rPr>
          <w:sz w:val="28"/>
          <w:szCs w:val="28"/>
        </w:rPr>
        <w:t xml:space="preserve"> </w:t>
      </w:r>
      <w:r w:rsidRPr="0029218D">
        <w:rPr>
          <w:sz w:val="28"/>
          <w:szCs w:val="28"/>
        </w:rPr>
        <w:t>региональные внебюджетные фонды;</w:t>
      </w:r>
    </w:p>
    <w:p w:rsidR="003468E7" w:rsidRPr="00F251E2" w:rsidRDefault="003468E7" w:rsidP="00484660">
      <w:pPr>
        <w:spacing w:line="360" w:lineRule="auto"/>
        <w:jc w:val="both"/>
        <w:rPr>
          <w:sz w:val="28"/>
          <w:szCs w:val="28"/>
        </w:rPr>
      </w:pPr>
      <w:r>
        <w:rPr>
          <w:sz w:val="28"/>
          <w:szCs w:val="28"/>
        </w:rPr>
        <w:t>-</w:t>
      </w:r>
      <w:r w:rsidRPr="00F251E2">
        <w:rPr>
          <w:sz w:val="28"/>
          <w:szCs w:val="28"/>
        </w:rPr>
        <w:t xml:space="preserve"> </w:t>
      </w:r>
      <w:r w:rsidRPr="0029218D">
        <w:rPr>
          <w:sz w:val="28"/>
          <w:szCs w:val="28"/>
        </w:rPr>
        <w:t>средства субъектов хозяйствования, направляемые на социально-экономическое развитие региона.</w:t>
      </w:r>
    </w:p>
    <w:p w:rsidR="003468E7" w:rsidRPr="004D2ABA"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4D2ABA">
        <w:rPr>
          <w:sz w:val="28"/>
          <w:szCs w:val="28"/>
        </w:rPr>
        <w:t>Основной составной частью региональных финансов являются региональные бюджеты. Статья 15 Бюджетного Кодекса РФ определяет региональный бюджет как форму образования и расходования денежных средств, предназначенных для обеспечения задач и функций, отнесенных к предметам ведения с</w:t>
      </w:r>
      <w:r w:rsidR="00A766AE">
        <w:rPr>
          <w:sz w:val="28"/>
          <w:szCs w:val="28"/>
        </w:rPr>
        <w:t>убъектов Российской Федерации</w:t>
      </w:r>
      <w:r w:rsidR="003468E7" w:rsidRPr="004D2ABA">
        <w:rPr>
          <w:sz w:val="28"/>
          <w:szCs w:val="28"/>
        </w:rPr>
        <w:t>. Бюджет субъекта Российской Федерации и свод бюджетов муниципальных образований, находящихся на его территории, составляют консолидированный бюджет с</w:t>
      </w:r>
      <w:r w:rsidR="003468E7">
        <w:rPr>
          <w:sz w:val="28"/>
          <w:szCs w:val="28"/>
        </w:rPr>
        <w:t xml:space="preserve">убъекта Российской Федерации </w:t>
      </w:r>
      <w:r w:rsidR="003468E7" w:rsidRPr="004D2ABA">
        <w:rPr>
          <w:sz w:val="28"/>
          <w:szCs w:val="28"/>
        </w:rPr>
        <w:t>.</w:t>
      </w:r>
    </w:p>
    <w:p w:rsidR="003468E7" w:rsidRPr="00130F60"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29218D">
        <w:rPr>
          <w:sz w:val="28"/>
          <w:szCs w:val="28"/>
        </w:rPr>
        <w:t>Вторым компонентом территориальных финансов выступают территориальные внебюджетные фонды. Источниками формирования таких фондов служат добровольные взносы предприятий и населения, специальные  сбо</w:t>
      </w:r>
      <w:r w:rsidR="003468E7">
        <w:rPr>
          <w:sz w:val="28"/>
          <w:szCs w:val="28"/>
        </w:rPr>
        <w:t>ры и т.д. Внебюджетные фонды чащ</w:t>
      </w:r>
      <w:r w:rsidR="003468E7" w:rsidRPr="0029218D">
        <w:rPr>
          <w:sz w:val="28"/>
          <w:szCs w:val="28"/>
        </w:rPr>
        <w:t>е всего имеют целевое назначение.</w:t>
      </w:r>
    </w:p>
    <w:p w:rsidR="003468E7" w:rsidRPr="006201E4"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29218D">
        <w:rPr>
          <w:sz w:val="28"/>
          <w:szCs w:val="28"/>
        </w:rPr>
        <w:t>Территориальные  внебюджетные фонды экономического и социального развития формируются на территориях для реализации общерегиональных задач. Они являются одним из возможных путей концентрации средств предприятий, населения, других источников на финансирование общерегиональных мероприятий.</w:t>
      </w:r>
    </w:p>
    <w:p w:rsidR="003468E7" w:rsidRPr="007C4F88"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29218D">
        <w:rPr>
          <w:sz w:val="28"/>
          <w:szCs w:val="28"/>
        </w:rPr>
        <w:t xml:space="preserve">Главным источником формирования средств предприятий, предназначенных для содержания и развития социально-бытовой </w:t>
      </w:r>
      <w:r w:rsidR="003468E7" w:rsidRPr="0029218D">
        <w:rPr>
          <w:sz w:val="28"/>
          <w:szCs w:val="28"/>
        </w:rPr>
        <w:lastRenderedPageBreak/>
        <w:t>инфраструктуры, является прибыль предприятий. Из прибыли, которая остается в распоряжении предприятия, формируются целевые фонды, за счет которых могут быть удовлетворены коллективные потребности работников предприятий в жилье, социаль</w:t>
      </w:r>
      <w:r w:rsidR="003468E7">
        <w:rPr>
          <w:sz w:val="28"/>
          <w:szCs w:val="28"/>
        </w:rPr>
        <w:t xml:space="preserve">но-культурных и бытовых услугах </w:t>
      </w:r>
      <w:r w:rsidR="003468E7" w:rsidRPr="00F251E2">
        <w:rPr>
          <w:sz w:val="28"/>
          <w:szCs w:val="28"/>
        </w:rPr>
        <w:t>[</w:t>
      </w:r>
      <w:r w:rsidR="003468E7">
        <w:rPr>
          <w:sz w:val="28"/>
          <w:szCs w:val="28"/>
        </w:rPr>
        <w:t>9, с. 256</w:t>
      </w:r>
      <w:r w:rsidR="003468E7" w:rsidRPr="00BB34C5">
        <w:rPr>
          <w:sz w:val="28"/>
          <w:szCs w:val="28"/>
        </w:rPr>
        <w:t>]</w:t>
      </w:r>
      <w:r w:rsidR="003468E7">
        <w:rPr>
          <w:sz w:val="28"/>
          <w:szCs w:val="28"/>
        </w:rPr>
        <w:t>.</w:t>
      </w:r>
    </w:p>
    <w:p w:rsidR="003468E7" w:rsidRDefault="00D55CE3" w:rsidP="00D55CE3">
      <w:pPr>
        <w:tabs>
          <w:tab w:val="left" w:pos="709"/>
        </w:tabs>
        <w:spacing w:line="360" w:lineRule="auto"/>
        <w:ind w:firstLine="540"/>
        <w:jc w:val="both"/>
        <w:rPr>
          <w:sz w:val="28"/>
          <w:szCs w:val="28"/>
        </w:rPr>
      </w:pPr>
      <w:r w:rsidRPr="00D55CE3">
        <w:rPr>
          <w:sz w:val="28"/>
          <w:szCs w:val="28"/>
        </w:rPr>
        <w:t xml:space="preserve">  </w:t>
      </w:r>
      <w:r w:rsidR="003468E7" w:rsidRPr="00F11BE7">
        <w:rPr>
          <w:sz w:val="28"/>
          <w:szCs w:val="28"/>
        </w:rPr>
        <w:t xml:space="preserve">Через </w:t>
      </w:r>
      <w:r w:rsidR="003468E7">
        <w:rPr>
          <w:sz w:val="28"/>
          <w:szCs w:val="28"/>
        </w:rPr>
        <w:t>региональные</w:t>
      </w:r>
      <w:r w:rsidR="003468E7" w:rsidRPr="00F11BE7">
        <w:rPr>
          <w:sz w:val="28"/>
          <w:szCs w:val="28"/>
        </w:rPr>
        <w:t xml:space="preserve"> финансы государство активно проводит социальную политику. На основе предоставления территориальным органам власти средств для их бюджетов осуществляется финансирование муниципального народного образования, здравоохранения, коммунального обслуживания населения, ст</w:t>
      </w:r>
      <w:r w:rsidR="003468E7">
        <w:rPr>
          <w:sz w:val="28"/>
          <w:szCs w:val="28"/>
        </w:rPr>
        <w:t xml:space="preserve">роительства и содержания дорог. </w:t>
      </w:r>
      <w:r w:rsidR="003468E7" w:rsidRPr="00F11BE7">
        <w:rPr>
          <w:sz w:val="28"/>
          <w:szCs w:val="28"/>
        </w:rPr>
        <w:t xml:space="preserve">За счет средств </w:t>
      </w:r>
      <w:r w:rsidR="003468E7">
        <w:rPr>
          <w:sz w:val="28"/>
          <w:szCs w:val="28"/>
        </w:rPr>
        <w:t>региональных</w:t>
      </w:r>
      <w:r w:rsidR="003468E7" w:rsidRPr="00F11BE7">
        <w:rPr>
          <w:sz w:val="28"/>
          <w:szCs w:val="28"/>
        </w:rPr>
        <w:t xml:space="preserve"> бюджетов стали финансироваться не только общеобразовательные школы, но и высшие и средние специальные учебные заведения, крупные объекты здравоохранения, мероприятия по внутренней безопасности, правопорядку, охране окружающей среды и др</w:t>
      </w:r>
      <w:r w:rsidR="003468E7">
        <w:rPr>
          <w:sz w:val="28"/>
          <w:szCs w:val="28"/>
        </w:rPr>
        <w:t>угие.</w:t>
      </w:r>
    </w:p>
    <w:p w:rsidR="003468E7" w:rsidRPr="004D2ABA"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4D2ABA">
        <w:rPr>
          <w:sz w:val="28"/>
          <w:szCs w:val="28"/>
        </w:rPr>
        <w:t xml:space="preserve">С помощью </w:t>
      </w:r>
      <w:r w:rsidR="003468E7">
        <w:rPr>
          <w:sz w:val="28"/>
          <w:szCs w:val="28"/>
        </w:rPr>
        <w:t>региональных</w:t>
      </w:r>
      <w:r w:rsidR="003468E7" w:rsidRPr="004D2ABA">
        <w:rPr>
          <w:sz w:val="28"/>
          <w:szCs w:val="28"/>
        </w:rPr>
        <w:t xml:space="preserve"> финансов государство осуществляет выравнивание уровней экономического и социального развития территорий, которые в результате исторических, географических, военных и других условий отстали в своем экономическом и социальном развитии от других районов страны. Для преодоления такой отсталости разрабатываются региональные программы. Средства на их осуществление формируются за счет источников доходов бюджетов соответствующих административно - территориальных единиц, а также налогов вышестоящих бюджетов. При этом </w:t>
      </w:r>
      <w:r w:rsidR="003468E7">
        <w:rPr>
          <w:sz w:val="28"/>
          <w:szCs w:val="28"/>
        </w:rPr>
        <w:t>региональным</w:t>
      </w:r>
      <w:r w:rsidR="003468E7" w:rsidRPr="004D2ABA">
        <w:rPr>
          <w:sz w:val="28"/>
          <w:szCs w:val="28"/>
        </w:rPr>
        <w:t xml:space="preserve"> бюджетам выделяются отчисления от определенных налогов, а также субвенции, т</w:t>
      </w:r>
      <w:r w:rsidR="003468E7">
        <w:rPr>
          <w:sz w:val="28"/>
          <w:szCs w:val="28"/>
        </w:rPr>
        <w:t>о есть</w:t>
      </w:r>
      <w:r w:rsidR="003468E7" w:rsidRPr="004D2ABA">
        <w:rPr>
          <w:sz w:val="28"/>
          <w:szCs w:val="28"/>
        </w:rPr>
        <w:t xml:space="preserve"> финансовые ресурсы, предоставляемые из вышестоящих бюджетов на определенные цели (развитие здравоохранения, дорожное строительство, коммунальные объекты и др.).</w:t>
      </w:r>
    </w:p>
    <w:p w:rsidR="003468E7" w:rsidRPr="004D2ABA" w:rsidRDefault="00D55CE3" w:rsidP="00D55CE3">
      <w:pPr>
        <w:tabs>
          <w:tab w:val="left" w:pos="709"/>
        </w:tabs>
        <w:spacing w:line="360" w:lineRule="auto"/>
        <w:ind w:firstLine="539"/>
        <w:jc w:val="both"/>
        <w:rPr>
          <w:sz w:val="28"/>
          <w:szCs w:val="28"/>
        </w:rPr>
      </w:pPr>
      <w:r w:rsidRPr="00D55CE3">
        <w:rPr>
          <w:sz w:val="28"/>
          <w:szCs w:val="28"/>
        </w:rPr>
        <w:t xml:space="preserve">  </w:t>
      </w:r>
      <w:r w:rsidR="003468E7" w:rsidRPr="004D2ABA">
        <w:rPr>
          <w:sz w:val="28"/>
          <w:szCs w:val="28"/>
        </w:rPr>
        <w:t xml:space="preserve">Таким образом, можно говорить, что </w:t>
      </w:r>
      <w:r w:rsidR="003468E7">
        <w:rPr>
          <w:sz w:val="28"/>
          <w:szCs w:val="28"/>
        </w:rPr>
        <w:t>от состояния региональных  финансов</w:t>
      </w:r>
      <w:r w:rsidR="003468E7" w:rsidRPr="004D2ABA">
        <w:rPr>
          <w:sz w:val="28"/>
          <w:szCs w:val="28"/>
        </w:rPr>
        <w:t xml:space="preserve"> во многом зависит общее финансовое положение страны, так как именно здесь формируется подавляющая часть ресурсов.</w:t>
      </w:r>
    </w:p>
    <w:p w:rsidR="00645A41" w:rsidRPr="00CC4B7E" w:rsidRDefault="00D55CE3" w:rsidP="00D55CE3">
      <w:pPr>
        <w:tabs>
          <w:tab w:val="left" w:pos="709"/>
        </w:tabs>
        <w:spacing w:line="360" w:lineRule="auto"/>
        <w:ind w:firstLine="540"/>
        <w:jc w:val="both"/>
        <w:rPr>
          <w:sz w:val="28"/>
          <w:szCs w:val="28"/>
        </w:rPr>
      </w:pPr>
      <w:r w:rsidRPr="00D55CE3">
        <w:rPr>
          <w:sz w:val="28"/>
          <w:szCs w:val="28"/>
        </w:rPr>
        <w:t xml:space="preserve">  </w:t>
      </w:r>
      <w:r w:rsidR="003468E7" w:rsidRPr="00E63025">
        <w:rPr>
          <w:sz w:val="28"/>
          <w:szCs w:val="28"/>
        </w:rPr>
        <w:t>Финансовые ресурсы, созданные на территории, складываются из следующих важнейших частей:</w:t>
      </w:r>
    </w:p>
    <w:p w:rsidR="003468E7" w:rsidRPr="00E63025" w:rsidRDefault="00645A41" w:rsidP="00484660">
      <w:pPr>
        <w:spacing w:line="360" w:lineRule="auto"/>
        <w:jc w:val="both"/>
        <w:rPr>
          <w:sz w:val="28"/>
          <w:szCs w:val="28"/>
        </w:rPr>
      </w:pPr>
      <w:r w:rsidRPr="00645A41">
        <w:rPr>
          <w:sz w:val="28"/>
          <w:szCs w:val="28"/>
        </w:rPr>
        <w:lastRenderedPageBreak/>
        <w:t>-</w:t>
      </w:r>
      <w:r w:rsidR="003468E7" w:rsidRPr="00E63025">
        <w:rPr>
          <w:sz w:val="28"/>
          <w:szCs w:val="28"/>
        </w:rPr>
        <w:t xml:space="preserve"> ресурсы бюджетов всех уровней (используются для текущего финансирования экономики региона, социальной сферы, финансирования наиболее важных проектов развития соответствующих территорий);</w:t>
      </w:r>
    </w:p>
    <w:p w:rsidR="003468E7" w:rsidRPr="00E63025" w:rsidRDefault="003468E7" w:rsidP="00484660">
      <w:pPr>
        <w:spacing w:line="360" w:lineRule="auto"/>
        <w:jc w:val="both"/>
        <w:rPr>
          <w:sz w:val="28"/>
          <w:szCs w:val="28"/>
        </w:rPr>
      </w:pPr>
      <w:r w:rsidRPr="00E63025">
        <w:rPr>
          <w:sz w:val="28"/>
          <w:szCs w:val="28"/>
        </w:rPr>
        <w:t>- ресурсы субъектов хозяйствования (используются для финансирования оборотных средств и капиталовложений, содержания социальных объектов, находящихся в собственности соответствующих субъектов хозяйствования);</w:t>
      </w:r>
    </w:p>
    <w:p w:rsidR="003468E7" w:rsidRPr="00E63025" w:rsidRDefault="003468E7" w:rsidP="00484660">
      <w:pPr>
        <w:spacing w:line="360" w:lineRule="auto"/>
        <w:jc w:val="both"/>
        <w:rPr>
          <w:sz w:val="28"/>
          <w:szCs w:val="28"/>
        </w:rPr>
      </w:pPr>
      <w:r w:rsidRPr="00E63025">
        <w:rPr>
          <w:sz w:val="28"/>
          <w:szCs w:val="28"/>
        </w:rPr>
        <w:t>- ресурсы внебюджетных фондов;</w:t>
      </w:r>
    </w:p>
    <w:p w:rsidR="003468E7" w:rsidRPr="00E63025" w:rsidRDefault="003468E7" w:rsidP="00484660">
      <w:pPr>
        <w:spacing w:line="360" w:lineRule="auto"/>
        <w:jc w:val="both"/>
        <w:rPr>
          <w:sz w:val="28"/>
          <w:szCs w:val="28"/>
        </w:rPr>
      </w:pPr>
      <w:r w:rsidRPr="00E63025">
        <w:rPr>
          <w:sz w:val="28"/>
          <w:szCs w:val="28"/>
        </w:rPr>
        <w:t>- кредитные ресурсы коммерческих банков и прочих финансовых структур (используются для срочного и возвратного финансирования оборотных средств и капиталовложений);</w:t>
      </w:r>
    </w:p>
    <w:p w:rsidR="003468E7" w:rsidRPr="00E63025" w:rsidRDefault="003468E7" w:rsidP="00484660">
      <w:pPr>
        <w:spacing w:line="360" w:lineRule="auto"/>
        <w:jc w:val="both"/>
        <w:rPr>
          <w:sz w:val="28"/>
          <w:szCs w:val="28"/>
        </w:rPr>
      </w:pPr>
      <w:r w:rsidRPr="00E63025">
        <w:rPr>
          <w:sz w:val="28"/>
          <w:szCs w:val="28"/>
        </w:rPr>
        <w:t>- дотации, субвенции и другие поступления из вышестоящих бюджетов для покрытия дефицита территориальных бюджетов и централизованные инвестиции (из федерального бюджета или федеральных инвестиционных фондов).</w:t>
      </w:r>
    </w:p>
    <w:p w:rsidR="003468E7" w:rsidRPr="00E63025" w:rsidRDefault="00D55CE3" w:rsidP="00D55CE3">
      <w:pPr>
        <w:tabs>
          <w:tab w:val="left" w:pos="709"/>
        </w:tabs>
        <w:spacing w:line="360" w:lineRule="auto"/>
        <w:ind w:firstLine="540"/>
        <w:jc w:val="both"/>
        <w:rPr>
          <w:sz w:val="28"/>
          <w:szCs w:val="28"/>
        </w:rPr>
      </w:pPr>
      <w:r w:rsidRPr="00D55CE3">
        <w:rPr>
          <w:sz w:val="28"/>
          <w:szCs w:val="28"/>
        </w:rPr>
        <w:t xml:space="preserve">  </w:t>
      </w:r>
      <w:r w:rsidR="003468E7" w:rsidRPr="00E63025">
        <w:rPr>
          <w:sz w:val="28"/>
          <w:szCs w:val="28"/>
        </w:rPr>
        <w:t xml:space="preserve">Таким образом, финансовые ресурсы региона определяются как финансовые ресурсы всех институциональных единиц, функционирующих в регионе. </w:t>
      </w:r>
    </w:p>
    <w:p w:rsidR="003468E7" w:rsidRPr="00E63025" w:rsidRDefault="00D55CE3" w:rsidP="00D55CE3">
      <w:pPr>
        <w:tabs>
          <w:tab w:val="left" w:pos="709"/>
        </w:tabs>
        <w:spacing w:line="360" w:lineRule="auto"/>
        <w:ind w:firstLine="540"/>
        <w:jc w:val="both"/>
        <w:rPr>
          <w:sz w:val="28"/>
          <w:szCs w:val="28"/>
        </w:rPr>
      </w:pPr>
      <w:r w:rsidRPr="00D55CE3">
        <w:rPr>
          <w:sz w:val="28"/>
          <w:szCs w:val="28"/>
        </w:rPr>
        <w:t xml:space="preserve">  </w:t>
      </w:r>
      <w:r w:rsidR="003468E7" w:rsidRPr="00E63025">
        <w:rPr>
          <w:sz w:val="28"/>
          <w:szCs w:val="28"/>
        </w:rPr>
        <w:t>Основная особенность финансов региона заключается в том, что здесь действуют как бы три самосто</w:t>
      </w:r>
      <w:r w:rsidR="003468E7">
        <w:rPr>
          <w:sz w:val="28"/>
          <w:szCs w:val="28"/>
        </w:rPr>
        <w:t xml:space="preserve">ятельные финансовые подсистемы </w:t>
      </w:r>
      <w:r w:rsidR="003468E7" w:rsidRPr="00E63025">
        <w:rPr>
          <w:sz w:val="28"/>
          <w:szCs w:val="28"/>
        </w:rPr>
        <w:t>- государственная (финансовые ресурсы федеральных органов и самого субъекта Федерации); муниципальных образований; а также отдельных юридических и физических лиц, прежде всего (по значимости) хозяйствующих субъектов. Первые две подсистемы традиционно относятся к категории централизованных финансов (бюджетная система и централизованные внебюдже</w:t>
      </w:r>
      <w:r w:rsidR="003468E7">
        <w:rPr>
          <w:sz w:val="28"/>
          <w:szCs w:val="28"/>
        </w:rPr>
        <w:t xml:space="preserve">тные фонды); третья подсистема </w:t>
      </w:r>
      <w:r w:rsidR="003468E7" w:rsidRPr="00E63025">
        <w:rPr>
          <w:sz w:val="28"/>
          <w:szCs w:val="28"/>
        </w:rPr>
        <w:t xml:space="preserve">- к категории децентрализованных финансов. Финансы частных юридических и физических лиц, естественно, не находятся в прямой юрисдикции региональных или местных органов власти, однако в значительной степени также являются объектом управления, объектом региональной финансовой политики через инструменты налогообложения, бюджетного финансирования социальных сфер, финансирования. </w:t>
      </w:r>
    </w:p>
    <w:p w:rsidR="003468E7" w:rsidRDefault="00D55CE3" w:rsidP="00D55CE3">
      <w:pPr>
        <w:tabs>
          <w:tab w:val="left" w:pos="709"/>
        </w:tabs>
        <w:spacing w:line="360" w:lineRule="auto"/>
        <w:ind w:firstLine="540"/>
        <w:jc w:val="both"/>
        <w:rPr>
          <w:sz w:val="28"/>
          <w:szCs w:val="28"/>
        </w:rPr>
      </w:pPr>
      <w:r w:rsidRPr="00D55CE3">
        <w:rPr>
          <w:sz w:val="28"/>
          <w:szCs w:val="28"/>
        </w:rPr>
        <w:lastRenderedPageBreak/>
        <w:t xml:space="preserve">  </w:t>
      </w:r>
      <w:r w:rsidR="003468E7">
        <w:rPr>
          <w:sz w:val="28"/>
          <w:szCs w:val="28"/>
        </w:rPr>
        <w:t>П</w:t>
      </w:r>
      <w:r w:rsidR="003468E7" w:rsidRPr="00E63025">
        <w:rPr>
          <w:sz w:val="28"/>
          <w:szCs w:val="28"/>
        </w:rPr>
        <w:t>оскольку</w:t>
      </w:r>
      <w:r w:rsidR="003468E7">
        <w:rPr>
          <w:sz w:val="28"/>
          <w:szCs w:val="28"/>
        </w:rPr>
        <w:t>,</w:t>
      </w:r>
      <w:r w:rsidR="003468E7" w:rsidRPr="00E63025">
        <w:rPr>
          <w:sz w:val="28"/>
          <w:szCs w:val="28"/>
        </w:rPr>
        <w:t xml:space="preserve"> в конечном счете, все подсистемы финансов региона находятся на одной и той же территории и исходят из интересов одних и тех же жителей региона, такое разделение, естественное для условий многоукладного рыночного хозяйства, не должно препятствовать консолидированному участию этих подсистем в решении местных социально-экономических проблем. Разница лишь в принципах действия, зоне действия и степени ответственности каждой из подсистем. Единое поле деятельности всех финансов региона диктует и единый критерий оценки упра</w:t>
      </w:r>
      <w:r w:rsidR="003468E7">
        <w:rPr>
          <w:sz w:val="28"/>
          <w:szCs w:val="28"/>
        </w:rPr>
        <w:t xml:space="preserve">вления региональными финансами </w:t>
      </w:r>
      <w:r w:rsidR="003468E7" w:rsidRPr="00E63025">
        <w:rPr>
          <w:sz w:val="28"/>
          <w:szCs w:val="28"/>
        </w:rPr>
        <w:t xml:space="preserve">- улучшение экономической </w:t>
      </w:r>
      <w:r w:rsidR="003468E7">
        <w:rPr>
          <w:sz w:val="28"/>
          <w:szCs w:val="28"/>
        </w:rPr>
        <w:t xml:space="preserve">и </w:t>
      </w:r>
      <w:r w:rsidR="00AA74DA">
        <w:rPr>
          <w:sz w:val="28"/>
          <w:szCs w:val="28"/>
        </w:rPr>
        <w:t>социальной ситуации в регионе [</w:t>
      </w:r>
      <w:r w:rsidR="00AA74DA" w:rsidRPr="00AA74DA">
        <w:rPr>
          <w:sz w:val="28"/>
          <w:szCs w:val="28"/>
        </w:rPr>
        <w:t>3</w:t>
      </w:r>
      <w:r w:rsidR="003468E7">
        <w:rPr>
          <w:sz w:val="28"/>
          <w:szCs w:val="28"/>
        </w:rPr>
        <w:t xml:space="preserve">, </w:t>
      </w:r>
      <w:r w:rsidR="003468E7" w:rsidRPr="00E63025">
        <w:rPr>
          <w:sz w:val="28"/>
          <w:szCs w:val="28"/>
        </w:rPr>
        <w:t>c.</w:t>
      </w:r>
      <w:r w:rsidR="003468E7">
        <w:rPr>
          <w:sz w:val="28"/>
          <w:szCs w:val="28"/>
        </w:rPr>
        <w:t xml:space="preserve"> </w:t>
      </w:r>
      <w:r w:rsidR="003468E7" w:rsidRPr="00E63025">
        <w:rPr>
          <w:sz w:val="28"/>
          <w:szCs w:val="28"/>
        </w:rPr>
        <w:t>132].</w:t>
      </w:r>
    </w:p>
    <w:p w:rsidR="008F3EA1" w:rsidRDefault="008F3EA1" w:rsidP="008F3EA1">
      <w:pPr>
        <w:spacing w:line="360" w:lineRule="auto"/>
        <w:ind w:firstLine="709"/>
        <w:jc w:val="both"/>
        <w:rPr>
          <w:sz w:val="28"/>
          <w:szCs w:val="28"/>
        </w:rPr>
      </w:pPr>
    </w:p>
    <w:p w:rsidR="007C019F" w:rsidRPr="008F3EA1" w:rsidRDefault="007C019F" w:rsidP="008F3EA1">
      <w:pPr>
        <w:spacing w:line="360" w:lineRule="auto"/>
        <w:ind w:firstLine="709"/>
        <w:jc w:val="both"/>
        <w:rPr>
          <w:color w:val="FF0000"/>
          <w:sz w:val="44"/>
          <w:szCs w:val="44"/>
        </w:rPr>
      </w:pPr>
    </w:p>
    <w:p w:rsidR="008F3EA1" w:rsidRDefault="008F3EA1" w:rsidP="008F3EA1">
      <w:pPr>
        <w:spacing w:line="360" w:lineRule="auto"/>
        <w:ind w:firstLine="709"/>
        <w:jc w:val="both"/>
        <w:rPr>
          <w:sz w:val="28"/>
          <w:szCs w:val="28"/>
        </w:rPr>
      </w:pPr>
    </w:p>
    <w:p w:rsidR="00845468" w:rsidRDefault="00845468" w:rsidP="001A6F13">
      <w:pPr>
        <w:spacing w:line="360" w:lineRule="auto"/>
        <w:ind w:left="346"/>
        <w:jc w:val="both"/>
        <w:rPr>
          <w:sz w:val="28"/>
          <w:szCs w:val="28"/>
        </w:rPr>
      </w:pPr>
    </w:p>
    <w:p w:rsidR="00845468" w:rsidRDefault="00845468" w:rsidP="001A6F13">
      <w:pPr>
        <w:spacing w:line="360" w:lineRule="auto"/>
        <w:ind w:left="346"/>
        <w:jc w:val="both"/>
        <w:rPr>
          <w:sz w:val="28"/>
          <w:szCs w:val="28"/>
        </w:rPr>
      </w:pPr>
    </w:p>
    <w:p w:rsidR="00845468" w:rsidRDefault="00845468" w:rsidP="001A6F13">
      <w:pPr>
        <w:spacing w:line="360" w:lineRule="auto"/>
        <w:ind w:left="346"/>
        <w:jc w:val="both"/>
        <w:rPr>
          <w:sz w:val="28"/>
          <w:szCs w:val="28"/>
        </w:rPr>
      </w:pPr>
    </w:p>
    <w:p w:rsidR="00845468" w:rsidRDefault="00845468" w:rsidP="001A6F13">
      <w:pPr>
        <w:spacing w:line="360" w:lineRule="auto"/>
        <w:ind w:left="346"/>
        <w:jc w:val="both"/>
        <w:rPr>
          <w:sz w:val="28"/>
          <w:szCs w:val="28"/>
        </w:rPr>
      </w:pPr>
    </w:p>
    <w:p w:rsidR="00845468" w:rsidRDefault="00845468" w:rsidP="001A6F13">
      <w:pPr>
        <w:spacing w:line="360" w:lineRule="auto"/>
        <w:ind w:left="346"/>
        <w:jc w:val="both"/>
        <w:rPr>
          <w:sz w:val="28"/>
          <w:szCs w:val="28"/>
        </w:rPr>
      </w:pPr>
    </w:p>
    <w:p w:rsidR="00845468" w:rsidRDefault="00845468" w:rsidP="001A6F13">
      <w:pPr>
        <w:spacing w:line="360" w:lineRule="auto"/>
        <w:ind w:left="346"/>
        <w:jc w:val="both"/>
        <w:rPr>
          <w:sz w:val="28"/>
          <w:szCs w:val="28"/>
        </w:rPr>
      </w:pPr>
    </w:p>
    <w:p w:rsidR="00484660" w:rsidRPr="00050239" w:rsidRDefault="00484660" w:rsidP="00484660">
      <w:pPr>
        <w:pStyle w:val="a7"/>
        <w:spacing w:line="360" w:lineRule="auto"/>
        <w:ind w:left="0"/>
        <w:rPr>
          <w:sz w:val="28"/>
          <w:szCs w:val="28"/>
        </w:rPr>
      </w:pPr>
      <w:r>
        <w:rPr>
          <w:sz w:val="28"/>
          <w:szCs w:val="28"/>
        </w:rPr>
        <w:t xml:space="preserve">      </w:t>
      </w:r>
    </w:p>
    <w:p w:rsidR="00D55CE3" w:rsidRPr="00050239" w:rsidRDefault="00D55CE3" w:rsidP="00484660">
      <w:pPr>
        <w:pStyle w:val="a7"/>
        <w:spacing w:line="360" w:lineRule="auto"/>
        <w:ind w:left="0"/>
        <w:rPr>
          <w:sz w:val="28"/>
          <w:szCs w:val="28"/>
        </w:rPr>
      </w:pPr>
    </w:p>
    <w:p w:rsidR="00D55CE3" w:rsidRPr="00050239" w:rsidRDefault="00D55CE3" w:rsidP="00484660">
      <w:pPr>
        <w:pStyle w:val="a7"/>
        <w:spacing w:line="360" w:lineRule="auto"/>
        <w:ind w:left="0"/>
        <w:rPr>
          <w:sz w:val="28"/>
          <w:szCs w:val="28"/>
        </w:rPr>
      </w:pPr>
    </w:p>
    <w:p w:rsidR="00D55CE3" w:rsidRPr="00050239" w:rsidRDefault="00D55CE3" w:rsidP="00484660">
      <w:pPr>
        <w:pStyle w:val="a7"/>
        <w:spacing w:line="360" w:lineRule="auto"/>
        <w:ind w:left="0"/>
        <w:rPr>
          <w:sz w:val="28"/>
          <w:szCs w:val="28"/>
        </w:rPr>
      </w:pPr>
    </w:p>
    <w:p w:rsidR="00D55CE3" w:rsidRPr="00050239" w:rsidRDefault="00D55CE3" w:rsidP="00484660">
      <w:pPr>
        <w:pStyle w:val="a7"/>
        <w:spacing w:line="360" w:lineRule="auto"/>
        <w:ind w:left="0"/>
        <w:rPr>
          <w:sz w:val="28"/>
          <w:szCs w:val="28"/>
        </w:rPr>
      </w:pPr>
    </w:p>
    <w:p w:rsidR="00D55CE3" w:rsidRPr="00050239" w:rsidRDefault="00D55CE3" w:rsidP="00484660">
      <w:pPr>
        <w:pStyle w:val="a7"/>
        <w:spacing w:line="360" w:lineRule="auto"/>
        <w:ind w:left="0"/>
        <w:rPr>
          <w:sz w:val="28"/>
          <w:szCs w:val="28"/>
        </w:rPr>
      </w:pPr>
    </w:p>
    <w:p w:rsidR="00D55CE3" w:rsidRPr="00050239" w:rsidRDefault="00D55CE3" w:rsidP="00484660">
      <w:pPr>
        <w:pStyle w:val="a7"/>
        <w:spacing w:line="360" w:lineRule="auto"/>
        <w:ind w:left="0"/>
        <w:rPr>
          <w:sz w:val="28"/>
          <w:szCs w:val="28"/>
        </w:rPr>
      </w:pPr>
    </w:p>
    <w:p w:rsidR="00484660" w:rsidRDefault="00FE6CFD" w:rsidP="00484660">
      <w:pPr>
        <w:spacing w:line="360" w:lineRule="auto"/>
        <w:rPr>
          <w:sz w:val="28"/>
          <w:szCs w:val="28"/>
        </w:rPr>
      </w:pPr>
      <w:r w:rsidRPr="00484660">
        <w:rPr>
          <w:sz w:val="28"/>
          <w:szCs w:val="28"/>
        </w:rPr>
        <w:lastRenderedPageBreak/>
        <w:t xml:space="preserve"> </w:t>
      </w:r>
      <w:r w:rsidR="00484660">
        <w:rPr>
          <w:sz w:val="28"/>
          <w:szCs w:val="28"/>
        </w:rPr>
        <w:t xml:space="preserve">           </w:t>
      </w:r>
      <w:r w:rsidRPr="00484660">
        <w:rPr>
          <w:sz w:val="28"/>
          <w:szCs w:val="28"/>
        </w:rPr>
        <w:t xml:space="preserve">2. </w:t>
      </w:r>
      <w:r w:rsidR="00D6380B" w:rsidRPr="00484660">
        <w:rPr>
          <w:sz w:val="28"/>
          <w:szCs w:val="28"/>
        </w:rPr>
        <w:t xml:space="preserve">Бюджеты субъектов Российской Федерации как звено </w:t>
      </w:r>
    </w:p>
    <w:p w:rsidR="00484660" w:rsidRPr="00050239" w:rsidRDefault="00484660" w:rsidP="00484660">
      <w:pPr>
        <w:spacing w:line="360" w:lineRule="auto"/>
        <w:rPr>
          <w:sz w:val="28"/>
          <w:szCs w:val="28"/>
        </w:rPr>
      </w:pPr>
      <w:r>
        <w:rPr>
          <w:sz w:val="28"/>
          <w:szCs w:val="28"/>
        </w:rPr>
        <w:t xml:space="preserve">                                      </w:t>
      </w:r>
      <w:r w:rsidR="00D6380B" w:rsidRPr="00484660">
        <w:rPr>
          <w:sz w:val="28"/>
          <w:szCs w:val="28"/>
        </w:rPr>
        <w:t xml:space="preserve">региональных </w:t>
      </w:r>
      <w:r w:rsidRPr="00484660">
        <w:rPr>
          <w:sz w:val="28"/>
          <w:szCs w:val="28"/>
        </w:rPr>
        <w:t xml:space="preserve"> финансов</w:t>
      </w:r>
    </w:p>
    <w:p w:rsidR="001E3450" w:rsidRPr="00050239" w:rsidRDefault="001E3450" w:rsidP="00484660">
      <w:pPr>
        <w:spacing w:line="360" w:lineRule="auto"/>
        <w:rPr>
          <w:sz w:val="28"/>
          <w:szCs w:val="28"/>
        </w:rPr>
      </w:pPr>
    </w:p>
    <w:p w:rsidR="007C019F" w:rsidRPr="00484660" w:rsidRDefault="00484660" w:rsidP="00484660">
      <w:pPr>
        <w:tabs>
          <w:tab w:val="left" w:pos="1065"/>
        </w:tabs>
        <w:spacing w:line="360" w:lineRule="auto"/>
        <w:rPr>
          <w:color w:val="000000"/>
          <w:sz w:val="28"/>
          <w:szCs w:val="28"/>
        </w:rPr>
      </w:pPr>
      <w:r>
        <w:rPr>
          <w:color w:val="000000"/>
          <w:sz w:val="28"/>
          <w:szCs w:val="28"/>
        </w:rPr>
        <w:t xml:space="preserve">                     </w:t>
      </w:r>
      <w:r w:rsidRPr="00484660">
        <w:rPr>
          <w:color w:val="000000"/>
          <w:sz w:val="28"/>
          <w:szCs w:val="28"/>
        </w:rPr>
        <w:t xml:space="preserve">   2.1   </w:t>
      </w:r>
      <w:r w:rsidR="007C019F" w:rsidRPr="00484660">
        <w:rPr>
          <w:color w:val="000000"/>
          <w:sz w:val="28"/>
          <w:szCs w:val="28"/>
        </w:rPr>
        <w:t xml:space="preserve">Доходы </w:t>
      </w:r>
      <w:r w:rsidR="000D1837" w:rsidRPr="00484660">
        <w:rPr>
          <w:color w:val="000000"/>
          <w:sz w:val="28"/>
          <w:szCs w:val="28"/>
        </w:rPr>
        <w:t>и расходы регионального бюджета</w:t>
      </w:r>
    </w:p>
    <w:p w:rsidR="007C019F" w:rsidRPr="0029070D" w:rsidRDefault="00E22171" w:rsidP="00E22171">
      <w:pPr>
        <w:tabs>
          <w:tab w:val="left" w:pos="709"/>
        </w:tabs>
        <w:spacing w:line="360" w:lineRule="auto"/>
        <w:jc w:val="both"/>
        <w:rPr>
          <w:sz w:val="28"/>
          <w:szCs w:val="28"/>
        </w:rPr>
      </w:pPr>
      <w:r>
        <w:rPr>
          <w:sz w:val="28"/>
          <w:szCs w:val="28"/>
        </w:rPr>
        <w:t xml:space="preserve">         </w:t>
      </w:r>
      <w:r w:rsidR="007C019F" w:rsidRPr="00C507C9">
        <w:rPr>
          <w:sz w:val="28"/>
          <w:szCs w:val="28"/>
        </w:rPr>
        <w:t>В России действует трехуровневая бюджетная система (федеральный, региональный и местный бюджеты).</w:t>
      </w:r>
      <w:r w:rsidR="007C019F">
        <w:rPr>
          <w:sz w:val="28"/>
          <w:szCs w:val="28"/>
        </w:rPr>
        <w:t xml:space="preserve"> </w:t>
      </w:r>
      <w:r w:rsidR="007C019F" w:rsidRPr="00C507C9">
        <w:rPr>
          <w:sz w:val="28"/>
          <w:szCs w:val="28"/>
        </w:rPr>
        <w:t xml:space="preserve">Главным звеном региональной финансовой системы является бюджет годовой финансовый план расходов региона и источников их покрытия. </w:t>
      </w:r>
      <w:r w:rsidR="007C019F" w:rsidRPr="0029070D">
        <w:rPr>
          <w:sz w:val="28"/>
          <w:szCs w:val="28"/>
        </w:rPr>
        <w:t xml:space="preserve">Региональный бюджет как сущность более сложного порядка дальше стоит от поверхности бюджетных явлений, чем категории доходов и расходов бюджета. </w:t>
      </w:r>
    </w:p>
    <w:p w:rsidR="00D55CE3" w:rsidRPr="00050239" w:rsidRDefault="007C019F" w:rsidP="007C019F">
      <w:pPr>
        <w:spacing w:line="360" w:lineRule="auto"/>
        <w:ind w:firstLine="709"/>
        <w:jc w:val="both"/>
        <w:rPr>
          <w:sz w:val="28"/>
          <w:szCs w:val="28"/>
        </w:rPr>
      </w:pPr>
      <w:r w:rsidRPr="00B90B48">
        <w:rPr>
          <w:sz w:val="28"/>
          <w:szCs w:val="28"/>
        </w:rPr>
        <w:t xml:space="preserve">Финансовая сущность доходов и расходов проявляется во многих видах, при этом каждый вид имеет качественную и количественную характеристику. Качественная характеристика устанавливает назначение расходов, источник получения доходов, количественная - их величину. Сбалансированный региональный бюджет предполагает соответствие, равенство его доходов и расходов и отвечает требованию жить по средствам. </w:t>
      </w:r>
    </w:p>
    <w:p w:rsidR="00D55CE3" w:rsidRPr="00050239" w:rsidRDefault="007C019F" w:rsidP="00D55CE3">
      <w:pPr>
        <w:tabs>
          <w:tab w:val="left" w:pos="709"/>
          <w:tab w:val="left" w:pos="851"/>
        </w:tabs>
        <w:spacing w:line="360" w:lineRule="auto"/>
        <w:ind w:firstLine="709"/>
        <w:jc w:val="both"/>
        <w:rPr>
          <w:sz w:val="28"/>
          <w:szCs w:val="28"/>
        </w:rPr>
      </w:pPr>
      <w:r w:rsidRPr="00B90B48">
        <w:rPr>
          <w:sz w:val="28"/>
          <w:szCs w:val="28"/>
        </w:rPr>
        <w:t xml:space="preserve">Доходы регионального бюджета формируются за счет закрепленных и регулирующих источников доходов. </w:t>
      </w:r>
      <w:r>
        <w:rPr>
          <w:sz w:val="28"/>
          <w:szCs w:val="28"/>
        </w:rPr>
        <w:t>Формирование расходов бюджетов всех уровней бюджетной системы Российской Федерации осуществляются в соответствии с расходными обязательствами, обусловленными установленным законодательством Российской Федерации разграничением полномочий федеральных органов власти субъектов Российской Федерации и органов местного самоуправления, исполнение которых согласно законодательству РФ, международным и иным договорам и соглашениям должно происходить в очередном финансовом году за счет средств соответствующих бюджетов (гл. 10, ст. 65 БК РФ).</w:t>
      </w:r>
      <w:r w:rsidRPr="00B90B48">
        <w:rPr>
          <w:sz w:val="28"/>
          <w:szCs w:val="28"/>
        </w:rPr>
        <w:t xml:space="preserve">Основу закрепленных доходов региональных бюджетов составляют налоги республик в составе РФ, налоги краев, областей, автономных округов, местные налоги. Под воздействием производительных сил, а также региональных особенностей часть хозяйственных связей замыкается рамками региона. </w:t>
      </w:r>
    </w:p>
    <w:p w:rsidR="007C019F" w:rsidRDefault="007C019F" w:rsidP="00D55CE3">
      <w:pPr>
        <w:tabs>
          <w:tab w:val="left" w:pos="709"/>
        </w:tabs>
        <w:spacing w:line="360" w:lineRule="auto"/>
        <w:ind w:firstLine="709"/>
        <w:jc w:val="both"/>
        <w:rPr>
          <w:sz w:val="28"/>
          <w:szCs w:val="28"/>
        </w:rPr>
      </w:pPr>
      <w:r w:rsidRPr="00B90B48">
        <w:rPr>
          <w:sz w:val="28"/>
          <w:szCs w:val="28"/>
        </w:rPr>
        <w:lastRenderedPageBreak/>
        <w:t xml:space="preserve">На этой основе формируются масштабы и особенности местных рынков, местной </w:t>
      </w:r>
      <w:r w:rsidR="00D55CE3" w:rsidRPr="00B90B48">
        <w:rPr>
          <w:sz w:val="28"/>
          <w:szCs w:val="28"/>
        </w:rPr>
        <w:t>администрации</w:t>
      </w:r>
      <w:r w:rsidRPr="00B90B48">
        <w:rPr>
          <w:sz w:val="28"/>
          <w:szCs w:val="28"/>
        </w:rPr>
        <w:t xml:space="preserve">, местных финансов. </w:t>
      </w:r>
    </w:p>
    <w:p w:rsidR="007C019F" w:rsidRDefault="007C019F" w:rsidP="007C019F">
      <w:pPr>
        <w:spacing w:line="360" w:lineRule="auto"/>
        <w:ind w:firstLine="709"/>
        <w:jc w:val="both"/>
        <w:rPr>
          <w:sz w:val="28"/>
          <w:szCs w:val="28"/>
        </w:rPr>
      </w:pPr>
      <w:r w:rsidRPr="00B90B48">
        <w:rPr>
          <w:sz w:val="28"/>
          <w:szCs w:val="28"/>
        </w:rPr>
        <w:t xml:space="preserve">Региональные органы заинтересованы в закрепленных источниках доходов. Закрепленные средства принадлежат субъекту бюджетного права, то есть полностью или в твердо фиксированной доле на постоянной или долговременной основе поступают в соответствующий бюджет, минуя вышестоящие бюджеты. Они позволяют шире проявлять хозяйственную инициативу, добиваться увеличения платежей в бюджет, оказывать экономическое влияние на предприятия. Постоянно увеличивающиеся расходы региональных бюджетов при недостаточном росте объема закрепленных доходов вызвали необходимость наделения средствами этих бюджетов. Это осуществляется, главным образом, за счет регулирующих источников, то есть средств, поступивших из источников вышестоящих бюджетов. Последние охватывают широкую группу налогов, субсидий, специальных фондов, акцизы. </w:t>
      </w:r>
    </w:p>
    <w:p w:rsidR="007C019F" w:rsidRDefault="007C019F" w:rsidP="007C019F">
      <w:pPr>
        <w:spacing w:line="360" w:lineRule="auto"/>
        <w:ind w:firstLine="709"/>
        <w:jc w:val="both"/>
        <w:rPr>
          <w:sz w:val="28"/>
          <w:szCs w:val="28"/>
        </w:rPr>
      </w:pPr>
      <w:r w:rsidRPr="00B90B48">
        <w:rPr>
          <w:sz w:val="28"/>
          <w:szCs w:val="28"/>
        </w:rPr>
        <w:t>Нужно отметить, что значительная часть федерального и регионального бюджетов формируется за счет налоговых поступлений. Налоги — обязательные платежи предприятий и отдельных лиц в государственный или местный бюджеты.</w:t>
      </w:r>
    </w:p>
    <w:p w:rsidR="007C019F" w:rsidRPr="004C5974" w:rsidRDefault="007C019F" w:rsidP="007C019F">
      <w:pPr>
        <w:spacing w:line="360" w:lineRule="auto"/>
        <w:ind w:firstLine="709"/>
        <w:jc w:val="both"/>
        <w:rPr>
          <w:sz w:val="28"/>
          <w:szCs w:val="28"/>
        </w:rPr>
      </w:pPr>
      <w:r w:rsidRPr="00400B80">
        <w:rPr>
          <w:sz w:val="28"/>
          <w:szCs w:val="28"/>
        </w:rPr>
        <w:t>Группы доходов региональных бюджетов состоят из подгрупп доходов объединяющих конкретные виды доходов по источникам и способам их получения. Группами доходов бюджетов субъектов РФ являются; налого</w:t>
      </w:r>
      <w:r>
        <w:rPr>
          <w:sz w:val="28"/>
          <w:szCs w:val="28"/>
        </w:rPr>
        <w:t>вые доходы, н</w:t>
      </w:r>
      <w:r w:rsidR="00D8772F">
        <w:rPr>
          <w:sz w:val="28"/>
          <w:szCs w:val="28"/>
        </w:rPr>
        <w:t>еналоговые доходы</w:t>
      </w:r>
      <w:r w:rsidR="004C5974">
        <w:rPr>
          <w:sz w:val="28"/>
          <w:szCs w:val="28"/>
        </w:rPr>
        <w:t>.</w:t>
      </w:r>
      <w:r w:rsidR="00D8772F">
        <w:rPr>
          <w:sz w:val="28"/>
          <w:szCs w:val="28"/>
        </w:rPr>
        <w:t xml:space="preserve"> (Рисунок 2</w:t>
      </w:r>
      <w:r>
        <w:rPr>
          <w:sz w:val="28"/>
          <w:szCs w:val="28"/>
        </w:rPr>
        <w:t>).</w:t>
      </w:r>
    </w:p>
    <w:p w:rsidR="004C5974" w:rsidRDefault="004C5974" w:rsidP="004C5974">
      <w:pPr>
        <w:spacing w:line="360" w:lineRule="auto"/>
        <w:ind w:firstLine="709"/>
        <w:jc w:val="both"/>
        <w:rPr>
          <w:sz w:val="28"/>
          <w:szCs w:val="28"/>
        </w:rPr>
      </w:pPr>
      <w:r>
        <w:rPr>
          <w:sz w:val="28"/>
          <w:szCs w:val="28"/>
        </w:rPr>
        <w:t>В бюджеты субъектов Российской Федерации подлежат зачислению налоговые доходы от следующих региональных налогов:</w:t>
      </w:r>
    </w:p>
    <w:p w:rsidR="004C5974" w:rsidRDefault="00484660" w:rsidP="00484660">
      <w:pPr>
        <w:spacing w:line="360" w:lineRule="auto"/>
        <w:jc w:val="both"/>
        <w:rPr>
          <w:sz w:val="28"/>
          <w:szCs w:val="28"/>
        </w:rPr>
      </w:pPr>
      <w:r>
        <w:rPr>
          <w:sz w:val="28"/>
          <w:szCs w:val="28"/>
        </w:rPr>
        <w:t xml:space="preserve">- </w:t>
      </w:r>
      <w:r w:rsidR="004C5974">
        <w:rPr>
          <w:sz w:val="28"/>
          <w:szCs w:val="28"/>
        </w:rPr>
        <w:t xml:space="preserve">налог на имущество организаций – по нормативу 100 </w:t>
      </w:r>
      <w:r w:rsidR="004C5974" w:rsidRPr="004C5EA0">
        <w:rPr>
          <w:sz w:val="28"/>
          <w:szCs w:val="28"/>
        </w:rPr>
        <w:t>%</w:t>
      </w:r>
      <w:r w:rsidR="004C5974">
        <w:rPr>
          <w:sz w:val="28"/>
          <w:szCs w:val="28"/>
        </w:rPr>
        <w:t>;</w:t>
      </w:r>
    </w:p>
    <w:p w:rsidR="004C5974" w:rsidRDefault="00484660" w:rsidP="00484660">
      <w:pPr>
        <w:spacing w:line="360" w:lineRule="auto"/>
        <w:jc w:val="both"/>
        <w:rPr>
          <w:sz w:val="28"/>
          <w:szCs w:val="28"/>
        </w:rPr>
      </w:pPr>
      <w:r>
        <w:rPr>
          <w:sz w:val="28"/>
          <w:szCs w:val="28"/>
        </w:rPr>
        <w:t xml:space="preserve">- </w:t>
      </w:r>
      <w:r w:rsidR="004C5974">
        <w:rPr>
          <w:sz w:val="28"/>
          <w:szCs w:val="28"/>
        </w:rPr>
        <w:t xml:space="preserve">налог на игорный бизнес – по нормативу 100 </w:t>
      </w:r>
      <w:r w:rsidR="004C5974" w:rsidRPr="004C5EA0">
        <w:rPr>
          <w:sz w:val="28"/>
          <w:szCs w:val="28"/>
        </w:rPr>
        <w:t>%</w:t>
      </w:r>
      <w:r w:rsidR="004C5974">
        <w:rPr>
          <w:sz w:val="28"/>
          <w:szCs w:val="28"/>
        </w:rPr>
        <w:t>;</w:t>
      </w:r>
    </w:p>
    <w:p w:rsidR="004C5974" w:rsidRDefault="00484660" w:rsidP="00484660">
      <w:pPr>
        <w:spacing w:line="360" w:lineRule="auto"/>
        <w:jc w:val="both"/>
        <w:rPr>
          <w:sz w:val="28"/>
          <w:szCs w:val="28"/>
        </w:rPr>
      </w:pPr>
      <w:r>
        <w:rPr>
          <w:sz w:val="28"/>
          <w:szCs w:val="28"/>
        </w:rPr>
        <w:t xml:space="preserve">- </w:t>
      </w:r>
      <w:r w:rsidR="004C5974">
        <w:rPr>
          <w:sz w:val="28"/>
          <w:szCs w:val="28"/>
        </w:rPr>
        <w:t xml:space="preserve">транспортного налога – по нормативу 100 </w:t>
      </w:r>
      <w:r w:rsidR="004C5974" w:rsidRPr="001E3450">
        <w:rPr>
          <w:sz w:val="28"/>
          <w:szCs w:val="28"/>
        </w:rPr>
        <w:t>%</w:t>
      </w:r>
      <w:r w:rsidR="004C5974">
        <w:rPr>
          <w:sz w:val="28"/>
          <w:szCs w:val="28"/>
        </w:rPr>
        <w:t>;</w:t>
      </w:r>
    </w:p>
    <w:p w:rsidR="004C5974" w:rsidRPr="00050239" w:rsidRDefault="004C5974" w:rsidP="007C019F">
      <w:pPr>
        <w:spacing w:line="360" w:lineRule="auto"/>
        <w:ind w:firstLine="709"/>
        <w:jc w:val="both"/>
        <w:rPr>
          <w:sz w:val="28"/>
          <w:szCs w:val="28"/>
        </w:rPr>
      </w:pPr>
    </w:p>
    <w:p w:rsidR="00D55CE3" w:rsidRPr="00050239" w:rsidRDefault="00D55CE3" w:rsidP="007C019F">
      <w:pPr>
        <w:spacing w:line="360" w:lineRule="auto"/>
        <w:ind w:firstLine="709"/>
        <w:jc w:val="both"/>
        <w:rPr>
          <w:sz w:val="28"/>
          <w:szCs w:val="28"/>
        </w:rPr>
      </w:pPr>
    </w:p>
    <w:p w:rsidR="004C5974" w:rsidRPr="001E3450" w:rsidRDefault="004C5974" w:rsidP="007C019F">
      <w:pPr>
        <w:spacing w:line="360" w:lineRule="auto"/>
        <w:ind w:firstLine="709"/>
        <w:jc w:val="both"/>
        <w:rPr>
          <w:sz w:val="28"/>
          <w:szCs w:val="28"/>
        </w:rPr>
      </w:pPr>
    </w:p>
    <w:p w:rsidR="007C019F" w:rsidRDefault="00B60658" w:rsidP="007C019F">
      <w:pPr>
        <w:spacing w:line="360" w:lineRule="auto"/>
        <w:ind w:firstLine="709"/>
        <w:jc w:val="both"/>
        <w:rPr>
          <w:sz w:val="28"/>
          <w:szCs w:val="28"/>
        </w:rPr>
      </w:pPr>
      <w:r>
        <w:rPr>
          <w:noProof/>
          <w:sz w:val="28"/>
          <w:szCs w:val="28"/>
        </w:rPr>
        <w:lastRenderedPageBreak/>
        <w:pict>
          <v:rect id="_x0000_s1126" style="position:absolute;left:0;text-align:left;margin-left:4in;margin-top:0;width:153pt;height:54pt;z-index:251721216">
            <v:textbox style="mso-next-textbox:#_x0000_s1126">
              <w:txbxContent>
                <w:p w:rsidR="00015969" w:rsidRDefault="00015969" w:rsidP="007C019F">
                  <w:pPr>
                    <w:jc w:val="center"/>
                  </w:pPr>
                  <w:r>
                    <w:t>Неналоговые доходы</w:t>
                  </w:r>
                </w:p>
              </w:txbxContent>
            </v:textbox>
          </v:rect>
        </w:pict>
      </w:r>
      <w:r>
        <w:rPr>
          <w:noProof/>
          <w:sz w:val="28"/>
          <w:szCs w:val="28"/>
        </w:rPr>
        <w:pict>
          <v:rect id="_x0000_s1125" style="position:absolute;left:0;text-align:left;margin-left:36pt;margin-top:0;width:153pt;height:54pt;z-index:251720192">
            <v:textbox style="mso-next-textbox:#_x0000_s1125">
              <w:txbxContent>
                <w:p w:rsidR="00015969" w:rsidRDefault="00015969" w:rsidP="007C019F">
                  <w:pPr>
                    <w:jc w:val="center"/>
                  </w:pPr>
                  <w:r>
                    <w:t>Налоговые доходы</w:t>
                  </w:r>
                </w:p>
              </w:txbxContent>
            </v:textbox>
          </v:rect>
        </w:pict>
      </w:r>
    </w:p>
    <w:p w:rsidR="007C019F" w:rsidRDefault="007C019F" w:rsidP="007C019F">
      <w:pPr>
        <w:spacing w:line="360" w:lineRule="auto"/>
        <w:ind w:firstLine="709"/>
        <w:jc w:val="both"/>
        <w:rPr>
          <w:sz w:val="28"/>
          <w:szCs w:val="28"/>
        </w:rPr>
      </w:pPr>
    </w:p>
    <w:p w:rsidR="007C019F" w:rsidRDefault="00B60658" w:rsidP="007C019F">
      <w:pPr>
        <w:spacing w:line="360" w:lineRule="auto"/>
        <w:ind w:firstLine="709"/>
        <w:jc w:val="both"/>
        <w:rPr>
          <w:sz w:val="28"/>
          <w:szCs w:val="28"/>
        </w:rPr>
      </w:pPr>
      <w:r>
        <w:rPr>
          <w:noProof/>
          <w:sz w:val="28"/>
          <w:szCs w:val="28"/>
        </w:rPr>
        <w:pict>
          <v:line id="_x0000_s1134" style="position:absolute;left:0;text-align:left;z-index:251729408" from="423pt,5.7pt" to="423pt,32.7pt">
            <v:stroke endarrow="block"/>
          </v:line>
        </w:pict>
      </w:r>
      <w:r>
        <w:rPr>
          <w:noProof/>
          <w:sz w:val="28"/>
          <w:szCs w:val="28"/>
        </w:rPr>
        <w:pict>
          <v:line id="_x0000_s1133" style="position:absolute;left:0;text-align:left;z-index:251728384" from="324pt,5.7pt" to="324pt,32.7pt">
            <v:stroke endarrow="block"/>
          </v:line>
        </w:pict>
      </w:r>
      <w:r>
        <w:rPr>
          <w:noProof/>
          <w:sz w:val="28"/>
          <w:szCs w:val="28"/>
        </w:rPr>
        <w:pict>
          <v:line id="_x0000_s1132" style="position:absolute;left:0;text-align:left;z-index:251727360" from="162pt,5.7pt" to="162pt,32.7pt">
            <v:stroke endarrow="block"/>
          </v:line>
        </w:pict>
      </w:r>
      <w:r>
        <w:rPr>
          <w:noProof/>
          <w:sz w:val="28"/>
          <w:szCs w:val="28"/>
        </w:rPr>
        <w:pict>
          <v:line id="_x0000_s1131" style="position:absolute;left:0;text-align:left;z-index:251726336" from="63pt,5.7pt" to="63pt,32.7pt">
            <v:stroke endarrow="block"/>
          </v:line>
        </w:pict>
      </w:r>
    </w:p>
    <w:p w:rsidR="007C019F" w:rsidRDefault="00B60658" w:rsidP="007C019F">
      <w:pPr>
        <w:spacing w:line="360" w:lineRule="auto"/>
        <w:ind w:firstLine="709"/>
        <w:jc w:val="both"/>
        <w:rPr>
          <w:sz w:val="28"/>
          <w:szCs w:val="28"/>
        </w:rPr>
      </w:pPr>
      <w:r>
        <w:rPr>
          <w:noProof/>
          <w:sz w:val="28"/>
          <w:szCs w:val="28"/>
        </w:rPr>
        <w:pict>
          <v:rect id="_x0000_s1130" style="position:absolute;left:0;text-align:left;margin-left:373.95pt;margin-top:8.55pt;width:108pt;height:81pt;z-index:251725312">
            <v:textbox style="mso-next-textbox:#_x0000_s1130">
              <w:txbxContent>
                <w:p w:rsidR="00015969" w:rsidRDefault="00015969" w:rsidP="007C019F">
                  <w:pPr>
                    <w:jc w:val="center"/>
                  </w:pPr>
                </w:p>
                <w:p w:rsidR="00015969" w:rsidRDefault="00015969" w:rsidP="007C019F">
                  <w:pPr>
                    <w:jc w:val="center"/>
                  </w:pPr>
                  <w:r>
                    <w:t>Доходы от государственной собственности</w:t>
                  </w:r>
                </w:p>
              </w:txbxContent>
            </v:textbox>
          </v:rect>
        </w:pict>
      </w:r>
      <w:r>
        <w:rPr>
          <w:noProof/>
          <w:sz w:val="28"/>
          <w:szCs w:val="28"/>
        </w:rPr>
        <w:pict>
          <v:rect id="_x0000_s1129" style="position:absolute;left:0;text-align:left;margin-left:252pt;margin-top:8.55pt;width:108pt;height:81pt;z-index:251724288">
            <v:textbox style="mso-next-textbox:#_x0000_s1129">
              <w:txbxContent>
                <w:p w:rsidR="00015969" w:rsidRDefault="00015969" w:rsidP="007C019F">
                  <w:pPr>
                    <w:jc w:val="center"/>
                  </w:pPr>
                </w:p>
                <w:p w:rsidR="00015969" w:rsidRDefault="00015969" w:rsidP="007C019F">
                  <w:pPr>
                    <w:jc w:val="center"/>
                  </w:pPr>
                  <w:r>
                    <w:t>Доходы от оказания услуг</w:t>
                  </w:r>
                </w:p>
              </w:txbxContent>
            </v:textbox>
          </v:rect>
        </w:pict>
      </w:r>
      <w:r>
        <w:rPr>
          <w:noProof/>
          <w:sz w:val="28"/>
          <w:szCs w:val="28"/>
        </w:rPr>
        <w:pict>
          <v:rect id="_x0000_s1128" style="position:absolute;left:0;text-align:left;margin-left:126pt;margin-top:8.55pt;width:108pt;height:81pt;z-index:251723264">
            <v:textbox style="mso-next-textbox:#_x0000_s1128">
              <w:txbxContent>
                <w:p w:rsidR="00015969" w:rsidRDefault="00015969" w:rsidP="007C019F">
                  <w:pPr>
                    <w:jc w:val="center"/>
                  </w:pPr>
                  <w:r>
                    <w:t>Налоги, формирующие целевые государственные фонды</w:t>
                  </w:r>
                </w:p>
              </w:txbxContent>
            </v:textbox>
          </v:rect>
        </w:pict>
      </w:r>
      <w:r>
        <w:rPr>
          <w:noProof/>
          <w:sz w:val="28"/>
          <w:szCs w:val="28"/>
        </w:rPr>
        <w:pict>
          <v:rect id="_x0000_s1127" style="position:absolute;left:0;text-align:left;margin-left:0;margin-top:8.55pt;width:108pt;height:81pt;z-index:251722240">
            <v:textbox style="mso-next-textbox:#_x0000_s1127">
              <w:txbxContent>
                <w:p w:rsidR="00015969" w:rsidRDefault="00015969" w:rsidP="007C019F">
                  <w:pPr>
                    <w:jc w:val="center"/>
                  </w:pPr>
                </w:p>
                <w:p w:rsidR="00015969" w:rsidRDefault="00015969" w:rsidP="007C019F">
                  <w:pPr>
                    <w:jc w:val="center"/>
                  </w:pPr>
                  <w:r>
                    <w:t>Закрепленные налоговые источники</w:t>
                  </w:r>
                </w:p>
              </w:txbxContent>
            </v:textbox>
          </v:rect>
        </w:pict>
      </w:r>
    </w:p>
    <w:p w:rsidR="007C019F" w:rsidRDefault="007C019F" w:rsidP="007C019F">
      <w:pPr>
        <w:spacing w:line="360" w:lineRule="auto"/>
        <w:ind w:firstLine="709"/>
        <w:jc w:val="both"/>
        <w:rPr>
          <w:sz w:val="28"/>
          <w:szCs w:val="28"/>
        </w:rPr>
      </w:pPr>
    </w:p>
    <w:p w:rsidR="007C019F" w:rsidRDefault="007C019F" w:rsidP="007C019F">
      <w:pPr>
        <w:spacing w:line="360" w:lineRule="auto"/>
        <w:ind w:firstLine="709"/>
        <w:jc w:val="both"/>
        <w:rPr>
          <w:sz w:val="28"/>
          <w:szCs w:val="28"/>
        </w:rPr>
      </w:pPr>
    </w:p>
    <w:p w:rsidR="007C019F" w:rsidRDefault="00B60658" w:rsidP="007C019F">
      <w:pPr>
        <w:spacing w:line="360" w:lineRule="auto"/>
        <w:ind w:firstLine="709"/>
        <w:jc w:val="both"/>
        <w:rPr>
          <w:sz w:val="28"/>
          <w:szCs w:val="28"/>
        </w:rPr>
      </w:pPr>
      <w:r>
        <w:rPr>
          <w:noProof/>
          <w:sz w:val="28"/>
          <w:szCs w:val="28"/>
        </w:rPr>
        <w:pict>
          <v:line id="_x0000_s1139" style="position:absolute;left:0;text-align:left;flip:x;z-index:251734528" from="252pt,17.1pt" to="450pt,53.1pt">
            <v:stroke endarrow="block"/>
          </v:line>
        </w:pict>
      </w:r>
      <w:r>
        <w:rPr>
          <w:noProof/>
          <w:sz w:val="28"/>
          <w:szCs w:val="28"/>
        </w:rPr>
        <w:pict>
          <v:line id="_x0000_s1138" style="position:absolute;left:0;text-align:left;flip:x;z-index:251733504" from="252pt,17.1pt" to="324pt,53.1pt">
            <v:stroke endarrow="block"/>
          </v:line>
        </w:pict>
      </w:r>
      <w:r>
        <w:rPr>
          <w:noProof/>
          <w:sz w:val="28"/>
          <w:szCs w:val="28"/>
        </w:rPr>
        <w:pict>
          <v:line id="_x0000_s1137" style="position:absolute;left:0;text-align:left;z-index:251732480" from="54pt,17.1pt" to="252pt,53.1pt">
            <v:stroke endarrow="block"/>
          </v:line>
        </w:pict>
      </w:r>
      <w:r>
        <w:rPr>
          <w:noProof/>
          <w:sz w:val="28"/>
          <w:szCs w:val="28"/>
        </w:rPr>
        <w:pict>
          <v:line id="_x0000_s1136" style="position:absolute;left:0;text-align:left;z-index:251731456" from="180pt,17.1pt" to="252pt,53.1pt">
            <v:stroke endarrow="block"/>
          </v:line>
        </w:pict>
      </w:r>
    </w:p>
    <w:p w:rsidR="007C019F" w:rsidRDefault="007C019F" w:rsidP="007C019F">
      <w:pPr>
        <w:spacing w:line="360" w:lineRule="auto"/>
        <w:ind w:firstLine="709"/>
        <w:jc w:val="both"/>
        <w:rPr>
          <w:sz w:val="28"/>
          <w:szCs w:val="28"/>
        </w:rPr>
      </w:pPr>
    </w:p>
    <w:p w:rsidR="007C019F" w:rsidRDefault="00B60658" w:rsidP="007C019F">
      <w:pPr>
        <w:spacing w:line="360" w:lineRule="auto"/>
        <w:ind w:firstLine="709"/>
        <w:jc w:val="both"/>
        <w:rPr>
          <w:sz w:val="28"/>
          <w:szCs w:val="28"/>
        </w:rPr>
      </w:pPr>
      <w:r>
        <w:rPr>
          <w:noProof/>
          <w:sz w:val="28"/>
          <w:szCs w:val="28"/>
        </w:rPr>
        <w:pict>
          <v:rect id="_x0000_s1135" style="position:absolute;left:0;text-align:left;margin-left:153pt;margin-top:4.8pt;width:207pt;height:62pt;z-index:251730432">
            <v:textbox style="mso-next-textbox:#_x0000_s1135">
              <w:txbxContent>
                <w:p w:rsidR="00015969" w:rsidRDefault="00015969" w:rsidP="007C019F">
                  <w:pPr>
                    <w:jc w:val="center"/>
                  </w:pPr>
                </w:p>
                <w:p w:rsidR="00015969" w:rsidRDefault="00015969" w:rsidP="007C019F">
                  <w:pPr>
                    <w:jc w:val="center"/>
                  </w:pPr>
                </w:p>
                <w:p w:rsidR="00015969" w:rsidRDefault="00015969" w:rsidP="007C019F">
                  <w:pPr>
                    <w:jc w:val="center"/>
                  </w:pPr>
                  <w:r>
                    <w:t>РЕГИОНАЛЬНЫЙ БЮДЖЕТ</w:t>
                  </w:r>
                </w:p>
              </w:txbxContent>
            </v:textbox>
          </v:rect>
        </w:pict>
      </w:r>
    </w:p>
    <w:p w:rsidR="007C019F" w:rsidRDefault="007C019F" w:rsidP="007C019F">
      <w:pPr>
        <w:spacing w:line="360" w:lineRule="auto"/>
        <w:ind w:firstLine="709"/>
        <w:jc w:val="both"/>
        <w:rPr>
          <w:sz w:val="28"/>
          <w:szCs w:val="28"/>
        </w:rPr>
      </w:pPr>
    </w:p>
    <w:p w:rsidR="007C019F" w:rsidRDefault="007C019F" w:rsidP="007C019F">
      <w:pPr>
        <w:spacing w:line="360" w:lineRule="auto"/>
        <w:ind w:firstLine="709"/>
        <w:jc w:val="both"/>
        <w:rPr>
          <w:sz w:val="28"/>
          <w:szCs w:val="28"/>
        </w:rPr>
      </w:pPr>
    </w:p>
    <w:p w:rsidR="007C019F" w:rsidRDefault="00B60658" w:rsidP="007C019F">
      <w:pPr>
        <w:spacing w:line="360" w:lineRule="auto"/>
        <w:ind w:firstLine="709"/>
        <w:jc w:val="both"/>
        <w:rPr>
          <w:sz w:val="28"/>
          <w:szCs w:val="28"/>
        </w:rPr>
      </w:pPr>
      <w:r>
        <w:rPr>
          <w:noProof/>
          <w:sz w:val="28"/>
          <w:szCs w:val="28"/>
        </w:rPr>
        <w:pict>
          <v:line id="_x0000_s1153" style="position:absolute;left:0;text-align:left;flip:y;z-index:251748864" from="252pt,-15.9pt" to="252pt,2.1pt">
            <v:stroke endarrow="block"/>
          </v:line>
        </w:pict>
      </w:r>
      <w:r>
        <w:rPr>
          <w:noProof/>
          <w:sz w:val="28"/>
          <w:szCs w:val="28"/>
        </w:rPr>
        <w:pict>
          <v:line id="_x0000_s1152" style="position:absolute;left:0;text-align:left;z-index:251747840" from="450pt,7.2pt" to="450pt,34.2pt"/>
        </w:pict>
      </w:r>
      <w:r>
        <w:rPr>
          <w:noProof/>
          <w:sz w:val="28"/>
          <w:szCs w:val="28"/>
        </w:rPr>
        <w:pict>
          <v:line id="_x0000_s1151" style="position:absolute;left:0;text-align:left;z-index:251746816" from="369pt,7.2pt" to="369pt,34.2pt"/>
        </w:pict>
      </w:r>
      <w:r>
        <w:rPr>
          <w:noProof/>
          <w:sz w:val="28"/>
          <w:szCs w:val="28"/>
        </w:rPr>
        <w:pict>
          <v:line id="_x0000_s1150" style="position:absolute;left:0;text-align:left;z-index:251745792" from="4in,7.2pt" to="4in,34.2pt"/>
        </w:pict>
      </w:r>
      <w:r>
        <w:rPr>
          <w:noProof/>
          <w:sz w:val="28"/>
          <w:szCs w:val="28"/>
        </w:rPr>
        <w:pict>
          <v:line id="_x0000_s1149" style="position:absolute;left:0;text-align:left;z-index:251744768" from="207pt,7.2pt" to="207pt,34.2pt"/>
        </w:pict>
      </w:r>
      <w:r>
        <w:rPr>
          <w:noProof/>
          <w:sz w:val="28"/>
          <w:szCs w:val="28"/>
        </w:rPr>
        <w:pict>
          <v:line id="_x0000_s1148" style="position:absolute;left:0;text-align:left;z-index:251743744" from="126pt,7.2pt" to="126pt,34.2pt"/>
        </w:pict>
      </w:r>
      <w:r>
        <w:rPr>
          <w:noProof/>
          <w:sz w:val="28"/>
          <w:szCs w:val="28"/>
        </w:rPr>
        <w:pict>
          <v:line id="_x0000_s1147" style="position:absolute;left:0;text-align:left;z-index:251742720" from="45pt,7.2pt" to="45pt,34.2pt"/>
        </w:pict>
      </w:r>
      <w:r>
        <w:rPr>
          <w:noProof/>
          <w:sz w:val="28"/>
          <w:szCs w:val="28"/>
        </w:rPr>
        <w:pict>
          <v:line id="_x0000_s1146" style="position:absolute;left:0;text-align:left;z-index:251741696" from="45pt,7.2pt" to="450pt,7.2pt"/>
        </w:pict>
      </w:r>
    </w:p>
    <w:p w:rsidR="007C019F" w:rsidRDefault="00B60658" w:rsidP="007C019F">
      <w:pPr>
        <w:spacing w:line="360" w:lineRule="auto"/>
        <w:ind w:firstLine="709"/>
        <w:jc w:val="both"/>
        <w:rPr>
          <w:sz w:val="28"/>
          <w:szCs w:val="28"/>
        </w:rPr>
      </w:pPr>
      <w:r>
        <w:rPr>
          <w:noProof/>
          <w:sz w:val="28"/>
          <w:szCs w:val="28"/>
        </w:rPr>
        <w:pict>
          <v:rect id="_x0000_s1145" style="position:absolute;left:0;text-align:left;margin-left:414pt;margin-top:10.1pt;width:1in;height:99pt;z-index:251740672">
            <v:textbox>
              <w:txbxContent>
                <w:p w:rsidR="00015969" w:rsidRDefault="00015969" w:rsidP="007C019F">
                  <w:pPr>
                    <w:jc w:val="center"/>
                  </w:pPr>
                  <w:r>
                    <w:t>Субвенции</w:t>
                  </w:r>
                </w:p>
              </w:txbxContent>
            </v:textbox>
          </v:rect>
        </w:pict>
      </w:r>
      <w:r>
        <w:rPr>
          <w:noProof/>
          <w:sz w:val="28"/>
          <w:szCs w:val="28"/>
        </w:rPr>
        <w:pict>
          <v:rect id="_x0000_s1144" style="position:absolute;left:0;text-align:left;margin-left:333pt;margin-top:10.1pt;width:1in;height:99pt;z-index:251739648">
            <v:textbox>
              <w:txbxContent>
                <w:p w:rsidR="00015969" w:rsidRDefault="00015969" w:rsidP="007C019F">
                  <w:pPr>
                    <w:jc w:val="center"/>
                  </w:pPr>
                  <w:r>
                    <w:t>Дотации</w:t>
                  </w:r>
                </w:p>
              </w:txbxContent>
            </v:textbox>
          </v:rect>
        </w:pict>
      </w:r>
      <w:r>
        <w:rPr>
          <w:noProof/>
          <w:sz w:val="28"/>
          <w:szCs w:val="28"/>
        </w:rPr>
        <w:pict>
          <v:rect id="_x0000_s1143" style="position:absolute;left:0;text-align:left;margin-left:252pt;margin-top:10.1pt;width:1in;height:99pt;z-index:251738624">
            <v:textbox>
              <w:txbxContent>
                <w:p w:rsidR="00015969" w:rsidRDefault="00015969" w:rsidP="007C019F">
                  <w:pPr>
                    <w:jc w:val="center"/>
                  </w:pPr>
                  <w:r>
                    <w:t>Субсидии</w:t>
                  </w:r>
                </w:p>
              </w:txbxContent>
            </v:textbox>
          </v:rect>
        </w:pict>
      </w:r>
      <w:r>
        <w:rPr>
          <w:noProof/>
          <w:sz w:val="28"/>
          <w:szCs w:val="28"/>
        </w:rPr>
        <w:pict>
          <v:rect id="_x0000_s1142" style="position:absolute;left:0;text-align:left;margin-left:171pt;margin-top:10.1pt;width:1in;height:99pt;z-index:251737600">
            <v:textbox>
              <w:txbxContent>
                <w:p w:rsidR="00015969" w:rsidRDefault="00015969" w:rsidP="007C019F">
                  <w:pPr>
                    <w:jc w:val="center"/>
                  </w:pPr>
                  <w:r>
                    <w:t>Трансферты</w:t>
                  </w:r>
                </w:p>
              </w:txbxContent>
            </v:textbox>
          </v:rect>
        </w:pict>
      </w:r>
      <w:r>
        <w:rPr>
          <w:noProof/>
          <w:sz w:val="28"/>
          <w:szCs w:val="28"/>
        </w:rPr>
        <w:pict>
          <v:rect id="_x0000_s1141" style="position:absolute;left:0;text-align:left;margin-left:90pt;margin-top:10.1pt;width:1in;height:99pt;z-index:251736576">
            <v:textbox>
              <w:txbxContent>
                <w:p w:rsidR="00015969" w:rsidRDefault="00015969" w:rsidP="007C019F">
                  <w:pPr>
                    <w:jc w:val="center"/>
                  </w:pPr>
                  <w:r>
                    <w:t>Средства, передаваемые в порядке взаиморасчетов</w:t>
                  </w:r>
                </w:p>
              </w:txbxContent>
            </v:textbox>
          </v:rect>
        </w:pict>
      </w:r>
      <w:r>
        <w:rPr>
          <w:noProof/>
          <w:sz w:val="28"/>
          <w:szCs w:val="28"/>
        </w:rPr>
        <w:pict>
          <v:rect id="_x0000_s1140" style="position:absolute;left:0;text-align:left;margin-left:9pt;margin-top:10.1pt;width:1in;height:99pt;z-index:251735552">
            <v:textbox>
              <w:txbxContent>
                <w:p w:rsidR="00015969" w:rsidRDefault="00015969" w:rsidP="007C019F">
                  <w:pPr>
                    <w:jc w:val="center"/>
                  </w:pPr>
                  <w:r>
                    <w:t>Отчисления от регулирующих доходных источников</w:t>
                  </w:r>
                </w:p>
              </w:txbxContent>
            </v:textbox>
          </v:rect>
        </w:pict>
      </w:r>
    </w:p>
    <w:p w:rsidR="007C019F" w:rsidRDefault="007C019F" w:rsidP="007C019F">
      <w:pPr>
        <w:spacing w:line="360" w:lineRule="auto"/>
        <w:ind w:firstLine="709"/>
        <w:jc w:val="both"/>
        <w:rPr>
          <w:sz w:val="28"/>
          <w:szCs w:val="28"/>
        </w:rPr>
      </w:pPr>
    </w:p>
    <w:p w:rsidR="007C019F" w:rsidRDefault="007C019F" w:rsidP="007C019F">
      <w:pPr>
        <w:spacing w:line="360" w:lineRule="auto"/>
        <w:ind w:firstLine="709"/>
        <w:jc w:val="both"/>
        <w:rPr>
          <w:sz w:val="28"/>
          <w:szCs w:val="28"/>
        </w:rPr>
      </w:pPr>
    </w:p>
    <w:p w:rsidR="007C019F" w:rsidRDefault="007C019F" w:rsidP="007C019F">
      <w:pPr>
        <w:spacing w:line="360" w:lineRule="auto"/>
        <w:ind w:firstLine="709"/>
        <w:jc w:val="both"/>
        <w:rPr>
          <w:sz w:val="28"/>
          <w:szCs w:val="28"/>
        </w:rPr>
      </w:pPr>
    </w:p>
    <w:p w:rsidR="007C019F" w:rsidRDefault="007C019F" w:rsidP="007C019F">
      <w:pPr>
        <w:spacing w:line="360" w:lineRule="auto"/>
        <w:ind w:firstLine="709"/>
        <w:jc w:val="both"/>
        <w:rPr>
          <w:sz w:val="28"/>
          <w:szCs w:val="28"/>
        </w:rPr>
      </w:pPr>
    </w:p>
    <w:p w:rsidR="007C019F" w:rsidRDefault="00D8772F" w:rsidP="007C019F">
      <w:pPr>
        <w:pStyle w:val="imagename"/>
        <w:spacing w:before="0" w:beforeAutospacing="0" w:after="0" w:afterAutospacing="0" w:line="360" w:lineRule="auto"/>
        <w:ind w:firstLine="709"/>
        <w:jc w:val="both"/>
        <w:rPr>
          <w:sz w:val="28"/>
          <w:szCs w:val="28"/>
        </w:rPr>
      </w:pPr>
      <w:r>
        <w:rPr>
          <w:sz w:val="28"/>
          <w:szCs w:val="28"/>
        </w:rPr>
        <w:t>Рисунок 2</w:t>
      </w:r>
      <w:r w:rsidR="007C019F" w:rsidRPr="00400B80">
        <w:rPr>
          <w:sz w:val="28"/>
          <w:szCs w:val="28"/>
        </w:rPr>
        <w:t xml:space="preserve"> Действующая модель формирования доходов региональных бюджетов (бюджетов субъектов Федерации)</w:t>
      </w:r>
      <w:r w:rsidR="007C019F">
        <w:rPr>
          <w:sz w:val="28"/>
          <w:szCs w:val="28"/>
        </w:rPr>
        <w:t>.</w:t>
      </w:r>
    </w:p>
    <w:p w:rsidR="007C019F" w:rsidRDefault="007C019F" w:rsidP="007C019F">
      <w:pPr>
        <w:spacing w:line="360" w:lineRule="auto"/>
        <w:ind w:firstLine="709"/>
        <w:jc w:val="both"/>
        <w:rPr>
          <w:sz w:val="28"/>
          <w:szCs w:val="28"/>
        </w:rPr>
      </w:pPr>
      <w:r>
        <w:rPr>
          <w:sz w:val="28"/>
          <w:szCs w:val="28"/>
        </w:rPr>
        <w:t>В бюджеты субъектов Российской Федерации подлежат зачислению налоговые доходы от следующих федеральных налогов и сборов, налогов, предусмотренных специальными налоговыми режимами:</w:t>
      </w:r>
    </w:p>
    <w:p w:rsidR="007C019F" w:rsidRPr="00FB52B0" w:rsidRDefault="007C019F" w:rsidP="004C5974">
      <w:pPr>
        <w:shd w:val="clear" w:color="auto" w:fill="FFFFFF"/>
        <w:tabs>
          <w:tab w:val="left" w:pos="696"/>
        </w:tabs>
        <w:spacing w:line="360" w:lineRule="auto"/>
        <w:jc w:val="both"/>
        <w:rPr>
          <w:sz w:val="28"/>
          <w:szCs w:val="28"/>
        </w:rPr>
      </w:pPr>
      <w:r>
        <w:rPr>
          <w:sz w:val="28"/>
          <w:szCs w:val="28"/>
        </w:rPr>
        <w:t xml:space="preserve">- </w:t>
      </w:r>
      <w:r w:rsidRPr="00FB52B0">
        <w:rPr>
          <w:sz w:val="28"/>
          <w:szCs w:val="28"/>
        </w:rPr>
        <w:t>налога на прибыль организации по ставке, установленной для зачисления указанного налога в бюджеты субъектов РФ, — по нормативу 100%;</w:t>
      </w:r>
    </w:p>
    <w:p w:rsidR="007C019F" w:rsidRPr="00FB52B0" w:rsidRDefault="007C019F" w:rsidP="004C5974">
      <w:pPr>
        <w:shd w:val="clear" w:color="auto" w:fill="FFFFFF"/>
        <w:tabs>
          <w:tab w:val="left" w:pos="696"/>
        </w:tabs>
        <w:spacing w:line="360" w:lineRule="auto"/>
        <w:jc w:val="both"/>
        <w:rPr>
          <w:sz w:val="28"/>
          <w:szCs w:val="28"/>
        </w:rPr>
      </w:pPr>
      <w:r>
        <w:rPr>
          <w:sz w:val="28"/>
          <w:szCs w:val="28"/>
        </w:rPr>
        <w:t xml:space="preserve">- </w:t>
      </w:r>
      <w:r w:rsidRPr="00FB52B0">
        <w:rPr>
          <w:sz w:val="28"/>
          <w:szCs w:val="28"/>
        </w:rPr>
        <w:t>акцизов на спирт этиловый из пищевого сырья — по норма</w:t>
      </w:r>
      <w:r w:rsidRPr="00FB52B0">
        <w:rPr>
          <w:sz w:val="28"/>
          <w:szCs w:val="28"/>
        </w:rPr>
        <w:softHyphen/>
        <w:t>тиву 50%;</w:t>
      </w:r>
    </w:p>
    <w:p w:rsidR="004C5974" w:rsidRDefault="007C019F" w:rsidP="004C5974">
      <w:pPr>
        <w:shd w:val="clear" w:color="auto" w:fill="FFFFFF"/>
        <w:tabs>
          <w:tab w:val="left" w:pos="696"/>
        </w:tabs>
        <w:spacing w:line="360" w:lineRule="auto"/>
        <w:jc w:val="both"/>
        <w:rPr>
          <w:sz w:val="28"/>
          <w:szCs w:val="28"/>
        </w:rPr>
      </w:pPr>
      <w:r>
        <w:rPr>
          <w:sz w:val="28"/>
          <w:szCs w:val="28"/>
        </w:rPr>
        <w:t xml:space="preserve">- </w:t>
      </w:r>
      <w:r w:rsidRPr="00FB52B0">
        <w:rPr>
          <w:sz w:val="28"/>
          <w:szCs w:val="28"/>
        </w:rPr>
        <w:t>акцизов на спиртосодержащую продукцию — по нормативу 50%;</w:t>
      </w:r>
    </w:p>
    <w:p w:rsidR="004C5974" w:rsidRDefault="004C5974" w:rsidP="004C5974">
      <w:pPr>
        <w:tabs>
          <w:tab w:val="left" w:pos="1335"/>
        </w:tabs>
        <w:spacing w:line="360" w:lineRule="auto"/>
        <w:rPr>
          <w:sz w:val="28"/>
          <w:szCs w:val="28"/>
        </w:rPr>
      </w:pPr>
      <w:r>
        <w:rPr>
          <w:sz w:val="28"/>
          <w:szCs w:val="28"/>
        </w:rPr>
        <w:t xml:space="preserve">- </w:t>
      </w:r>
      <w:r w:rsidRPr="00FB52B0">
        <w:rPr>
          <w:sz w:val="28"/>
          <w:szCs w:val="28"/>
        </w:rPr>
        <w:t xml:space="preserve">акцизов на автомобильный бензин, включая прямогонный бензин, дизельное топливо, моторные масла для дизельных и карбюраторных (инжекторных) </w:t>
      </w:r>
    </w:p>
    <w:p w:rsidR="004C5974" w:rsidRPr="00FB52B0" w:rsidRDefault="004C5974" w:rsidP="004C5974">
      <w:pPr>
        <w:tabs>
          <w:tab w:val="left" w:pos="1335"/>
        </w:tabs>
        <w:spacing w:line="360" w:lineRule="auto"/>
        <w:rPr>
          <w:sz w:val="28"/>
          <w:szCs w:val="28"/>
        </w:rPr>
      </w:pPr>
      <w:r w:rsidRPr="00FB52B0">
        <w:rPr>
          <w:sz w:val="28"/>
          <w:szCs w:val="28"/>
        </w:rPr>
        <w:t>двигателей — по нормативу 60%;</w:t>
      </w:r>
    </w:p>
    <w:p w:rsidR="007C019F" w:rsidRPr="00FB52B0" w:rsidRDefault="007C019F" w:rsidP="004C5974">
      <w:pPr>
        <w:tabs>
          <w:tab w:val="left" w:pos="1335"/>
        </w:tabs>
        <w:spacing w:line="360" w:lineRule="auto"/>
        <w:rPr>
          <w:sz w:val="28"/>
          <w:szCs w:val="28"/>
        </w:rPr>
      </w:pPr>
      <w:r>
        <w:rPr>
          <w:sz w:val="28"/>
          <w:szCs w:val="28"/>
        </w:rPr>
        <w:t xml:space="preserve">- </w:t>
      </w:r>
      <w:r w:rsidRPr="00FB52B0">
        <w:rPr>
          <w:sz w:val="28"/>
          <w:szCs w:val="28"/>
        </w:rPr>
        <w:t>акцизов на алкогольную продукцию — по нормативу 100%;</w:t>
      </w:r>
    </w:p>
    <w:p w:rsidR="007C019F" w:rsidRPr="00FB52B0" w:rsidRDefault="007C019F" w:rsidP="004C5974">
      <w:pPr>
        <w:shd w:val="clear" w:color="auto" w:fill="FFFFFF"/>
        <w:tabs>
          <w:tab w:val="left" w:pos="749"/>
        </w:tabs>
        <w:spacing w:line="360" w:lineRule="auto"/>
        <w:jc w:val="both"/>
        <w:rPr>
          <w:sz w:val="28"/>
          <w:szCs w:val="28"/>
        </w:rPr>
      </w:pPr>
      <w:r>
        <w:rPr>
          <w:sz w:val="28"/>
          <w:szCs w:val="28"/>
        </w:rPr>
        <w:lastRenderedPageBreak/>
        <w:t xml:space="preserve">- </w:t>
      </w:r>
      <w:r w:rsidRPr="00FB52B0">
        <w:rPr>
          <w:sz w:val="28"/>
          <w:szCs w:val="28"/>
        </w:rPr>
        <w:t>акцизов на пиво — по нормативу 100%;</w:t>
      </w:r>
    </w:p>
    <w:p w:rsidR="007C019F" w:rsidRPr="00FB52B0" w:rsidRDefault="007C019F" w:rsidP="004C5974">
      <w:pPr>
        <w:shd w:val="clear" w:color="auto" w:fill="FFFFFF"/>
        <w:tabs>
          <w:tab w:val="left" w:pos="749"/>
        </w:tabs>
        <w:spacing w:line="360" w:lineRule="auto"/>
        <w:jc w:val="both"/>
        <w:rPr>
          <w:sz w:val="28"/>
          <w:szCs w:val="28"/>
        </w:rPr>
      </w:pPr>
      <w:r>
        <w:rPr>
          <w:sz w:val="28"/>
          <w:szCs w:val="28"/>
        </w:rPr>
        <w:t xml:space="preserve">- </w:t>
      </w:r>
      <w:r w:rsidRPr="00FB52B0">
        <w:rPr>
          <w:sz w:val="28"/>
          <w:szCs w:val="28"/>
        </w:rPr>
        <w:t>налога на добычу полезных ископаемых в виде углеводородного сырья (за исключением газа горючего природного) — по нормативу 5%;</w:t>
      </w:r>
    </w:p>
    <w:p w:rsidR="007C019F" w:rsidRPr="00FB52B0" w:rsidRDefault="007C019F" w:rsidP="004C5974">
      <w:pPr>
        <w:shd w:val="clear" w:color="auto" w:fill="FFFFFF"/>
        <w:tabs>
          <w:tab w:val="left" w:pos="749"/>
        </w:tabs>
        <w:spacing w:line="360" w:lineRule="auto"/>
        <w:jc w:val="both"/>
        <w:rPr>
          <w:sz w:val="28"/>
          <w:szCs w:val="28"/>
        </w:rPr>
      </w:pPr>
      <w:r>
        <w:rPr>
          <w:sz w:val="28"/>
          <w:szCs w:val="28"/>
        </w:rPr>
        <w:t xml:space="preserve">- </w:t>
      </w:r>
      <w:r w:rsidRPr="00FB52B0">
        <w:rPr>
          <w:sz w:val="28"/>
          <w:szCs w:val="28"/>
        </w:rPr>
        <w:t>налога на добычу общераспространенных полезных ископаемых — по нормативу 100%;</w:t>
      </w:r>
    </w:p>
    <w:p w:rsidR="007C019F" w:rsidRPr="00FB52B0" w:rsidRDefault="007C019F" w:rsidP="004C5974">
      <w:pPr>
        <w:shd w:val="clear" w:color="auto" w:fill="FFFFFF"/>
        <w:tabs>
          <w:tab w:val="left" w:pos="749"/>
        </w:tabs>
        <w:spacing w:line="360" w:lineRule="auto"/>
        <w:jc w:val="both"/>
        <w:rPr>
          <w:sz w:val="28"/>
          <w:szCs w:val="28"/>
        </w:rPr>
      </w:pPr>
      <w:r>
        <w:rPr>
          <w:sz w:val="28"/>
          <w:szCs w:val="28"/>
        </w:rPr>
        <w:t xml:space="preserve">- </w:t>
      </w:r>
      <w:r w:rsidRPr="00FB52B0">
        <w:rPr>
          <w:sz w:val="28"/>
          <w:szCs w:val="28"/>
        </w:rPr>
        <w:t>налога на добычу полезных ископаемых (за исключением полезных ископаемых в виде углеводородного сырья и об</w:t>
      </w:r>
      <w:r w:rsidRPr="00FB52B0">
        <w:rPr>
          <w:sz w:val="28"/>
          <w:szCs w:val="28"/>
        </w:rPr>
        <w:softHyphen/>
        <w:t>щераспространенных полезных ископаемых) — по нормати</w:t>
      </w:r>
      <w:r w:rsidRPr="00FB52B0">
        <w:rPr>
          <w:sz w:val="28"/>
          <w:szCs w:val="28"/>
        </w:rPr>
        <w:softHyphen/>
        <w:t>ву 60%;</w:t>
      </w:r>
    </w:p>
    <w:p w:rsidR="007C019F" w:rsidRPr="00FB52B0" w:rsidRDefault="007C019F" w:rsidP="004C5974">
      <w:pPr>
        <w:shd w:val="clear" w:color="auto" w:fill="FFFFFF"/>
        <w:tabs>
          <w:tab w:val="left" w:pos="749"/>
        </w:tabs>
        <w:spacing w:line="360" w:lineRule="auto"/>
        <w:jc w:val="both"/>
        <w:rPr>
          <w:sz w:val="28"/>
          <w:szCs w:val="28"/>
        </w:rPr>
      </w:pPr>
      <w:r>
        <w:rPr>
          <w:sz w:val="28"/>
          <w:szCs w:val="28"/>
        </w:rPr>
        <w:t xml:space="preserve">- </w:t>
      </w:r>
      <w:r w:rsidRPr="00FB52B0">
        <w:rPr>
          <w:sz w:val="28"/>
          <w:szCs w:val="28"/>
        </w:rPr>
        <w:t>сбора за пользование объектами водных биологических ре</w:t>
      </w:r>
      <w:r w:rsidRPr="00FB52B0">
        <w:rPr>
          <w:sz w:val="28"/>
          <w:szCs w:val="28"/>
        </w:rPr>
        <w:softHyphen/>
        <w:t>сурсов (исключая внутренние водные объекты) — по норма</w:t>
      </w:r>
      <w:r w:rsidRPr="00FB52B0">
        <w:rPr>
          <w:sz w:val="28"/>
          <w:szCs w:val="28"/>
        </w:rPr>
        <w:softHyphen/>
        <w:t>тиву 30%;</w:t>
      </w:r>
    </w:p>
    <w:p w:rsidR="007C019F" w:rsidRPr="00FB52B0" w:rsidRDefault="007C019F" w:rsidP="004C5974">
      <w:pPr>
        <w:shd w:val="clear" w:color="auto" w:fill="FFFFFF"/>
        <w:tabs>
          <w:tab w:val="left" w:pos="749"/>
        </w:tabs>
        <w:spacing w:line="360" w:lineRule="auto"/>
        <w:jc w:val="both"/>
        <w:rPr>
          <w:sz w:val="28"/>
          <w:szCs w:val="28"/>
        </w:rPr>
      </w:pPr>
      <w:r>
        <w:rPr>
          <w:sz w:val="28"/>
          <w:szCs w:val="28"/>
        </w:rPr>
        <w:t xml:space="preserve">- </w:t>
      </w:r>
      <w:r w:rsidRPr="00FB52B0">
        <w:rPr>
          <w:sz w:val="28"/>
          <w:szCs w:val="28"/>
        </w:rPr>
        <w:t>сбора за пользование объектами животного мира — по нор</w:t>
      </w:r>
      <w:r w:rsidRPr="00FB52B0">
        <w:rPr>
          <w:sz w:val="28"/>
          <w:szCs w:val="28"/>
        </w:rPr>
        <w:softHyphen/>
        <w:t>мативу 100%;</w:t>
      </w:r>
    </w:p>
    <w:p w:rsidR="007C019F" w:rsidRPr="00745C7B" w:rsidRDefault="007C019F" w:rsidP="004C5974">
      <w:pPr>
        <w:shd w:val="clear" w:color="auto" w:fill="FFFFFF"/>
        <w:tabs>
          <w:tab w:val="left" w:pos="749"/>
        </w:tabs>
        <w:spacing w:line="360" w:lineRule="auto"/>
        <w:jc w:val="both"/>
        <w:rPr>
          <w:sz w:val="28"/>
          <w:szCs w:val="28"/>
        </w:rPr>
      </w:pPr>
      <w:r>
        <w:rPr>
          <w:sz w:val="28"/>
          <w:szCs w:val="28"/>
        </w:rPr>
        <w:t xml:space="preserve">- </w:t>
      </w:r>
      <w:r w:rsidRPr="00FB52B0">
        <w:rPr>
          <w:sz w:val="28"/>
          <w:szCs w:val="28"/>
        </w:rPr>
        <w:t>государственной пошлины (подлежащей зачислению по месту регистрации, совершения юридически значимых дей</w:t>
      </w:r>
      <w:r w:rsidRPr="00FB52B0">
        <w:rPr>
          <w:sz w:val="28"/>
          <w:szCs w:val="28"/>
        </w:rPr>
        <w:softHyphen/>
        <w:t>ствий или выдачи документов) — по нормативу 100%.</w:t>
      </w:r>
    </w:p>
    <w:p w:rsidR="007C019F" w:rsidRDefault="007C019F" w:rsidP="007C019F">
      <w:pPr>
        <w:spacing w:line="360" w:lineRule="auto"/>
        <w:ind w:firstLine="709"/>
        <w:jc w:val="both"/>
        <w:rPr>
          <w:sz w:val="28"/>
          <w:szCs w:val="28"/>
        </w:rPr>
      </w:pPr>
      <w:r>
        <w:rPr>
          <w:sz w:val="28"/>
          <w:szCs w:val="28"/>
        </w:rPr>
        <w:t>Налоговые доходы от региональных налогов, установленных органами государственной власти края (области), в состав которого входит автономный округ, подлежат зачислению в бюджет края (области). Налоговые доходы от региональных налогов, установленных органами государственной власти автономного округа, подлежат зачислению в бюджет автономного округа (гл. 8, ст. 56 БК РФ).</w:t>
      </w:r>
    </w:p>
    <w:p w:rsidR="007C019F" w:rsidRDefault="007C019F" w:rsidP="007C019F">
      <w:pPr>
        <w:spacing w:line="360" w:lineRule="auto"/>
        <w:ind w:firstLine="709"/>
        <w:jc w:val="both"/>
        <w:rPr>
          <w:sz w:val="28"/>
          <w:szCs w:val="28"/>
        </w:rPr>
      </w:pPr>
      <w:r>
        <w:rPr>
          <w:sz w:val="28"/>
          <w:szCs w:val="28"/>
        </w:rPr>
        <w:t>Неналоговые доходы бюджетов субъектов Российской Федерации формируются за счет:</w:t>
      </w:r>
    </w:p>
    <w:p w:rsidR="007C019F" w:rsidRDefault="00293778" w:rsidP="007C019F">
      <w:pPr>
        <w:spacing w:line="360" w:lineRule="auto"/>
        <w:jc w:val="both"/>
        <w:rPr>
          <w:sz w:val="28"/>
          <w:szCs w:val="28"/>
        </w:rPr>
      </w:pPr>
      <w:r>
        <w:rPr>
          <w:sz w:val="28"/>
          <w:szCs w:val="28"/>
        </w:rPr>
        <w:t xml:space="preserve"> </w:t>
      </w:r>
      <w:r w:rsidR="007C019F">
        <w:rPr>
          <w:sz w:val="28"/>
          <w:szCs w:val="28"/>
        </w:rPr>
        <w:t>- части прибыли унитарных предприятий, созданных субъектами Российской федерации, остающейся после уплаты налогов и иных обязательных платежей в бюджет, - в размерах, устанавливаемых законами субъектов Российской Федерации;</w:t>
      </w:r>
    </w:p>
    <w:p w:rsidR="007C019F" w:rsidRDefault="007C019F" w:rsidP="007C019F">
      <w:pPr>
        <w:spacing w:line="360" w:lineRule="auto"/>
        <w:jc w:val="both"/>
        <w:rPr>
          <w:sz w:val="28"/>
          <w:szCs w:val="28"/>
        </w:rPr>
      </w:pPr>
      <w:r>
        <w:rPr>
          <w:sz w:val="28"/>
          <w:szCs w:val="28"/>
        </w:rPr>
        <w:t xml:space="preserve"> - платы за негативное воздействие на окружающую среду – по нормативу 40 %;</w:t>
      </w:r>
    </w:p>
    <w:p w:rsidR="00293778" w:rsidRDefault="00293778" w:rsidP="007C019F">
      <w:pPr>
        <w:spacing w:line="360" w:lineRule="auto"/>
        <w:jc w:val="both"/>
        <w:rPr>
          <w:sz w:val="28"/>
          <w:szCs w:val="28"/>
        </w:rPr>
      </w:pPr>
      <w:r>
        <w:rPr>
          <w:sz w:val="28"/>
          <w:szCs w:val="28"/>
        </w:rPr>
        <w:t xml:space="preserve"> </w:t>
      </w:r>
      <w:r w:rsidR="007C019F">
        <w:rPr>
          <w:sz w:val="28"/>
          <w:szCs w:val="28"/>
        </w:rPr>
        <w:t xml:space="preserve">- платежей за использование лесным фондом в части, превышающей </w:t>
      </w:r>
      <w:r>
        <w:rPr>
          <w:sz w:val="28"/>
          <w:szCs w:val="28"/>
        </w:rPr>
        <w:t>мини-</w:t>
      </w:r>
    </w:p>
    <w:p w:rsidR="007C019F" w:rsidRDefault="007C019F" w:rsidP="007C019F">
      <w:pPr>
        <w:spacing w:line="360" w:lineRule="auto"/>
        <w:jc w:val="both"/>
        <w:rPr>
          <w:sz w:val="28"/>
          <w:szCs w:val="28"/>
        </w:rPr>
      </w:pPr>
      <w:r>
        <w:rPr>
          <w:sz w:val="28"/>
          <w:szCs w:val="28"/>
        </w:rPr>
        <w:t>мальные ставки платы за древесину, отпускаемую на корню, - по нормативу 100%;</w:t>
      </w:r>
    </w:p>
    <w:p w:rsidR="007C019F" w:rsidRPr="00400B80" w:rsidRDefault="007C019F" w:rsidP="007C019F">
      <w:pPr>
        <w:spacing w:line="360" w:lineRule="auto"/>
        <w:jc w:val="both"/>
        <w:rPr>
          <w:sz w:val="28"/>
          <w:szCs w:val="28"/>
        </w:rPr>
      </w:pPr>
      <w:r>
        <w:rPr>
          <w:sz w:val="28"/>
          <w:szCs w:val="28"/>
        </w:rPr>
        <w:lastRenderedPageBreak/>
        <w:t xml:space="preserve"> - сборов за выдачу лицензий на осуществление видов деятельности, связанных с производством и оборотом этилового спирта, алкогольной и спиртосодержащей продукции, выдаваемых органами исполнительной власти субъектов Российской Федерации, - по нормативу 100 % (ст. 57 БК РФ).                                                      </w:t>
      </w:r>
    </w:p>
    <w:p w:rsidR="00293778" w:rsidRDefault="007C019F" w:rsidP="00293778">
      <w:pPr>
        <w:pStyle w:val="imagename"/>
        <w:spacing w:before="0" w:beforeAutospacing="0" w:after="0" w:afterAutospacing="0" w:line="360" w:lineRule="auto"/>
        <w:ind w:firstLine="709"/>
        <w:jc w:val="both"/>
        <w:rPr>
          <w:sz w:val="28"/>
          <w:szCs w:val="28"/>
        </w:rPr>
      </w:pPr>
      <w:r>
        <w:rPr>
          <w:sz w:val="28"/>
          <w:szCs w:val="28"/>
        </w:rPr>
        <w:t xml:space="preserve">К безвозмездным и безвозвратным перечислениям относятся перечисления в виде: </w:t>
      </w:r>
    </w:p>
    <w:p w:rsidR="007C019F" w:rsidRDefault="007C019F" w:rsidP="00293778">
      <w:pPr>
        <w:pStyle w:val="imagename"/>
        <w:spacing w:before="0" w:beforeAutospacing="0" w:after="0" w:afterAutospacing="0" w:line="360" w:lineRule="auto"/>
        <w:jc w:val="both"/>
        <w:rPr>
          <w:sz w:val="28"/>
          <w:szCs w:val="28"/>
        </w:rPr>
      </w:pPr>
      <w:r>
        <w:rPr>
          <w:sz w:val="28"/>
          <w:szCs w:val="28"/>
        </w:rPr>
        <w:t xml:space="preserve">- финансовой помощи из бюджетов других уровней в форме дотаций и                                                                                                                   субсидий; </w:t>
      </w:r>
    </w:p>
    <w:p w:rsidR="00293778" w:rsidRDefault="00293778" w:rsidP="007C019F">
      <w:pPr>
        <w:pStyle w:val="imagename"/>
        <w:spacing w:before="0" w:beforeAutospacing="0" w:after="0" w:afterAutospacing="0" w:line="360" w:lineRule="auto"/>
        <w:jc w:val="both"/>
        <w:rPr>
          <w:sz w:val="28"/>
          <w:szCs w:val="28"/>
        </w:rPr>
      </w:pPr>
      <w:r>
        <w:rPr>
          <w:sz w:val="28"/>
          <w:szCs w:val="28"/>
        </w:rPr>
        <w:t xml:space="preserve"> </w:t>
      </w:r>
      <w:r w:rsidR="007C019F">
        <w:rPr>
          <w:sz w:val="28"/>
          <w:szCs w:val="28"/>
        </w:rPr>
        <w:t xml:space="preserve">- субвенций из Федерального фонда компенсаций и (или) из региональных фондов компенсаций; </w:t>
      </w:r>
    </w:p>
    <w:p w:rsidR="00293778" w:rsidRDefault="007C019F" w:rsidP="007C019F">
      <w:pPr>
        <w:pStyle w:val="imagename"/>
        <w:spacing w:before="0" w:beforeAutospacing="0" w:after="0" w:afterAutospacing="0" w:line="360" w:lineRule="auto"/>
        <w:jc w:val="both"/>
        <w:rPr>
          <w:sz w:val="28"/>
          <w:szCs w:val="28"/>
        </w:rPr>
      </w:pPr>
      <w:r>
        <w:rPr>
          <w:sz w:val="28"/>
          <w:szCs w:val="28"/>
        </w:rPr>
        <w:t xml:space="preserve"> - субвенций из местных бюджетов бюджетам других уровней; </w:t>
      </w:r>
    </w:p>
    <w:p w:rsidR="007C019F" w:rsidRDefault="007C019F" w:rsidP="007C019F">
      <w:pPr>
        <w:pStyle w:val="imagename"/>
        <w:spacing w:before="0" w:beforeAutospacing="0" w:after="0" w:afterAutospacing="0" w:line="360" w:lineRule="auto"/>
        <w:jc w:val="both"/>
        <w:rPr>
          <w:sz w:val="28"/>
          <w:szCs w:val="28"/>
        </w:rPr>
      </w:pPr>
      <w:r>
        <w:rPr>
          <w:sz w:val="28"/>
          <w:szCs w:val="28"/>
        </w:rPr>
        <w:t xml:space="preserve"> - иных безвозмездных и безвозвратных перечислений между бюджетами бюджетной системы Российской Федерации;</w:t>
      </w:r>
    </w:p>
    <w:p w:rsidR="007C019F" w:rsidRDefault="00293778" w:rsidP="007C019F">
      <w:pPr>
        <w:pStyle w:val="imagename"/>
        <w:spacing w:before="0" w:beforeAutospacing="0" w:after="0" w:afterAutospacing="0" w:line="360" w:lineRule="auto"/>
        <w:jc w:val="both"/>
        <w:rPr>
          <w:sz w:val="28"/>
          <w:szCs w:val="28"/>
        </w:rPr>
      </w:pPr>
      <w:r>
        <w:rPr>
          <w:sz w:val="28"/>
          <w:szCs w:val="28"/>
        </w:rPr>
        <w:t xml:space="preserve"> </w:t>
      </w:r>
      <w:r w:rsidR="007C019F">
        <w:rPr>
          <w:sz w:val="28"/>
          <w:szCs w:val="28"/>
        </w:rPr>
        <w:t>- безвозмездных и безвозвратных перечислений из бюджетов государственных и (или) территориальных государственных внебюджетных фондов;</w:t>
      </w:r>
    </w:p>
    <w:p w:rsidR="007C019F" w:rsidRPr="00400B80" w:rsidRDefault="007C019F" w:rsidP="007C019F">
      <w:pPr>
        <w:pStyle w:val="imagename"/>
        <w:spacing w:before="0" w:beforeAutospacing="0" w:after="0" w:afterAutospacing="0" w:line="360" w:lineRule="auto"/>
        <w:jc w:val="both"/>
        <w:rPr>
          <w:sz w:val="28"/>
          <w:szCs w:val="28"/>
        </w:rPr>
      </w:pPr>
      <w:r>
        <w:rPr>
          <w:sz w:val="28"/>
          <w:szCs w:val="28"/>
        </w:rPr>
        <w:t xml:space="preserve"> - безвозмездных и безвозвратных перечислений от физических лиц и юридических лиц, международных организаций и правительств иностранных государств, в том числе добровольных пожертвований.                                                                                                                                                                                                                                                                                                                                                                                                            </w:t>
      </w:r>
    </w:p>
    <w:p w:rsidR="007C019F" w:rsidRPr="00745C7B" w:rsidRDefault="007C019F" w:rsidP="007C019F">
      <w:pPr>
        <w:spacing w:line="360" w:lineRule="auto"/>
        <w:jc w:val="both"/>
        <w:rPr>
          <w:sz w:val="28"/>
          <w:szCs w:val="28"/>
        </w:rPr>
      </w:pPr>
      <w:r>
        <w:rPr>
          <w:sz w:val="28"/>
          <w:szCs w:val="28"/>
        </w:rPr>
        <w:t xml:space="preserve">       </w:t>
      </w:r>
      <w:r w:rsidRPr="00745C7B">
        <w:rPr>
          <w:sz w:val="28"/>
          <w:szCs w:val="28"/>
        </w:rPr>
        <w:t>В соответствии с Бюджетным кодексом Российской Федерации, расходы бюджета – это денежные средства, направленные на финансовое обеспечение задач и функций государства и местного самоуправления [1].</w:t>
      </w:r>
    </w:p>
    <w:p w:rsidR="007C019F" w:rsidRPr="00745C7B" w:rsidRDefault="007C019F" w:rsidP="007C019F">
      <w:pPr>
        <w:spacing w:line="360" w:lineRule="auto"/>
        <w:jc w:val="both"/>
        <w:rPr>
          <w:sz w:val="28"/>
          <w:szCs w:val="28"/>
        </w:rPr>
      </w:pPr>
      <w:r>
        <w:rPr>
          <w:sz w:val="28"/>
          <w:szCs w:val="28"/>
        </w:rPr>
        <w:t xml:space="preserve">      </w:t>
      </w:r>
      <w:r w:rsidRPr="00745C7B">
        <w:rPr>
          <w:sz w:val="28"/>
          <w:szCs w:val="28"/>
        </w:rPr>
        <w:t>Это определение касается всех уровней бюджетной системы, его можно конкретизировать относительно бюджета каждого уровня. Так, расходы региональных бюджетов – это средства, направляемые на финансовое обеспечение задач и функций органов власти субъектов федерации.</w:t>
      </w:r>
    </w:p>
    <w:p w:rsidR="007C019F" w:rsidRPr="00745C7B" w:rsidRDefault="007C019F" w:rsidP="007C019F">
      <w:pPr>
        <w:spacing w:line="360" w:lineRule="auto"/>
        <w:jc w:val="both"/>
        <w:rPr>
          <w:sz w:val="28"/>
          <w:szCs w:val="28"/>
        </w:rPr>
      </w:pPr>
      <w:r>
        <w:rPr>
          <w:sz w:val="28"/>
          <w:szCs w:val="28"/>
        </w:rPr>
        <w:t xml:space="preserve">         </w:t>
      </w:r>
      <w:r w:rsidRPr="00745C7B">
        <w:rPr>
          <w:sz w:val="28"/>
          <w:szCs w:val="28"/>
        </w:rPr>
        <w:t xml:space="preserve">Расходы региональных бюджетов предполагает обеспечение затрат на социальные нужды (не менее 50 % всех расходов), на поддержание общественного порядка (примерно 20 %), затраты на дотации предприятиям государственного сектора и развитие инфраструктуры. В зависимости от ориентации регионального регулирования структура расходной части может </w:t>
      </w:r>
      <w:r w:rsidRPr="00745C7B">
        <w:rPr>
          <w:sz w:val="28"/>
          <w:szCs w:val="28"/>
        </w:rPr>
        <w:lastRenderedPageBreak/>
        <w:t>меняться. Так, скажем, увеличение числа поселений, особенно в новых районах освоения, осуществление мероприятий по развитию жилищно-коммунального хозяйства и улучшение благоустройства населенных мест влекут расширение расходов региональных бюджетов. Возрастание расходов связано как с новым строительством, так и с повышением уровня затрат на содержание объектов жилищно-коммунального и культурно-бытового назначения, увеличение ассигнований на  охрану окружающей среды (мониторинг), развитие рыночно</w:t>
      </w:r>
      <w:r w:rsidR="00BE4862">
        <w:rPr>
          <w:sz w:val="28"/>
          <w:szCs w:val="28"/>
        </w:rPr>
        <w:t>й инфраструктуры и так далее</w:t>
      </w:r>
      <w:r w:rsidRPr="00745C7B">
        <w:rPr>
          <w:sz w:val="28"/>
          <w:szCs w:val="28"/>
        </w:rPr>
        <w:t>.</w:t>
      </w:r>
    </w:p>
    <w:p w:rsidR="007C019F" w:rsidRPr="00745C7B" w:rsidRDefault="007C019F" w:rsidP="00E22171">
      <w:pPr>
        <w:tabs>
          <w:tab w:val="left" w:pos="709"/>
        </w:tabs>
        <w:spacing w:line="360" w:lineRule="auto"/>
        <w:jc w:val="both"/>
        <w:rPr>
          <w:sz w:val="28"/>
          <w:szCs w:val="28"/>
        </w:rPr>
      </w:pPr>
      <w:r>
        <w:rPr>
          <w:sz w:val="28"/>
          <w:szCs w:val="28"/>
        </w:rPr>
        <w:t xml:space="preserve">      </w:t>
      </w:r>
      <w:r w:rsidR="00E22171">
        <w:rPr>
          <w:sz w:val="28"/>
          <w:szCs w:val="28"/>
        </w:rPr>
        <w:t xml:space="preserve">  </w:t>
      </w:r>
      <w:r>
        <w:rPr>
          <w:sz w:val="28"/>
          <w:szCs w:val="28"/>
        </w:rPr>
        <w:t xml:space="preserve"> </w:t>
      </w:r>
      <w:r w:rsidRPr="00745C7B">
        <w:rPr>
          <w:sz w:val="28"/>
          <w:szCs w:val="28"/>
        </w:rPr>
        <w:t xml:space="preserve">Бюджетный кодекс Российской Федерации разграничивает расходы бюджетов разных уровней. Часть расходов, касающихся территориальных образований, осуществляется совместно за счет бюджетов всех уровней. К таким расходам относятся: </w:t>
      </w:r>
    </w:p>
    <w:p w:rsidR="007C019F" w:rsidRPr="00443395" w:rsidRDefault="007C019F" w:rsidP="007C019F">
      <w:pPr>
        <w:spacing w:line="360" w:lineRule="auto"/>
        <w:jc w:val="both"/>
        <w:rPr>
          <w:sz w:val="28"/>
          <w:szCs w:val="28"/>
        </w:rPr>
      </w:pPr>
      <w:r w:rsidRPr="00443395">
        <w:rPr>
          <w:sz w:val="28"/>
          <w:szCs w:val="28"/>
        </w:rPr>
        <w:t xml:space="preserve"> - государственная поддержка отраслей промышленности;</w:t>
      </w:r>
    </w:p>
    <w:p w:rsidR="007C019F" w:rsidRPr="00443395" w:rsidRDefault="007C019F" w:rsidP="007C019F">
      <w:pPr>
        <w:spacing w:line="360" w:lineRule="auto"/>
        <w:jc w:val="both"/>
        <w:rPr>
          <w:sz w:val="28"/>
          <w:szCs w:val="28"/>
        </w:rPr>
      </w:pPr>
      <w:r w:rsidRPr="00443395">
        <w:rPr>
          <w:sz w:val="28"/>
          <w:szCs w:val="28"/>
        </w:rPr>
        <w:t xml:space="preserve"> - обеспечение правоохранительной деятельности;</w:t>
      </w:r>
    </w:p>
    <w:p w:rsidR="007C019F" w:rsidRPr="00443395" w:rsidRDefault="007C019F" w:rsidP="007C019F">
      <w:pPr>
        <w:spacing w:line="360" w:lineRule="auto"/>
        <w:jc w:val="both"/>
        <w:rPr>
          <w:sz w:val="28"/>
          <w:szCs w:val="28"/>
        </w:rPr>
      </w:pPr>
      <w:r w:rsidRPr="00443395">
        <w:rPr>
          <w:sz w:val="28"/>
          <w:szCs w:val="28"/>
        </w:rPr>
        <w:t xml:space="preserve"> - обеспечение противопожарной безопасности;</w:t>
      </w:r>
    </w:p>
    <w:p w:rsidR="007C019F" w:rsidRPr="00443395" w:rsidRDefault="007C019F" w:rsidP="007C019F">
      <w:pPr>
        <w:spacing w:line="360" w:lineRule="auto"/>
        <w:jc w:val="both"/>
        <w:rPr>
          <w:sz w:val="28"/>
          <w:szCs w:val="28"/>
        </w:rPr>
      </w:pPr>
      <w:r w:rsidRPr="00443395">
        <w:rPr>
          <w:sz w:val="28"/>
          <w:szCs w:val="28"/>
        </w:rPr>
        <w:t xml:space="preserve"> - научно-исследовательские работы;</w:t>
      </w:r>
    </w:p>
    <w:p w:rsidR="007C019F" w:rsidRPr="00443395" w:rsidRDefault="007C019F" w:rsidP="007C019F">
      <w:pPr>
        <w:spacing w:line="360" w:lineRule="auto"/>
        <w:jc w:val="both"/>
        <w:rPr>
          <w:sz w:val="28"/>
          <w:szCs w:val="28"/>
        </w:rPr>
      </w:pPr>
      <w:r w:rsidRPr="00443395">
        <w:rPr>
          <w:sz w:val="28"/>
          <w:szCs w:val="28"/>
        </w:rPr>
        <w:t xml:space="preserve"> - социальная защита населения;</w:t>
      </w:r>
    </w:p>
    <w:p w:rsidR="007C019F" w:rsidRPr="00443395" w:rsidRDefault="007C019F" w:rsidP="007C019F">
      <w:pPr>
        <w:spacing w:line="360" w:lineRule="auto"/>
        <w:jc w:val="both"/>
        <w:rPr>
          <w:sz w:val="28"/>
          <w:szCs w:val="28"/>
        </w:rPr>
      </w:pPr>
      <w:r w:rsidRPr="00443395">
        <w:rPr>
          <w:sz w:val="28"/>
          <w:szCs w:val="28"/>
        </w:rPr>
        <w:t>- охрана окружающей природной среды;</w:t>
      </w:r>
    </w:p>
    <w:p w:rsidR="007C019F" w:rsidRPr="00443395" w:rsidRDefault="007C019F" w:rsidP="007C019F">
      <w:pPr>
        <w:spacing w:line="360" w:lineRule="auto"/>
        <w:jc w:val="both"/>
        <w:rPr>
          <w:sz w:val="28"/>
          <w:szCs w:val="28"/>
        </w:rPr>
      </w:pPr>
      <w:r w:rsidRPr="00443395">
        <w:rPr>
          <w:sz w:val="28"/>
          <w:szCs w:val="28"/>
        </w:rPr>
        <w:t xml:space="preserve"> - предупреждение и ликвидация последствий чрезвычайных ситуаций;</w:t>
      </w:r>
    </w:p>
    <w:p w:rsidR="007C019F" w:rsidRPr="00443395" w:rsidRDefault="007C019F" w:rsidP="007C019F">
      <w:pPr>
        <w:spacing w:line="360" w:lineRule="auto"/>
        <w:jc w:val="both"/>
        <w:rPr>
          <w:sz w:val="28"/>
          <w:szCs w:val="28"/>
        </w:rPr>
      </w:pPr>
      <w:r w:rsidRPr="00443395">
        <w:rPr>
          <w:sz w:val="28"/>
          <w:szCs w:val="28"/>
        </w:rPr>
        <w:t xml:space="preserve"> - развитие рыночной инфраструктуры;</w:t>
      </w:r>
    </w:p>
    <w:p w:rsidR="007C019F" w:rsidRPr="00443395" w:rsidRDefault="007C019F" w:rsidP="007C019F">
      <w:pPr>
        <w:spacing w:line="360" w:lineRule="auto"/>
        <w:jc w:val="both"/>
        <w:rPr>
          <w:sz w:val="28"/>
          <w:szCs w:val="28"/>
        </w:rPr>
      </w:pPr>
      <w:r w:rsidRPr="00443395">
        <w:rPr>
          <w:sz w:val="28"/>
          <w:szCs w:val="28"/>
        </w:rPr>
        <w:t xml:space="preserve"> - обеспечение деятельности средств массовой информации;</w:t>
      </w:r>
    </w:p>
    <w:p w:rsidR="007C019F" w:rsidRPr="00443395" w:rsidRDefault="007C019F" w:rsidP="007C019F">
      <w:pPr>
        <w:spacing w:line="360" w:lineRule="auto"/>
        <w:jc w:val="both"/>
        <w:rPr>
          <w:sz w:val="28"/>
          <w:szCs w:val="28"/>
        </w:rPr>
      </w:pPr>
      <w:r w:rsidRPr="00443395">
        <w:rPr>
          <w:sz w:val="28"/>
          <w:szCs w:val="28"/>
        </w:rPr>
        <w:t xml:space="preserve"> - прочие расходы.</w:t>
      </w:r>
    </w:p>
    <w:p w:rsidR="007C019F" w:rsidRPr="00745C7B" w:rsidRDefault="007C019F" w:rsidP="00E22171">
      <w:pPr>
        <w:tabs>
          <w:tab w:val="left" w:pos="709"/>
        </w:tabs>
        <w:spacing w:line="360" w:lineRule="auto"/>
        <w:jc w:val="both"/>
        <w:rPr>
          <w:sz w:val="28"/>
          <w:szCs w:val="28"/>
        </w:rPr>
      </w:pPr>
      <w:r>
        <w:rPr>
          <w:sz w:val="28"/>
          <w:szCs w:val="28"/>
        </w:rPr>
        <w:t xml:space="preserve">     </w:t>
      </w:r>
      <w:r w:rsidR="00E22171">
        <w:rPr>
          <w:sz w:val="28"/>
          <w:szCs w:val="28"/>
        </w:rPr>
        <w:t xml:space="preserve">    </w:t>
      </w:r>
      <w:r w:rsidRPr="00745C7B">
        <w:rPr>
          <w:sz w:val="28"/>
          <w:szCs w:val="28"/>
        </w:rPr>
        <w:t>В этот список входят наиболее важные статьи расходов, которые необходимо профинансировать. Отнесение этих расходов на бюджеты всех уровней позволяет органам власти выполнить свои функции даже при нехватке средств в регионе.</w:t>
      </w:r>
    </w:p>
    <w:p w:rsidR="00804B44" w:rsidRDefault="007C019F" w:rsidP="00E22171">
      <w:pPr>
        <w:tabs>
          <w:tab w:val="left" w:pos="709"/>
        </w:tabs>
        <w:spacing w:line="360" w:lineRule="auto"/>
        <w:jc w:val="both"/>
        <w:rPr>
          <w:sz w:val="28"/>
          <w:szCs w:val="28"/>
        </w:rPr>
      </w:pPr>
      <w:r>
        <w:rPr>
          <w:sz w:val="28"/>
          <w:szCs w:val="28"/>
        </w:rPr>
        <w:t xml:space="preserve">   </w:t>
      </w:r>
      <w:r w:rsidR="00E22171">
        <w:rPr>
          <w:sz w:val="28"/>
          <w:szCs w:val="28"/>
        </w:rPr>
        <w:t xml:space="preserve">      </w:t>
      </w:r>
      <w:r w:rsidRPr="00745C7B">
        <w:rPr>
          <w:sz w:val="28"/>
          <w:szCs w:val="28"/>
        </w:rPr>
        <w:t>Однако некоторые виды расходов в регионах возлагаются исключительно на региональные бюджеты. К ним относятся:</w:t>
      </w:r>
    </w:p>
    <w:p w:rsidR="007C019F" w:rsidRPr="00745C7B" w:rsidRDefault="007C019F" w:rsidP="007C019F">
      <w:pPr>
        <w:spacing w:line="360" w:lineRule="auto"/>
        <w:jc w:val="both"/>
        <w:rPr>
          <w:sz w:val="28"/>
          <w:szCs w:val="28"/>
        </w:rPr>
      </w:pPr>
      <w:r>
        <w:rPr>
          <w:sz w:val="28"/>
          <w:szCs w:val="28"/>
        </w:rPr>
        <w:t xml:space="preserve"> </w:t>
      </w:r>
      <w:r w:rsidR="00BE4862">
        <w:rPr>
          <w:sz w:val="28"/>
          <w:szCs w:val="28"/>
        </w:rPr>
        <w:t>1.</w:t>
      </w:r>
      <w:r w:rsidRPr="00745C7B">
        <w:rPr>
          <w:sz w:val="28"/>
          <w:szCs w:val="28"/>
        </w:rPr>
        <w:t>обеспечение функционирования органов представительной и исполнительной власти субъектов Федерации;</w:t>
      </w:r>
    </w:p>
    <w:p w:rsidR="007C019F" w:rsidRPr="00745C7B" w:rsidRDefault="007C019F" w:rsidP="007C019F">
      <w:pPr>
        <w:spacing w:line="360" w:lineRule="auto"/>
        <w:jc w:val="both"/>
        <w:rPr>
          <w:sz w:val="28"/>
          <w:szCs w:val="28"/>
        </w:rPr>
      </w:pPr>
      <w:r w:rsidRPr="00745C7B">
        <w:rPr>
          <w:sz w:val="28"/>
          <w:szCs w:val="28"/>
        </w:rPr>
        <w:lastRenderedPageBreak/>
        <w:t>2. обслуживание и погашение государственного долга субъектов Федерации;</w:t>
      </w:r>
    </w:p>
    <w:p w:rsidR="007C019F" w:rsidRPr="00745C7B" w:rsidRDefault="007C019F" w:rsidP="007C019F">
      <w:pPr>
        <w:spacing w:line="360" w:lineRule="auto"/>
        <w:jc w:val="both"/>
        <w:rPr>
          <w:sz w:val="28"/>
          <w:szCs w:val="28"/>
        </w:rPr>
      </w:pPr>
      <w:r w:rsidRPr="00745C7B">
        <w:rPr>
          <w:sz w:val="28"/>
          <w:szCs w:val="28"/>
        </w:rPr>
        <w:t>3. проведение выборов и референдумов в субъектах Федерации;</w:t>
      </w:r>
    </w:p>
    <w:p w:rsidR="00804B44" w:rsidRDefault="007C019F" w:rsidP="007C019F">
      <w:pPr>
        <w:spacing w:line="360" w:lineRule="auto"/>
        <w:jc w:val="both"/>
        <w:rPr>
          <w:sz w:val="28"/>
          <w:szCs w:val="28"/>
        </w:rPr>
      </w:pPr>
      <w:r w:rsidRPr="00745C7B">
        <w:rPr>
          <w:sz w:val="28"/>
          <w:szCs w:val="28"/>
        </w:rPr>
        <w:t>4. обеспечение реализации региональных целевых программ;</w:t>
      </w:r>
    </w:p>
    <w:p w:rsidR="007C019F" w:rsidRPr="00745C7B" w:rsidRDefault="007C019F" w:rsidP="007C019F">
      <w:pPr>
        <w:spacing w:line="360" w:lineRule="auto"/>
        <w:jc w:val="both"/>
        <w:rPr>
          <w:sz w:val="28"/>
          <w:szCs w:val="28"/>
        </w:rPr>
      </w:pPr>
      <w:r w:rsidRPr="00745C7B">
        <w:rPr>
          <w:sz w:val="28"/>
          <w:szCs w:val="28"/>
        </w:rPr>
        <w:t>5. формирование государственной собственности субъектов Федерации;</w:t>
      </w:r>
    </w:p>
    <w:p w:rsidR="007C019F" w:rsidRPr="00745C7B" w:rsidRDefault="007C019F" w:rsidP="007C019F">
      <w:pPr>
        <w:spacing w:line="360" w:lineRule="auto"/>
        <w:jc w:val="both"/>
        <w:rPr>
          <w:sz w:val="28"/>
          <w:szCs w:val="28"/>
        </w:rPr>
      </w:pPr>
      <w:r w:rsidRPr="00745C7B">
        <w:rPr>
          <w:sz w:val="28"/>
          <w:szCs w:val="28"/>
        </w:rPr>
        <w:t>6. осуществление международных и внешнеэкономических связей субъектов Федерации;</w:t>
      </w:r>
    </w:p>
    <w:p w:rsidR="007C019F" w:rsidRPr="00745C7B" w:rsidRDefault="007C019F" w:rsidP="007C019F">
      <w:pPr>
        <w:spacing w:line="360" w:lineRule="auto"/>
        <w:jc w:val="both"/>
        <w:rPr>
          <w:sz w:val="28"/>
          <w:szCs w:val="28"/>
        </w:rPr>
      </w:pPr>
      <w:r w:rsidRPr="00745C7B">
        <w:rPr>
          <w:sz w:val="28"/>
          <w:szCs w:val="28"/>
        </w:rPr>
        <w:t>7. содержание и развитие предприятий, учреждений и организаций, находящихся в ведении органов государственной власти субъектов Федерации;</w:t>
      </w:r>
      <w:r>
        <w:rPr>
          <w:sz w:val="28"/>
          <w:szCs w:val="28"/>
        </w:rPr>
        <w:t xml:space="preserve">  </w:t>
      </w:r>
      <w:r w:rsidRPr="00745C7B">
        <w:rPr>
          <w:sz w:val="28"/>
          <w:szCs w:val="28"/>
        </w:rPr>
        <w:t>8. обеспечение деятельности средств массовой информации субъектов Федерации;</w:t>
      </w:r>
    </w:p>
    <w:p w:rsidR="00804B44" w:rsidRDefault="007C019F" w:rsidP="007C019F">
      <w:pPr>
        <w:spacing w:line="360" w:lineRule="auto"/>
        <w:jc w:val="both"/>
        <w:rPr>
          <w:sz w:val="28"/>
          <w:szCs w:val="28"/>
        </w:rPr>
      </w:pPr>
      <w:r w:rsidRPr="00745C7B">
        <w:rPr>
          <w:sz w:val="28"/>
          <w:szCs w:val="28"/>
        </w:rPr>
        <w:t>9. оказание финансовой помощи местным бюджетам;</w:t>
      </w:r>
    </w:p>
    <w:p w:rsidR="007C019F" w:rsidRPr="00745C7B" w:rsidRDefault="007C019F" w:rsidP="007C019F">
      <w:pPr>
        <w:spacing w:line="360" w:lineRule="auto"/>
        <w:jc w:val="both"/>
        <w:rPr>
          <w:sz w:val="28"/>
          <w:szCs w:val="28"/>
        </w:rPr>
      </w:pPr>
      <w:r w:rsidRPr="00745C7B">
        <w:rPr>
          <w:sz w:val="28"/>
          <w:szCs w:val="28"/>
        </w:rPr>
        <w:t>10. обеспечение осуществления отдельных государственных полномочий, передаваемых на муниципальный уровень;</w:t>
      </w:r>
    </w:p>
    <w:p w:rsidR="007C019F" w:rsidRPr="00745C7B" w:rsidRDefault="007C019F" w:rsidP="007C019F">
      <w:pPr>
        <w:spacing w:line="360" w:lineRule="auto"/>
        <w:jc w:val="both"/>
        <w:rPr>
          <w:sz w:val="28"/>
          <w:szCs w:val="28"/>
        </w:rPr>
      </w:pPr>
      <w:r w:rsidRPr="00745C7B">
        <w:rPr>
          <w:sz w:val="28"/>
          <w:szCs w:val="28"/>
        </w:rPr>
        <w:t>11. компенсация дополнительных расходов, возникших в результате решений, принятых органами государственной власти субъектов Федерации, приводящих к увеличению бюджетных расходов или уменьшению бюджетных доходов местных бюджетов;</w:t>
      </w:r>
    </w:p>
    <w:p w:rsidR="007C019F" w:rsidRPr="00745C7B" w:rsidRDefault="007C019F" w:rsidP="00E22171">
      <w:pPr>
        <w:tabs>
          <w:tab w:val="left" w:pos="709"/>
        </w:tabs>
        <w:spacing w:line="360" w:lineRule="auto"/>
        <w:jc w:val="both"/>
        <w:rPr>
          <w:sz w:val="28"/>
          <w:szCs w:val="28"/>
        </w:rPr>
      </w:pPr>
      <w:r w:rsidRPr="00745C7B">
        <w:rPr>
          <w:sz w:val="28"/>
          <w:szCs w:val="28"/>
        </w:rPr>
        <w:t>12. прочие расходы, связанные с осуществлением полномочий субъектов Федерации [1].</w:t>
      </w:r>
    </w:p>
    <w:p w:rsidR="007C019F" w:rsidRPr="00745C7B" w:rsidRDefault="007C019F" w:rsidP="00E22171">
      <w:pPr>
        <w:tabs>
          <w:tab w:val="left" w:pos="709"/>
        </w:tabs>
        <w:spacing w:line="360" w:lineRule="auto"/>
        <w:jc w:val="both"/>
        <w:rPr>
          <w:sz w:val="28"/>
          <w:szCs w:val="28"/>
        </w:rPr>
      </w:pPr>
      <w:r>
        <w:rPr>
          <w:sz w:val="28"/>
          <w:szCs w:val="28"/>
        </w:rPr>
        <w:t xml:space="preserve">        </w:t>
      </w:r>
      <w:r w:rsidR="00E22171">
        <w:rPr>
          <w:sz w:val="28"/>
          <w:szCs w:val="28"/>
        </w:rPr>
        <w:t xml:space="preserve"> </w:t>
      </w:r>
      <w:r w:rsidRPr="00745C7B">
        <w:rPr>
          <w:sz w:val="28"/>
          <w:szCs w:val="28"/>
        </w:rPr>
        <w:t xml:space="preserve">Финансирование этих статей исключительно из регионального бюджета оставляет за соответствующими органами власти право относительно самостоятельно осуществлять свою бюджетно-финансовую политику.  </w:t>
      </w:r>
    </w:p>
    <w:p w:rsidR="007C019F" w:rsidRPr="00745C7B" w:rsidRDefault="007C019F" w:rsidP="00E22171">
      <w:pPr>
        <w:tabs>
          <w:tab w:val="left" w:pos="709"/>
        </w:tabs>
        <w:spacing w:line="360" w:lineRule="auto"/>
        <w:jc w:val="both"/>
        <w:rPr>
          <w:sz w:val="28"/>
          <w:szCs w:val="28"/>
        </w:rPr>
      </w:pPr>
      <w:r>
        <w:rPr>
          <w:sz w:val="28"/>
          <w:szCs w:val="28"/>
        </w:rPr>
        <w:t xml:space="preserve">      </w:t>
      </w:r>
      <w:r w:rsidR="00E22171">
        <w:rPr>
          <w:sz w:val="28"/>
          <w:szCs w:val="28"/>
        </w:rPr>
        <w:t xml:space="preserve">   </w:t>
      </w:r>
      <w:r w:rsidRPr="00745C7B">
        <w:rPr>
          <w:sz w:val="28"/>
          <w:szCs w:val="28"/>
        </w:rPr>
        <w:t>Бюджетные расходы в зависимости от их экономического содержания делятся на текущие расходы и капитальные расходы, согласно экономической классификации расходов бюджетов Российской Федерации.</w:t>
      </w:r>
    </w:p>
    <w:p w:rsidR="007C019F" w:rsidRPr="00745C7B" w:rsidRDefault="007C019F" w:rsidP="00E22171">
      <w:pPr>
        <w:tabs>
          <w:tab w:val="left" w:pos="709"/>
        </w:tabs>
        <w:spacing w:line="360" w:lineRule="auto"/>
        <w:jc w:val="both"/>
        <w:rPr>
          <w:sz w:val="28"/>
          <w:szCs w:val="28"/>
        </w:rPr>
      </w:pPr>
      <w:r>
        <w:rPr>
          <w:sz w:val="28"/>
          <w:szCs w:val="28"/>
        </w:rPr>
        <w:t xml:space="preserve">       </w:t>
      </w:r>
      <w:r w:rsidR="00E22171">
        <w:rPr>
          <w:sz w:val="28"/>
          <w:szCs w:val="28"/>
        </w:rPr>
        <w:t xml:space="preserve">  </w:t>
      </w:r>
      <w:r>
        <w:rPr>
          <w:sz w:val="28"/>
          <w:szCs w:val="28"/>
        </w:rPr>
        <w:t xml:space="preserve"> </w:t>
      </w:r>
      <w:r w:rsidRPr="00745C7B">
        <w:rPr>
          <w:sz w:val="28"/>
          <w:szCs w:val="28"/>
        </w:rPr>
        <w:t xml:space="preserve">Капитальные (инвестиционные) расходы бюджетов представляют собой часть расходов бюджетов, обеспечивающую инновационную и инвестиционную деятельность, в том числе инвестиции в действующие или вновь создаваемые юридические лица в соответствии с утвержденной инвестиционной программой, средства, предоставляемые в качестве </w:t>
      </w:r>
      <w:r w:rsidRPr="00745C7B">
        <w:rPr>
          <w:sz w:val="28"/>
          <w:szCs w:val="28"/>
        </w:rPr>
        <w:lastRenderedPageBreak/>
        <w:t>бюджетных кредитов на инвестиционные цели юридическим лицам, расходы на проведение капитального ремонта и иные расходы, связанные с расширенным воспроизводством, расходы, при осуществлении которых создается или увеличивается имущество, находящееся в собственности субъекта Федерации. В составе капитальных расходов бюджетов может формироваться бюджет развития.</w:t>
      </w:r>
    </w:p>
    <w:p w:rsidR="007C019F" w:rsidRDefault="007C019F" w:rsidP="00E22171">
      <w:pPr>
        <w:tabs>
          <w:tab w:val="left" w:pos="709"/>
        </w:tabs>
        <w:spacing w:line="360" w:lineRule="auto"/>
        <w:jc w:val="both"/>
        <w:rPr>
          <w:sz w:val="28"/>
          <w:szCs w:val="28"/>
        </w:rPr>
      </w:pPr>
      <w:r>
        <w:rPr>
          <w:sz w:val="28"/>
          <w:szCs w:val="28"/>
        </w:rPr>
        <w:t xml:space="preserve">  </w:t>
      </w:r>
      <w:r w:rsidR="00E22171">
        <w:rPr>
          <w:sz w:val="28"/>
          <w:szCs w:val="28"/>
        </w:rPr>
        <w:t xml:space="preserve">      </w:t>
      </w:r>
      <w:r>
        <w:rPr>
          <w:sz w:val="28"/>
          <w:szCs w:val="28"/>
        </w:rPr>
        <w:t xml:space="preserve"> </w:t>
      </w:r>
      <w:r w:rsidRPr="00745C7B">
        <w:rPr>
          <w:sz w:val="28"/>
          <w:szCs w:val="28"/>
        </w:rPr>
        <w:t>К текущим расходам бюджетов относятся расходы, обеспечивающие текущее функционирование органов регионального управления, бюджетных учреждений, оказание поддержки другим бюджетам и отдельным отраслям экономики в форме дотаций, субсидий и субвенций на текущее функционирование, а также другие расходы бюджетов, не включаемые в капитальные расходы в соответствии с бюджетной классификацией Российской Федерации.</w:t>
      </w:r>
      <w:r w:rsidR="00E22171">
        <w:rPr>
          <w:sz w:val="28"/>
          <w:szCs w:val="28"/>
        </w:rPr>
        <w:t xml:space="preserve"> </w:t>
      </w:r>
      <w:r w:rsidRPr="00745C7B">
        <w:rPr>
          <w:sz w:val="28"/>
          <w:szCs w:val="28"/>
        </w:rPr>
        <w:t>Текущие расходы регионального бюджета не могут превышать объем дох</w:t>
      </w:r>
      <w:r w:rsidR="00BE4862">
        <w:rPr>
          <w:sz w:val="28"/>
          <w:szCs w:val="28"/>
        </w:rPr>
        <w:t>одов регионального бюджета</w:t>
      </w:r>
      <w:r w:rsidRPr="00745C7B">
        <w:rPr>
          <w:sz w:val="28"/>
          <w:szCs w:val="28"/>
        </w:rPr>
        <w:t>.</w:t>
      </w:r>
    </w:p>
    <w:p w:rsidR="00804B44" w:rsidRDefault="00804B44" w:rsidP="00804B44">
      <w:pPr>
        <w:jc w:val="both"/>
        <w:rPr>
          <w:sz w:val="28"/>
          <w:szCs w:val="28"/>
        </w:rPr>
      </w:pPr>
    </w:p>
    <w:p w:rsidR="00351FD8" w:rsidRPr="002C2E77" w:rsidRDefault="00351FD8" w:rsidP="00804B44">
      <w:pPr>
        <w:tabs>
          <w:tab w:val="right" w:leader="dot" w:pos="9356"/>
        </w:tabs>
        <w:spacing w:line="360" w:lineRule="auto"/>
        <w:jc w:val="center"/>
        <w:rPr>
          <w:sz w:val="28"/>
          <w:szCs w:val="28"/>
        </w:rPr>
      </w:pPr>
      <w:r w:rsidRPr="00790137">
        <w:rPr>
          <w:sz w:val="28"/>
          <w:szCs w:val="28"/>
        </w:rPr>
        <w:t>2.2</w:t>
      </w:r>
      <w:r w:rsidRPr="00312938">
        <w:rPr>
          <w:b/>
          <w:sz w:val="28"/>
          <w:szCs w:val="28"/>
        </w:rPr>
        <w:t xml:space="preserve"> </w:t>
      </w:r>
      <w:r w:rsidR="00790137">
        <w:rPr>
          <w:sz w:val="28"/>
          <w:szCs w:val="28"/>
        </w:rPr>
        <w:t>Показатели</w:t>
      </w:r>
      <w:r>
        <w:rPr>
          <w:sz w:val="28"/>
          <w:szCs w:val="28"/>
        </w:rPr>
        <w:t xml:space="preserve"> областного бюджета Челябинской области</w:t>
      </w:r>
    </w:p>
    <w:p w:rsidR="002C2E77" w:rsidRPr="00015969" w:rsidRDefault="002C2E77" w:rsidP="00E22171">
      <w:pPr>
        <w:tabs>
          <w:tab w:val="left" w:pos="709"/>
        </w:tabs>
        <w:autoSpaceDE w:val="0"/>
        <w:autoSpaceDN w:val="0"/>
        <w:adjustRightInd w:val="0"/>
        <w:spacing w:line="360" w:lineRule="auto"/>
        <w:jc w:val="both"/>
        <w:rPr>
          <w:sz w:val="28"/>
          <w:szCs w:val="28"/>
        </w:rPr>
      </w:pPr>
      <w:r w:rsidRPr="002C2E77">
        <w:rPr>
          <w:sz w:val="28"/>
          <w:szCs w:val="28"/>
        </w:rPr>
        <w:t xml:space="preserve">       </w:t>
      </w:r>
      <w:r w:rsidR="00E22171">
        <w:rPr>
          <w:sz w:val="28"/>
          <w:szCs w:val="28"/>
        </w:rPr>
        <w:t xml:space="preserve">  </w:t>
      </w:r>
      <w:r w:rsidRPr="002C2E77">
        <w:rPr>
          <w:sz w:val="28"/>
          <w:szCs w:val="28"/>
        </w:rPr>
        <w:t>Как позитивный факт хочется отметить, что Южный Урал остается в числе</w:t>
      </w:r>
      <w:r w:rsidR="00E22171">
        <w:rPr>
          <w:sz w:val="28"/>
          <w:szCs w:val="28"/>
        </w:rPr>
        <w:t xml:space="preserve"> </w:t>
      </w:r>
      <w:r w:rsidRPr="002C2E77">
        <w:rPr>
          <w:sz w:val="28"/>
          <w:szCs w:val="28"/>
        </w:rPr>
        <w:t>регионов страны, которые обеспечивают прирост собственных доходов</w:t>
      </w:r>
      <w:r w:rsidR="00015969">
        <w:rPr>
          <w:sz w:val="28"/>
          <w:szCs w:val="28"/>
        </w:rPr>
        <w:t xml:space="preserve"> </w:t>
      </w:r>
      <w:r w:rsidRPr="002C2E77">
        <w:rPr>
          <w:sz w:val="28"/>
          <w:szCs w:val="28"/>
        </w:rPr>
        <w:t>бюджета. Руководители федерального минфина отмечают, что на фоне многих</w:t>
      </w:r>
      <w:r w:rsidR="00015969">
        <w:rPr>
          <w:sz w:val="28"/>
          <w:szCs w:val="28"/>
        </w:rPr>
        <w:t xml:space="preserve"> </w:t>
      </w:r>
      <w:r w:rsidRPr="002C2E77">
        <w:rPr>
          <w:sz w:val="28"/>
          <w:szCs w:val="28"/>
        </w:rPr>
        <w:t>других субъектов, которые в большом объеме теряют доходы, в Челябинской</w:t>
      </w:r>
      <w:r w:rsidR="00015969">
        <w:rPr>
          <w:sz w:val="28"/>
          <w:szCs w:val="28"/>
        </w:rPr>
        <w:t xml:space="preserve"> </w:t>
      </w:r>
      <w:r w:rsidRPr="002C2E77">
        <w:rPr>
          <w:sz w:val="28"/>
          <w:szCs w:val="28"/>
        </w:rPr>
        <w:t>области экономика работает достаточно стабильно, без резких провалов.</w:t>
      </w:r>
    </w:p>
    <w:p w:rsidR="002C2E77" w:rsidRPr="002C2E77" w:rsidRDefault="002C2E77" w:rsidP="00E22171">
      <w:pPr>
        <w:tabs>
          <w:tab w:val="left" w:pos="709"/>
        </w:tabs>
        <w:autoSpaceDE w:val="0"/>
        <w:autoSpaceDN w:val="0"/>
        <w:adjustRightInd w:val="0"/>
        <w:spacing w:line="360" w:lineRule="auto"/>
        <w:jc w:val="both"/>
        <w:rPr>
          <w:sz w:val="28"/>
          <w:szCs w:val="28"/>
        </w:rPr>
      </w:pPr>
      <w:r w:rsidRPr="002C2E77">
        <w:rPr>
          <w:sz w:val="28"/>
          <w:szCs w:val="28"/>
        </w:rPr>
        <w:t xml:space="preserve">     </w:t>
      </w:r>
      <w:r w:rsidR="00E22171">
        <w:rPr>
          <w:sz w:val="28"/>
          <w:szCs w:val="28"/>
        </w:rPr>
        <w:t xml:space="preserve">  </w:t>
      </w:r>
      <w:r w:rsidRPr="002C2E77">
        <w:rPr>
          <w:sz w:val="28"/>
          <w:szCs w:val="28"/>
        </w:rPr>
        <w:t xml:space="preserve">  За январь-октябрь 2013 года в консолидированный бюджет Челябинской области поступило 107,7 млрд. рублей доходов, что на 2% выше аналогичного прошлогоднего показателя. </w:t>
      </w:r>
      <w:r w:rsidRPr="002C2E77">
        <w:rPr>
          <w:bCs/>
          <w:sz w:val="28"/>
          <w:szCs w:val="28"/>
        </w:rPr>
        <w:t>Собственные поступления</w:t>
      </w:r>
      <w:r w:rsidRPr="002C2E77">
        <w:rPr>
          <w:sz w:val="28"/>
          <w:szCs w:val="28"/>
        </w:rPr>
        <w:t>, обусловленные работой экономики региона, по итогам 10 месяцев составили более 90 млрд. рублей и увеличились на 4,7%. Это цифра по консолидированному бюджету. По областному она составляет 4,2%.</w:t>
      </w:r>
      <w:r w:rsidR="00015969">
        <w:rPr>
          <w:sz w:val="28"/>
          <w:szCs w:val="28"/>
        </w:rPr>
        <w:t xml:space="preserve"> </w:t>
      </w:r>
      <w:r w:rsidRPr="002C2E77">
        <w:rPr>
          <w:sz w:val="28"/>
          <w:szCs w:val="28"/>
        </w:rPr>
        <w:t>Для сравнения – в среднем по России прирост собственных доходов регионов составляет 3%, а по Уральскому федеральному округу даже отмечается падение на 6%.</w:t>
      </w:r>
      <w:r w:rsidR="00293778">
        <w:rPr>
          <w:sz w:val="28"/>
          <w:szCs w:val="28"/>
        </w:rPr>
        <w:t xml:space="preserve"> (Рисунок 3).</w:t>
      </w:r>
    </w:p>
    <w:p w:rsidR="002C2E77" w:rsidRDefault="002C2E77" w:rsidP="002C2E77">
      <w:pPr>
        <w:autoSpaceDE w:val="0"/>
        <w:autoSpaceDN w:val="0"/>
        <w:adjustRightInd w:val="0"/>
        <w:spacing w:line="360" w:lineRule="auto"/>
        <w:jc w:val="both"/>
        <w:rPr>
          <w:sz w:val="28"/>
          <w:szCs w:val="28"/>
        </w:rPr>
      </w:pPr>
      <w:r>
        <w:rPr>
          <w:noProof/>
          <w:sz w:val="28"/>
          <w:szCs w:val="28"/>
        </w:rPr>
        <w:lastRenderedPageBreak/>
        <w:drawing>
          <wp:inline distT="0" distB="0" distL="0" distR="0">
            <wp:extent cx="5600700" cy="4312477"/>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603883" cy="4314928"/>
                    </a:xfrm>
                    <a:prstGeom prst="rect">
                      <a:avLst/>
                    </a:prstGeom>
                    <a:noFill/>
                    <a:ln w="9525">
                      <a:noFill/>
                      <a:miter lim="800000"/>
                      <a:headEnd/>
                      <a:tailEnd/>
                    </a:ln>
                  </pic:spPr>
                </pic:pic>
              </a:graphicData>
            </a:graphic>
          </wp:inline>
        </w:drawing>
      </w:r>
    </w:p>
    <w:p w:rsidR="00EC1841" w:rsidRPr="00EC1841" w:rsidRDefault="00D8772F" w:rsidP="002C2E77">
      <w:pPr>
        <w:autoSpaceDE w:val="0"/>
        <w:autoSpaceDN w:val="0"/>
        <w:adjustRightInd w:val="0"/>
        <w:spacing w:line="360" w:lineRule="auto"/>
        <w:jc w:val="both"/>
        <w:rPr>
          <w:sz w:val="28"/>
          <w:szCs w:val="28"/>
        </w:rPr>
      </w:pPr>
      <w:r>
        <w:rPr>
          <w:sz w:val="28"/>
          <w:szCs w:val="28"/>
        </w:rPr>
        <w:t xml:space="preserve">                          Рисунок 3</w:t>
      </w:r>
      <w:r w:rsidR="00EC1841">
        <w:rPr>
          <w:sz w:val="28"/>
          <w:szCs w:val="28"/>
        </w:rPr>
        <w:t xml:space="preserve"> Доходы бюджета Челябинской обл. </w:t>
      </w:r>
    </w:p>
    <w:p w:rsidR="002C2E77" w:rsidRDefault="002C2E77" w:rsidP="0056621E">
      <w:pPr>
        <w:autoSpaceDE w:val="0"/>
        <w:autoSpaceDN w:val="0"/>
        <w:adjustRightInd w:val="0"/>
        <w:spacing w:line="360" w:lineRule="auto"/>
        <w:jc w:val="both"/>
        <w:rPr>
          <w:sz w:val="28"/>
          <w:szCs w:val="28"/>
        </w:rPr>
      </w:pPr>
      <w:r w:rsidRPr="002C2E77">
        <w:rPr>
          <w:sz w:val="28"/>
          <w:szCs w:val="28"/>
        </w:rPr>
        <w:t xml:space="preserve">Минфином области ведется ежеквартальный мониторинг поступлений </w:t>
      </w:r>
      <w:r w:rsidRPr="0056621E">
        <w:rPr>
          <w:bCs/>
          <w:sz w:val="28"/>
          <w:szCs w:val="28"/>
        </w:rPr>
        <w:t>в</w:t>
      </w:r>
      <w:r w:rsidR="0056621E" w:rsidRPr="0056621E">
        <w:rPr>
          <w:bCs/>
          <w:sz w:val="28"/>
          <w:szCs w:val="28"/>
        </w:rPr>
        <w:t xml:space="preserve"> </w:t>
      </w:r>
      <w:r w:rsidRPr="0056621E">
        <w:rPr>
          <w:bCs/>
          <w:sz w:val="28"/>
          <w:szCs w:val="28"/>
        </w:rPr>
        <w:t>разрезе отраслей</w:t>
      </w:r>
      <w:r w:rsidRPr="0056621E">
        <w:rPr>
          <w:sz w:val="28"/>
          <w:szCs w:val="28"/>
        </w:rPr>
        <w:t>.</w:t>
      </w:r>
      <w:r w:rsidRPr="002C2E77">
        <w:rPr>
          <w:sz w:val="28"/>
          <w:szCs w:val="28"/>
        </w:rPr>
        <w:t xml:space="preserve"> Последние данные - за 9 месяцев. Несмотря на сложное</w:t>
      </w:r>
      <w:r w:rsidR="0056621E" w:rsidRPr="0056621E">
        <w:rPr>
          <w:sz w:val="28"/>
          <w:szCs w:val="28"/>
        </w:rPr>
        <w:t xml:space="preserve"> </w:t>
      </w:r>
      <w:r w:rsidRPr="002C2E77">
        <w:rPr>
          <w:sz w:val="28"/>
          <w:szCs w:val="28"/>
        </w:rPr>
        <w:t>состояние отрасли и падение объемов прибыли, увеличение доходов бюджета</w:t>
      </w:r>
      <w:r w:rsidR="0056621E" w:rsidRPr="0056621E">
        <w:rPr>
          <w:sz w:val="28"/>
          <w:szCs w:val="28"/>
        </w:rPr>
        <w:t xml:space="preserve"> </w:t>
      </w:r>
      <w:r w:rsidRPr="002C2E77">
        <w:rPr>
          <w:sz w:val="28"/>
          <w:szCs w:val="28"/>
        </w:rPr>
        <w:t>обеспечивает металлургия.</w:t>
      </w:r>
      <w:r w:rsidR="00804B44">
        <w:rPr>
          <w:sz w:val="28"/>
          <w:szCs w:val="28"/>
        </w:rPr>
        <w:t xml:space="preserve"> </w:t>
      </w:r>
      <w:r w:rsidRPr="002C2E77">
        <w:rPr>
          <w:sz w:val="28"/>
          <w:szCs w:val="28"/>
        </w:rPr>
        <w:t>Также доходы растут за счет таких отраслей как</w:t>
      </w:r>
      <w:r w:rsidR="0056621E" w:rsidRPr="0056621E">
        <w:rPr>
          <w:sz w:val="28"/>
          <w:szCs w:val="28"/>
        </w:rPr>
        <w:t xml:space="preserve"> </w:t>
      </w:r>
      <w:r w:rsidRPr="002C2E77">
        <w:rPr>
          <w:sz w:val="28"/>
          <w:szCs w:val="28"/>
        </w:rPr>
        <w:t>строительство, энергетика, банковский сектор, торговля и сфера услуг.</w:t>
      </w:r>
      <w:r w:rsidR="00804B44" w:rsidRPr="00804B44">
        <w:rPr>
          <w:sz w:val="28"/>
          <w:szCs w:val="28"/>
        </w:rPr>
        <w:t xml:space="preserve"> </w:t>
      </w:r>
      <w:r w:rsidR="00804B44">
        <w:rPr>
          <w:sz w:val="28"/>
          <w:szCs w:val="28"/>
        </w:rPr>
        <w:t>(Рисунок 4).</w:t>
      </w:r>
    </w:p>
    <w:p w:rsidR="00293778" w:rsidRPr="00050239" w:rsidRDefault="00E22171" w:rsidP="00E22171">
      <w:pPr>
        <w:tabs>
          <w:tab w:val="left" w:pos="709"/>
        </w:tabs>
        <w:autoSpaceDE w:val="0"/>
        <w:autoSpaceDN w:val="0"/>
        <w:adjustRightInd w:val="0"/>
        <w:spacing w:line="360" w:lineRule="auto"/>
        <w:jc w:val="both"/>
        <w:rPr>
          <w:sz w:val="28"/>
          <w:szCs w:val="28"/>
        </w:rPr>
      </w:pPr>
      <w:r>
        <w:rPr>
          <w:sz w:val="28"/>
          <w:szCs w:val="28"/>
        </w:rPr>
        <w:t xml:space="preserve">         </w:t>
      </w:r>
      <w:r w:rsidR="00293778" w:rsidRPr="0056621E">
        <w:rPr>
          <w:sz w:val="28"/>
          <w:szCs w:val="28"/>
        </w:rPr>
        <w:t>Основными для консолидированного бюджета области остаются 5 доходных</w:t>
      </w:r>
      <w:r w:rsidR="00293778">
        <w:rPr>
          <w:sz w:val="28"/>
          <w:szCs w:val="28"/>
        </w:rPr>
        <w:t xml:space="preserve"> </w:t>
      </w:r>
      <w:r w:rsidR="00293778" w:rsidRPr="0056621E">
        <w:rPr>
          <w:sz w:val="28"/>
          <w:szCs w:val="28"/>
        </w:rPr>
        <w:t>источников - налоги на прибыль, на доходы физических лиц, на имущество</w:t>
      </w:r>
      <w:r w:rsidR="00293778">
        <w:rPr>
          <w:sz w:val="28"/>
          <w:szCs w:val="28"/>
        </w:rPr>
        <w:t xml:space="preserve"> </w:t>
      </w:r>
      <w:r w:rsidR="00293778" w:rsidRPr="0056621E">
        <w:rPr>
          <w:sz w:val="28"/>
          <w:szCs w:val="28"/>
        </w:rPr>
        <w:t>организаций, акцизы и земельный налог.</w:t>
      </w:r>
      <w:r w:rsidR="00293778">
        <w:rPr>
          <w:sz w:val="28"/>
          <w:szCs w:val="28"/>
        </w:rPr>
        <w:t xml:space="preserve"> </w:t>
      </w:r>
    </w:p>
    <w:p w:rsidR="00383A4B" w:rsidRPr="00383A4B" w:rsidRDefault="00383A4B" w:rsidP="00E22171">
      <w:pPr>
        <w:tabs>
          <w:tab w:val="left" w:pos="709"/>
        </w:tabs>
        <w:autoSpaceDE w:val="0"/>
        <w:autoSpaceDN w:val="0"/>
        <w:adjustRightInd w:val="0"/>
        <w:spacing w:line="360" w:lineRule="auto"/>
        <w:jc w:val="both"/>
        <w:rPr>
          <w:sz w:val="28"/>
          <w:szCs w:val="28"/>
        </w:rPr>
      </w:pPr>
      <w:r w:rsidRPr="0056621E">
        <w:rPr>
          <w:sz w:val="28"/>
          <w:szCs w:val="28"/>
        </w:rPr>
        <w:t xml:space="preserve">      </w:t>
      </w:r>
      <w:r>
        <w:rPr>
          <w:sz w:val="28"/>
          <w:szCs w:val="28"/>
        </w:rPr>
        <w:t xml:space="preserve">    </w:t>
      </w:r>
      <w:r w:rsidRPr="0056621E">
        <w:rPr>
          <w:sz w:val="28"/>
          <w:szCs w:val="28"/>
        </w:rPr>
        <w:t xml:space="preserve">Поступления </w:t>
      </w:r>
      <w:r w:rsidRPr="0056621E">
        <w:rPr>
          <w:bCs/>
          <w:sz w:val="28"/>
          <w:szCs w:val="28"/>
        </w:rPr>
        <w:t>налога на прибыль</w:t>
      </w:r>
      <w:r w:rsidRPr="0056621E">
        <w:rPr>
          <w:sz w:val="28"/>
          <w:szCs w:val="28"/>
        </w:rPr>
        <w:t>, как самого чувствительного к изменениям экономической ситуации, снижаются, так как прибыль предприятий в текущем</w:t>
      </w:r>
      <w:r>
        <w:rPr>
          <w:sz w:val="28"/>
          <w:szCs w:val="28"/>
        </w:rPr>
        <w:t xml:space="preserve"> </w:t>
      </w:r>
      <w:r w:rsidRPr="0056621E">
        <w:rPr>
          <w:sz w:val="28"/>
          <w:szCs w:val="28"/>
        </w:rPr>
        <w:t>году составляет примерно около 70% уровня прошлого года.</w:t>
      </w:r>
      <w:r>
        <w:rPr>
          <w:sz w:val="28"/>
          <w:szCs w:val="28"/>
        </w:rPr>
        <w:t xml:space="preserve"> </w:t>
      </w:r>
      <w:r w:rsidRPr="0056621E">
        <w:rPr>
          <w:sz w:val="28"/>
          <w:szCs w:val="28"/>
        </w:rPr>
        <w:t xml:space="preserve">Негативное влияние на поступления по этому доходному источнику продолжают оказывать </w:t>
      </w:r>
      <w:r w:rsidRPr="0056621E">
        <w:rPr>
          <w:bCs/>
          <w:sz w:val="28"/>
          <w:szCs w:val="28"/>
        </w:rPr>
        <w:t xml:space="preserve">возвраты </w:t>
      </w:r>
      <w:r w:rsidRPr="0056621E">
        <w:rPr>
          <w:sz w:val="28"/>
          <w:szCs w:val="28"/>
        </w:rPr>
        <w:t>излишне уплаченных сумм налогоплательщикам.</w:t>
      </w:r>
    </w:p>
    <w:p w:rsidR="002C2E77" w:rsidRDefault="00EC1841" w:rsidP="002C2E77">
      <w:pPr>
        <w:tabs>
          <w:tab w:val="right" w:leader="dot" w:pos="9356"/>
        </w:tabs>
        <w:spacing w:line="360" w:lineRule="auto"/>
        <w:jc w:val="both"/>
        <w:rPr>
          <w:sz w:val="28"/>
          <w:szCs w:val="28"/>
        </w:rPr>
      </w:pPr>
      <w:r>
        <w:rPr>
          <w:sz w:val="28"/>
          <w:szCs w:val="28"/>
        </w:rPr>
        <w:lastRenderedPageBreak/>
        <w:t xml:space="preserve">       </w:t>
      </w:r>
      <w:r w:rsidR="0056621E">
        <w:rPr>
          <w:noProof/>
          <w:sz w:val="28"/>
          <w:szCs w:val="28"/>
        </w:rPr>
        <w:drawing>
          <wp:inline distT="0" distB="0" distL="0" distR="0">
            <wp:extent cx="4895850" cy="38862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4895850" cy="3886200"/>
                    </a:xfrm>
                    <a:prstGeom prst="rect">
                      <a:avLst/>
                    </a:prstGeom>
                    <a:noFill/>
                    <a:ln w="9525">
                      <a:noFill/>
                      <a:miter lim="800000"/>
                      <a:headEnd/>
                      <a:tailEnd/>
                    </a:ln>
                  </pic:spPr>
                </pic:pic>
              </a:graphicData>
            </a:graphic>
          </wp:inline>
        </w:drawing>
      </w:r>
    </w:p>
    <w:p w:rsidR="00EC1841" w:rsidRDefault="00D8772F" w:rsidP="002C2E77">
      <w:pPr>
        <w:tabs>
          <w:tab w:val="right" w:leader="dot" w:pos="9356"/>
        </w:tabs>
        <w:spacing w:line="360" w:lineRule="auto"/>
        <w:jc w:val="both"/>
        <w:rPr>
          <w:sz w:val="28"/>
          <w:szCs w:val="28"/>
        </w:rPr>
      </w:pPr>
      <w:r>
        <w:rPr>
          <w:sz w:val="28"/>
          <w:szCs w:val="28"/>
        </w:rPr>
        <w:t xml:space="preserve">               Рисунок 4</w:t>
      </w:r>
      <w:r w:rsidR="00EC1841">
        <w:rPr>
          <w:sz w:val="28"/>
          <w:szCs w:val="28"/>
        </w:rPr>
        <w:t xml:space="preserve"> Структура собс</w:t>
      </w:r>
      <w:r>
        <w:rPr>
          <w:sz w:val="28"/>
          <w:szCs w:val="28"/>
        </w:rPr>
        <w:t>твенных доходов бюджета области</w:t>
      </w:r>
    </w:p>
    <w:p w:rsidR="0056621E" w:rsidRPr="0056621E" w:rsidRDefault="0056621E" w:rsidP="00E22171">
      <w:pPr>
        <w:tabs>
          <w:tab w:val="left" w:pos="709"/>
        </w:tabs>
        <w:autoSpaceDE w:val="0"/>
        <w:autoSpaceDN w:val="0"/>
        <w:adjustRightInd w:val="0"/>
        <w:spacing w:line="360" w:lineRule="auto"/>
        <w:jc w:val="both"/>
        <w:rPr>
          <w:sz w:val="28"/>
          <w:szCs w:val="28"/>
        </w:rPr>
      </w:pPr>
      <w:r w:rsidRPr="0056621E">
        <w:rPr>
          <w:sz w:val="28"/>
          <w:szCs w:val="28"/>
        </w:rPr>
        <w:t>В 2013 году предприятиям уже возвращено 4 млрд. рублей. Несмотря на то, что объем возвратов по сравнению с этим же периодом прошлого года уменьшился на четверть, оставшаяся сумма, которая числится в переплате, еще весьма значительна – 4,7 млрд. рублей. То есть эти финансовые ресурсы в любой момент времени могут быть изъяты из бюджета. И это создает существенные риски для обеспечения расходов.</w:t>
      </w:r>
    </w:p>
    <w:p w:rsidR="00383A4B" w:rsidRPr="00050239" w:rsidRDefault="0056621E" w:rsidP="00E22171">
      <w:pPr>
        <w:tabs>
          <w:tab w:val="left" w:pos="709"/>
        </w:tabs>
        <w:autoSpaceDE w:val="0"/>
        <w:autoSpaceDN w:val="0"/>
        <w:adjustRightInd w:val="0"/>
        <w:spacing w:line="360" w:lineRule="auto"/>
        <w:jc w:val="both"/>
        <w:rPr>
          <w:sz w:val="28"/>
          <w:szCs w:val="28"/>
        </w:rPr>
      </w:pPr>
      <w:r w:rsidRPr="0056621E">
        <w:rPr>
          <w:sz w:val="28"/>
          <w:szCs w:val="28"/>
        </w:rPr>
        <w:t xml:space="preserve">     </w:t>
      </w:r>
      <w:r w:rsidR="00E22171">
        <w:rPr>
          <w:sz w:val="28"/>
          <w:szCs w:val="28"/>
        </w:rPr>
        <w:t xml:space="preserve">    </w:t>
      </w:r>
      <w:r w:rsidRPr="0056621E">
        <w:rPr>
          <w:sz w:val="28"/>
          <w:szCs w:val="28"/>
        </w:rPr>
        <w:t>Снижение поступлений налога на прибыль компенсируется увеличением тех доходов, которые в меньшей степени зависят от конъюнктуры. Это перечисления</w:t>
      </w:r>
      <w:r w:rsidR="00293778">
        <w:rPr>
          <w:sz w:val="28"/>
          <w:szCs w:val="28"/>
        </w:rPr>
        <w:t xml:space="preserve"> </w:t>
      </w:r>
      <w:r w:rsidRPr="0056621E">
        <w:rPr>
          <w:sz w:val="28"/>
          <w:szCs w:val="28"/>
        </w:rPr>
        <w:t>от налога на доходы физических лиц (прирост 11,4%) и имущественных налогов</w:t>
      </w:r>
      <w:r w:rsidR="00293778">
        <w:rPr>
          <w:sz w:val="28"/>
          <w:szCs w:val="28"/>
        </w:rPr>
        <w:t xml:space="preserve"> </w:t>
      </w:r>
      <w:r w:rsidRPr="0056621E">
        <w:rPr>
          <w:sz w:val="28"/>
          <w:szCs w:val="28"/>
        </w:rPr>
        <w:t>- на имущество организаций (прирост 7,3%), имущество физических лиц</w:t>
      </w:r>
      <w:r w:rsidR="00D33B0C">
        <w:rPr>
          <w:sz w:val="28"/>
          <w:szCs w:val="28"/>
        </w:rPr>
        <w:t xml:space="preserve"> </w:t>
      </w:r>
      <w:r w:rsidRPr="0056621E">
        <w:rPr>
          <w:sz w:val="28"/>
          <w:szCs w:val="28"/>
        </w:rPr>
        <w:t>(прирост 37,8%), земельный (прирост 13%) и транспортный налоги (прирост</w:t>
      </w:r>
      <w:r w:rsidR="005C133E">
        <w:rPr>
          <w:sz w:val="28"/>
          <w:szCs w:val="28"/>
        </w:rPr>
        <w:t xml:space="preserve"> </w:t>
      </w:r>
      <w:r w:rsidRPr="0056621E">
        <w:rPr>
          <w:sz w:val="28"/>
          <w:szCs w:val="28"/>
        </w:rPr>
        <w:t>20,6%).</w:t>
      </w:r>
      <w:r w:rsidR="005C133E">
        <w:rPr>
          <w:sz w:val="28"/>
          <w:szCs w:val="28"/>
        </w:rPr>
        <w:t xml:space="preserve"> </w:t>
      </w:r>
    </w:p>
    <w:p w:rsidR="0056621E" w:rsidRPr="0056621E" w:rsidRDefault="00D33B0C" w:rsidP="00E22171">
      <w:pPr>
        <w:tabs>
          <w:tab w:val="left" w:pos="709"/>
        </w:tabs>
        <w:autoSpaceDE w:val="0"/>
        <w:autoSpaceDN w:val="0"/>
        <w:adjustRightInd w:val="0"/>
        <w:spacing w:line="360" w:lineRule="auto"/>
        <w:jc w:val="both"/>
        <w:rPr>
          <w:sz w:val="28"/>
          <w:szCs w:val="28"/>
        </w:rPr>
      </w:pPr>
      <w:r>
        <w:rPr>
          <w:bCs/>
          <w:sz w:val="28"/>
          <w:szCs w:val="28"/>
        </w:rPr>
        <w:t xml:space="preserve">     </w:t>
      </w:r>
      <w:r w:rsidR="00E22171">
        <w:rPr>
          <w:bCs/>
          <w:sz w:val="28"/>
          <w:szCs w:val="28"/>
        </w:rPr>
        <w:t xml:space="preserve">     </w:t>
      </w:r>
      <w:r w:rsidR="0056621E" w:rsidRPr="00D33B0C">
        <w:rPr>
          <w:bCs/>
          <w:sz w:val="28"/>
          <w:szCs w:val="28"/>
        </w:rPr>
        <w:t>Акцизы</w:t>
      </w:r>
      <w:r w:rsidR="0056621E" w:rsidRPr="0056621E">
        <w:rPr>
          <w:b/>
          <w:bCs/>
          <w:sz w:val="28"/>
          <w:szCs w:val="28"/>
        </w:rPr>
        <w:t xml:space="preserve"> </w:t>
      </w:r>
      <w:r w:rsidR="0056621E" w:rsidRPr="0056621E">
        <w:rPr>
          <w:sz w:val="28"/>
          <w:szCs w:val="28"/>
        </w:rPr>
        <w:t>поступают практически на уровне 2012 года. Но по разным видам</w:t>
      </w:r>
      <w:r w:rsidR="000174E8">
        <w:rPr>
          <w:sz w:val="28"/>
          <w:szCs w:val="28"/>
        </w:rPr>
        <w:t xml:space="preserve"> </w:t>
      </w:r>
      <w:r w:rsidR="0056621E" w:rsidRPr="0056621E">
        <w:rPr>
          <w:sz w:val="28"/>
          <w:szCs w:val="28"/>
        </w:rPr>
        <w:t xml:space="preserve">акцизов ситуация отличается. Так, сборы </w:t>
      </w:r>
      <w:r w:rsidR="0056621E" w:rsidRPr="00D33B0C">
        <w:rPr>
          <w:bCs/>
          <w:iCs/>
          <w:sz w:val="28"/>
          <w:szCs w:val="28"/>
        </w:rPr>
        <w:t>акцизов на алкогольную продукцию</w:t>
      </w:r>
      <w:r w:rsidR="0056621E" w:rsidRPr="0056621E">
        <w:rPr>
          <w:sz w:val="28"/>
          <w:szCs w:val="28"/>
        </w:rPr>
        <w:t>,</w:t>
      </w:r>
      <w:r>
        <w:rPr>
          <w:sz w:val="28"/>
          <w:szCs w:val="28"/>
        </w:rPr>
        <w:t xml:space="preserve"> </w:t>
      </w:r>
      <w:r w:rsidR="0056621E" w:rsidRPr="0056621E">
        <w:rPr>
          <w:sz w:val="28"/>
          <w:szCs w:val="28"/>
        </w:rPr>
        <w:t>производимую на территории области, сокращаются, несмотря на рост ставок.</w:t>
      </w:r>
    </w:p>
    <w:p w:rsidR="0056621E" w:rsidRPr="0056621E" w:rsidRDefault="00D33B0C" w:rsidP="00E22171">
      <w:pPr>
        <w:tabs>
          <w:tab w:val="left" w:pos="709"/>
        </w:tabs>
        <w:autoSpaceDE w:val="0"/>
        <w:autoSpaceDN w:val="0"/>
        <w:adjustRightInd w:val="0"/>
        <w:spacing w:line="360" w:lineRule="auto"/>
        <w:jc w:val="both"/>
        <w:rPr>
          <w:sz w:val="28"/>
          <w:szCs w:val="28"/>
        </w:rPr>
      </w:pPr>
      <w:r w:rsidRPr="00D33B0C">
        <w:rPr>
          <w:bCs/>
          <w:sz w:val="28"/>
          <w:szCs w:val="28"/>
        </w:rPr>
        <w:lastRenderedPageBreak/>
        <w:t xml:space="preserve">     </w:t>
      </w:r>
      <w:r w:rsidR="00E22171">
        <w:rPr>
          <w:bCs/>
          <w:sz w:val="28"/>
          <w:szCs w:val="28"/>
        </w:rPr>
        <w:t xml:space="preserve">    </w:t>
      </w:r>
      <w:r w:rsidR="0056621E" w:rsidRPr="00D33B0C">
        <w:rPr>
          <w:bCs/>
          <w:sz w:val="28"/>
          <w:szCs w:val="28"/>
        </w:rPr>
        <w:t>Налог на имущество организаций</w:t>
      </w:r>
      <w:r w:rsidR="0056621E" w:rsidRPr="0056621E">
        <w:rPr>
          <w:b/>
          <w:bCs/>
          <w:sz w:val="28"/>
          <w:szCs w:val="28"/>
        </w:rPr>
        <w:t xml:space="preserve"> </w:t>
      </w:r>
      <w:r w:rsidR="0056621E" w:rsidRPr="0056621E">
        <w:rPr>
          <w:sz w:val="28"/>
          <w:szCs w:val="28"/>
        </w:rPr>
        <w:t>поступил с приростом 7,3%. Но в</w:t>
      </w:r>
      <w:r w:rsidR="000174E8">
        <w:rPr>
          <w:sz w:val="28"/>
          <w:szCs w:val="28"/>
        </w:rPr>
        <w:t xml:space="preserve"> </w:t>
      </w:r>
      <w:r w:rsidR="0056621E" w:rsidRPr="0056621E">
        <w:rPr>
          <w:sz w:val="28"/>
          <w:szCs w:val="28"/>
        </w:rPr>
        <w:t>результате освобождения от налогообложения движимого имущества, в</w:t>
      </w:r>
      <w:r w:rsidR="000174E8">
        <w:rPr>
          <w:sz w:val="28"/>
          <w:szCs w:val="28"/>
        </w:rPr>
        <w:t xml:space="preserve"> </w:t>
      </w:r>
      <w:r w:rsidR="0056621E" w:rsidRPr="0056621E">
        <w:rPr>
          <w:sz w:val="28"/>
          <w:szCs w:val="28"/>
        </w:rPr>
        <w:t>соответствии с федеральным законодательством, темпы роста налога</w:t>
      </w:r>
      <w:r w:rsidR="000174E8">
        <w:rPr>
          <w:sz w:val="28"/>
          <w:szCs w:val="28"/>
        </w:rPr>
        <w:t xml:space="preserve"> </w:t>
      </w:r>
      <w:r w:rsidR="0056621E" w:rsidRPr="0056621E">
        <w:rPr>
          <w:sz w:val="28"/>
          <w:szCs w:val="28"/>
        </w:rPr>
        <w:t>замедлились. В прошлом году прирост составлял 15%.</w:t>
      </w:r>
    </w:p>
    <w:p w:rsidR="00383A4B" w:rsidRPr="0056621E" w:rsidRDefault="00D33B0C" w:rsidP="00383A4B">
      <w:pPr>
        <w:tabs>
          <w:tab w:val="left" w:pos="709"/>
        </w:tabs>
        <w:autoSpaceDE w:val="0"/>
        <w:autoSpaceDN w:val="0"/>
        <w:adjustRightInd w:val="0"/>
        <w:spacing w:line="360" w:lineRule="auto"/>
        <w:jc w:val="both"/>
        <w:rPr>
          <w:sz w:val="28"/>
          <w:szCs w:val="28"/>
        </w:rPr>
      </w:pPr>
      <w:r>
        <w:rPr>
          <w:sz w:val="28"/>
          <w:szCs w:val="28"/>
        </w:rPr>
        <w:t xml:space="preserve">    </w:t>
      </w:r>
      <w:r w:rsidR="00E22171">
        <w:rPr>
          <w:sz w:val="28"/>
          <w:szCs w:val="28"/>
        </w:rPr>
        <w:t xml:space="preserve">     </w:t>
      </w:r>
      <w:r w:rsidR="0056621E" w:rsidRPr="0056621E">
        <w:rPr>
          <w:sz w:val="28"/>
          <w:szCs w:val="28"/>
        </w:rPr>
        <w:t xml:space="preserve">Прирост поступлений по </w:t>
      </w:r>
      <w:r w:rsidR="0056621E" w:rsidRPr="00D33B0C">
        <w:rPr>
          <w:bCs/>
          <w:sz w:val="28"/>
          <w:szCs w:val="28"/>
        </w:rPr>
        <w:t>земельному налогу</w:t>
      </w:r>
      <w:r w:rsidR="0056621E" w:rsidRPr="0056621E">
        <w:rPr>
          <w:b/>
          <w:bCs/>
          <w:sz w:val="28"/>
          <w:szCs w:val="28"/>
        </w:rPr>
        <w:t xml:space="preserve"> </w:t>
      </w:r>
      <w:r w:rsidR="0056621E" w:rsidRPr="0056621E">
        <w:rPr>
          <w:sz w:val="28"/>
          <w:szCs w:val="28"/>
        </w:rPr>
        <w:t>– на 13% - в значительной мере</w:t>
      </w:r>
      <w:r w:rsidR="00E22171">
        <w:rPr>
          <w:sz w:val="28"/>
          <w:szCs w:val="28"/>
        </w:rPr>
        <w:t xml:space="preserve"> </w:t>
      </w:r>
      <w:r w:rsidR="0056621E" w:rsidRPr="0056621E">
        <w:rPr>
          <w:sz w:val="28"/>
          <w:szCs w:val="28"/>
        </w:rPr>
        <w:t>обусловлен увеличением кадастровой стоимости земельных участков в</w:t>
      </w:r>
      <w:r w:rsidR="000174E8">
        <w:rPr>
          <w:sz w:val="28"/>
          <w:szCs w:val="28"/>
        </w:rPr>
        <w:t xml:space="preserve"> </w:t>
      </w:r>
      <w:r w:rsidR="0056621E" w:rsidRPr="0056621E">
        <w:rPr>
          <w:sz w:val="28"/>
          <w:szCs w:val="28"/>
        </w:rPr>
        <w:t>результате ее переоценки. Бывает, что по некоторым земельным участкам</w:t>
      </w:r>
      <w:r w:rsidR="000174E8">
        <w:rPr>
          <w:sz w:val="28"/>
          <w:szCs w:val="28"/>
        </w:rPr>
        <w:t xml:space="preserve"> </w:t>
      </w:r>
      <w:r w:rsidR="0056621E" w:rsidRPr="0056621E">
        <w:rPr>
          <w:sz w:val="28"/>
          <w:szCs w:val="28"/>
        </w:rPr>
        <w:t>кадастровая стоимость вырастает в разы. Это заставляет плательщиков</w:t>
      </w:r>
      <w:r w:rsidR="000174E8">
        <w:rPr>
          <w:sz w:val="28"/>
          <w:szCs w:val="28"/>
        </w:rPr>
        <w:t xml:space="preserve"> </w:t>
      </w:r>
      <w:r w:rsidR="0056621E" w:rsidRPr="0056621E">
        <w:rPr>
          <w:sz w:val="28"/>
          <w:szCs w:val="28"/>
        </w:rPr>
        <w:t>пользоваться своим законодательным правом и обращаться в суд в целях</w:t>
      </w:r>
      <w:r w:rsidR="000174E8">
        <w:rPr>
          <w:sz w:val="28"/>
          <w:szCs w:val="28"/>
        </w:rPr>
        <w:t xml:space="preserve"> </w:t>
      </w:r>
      <w:r w:rsidR="0056621E" w:rsidRPr="0056621E">
        <w:rPr>
          <w:sz w:val="28"/>
          <w:szCs w:val="28"/>
        </w:rPr>
        <w:t>снижения кадастровой стоимости до уровня рыночной. Учитывая, что</w:t>
      </w:r>
      <w:r w:rsidR="000174E8">
        <w:rPr>
          <w:sz w:val="28"/>
          <w:szCs w:val="28"/>
        </w:rPr>
        <w:t xml:space="preserve"> </w:t>
      </w:r>
      <w:r w:rsidR="0056621E" w:rsidRPr="0056621E">
        <w:rPr>
          <w:sz w:val="28"/>
          <w:szCs w:val="28"/>
        </w:rPr>
        <w:t>земельный налог в полном объеме зачисляется в местные бюджеты, это создает</w:t>
      </w:r>
      <w:r w:rsidR="000174E8">
        <w:rPr>
          <w:sz w:val="28"/>
          <w:szCs w:val="28"/>
        </w:rPr>
        <w:t xml:space="preserve"> </w:t>
      </w:r>
      <w:r w:rsidR="0056621E" w:rsidRPr="0056621E">
        <w:rPr>
          <w:sz w:val="28"/>
          <w:szCs w:val="28"/>
        </w:rPr>
        <w:t>дополнительные риски их исполнения.</w:t>
      </w:r>
      <w:r w:rsidR="00383A4B" w:rsidRPr="00383A4B">
        <w:rPr>
          <w:sz w:val="28"/>
          <w:szCs w:val="28"/>
        </w:rPr>
        <w:t xml:space="preserve"> </w:t>
      </w:r>
      <w:r w:rsidR="00383A4B">
        <w:rPr>
          <w:sz w:val="28"/>
          <w:szCs w:val="28"/>
        </w:rPr>
        <w:t>(Рисунок 5).</w:t>
      </w:r>
    </w:p>
    <w:p w:rsidR="0056621E" w:rsidRDefault="0056621E" w:rsidP="0056621E">
      <w:pPr>
        <w:autoSpaceDE w:val="0"/>
        <w:autoSpaceDN w:val="0"/>
        <w:adjustRightInd w:val="0"/>
        <w:rPr>
          <w:sz w:val="28"/>
          <w:szCs w:val="28"/>
        </w:rPr>
      </w:pPr>
      <w:r>
        <w:rPr>
          <w:noProof/>
          <w:sz w:val="28"/>
          <w:szCs w:val="28"/>
        </w:rPr>
        <w:drawing>
          <wp:inline distT="0" distB="0" distL="0" distR="0">
            <wp:extent cx="5229225" cy="366712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229225" cy="3667125"/>
                    </a:xfrm>
                    <a:prstGeom prst="rect">
                      <a:avLst/>
                    </a:prstGeom>
                    <a:noFill/>
                    <a:ln w="9525">
                      <a:noFill/>
                      <a:miter lim="800000"/>
                      <a:headEnd/>
                      <a:tailEnd/>
                    </a:ln>
                  </pic:spPr>
                </pic:pic>
              </a:graphicData>
            </a:graphic>
          </wp:inline>
        </w:drawing>
      </w:r>
    </w:p>
    <w:p w:rsidR="00EC1841" w:rsidRPr="00EC1841" w:rsidRDefault="00D8772F" w:rsidP="00383A4B">
      <w:pPr>
        <w:autoSpaceDE w:val="0"/>
        <w:autoSpaceDN w:val="0"/>
        <w:adjustRightInd w:val="0"/>
        <w:spacing w:line="360" w:lineRule="auto"/>
        <w:rPr>
          <w:sz w:val="28"/>
          <w:szCs w:val="28"/>
        </w:rPr>
      </w:pPr>
      <w:r>
        <w:rPr>
          <w:sz w:val="28"/>
          <w:szCs w:val="28"/>
        </w:rPr>
        <w:t xml:space="preserve">                      </w:t>
      </w:r>
      <w:r w:rsidR="00293778">
        <w:rPr>
          <w:sz w:val="28"/>
          <w:szCs w:val="28"/>
        </w:rPr>
        <w:t xml:space="preserve">        </w:t>
      </w:r>
      <w:r>
        <w:rPr>
          <w:sz w:val="28"/>
          <w:szCs w:val="28"/>
        </w:rPr>
        <w:t xml:space="preserve">     Рисунок 5  Динамика доходов</w:t>
      </w:r>
    </w:p>
    <w:p w:rsidR="0056621E" w:rsidRPr="0056621E" w:rsidRDefault="00E22171" w:rsidP="00383A4B">
      <w:pPr>
        <w:tabs>
          <w:tab w:val="left" w:pos="709"/>
        </w:tabs>
        <w:autoSpaceDE w:val="0"/>
        <w:autoSpaceDN w:val="0"/>
        <w:adjustRightInd w:val="0"/>
        <w:spacing w:line="360" w:lineRule="auto"/>
        <w:jc w:val="both"/>
        <w:rPr>
          <w:sz w:val="28"/>
          <w:szCs w:val="28"/>
        </w:rPr>
      </w:pPr>
      <w:r>
        <w:rPr>
          <w:bCs/>
          <w:sz w:val="28"/>
          <w:szCs w:val="28"/>
        </w:rPr>
        <w:t xml:space="preserve">      </w:t>
      </w:r>
      <w:r w:rsidR="00D33B0C">
        <w:rPr>
          <w:bCs/>
          <w:sz w:val="28"/>
          <w:szCs w:val="28"/>
        </w:rPr>
        <w:t xml:space="preserve">   </w:t>
      </w:r>
      <w:r w:rsidR="0056621E" w:rsidRPr="00D33B0C">
        <w:rPr>
          <w:bCs/>
          <w:sz w:val="28"/>
          <w:szCs w:val="28"/>
        </w:rPr>
        <w:t xml:space="preserve">Расходы </w:t>
      </w:r>
      <w:r w:rsidR="0056621E" w:rsidRPr="0056621E">
        <w:rPr>
          <w:sz w:val="28"/>
          <w:szCs w:val="28"/>
        </w:rPr>
        <w:t xml:space="preserve">консолидированного бюджета Челябинской области за 10 месяцев </w:t>
      </w:r>
      <w:r w:rsidR="000174E8">
        <w:rPr>
          <w:sz w:val="28"/>
          <w:szCs w:val="28"/>
        </w:rPr>
        <w:t>п</w:t>
      </w:r>
      <w:r w:rsidR="0056621E" w:rsidRPr="0056621E">
        <w:rPr>
          <w:sz w:val="28"/>
          <w:szCs w:val="28"/>
        </w:rPr>
        <w:t>рофинансированы в сумме 109,7 млрд. рублей с приростом 8%. В том числе областного бюджета – в сумме 84,4 млрд. рублей с приростом почти 10%.</w:t>
      </w:r>
    </w:p>
    <w:p w:rsidR="002C2E77" w:rsidRDefault="0056621E" w:rsidP="0056621E">
      <w:pPr>
        <w:autoSpaceDE w:val="0"/>
        <w:autoSpaceDN w:val="0"/>
        <w:adjustRightInd w:val="0"/>
        <w:spacing w:line="360" w:lineRule="auto"/>
        <w:jc w:val="both"/>
        <w:rPr>
          <w:sz w:val="28"/>
          <w:szCs w:val="28"/>
        </w:rPr>
      </w:pPr>
      <w:r w:rsidRPr="0056621E">
        <w:rPr>
          <w:sz w:val="28"/>
          <w:szCs w:val="28"/>
        </w:rPr>
        <w:t>Более 36% средств области направлено на выплату зарплаты в бюджетной сфере.</w:t>
      </w:r>
      <w:r w:rsidR="00804B44">
        <w:rPr>
          <w:sz w:val="28"/>
          <w:szCs w:val="28"/>
        </w:rPr>
        <w:t xml:space="preserve"> (Рисунок 6).</w:t>
      </w:r>
      <w:r w:rsidRPr="0056621E">
        <w:rPr>
          <w:sz w:val="28"/>
          <w:szCs w:val="28"/>
        </w:rPr>
        <w:t xml:space="preserve"> Увеличение размеров оплаты труда в соответствии с </w:t>
      </w:r>
      <w:r w:rsidRPr="0056621E">
        <w:rPr>
          <w:sz w:val="28"/>
          <w:szCs w:val="28"/>
        </w:rPr>
        <w:lastRenderedPageBreak/>
        <w:t>указами президента стало основным фактором роста расходов, в основном – в сфере образования.</w:t>
      </w:r>
    </w:p>
    <w:p w:rsidR="002C2E77" w:rsidRDefault="000174E8" w:rsidP="00351FD8">
      <w:pPr>
        <w:tabs>
          <w:tab w:val="right" w:leader="dot" w:pos="9356"/>
        </w:tabs>
        <w:spacing w:line="360" w:lineRule="auto"/>
        <w:jc w:val="center"/>
        <w:rPr>
          <w:sz w:val="28"/>
          <w:szCs w:val="28"/>
        </w:rPr>
      </w:pPr>
      <w:r>
        <w:rPr>
          <w:noProof/>
          <w:sz w:val="28"/>
          <w:szCs w:val="28"/>
        </w:rPr>
        <w:drawing>
          <wp:inline distT="0" distB="0" distL="0" distR="0">
            <wp:extent cx="5191125" cy="3409950"/>
            <wp:effectExtent l="1905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5191125" cy="3409950"/>
                    </a:xfrm>
                    <a:prstGeom prst="rect">
                      <a:avLst/>
                    </a:prstGeom>
                    <a:noFill/>
                    <a:ln w="9525">
                      <a:noFill/>
                      <a:miter lim="800000"/>
                      <a:headEnd/>
                      <a:tailEnd/>
                    </a:ln>
                  </pic:spPr>
                </pic:pic>
              </a:graphicData>
            </a:graphic>
          </wp:inline>
        </w:drawing>
      </w:r>
    </w:p>
    <w:p w:rsidR="00EC1841" w:rsidRPr="002C2E77" w:rsidRDefault="00D8772F" w:rsidP="00351FD8">
      <w:pPr>
        <w:tabs>
          <w:tab w:val="right" w:leader="dot" w:pos="9356"/>
        </w:tabs>
        <w:spacing w:line="360" w:lineRule="auto"/>
        <w:jc w:val="center"/>
        <w:rPr>
          <w:sz w:val="28"/>
          <w:szCs w:val="28"/>
        </w:rPr>
      </w:pPr>
      <w:r>
        <w:rPr>
          <w:sz w:val="28"/>
          <w:szCs w:val="28"/>
        </w:rPr>
        <w:t>Рисунок 6  Расходы бюджета области</w:t>
      </w:r>
    </w:p>
    <w:p w:rsidR="002C2E77" w:rsidRPr="00050239" w:rsidRDefault="002B62DB" w:rsidP="002B62DB">
      <w:pPr>
        <w:tabs>
          <w:tab w:val="left" w:pos="709"/>
        </w:tabs>
        <w:autoSpaceDE w:val="0"/>
        <w:autoSpaceDN w:val="0"/>
        <w:adjustRightInd w:val="0"/>
        <w:spacing w:line="360" w:lineRule="auto"/>
        <w:jc w:val="both"/>
        <w:rPr>
          <w:sz w:val="28"/>
          <w:szCs w:val="28"/>
        </w:rPr>
      </w:pPr>
      <w:r>
        <w:rPr>
          <w:sz w:val="28"/>
          <w:szCs w:val="28"/>
        </w:rPr>
        <w:t xml:space="preserve">          </w:t>
      </w:r>
      <w:r w:rsidR="000174E8">
        <w:rPr>
          <w:sz w:val="28"/>
          <w:szCs w:val="28"/>
        </w:rPr>
        <w:t>По областному бюджету значительное опережение темпов роста расходов над</w:t>
      </w:r>
      <w:r w:rsidR="00D33B0C">
        <w:rPr>
          <w:sz w:val="28"/>
          <w:szCs w:val="28"/>
        </w:rPr>
        <w:t xml:space="preserve"> </w:t>
      </w:r>
      <w:r w:rsidR="000174E8">
        <w:rPr>
          <w:sz w:val="28"/>
          <w:szCs w:val="28"/>
        </w:rPr>
        <w:t>доходами привело к тому, что на 1 ноября текущего года для финансирования</w:t>
      </w:r>
      <w:r>
        <w:rPr>
          <w:sz w:val="28"/>
          <w:szCs w:val="28"/>
        </w:rPr>
        <w:t xml:space="preserve"> </w:t>
      </w:r>
      <w:r w:rsidR="000174E8">
        <w:rPr>
          <w:sz w:val="28"/>
          <w:szCs w:val="28"/>
        </w:rPr>
        <w:t>обязательств были задействованы все остатки собственных средств. Тогда как на</w:t>
      </w:r>
      <w:r w:rsidR="005C133E">
        <w:rPr>
          <w:sz w:val="28"/>
          <w:szCs w:val="28"/>
        </w:rPr>
        <w:t xml:space="preserve"> </w:t>
      </w:r>
      <w:r w:rsidR="000174E8">
        <w:rPr>
          <w:sz w:val="28"/>
          <w:szCs w:val="28"/>
        </w:rPr>
        <w:t>эту же дату прошлого года складывался прирост остатков.</w:t>
      </w:r>
      <w:r w:rsidR="00D33B0C">
        <w:rPr>
          <w:sz w:val="28"/>
          <w:szCs w:val="28"/>
        </w:rPr>
        <w:t xml:space="preserve"> </w:t>
      </w:r>
      <w:r w:rsidR="000174E8">
        <w:rPr>
          <w:sz w:val="28"/>
          <w:szCs w:val="28"/>
        </w:rPr>
        <w:t>В первую очередь это, конечно связано с необходимостью повышать зарплату.</w:t>
      </w:r>
      <w:r w:rsidR="005C133E">
        <w:rPr>
          <w:sz w:val="28"/>
          <w:szCs w:val="28"/>
        </w:rPr>
        <w:t xml:space="preserve"> </w:t>
      </w:r>
      <w:r w:rsidR="000174E8">
        <w:rPr>
          <w:sz w:val="28"/>
          <w:szCs w:val="28"/>
        </w:rPr>
        <w:t>Всего в 2013 году на эти цели требовалось 9,5 млрд. рублей, из которых 4,1</w:t>
      </w:r>
      <w:r w:rsidR="00D33B0C">
        <w:rPr>
          <w:sz w:val="28"/>
          <w:szCs w:val="28"/>
        </w:rPr>
        <w:t xml:space="preserve"> </w:t>
      </w:r>
      <w:r w:rsidR="000174E8">
        <w:rPr>
          <w:sz w:val="28"/>
          <w:szCs w:val="28"/>
        </w:rPr>
        <w:t>млрд. было получено из федерального бюджета.</w:t>
      </w:r>
      <w:r w:rsidR="00804B44" w:rsidRPr="00804B44">
        <w:rPr>
          <w:sz w:val="28"/>
          <w:szCs w:val="28"/>
        </w:rPr>
        <w:t xml:space="preserve"> </w:t>
      </w:r>
      <w:r w:rsidR="00804B44">
        <w:rPr>
          <w:sz w:val="28"/>
          <w:szCs w:val="28"/>
        </w:rPr>
        <w:t xml:space="preserve">(Рисунок 7). </w:t>
      </w:r>
      <w:r w:rsidR="000174E8">
        <w:rPr>
          <w:sz w:val="28"/>
          <w:szCs w:val="28"/>
        </w:rPr>
        <w:t>Остальные средства приходится</w:t>
      </w:r>
      <w:r w:rsidR="00D33B0C">
        <w:rPr>
          <w:sz w:val="28"/>
          <w:szCs w:val="28"/>
        </w:rPr>
        <w:t xml:space="preserve"> </w:t>
      </w:r>
      <w:r w:rsidR="000174E8">
        <w:rPr>
          <w:sz w:val="28"/>
          <w:szCs w:val="28"/>
        </w:rPr>
        <w:t>изыскивать самостоятельно. В том числе ведется постоянная работа с</w:t>
      </w:r>
      <w:r w:rsidR="00D33B0C">
        <w:rPr>
          <w:sz w:val="28"/>
          <w:szCs w:val="28"/>
        </w:rPr>
        <w:t xml:space="preserve"> </w:t>
      </w:r>
      <w:r w:rsidR="000174E8">
        <w:rPr>
          <w:sz w:val="28"/>
          <w:szCs w:val="28"/>
        </w:rPr>
        <w:t>федеральным минфином. И в настоящее время решается вопрос о</w:t>
      </w:r>
      <w:r w:rsidR="00D33B0C">
        <w:rPr>
          <w:sz w:val="28"/>
          <w:szCs w:val="28"/>
        </w:rPr>
        <w:t xml:space="preserve"> </w:t>
      </w:r>
      <w:r w:rsidR="000174E8">
        <w:rPr>
          <w:sz w:val="28"/>
          <w:szCs w:val="28"/>
        </w:rPr>
        <w:t>предоставлении области бюджетного кредита в сумме 1,5 миллиарда.</w:t>
      </w:r>
    </w:p>
    <w:p w:rsidR="00383A4B" w:rsidRDefault="00383A4B" w:rsidP="00383A4B">
      <w:pPr>
        <w:tabs>
          <w:tab w:val="left" w:pos="709"/>
        </w:tabs>
        <w:autoSpaceDE w:val="0"/>
        <w:autoSpaceDN w:val="0"/>
        <w:adjustRightInd w:val="0"/>
        <w:spacing w:line="360" w:lineRule="auto"/>
        <w:jc w:val="both"/>
        <w:rPr>
          <w:sz w:val="28"/>
          <w:szCs w:val="28"/>
        </w:rPr>
      </w:pPr>
      <w:r>
        <w:rPr>
          <w:sz w:val="28"/>
          <w:szCs w:val="28"/>
        </w:rPr>
        <w:t>Во-вторых, свою роль сыграли непредвиденные ситуации – падение метеорита, а затем – летний паводок на юге области, которые потребовали дополнительных расходов. Решения о федеральной поддержке на эти цели принимались довольно быстро. Но поступать деньги начали поздно. То есть оперативные вопросы все-равно пришлось решать за счет собственных средств.</w:t>
      </w:r>
    </w:p>
    <w:p w:rsidR="00383A4B" w:rsidRPr="00383A4B" w:rsidRDefault="00383A4B" w:rsidP="002B62DB">
      <w:pPr>
        <w:tabs>
          <w:tab w:val="left" w:pos="709"/>
        </w:tabs>
        <w:autoSpaceDE w:val="0"/>
        <w:autoSpaceDN w:val="0"/>
        <w:adjustRightInd w:val="0"/>
        <w:spacing w:line="360" w:lineRule="auto"/>
        <w:jc w:val="both"/>
        <w:rPr>
          <w:sz w:val="28"/>
          <w:szCs w:val="28"/>
        </w:rPr>
      </w:pPr>
    </w:p>
    <w:p w:rsidR="002C2E77" w:rsidRDefault="000174E8" w:rsidP="00351FD8">
      <w:pPr>
        <w:tabs>
          <w:tab w:val="right" w:leader="dot" w:pos="9356"/>
        </w:tabs>
        <w:spacing w:line="360" w:lineRule="auto"/>
        <w:jc w:val="center"/>
        <w:rPr>
          <w:sz w:val="28"/>
          <w:szCs w:val="28"/>
        </w:rPr>
      </w:pPr>
      <w:r>
        <w:rPr>
          <w:noProof/>
          <w:sz w:val="28"/>
          <w:szCs w:val="28"/>
        </w:rPr>
        <w:lastRenderedPageBreak/>
        <w:drawing>
          <wp:inline distT="0" distB="0" distL="0" distR="0">
            <wp:extent cx="5524500" cy="302895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534729" cy="3034558"/>
                    </a:xfrm>
                    <a:prstGeom prst="rect">
                      <a:avLst/>
                    </a:prstGeom>
                    <a:noFill/>
                    <a:ln w="9525">
                      <a:noFill/>
                      <a:miter lim="800000"/>
                      <a:headEnd/>
                      <a:tailEnd/>
                    </a:ln>
                  </pic:spPr>
                </pic:pic>
              </a:graphicData>
            </a:graphic>
          </wp:inline>
        </w:drawing>
      </w:r>
    </w:p>
    <w:p w:rsidR="00EC1841" w:rsidRPr="002C2E77" w:rsidRDefault="00D8772F" w:rsidP="00351FD8">
      <w:pPr>
        <w:tabs>
          <w:tab w:val="right" w:leader="dot" w:pos="9356"/>
        </w:tabs>
        <w:spacing w:line="360" w:lineRule="auto"/>
        <w:jc w:val="center"/>
        <w:rPr>
          <w:sz w:val="28"/>
          <w:szCs w:val="28"/>
        </w:rPr>
      </w:pPr>
      <w:r>
        <w:rPr>
          <w:sz w:val="28"/>
          <w:szCs w:val="28"/>
        </w:rPr>
        <w:t xml:space="preserve">Рисунок 7 </w:t>
      </w:r>
      <w:r w:rsidR="00EC1841">
        <w:rPr>
          <w:sz w:val="28"/>
          <w:szCs w:val="28"/>
        </w:rPr>
        <w:t xml:space="preserve"> Факторы, увеличивающ</w:t>
      </w:r>
      <w:r>
        <w:rPr>
          <w:sz w:val="28"/>
          <w:szCs w:val="28"/>
        </w:rPr>
        <w:t>ие нагрузку на областной бюджет</w:t>
      </w:r>
    </w:p>
    <w:p w:rsidR="000174E8" w:rsidRDefault="000174E8" w:rsidP="00D33B0C">
      <w:pPr>
        <w:autoSpaceDE w:val="0"/>
        <w:autoSpaceDN w:val="0"/>
        <w:adjustRightInd w:val="0"/>
        <w:spacing w:line="360" w:lineRule="auto"/>
        <w:jc w:val="both"/>
        <w:rPr>
          <w:sz w:val="28"/>
          <w:szCs w:val="28"/>
        </w:rPr>
      </w:pPr>
      <w:r>
        <w:rPr>
          <w:sz w:val="28"/>
          <w:szCs w:val="28"/>
        </w:rPr>
        <w:t xml:space="preserve">В целом за 10 месяцев текущего года объем </w:t>
      </w:r>
      <w:r w:rsidRPr="00D33B0C">
        <w:rPr>
          <w:bCs/>
          <w:sz w:val="28"/>
          <w:szCs w:val="28"/>
        </w:rPr>
        <w:t>федеральной финансовой</w:t>
      </w:r>
      <w:r w:rsidR="00D33B0C">
        <w:rPr>
          <w:bCs/>
          <w:sz w:val="28"/>
          <w:szCs w:val="28"/>
        </w:rPr>
        <w:t xml:space="preserve"> </w:t>
      </w:r>
      <w:r w:rsidRPr="00D33B0C">
        <w:rPr>
          <w:bCs/>
          <w:sz w:val="28"/>
          <w:szCs w:val="28"/>
        </w:rPr>
        <w:t>поддержки</w:t>
      </w:r>
      <w:r>
        <w:rPr>
          <w:rFonts w:ascii="Times New Roman,Bold" w:hAnsi="Times New Roman,Bold" w:cs="Times New Roman,Bold"/>
          <w:b/>
          <w:bCs/>
          <w:sz w:val="28"/>
          <w:szCs w:val="28"/>
        </w:rPr>
        <w:t xml:space="preserve"> </w:t>
      </w:r>
      <w:r>
        <w:rPr>
          <w:sz w:val="28"/>
          <w:szCs w:val="28"/>
        </w:rPr>
        <w:t>уменьшился на 6% по сравнению с 10 месяцами прошлого года и</w:t>
      </w:r>
      <w:r w:rsidR="00D33B0C">
        <w:rPr>
          <w:sz w:val="28"/>
          <w:szCs w:val="28"/>
        </w:rPr>
        <w:t xml:space="preserve"> </w:t>
      </w:r>
      <w:r>
        <w:rPr>
          <w:sz w:val="28"/>
          <w:szCs w:val="28"/>
        </w:rPr>
        <w:t>составил 18 с половиной миллиардов рублей. В основном сократились</w:t>
      </w:r>
      <w:r w:rsidR="00D33B0C">
        <w:rPr>
          <w:sz w:val="28"/>
          <w:szCs w:val="28"/>
        </w:rPr>
        <w:t xml:space="preserve"> </w:t>
      </w:r>
      <w:r>
        <w:rPr>
          <w:sz w:val="28"/>
          <w:szCs w:val="28"/>
        </w:rPr>
        <w:t>трансферты на здравоохранение в связи с завершением основных этапов</w:t>
      </w:r>
      <w:r w:rsidR="00D33B0C">
        <w:rPr>
          <w:sz w:val="28"/>
          <w:szCs w:val="28"/>
        </w:rPr>
        <w:t xml:space="preserve"> </w:t>
      </w:r>
      <w:r>
        <w:rPr>
          <w:sz w:val="28"/>
          <w:szCs w:val="28"/>
        </w:rPr>
        <w:t>модернизации отрасли, а также средства на поддержку занятости населения в</w:t>
      </w:r>
      <w:r w:rsidR="00D33B0C">
        <w:rPr>
          <w:sz w:val="28"/>
          <w:szCs w:val="28"/>
        </w:rPr>
        <w:t xml:space="preserve"> </w:t>
      </w:r>
      <w:r>
        <w:rPr>
          <w:sz w:val="28"/>
          <w:szCs w:val="28"/>
        </w:rPr>
        <w:t>связи с уменьшением количества граждан, обратившихся за пособиями по</w:t>
      </w:r>
      <w:r w:rsidR="00D33B0C">
        <w:rPr>
          <w:sz w:val="28"/>
          <w:szCs w:val="28"/>
        </w:rPr>
        <w:t xml:space="preserve"> </w:t>
      </w:r>
      <w:r>
        <w:rPr>
          <w:sz w:val="28"/>
          <w:szCs w:val="28"/>
        </w:rPr>
        <w:t>безработице.</w:t>
      </w:r>
      <w:r w:rsidR="00D33B0C">
        <w:rPr>
          <w:sz w:val="28"/>
          <w:szCs w:val="28"/>
        </w:rPr>
        <w:t xml:space="preserve"> </w:t>
      </w:r>
      <w:r>
        <w:rPr>
          <w:sz w:val="28"/>
          <w:szCs w:val="28"/>
        </w:rPr>
        <w:t>По 56 видам финансовой помощи (из 106 видов) средства перечислены в</w:t>
      </w:r>
      <w:r w:rsidR="00D33B0C">
        <w:rPr>
          <w:sz w:val="28"/>
          <w:szCs w:val="28"/>
        </w:rPr>
        <w:t xml:space="preserve"> </w:t>
      </w:r>
      <w:r>
        <w:rPr>
          <w:sz w:val="28"/>
          <w:szCs w:val="28"/>
        </w:rPr>
        <w:t>годовом объеме. Это 70% от общей суммы поступивших федеральных</w:t>
      </w:r>
      <w:r w:rsidR="00D33B0C">
        <w:rPr>
          <w:sz w:val="28"/>
          <w:szCs w:val="28"/>
        </w:rPr>
        <w:t xml:space="preserve"> </w:t>
      </w:r>
      <w:r>
        <w:rPr>
          <w:sz w:val="28"/>
          <w:szCs w:val="28"/>
        </w:rPr>
        <w:t>трансфертов.</w:t>
      </w:r>
    </w:p>
    <w:p w:rsidR="002C2E77" w:rsidRPr="002C2E77" w:rsidRDefault="000174E8" w:rsidP="00351FD8">
      <w:pPr>
        <w:tabs>
          <w:tab w:val="right" w:leader="dot" w:pos="9356"/>
        </w:tabs>
        <w:spacing w:line="360" w:lineRule="auto"/>
        <w:jc w:val="center"/>
        <w:rPr>
          <w:sz w:val="28"/>
          <w:szCs w:val="28"/>
        </w:rPr>
      </w:pPr>
      <w:r>
        <w:rPr>
          <w:noProof/>
          <w:sz w:val="28"/>
          <w:szCs w:val="28"/>
        </w:rPr>
        <w:drawing>
          <wp:inline distT="0" distB="0" distL="0" distR="0">
            <wp:extent cx="4600575" cy="2686050"/>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4600575" cy="2686050"/>
                    </a:xfrm>
                    <a:prstGeom prst="rect">
                      <a:avLst/>
                    </a:prstGeom>
                    <a:noFill/>
                    <a:ln w="9525">
                      <a:noFill/>
                      <a:miter lim="800000"/>
                      <a:headEnd/>
                      <a:tailEnd/>
                    </a:ln>
                  </pic:spPr>
                </pic:pic>
              </a:graphicData>
            </a:graphic>
          </wp:inline>
        </w:drawing>
      </w:r>
    </w:p>
    <w:p w:rsidR="002C2E77" w:rsidRPr="002C2E77" w:rsidRDefault="00D8772F" w:rsidP="00351FD8">
      <w:pPr>
        <w:tabs>
          <w:tab w:val="right" w:leader="dot" w:pos="9356"/>
        </w:tabs>
        <w:spacing w:line="360" w:lineRule="auto"/>
        <w:jc w:val="center"/>
        <w:rPr>
          <w:sz w:val="28"/>
          <w:szCs w:val="28"/>
        </w:rPr>
      </w:pPr>
      <w:r>
        <w:rPr>
          <w:sz w:val="28"/>
          <w:szCs w:val="28"/>
        </w:rPr>
        <w:t xml:space="preserve">Рисунок 8 </w:t>
      </w:r>
      <w:r w:rsidR="00EC1841">
        <w:rPr>
          <w:sz w:val="28"/>
          <w:szCs w:val="28"/>
        </w:rPr>
        <w:t xml:space="preserve"> Трансферты Челябинской обл.</w:t>
      </w:r>
    </w:p>
    <w:p w:rsidR="009F73F5" w:rsidRPr="003A734C" w:rsidRDefault="009F73F5" w:rsidP="003A734C">
      <w:pPr>
        <w:spacing w:line="360" w:lineRule="auto"/>
        <w:jc w:val="both"/>
        <w:rPr>
          <w:sz w:val="28"/>
          <w:szCs w:val="28"/>
        </w:rPr>
      </w:pPr>
      <w:r w:rsidRPr="003A734C">
        <w:rPr>
          <w:sz w:val="28"/>
          <w:szCs w:val="28"/>
        </w:rPr>
        <w:lastRenderedPageBreak/>
        <w:t>ГЛАВА 3.Перспективы развития региональных бюджетов в Российской Федерации</w:t>
      </w:r>
    </w:p>
    <w:p w:rsidR="00CC2B39" w:rsidRPr="003A734C" w:rsidRDefault="00CF6E86" w:rsidP="002B62DB">
      <w:pPr>
        <w:tabs>
          <w:tab w:val="left" w:pos="709"/>
        </w:tabs>
        <w:spacing w:line="360" w:lineRule="auto"/>
        <w:jc w:val="both"/>
        <w:rPr>
          <w:sz w:val="28"/>
          <w:szCs w:val="28"/>
        </w:rPr>
      </w:pPr>
      <w:r w:rsidRPr="003A734C">
        <w:rPr>
          <w:sz w:val="28"/>
          <w:szCs w:val="28"/>
        </w:rPr>
        <w:t xml:space="preserve">      </w:t>
      </w:r>
      <w:r w:rsidR="002B62DB">
        <w:rPr>
          <w:sz w:val="28"/>
          <w:szCs w:val="28"/>
        </w:rPr>
        <w:t xml:space="preserve">   </w:t>
      </w:r>
      <w:r w:rsidRPr="003A734C">
        <w:rPr>
          <w:sz w:val="28"/>
          <w:szCs w:val="28"/>
        </w:rPr>
        <w:t xml:space="preserve"> </w:t>
      </w:r>
      <w:r w:rsidR="00CC2B39" w:rsidRPr="003A734C">
        <w:rPr>
          <w:sz w:val="28"/>
          <w:szCs w:val="28"/>
        </w:rPr>
        <w:t>Участники публичных слушаний, рассмотрев проект закона Челябинской области «Об областном бюджете на 2012 год и на плановый период 2013 и 2014 годов», отмечают следующее.</w:t>
      </w:r>
    </w:p>
    <w:p w:rsidR="00CC2B39" w:rsidRPr="003A734C" w:rsidRDefault="00EE6B2C" w:rsidP="002B62DB">
      <w:pPr>
        <w:tabs>
          <w:tab w:val="left" w:pos="709"/>
        </w:tabs>
        <w:spacing w:line="360" w:lineRule="auto"/>
        <w:jc w:val="both"/>
        <w:rPr>
          <w:sz w:val="28"/>
          <w:szCs w:val="28"/>
        </w:rPr>
      </w:pPr>
      <w:r w:rsidRPr="003A734C">
        <w:rPr>
          <w:sz w:val="28"/>
          <w:szCs w:val="28"/>
        </w:rPr>
        <w:t xml:space="preserve">   </w:t>
      </w:r>
      <w:r w:rsidR="002B62DB">
        <w:rPr>
          <w:sz w:val="28"/>
          <w:szCs w:val="28"/>
        </w:rPr>
        <w:t xml:space="preserve">       </w:t>
      </w:r>
      <w:r w:rsidR="00CC2B39" w:rsidRPr="003A734C">
        <w:rPr>
          <w:sz w:val="28"/>
          <w:szCs w:val="28"/>
        </w:rPr>
        <w:t>В соответствии с положениями бюджетного законодательства Российской Федерации и Челябинской области проект областного бюджета сформирован на три года.</w:t>
      </w:r>
    </w:p>
    <w:p w:rsidR="00CC2B39" w:rsidRPr="003A734C" w:rsidRDefault="00CC2B39" w:rsidP="003A734C">
      <w:pPr>
        <w:spacing w:line="360" w:lineRule="auto"/>
        <w:jc w:val="both"/>
        <w:rPr>
          <w:sz w:val="28"/>
          <w:szCs w:val="28"/>
        </w:rPr>
      </w:pPr>
      <w:r w:rsidRPr="003A734C">
        <w:rPr>
          <w:sz w:val="28"/>
          <w:szCs w:val="28"/>
        </w:rPr>
        <w:t>Доходы областного бюджета запланированы:</w:t>
      </w:r>
    </w:p>
    <w:p w:rsidR="00CC2B39" w:rsidRPr="003A734C" w:rsidRDefault="00CC2B39" w:rsidP="003A734C">
      <w:pPr>
        <w:spacing w:line="360" w:lineRule="auto"/>
        <w:jc w:val="both"/>
        <w:rPr>
          <w:sz w:val="28"/>
          <w:szCs w:val="28"/>
        </w:rPr>
      </w:pPr>
      <w:r w:rsidRPr="003A734C">
        <w:rPr>
          <w:sz w:val="28"/>
          <w:szCs w:val="28"/>
        </w:rPr>
        <w:t>в 2013 году в объеме 85 728,7 млн. рублей с ростом к первоначальному плану текущего года на 2 процента, в том числе налоговые и неналоговые доходы – </w:t>
      </w:r>
      <w:r w:rsidRPr="003A734C">
        <w:rPr>
          <w:sz w:val="28"/>
          <w:szCs w:val="28"/>
        </w:rPr>
        <w:br/>
        <w:t>74 546,1 млн. рублей с ростом на 1,2 процента;</w:t>
      </w:r>
    </w:p>
    <w:p w:rsidR="00CC2B39" w:rsidRPr="003A734C" w:rsidRDefault="00CC2B39" w:rsidP="003A734C">
      <w:pPr>
        <w:spacing w:line="360" w:lineRule="auto"/>
        <w:jc w:val="both"/>
        <w:rPr>
          <w:sz w:val="28"/>
          <w:szCs w:val="28"/>
        </w:rPr>
      </w:pPr>
      <w:r w:rsidRPr="003A734C">
        <w:rPr>
          <w:sz w:val="28"/>
          <w:szCs w:val="28"/>
        </w:rPr>
        <w:t>в 2014 году в объеме 91 843,5 млн. рублей с ростом к плану 2013 года на </w:t>
      </w:r>
      <w:r w:rsidRPr="003A734C">
        <w:rPr>
          <w:sz w:val="28"/>
          <w:szCs w:val="28"/>
        </w:rPr>
        <w:br/>
        <w:t>7,1 процента, в том числе налоговые и неналоговые доходы – 84 650,4 млн. рублей с ростом на 13,6 процента;</w:t>
      </w:r>
    </w:p>
    <w:p w:rsidR="00CC2B39" w:rsidRPr="003A734C" w:rsidRDefault="00CC2B39" w:rsidP="003A734C">
      <w:pPr>
        <w:spacing w:line="360" w:lineRule="auto"/>
        <w:jc w:val="both"/>
        <w:rPr>
          <w:sz w:val="28"/>
          <w:szCs w:val="28"/>
        </w:rPr>
      </w:pPr>
      <w:r w:rsidRPr="003A734C">
        <w:rPr>
          <w:sz w:val="28"/>
          <w:szCs w:val="28"/>
        </w:rPr>
        <w:t>в 2015 году в объеме 100 617,0 млн. рублей с ростом к плану 2014 года на </w:t>
      </w:r>
      <w:r w:rsidRPr="003A734C">
        <w:rPr>
          <w:sz w:val="28"/>
          <w:szCs w:val="28"/>
        </w:rPr>
        <w:br/>
        <w:t>9,6 процентов, в том числе налоговые и неналоговые доходы – 93 837,0 млн. рублей с ростом на 10,9 процента;</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В целях сохранения финансовой стабильности в основу расчетов доходной части областного бюджета приняты показатели умеренного варианта прогноза социально-экономического развития Челябинской области на 2013 год и плановый период 2014 и 2015 годов, которые предусматривают рост:</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валового регионального продукта – в 2013 году на 3,4 процента, в 2014 году на 3,3 процента, в 2015 году на 3,6 процента;</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прибыли прибыльных организаций – в 2013 году на 6,8 процента, в 2014 году на 7,3 процента, в 2015 году на 11,5 процента;</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фонда оплаты труда – в 2013 году на 10,4 процента, в 2014 году на 10,5 процента, в 2015 году на 10,3 процента;</w:t>
      </w:r>
    </w:p>
    <w:p w:rsidR="003A734C" w:rsidRPr="003A734C" w:rsidRDefault="008B4F25" w:rsidP="003A734C">
      <w:pPr>
        <w:spacing w:line="360" w:lineRule="auto"/>
        <w:jc w:val="both"/>
        <w:rPr>
          <w:sz w:val="28"/>
          <w:szCs w:val="28"/>
        </w:rPr>
      </w:pPr>
      <w:r w:rsidRPr="003A734C">
        <w:rPr>
          <w:sz w:val="28"/>
          <w:szCs w:val="28"/>
        </w:rPr>
        <w:t>-</w:t>
      </w:r>
      <w:r w:rsidR="00CC2B39" w:rsidRPr="003A734C">
        <w:rPr>
          <w:sz w:val="28"/>
          <w:szCs w:val="28"/>
        </w:rPr>
        <w:t>среднегодовой стоимости облагаемого налогом имущества организаций – </w:t>
      </w:r>
    </w:p>
    <w:p w:rsidR="00050239" w:rsidRPr="000F5FC6" w:rsidRDefault="00CC2B39" w:rsidP="003A734C">
      <w:pPr>
        <w:spacing w:line="360" w:lineRule="auto"/>
        <w:jc w:val="both"/>
        <w:rPr>
          <w:sz w:val="28"/>
          <w:szCs w:val="28"/>
        </w:rPr>
      </w:pPr>
      <w:r w:rsidRPr="003A734C">
        <w:rPr>
          <w:sz w:val="28"/>
          <w:szCs w:val="28"/>
        </w:rPr>
        <w:t xml:space="preserve">в 2013 году на 6,4 процента, в 2014 году на 9,2 процента, в 2015 году на 9,5 </w:t>
      </w:r>
    </w:p>
    <w:p w:rsidR="00CC2B39" w:rsidRPr="003A734C" w:rsidRDefault="00CC2B39" w:rsidP="003A734C">
      <w:pPr>
        <w:spacing w:line="360" w:lineRule="auto"/>
        <w:jc w:val="both"/>
        <w:rPr>
          <w:sz w:val="28"/>
          <w:szCs w:val="28"/>
        </w:rPr>
      </w:pPr>
      <w:r w:rsidRPr="003A734C">
        <w:rPr>
          <w:sz w:val="28"/>
          <w:szCs w:val="28"/>
        </w:rPr>
        <w:lastRenderedPageBreak/>
        <w:t>процента.</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Областной бюджет сформирован в основном за счет налоговых и неналоговых доходов: в 2013 году – 87 процентов</w:t>
      </w:r>
      <w:r>
        <w:rPr>
          <w:sz w:val="28"/>
          <w:szCs w:val="28"/>
        </w:rPr>
        <w:t xml:space="preserve"> от общей суммы доходов, в 2014 году </w:t>
      </w:r>
      <w:r w:rsidR="00CC2B39" w:rsidRPr="003A734C">
        <w:rPr>
          <w:sz w:val="28"/>
          <w:szCs w:val="28"/>
        </w:rPr>
        <w:t>–</w:t>
      </w:r>
      <w:r>
        <w:rPr>
          <w:sz w:val="28"/>
          <w:szCs w:val="28"/>
        </w:rPr>
        <w:t xml:space="preserve"> </w:t>
      </w:r>
      <w:r w:rsidR="00CC2B39" w:rsidRPr="003A734C">
        <w:rPr>
          <w:sz w:val="28"/>
          <w:szCs w:val="28"/>
        </w:rPr>
        <w:t>92,2 процента, в 2015 году – 93,3 процента.</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Основные доходные источники областного бюджета (в общем объеме доходов):</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налог на доходы физических лиц – 32,8 процента в 2013 году, 33,8 процента </w:t>
      </w:r>
      <w:r w:rsidR="00CC2B39" w:rsidRPr="003A734C">
        <w:rPr>
          <w:sz w:val="28"/>
          <w:szCs w:val="28"/>
        </w:rPr>
        <w:br/>
        <w:t>в 2014 году, 33,9 процента в 2015 году;</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налог на прибыль организаций – 20,9 процента в 2013 году, 23,7 процента </w:t>
      </w:r>
      <w:r w:rsidR="00CC2B39" w:rsidRPr="003A734C">
        <w:rPr>
          <w:sz w:val="28"/>
          <w:szCs w:val="28"/>
        </w:rPr>
        <w:br/>
        <w:t>в 2014 году, 24,8 процента в 2015 году;</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налог на имущество организаций – 13,2 процента в 2013 году, 13,7 процента </w:t>
      </w:r>
      <w:r w:rsidR="00CC2B39" w:rsidRPr="003A734C">
        <w:rPr>
          <w:sz w:val="28"/>
          <w:szCs w:val="28"/>
        </w:rPr>
        <w:br/>
        <w:t>в 2014 году, 13,8 процента в 2015 году;</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акцизы – 12,5 процента в 2013 году, 13,7 процента в 2014 году, 14,1 процента </w:t>
      </w:r>
      <w:r w:rsidR="00CC2B39" w:rsidRPr="003A734C">
        <w:rPr>
          <w:sz w:val="28"/>
          <w:szCs w:val="28"/>
        </w:rPr>
        <w:br/>
        <w:t>в 2015 году.</w:t>
      </w:r>
    </w:p>
    <w:p w:rsidR="00CC2B39" w:rsidRPr="003A734C" w:rsidRDefault="00CC2B39" w:rsidP="003A734C">
      <w:pPr>
        <w:spacing w:line="360" w:lineRule="auto"/>
        <w:jc w:val="both"/>
        <w:rPr>
          <w:sz w:val="28"/>
          <w:szCs w:val="28"/>
        </w:rPr>
      </w:pPr>
      <w:r w:rsidRPr="003A734C">
        <w:rPr>
          <w:sz w:val="28"/>
          <w:szCs w:val="28"/>
        </w:rPr>
        <w:t>Прогноз доходной части учитывает проявляющиеся сегодня тенденции и риски развития экономики области, а также изменения федерального законодательства.</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Расходы областного бюджета определены в 2013 году в объеме 95 725,8 млн. рублей или с ростом к первоначальному плану текущего года на 13,9 процента, в 2014 году – 101 346,7 млн. рублей, с ростом на 5,9 процента к плану 2013 года и в 2015 году – 109 629,3 млн. рублей, с ростом на 8,2 процента к плану 2014 года.</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Одной из причин опережающего роста расходов над доходами является необходимость решения задач, сформулированных в Указах Президента Российской Федерации от 7 мая 2012 года, о поэтапном повышении заработной платы работникам бюджетной сферы до установленных уровней. Объем расходов на эти цели в 2013 году составит 6,8 млрд. рублей.</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 xml:space="preserve">Безусловным приоритетом остается выполнение всех социальных обязательств области. Средства на оказание социальной поддержки населения, предоставление льгот и выплат предусмотрены в необходимом объеме в </w:t>
      </w:r>
      <w:r w:rsidR="00CC2B39" w:rsidRPr="003A734C">
        <w:rPr>
          <w:sz w:val="28"/>
          <w:szCs w:val="28"/>
        </w:rPr>
        <w:lastRenderedPageBreak/>
        <w:t>соответствии с действующими нормативными правовыми актами области.</w:t>
      </w:r>
      <w:r>
        <w:rPr>
          <w:sz w:val="28"/>
          <w:szCs w:val="28"/>
        </w:rPr>
        <w:t xml:space="preserve"> </w:t>
      </w:r>
      <w:r w:rsidR="003A734C" w:rsidRPr="003A734C">
        <w:rPr>
          <w:sz w:val="28"/>
          <w:szCs w:val="28"/>
        </w:rPr>
        <w:t xml:space="preserve">В целом расходы </w:t>
      </w:r>
      <w:r w:rsidR="00CC2B39" w:rsidRPr="003A734C">
        <w:rPr>
          <w:sz w:val="28"/>
          <w:szCs w:val="28"/>
        </w:rPr>
        <w:t>связанные с функционированием социальных отраслей: образование, здравоохранение, социальная политика, культура и спорт, в 2013 году запланированы в объеме 64 853,3 млн. рублей, в 2014 году – 70 387,6 млн. рублей, в 2015 году – 75 026,3 млн. рублей.</w:t>
      </w:r>
      <w:r>
        <w:rPr>
          <w:sz w:val="28"/>
          <w:szCs w:val="28"/>
        </w:rPr>
        <w:t xml:space="preserve"> </w:t>
      </w:r>
      <w:r w:rsidR="00CC2B39" w:rsidRPr="003A734C">
        <w:rPr>
          <w:sz w:val="28"/>
          <w:szCs w:val="28"/>
        </w:rPr>
        <w:t>Расходы на выплату стипендий учащимся запланированы с учетом увеличения стипендиального фонда с 1 сентября 2013 года на 5,5 процента, с 1 сентября 2014 года и с 1 сентября 2015 года на 5 процентов.</w:t>
      </w:r>
      <w:r>
        <w:rPr>
          <w:sz w:val="28"/>
          <w:szCs w:val="28"/>
        </w:rPr>
        <w:t xml:space="preserve"> </w:t>
      </w:r>
      <w:r w:rsidR="00CC2B39" w:rsidRPr="003A734C">
        <w:rPr>
          <w:sz w:val="28"/>
          <w:szCs w:val="28"/>
        </w:rPr>
        <w:t>Финансирование областных учреждений предусмотрено с учетом увеличения только первоочередных затрат на индекс инфляции.</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Предусмотрен рост государственных инвестиций в экономику области, чтобы обеспечить ее дальнейшее развитие. Расходы экономической направленности</w:t>
      </w:r>
      <w:r>
        <w:rPr>
          <w:sz w:val="28"/>
          <w:szCs w:val="28"/>
        </w:rPr>
        <w:t xml:space="preserve"> </w:t>
      </w:r>
      <w:r w:rsidR="00CC2B39" w:rsidRPr="003A734C">
        <w:rPr>
          <w:sz w:val="28"/>
          <w:szCs w:val="28"/>
        </w:rPr>
        <w:t>в 2013 году запланированы в объеме 17 590,4 млн. рублей, с ростом на 17,8 процента к первоначальному плану текущего года, в 2014–2015 годах – 16 403,1 млн. рублей и 17 158,5 млн. рублей соответственно. В том числе на совершенствование дорожно-транспортной инфраструктуры будет направлено 9 424,4 млн. рублей в 2013 году, 10 001,0 млн. рублей в 2014 году и 10 829,0 млн. рублей в 2015 году.</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Дефицит областного бюджета в среднесрочной перспективе сохранится и </w:t>
      </w:r>
      <w:r>
        <w:rPr>
          <w:sz w:val="28"/>
          <w:szCs w:val="28"/>
        </w:rPr>
        <w:t xml:space="preserve"> </w:t>
      </w:r>
      <w:r w:rsidR="00CC2B39" w:rsidRPr="003A734C">
        <w:rPr>
          <w:sz w:val="28"/>
          <w:szCs w:val="28"/>
        </w:rPr>
        <w:t>составит в 2013 году 9 997,2 млн. рублей, в 2014–2015 годах – 9 503,3 млн. рублей </w:t>
      </w:r>
      <w:r w:rsidR="003A734C" w:rsidRPr="003A734C">
        <w:rPr>
          <w:sz w:val="28"/>
          <w:szCs w:val="28"/>
        </w:rPr>
        <w:t xml:space="preserve"> </w:t>
      </w:r>
      <w:r w:rsidR="00CC2B39" w:rsidRPr="003A734C">
        <w:rPr>
          <w:sz w:val="28"/>
          <w:szCs w:val="28"/>
        </w:rPr>
        <w:t xml:space="preserve">и </w:t>
      </w:r>
      <w:r w:rsidR="003A734C" w:rsidRPr="003A734C">
        <w:rPr>
          <w:sz w:val="28"/>
          <w:szCs w:val="28"/>
        </w:rPr>
        <w:t xml:space="preserve"> </w:t>
      </w:r>
      <w:r w:rsidR="00CC2B39" w:rsidRPr="003A734C">
        <w:rPr>
          <w:sz w:val="28"/>
          <w:szCs w:val="28"/>
        </w:rPr>
        <w:t>9 012,3 млн. рублей соответственно, при этом предусмотрено ежегодное его сокращение на 5 процентов.</w:t>
      </w:r>
    </w:p>
    <w:p w:rsidR="00CC2B39" w:rsidRPr="003A734C" w:rsidRDefault="002B62DB" w:rsidP="002B62DB">
      <w:pPr>
        <w:tabs>
          <w:tab w:val="left" w:pos="709"/>
        </w:tabs>
        <w:spacing w:line="360" w:lineRule="auto"/>
        <w:jc w:val="both"/>
        <w:rPr>
          <w:sz w:val="28"/>
          <w:szCs w:val="28"/>
        </w:rPr>
      </w:pPr>
      <w:r>
        <w:rPr>
          <w:sz w:val="28"/>
          <w:szCs w:val="28"/>
        </w:rPr>
        <w:t xml:space="preserve">         </w:t>
      </w:r>
      <w:r w:rsidR="00CC2B39" w:rsidRPr="003A734C">
        <w:rPr>
          <w:sz w:val="28"/>
          <w:szCs w:val="28"/>
        </w:rPr>
        <w:t>Существующая структура межбюджетных трансфертов муниципальным образованиям в 2013–2015 годах сохраняется. Общий объем областных трансфертов составит</w:t>
      </w:r>
      <w:r w:rsidR="00936953" w:rsidRPr="003A734C">
        <w:rPr>
          <w:sz w:val="28"/>
          <w:szCs w:val="28"/>
        </w:rPr>
        <w:t xml:space="preserve">: </w:t>
      </w:r>
      <w:r w:rsidR="00CC2B39" w:rsidRPr="003A734C">
        <w:rPr>
          <w:sz w:val="28"/>
          <w:szCs w:val="28"/>
        </w:rPr>
        <w:t>в 2013 году 47 200,2 млн. рублей, с ростом к первоначальному плану текущего года на 8,7 процента, в 2014–2015 годах – 45 601,3 млн. рублей и 45 817,4 млн. рублей соответственно.</w:t>
      </w:r>
    </w:p>
    <w:p w:rsidR="003A734C" w:rsidRPr="003A734C" w:rsidRDefault="002B62DB" w:rsidP="002B62DB">
      <w:pPr>
        <w:tabs>
          <w:tab w:val="left" w:pos="709"/>
        </w:tabs>
        <w:spacing w:line="360" w:lineRule="auto"/>
        <w:jc w:val="both"/>
        <w:rPr>
          <w:sz w:val="28"/>
          <w:szCs w:val="28"/>
        </w:rPr>
      </w:pPr>
      <w:r>
        <w:rPr>
          <w:sz w:val="28"/>
          <w:szCs w:val="28"/>
        </w:rPr>
        <w:t xml:space="preserve">         </w:t>
      </w:r>
      <w:r w:rsidR="003A734C" w:rsidRPr="003A734C">
        <w:rPr>
          <w:sz w:val="28"/>
          <w:szCs w:val="28"/>
        </w:rPr>
        <w:t xml:space="preserve">Для обеспечения сбалансированности областного бюджета, повышения </w:t>
      </w:r>
    </w:p>
    <w:p w:rsidR="00383A4B" w:rsidRPr="00050239" w:rsidRDefault="00CC2B39" w:rsidP="003A734C">
      <w:pPr>
        <w:spacing w:line="360" w:lineRule="auto"/>
        <w:jc w:val="both"/>
        <w:rPr>
          <w:sz w:val="28"/>
          <w:szCs w:val="28"/>
        </w:rPr>
      </w:pPr>
      <w:r w:rsidRPr="003A734C">
        <w:rPr>
          <w:sz w:val="28"/>
          <w:szCs w:val="28"/>
        </w:rPr>
        <w:t>эффективности бюджетных расходов и достижения целей социально-</w:t>
      </w:r>
    </w:p>
    <w:p w:rsidR="00383A4B" w:rsidRPr="00050239" w:rsidRDefault="00CC2B39" w:rsidP="003A734C">
      <w:pPr>
        <w:spacing w:line="360" w:lineRule="auto"/>
        <w:jc w:val="both"/>
        <w:rPr>
          <w:sz w:val="28"/>
          <w:szCs w:val="28"/>
        </w:rPr>
      </w:pPr>
      <w:r w:rsidRPr="003A734C">
        <w:rPr>
          <w:sz w:val="28"/>
          <w:szCs w:val="28"/>
        </w:rPr>
        <w:t xml:space="preserve">экономической политики, на финансовое обеспечение которых направляются </w:t>
      </w:r>
    </w:p>
    <w:p w:rsidR="00CC2B39" w:rsidRPr="003A734C" w:rsidRDefault="00CC2B39" w:rsidP="003A734C">
      <w:pPr>
        <w:spacing w:line="360" w:lineRule="auto"/>
        <w:jc w:val="both"/>
        <w:rPr>
          <w:sz w:val="28"/>
          <w:szCs w:val="28"/>
        </w:rPr>
      </w:pPr>
      <w:r w:rsidRPr="003A734C">
        <w:rPr>
          <w:sz w:val="28"/>
          <w:szCs w:val="28"/>
        </w:rPr>
        <w:t>бюджетные средства,</w:t>
      </w:r>
      <w:r w:rsidR="00936953" w:rsidRPr="003A734C">
        <w:rPr>
          <w:sz w:val="28"/>
          <w:szCs w:val="28"/>
        </w:rPr>
        <w:t xml:space="preserve"> </w:t>
      </w:r>
      <w:r w:rsidRPr="003A734C">
        <w:rPr>
          <w:sz w:val="28"/>
          <w:szCs w:val="28"/>
        </w:rPr>
        <w:t>участники публичных слушаний рекомендуют:</w:t>
      </w:r>
    </w:p>
    <w:p w:rsidR="00CC2B39" w:rsidRPr="003A734C" w:rsidRDefault="00CC2B39" w:rsidP="003A734C">
      <w:pPr>
        <w:spacing w:line="360" w:lineRule="auto"/>
        <w:jc w:val="both"/>
        <w:rPr>
          <w:sz w:val="28"/>
          <w:szCs w:val="28"/>
        </w:rPr>
      </w:pPr>
      <w:r w:rsidRPr="003A734C">
        <w:rPr>
          <w:sz w:val="28"/>
          <w:szCs w:val="28"/>
        </w:rPr>
        <w:lastRenderedPageBreak/>
        <w:t> 1. Законодательному Собранию Челябинской области:</w:t>
      </w:r>
    </w:p>
    <w:p w:rsidR="00CC2B39" w:rsidRPr="003A734C" w:rsidRDefault="00CC2B39" w:rsidP="003A734C">
      <w:pPr>
        <w:spacing w:line="360" w:lineRule="auto"/>
        <w:jc w:val="both"/>
        <w:rPr>
          <w:sz w:val="28"/>
          <w:szCs w:val="28"/>
        </w:rPr>
      </w:pPr>
      <w:r w:rsidRPr="003A734C">
        <w:rPr>
          <w:sz w:val="28"/>
          <w:szCs w:val="28"/>
        </w:rPr>
        <w:t>1) рассмотреть проект закона Челябинской области «Об областном бюджете на 2013 год и на плановый период 2014 и 2015 годов» и принять указанный законопроект;</w:t>
      </w:r>
    </w:p>
    <w:p w:rsidR="00CC2B39" w:rsidRPr="003A734C" w:rsidRDefault="00CC2B39" w:rsidP="003A734C">
      <w:pPr>
        <w:spacing w:line="360" w:lineRule="auto"/>
        <w:jc w:val="both"/>
        <w:rPr>
          <w:sz w:val="28"/>
          <w:szCs w:val="28"/>
        </w:rPr>
      </w:pPr>
      <w:r w:rsidRPr="003A734C">
        <w:rPr>
          <w:sz w:val="28"/>
          <w:szCs w:val="28"/>
        </w:rPr>
        <w:t>2) продолжить работу по совершенствованию бюджетного и налогового законодательства Челябинской области.</w:t>
      </w:r>
    </w:p>
    <w:p w:rsidR="00CC2B39" w:rsidRPr="003A734C" w:rsidRDefault="00CC2B39" w:rsidP="003A734C">
      <w:pPr>
        <w:spacing w:line="360" w:lineRule="auto"/>
        <w:jc w:val="both"/>
        <w:rPr>
          <w:sz w:val="28"/>
          <w:szCs w:val="28"/>
        </w:rPr>
      </w:pPr>
      <w:r w:rsidRPr="003A734C">
        <w:rPr>
          <w:sz w:val="28"/>
          <w:szCs w:val="28"/>
        </w:rPr>
        <w:t>2. Правительству Челябинской области:</w:t>
      </w:r>
    </w:p>
    <w:p w:rsidR="00CC2B39" w:rsidRPr="003A734C" w:rsidRDefault="00CC2B39" w:rsidP="003A734C">
      <w:pPr>
        <w:spacing w:line="360" w:lineRule="auto"/>
        <w:jc w:val="both"/>
        <w:rPr>
          <w:sz w:val="28"/>
          <w:szCs w:val="28"/>
        </w:rPr>
      </w:pPr>
      <w:r w:rsidRPr="003A734C">
        <w:rPr>
          <w:sz w:val="28"/>
          <w:szCs w:val="28"/>
        </w:rPr>
        <w:t>1) продолжить работу в рамках деятельности рабочей группы, созданной распоряжением Губернатора Челябинской области от 23 июля 2012 года № 865-р, по сокращению задолженности организаций по налогам и сборам в бюджетную систему Российской Федерации, в том числе в областной бюджет;</w:t>
      </w:r>
    </w:p>
    <w:p w:rsidR="00CC2B39" w:rsidRPr="003A734C" w:rsidRDefault="00CC2B39" w:rsidP="003A734C">
      <w:pPr>
        <w:spacing w:line="360" w:lineRule="auto"/>
        <w:jc w:val="both"/>
        <w:rPr>
          <w:sz w:val="28"/>
          <w:szCs w:val="28"/>
        </w:rPr>
      </w:pPr>
      <w:r w:rsidRPr="003A734C">
        <w:rPr>
          <w:sz w:val="28"/>
          <w:szCs w:val="28"/>
        </w:rPr>
        <w:t>2) оказывать содействие территориальным органам Федеральной налоговой службы в размещении социальной рекламы, направленной на повышение налоговой культуры и грамотности жителей Челябинской области;</w:t>
      </w:r>
    </w:p>
    <w:p w:rsidR="00CC2B39" w:rsidRPr="003A734C" w:rsidRDefault="00CC2B39" w:rsidP="003A734C">
      <w:pPr>
        <w:spacing w:line="360" w:lineRule="auto"/>
        <w:jc w:val="both"/>
        <w:rPr>
          <w:sz w:val="28"/>
          <w:szCs w:val="28"/>
        </w:rPr>
      </w:pPr>
      <w:r w:rsidRPr="003A734C">
        <w:rPr>
          <w:sz w:val="28"/>
          <w:szCs w:val="28"/>
        </w:rPr>
        <w:t>3) обеспечить в 2013–2015 годах поэтапное повышение заработной платы работников бюджетной сферы до уровней, установленных указами Президента Российской Федерации от 7 мая 2012 года;</w:t>
      </w:r>
    </w:p>
    <w:p w:rsidR="00CC2B39" w:rsidRPr="003A734C" w:rsidRDefault="00CC2B39" w:rsidP="003A734C">
      <w:pPr>
        <w:spacing w:line="360" w:lineRule="auto"/>
        <w:jc w:val="both"/>
        <w:rPr>
          <w:sz w:val="28"/>
          <w:szCs w:val="28"/>
        </w:rPr>
      </w:pPr>
      <w:r w:rsidRPr="003A734C">
        <w:rPr>
          <w:sz w:val="28"/>
          <w:szCs w:val="28"/>
        </w:rPr>
        <w:t>4) рассмотреть вопросы:</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об увеличении финансирования в 2013 году мероприятий областной целевой программы «Чистая вода» на территории Челябинской области на 2010–2020 годы, необходимых для обеспечения софинансирования строительства 6 очистных сооружений канализации в населенных пунктах Челябинской области;</w:t>
      </w:r>
    </w:p>
    <w:p w:rsidR="00CC2B39" w:rsidRPr="003A734C" w:rsidRDefault="008B4F25" w:rsidP="003A734C">
      <w:pPr>
        <w:spacing w:line="360" w:lineRule="auto"/>
        <w:jc w:val="both"/>
        <w:rPr>
          <w:sz w:val="28"/>
          <w:szCs w:val="28"/>
        </w:rPr>
      </w:pPr>
      <w:r w:rsidRPr="003A734C">
        <w:rPr>
          <w:sz w:val="28"/>
          <w:szCs w:val="28"/>
        </w:rPr>
        <w:t>-</w:t>
      </w:r>
      <w:r w:rsidR="00CC2B39" w:rsidRPr="003A734C">
        <w:rPr>
          <w:sz w:val="28"/>
          <w:szCs w:val="28"/>
        </w:rPr>
        <w:t>об увеличении финансирования в 2013 году мероприятий по развитию систем газоснабжения населенных пунктов Челябинской области в рамках областных целевых программ «Социальное развитие села» в Челябинской области на 2012–2013 годы и «Доступное и комфортное жилье – гражданам России» в Челябинской области на 2011–2015 годы;</w:t>
      </w:r>
    </w:p>
    <w:p w:rsidR="00383A4B" w:rsidRPr="00050239" w:rsidRDefault="008B4F25" w:rsidP="003A734C">
      <w:pPr>
        <w:spacing w:line="360" w:lineRule="auto"/>
        <w:jc w:val="both"/>
        <w:rPr>
          <w:sz w:val="28"/>
          <w:szCs w:val="28"/>
        </w:rPr>
      </w:pPr>
      <w:r w:rsidRPr="003A734C">
        <w:rPr>
          <w:sz w:val="28"/>
          <w:szCs w:val="28"/>
        </w:rPr>
        <w:t>-</w:t>
      </w:r>
      <w:r w:rsidR="00CC2B39" w:rsidRPr="003A734C">
        <w:rPr>
          <w:sz w:val="28"/>
          <w:szCs w:val="28"/>
        </w:rPr>
        <w:t xml:space="preserve">о финансировании в 2013–2015 годах мероприятий областной целевой </w:t>
      </w:r>
    </w:p>
    <w:p w:rsidR="00050239" w:rsidRPr="000F5FC6" w:rsidRDefault="00CC2B39" w:rsidP="003A734C">
      <w:pPr>
        <w:spacing w:line="360" w:lineRule="auto"/>
        <w:jc w:val="both"/>
        <w:rPr>
          <w:sz w:val="28"/>
          <w:szCs w:val="28"/>
        </w:rPr>
      </w:pPr>
      <w:r w:rsidRPr="003A734C">
        <w:rPr>
          <w:sz w:val="28"/>
          <w:szCs w:val="28"/>
        </w:rPr>
        <w:t xml:space="preserve">программы повышения энергетической эффективности экономики </w:t>
      </w:r>
    </w:p>
    <w:p w:rsidR="00CC2B39" w:rsidRPr="003A734C" w:rsidRDefault="00CC2B39" w:rsidP="003A734C">
      <w:pPr>
        <w:spacing w:line="360" w:lineRule="auto"/>
        <w:jc w:val="both"/>
        <w:rPr>
          <w:sz w:val="28"/>
          <w:szCs w:val="28"/>
        </w:rPr>
      </w:pPr>
      <w:r w:rsidRPr="003A734C">
        <w:rPr>
          <w:sz w:val="28"/>
          <w:szCs w:val="28"/>
        </w:rPr>
        <w:lastRenderedPageBreak/>
        <w:t>Челябинской области и сокращения энергетических издержек в бюджетном секторе на 2010–2020 годы.</w:t>
      </w:r>
    </w:p>
    <w:p w:rsidR="00CC2B39" w:rsidRPr="003A734C" w:rsidRDefault="00CC2B39" w:rsidP="003A734C">
      <w:pPr>
        <w:spacing w:line="360" w:lineRule="auto"/>
        <w:jc w:val="both"/>
        <w:rPr>
          <w:sz w:val="28"/>
          <w:szCs w:val="28"/>
        </w:rPr>
      </w:pPr>
      <w:r w:rsidRPr="003A734C">
        <w:rPr>
          <w:sz w:val="28"/>
          <w:szCs w:val="28"/>
        </w:rPr>
        <w:t>3. Главным администраторам доходов областного бюджета принять исчерпывающие меры по обеспечению полноты взыскания имеющейся задолженности по закрепленным за ними неналоговым доходам.</w:t>
      </w:r>
    </w:p>
    <w:p w:rsidR="00CC2B39" w:rsidRPr="003A734C" w:rsidRDefault="00CC2B39" w:rsidP="003A734C">
      <w:pPr>
        <w:spacing w:line="360" w:lineRule="auto"/>
        <w:jc w:val="both"/>
        <w:rPr>
          <w:sz w:val="28"/>
          <w:szCs w:val="28"/>
        </w:rPr>
      </w:pPr>
      <w:r w:rsidRPr="003A734C">
        <w:rPr>
          <w:sz w:val="28"/>
          <w:szCs w:val="28"/>
        </w:rPr>
        <w:t>4. Главным распорядителям средств областного бюджета:</w:t>
      </w:r>
    </w:p>
    <w:p w:rsidR="00CC2B39" w:rsidRPr="003A734C" w:rsidRDefault="00CC2B39" w:rsidP="003A734C">
      <w:pPr>
        <w:spacing w:line="360" w:lineRule="auto"/>
        <w:jc w:val="both"/>
        <w:rPr>
          <w:sz w:val="28"/>
          <w:szCs w:val="28"/>
        </w:rPr>
      </w:pPr>
      <w:r w:rsidRPr="003A734C">
        <w:rPr>
          <w:sz w:val="28"/>
          <w:szCs w:val="28"/>
        </w:rPr>
        <w:t xml:space="preserve">1) повышать эффективность использования бюджетных средств, обеспечение доступности и </w:t>
      </w:r>
      <w:r w:rsidR="008B4F25" w:rsidRPr="003A734C">
        <w:rPr>
          <w:sz w:val="28"/>
          <w:szCs w:val="28"/>
        </w:rPr>
        <w:t>качества,</w:t>
      </w:r>
      <w:r w:rsidRPr="003A734C">
        <w:rPr>
          <w:sz w:val="28"/>
          <w:szCs w:val="28"/>
        </w:rPr>
        <w:t xml:space="preserve"> оказываемых учреждениями государственных услуг;</w:t>
      </w:r>
    </w:p>
    <w:p w:rsidR="00CC2B39" w:rsidRPr="003A734C" w:rsidRDefault="00CC2B39" w:rsidP="003A734C">
      <w:pPr>
        <w:spacing w:line="360" w:lineRule="auto"/>
        <w:jc w:val="both"/>
        <w:rPr>
          <w:sz w:val="28"/>
          <w:szCs w:val="28"/>
        </w:rPr>
      </w:pPr>
      <w:r w:rsidRPr="003A734C">
        <w:rPr>
          <w:sz w:val="28"/>
          <w:szCs w:val="28"/>
        </w:rPr>
        <w:t>2) продолжить в соответствии с Федеральным законом «Об энергосбережении и о повышении энергетической эффективности» реализацию мероприятий по снижению объема потребляемых коммунальных услуг;</w:t>
      </w:r>
    </w:p>
    <w:p w:rsidR="00CC2B39" w:rsidRPr="003A734C" w:rsidRDefault="00CC2B39" w:rsidP="003A734C">
      <w:pPr>
        <w:spacing w:line="360" w:lineRule="auto"/>
        <w:jc w:val="both"/>
        <w:rPr>
          <w:sz w:val="28"/>
          <w:szCs w:val="28"/>
        </w:rPr>
      </w:pPr>
      <w:r w:rsidRPr="003A734C">
        <w:rPr>
          <w:sz w:val="28"/>
          <w:szCs w:val="28"/>
        </w:rPr>
        <w:t>3) организовать в 2013 году разработку и утверждение областных государственных программ по курируемым отраслям в соответствии с утвержденным Правительством области перечнем государственных программ Челябинской области.</w:t>
      </w:r>
    </w:p>
    <w:p w:rsidR="00CC2B39" w:rsidRPr="003A734C" w:rsidRDefault="00CC2B39" w:rsidP="003A734C">
      <w:pPr>
        <w:spacing w:line="360" w:lineRule="auto"/>
        <w:jc w:val="both"/>
        <w:rPr>
          <w:sz w:val="28"/>
          <w:szCs w:val="28"/>
        </w:rPr>
      </w:pPr>
      <w:r w:rsidRPr="003A734C">
        <w:rPr>
          <w:sz w:val="28"/>
          <w:szCs w:val="28"/>
        </w:rPr>
        <w:t>5. Органам местного самоуправления муниципальных образований Челябинской области:</w:t>
      </w:r>
    </w:p>
    <w:p w:rsidR="00CC2B39" w:rsidRPr="003A734C" w:rsidRDefault="00CC2B39" w:rsidP="003A734C">
      <w:pPr>
        <w:spacing w:line="360" w:lineRule="auto"/>
        <w:jc w:val="both"/>
        <w:rPr>
          <w:sz w:val="28"/>
          <w:szCs w:val="28"/>
        </w:rPr>
      </w:pPr>
      <w:r w:rsidRPr="003A734C">
        <w:rPr>
          <w:sz w:val="28"/>
          <w:szCs w:val="28"/>
        </w:rPr>
        <w:t>1) обеспечить принятие местных бюджетов на 2013 год и на плановый период 2014 и 2015 годов до 1 января 2013 года;</w:t>
      </w:r>
    </w:p>
    <w:p w:rsidR="00CC2B39" w:rsidRPr="003A734C" w:rsidRDefault="00CC2B39" w:rsidP="003A734C">
      <w:pPr>
        <w:spacing w:line="360" w:lineRule="auto"/>
        <w:jc w:val="both"/>
        <w:rPr>
          <w:sz w:val="28"/>
          <w:szCs w:val="28"/>
        </w:rPr>
      </w:pPr>
      <w:r w:rsidRPr="003A734C">
        <w:rPr>
          <w:sz w:val="28"/>
          <w:szCs w:val="28"/>
        </w:rPr>
        <w:t>2) активизировать работу по реализации мероприятий по укреплению доходной базы местных бюджетов, в том числе за счет:</w:t>
      </w:r>
    </w:p>
    <w:p w:rsidR="00CC2B39" w:rsidRPr="003A734C" w:rsidRDefault="00CC2B39" w:rsidP="003A734C">
      <w:pPr>
        <w:spacing w:line="360" w:lineRule="auto"/>
        <w:jc w:val="both"/>
        <w:rPr>
          <w:sz w:val="28"/>
          <w:szCs w:val="28"/>
        </w:rPr>
      </w:pPr>
      <w:r w:rsidRPr="003A734C">
        <w:rPr>
          <w:sz w:val="28"/>
          <w:szCs w:val="28"/>
        </w:rPr>
        <w:t>а) привлечения инвестиций в экономику территорий, создания новых производств и, соответственно, дополнительных рабочих мест;</w:t>
      </w:r>
    </w:p>
    <w:p w:rsidR="00CC2B39" w:rsidRDefault="00CC2B39" w:rsidP="003A734C">
      <w:pPr>
        <w:spacing w:line="360" w:lineRule="auto"/>
        <w:jc w:val="both"/>
        <w:rPr>
          <w:sz w:val="28"/>
          <w:szCs w:val="28"/>
        </w:rPr>
      </w:pPr>
      <w:r w:rsidRPr="003A734C">
        <w:rPr>
          <w:sz w:val="28"/>
          <w:szCs w:val="28"/>
        </w:rPr>
        <w:t>б) использования имеющихся резервов увеличения собственных доходов, в том числе путем:</w:t>
      </w:r>
    </w:p>
    <w:p w:rsidR="00383A4B" w:rsidRPr="00050239" w:rsidRDefault="00A766AE" w:rsidP="003A734C">
      <w:pPr>
        <w:spacing w:line="360" w:lineRule="auto"/>
        <w:jc w:val="both"/>
        <w:rPr>
          <w:sz w:val="28"/>
          <w:szCs w:val="28"/>
        </w:rPr>
      </w:pPr>
      <w:r w:rsidRPr="003A734C">
        <w:rPr>
          <w:sz w:val="28"/>
          <w:szCs w:val="28"/>
        </w:rPr>
        <w:t>-</w:t>
      </w:r>
      <w:r w:rsidR="00CC2B39" w:rsidRPr="003A734C">
        <w:rPr>
          <w:sz w:val="28"/>
          <w:szCs w:val="28"/>
        </w:rPr>
        <w:t>выявления объектов жилищного строительства, готовых к эксплуатации </w:t>
      </w:r>
      <w:r w:rsidR="00CC2B39" w:rsidRPr="003A734C">
        <w:rPr>
          <w:sz w:val="28"/>
          <w:szCs w:val="28"/>
        </w:rPr>
        <w:br/>
        <w:t xml:space="preserve">(эксплуатируемых), права на которые не зарегистрированы, и обеспечения их регистрации в установленном федеральным законодательством порядке, при </w:t>
      </w:r>
    </w:p>
    <w:p w:rsidR="00CC2B39" w:rsidRPr="003A734C" w:rsidRDefault="00CC2B39" w:rsidP="003A734C">
      <w:pPr>
        <w:spacing w:line="360" w:lineRule="auto"/>
        <w:jc w:val="both"/>
        <w:rPr>
          <w:sz w:val="28"/>
          <w:szCs w:val="28"/>
        </w:rPr>
      </w:pPr>
      <w:r w:rsidRPr="003A734C">
        <w:rPr>
          <w:sz w:val="28"/>
          <w:szCs w:val="28"/>
        </w:rPr>
        <w:t>тесном взаимодействии с территориальными налоговыми органами;</w:t>
      </w:r>
    </w:p>
    <w:p w:rsidR="00050239" w:rsidRPr="000F5FC6" w:rsidRDefault="00A766AE" w:rsidP="003A734C">
      <w:pPr>
        <w:spacing w:line="360" w:lineRule="auto"/>
        <w:jc w:val="both"/>
        <w:rPr>
          <w:sz w:val="28"/>
          <w:szCs w:val="28"/>
        </w:rPr>
      </w:pPr>
      <w:r w:rsidRPr="003A734C">
        <w:rPr>
          <w:sz w:val="28"/>
          <w:szCs w:val="28"/>
        </w:rPr>
        <w:t>-</w:t>
      </w:r>
      <w:r w:rsidR="00CC2B39" w:rsidRPr="003A734C">
        <w:rPr>
          <w:sz w:val="28"/>
          <w:szCs w:val="28"/>
        </w:rPr>
        <w:t xml:space="preserve">повышения эффективности управления муниципальным имуществом и </w:t>
      </w:r>
    </w:p>
    <w:p w:rsidR="00CC2B39" w:rsidRPr="003A734C" w:rsidRDefault="00CC2B39" w:rsidP="003A734C">
      <w:pPr>
        <w:spacing w:line="360" w:lineRule="auto"/>
        <w:jc w:val="both"/>
        <w:rPr>
          <w:sz w:val="28"/>
          <w:szCs w:val="28"/>
        </w:rPr>
      </w:pPr>
      <w:r w:rsidRPr="003A734C">
        <w:rPr>
          <w:sz w:val="28"/>
          <w:szCs w:val="28"/>
        </w:rPr>
        <w:lastRenderedPageBreak/>
        <w:t>обеспечения своевременного и полного поступления платежей от его аренды;</w:t>
      </w:r>
    </w:p>
    <w:p w:rsidR="00CC2B39" w:rsidRPr="003A734C" w:rsidRDefault="00CC2B39" w:rsidP="003A734C">
      <w:pPr>
        <w:spacing w:line="360" w:lineRule="auto"/>
        <w:jc w:val="both"/>
        <w:rPr>
          <w:sz w:val="28"/>
          <w:szCs w:val="28"/>
        </w:rPr>
      </w:pPr>
      <w:r w:rsidRPr="003A734C">
        <w:rPr>
          <w:sz w:val="28"/>
          <w:szCs w:val="28"/>
        </w:rPr>
        <w:t>3) продолжить деятельность территориальных межведомственных рабочих групп, созданных при администрациях городских округов и муниципальных районов, по сокращению задолженности организаций по налогам и сборам в бюджетную систему Российской Федерации, в том числе в областной бюджет;</w:t>
      </w:r>
    </w:p>
    <w:p w:rsidR="00CC2B39" w:rsidRPr="003A734C" w:rsidRDefault="00CC2B39" w:rsidP="003A734C">
      <w:pPr>
        <w:spacing w:line="360" w:lineRule="auto"/>
        <w:jc w:val="both"/>
        <w:rPr>
          <w:sz w:val="28"/>
          <w:szCs w:val="28"/>
        </w:rPr>
      </w:pPr>
      <w:r w:rsidRPr="003A734C">
        <w:rPr>
          <w:sz w:val="28"/>
          <w:szCs w:val="28"/>
        </w:rPr>
        <w:t>4) оказывать содействие территориальным органам Федеральной налоговой службы в размещении социальной рекламы, направленной на повышение налоговой культуры и грамотности жителей Челябинской области;</w:t>
      </w:r>
    </w:p>
    <w:p w:rsidR="00CC2B39" w:rsidRPr="003A734C" w:rsidRDefault="00CC2B39" w:rsidP="003A734C">
      <w:pPr>
        <w:spacing w:line="360" w:lineRule="auto"/>
        <w:jc w:val="both"/>
        <w:rPr>
          <w:sz w:val="28"/>
          <w:szCs w:val="28"/>
        </w:rPr>
      </w:pPr>
      <w:r w:rsidRPr="003A734C">
        <w:rPr>
          <w:sz w:val="28"/>
          <w:szCs w:val="28"/>
        </w:rPr>
        <w:t>5) обеспечить:</w:t>
      </w:r>
    </w:p>
    <w:p w:rsidR="00CC2B39" w:rsidRPr="003A734C" w:rsidRDefault="00A766AE" w:rsidP="003A734C">
      <w:pPr>
        <w:spacing w:line="360" w:lineRule="auto"/>
        <w:jc w:val="both"/>
        <w:rPr>
          <w:sz w:val="28"/>
          <w:szCs w:val="28"/>
        </w:rPr>
      </w:pPr>
      <w:r w:rsidRPr="003A734C">
        <w:rPr>
          <w:sz w:val="28"/>
          <w:szCs w:val="28"/>
        </w:rPr>
        <w:t>-</w:t>
      </w:r>
      <w:r w:rsidR="00CC2B39" w:rsidRPr="003A734C">
        <w:rPr>
          <w:sz w:val="28"/>
          <w:szCs w:val="28"/>
        </w:rPr>
        <w:t>полное и своевременное освоение целевых межбюджетных трансфертов из областного бюджета в 2013–2015 годах в соответствии с их потребностью;</w:t>
      </w:r>
    </w:p>
    <w:p w:rsidR="00CC2B39" w:rsidRPr="003A734C" w:rsidRDefault="00A766AE" w:rsidP="003A734C">
      <w:pPr>
        <w:spacing w:line="360" w:lineRule="auto"/>
        <w:jc w:val="both"/>
        <w:rPr>
          <w:sz w:val="28"/>
          <w:szCs w:val="28"/>
        </w:rPr>
      </w:pPr>
      <w:r w:rsidRPr="003A734C">
        <w:rPr>
          <w:sz w:val="28"/>
          <w:szCs w:val="28"/>
        </w:rPr>
        <w:t>-</w:t>
      </w:r>
      <w:r w:rsidR="00CC2B39" w:rsidRPr="003A734C">
        <w:rPr>
          <w:sz w:val="28"/>
          <w:szCs w:val="28"/>
        </w:rPr>
        <w:t>соблюдение нормативов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и муниципальных служащих;</w:t>
      </w:r>
    </w:p>
    <w:p w:rsidR="00CC2B39" w:rsidRPr="003A734C" w:rsidRDefault="00CC2B39" w:rsidP="003A734C">
      <w:pPr>
        <w:spacing w:line="360" w:lineRule="auto"/>
        <w:jc w:val="both"/>
        <w:rPr>
          <w:sz w:val="28"/>
          <w:szCs w:val="28"/>
        </w:rPr>
      </w:pPr>
      <w:r w:rsidRPr="003A734C">
        <w:rPr>
          <w:sz w:val="28"/>
          <w:szCs w:val="28"/>
        </w:rPr>
        <w:t>6) не допускать:</w:t>
      </w:r>
    </w:p>
    <w:p w:rsidR="00CC2B39" w:rsidRPr="003A734C" w:rsidRDefault="00A766AE" w:rsidP="003A734C">
      <w:pPr>
        <w:spacing w:line="360" w:lineRule="auto"/>
        <w:jc w:val="both"/>
        <w:rPr>
          <w:sz w:val="28"/>
          <w:szCs w:val="28"/>
        </w:rPr>
      </w:pPr>
      <w:r w:rsidRPr="003A734C">
        <w:rPr>
          <w:sz w:val="28"/>
          <w:szCs w:val="28"/>
        </w:rPr>
        <w:t>-</w:t>
      </w:r>
      <w:r w:rsidR="00CC2B39" w:rsidRPr="003A734C">
        <w:rPr>
          <w:sz w:val="28"/>
          <w:szCs w:val="28"/>
        </w:rPr>
        <w:t>образование кредиторской задолженности по расходным обязательствам местных бюджетов, в первую очередь по выплате заработной платы работникам бюджетной сферы;</w:t>
      </w:r>
    </w:p>
    <w:p w:rsidR="00CC2B39" w:rsidRPr="003A734C" w:rsidRDefault="00A766AE" w:rsidP="003A734C">
      <w:pPr>
        <w:spacing w:line="360" w:lineRule="auto"/>
        <w:jc w:val="both"/>
        <w:rPr>
          <w:sz w:val="28"/>
          <w:szCs w:val="28"/>
        </w:rPr>
      </w:pPr>
      <w:r w:rsidRPr="003A734C">
        <w:rPr>
          <w:sz w:val="28"/>
          <w:szCs w:val="28"/>
        </w:rPr>
        <w:t>-</w:t>
      </w:r>
      <w:r w:rsidR="00CC2B39" w:rsidRPr="003A734C">
        <w:rPr>
          <w:sz w:val="28"/>
          <w:szCs w:val="28"/>
        </w:rPr>
        <w:t>принятие бюджетных обязательств сверх утвержденных лимитов.</w:t>
      </w:r>
    </w:p>
    <w:p w:rsidR="00CC2B39" w:rsidRPr="003A734C" w:rsidRDefault="00CC2B39" w:rsidP="003A734C">
      <w:pPr>
        <w:spacing w:line="360" w:lineRule="auto"/>
        <w:jc w:val="both"/>
        <w:rPr>
          <w:sz w:val="28"/>
          <w:szCs w:val="28"/>
        </w:rPr>
      </w:pPr>
      <w:r w:rsidRPr="003A734C">
        <w:rPr>
          <w:sz w:val="28"/>
          <w:szCs w:val="28"/>
        </w:rPr>
        <w:t>6. Управлению Федеральной налоговой службы по Челябинской области активизировать работу по:</w:t>
      </w:r>
    </w:p>
    <w:p w:rsidR="00CC2B39" w:rsidRPr="003A734C" w:rsidRDefault="00A766AE" w:rsidP="003A734C">
      <w:pPr>
        <w:spacing w:line="360" w:lineRule="auto"/>
        <w:jc w:val="both"/>
        <w:rPr>
          <w:sz w:val="28"/>
          <w:szCs w:val="28"/>
        </w:rPr>
      </w:pPr>
      <w:r w:rsidRPr="003A734C">
        <w:rPr>
          <w:sz w:val="28"/>
          <w:szCs w:val="28"/>
        </w:rPr>
        <w:t>-</w:t>
      </w:r>
      <w:r w:rsidR="00CC2B39" w:rsidRPr="003A734C">
        <w:rPr>
          <w:sz w:val="28"/>
          <w:szCs w:val="28"/>
        </w:rPr>
        <w:t>реализации предусмотренных действующим законодательством мер по обеспечению полноты взыскания имеющейся задолженности по платежам в бюджетную систему Российской Федерации, в том числе в областной бюджет;</w:t>
      </w:r>
    </w:p>
    <w:p w:rsidR="00CC2B39" w:rsidRPr="003A734C" w:rsidRDefault="00A766AE" w:rsidP="003A734C">
      <w:pPr>
        <w:spacing w:line="360" w:lineRule="auto"/>
        <w:jc w:val="both"/>
        <w:rPr>
          <w:sz w:val="28"/>
          <w:szCs w:val="28"/>
        </w:rPr>
      </w:pPr>
      <w:r w:rsidRPr="003A734C">
        <w:rPr>
          <w:sz w:val="28"/>
          <w:szCs w:val="28"/>
        </w:rPr>
        <w:t>-</w:t>
      </w:r>
      <w:r w:rsidR="00CC2B39" w:rsidRPr="003A734C">
        <w:rPr>
          <w:sz w:val="28"/>
          <w:szCs w:val="28"/>
        </w:rPr>
        <w:t>обеспечению своевременного и в полном объеме поступления налога на доходы физических лиц, удерживаемого налоговыми агентами, активно используя возможности взаимодействия с органами местного самоуправления и прокуратуры Челябинской области;</w:t>
      </w:r>
    </w:p>
    <w:p w:rsidR="00383A4B" w:rsidRPr="00050239" w:rsidRDefault="00A766AE" w:rsidP="003A734C">
      <w:pPr>
        <w:spacing w:line="360" w:lineRule="auto"/>
        <w:jc w:val="both"/>
        <w:rPr>
          <w:sz w:val="28"/>
          <w:szCs w:val="28"/>
        </w:rPr>
      </w:pPr>
      <w:r w:rsidRPr="003A734C">
        <w:rPr>
          <w:sz w:val="28"/>
          <w:szCs w:val="28"/>
        </w:rPr>
        <w:t>-</w:t>
      </w:r>
      <w:r w:rsidR="00CC2B39" w:rsidRPr="003A734C">
        <w:rPr>
          <w:sz w:val="28"/>
          <w:szCs w:val="28"/>
        </w:rPr>
        <w:t xml:space="preserve">актуализации базы данных налоговых органов с целью обеспечения полноты и </w:t>
      </w:r>
    </w:p>
    <w:p w:rsidR="00CC2B39" w:rsidRPr="003A734C" w:rsidRDefault="00CC2B39" w:rsidP="003A734C">
      <w:pPr>
        <w:spacing w:line="360" w:lineRule="auto"/>
        <w:jc w:val="both"/>
        <w:rPr>
          <w:sz w:val="28"/>
          <w:szCs w:val="28"/>
        </w:rPr>
      </w:pPr>
      <w:r w:rsidRPr="003A734C">
        <w:rPr>
          <w:sz w:val="28"/>
          <w:szCs w:val="28"/>
        </w:rPr>
        <w:t>правильности привлечения физических лиц к уплате имущественных налогов;</w:t>
      </w:r>
    </w:p>
    <w:p w:rsidR="00CC2B39" w:rsidRPr="003A734C" w:rsidRDefault="00A766AE" w:rsidP="003A734C">
      <w:pPr>
        <w:spacing w:line="360" w:lineRule="auto"/>
        <w:jc w:val="both"/>
        <w:rPr>
          <w:sz w:val="28"/>
          <w:szCs w:val="28"/>
        </w:rPr>
      </w:pPr>
      <w:r w:rsidRPr="003A734C">
        <w:rPr>
          <w:sz w:val="28"/>
          <w:szCs w:val="28"/>
        </w:rPr>
        <w:lastRenderedPageBreak/>
        <w:t>-</w:t>
      </w:r>
      <w:r w:rsidR="00CC2B39" w:rsidRPr="003A734C">
        <w:rPr>
          <w:sz w:val="28"/>
          <w:szCs w:val="28"/>
        </w:rPr>
        <w:t>проведению комплексных мероприятий по легализации налоговой базы по налогу на доходы физических лиц и налогу на прибыль организаций.</w:t>
      </w:r>
    </w:p>
    <w:p w:rsidR="00CC2B39" w:rsidRPr="003A734C" w:rsidRDefault="00CC2B39" w:rsidP="003A734C">
      <w:pPr>
        <w:spacing w:line="360" w:lineRule="auto"/>
        <w:jc w:val="both"/>
        <w:rPr>
          <w:sz w:val="28"/>
          <w:szCs w:val="28"/>
        </w:rPr>
      </w:pPr>
      <w:r w:rsidRPr="003A734C">
        <w:rPr>
          <w:sz w:val="28"/>
          <w:szCs w:val="28"/>
        </w:rPr>
        <w:t>7. Управлению Федеральной службы судебных приставов по Челябинской области активизировать работу по принятию мер, предусмотренных действующим законодательством Российской Федерации, по обеспечению полноты взыскания задолженности по налогам и сборам в бюджетную систему Российской Федерации, передаваемой на исполнение по судебным актам и постановлениям Управления Федеральной налоговой службы по Челябинской области.</w:t>
      </w:r>
    </w:p>
    <w:p w:rsidR="00CC2B39" w:rsidRPr="003A734C" w:rsidRDefault="00CC2B39" w:rsidP="003A734C">
      <w:pPr>
        <w:spacing w:line="360" w:lineRule="auto"/>
        <w:jc w:val="both"/>
        <w:rPr>
          <w:sz w:val="28"/>
          <w:szCs w:val="28"/>
        </w:rPr>
      </w:pPr>
      <w:r w:rsidRPr="003A734C">
        <w:rPr>
          <w:sz w:val="28"/>
          <w:szCs w:val="28"/>
        </w:rPr>
        <w:t>8. Руководителям организаций, индивидуальным предпринимателям и физическим лицам, являющимся налогоплательщиками на территории Челябинской области, обеспечивать строгое соблюдение налогового законодательства Российской Федерации по своевременному и полному перечислению налогов и сборов в бюджетную систему Российской Федерации, в том числе в областной бюджет.</w:t>
      </w:r>
    </w:p>
    <w:p w:rsidR="008B4F25" w:rsidRPr="003A734C" w:rsidRDefault="008B4F25" w:rsidP="003A734C">
      <w:pPr>
        <w:spacing w:line="360" w:lineRule="auto"/>
        <w:jc w:val="both"/>
        <w:rPr>
          <w:sz w:val="28"/>
          <w:szCs w:val="28"/>
        </w:rPr>
      </w:pPr>
    </w:p>
    <w:p w:rsidR="00A766AE" w:rsidRPr="00CC4B7E" w:rsidRDefault="00A766AE" w:rsidP="003A734C">
      <w:pPr>
        <w:tabs>
          <w:tab w:val="left" w:pos="1215"/>
        </w:tabs>
        <w:spacing w:line="360" w:lineRule="auto"/>
        <w:jc w:val="both"/>
        <w:rPr>
          <w:sz w:val="28"/>
          <w:szCs w:val="28"/>
        </w:rPr>
      </w:pPr>
    </w:p>
    <w:p w:rsidR="00A766AE" w:rsidRPr="00CC4B7E" w:rsidRDefault="00A766AE" w:rsidP="003A734C">
      <w:pPr>
        <w:tabs>
          <w:tab w:val="left" w:pos="1215"/>
        </w:tabs>
        <w:spacing w:line="360" w:lineRule="auto"/>
        <w:jc w:val="both"/>
        <w:rPr>
          <w:sz w:val="28"/>
          <w:szCs w:val="28"/>
        </w:rPr>
      </w:pPr>
    </w:p>
    <w:p w:rsidR="00A766AE" w:rsidRPr="00CC4B7E" w:rsidRDefault="00A766AE" w:rsidP="003A734C">
      <w:pPr>
        <w:tabs>
          <w:tab w:val="left" w:pos="1215"/>
        </w:tabs>
        <w:spacing w:line="360" w:lineRule="auto"/>
        <w:jc w:val="both"/>
        <w:rPr>
          <w:sz w:val="28"/>
          <w:szCs w:val="28"/>
        </w:rPr>
      </w:pPr>
    </w:p>
    <w:p w:rsidR="00A766AE" w:rsidRPr="00050239" w:rsidRDefault="00A766AE" w:rsidP="003A734C">
      <w:pPr>
        <w:tabs>
          <w:tab w:val="left" w:pos="1215"/>
        </w:tabs>
        <w:spacing w:line="360" w:lineRule="auto"/>
        <w:jc w:val="both"/>
        <w:rPr>
          <w:sz w:val="28"/>
          <w:szCs w:val="28"/>
        </w:rPr>
      </w:pPr>
    </w:p>
    <w:p w:rsidR="00D55CE3" w:rsidRPr="00050239" w:rsidRDefault="00D55CE3" w:rsidP="003A734C">
      <w:pPr>
        <w:tabs>
          <w:tab w:val="left" w:pos="1215"/>
        </w:tabs>
        <w:spacing w:line="360" w:lineRule="auto"/>
        <w:jc w:val="both"/>
        <w:rPr>
          <w:sz w:val="28"/>
          <w:szCs w:val="28"/>
        </w:rPr>
      </w:pPr>
    </w:p>
    <w:p w:rsidR="00D55CE3" w:rsidRPr="00050239" w:rsidRDefault="00D55CE3" w:rsidP="003A734C">
      <w:pPr>
        <w:tabs>
          <w:tab w:val="left" w:pos="1215"/>
        </w:tabs>
        <w:spacing w:line="360" w:lineRule="auto"/>
        <w:jc w:val="both"/>
        <w:rPr>
          <w:sz w:val="28"/>
          <w:szCs w:val="28"/>
        </w:rPr>
      </w:pPr>
    </w:p>
    <w:p w:rsidR="00383A4B" w:rsidRPr="00050239" w:rsidRDefault="00383A4B" w:rsidP="003A734C">
      <w:pPr>
        <w:tabs>
          <w:tab w:val="left" w:pos="1215"/>
        </w:tabs>
        <w:spacing w:line="360" w:lineRule="auto"/>
        <w:jc w:val="both"/>
        <w:rPr>
          <w:sz w:val="28"/>
          <w:szCs w:val="28"/>
        </w:rPr>
      </w:pPr>
    </w:p>
    <w:p w:rsidR="00383A4B" w:rsidRPr="00050239" w:rsidRDefault="00383A4B" w:rsidP="003A734C">
      <w:pPr>
        <w:tabs>
          <w:tab w:val="left" w:pos="1215"/>
        </w:tabs>
        <w:spacing w:line="360" w:lineRule="auto"/>
        <w:jc w:val="both"/>
        <w:rPr>
          <w:sz w:val="28"/>
          <w:szCs w:val="28"/>
        </w:rPr>
      </w:pPr>
    </w:p>
    <w:p w:rsidR="00383A4B" w:rsidRPr="00050239" w:rsidRDefault="00383A4B" w:rsidP="003A734C">
      <w:pPr>
        <w:tabs>
          <w:tab w:val="left" w:pos="1215"/>
        </w:tabs>
        <w:spacing w:line="360" w:lineRule="auto"/>
        <w:jc w:val="both"/>
        <w:rPr>
          <w:sz w:val="28"/>
          <w:szCs w:val="28"/>
        </w:rPr>
      </w:pPr>
    </w:p>
    <w:p w:rsidR="00383A4B" w:rsidRPr="00050239" w:rsidRDefault="00383A4B" w:rsidP="003A734C">
      <w:pPr>
        <w:tabs>
          <w:tab w:val="left" w:pos="1215"/>
        </w:tabs>
        <w:spacing w:line="360" w:lineRule="auto"/>
        <w:jc w:val="both"/>
        <w:rPr>
          <w:sz w:val="28"/>
          <w:szCs w:val="28"/>
        </w:rPr>
      </w:pPr>
    </w:p>
    <w:p w:rsidR="00383A4B" w:rsidRPr="00050239" w:rsidRDefault="00383A4B" w:rsidP="003A734C">
      <w:pPr>
        <w:tabs>
          <w:tab w:val="left" w:pos="1215"/>
        </w:tabs>
        <w:spacing w:line="360" w:lineRule="auto"/>
        <w:jc w:val="both"/>
        <w:rPr>
          <w:sz w:val="28"/>
          <w:szCs w:val="28"/>
        </w:rPr>
      </w:pPr>
    </w:p>
    <w:p w:rsidR="00D55CE3" w:rsidRPr="00050239" w:rsidRDefault="00D55CE3" w:rsidP="003A734C">
      <w:pPr>
        <w:tabs>
          <w:tab w:val="left" w:pos="1215"/>
        </w:tabs>
        <w:spacing w:line="360" w:lineRule="auto"/>
        <w:jc w:val="both"/>
        <w:rPr>
          <w:sz w:val="28"/>
          <w:szCs w:val="28"/>
        </w:rPr>
      </w:pPr>
    </w:p>
    <w:p w:rsidR="00D55CE3" w:rsidRPr="000F5FC6" w:rsidRDefault="00D55CE3" w:rsidP="003A734C">
      <w:pPr>
        <w:tabs>
          <w:tab w:val="left" w:pos="1215"/>
        </w:tabs>
        <w:spacing w:line="360" w:lineRule="auto"/>
        <w:jc w:val="both"/>
        <w:rPr>
          <w:sz w:val="28"/>
          <w:szCs w:val="28"/>
        </w:rPr>
      </w:pPr>
    </w:p>
    <w:p w:rsidR="00050239" w:rsidRPr="000F5FC6" w:rsidRDefault="00050239" w:rsidP="003A734C">
      <w:pPr>
        <w:tabs>
          <w:tab w:val="left" w:pos="1215"/>
        </w:tabs>
        <w:spacing w:line="360" w:lineRule="auto"/>
        <w:jc w:val="both"/>
        <w:rPr>
          <w:sz w:val="28"/>
          <w:szCs w:val="28"/>
        </w:rPr>
      </w:pPr>
    </w:p>
    <w:p w:rsidR="00C4416E" w:rsidRDefault="002B62DB" w:rsidP="005C133E">
      <w:pPr>
        <w:tabs>
          <w:tab w:val="left" w:pos="1215"/>
        </w:tabs>
        <w:spacing w:line="360" w:lineRule="auto"/>
        <w:rPr>
          <w:sz w:val="28"/>
          <w:szCs w:val="28"/>
        </w:rPr>
      </w:pPr>
      <w:r>
        <w:rPr>
          <w:sz w:val="28"/>
          <w:szCs w:val="28"/>
        </w:rPr>
        <w:lastRenderedPageBreak/>
        <w:t xml:space="preserve">                                               Заключение</w:t>
      </w:r>
    </w:p>
    <w:p w:rsidR="003557D7" w:rsidRDefault="001F6BFF" w:rsidP="003557D7">
      <w:pPr>
        <w:rPr>
          <w:sz w:val="28"/>
          <w:szCs w:val="28"/>
        </w:rPr>
      </w:pPr>
      <w:r>
        <w:rPr>
          <w:sz w:val="28"/>
          <w:szCs w:val="28"/>
        </w:rPr>
        <w:t xml:space="preserve">     </w:t>
      </w:r>
      <w:r w:rsidR="00C547E8">
        <w:rPr>
          <w:sz w:val="28"/>
          <w:szCs w:val="28"/>
        </w:rPr>
        <w:t xml:space="preserve">     </w:t>
      </w:r>
    </w:p>
    <w:p w:rsidR="003D0F74" w:rsidRPr="00715645" w:rsidRDefault="003D0F74" w:rsidP="003D0F74">
      <w:pPr>
        <w:spacing w:line="360" w:lineRule="auto"/>
        <w:ind w:firstLine="539"/>
        <w:jc w:val="both"/>
        <w:rPr>
          <w:sz w:val="28"/>
          <w:szCs w:val="28"/>
        </w:rPr>
      </w:pPr>
      <w:r w:rsidRPr="003D0F74">
        <w:rPr>
          <w:sz w:val="28"/>
          <w:szCs w:val="28"/>
        </w:rPr>
        <w:t xml:space="preserve"> </w:t>
      </w:r>
      <w:r>
        <w:rPr>
          <w:sz w:val="28"/>
          <w:szCs w:val="28"/>
        </w:rPr>
        <w:t>Региональные</w:t>
      </w:r>
      <w:r w:rsidRPr="00715645">
        <w:rPr>
          <w:sz w:val="28"/>
          <w:szCs w:val="28"/>
        </w:rPr>
        <w:t xml:space="preserve"> финансы в нашей стране имеют многие проблемы, которые мешают им динамично развиваться и выполнять в полном объеме свои функции, и, главным образом, это связано с определенными недостатками в действующей системе межбюджетных</w:t>
      </w:r>
      <w:r>
        <w:rPr>
          <w:sz w:val="28"/>
          <w:szCs w:val="28"/>
        </w:rPr>
        <w:t xml:space="preserve"> отношений, выражающиеся в основном</w:t>
      </w:r>
      <w:r w:rsidRPr="00715645">
        <w:rPr>
          <w:sz w:val="28"/>
          <w:szCs w:val="28"/>
        </w:rPr>
        <w:t xml:space="preserve"> в сужении финансовых ресурсов территориальных финансов. А решение проблем </w:t>
      </w:r>
      <w:r>
        <w:rPr>
          <w:sz w:val="28"/>
          <w:szCs w:val="28"/>
        </w:rPr>
        <w:t>региональных</w:t>
      </w:r>
      <w:r w:rsidRPr="00715645">
        <w:rPr>
          <w:sz w:val="28"/>
          <w:szCs w:val="28"/>
        </w:rPr>
        <w:t xml:space="preserve"> финансов напрямую зависит именно от обеспечения территориальных властей финансовыми ресурсами. </w:t>
      </w:r>
    </w:p>
    <w:p w:rsidR="003D0F74" w:rsidRPr="00E63025" w:rsidRDefault="003D0F74" w:rsidP="003D0F74">
      <w:pPr>
        <w:spacing w:line="360" w:lineRule="auto"/>
        <w:ind w:firstLine="540"/>
        <w:jc w:val="both"/>
        <w:rPr>
          <w:sz w:val="28"/>
          <w:szCs w:val="28"/>
        </w:rPr>
      </w:pPr>
      <w:r w:rsidRPr="00E63025">
        <w:rPr>
          <w:sz w:val="28"/>
          <w:szCs w:val="28"/>
        </w:rPr>
        <w:t xml:space="preserve">Региональные финансы являются неотъемлемой частью финансовой системы Российской Федерации, и в последние годы их роль значительно возрастает. Но, однако, нужно отметить, что еще не сложилась универсальная модель системы управления региональными финансами. Остаются не решенными многие проблемы региональных бюджетов, основным из них являются: </w:t>
      </w:r>
    </w:p>
    <w:p w:rsidR="003D0F74" w:rsidRPr="00E63025" w:rsidRDefault="003D0F74" w:rsidP="00484660">
      <w:pPr>
        <w:spacing w:line="360" w:lineRule="auto"/>
        <w:jc w:val="both"/>
        <w:rPr>
          <w:sz w:val="28"/>
          <w:szCs w:val="28"/>
        </w:rPr>
      </w:pPr>
      <w:r w:rsidRPr="00E63025">
        <w:rPr>
          <w:sz w:val="28"/>
          <w:szCs w:val="28"/>
        </w:rPr>
        <w:t>1.</w:t>
      </w:r>
      <w:r>
        <w:rPr>
          <w:sz w:val="28"/>
          <w:szCs w:val="28"/>
        </w:rPr>
        <w:t xml:space="preserve"> </w:t>
      </w:r>
      <w:r w:rsidRPr="00E63025">
        <w:rPr>
          <w:sz w:val="28"/>
          <w:szCs w:val="28"/>
        </w:rPr>
        <w:t>ограниченность источник</w:t>
      </w:r>
      <w:r>
        <w:rPr>
          <w:sz w:val="28"/>
          <w:szCs w:val="28"/>
        </w:rPr>
        <w:t xml:space="preserve">ов формирования доходов бюджета </w:t>
      </w:r>
      <w:r w:rsidRPr="00E63025">
        <w:rPr>
          <w:sz w:val="28"/>
          <w:szCs w:val="28"/>
        </w:rPr>
        <w:t>(основная часть налоговых доходов складывается за счет от</w:t>
      </w:r>
      <w:r>
        <w:rPr>
          <w:sz w:val="28"/>
          <w:szCs w:val="28"/>
        </w:rPr>
        <w:t xml:space="preserve">числений от федеральных налогов - </w:t>
      </w:r>
      <w:r w:rsidRPr="00E63025">
        <w:rPr>
          <w:sz w:val="28"/>
          <w:szCs w:val="28"/>
        </w:rPr>
        <w:t>налога на прибыль предприятий и налога на доходы физических л</w:t>
      </w:r>
      <w:r>
        <w:rPr>
          <w:sz w:val="28"/>
          <w:szCs w:val="28"/>
        </w:rPr>
        <w:t>иц);</w:t>
      </w:r>
    </w:p>
    <w:p w:rsidR="003D0F74" w:rsidRPr="00E63025" w:rsidRDefault="003D0F74" w:rsidP="00484660">
      <w:pPr>
        <w:spacing w:line="360" w:lineRule="auto"/>
        <w:jc w:val="both"/>
        <w:rPr>
          <w:sz w:val="28"/>
          <w:szCs w:val="28"/>
        </w:rPr>
      </w:pPr>
      <w:r w:rsidRPr="00E63025">
        <w:rPr>
          <w:sz w:val="28"/>
          <w:szCs w:val="28"/>
        </w:rPr>
        <w:t>2. зависимость от посту</w:t>
      </w:r>
      <w:r>
        <w:rPr>
          <w:sz w:val="28"/>
          <w:szCs w:val="28"/>
        </w:rPr>
        <w:t>плений из федерального бюджета;</w:t>
      </w:r>
    </w:p>
    <w:p w:rsidR="003D0F74" w:rsidRPr="00E63025" w:rsidRDefault="003D0F74" w:rsidP="00484660">
      <w:pPr>
        <w:spacing w:line="360" w:lineRule="auto"/>
        <w:jc w:val="both"/>
        <w:rPr>
          <w:sz w:val="28"/>
          <w:szCs w:val="28"/>
        </w:rPr>
      </w:pPr>
      <w:r w:rsidRPr="00E63025">
        <w:rPr>
          <w:sz w:val="28"/>
          <w:szCs w:val="28"/>
        </w:rPr>
        <w:t>3. зависимость от числа крупны</w:t>
      </w:r>
      <w:r>
        <w:rPr>
          <w:sz w:val="28"/>
          <w:szCs w:val="28"/>
        </w:rPr>
        <w:t>х налогоплательщиков в регионе;</w:t>
      </w:r>
    </w:p>
    <w:p w:rsidR="003D0F74" w:rsidRPr="00E63025" w:rsidRDefault="003D0F74" w:rsidP="00484660">
      <w:pPr>
        <w:spacing w:line="360" w:lineRule="auto"/>
        <w:jc w:val="both"/>
        <w:rPr>
          <w:sz w:val="28"/>
          <w:szCs w:val="28"/>
        </w:rPr>
      </w:pPr>
      <w:r w:rsidRPr="00E63025">
        <w:rPr>
          <w:sz w:val="28"/>
          <w:szCs w:val="28"/>
        </w:rPr>
        <w:t xml:space="preserve">4. увеличивается финансовая помощь муниципальным образованиям в структуре расходов областного бюджета, экономика которых развита слабее и </w:t>
      </w:r>
      <w:r>
        <w:rPr>
          <w:sz w:val="28"/>
          <w:szCs w:val="28"/>
        </w:rPr>
        <w:t>не дает финансовых результатов;</w:t>
      </w:r>
    </w:p>
    <w:p w:rsidR="003D0F74" w:rsidRPr="00715645" w:rsidRDefault="003D0F74" w:rsidP="00484660">
      <w:pPr>
        <w:spacing w:line="360" w:lineRule="auto"/>
        <w:jc w:val="both"/>
        <w:rPr>
          <w:sz w:val="28"/>
          <w:szCs w:val="28"/>
        </w:rPr>
      </w:pPr>
      <w:r w:rsidRPr="00E63025">
        <w:rPr>
          <w:sz w:val="28"/>
          <w:szCs w:val="28"/>
        </w:rPr>
        <w:t>5. велика доля государственного долга</w:t>
      </w:r>
      <w:r>
        <w:rPr>
          <w:sz w:val="28"/>
          <w:szCs w:val="28"/>
        </w:rPr>
        <w:t xml:space="preserve"> в собственных доходах бюджета;</w:t>
      </w:r>
    </w:p>
    <w:p w:rsidR="003D0F74" w:rsidRPr="00E63025" w:rsidRDefault="003D0F74" w:rsidP="00484660">
      <w:pPr>
        <w:spacing w:line="360" w:lineRule="auto"/>
        <w:jc w:val="both"/>
        <w:rPr>
          <w:sz w:val="28"/>
          <w:szCs w:val="28"/>
        </w:rPr>
      </w:pPr>
      <w:r w:rsidRPr="00E63025">
        <w:rPr>
          <w:sz w:val="28"/>
          <w:szCs w:val="28"/>
        </w:rPr>
        <w:t xml:space="preserve">6. несбалансированность </w:t>
      </w:r>
      <w:r>
        <w:rPr>
          <w:sz w:val="28"/>
          <w:szCs w:val="28"/>
        </w:rPr>
        <w:t>областного бюджета;</w:t>
      </w:r>
    </w:p>
    <w:p w:rsidR="003D0F74" w:rsidRPr="00E63025" w:rsidRDefault="003D0F74" w:rsidP="00484660">
      <w:pPr>
        <w:spacing w:line="360" w:lineRule="auto"/>
        <w:jc w:val="both"/>
        <w:rPr>
          <w:sz w:val="28"/>
          <w:szCs w:val="28"/>
        </w:rPr>
      </w:pPr>
      <w:r w:rsidRPr="00E63025">
        <w:rPr>
          <w:sz w:val="28"/>
          <w:szCs w:val="28"/>
        </w:rPr>
        <w:t>7. несоверш</w:t>
      </w:r>
      <w:r>
        <w:rPr>
          <w:sz w:val="28"/>
          <w:szCs w:val="28"/>
        </w:rPr>
        <w:t>енство бюджетного планирования.</w:t>
      </w:r>
    </w:p>
    <w:p w:rsidR="00AA1B3B" w:rsidRPr="006D2B91" w:rsidRDefault="003D0F74" w:rsidP="006D2B91">
      <w:pPr>
        <w:spacing w:line="360" w:lineRule="auto"/>
        <w:ind w:firstLine="540"/>
        <w:jc w:val="both"/>
        <w:rPr>
          <w:sz w:val="28"/>
          <w:szCs w:val="28"/>
        </w:rPr>
      </w:pPr>
      <w:r w:rsidRPr="00E63025">
        <w:rPr>
          <w:sz w:val="28"/>
          <w:szCs w:val="28"/>
        </w:rPr>
        <w:t xml:space="preserve">Но также и наблюдаются положительные тенденции, оказывающие благоприятное влияние на динамику и структуру бюджета. </w:t>
      </w:r>
    </w:p>
    <w:p w:rsidR="00A575A0" w:rsidRDefault="006D2B91" w:rsidP="006D2B91">
      <w:pPr>
        <w:spacing w:line="360" w:lineRule="auto"/>
        <w:jc w:val="both"/>
        <w:rPr>
          <w:sz w:val="28"/>
          <w:szCs w:val="28"/>
        </w:rPr>
      </w:pPr>
      <w:r>
        <w:rPr>
          <w:sz w:val="28"/>
          <w:szCs w:val="28"/>
        </w:rPr>
        <w:t xml:space="preserve">        </w:t>
      </w:r>
      <w:r w:rsidR="003D0F74">
        <w:rPr>
          <w:sz w:val="28"/>
          <w:szCs w:val="28"/>
        </w:rPr>
        <w:t>З</w:t>
      </w:r>
      <w:r w:rsidR="00A575A0" w:rsidRPr="00B90B48">
        <w:rPr>
          <w:sz w:val="28"/>
          <w:szCs w:val="28"/>
        </w:rPr>
        <w:t xml:space="preserve">начительная часть федерального и регионального бюджетов формируется за счет налоговых поступлений. Расходы региональных бюджетов предполагает </w:t>
      </w:r>
      <w:r w:rsidR="00A575A0" w:rsidRPr="00B90B48">
        <w:rPr>
          <w:sz w:val="28"/>
          <w:szCs w:val="28"/>
        </w:rPr>
        <w:lastRenderedPageBreak/>
        <w:t>обеспечение затрат на социальные нуж</w:t>
      </w:r>
      <w:r w:rsidR="00A575A0">
        <w:rPr>
          <w:sz w:val="28"/>
          <w:szCs w:val="28"/>
        </w:rPr>
        <w:t>ды</w:t>
      </w:r>
      <w:r w:rsidR="00A575A0" w:rsidRPr="00B90B48">
        <w:rPr>
          <w:sz w:val="28"/>
          <w:szCs w:val="28"/>
        </w:rPr>
        <w:t>, на поддержание общес</w:t>
      </w:r>
      <w:r w:rsidR="00A575A0">
        <w:rPr>
          <w:sz w:val="28"/>
          <w:szCs w:val="28"/>
        </w:rPr>
        <w:t>твенного порядка</w:t>
      </w:r>
      <w:r w:rsidR="00A575A0" w:rsidRPr="00B90B48">
        <w:rPr>
          <w:sz w:val="28"/>
          <w:szCs w:val="28"/>
        </w:rPr>
        <w:t xml:space="preserve">, затраты на дотации предприятиям государственного сектора и развитие инфраструктуры. </w:t>
      </w:r>
    </w:p>
    <w:p w:rsidR="00A575A0" w:rsidRDefault="00A575A0" w:rsidP="00A575A0">
      <w:pPr>
        <w:spacing w:line="360" w:lineRule="auto"/>
        <w:ind w:firstLine="709"/>
        <w:jc w:val="both"/>
        <w:rPr>
          <w:sz w:val="28"/>
          <w:szCs w:val="28"/>
        </w:rPr>
      </w:pPr>
      <w:r w:rsidRPr="00664B6B">
        <w:rPr>
          <w:sz w:val="28"/>
          <w:szCs w:val="28"/>
        </w:rPr>
        <w:t xml:space="preserve">Таким образом, доходы и расходы </w:t>
      </w:r>
      <w:r>
        <w:rPr>
          <w:sz w:val="28"/>
          <w:szCs w:val="28"/>
        </w:rPr>
        <w:t xml:space="preserve">региональных и местных </w:t>
      </w:r>
      <w:r w:rsidRPr="00664B6B">
        <w:rPr>
          <w:sz w:val="28"/>
          <w:szCs w:val="28"/>
        </w:rPr>
        <w:t>бюджет</w:t>
      </w:r>
      <w:r>
        <w:rPr>
          <w:sz w:val="28"/>
          <w:szCs w:val="28"/>
        </w:rPr>
        <w:t>ов</w:t>
      </w:r>
      <w:r w:rsidRPr="00664B6B">
        <w:rPr>
          <w:sz w:val="28"/>
          <w:szCs w:val="28"/>
        </w:rPr>
        <w:t xml:space="preserve"> должны  планироваться с целью достижения экономического роста, повышения уровня жизни и реальных доходов населения. Успешное выполнение бюджета – залог дальнейшего устойчивого развития экономики страны.</w:t>
      </w:r>
    </w:p>
    <w:p w:rsidR="00B66682" w:rsidRDefault="00B66682"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B66682" w:rsidRDefault="00B66682" w:rsidP="00A575A0">
      <w:pPr>
        <w:spacing w:line="360" w:lineRule="auto"/>
        <w:ind w:firstLine="709"/>
        <w:jc w:val="both"/>
        <w:rPr>
          <w:color w:val="000000"/>
          <w:sz w:val="28"/>
          <w:szCs w:val="28"/>
        </w:rPr>
      </w:pPr>
    </w:p>
    <w:p w:rsidR="00B66682" w:rsidRDefault="00B66682" w:rsidP="00A575A0">
      <w:pPr>
        <w:spacing w:line="360" w:lineRule="auto"/>
        <w:ind w:firstLine="709"/>
        <w:jc w:val="both"/>
        <w:rPr>
          <w:color w:val="000000"/>
          <w:sz w:val="28"/>
          <w:szCs w:val="28"/>
        </w:rPr>
      </w:pPr>
    </w:p>
    <w:p w:rsidR="00B66682" w:rsidRDefault="00B66682"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Default="006D2B91" w:rsidP="00A575A0">
      <w:pPr>
        <w:spacing w:line="360" w:lineRule="auto"/>
        <w:ind w:firstLine="709"/>
        <w:jc w:val="both"/>
        <w:rPr>
          <w:color w:val="000000"/>
          <w:sz w:val="28"/>
          <w:szCs w:val="28"/>
        </w:rPr>
      </w:pPr>
    </w:p>
    <w:p w:rsidR="006D2B91" w:rsidRPr="00050239" w:rsidRDefault="006D2B91" w:rsidP="00A575A0">
      <w:pPr>
        <w:spacing w:line="360" w:lineRule="auto"/>
        <w:ind w:firstLine="709"/>
        <w:jc w:val="both"/>
        <w:rPr>
          <w:color w:val="000000"/>
          <w:sz w:val="28"/>
          <w:szCs w:val="28"/>
        </w:rPr>
      </w:pPr>
    </w:p>
    <w:p w:rsidR="00D55CE3" w:rsidRPr="00050239" w:rsidRDefault="00D55CE3" w:rsidP="00A575A0">
      <w:pPr>
        <w:spacing w:line="360" w:lineRule="auto"/>
        <w:ind w:firstLine="709"/>
        <w:jc w:val="both"/>
        <w:rPr>
          <w:color w:val="000000"/>
          <w:sz w:val="28"/>
          <w:szCs w:val="28"/>
        </w:rPr>
      </w:pPr>
    </w:p>
    <w:p w:rsidR="00D55CE3" w:rsidRPr="00050239" w:rsidRDefault="00D55CE3" w:rsidP="00A575A0">
      <w:pPr>
        <w:spacing w:line="360" w:lineRule="auto"/>
        <w:ind w:firstLine="709"/>
        <w:jc w:val="both"/>
        <w:rPr>
          <w:color w:val="000000"/>
          <w:sz w:val="28"/>
          <w:szCs w:val="28"/>
        </w:rPr>
      </w:pPr>
    </w:p>
    <w:p w:rsidR="00293E7B" w:rsidRDefault="002B62DB" w:rsidP="00293E7B">
      <w:pPr>
        <w:spacing w:line="360" w:lineRule="auto"/>
        <w:jc w:val="center"/>
        <w:rPr>
          <w:color w:val="000000"/>
          <w:sz w:val="28"/>
          <w:szCs w:val="28"/>
        </w:rPr>
      </w:pPr>
      <w:r>
        <w:rPr>
          <w:color w:val="000000"/>
          <w:sz w:val="28"/>
          <w:szCs w:val="28"/>
        </w:rPr>
        <w:lastRenderedPageBreak/>
        <w:t>Список используемой литературы</w:t>
      </w:r>
    </w:p>
    <w:p w:rsidR="003557D7" w:rsidRPr="00484660" w:rsidRDefault="003557D7" w:rsidP="00484660">
      <w:pPr>
        <w:pStyle w:val="af1"/>
        <w:numPr>
          <w:ilvl w:val="0"/>
          <w:numId w:val="22"/>
        </w:numPr>
        <w:spacing w:line="360" w:lineRule="auto"/>
        <w:jc w:val="both"/>
        <w:rPr>
          <w:sz w:val="28"/>
          <w:szCs w:val="28"/>
        </w:rPr>
      </w:pPr>
      <w:r w:rsidRPr="00484660">
        <w:rPr>
          <w:sz w:val="28"/>
          <w:szCs w:val="28"/>
        </w:rPr>
        <w:t>Бюджетный кодекс Российской Федерации.</w:t>
      </w:r>
    </w:p>
    <w:p w:rsidR="00DE7259" w:rsidRDefault="00DE7259" w:rsidP="00DE7259">
      <w:pPr>
        <w:numPr>
          <w:ilvl w:val="0"/>
          <w:numId w:val="22"/>
        </w:numPr>
        <w:spacing w:line="360" w:lineRule="auto"/>
        <w:jc w:val="both"/>
        <w:rPr>
          <w:sz w:val="28"/>
          <w:szCs w:val="28"/>
        </w:rPr>
      </w:pPr>
      <w:r>
        <w:rPr>
          <w:sz w:val="28"/>
          <w:szCs w:val="28"/>
        </w:rPr>
        <w:t xml:space="preserve">Бабич А.М., Павлова Л.Н. </w:t>
      </w:r>
      <w:r w:rsidRPr="006D0232">
        <w:rPr>
          <w:sz w:val="28"/>
          <w:szCs w:val="28"/>
        </w:rPr>
        <w:t>Государс</w:t>
      </w:r>
      <w:r>
        <w:rPr>
          <w:sz w:val="28"/>
          <w:szCs w:val="28"/>
        </w:rPr>
        <w:t>твенные и муниципальные финансы</w:t>
      </w:r>
      <w:r w:rsidRPr="006D0232">
        <w:rPr>
          <w:sz w:val="28"/>
          <w:szCs w:val="28"/>
        </w:rPr>
        <w:t>: учебник для вузов</w:t>
      </w:r>
      <w:r>
        <w:rPr>
          <w:sz w:val="28"/>
          <w:szCs w:val="28"/>
        </w:rPr>
        <w:t>.</w:t>
      </w:r>
      <w:r w:rsidRPr="006D0232">
        <w:rPr>
          <w:sz w:val="28"/>
          <w:szCs w:val="28"/>
        </w:rPr>
        <w:t xml:space="preserve"> – М.: Финансы, ЮНИТИ, 200</w:t>
      </w:r>
      <w:r>
        <w:rPr>
          <w:sz w:val="28"/>
          <w:szCs w:val="28"/>
        </w:rPr>
        <w:t>4</w:t>
      </w:r>
      <w:r w:rsidRPr="006D0232">
        <w:rPr>
          <w:sz w:val="28"/>
          <w:szCs w:val="28"/>
        </w:rPr>
        <w:t>.</w:t>
      </w:r>
    </w:p>
    <w:p w:rsidR="00DE7259" w:rsidRPr="00F46AA3" w:rsidRDefault="00DE7259" w:rsidP="00DE7259">
      <w:pPr>
        <w:numPr>
          <w:ilvl w:val="0"/>
          <w:numId w:val="22"/>
        </w:numPr>
        <w:spacing w:line="360" w:lineRule="auto"/>
        <w:jc w:val="both"/>
        <w:rPr>
          <w:bCs/>
          <w:sz w:val="28"/>
          <w:szCs w:val="28"/>
        </w:rPr>
      </w:pPr>
      <w:r>
        <w:rPr>
          <w:bCs/>
          <w:sz w:val="28"/>
          <w:szCs w:val="28"/>
        </w:rPr>
        <w:t xml:space="preserve">Врубленская О.В. </w:t>
      </w:r>
      <w:r w:rsidRPr="006D0232">
        <w:rPr>
          <w:bCs/>
          <w:sz w:val="28"/>
          <w:szCs w:val="28"/>
        </w:rPr>
        <w:t>Бюджетная с</w:t>
      </w:r>
      <w:r>
        <w:rPr>
          <w:bCs/>
          <w:sz w:val="28"/>
          <w:szCs w:val="28"/>
        </w:rPr>
        <w:t>истема РФ</w:t>
      </w:r>
      <w:r w:rsidRPr="006D0232">
        <w:rPr>
          <w:bCs/>
          <w:sz w:val="28"/>
          <w:szCs w:val="28"/>
        </w:rPr>
        <w:t>: учебник, 3-е издание исправленное и переработанное</w:t>
      </w:r>
      <w:r>
        <w:rPr>
          <w:bCs/>
          <w:sz w:val="28"/>
          <w:szCs w:val="28"/>
        </w:rPr>
        <w:t>.</w:t>
      </w:r>
      <w:r w:rsidRPr="006D0232">
        <w:rPr>
          <w:bCs/>
          <w:sz w:val="28"/>
          <w:szCs w:val="28"/>
        </w:rPr>
        <w:t xml:space="preserve"> - М.</w:t>
      </w:r>
      <w:r>
        <w:rPr>
          <w:bCs/>
          <w:sz w:val="28"/>
          <w:szCs w:val="28"/>
        </w:rPr>
        <w:t>: Юрайт-Издат.</w:t>
      </w:r>
      <w:r w:rsidRPr="006D0232">
        <w:rPr>
          <w:bCs/>
          <w:sz w:val="28"/>
          <w:szCs w:val="28"/>
        </w:rPr>
        <w:t xml:space="preserve"> 200</w:t>
      </w:r>
      <w:r>
        <w:rPr>
          <w:bCs/>
          <w:sz w:val="28"/>
          <w:szCs w:val="28"/>
        </w:rPr>
        <w:t>5.</w:t>
      </w:r>
    </w:p>
    <w:p w:rsidR="006D2B91" w:rsidRPr="007D718F" w:rsidRDefault="006D2B91" w:rsidP="006D2B91">
      <w:pPr>
        <w:numPr>
          <w:ilvl w:val="0"/>
          <w:numId w:val="22"/>
        </w:numPr>
        <w:spacing w:line="360" w:lineRule="auto"/>
        <w:jc w:val="both"/>
        <w:rPr>
          <w:sz w:val="28"/>
          <w:szCs w:val="28"/>
        </w:rPr>
      </w:pPr>
      <w:r w:rsidRPr="006D0232">
        <w:rPr>
          <w:sz w:val="28"/>
          <w:szCs w:val="28"/>
        </w:rPr>
        <w:t>Годин А. М., Максимова Н. С., Подпорина И. В. Бюджетная  система Российской Федерации. – М.: Издательско-то</w:t>
      </w:r>
      <w:r>
        <w:rPr>
          <w:sz w:val="28"/>
          <w:szCs w:val="28"/>
        </w:rPr>
        <w:t>рговая корпорация «Дашков и Ко».</w:t>
      </w:r>
      <w:r w:rsidRPr="006D0232">
        <w:rPr>
          <w:sz w:val="28"/>
          <w:szCs w:val="28"/>
        </w:rPr>
        <w:t xml:space="preserve"> 2004</w:t>
      </w:r>
      <w:r>
        <w:rPr>
          <w:sz w:val="28"/>
          <w:szCs w:val="28"/>
        </w:rPr>
        <w:t>.</w:t>
      </w:r>
    </w:p>
    <w:p w:rsidR="003557D7" w:rsidRPr="003557D7" w:rsidRDefault="003557D7" w:rsidP="003557D7">
      <w:pPr>
        <w:numPr>
          <w:ilvl w:val="0"/>
          <w:numId w:val="22"/>
        </w:numPr>
        <w:spacing w:line="360" w:lineRule="auto"/>
        <w:rPr>
          <w:color w:val="000000"/>
          <w:sz w:val="28"/>
          <w:szCs w:val="28"/>
        </w:rPr>
      </w:pPr>
      <w:r w:rsidRPr="00522611">
        <w:rPr>
          <w:sz w:val="28"/>
          <w:szCs w:val="28"/>
        </w:rPr>
        <w:t>Дробозина Л. А. Финансы, денежное обращение, кредит. М., 2007</w:t>
      </w:r>
    </w:p>
    <w:p w:rsidR="0077493E" w:rsidRPr="00522611" w:rsidRDefault="0077493E" w:rsidP="0077493E">
      <w:pPr>
        <w:pStyle w:val="1"/>
        <w:widowControl/>
        <w:numPr>
          <w:ilvl w:val="0"/>
          <w:numId w:val="22"/>
        </w:numPr>
        <w:spacing w:line="360" w:lineRule="auto"/>
        <w:jc w:val="both"/>
        <w:rPr>
          <w:rFonts w:ascii="Times New Roman" w:hAnsi="Times New Roman"/>
          <w:sz w:val="28"/>
          <w:szCs w:val="28"/>
        </w:rPr>
      </w:pPr>
      <w:r w:rsidRPr="00522611">
        <w:rPr>
          <w:rFonts w:ascii="Times New Roman" w:hAnsi="Times New Roman"/>
          <w:sz w:val="28"/>
          <w:szCs w:val="28"/>
        </w:rPr>
        <w:t>Закон Челябинской област</w:t>
      </w:r>
      <w:r w:rsidR="00A766AE">
        <w:rPr>
          <w:rFonts w:ascii="Times New Roman" w:hAnsi="Times New Roman"/>
          <w:sz w:val="28"/>
          <w:szCs w:val="28"/>
        </w:rPr>
        <w:t>и  «Об областном бюджете на 2012 год» от 21.11. 2012</w:t>
      </w:r>
      <w:r w:rsidR="00DE7259">
        <w:rPr>
          <w:rFonts w:ascii="Times New Roman" w:hAnsi="Times New Roman"/>
          <w:sz w:val="28"/>
          <w:szCs w:val="28"/>
          <w:lang w:val="en-US"/>
        </w:rPr>
        <w:t>.</w:t>
      </w:r>
    </w:p>
    <w:p w:rsidR="00F16300" w:rsidRPr="00F16300" w:rsidRDefault="00F16300" w:rsidP="00F16300">
      <w:pPr>
        <w:pStyle w:val="text"/>
        <w:numPr>
          <w:ilvl w:val="0"/>
          <w:numId w:val="22"/>
        </w:numPr>
        <w:spacing w:line="360" w:lineRule="auto"/>
        <w:rPr>
          <w:sz w:val="28"/>
          <w:szCs w:val="28"/>
        </w:rPr>
      </w:pPr>
      <w:r w:rsidRPr="00F16300">
        <w:rPr>
          <w:sz w:val="28"/>
          <w:szCs w:val="28"/>
        </w:rPr>
        <w:t xml:space="preserve">Макаров Г. Н. Бюджетная система РФ. М., 2005. </w:t>
      </w:r>
    </w:p>
    <w:p w:rsidR="00F16300" w:rsidRDefault="003557D7" w:rsidP="00F16300">
      <w:pPr>
        <w:numPr>
          <w:ilvl w:val="0"/>
          <w:numId w:val="22"/>
        </w:numPr>
        <w:spacing w:line="360" w:lineRule="auto"/>
        <w:jc w:val="both"/>
        <w:rPr>
          <w:sz w:val="28"/>
          <w:szCs w:val="28"/>
        </w:rPr>
      </w:pPr>
      <w:r>
        <w:rPr>
          <w:color w:val="000000"/>
          <w:sz w:val="28"/>
          <w:szCs w:val="28"/>
        </w:rPr>
        <w:t>Поляк Г.Б. Финансы. – 3-е изд., перераб и доп. – М.: ЮНИТИ-ДАНА, 2007г.   – С. 703.</w:t>
      </w:r>
      <w:r w:rsidR="00F16300" w:rsidRPr="00F16300">
        <w:rPr>
          <w:sz w:val="28"/>
          <w:szCs w:val="28"/>
        </w:rPr>
        <w:t xml:space="preserve"> </w:t>
      </w:r>
    </w:p>
    <w:p w:rsidR="00DE7259" w:rsidRPr="007D718F" w:rsidRDefault="00DE7259" w:rsidP="00DE7259">
      <w:pPr>
        <w:numPr>
          <w:ilvl w:val="0"/>
          <w:numId w:val="22"/>
        </w:numPr>
        <w:spacing w:line="360" w:lineRule="auto"/>
        <w:jc w:val="both"/>
        <w:rPr>
          <w:bCs/>
          <w:sz w:val="28"/>
          <w:szCs w:val="28"/>
        </w:rPr>
      </w:pPr>
      <w:r>
        <w:rPr>
          <w:bCs/>
          <w:sz w:val="28"/>
          <w:szCs w:val="28"/>
        </w:rPr>
        <w:t xml:space="preserve">Уткин Э.А., Денисов А.Ф. </w:t>
      </w:r>
      <w:r w:rsidRPr="006D0232">
        <w:rPr>
          <w:bCs/>
          <w:sz w:val="28"/>
          <w:szCs w:val="28"/>
        </w:rPr>
        <w:t>Государственное и региональное управление: учебник</w:t>
      </w:r>
      <w:r>
        <w:rPr>
          <w:bCs/>
          <w:sz w:val="28"/>
          <w:szCs w:val="28"/>
        </w:rPr>
        <w:t xml:space="preserve">. </w:t>
      </w:r>
      <w:r w:rsidRPr="006D0232">
        <w:rPr>
          <w:bCs/>
          <w:sz w:val="28"/>
          <w:szCs w:val="28"/>
        </w:rPr>
        <w:t>-</w:t>
      </w:r>
      <w:r>
        <w:rPr>
          <w:bCs/>
          <w:sz w:val="28"/>
          <w:szCs w:val="28"/>
        </w:rPr>
        <w:t xml:space="preserve"> М.: ИКФ «ЭКМОС». </w:t>
      </w:r>
      <w:r w:rsidRPr="006D0232">
        <w:rPr>
          <w:bCs/>
          <w:sz w:val="28"/>
          <w:szCs w:val="28"/>
        </w:rPr>
        <w:t>200</w:t>
      </w:r>
      <w:r>
        <w:rPr>
          <w:bCs/>
          <w:sz w:val="28"/>
          <w:szCs w:val="28"/>
        </w:rPr>
        <w:t>4.</w:t>
      </w:r>
    </w:p>
    <w:p w:rsidR="003557D7" w:rsidRPr="00522611" w:rsidRDefault="003557D7" w:rsidP="003557D7">
      <w:pPr>
        <w:pStyle w:val="1"/>
        <w:widowControl/>
        <w:numPr>
          <w:ilvl w:val="0"/>
          <w:numId w:val="22"/>
        </w:numPr>
        <w:spacing w:line="360" w:lineRule="auto"/>
        <w:jc w:val="both"/>
        <w:rPr>
          <w:rFonts w:ascii="Times New Roman" w:hAnsi="Times New Roman"/>
          <w:sz w:val="28"/>
          <w:szCs w:val="28"/>
        </w:rPr>
      </w:pPr>
      <w:r w:rsidRPr="00522611">
        <w:rPr>
          <w:rFonts w:ascii="Times New Roman" w:hAnsi="Times New Roman"/>
          <w:sz w:val="28"/>
          <w:szCs w:val="28"/>
        </w:rPr>
        <w:t>Финансы. Денежное обращение. Кредит: Учебник для вузов / Л.А. Дробозина, Л.П. Окунева, Л.Д. Андросова и др.; Под ред. проф. Л.А. Дробозиной. - М.: Финансы, ЮНИТИ, 2007.</w:t>
      </w:r>
    </w:p>
    <w:p w:rsidR="003557D7" w:rsidRDefault="0077493E" w:rsidP="003557D7">
      <w:pPr>
        <w:numPr>
          <w:ilvl w:val="0"/>
          <w:numId w:val="22"/>
        </w:numPr>
        <w:spacing w:line="360" w:lineRule="auto"/>
        <w:rPr>
          <w:color w:val="000000"/>
          <w:sz w:val="28"/>
          <w:szCs w:val="28"/>
        </w:rPr>
      </w:pPr>
      <w:r>
        <w:rPr>
          <w:color w:val="000000"/>
          <w:sz w:val="28"/>
          <w:szCs w:val="28"/>
        </w:rPr>
        <w:t>Финансы: Учебник / Под ред. проф. М.В. Романовского, проф. О.В. Врублевской, проф. Б.М. Сабанти. – 2-е изд., перераб. и доп. – М.: Юрайт-Издат, 2006</w:t>
      </w:r>
      <w:r w:rsidR="00DE7259" w:rsidRPr="00DE7259">
        <w:rPr>
          <w:color w:val="000000"/>
          <w:sz w:val="28"/>
          <w:szCs w:val="28"/>
        </w:rPr>
        <w:t>.</w:t>
      </w:r>
    </w:p>
    <w:p w:rsidR="0077493E" w:rsidRPr="00DE7259" w:rsidRDefault="0077493E" w:rsidP="003557D7">
      <w:pPr>
        <w:numPr>
          <w:ilvl w:val="0"/>
          <w:numId w:val="22"/>
        </w:numPr>
        <w:spacing w:line="360" w:lineRule="auto"/>
        <w:rPr>
          <w:color w:val="000000"/>
          <w:sz w:val="28"/>
          <w:szCs w:val="28"/>
        </w:rPr>
      </w:pPr>
      <w:r>
        <w:rPr>
          <w:color w:val="000000"/>
          <w:sz w:val="28"/>
          <w:szCs w:val="28"/>
        </w:rPr>
        <w:t xml:space="preserve">Финансы: Учебник. 2-е изд., перераб. и доп. / Под ред. В.В. Ковалева. – М.: ТК Велби, изд-во Проспект </w:t>
      </w:r>
      <w:r w:rsidR="00DE7259">
        <w:rPr>
          <w:color w:val="000000"/>
          <w:sz w:val="28"/>
          <w:szCs w:val="28"/>
        </w:rPr>
        <w:t>–</w:t>
      </w:r>
      <w:r>
        <w:rPr>
          <w:color w:val="000000"/>
          <w:sz w:val="28"/>
          <w:szCs w:val="28"/>
        </w:rPr>
        <w:t xml:space="preserve"> 2004</w:t>
      </w:r>
      <w:r w:rsidR="00DE7259" w:rsidRPr="00DE7259">
        <w:rPr>
          <w:color w:val="000000"/>
          <w:sz w:val="28"/>
          <w:szCs w:val="28"/>
        </w:rPr>
        <w:t>.</w:t>
      </w:r>
    </w:p>
    <w:p w:rsidR="00DE7259" w:rsidRDefault="00DE7259" w:rsidP="00DE7259">
      <w:pPr>
        <w:pStyle w:val="af1"/>
        <w:numPr>
          <w:ilvl w:val="0"/>
          <w:numId w:val="22"/>
        </w:numPr>
        <w:tabs>
          <w:tab w:val="left" w:pos="3885"/>
        </w:tabs>
        <w:spacing w:line="360" w:lineRule="auto"/>
        <w:jc w:val="both"/>
        <w:rPr>
          <w:sz w:val="28"/>
          <w:szCs w:val="28"/>
        </w:rPr>
      </w:pPr>
      <w:r>
        <w:rPr>
          <w:sz w:val="28"/>
          <w:szCs w:val="28"/>
        </w:rPr>
        <w:t>Финансы и кредит: учеб. Пособие для студентов вузов, обучающихся по специальности экономики и управления / В.Д. Фетисов, Т.В. Фетисова,-3-е изд., перераб., и доп. – М.: ЮНИТИ-ДАНА, 2008.</w:t>
      </w:r>
    </w:p>
    <w:p w:rsidR="0077493E" w:rsidRPr="00DE7259" w:rsidRDefault="00B60658" w:rsidP="0077493E">
      <w:pPr>
        <w:numPr>
          <w:ilvl w:val="0"/>
          <w:numId w:val="22"/>
        </w:numPr>
        <w:spacing w:line="360" w:lineRule="auto"/>
        <w:jc w:val="both"/>
        <w:rPr>
          <w:sz w:val="28"/>
          <w:szCs w:val="28"/>
        </w:rPr>
      </w:pPr>
      <w:hyperlink r:id="rId14" w:history="1">
        <w:r w:rsidR="0077493E" w:rsidRPr="00DE7259">
          <w:rPr>
            <w:rStyle w:val="a8"/>
            <w:color w:val="auto"/>
            <w:sz w:val="28"/>
            <w:szCs w:val="28"/>
          </w:rPr>
          <w:t>www.minfin.ru</w:t>
        </w:r>
      </w:hyperlink>
    </w:p>
    <w:p w:rsidR="00A766AE" w:rsidRDefault="00A766AE" w:rsidP="00A766AE">
      <w:pPr>
        <w:spacing w:line="360" w:lineRule="auto"/>
        <w:jc w:val="both"/>
      </w:pPr>
    </w:p>
    <w:sectPr w:rsidR="00A766AE" w:rsidSect="001E3450">
      <w:headerReference w:type="even" r:id="rId15"/>
      <w:headerReference w:type="default" r:id="rId16"/>
      <w:footerReference w:type="even" r:id="rId17"/>
      <w:footerReference w:type="default" r:id="rId18"/>
      <w:headerReference w:type="first" r:id="rId19"/>
      <w:pgSz w:w="11906" w:h="16838" w:code="9"/>
      <w:pgMar w:top="1134" w:right="567" w:bottom="1134"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5883" w:rsidRDefault="00FD5883">
      <w:r>
        <w:separator/>
      </w:r>
    </w:p>
  </w:endnote>
  <w:endnote w:type="continuationSeparator" w:id="1">
    <w:p w:rsidR="00FD5883" w:rsidRDefault="00FD588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20002A87" w:usb1="80000000" w:usb2="00000008" w:usb3="00000000" w:csb0="000001FF" w:csb1="00000000"/>
  </w:font>
  <w:font w:name="Helvetica">
    <w:panose1 w:val="020B0604020202020204"/>
    <w:charset w:val="CC"/>
    <w:family w:val="swiss"/>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onsultant">
    <w:altName w:val="Courier New"/>
    <w:charset w:val="00"/>
    <w:family w:val="modern"/>
    <w:pitch w:val="fixed"/>
    <w:sig w:usb0="00000203" w:usb1="00000000" w:usb2="00000000" w:usb3="00000000" w:csb0="00000005" w:csb1="00000000"/>
  </w:font>
  <w:font w:name="Times New Roman,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969" w:rsidRDefault="00B60658" w:rsidP="00C62BB4">
    <w:pPr>
      <w:pStyle w:val="a3"/>
      <w:framePr w:wrap="around" w:vAnchor="text" w:hAnchor="margin" w:xAlign="center" w:y="1"/>
      <w:rPr>
        <w:rStyle w:val="a4"/>
      </w:rPr>
    </w:pPr>
    <w:r>
      <w:rPr>
        <w:rStyle w:val="a4"/>
      </w:rPr>
      <w:fldChar w:fldCharType="begin"/>
    </w:r>
    <w:r w:rsidR="00015969">
      <w:rPr>
        <w:rStyle w:val="a4"/>
      </w:rPr>
      <w:instrText xml:space="preserve">PAGE  </w:instrText>
    </w:r>
    <w:r>
      <w:rPr>
        <w:rStyle w:val="a4"/>
      </w:rPr>
      <w:fldChar w:fldCharType="end"/>
    </w:r>
  </w:p>
  <w:p w:rsidR="00015969" w:rsidRDefault="00015969">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969" w:rsidRDefault="00B60658" w:rsidP="00C62BB4">
    <w:pPr>
      <w:pStyle w:val="a3"/>
      <w:framePr w:wrap="around" w:vAnchor="text" w:hAnchor="margin" w:xAlign="center" w:y="1"/>
      <w:rPr>
        <w:rStyle w:val="a4"/>
      </w:rPr>
    </w:pPr>
    <w:r>
      <w:rPr>
        <w:rStyle w:val="a4"/>
      </w:rPr>
      <w:fldChar w:fldCharType="begin"/>
    </w:r>
    <w:r w:rsidR="00015969">
      <w:rPr>
        <w:rStyle w:val="a4"/>
      </w:rPr>
      <w:instrText xml:space="preserve">PAGE  </w:instrText>
    </w:r>
    <w:r>
      <w:rPr>
        <w:rStyle w:val="a4"/>
      </w:rPr>
      <w:fldChar w:fldCharType="separate"/>
    </w:r>
    <w:r w:rsidR="000F5FC6">
      <w:rPr>
        <w:rStyle w:val="a4"/>
        <w:noProof/>
      </w:rPr>
      <w:t>33</w:t>
    </w:r>
    <w:r>
      <w:rPr>
        <w:rStyle w:val="a4"/>
      </w:rPr>
      <w:fldChar w:fldCharType="end"/>
    </w:r>
  </w:p>
  <w:p w:rsidR="00015969" w:rsidRDefault="00015969">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5883" w:rsidRDefault="00FD5883">
      <w:r>
        <w:separator/>
      </w:r>
    </w:p>
  </w:footnote>
  <w:footnote w:type="continuationSeparator" w:id="1">
    <w:p w:rsidR="00FD5883" w:rsidRDefault="00FD588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969" w:rsidRDefault="00B60658">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57.7pt;height:45.35pt;rotation:315;z-index:-251658752;mso-position-horizontal:center;mso-position-horizontal-relative:margin;mso-position-vertical:center;mso-position-vertical-relative:margin" o:allowincell="f" stroked="f">
          <v:fill opacity=".5"/>
          <v:textpath style="font-family:&quot;Times New Roman&quot;;font-size:1pt" string="Vzfeiinfo.Ru ID работы: 16080"/>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969" w:rsidRDefault="00B60658">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57.7pt;height:45.35pt;rotation:315;z-index:-251657728;mso-position-horizontal:center;mso-position-horizontal-relative:margin;mso-position-vertical:center;mso-position-vertical-relative:margin" o:allowincell="f" stroked="f">
          <v:fill opacity=".5"/>
          <v:textpath style="font-family:&quot;Times New Roman&quot;;font-size:1pt" string="Vzfeiinfo.Ru ID работы: 1608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5969" w:rsidRDefault="00B60658">
    <w:pPr>
      <w:pStyle w:val="a5"/>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657.7pt;height:45.35pt;rotation:315;z-index:-251659776;mso-position-horizontal:center;mso-position-horizontal-relative:margin;mso-position-vertical:center;mso-position-vertical-relative:margin" o:allowincell="f" stroked="f">
          <v:fill opacity=".5"/>
          <v:textpath style="font-family:&quot;Times New Roman&quot;;font-size:1pt" string="Vzfeiinfo.Ru ID работы: 16080"/>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7438FDB0"/>
    <w:lvl w:ilvl="0">
      <w:numFmt w:val="decimal"/>
      <w:lvlText w:val="*"/>
      <w:lvlJc w:val="left"/>
    </w:lvl>
  </w:abstractNum>
  <w:abstractNum w:abstractNumId="1">
    <w:nsid w:val="01111698"/>
    <w:multiLevelType w:val="hybridMultilevel"/>
    <w:tmpl w:val="E3ACC57A"/>
    <w:lvl w:ilvl="0" w:tplc="5A805686">
      <w:start w:val="1"/>
      <w:numFmt w:val="bullet"/>
      <w:lvlText w:val=""/>
      <w:lvlJc w:val="left"/>
      <w:pPr>
        <w:tabs>
          <w:tab w:val="num" w:pos="-22607"/>
        </w:tabs>
        <w:ind w:left="-22607" w:hanging="374"/>
      </w:pPr>
      <w:rPr>
        <w:rFonts w:ascii="Symbol" w:hAnsi="Symbol" w:hint="default"/>
        <w:color w:val="auto"/>
      </w:rPr>
    </w:lvl>
    <w:lvl w:ilvl="1" w:tplc="04190003" w:tentative="1">
      <w:start w:val="1"/>
      <w:numFmt w:val="bullet"/>
      <w:lvlText w:val="o"/>
      <w:lvlJc w:val="left"/>
      <w:pPr>
        <w:tabs>
          <w:tab w:val="num" w:pos="-21887"/>
        </w:tabs>
        <w:ind w:left="-21887" w:hanging="360"/>
      </w:pPr>
      <w:rPr>
        <w:rFonts w:ascii="Courier New" w:hAnsi="Courier New" w:cs="Courier New" w:hint="default"/>
      </w:rPr>
    </w:lvl>
    <w:lvl w:ilvl="2" w:tplc="04190005" w:tentative="1">
      <w:start w:val="1"/>
      <w:numFmt w:val="bullet"/>
      <w:lvlText w:val=""/>
      <w:lvlJc w:val="left"/>
      <w:pPr>
        <w:tabs>
          <w:tab w:val="num" w:pos="-21167"/>
        </w:tabs>
        <w:ind w:left="-21167" w:hanging="360"/>
      </w:pPr>
      <w:rPr>
        <w:rFonts w:ascii="Wingdings" w:hAnsi="Wingdings" w:hint="default"/>
      </w:rPr>
    </w:lvl>
    <w:lvl w:ilvl="3" w:tplc="04190001" w:tentative="1">
      <w:start w:val="1"/>
      <w:numFmt w:val="bullet"/>
      <w:lvlText w:val=""/>
      <w:lvlJc w:val="left"/>
      <w:pPr>
        <w:tabs>
          <w:tab w:val="num" w:pos="-20447"/>
        </w:tabs>
        <w:ind w:left="-20447" w:hanging="360"/>
      </w:pPr>
      <w:rPr>
        <w:rFonts w:ascii="Symbol" w:hAnsi="Symbol" w:hint="default"/>
      </w:rPr>
    </w:lvl>
    <w:lvl w:ilvl="4" w:tplc="04190003" w:tentative="1">
      <w:start w:val="1"/>
      <w:numFmt w:val="bullet"/>
      <w:lvlText w:val="o"/>
      <w:lvlJc w:val="left"/>
      <w:pPr>
        <w:tabs>
          <w:tab w:val="num" w:pos="-19727"/>
        </w:tabs>
        <w:ind w:left="-19727" w:hanging="360"/>
      </w:pPr>
      <w:rPr>
        <w:rFonts w:ascii="Courier New" w:hAnsi="Courier New" w:cs="Courier New" w:hint="default"/>
      </w:rPr>
    </w:lvl>
    <w:lvl w:ilvl="5" w:tplc="04190005" w:tentative="1">
      <w:start w:val="1"/>
      <w:numFmt w:val="bullet"/>
      <w:lvlText w:val=""/>
      <w:lvlJc w:val="left"/>
      <w:pPr>
        <w:tabs>
          <w:tab w:val="num" w:pos="-19007"/>
        </w:tabs>
        <w:ind w:left="-19007" w:hanging="360"/>
      </w:pPr>
      <w:rPr>
        <w:rFonts w:ascii="Wingdings" w:hAnsi="Wingdings" w:hint="default"/>
      </w:rPr>
    </w:lvl>
    <w:lvl w:ilvl="6" w:tplc="04190001" w:tentative="1">
      <w:start w:val="1"/>
      <w:numFmt w:val="bullet"/>
      <w:lvlText w:val=""/>
      <w:lvlJc w:val="left"/>
      <w:pPr>
        <w:tabs>
          <w:tab w:val="num" w:pos="-18287"/>
        </w:tabs>
        <w:ind w:left="-18287" w:hanging="360"/>
      </w:pPr>
      <w:rPr>
        <w:rFonts w:ascii="Symbol" w:hAnsi="Symbol" w:hint="default"/>
      </w:rPr>
    </w:lvl>
    <w:lvl w:ilvl="7" w:tplc="04190003" w:tentative="1">
      <w:start w:val="1"/>
      <w:numFmt w:val="bullet"/>
      <w:lvlText w:val="o"/>
      <w:lvlJc w:val="left"/>
      <w:pPr>
        <w:tabs>
          <w:tab w:val="num" w:pos="-17567"/>
        </w:tabs>
        <w:ind w:left="-17567" w:hanging="360"/>
      </w:pPr>
      <w:rPr>
        <w:rFonts w:ascii="Courier New" w:hAnsi="Courier New" w:cs="Courier New" w:hint="default"/>
      </w:rPr>
    </w:lvl>
    <w:lvl w:ilvl="8" w:tplc="04190005" w:tentative="1">
      <w:start w:val="1"/>
      <w:numFmt w:val="bullet"/>
      <w:lvlText w:val=""/>
      <w:lvlJc w:val="left"/>
      <w:pPr>
        <w:tabs>
          <w:tab w:val="num" w:pos="-16847"/>
        </w:tabs>
        <w:ind w:left="-16847" w:hanging="360"/>
      </w:pPr>
      <w:rPr>
        <w:rFonts w:ascii="Wingdings" w:hAnsi="Wingdings" w:hint="default"/>
      </w:rPr>
    </w:lvl>
  </w:abstractNum>
  <w:abstractNum w:abstractNumId="2">
    <w:nsid w:val="02C02D7E"/>
    <w:multiLevelType w:val="hybridMultilevel"/>
    <w:tmpl w:val="CE0A0E46"/>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
    <w:nsid w:val="0E5D27D4"/>
    <w:multiLevelType w:val="hybridMultilevel"/>
    <w:tmpl w:val="5BDC5AC4"/>
    <w:lvl w:ilvl="0" w:tplc="5A805686">
      <w:start w:val="1"/>
      <w:numFmt w:val="bullet"/>
      <w:lvlText w:val=""/>
      <w:lvlJc w:val="left"/>
      <w:pPr>
        <w:tabs>
          <w:tab w:val="num" w:pos="1429"/>
        </w:tabs>
        <w:ind w:left="1429" w:hanging="374"/>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
    <w:nsid w:val="10540E3F"/>
    <w:multiLevelType w:val="hybridMultilevel"/>
    <w:tmpl w:val="8008137E"/>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125B5860"/>
    <w:multiLevelType w:val="hybridMultilevel"/>
    <w:tmpl w:val="69544796"/>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
    <w:nsid w:val="19075BF5"/>
    <w:multiLevelType w:val="hybridMultilevel"/>
    <w:tmpl w:val="2DF47968"/>
    <w:lvl w:ilvl="0" w:tplc="5A805686">
      <w:start w:val="1"/>
      <w:numFmt w:val="bullet"/>
      <w:lvlText w:val=""/>
      <w:lvlJc w:val="left"/>
      <w:pPr>
        <w:tabs>
          <w:tab w:val="num" w:pos="720"/>
        </w:tabs>
        <w:ind w:left="720" w:hanging="37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DAC149B"/>
    <w:multiLevelType w:val="hybridMultilevel"/>
    <w:tmpl w:val="D08C21BC"/>
    <w:lvl w:ilvl="0" w:tplc="3238005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0482645"/>
    <w:multiLevelType w:val="multilevel"/>
    <w:tmpl w:val="AC34D714"/>
    <w:lvl w:ilvl="0">
      <w:start w:val="2"/>
      <w:numFmt w:val="decimal"/>
      <w:lvlText w:val="%1"/>
      <w:lvlJc w:val="left"/>
      <w:pPr>
        <w:ind w:left="375" w:hanging="375"/>
      </w:pPr>
      <w:rPr>
        <w:rFonts w:hint="default"/>
      </w:rPr>
    </w:lvl>
    <w:lvl w:ilvl="1">
      <w:start w:val="2"/>
      <w:numFmt w:val="decimal"/>
      <w:lvlText w:val="%1.%2"/>
      <w:lvlJc w:val="left"/>
      <w:pPr>
        <w:ind w:left="1275" w:hanging="37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9">
    <w:nsid w:val="23CE5A3F"/>
    <w:multiLevelType w:val="multilevel"/>
    <w:tmpl w:val="04190023"/>
    <w:lvl w:ilvl="0">
      <w:start w:val="1"/>
      <w:numFmt w:val="upperRoman"/>
      <w:lvlText w:val="Статья %1."/>
      <w:lvlJc w:val="left"/>
      <w:pPr>
        <w:tabs>
          <w:tab w:val="num" w:pos="1800"/>
        </w:tabs>
        <w:ind w:left="0" w:firstLine="0"/>
      </w:pPr>
    </w:lvl>
    <w:lvl w:ilvl="1">
      <w:start w:val="1"/>
      <w:numFmt w:val="decimalZero"/>
      <w:pStyle w:val="2"/>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nsid w:val="263C03AB"/>
    <w:multiLevelType w:val="multilevel"/>
    <w:tmpl w:val="B9E06E6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2E9C445A"/>
    <w:multiLevelType w:val="hybridMultilevel"/>
    <w:tmpl w:val="37C27D54"/>
    <w:lvl w:ilvl="0" w:tplc="6AA6FEB4">
      <w:start w:val="1"/>
      <w:numFmt w:val="bullet"/>
      <w:lvlText w:val=""/>
      <w:lvlJc w:val="left"/>
      <w:pPr>
        <w:tabs>
          <w:tab w:val="num" w:pos="1080"/>
        </w:tabs>
        <w:ind w:left="1080" w:hanging="360"/>
      </w:pPr>
      <w:rPr>
        <w:rFonts w:ascii="Symbol" w:hAnsi="Symbol" w:hint="default"/>
      </w:rPr>
    </w:lvl>
    <w:lvl w:ilvl="1" w:tplc="0BE8188E">
      <w:start w:val="1"/>
      <w:numFmt w:val="decimal"/>
      <w:lvlText w:val="%2)"/>
      <w:legacy w:legacy="1" w:legacySpace="1069" w:legacyIndent="360"/>
      <w:lvlJc w:val="left"/>
      <w:rPr>
        <w:rFonts w:ascii="Times New Roman CYR" w:hAnsi="Times New Roman CYR" w:cs="Times New Roman CYR"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nsid w:val="2EA114B3"/>
    <w:multiLevelType w:val="hybridMultilevel"/>
    <w:tmpl w:val="72B4BE10"/>
    <w:lvl w:ilvl="0" w:tplc="5A805686">
      <w:start w:val="1"/>
      <w:numFmt w:val="bullet"/>
      <w:lvlText w:val=""/>
      <w:lvlJc w:val="left"/>
      <w:pPr>
        <w:tabs>
          <w:tab w:val="num" w:pos="1429"/>
        </w:tabs>
        <w:ind w:left="1429" w:hanging="374"/>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nsid w:val="33312DF7"/>
    <w:multiLevelType w:val="hybridMultilevel"/>
    <w:tmpl w:val="18C6E18A"/>
    <w:lvl w:ilvl="0" w:tplc="5A805686">
      <w:start w:val="1"/>
      <w:numFmt w:val="bullet"/>
      <w:lvlText w:val=""/>
      <w:lvlJc w:val="left"/>
      <w:pPr>
        <w:tabs>
          <w:tab w:val="num" w:pos="1429"/>
        </w:tabs>
        <w:ind w:left="1429" w:hanging="374"/>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nsid w:val="38B82B6E"/>
    <w:multiLevelType w:val="hybridMultilevel"/>
    <w:tmpl w:val="AB06B68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8FF52CC"/>
    <w:multiLevelType w:val="hybridMultilevel"/>
    <w:tmpl w:val="432674FA"/>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3A161B0F"/>
    <w:multiLevelType w:val="hybridMultilevel"/>
    <w:tmpl w:val="A5509104"/>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7">
    <w:nsid w:val="3B6B49DD"/>
    <w:multiLevelType w:val="hybridMultilevel"/>
    <w:tmpl w:val="CADAAB3E"/>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8">
    <w:nsid w:val="44436F61"/>
    <w:multiLevelType w:val="hybridMultilevel"/>
    <w:tmpl w:val="498E2456"/>
    <w:lvl w:ilvl="0" w:tplc="5A805686">
      <w:start w:val="1"/>
      <w:numFmt w:val="bullet"/>
      <w:lvlText w:val=""/>
      <w:lvlJc w:val="left"/>
      <w:pPr>
        <w:tabs>
          <w:tab w:val="num" w:pos="1066"/>
        </w:tabs>
        <w:ind w:left="1066" w:hanging="374"/>
      </w:pPr>
      <w:rPr>
        <w:rFonts w:ascii="Symbol" w:hAnsi="Symbol" w:hint="default"/>
        <w:color w:val="auto"/>
      </w:rPr>
    </w:lvl>
    <w:lvl w:ilvl="1" w:tplc="04190003" w:tentative="1">
      <w:start w:val="1"/>
      <w:numFmt w:val="bullet"/>
      <w:lvlText w:val="o"/>
      <w:lvlJc w:val="left"/>
      <w:pPr>
        <w:tabs>
          <w:tab w:val="num" w:pos="1786"/>
        </w:tabs>
        <w:ind w:left="1786" w:hanging="360"/>
      </w:pPr>
      <w:rPr>
        <w:rFonts w:ascii="Courier New" w:hAnsi="Courier New" w:cs="Courier New" w:hint="default"/>
      </w:rPr>
    </w:lvl>
    <w:lvl w:ilvl="2" w:tplc="04190005" w:tentative="1">
      <w:start w:val="1"/>
      <w:numFmt w:val="bullet"/>
      <w:lvlText w:val=""/>
      <w:lvlJc w:val="left"/>
      <w:pPr>
        <w:tabs>
          <w:tab w:val="num" w:pos="2506"/>
        </w:tabs>
        <w:ind w:left="2506" w:hanging="360"/>
      </w:pPr>
      <w:rPr>
        <w:rFonts w:ascii="Wingdings" w:hAnsi="Wingdings" w:hint="default"/>
      </w:rPr>
    </w:lvl>
    <w:lvl w:ilvl="3" w:tplc="04190001" w:tentative="1">
      <w:start w:val="1"/>
      <w:numFmt w:val="bullet"/>
      <w:lvlText w:val=""/>
      <w:lvlJc w:val="left"/>
      <w:pPr>
        <w:tabs>
          <w:tab w:val="num" w:pos="3226"/>
        </w:tabs>
        <w:ind w:left="3226" w:hanging="360"/>
      </w:pPr>
      <w:rPr>
        <w:rFonts w:ascii="Symbol" w:hAnsi="Symbol" w:hint="default"/>
      </w:rPr>
    </w:lvl>
    <w:lvl w:ilvl="4" w:tplc="04190003" w:tentative="1">
      <w:start w:val="1"/>
      <w:numFmt w:val="bullet"/>
      <w:lvlText w:val="o"/>
      <w:lvlJc w:val="left"/>
      <w:pPr>
        <w:tabs>
          <w:tab w:val="num" w:pos="3946"/>
        </w:tabs>
        <w:ind w:left="3946" w:hanging="360"/>
      </w:pPr>
      <w:rPr>
        <w:rFonts w:ascii="Courier New" w:hAnsi="Courier New" w:cs="Courier New" w:hint="default"/>
      </w:rPr>
    </w:lvl>
    <w:lvl w:ilvl="5" w:tplc="04190005" w:tentative="1">
      <w:start w:val="1"/>
      <w:numFmt w:val="bullet"/>
      <w:lvlText w:val=""/>
      <w:lvlJc w:val="left"/>
      <w:pPr>
        <w:tabs>
          <w:tab w:val="num" w:pos="4666"/>
        </w:tabs>
        <w:ind w:left="4666" w:hanging="360"/>
      </w:pPr>
      <w:rPr>
        <w:rFonts w:ascii="Wingdings" w:hAnsi="Wingdings" w:hint="default"/>
      </w:rPr>
    </w:lvl>
    <w:lvl w:ilvl="6" w:tplc="04190001" w:tentative="1">
      <w:start w:val="1"/>
      <w:numFmt w:val="bullet"/>
      <w:lvlText w:val=""/>
      <w:lvlJc w:val="left"/>
      <w:pPr>
        <w:tabs>
          <w:tab w:val="num" w:pos="5386"/>
        </w:tabs>
        <w:ind w:left="5386" w:hanging="360"/>
      </w:pPr>
      <w:rPr>
        <w:rFonts w:ascii="Symbol" w:hAnsi="Symbol" w:hint="default"/>
      </w:rPr>
    </w:lvl>
    <w:lvl w:ilvl="7" w:tplc="04190003" w:tentative="1">
      <w:start w:val="1"/>
      <w:numFmt w:val="bullet"/>
      <w:lvlText w:val="o"/>
      <w:lvlJc w:val="left"/>
      <w:pPr>
        <w:tabs>
          <w:tab w:val="num" w:pos="6106"/>
        </w:tabs>
        <w:ind w:left="6106" w:hanging="360"/>
      </w:pPr>
      <w:rPr>
        <w:rFonts w:ascii="Courier New" w:hAnsi="Courier New" w:cs="Courier New" w:hint="default"/>
      </w:rPr>
    </w:lvl>
    <w:lvl w:ilvl="8" w:tplc="04190005" w:tentative="1">
      <w:start w:val="1"/>
      <w:numFmt w:val="bullet"/>
      <w:lvlText w:val=""/>
      <w:lvlJc w:val="left"/>
      <w:pPr>
        <w:tabs>
          <w:tab w:val="num" w:pos="6826"/>
        </w:tabs>
        <w:ind w:left="6826" w:hanging="360"/>
      </w:pPr>
      <w:rPr>
        <w:rFonts w:ascii="Wingdings" w:hAnsi="Wingdings" w:hint="default"/>
      </w:rPr>
    </w:lvl>
  </w:abstractNum>
  <w:abstractNum w:abstractNumId="19">
    <w:nsid w:val="44900933"/>
    <w:multiLevelType w:val="hybridMultilevel"/>
    <w:tmpl w:val="184EBD9C"/>
    <w:lvl w:ilvl="0" w:tplc="5A805686">
      <w:start w:val="1"/>
      <w:numFmt w:val="bullet"/>
      <w:lvlText w:val=""/>
      <w:lvlJc w:val="left"/>
      <w:pPr>
        <w:tabs>
          <w:tab w:val="num" w:pos="1429"/>
        </w:tabs>
        <w:ind w:left="1429" w:hanging="374"/>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0">
    <w:nsid w:val="4CCB3E3C"/>
    <w:multiLevelType w:val="hybridMultilevel"/>
    <w:tmpl w:val="8DD0CE04"/>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nsid w:val="4E22396A"/>
    <w:multiLevelType w:val="hybridMultilevel"/>
    <w:tmpl w:val="8144731C"/>
    <w:lvl w:ilvl="0" w:tplc="9940C82A">
      <w:start w:val="1"/>
      <w:numFmt w:val="decimal"/>
      <w:lvlText w:val="%1."/>
      <w:lvlJc w:val="left"/>
      <w:pPr>
        <w:tabs>
          <w:tab w:val="num" w:pos="900"/>
        </w:tabs>
        <w:ind w:left="90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F041ECF"/>
    <w:multiLevelType w:val="hybridMultilevel"/>
    <w:tmpl w:val="37C88604"/>
    <w:lvl w:ilvl="0" w:tplc="5A805686">
      <w:start w:val="1"/>
      <w:numFmt w:val="bullet"/>
      <w:lvlText w:val=""/>
      <w:lvlJc w:val="left"/>
      <w:pPr>
        <w:tabs>
          <w:tab w:val="num" w:pos="720"/>
        </w:tabs>
        <w:ind w:left="720" w:hanging="37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515443BB"/>
    <w:multiLevelType w:val="multilevel"/>
    <w:tmpl w:val="4C20DABC"/>
    <w:lvl w:ilvl="0">
      <w:start w:val="2"/>
      <w:numFmt w:val="decimal"/>
      <w:lvlText w:val="%1"/>
      <w:lvlJc w:val="left"/>
      <w:pPr>
        <w:ind w:left="375" w:hanging="375"/>
      </w:pPr>
      <w:rPr>
        <w:rFonts w:hint="default"/>
      </w:rPr>
    </w:lvl>
    <w:lvl w:ilvl="1">
      <w:start w:val="1"/>
      <w:numFmt w:val="decimal"/>
      <w:lvlText w:val="%1.%2"/>
      <w:lvlJc w:val="left"/>
      <w:pPr>
        <w:ind w:left="1650" w:hanging="375"/>
      </w:pPr>
      <w:rPr>
        <w:rFonts w:hint="default"/>
      </w:rPr>
    </w:lvl>
    <w:lvl w:ilvl="2">
      <w:start w:val="1"/>
      <w:numFmt w:val="decimal"/>
      <w:lvlText w:val="%1.%2.%3"/>
      <w:lvlJc w:val="left"/>
      <w:pPr>
        <w:ind w:left="3270" w:hanging="720"/>
      </w:pPr>
      <w:rPr>
        <w:rFonts w:hint="default"/>
      </w:rPr>
    </w:lvl>
    <w:lvl w:ilvl="3">
      <w:start w:val="1"/>
      <w:numFmt w:val="decimal"/>
      <w:lvlText w:val="%1.%2.%3.%4"/>
      <w:lvlJc w:val="left"/>
      <w:pPr>
        <w:ind w:left="4905" w:hanging="1080"/>
      </w:pPr>
      <w:rPr>
        <w:rFonts w:hint="default"/>
      </w:rPr>
    </w:lvl>
    <w:lvl w:ilvl="4">
      <w:start w:val="1"/>
      <w:numFmt w:val="decimal"/>
      <w:lvlText w:val="%1.%2.%3.%4.%5"/>
      <w:lvlJc w:val="left"/>
      <w:pPr>
        <w:ind w:left="6180" w:hanging="1080"/>
      </w:pPr>
      <w:rPr>
        <w:rFonts w:hint="default"/>
      </w:rPr>
    </w:lvl>
    <w:lvl w:ilvl="5">
      <w:start w:val="1"/>
      <w:numFmt w:val="decimal"/>
      <w:lvlText w:val="%1.%2.%3.%4.%5.%6"/>
      <w:lvlJc w:val="left"/>
      <w:pPr>
        <w:ind w:left="7815" w:hanging="1440"/>
      </w:pPr>
      <w:rPr>
        <w:rFonts w:hint="default"/>
      </w:rPr>
    </w:lvl>
    <w:lvl w:ilvl="6">
      <w:start w:val="1"/>
      <w:numFmt w:val="decimal"/>
      <w:lvlText w:val="%1.%2.%3.%4.%5.%6.%7"/>
      <w:lvlJc w:val="left"/>
      <w:pPr>
        <w:ind w:left="9090" w:hanging="1440"/>
      </w:pPr>
      <w:rPr>
        <w:rFonts w:hint="default"/>
      </w:rPr>
    </w:lvl>
    <w:lvl w:ilvl="7">
      <w:start w:val="1"/>
      <w:numFmt w:val="decimal"/>
      <w:lvlText w:val="%1.%2.%3.%4.%5.%6.%7.%8"/>
      <w:lvlJc w:val="left"/>
      <w:pPr>
        <w:ind w:left="10725" w:hanging="1800"/>
      </w:pPr>
      <w:rPr>
        <w:rFonts w:hint="default"/>
      </w:rPr>
    </w:lvl>
    <w:lvl w:ilvl="8">
      <w:start w:val="1"/>
      <w:numFmt w:val="decimal"/>
      <w:lvlText w:val="%1.%2.%3.%4.%5.%6.%7.%8.%9"/>
      <w:lvlJc w:val="left"/>
      <w:pPr>
        <w:ind w:left="12360" w:hanging="2160"/>
      </w:pPr>
      <w:rPr>
        <w:rFonts w:hint="default"/>
      </w:rPr>
    </w:lvl>
  </w:abstractNum>
  <w:abstractNum w:abstractNumId="24">
    <w:nsid w:val="52FB1EA2"/>
    <w:multiLevelType w:val="hybridMultilevel"/>
    <w:tmpl w:val="EA6A6486"/>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53967397"/>
    <w:multiLevelType w:val="hybridMultilevel"/>
    <w:tmpl w:val="6930EE72"/>
    <w:lvl w:ilvl="0" w:tplc="5A805686">
      <w:start w:val="1"/>
      <w:numFmt w:val="bullet"/>
      <w:lvlText w:val=""/>
      <w:lvlJc w:val="left"/>
      <w:pPr>
        <w:tabs>
          <w:tab w:val="num" w:pos="1429"/>
        </w:tabs>
        <w:ind w:left="1429" w:hanging="374"/>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6">
    <w:nsid w:val="5E040B1C"/>
    <w:multiLevelType w:val="hybridMultilevel"/>
    <w:tmpl w:val="A8DEC0C8"/>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7">
    <w:nsid w:val="5E731E0E"/>
    <w:multiLevelType w:val="hybridMultilevel"/>
    <w:tmpl w:val="A906F4E0"/>
    <w:lvl w:ilvl="0" w:tplc="38465942">
      <w:start w:val="13"/>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F267FB2"/>
    <w:multiLevelType w:val="multilevel"/>
    <w:tmpl w:val="244033D4"/>
    <w:lvl w:ilvl="0">
      <w:start w:val="1"/>
      <w:numFmt w:val="decimal"/>
      <w:lvlText w:val="%1."/>
      <w:lvlJc w:val="left"/>
      <w:pPr>
        <w:tabs>
          <w:tab w:val="num" w:pos="420"/>
        </w:tabs>
        <w:ind w:left="420" w:hanging="420"/>
      </w:pPr>
      <w:rPr>
        <w:rFonts w:hint="default"/>
      </w:rPr>
    </w:lvl>
    <w:lvl w:ilvl="1">
      <w:start w:val="2"/>
      <w:numFmt w:val="decimal"/>
      <w:lvlText w:val="%1.%2."/>
      <w:lvlJc w:val="left"/>
      <w:pPr>
        <w:tabs>
          <w:tab w:val="num" w:pos="1620"/>
        </w:tabs>
        <w:ind w:left="1620" w:hanging="720"/>
      </w:pPr>
      <w:rPr>
        <w:rFonts w:hint="default"/>
      </w:rPr>
    </w:lvl>
    <w:lvl w:ilvl="2">
      <w:start w:val="1"/>
      <w:numFmt w:val="decimal"/>
      <w:lvlText w:val="%1.%2.%3."/>
      <w:lvlJc w:val="left"/>
      <w:pPr>
        <w:tabs>
          <w:tab w:val="num" w:pos="2520"/>
        </w:tabs>
        <w:ind w:left="2520" w:hanging="720"/>
      </w:pPr>
      <w:rPr>
        <w:rFonts w:hint="default"/>
      </w:rPr>
    </w:lvl>
    <w:lvl w:ilvl="3">
      <w:start w:val="1"/>
      <w:numFmt w:val="decimal"/>
      <w:lvlText w:val="%1.%2.%3.%4."/>
      <w:lvlJc w:val="left"/>
      <w:pPr>
        <w:tabs>
          <w:tab w:val="num" w:pos="3780"/>
        </w:tabs>
        <w:ind w:left="3780" w:hanging="1080"/>
      </w:pPr>
      <w:rPr>
        <w:rFonts w:hint="default"/>
      </w:rPr>
    </w:lvl>
    <w:lvl w:ilvl="4">
      <w:start w:val="1"/>
      <w:numFmt w:val="decimal"/>
      <w:lvlText w:val="%1.%2.%3.%4.%5."/>
      <w:lvlJc w:val="left"/>
      <w:pPr>
        <w:tabs>
          <w:tab w:val="num" w:pos="4680"/>
        </w:tabs>
        <w:ind w:left="4680" w:hanging="1080"/>
      </w:pPr>
      <w:rPr>
        <w:rFonts w:hint="default"/>
      </w:rPr>
    </w:lvl>
    <w:lvl w:ilvl="5">
      <w:start w:val="1"/>
      <w:numFmt w:val="decimal"/>
      <w:lvlText w:val="%1.%2.%3.%4.%5.%6."/>
      <w:lvlJc w:val="left"/>
      <w:pPr>
        <w:tabs>
          <w:tab w:val="num" w:pos="5940"/>
        </w:tabs>
        <w:ind w:left="5940" w:hanging="1440"/>
      </w:pPr>
      <w:rPr>
        <w:rFonts w:hint="default"/>
      </w:rPr>
    </w:lvl>
    <w:lvl w:ilvl="6">
      <w:start w:val="1"/>
      <w:numFmt w:val="decimal"/>
      <w:lvlText w:val="%1.%2.%3.%4.%5.%6.%7."/>
      <w:lvlJc w:val="left"/>
      <w:pPr>
        <w:tabs>
          <w:tab w:val="num" w:pos="7200"/>
        </w:tabs>
        <w:ind w:left="7200" w:hanging="1800"/>
      </w:pPr>
      <w:rPr>
        <w:rFonts w:hint="default"/>
      </w:rPr>
    </w:lvl>
    <w:lvl w:ilvl="7">
      <w:start w:val="1"/>
      <w:numFmt w:val="decimal"/>
      <w:lvlText w:val="%1.%2.%3.%4.%5.%6.%7.%8."/>
      <w:lvlJc w:val="left"/>
      <w:pPr>
        <w:tabs>
          <w:tab w:val="num" w:pos="8100"/>
        </w:tabs>
        <w:ind w:left="8100" w:hanging="1800"/>
      </w:pPr>
      <w:rPr>
        <w:rFonts w:hint="default"/>
      </w:rPr>
    </w:lvl>
    <w:lvl w:ilvl="8">
      <w:start w:val="1"/>
      <w:numFmt w:val="decimal"/>
      <w:lvlText w:val="%1.%2.%3.%4.%5.%6.%7.%8.%9."/>
      <w:lvlJc w:val="left"/>
      <w:pPr>
        <w:tabs>
          <w:tab w:val="num" w:pos="9360"/>
        </w:tabs>
        <w:ind w:left="9360" w:hanging="2160"/>
      </w:pPr>
      <w:rPr>
        <w:rFonts w:hint="default"/>
      </w:rPr>
    </w:lvl>
  </w:abstractNum>
  <w:abstractNum w:abstractNumId="29">
    <w:nsid w:val="62EE0E1B"/>
    <w:multiLevelType w:val="hybridMultilevel"/>
    <w:tmpl w:val="9CA02B46"/>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0">
    <w:nsid w:val="692C12A8"/>
    <w:multiLevelType w:val="hybridMultilevel"/>
    <w:tmpl w:val="CA40720A"/>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1">
    <w:nsid w:val="6D1C1671"/>
    <w:multiLevelType w:val="multilevel"/>
    <w:tmpl w:val="47B67B4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710"/>
        </w:tabs>
        <w:ind w:left="1710" w:hanging="720"/>
      </w:pPr>
      <w:rPr>
        <w:rFonts w:hint="default"/>
      </w:rPr>
    </w:lvl>
    <w:lvl w:ilvl="2">
      <w:start w:val="1"/>
      <w:numFmt w:val="decimal"/>
      <w:lvlText w:val="%1.%2.%3."/>
      <w:lvlJc w:val="left"/>
      <w:pPr>
        <w:tabs>
          <w:tab w:val="num" w:pos="2700"/>
        </w:tabs>
        <w:ind w:left="2700" w:hanging="720"/>
      </w:pPr>
      <w:rPr>
        <w:rFonts w:hint="default"/>
      </w:rPr>
    </w:lvl>
    <w:lvl w:ilvl="3">
      <w:start w:val="1"/>
      <w:numFmt w:val="decimal"/>
      <w:lvlText w:val="%1.%2.%3.%4."/>
      <w:lvlJc w:val="left"/>
      <w:pPr>
        <w:tabs>
          <w:tab w:val="num" w:pos="4050"/>
        </w:tabs>
        <w:ind w:left="4050" w:hanging="1080"/>
      </w:pPr>
      <w:rPr>
        <w:rFonts w:hint="default"/>
      </w:rPr>
    </w:lvl>
    <w:lvl w:ilvl="4">
      <w:start w:val="1"/>
      <w:numFmt w:val="decimal"/>
      <w:lvlText w:val="%1.%2.%3.%4.%5."/>
      <w:lvlJc w:val="left"/>
      <w:pPr>
        <w:tabs>
          <w:tab w:val="num" w:pos="5040"/>
        </w:tabs>
        <w:ind w:left="5040" w:hanging="1080"/>
      </w:pPr>
      <w:rPr>
        <w:rFonts w:hint="default"/>
      </w:rPr>
    </w:lvl>
    <w:lvl w:ilvl="5">
      <w:start w:val="1"/>
      <w:numFmt w:val="decimal"/>
      <w:lvlText w:val="%1.%2.%3.%4.%5.%6."/>
      <w:lvlJc w:val="left"/>
      <w:pPr>
        <w:tabs>
          <w:tab w:val="num" w:pos="6390"/>
        </w:tabs>
        <w:ind w:left="6390" w:hanging="1440"/>
      </w:pPr>
      <w:rPr>
        <w:rFonts w:hint="default"/>
      </w:rPr>
    </w:lvl>
    <w:lvl w:ilvl="6">
      <w:start w:val="1"/>
      <w:numFmt w:val="decimal"/>
      <w:lvlText w:val="%1.%2.%3.%4.%5.%6.%7."/>
      <w:lvlJc w:val="left"/>
      <w:pPr>
        <w:tabs>
          <w:tab w:val="num" w:pos="7740"/>
        </w:tabs>
        <w:ind w:left="7740" w:hanging="1800"/>
      </w:pPr>
      <w:rPr>
        <w:rFonts w:hint="default"/>
      </w:rPr>
    </w:lvl>
    <w:lvl w:ilvl="7">
      <w:start w:val="1"/>
      <w:numFmt w:val="decimal"/>
      <w:lvlText w:val="%1.%2.%3.%4.%5.%6.%7.%8."/>
      <w:lvlJc w:val="left"/>
      <w:pPr>
        <w:tabs>
          <w:tab w:val="num" w:pos="8730"/>
        </w:tabs>
        <w:ind w:left="8730" w:hanging="1800"/>
      </w:pPr>
      <w:rPr>
        <w:rFonts w:hint="default"/>
      </w:rPr>
    </w:lvl>
    <w:lvl w:ilvl="8">
      <w:start w:val="1"/>
      <w:numFmt w:val="decimal"/>
      <w:lvlText w:val="%1.%2.%3.%4.%5.%6.%7.%8.%9."/>
      <w:lvlJc w:val="left"/>
      <w:pPr>
        <w:tabs>
          <w:tab w:val="num" w:pos="10080"/>
        </w:tabs>
        <w:ind w:left="10080" w:hanging="2160"/>
      </w:pPr>
      <w:rPr>
        <w:rFonts w:hint="default"/>
      </w:rPr>
    </w:lvl>
  </w:abstractNum>
  <w:abstractNum w:abstractNumId="32">
    <w:nsid w:val="70A5405A"/>
    <w:multiLevelType w:val="hybridMultilevel"/>
    <w:tmpl w:val="1DFE0B00"/>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3">
    <w:nsid w:val="71B17540"/>
    <w:multiLevelType w:val="hybridMultilevel"/>
    <w:tmpl w:val="F950FE50"/>
    <w:lvl w:ilvl="0" w:tplc="5A805686">
      <w:start w:val="1"/>
      <w:numFmt w:val="bullet"/>
      <w:lvlText w:val=""/>
      <w:lvlJc w:val="left"/>
      <w:pPr>
        <w:tabs>
          <w:tab w:val="num" w:pos="720"/>
        </w:tabs>
        <w:ind w:left="720" w:hanging="37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75C277E6"/>
    <w:multiLevelType w:val="hybridMultilevel"/>
    <w:tmpl w:val="0DC48B04"/>
    <w:lvl w:ilvl="0" w:tplc="67884DD2">
      <w:start w:val="1"/>
      <w:numFmt w:val="bullet"/>
      <w:lvlText w:val=""/>
      <w:lvlJc w:val="left"/>
      <w:pPr>
        <w:tabs>
          <w:tab w:val="num" w:pos="879"/>
        </w:tabs>
        <w:ind w:left="709"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5">
    <w:nsid w:val="76DE06F7"/>
    <w:multiLevelType w:val="hybridMultilevel"/>
    <w:tmpl w:val="E6ACD518"/>
    <w:lvl w:ilvl="0" w:tplc="5A805686">
      <w:start w:val="1"/>
      <w:numFmt w:val="bullet"/>
      <w:lvlText w:val=""/>
      <w:lvlJc w:val="left"/>
      <w:pPr>
        <w:tabs>
          <w:tab w:val="num" w:pos="720"/>
        </w:tabs>
        <w:ind w:left="720" w:hanging="374"/>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9"/>
  </w:num>
  <w:num w:numId="3">
    <w:abstractNumId w:val="28"/>
  </w:num>
  <w:num w:numId="4">
    <w:abstractNumId w:val="33"/>
  </w:num>
  <w:num w:numId="5">
    <w:abstractNumId w:val="18"/>
  </w:num>
  <w:num w:numId="6">
    <w:abstractNumId w:val="16"/>
  </w:num>
  <w:num w:numId="7">
    <w:abstractNumId w:val="26"/>
  </w:num>
  <w:num w:numId="8">
    <w:abstractNumId w:val="30"/>
  </w:num>
  <w:num w:numId="9">
    <w:abstractNumId w:val="17"/>
  </w:num>
  <w:num w:numId="10">
    <w:abstractNumId w:val="34"/>
  </w:num>
  <w:num w:numId="11">
    <w:abstractNumId w:val="20"/>
  </w:num>
  <w:num w:numId="12">
    <w:abstractNumId w:val="2"/>
  </w:num>
  <w:num w:numId="13">
    <w:abstractNumId w:val="32"/>
  </w:num>
  <w:num w:numId="14">
    <w:abstractNumId w:val="15"/>
  </w:num>
  <w:num w:numId="15">
    <w:abstractNumId w:val="4"/>
  </w:num>
  <w:num w:numId="16">
    <w:abstractNumId w:val="5"/>
  </w:num>
  <w:num w:numId="17">
    <w:abstractNumId w:val="29"/>
  </w:num>
  <w:num w:numId="18">
    <w:abstractNumId w:val="24"/>
  </w:num>
  <w:num w:numId="19">
    <w:abstractNumId w:val="6"/>
  </w:num>
  <w:num w:numId="20">
    <w:abstractNumId w:val="35"/>
  </w:num>
  <w:num w:numId="21">
    <w:abstractNumId w:val="22"/>
  </w:num>
  <w:num w:numId="22">
    <w:abstractNumId w:val="21"/>
  </w:num>
  <w:num w:numId="23">
    <w:abstractNumId w:val="19"/>
  </w:num>
  <w:num w:numId="24">
    <w:abstractNumId w:val="3"/>
  </w:num>
  <w:num w:numId="25">
    <w:abstractNumId w:val="25"/>
  </w:num>
  <w:num w:numId="26">
    <w:abstractNumId w:val="13"/>
  </w:num>
  <w:num w:numId="27">
    <w:abstractNumId w:val="1"/>
  </w:num>
  <w:num w:numId="28">
    <w:abstractNumId w:val="12"/>
  </w:num>
  <w:num w:numId="29">
    <w:abstractNumId w:val="11"/>
  </w:num>
  <w:num w:numId="30">
    <w:abstractNumId w:val="0"/>
    <w:lvlOverride w:ilvl="0">
      <w:lvl w:ilvl="0">
        <w:start w:val="65535"/>
        <w:numFmt w:val="bullet"/>
        <w:lvlText w:val="•"/>
        <w:legacy w:legacy="1" w:legacySpace="0" w:legacyIndent="346"/>
        <w:lvlJc w:val="left"/>
        <w:rPr>
          <w:rFonts w:ascii="Times New Roman" w:hAnsi="Times New Roman" w:hint="default"/>
        </w:rPr>
      </w:lvl>
    </w:lvlOverride>
  </w:num>
  <w:num w:numId="31">
    <w:abstractNumId w:val="0"/>
    <w:lvlOverride w:ilvl="0">
      <w:lvl w:ilvl="0">
        <w:start w:val="65535"/>
        <w:numFmt w:val="bullet"/>
        <w:lvlText w:val="•"/>
        <w:legacy w:legacy="1" w:legacySpace="0" w:legacyIndent="346"/>
        <w:lvlJc w:val="left"/>
        <w:rPr>
          <w:rFonts w:ascii="Times New Roman" w:hAnsi="Times New Roman" w:hint="default"/>
        </w:rPr>
      </w:lvl>
    </w:lvlOverride>
  </w:num>
  <w:num w:numId="32">
    <w:abstractNumId w:val="8"/>
  </w:num>
  <w:num w:numId="33">
    <w:abstractNumId w:val="7"/>
  </w:num>
  <w:num w:numId="34">
    <w:abstractNumId w:val="14"/>
  </w:num>
  <w:num w:numId="35">
    <w:abstractNumId w:val="27"/>
  </w:num>
  <w:num w:numId="36">
    <w:abstractNumId w:val="23"/>
  </w:num>
  <w:num w:numId="37">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drawingGridHorizontalSpacing w:val="120"/>
  <w:displayHorizontalDrawingGridEvery w:val="2"/>
  <w:characterSpacingControl w:val="doNotCompress"/>
  <w:hdrShapeDefaults>
    <o:shapedefaults v:ext="edit" spidmax="32770"/>
    <o:shapelayout v:ext="edit">
      <o:idmap v:ext="edit" data="2"/>
    </o:shapelayout>
  </w:hdrShapeDefaults>
  <w:footnotePr>
    <w:footnote w:id="0"/>
    <w:footnote w:id="1"/>
  </w:footnotePr>
  <w:endnotePr>
    <w:endnote w:id="0"/>
    <w:endnote w:id="1"/>
  </w:endnotePr>
  <w:compat/>
  <w:rsids>
    <w:rsidRoot w:val="008A4352"/>
    <w:rsid w:val="00015969"/>
    <w:rsid w:val="00017331"/>
    <w:rsid w:val="000174E8"/>
    <w:rsid w:val="00040B26"/>
    <w:rsid w:val="0004348D"/>
    <w:rsid w:val="00050239"/>
    <w:rsid w:val="00055879"/>
    <w:rsid w:val="000678C1"/>
    <w:rsid w:val="00082F5C"/>
    <w:rsid w:val="00086604"/>
    <w:rsid w:val="000A22E7"/>
    <w:rsid w:val="000A7F70"/>
    <w:rsid w:val="000B024B"/>
    <w:rsid w:val="000B1DF2"/>
    <w:rsid w:val="000D1837"/>
    <w:rsid w:val="000E1602"/>
    <w:rsid w:val="000E343C"/>
    <w:rsid w:val="000E36EE"/>
    <w:rsid w:val="000F5FC6"/>
    <w:rsid w:val="000F6E91"/>
    <w:rsid w:val="000F713F"/>
    <w:rsid w:val="00102AB8"/>
    <w:rsid w:val="00123F13"/>
    <w:rsid w:val="00143149"/>
    <w:rsid w:val="001738D1"/>
    <w:rsid w:val="0017391C"/>
    <w:rsid w:val="00174BD0"/>
    <w:rsid w:val="00176615"/>
    <w:rsid w:val="001772B0"/>
    <w:rsid w:val="00186266"/>
    <w:rsid w:val="00191559"/>
    <w:rsid w:val="00191701"/>
    <w:rsid w:val="001936A3"/>
    <w:rsid w:val="0019461C"/>
    <w:rsid w:val="0019497A"/>
    <w:rsid w:val="001A6F13"/>
    <w:rsid w:val="001B4E64"/>
    <w:rsid w:val="001C0BB6"/>
    <w:rsid w:val="001D65E2"/>
    <w:rsid w:val="001E0213"/>
    <w:rsid w:val="001E2A98"/>
    <w:rsid w:val="001E3450"/>
    <w:rsid w:val="001E6D12"/>
    <w:rsid w:val="001E7CC0"/>
    <w:rsid w:val="001F19FE"/>
    <w:rsid w:val="001F6BFF"/>
    <w:rsid w:val="00205BCA"/>
    <w:rsid w:val="00230FF4"/>
    <w:rsid w:val="00236244"/>
    <w:rsid w:val="00245E9E"/>
    <w:rsid w:val="00276155"/>
    <w:rsid w:val="00293778"/>
    <w:rsid w:val="00293E7B"/>
    <w:rsid w:val="0029620D"/>
    <w:rsid w:val="002A3813"/>
    <w:rsid w:val="002B0B4B"/>
    <w:rsid w:val="002B62DB"/>
    <w:rsid w:val="002C2E77"/>
    <w:rsid w:val="002C523C"/>
    <w:rsid w:val="002D0651"/>
    <w:rsid w:val="002F117F"/>
    <w:rsid w:val="002F71FC"/>
    <w:rsid w:val="00310805"/>
    <w:rsid w:val="003148C1"/>
    <w:rsid w:val="003216CE"/>
    <w:rsid w:val="00321CB0"/>
    <w:rsid w:val="00322F7D"/>
    <w:rsid w:val="00331C56"/>
    <w:rsid w:val="0034218F"/>
    <w:rsid w:val="00345C8E"/>
    <w:rsid w:val="003468E7"/>
    <w:rsid w:val="00350F24"/>
    <w:rsid w:val="00351FD8"/>
    <w:rsid w:val="00352291"/>
    <w:rsid w:val="00354E15"/>
    <w:rsid w:val="003557D7"/>
    <w:rsid w:val="00355DB9"/>
    <w:rsid w:val="00367E62"/>
    <w:rsid w:val="00370BA4"/>
    <w:rsid w:val="00372BDC"/>
    <w:rsid w:val="00375132"/>
    <w:rsid w:val="003807DA"/>
    <w:rsid w:val="00383A4B"/>
    <w:rsid w:val="003871D7"/>
    <w:rsid w:val="00397D7D"/>
    <w:rsid w:val="003A04A3"/>
    <w:rsid w:val="003A734C"/>
    <w:rsid w:val="003B765D"/>
    <w:rsid w:val="003C2CC9"/>
    <w:rsid w:val="003C5C1E"/>
    <w:rsid w:val="003D0F74"/>
    <w:rsid w:val="003E2B5E"/>
    <w:rsid w:val="003F2804"/>
    <w:rsid w:val="003F4021"/>
    <w:rsid w:val="003F5BC2"/>
    <w:rsid w:val="004019B7"/>
    <w:rsid w:val="0041045E"/>
    <w:rsid w:val="00412C93"/>
    <w:rsid w:val="00440E1F"/>
    <w:rsid w:val="004410BD"/>
    <w:rsid w:val="00443395"/>
    <w:rsid w:val="00443755"/>
    <w:rsid w:val="00445E5A"/>
    <w:rsid w:val="00446224"/>
    <w:rsid w:val="00447A4F"/>
    <w:rsid w:val="004628FC"/>
    <w:rsid w:val="00484660"/>
    <w:rsid w:val="004A147C"/>
    <w:rsid w:val="004A726A"/>
    <w:rsid w:val="004B0C9A"/>
    <w:rsid w:val="004C5974"/>
    <w:rsid w:val="004C5EA0"/>
    <w:rsid w:val="004F6A72"/>
    <w:rsid w:val="004F7BA4"/>
    <w:rsid w:val="00501334"/>
    <w:rsid w:val="0050641A"/>
    <w:rsid w:val="00514F07"/>
    <w:rsid w:val="0051510E"/>
    <w:rsid w:val="005355A9"/>
    <w:rsid w:val="00546E25"/>
    <w:rsid w:val="0056621E"/>
    <w:rsid w:val="00582764"/>
    <w:rsid w:val="00595DDB"/>
    <w:rsid w:val="005B211A"/>
    <w:rsid w:val="005B486E"/>
    <w:rsid w:val="005B4DA3"/>
    <w:rsid w:val="005C133E"/>
    <w:rsid w:val="005C3802"/>
    <w:rsid w:val="005C4FB6"/>
    <w:rsid w:val="005C6054"/>
    <w:rsid w:val="005D712B"/>
    <w:rsid w:val="005E0DDE"/>
    <w:rsid w:val="005F0B67"/>
    <w:rsid w:val="006019F1"/>
    <w:rsid w:val="00612C75"/>
    <w:rsid w:val="00615FF1"/>
    <w:rsid w:val="00627185"/>
    <w:rsid w:val="00640BE0"/>
    <w:rsid w:val="00645A41"/>
    <w:rsid w:val="0065363C"/>
    <w:rsid w:val="0067039C"/>
    <w:rsid w:val="006851C0"/>
    <w:rsid w:val="00685DE0"/>
    <w:rsid w:val="00697A5B"/>
    <w:rsid w:val="006A3BA1"/>
    <w:rsid w:val="006B618C"/>
    <w:rsid w:val="006B7E05"/>
    <w:rsid w:val="006D2B91"/>
    <w:rsid w:val="006D3285"/>
    <w:rsid w:val="006F587E"/>
    <w:rsid w:val="006F6502"/>
    <w:rsid w:val="00705447"/>
    <w:rsid w:val="007060D1"/>
    <w:rsid w:val="0071091E"/>
    <w:rsid w:val="007132F1"/>
    <w:rsid w:val="00720CA5"/>
    <w:rsid w:val="00722EF0"/>
    <w:rsid w:val="00723148"/>
    <w:rsid w:val="00730827"/>
    <w:rsid w:val="007379EF"/>
    <w:rsid w:val="00744E22"/>
    <w:rsid w:val="00745C7B"/>
    <w:rsid w:val="00753901"/>
    <w:rsid w:val="0077493E"/>
    <w:rsid w:val="00774B23"/>
    <w:rsid w:val="007811A7"/>
    <w:rsid w:val="00781ADE"/>
    <w:rsid w:val="00790137"/>
    <w:rsid w:val="00793BA7"/>
    <w:rsid w:val="0079463F"/>
    <w:rsid w:val="007A7D53"/>
    <w:rsid w:val="007C019F"/>
    <w:rsid w:val="007C0A0F"/>
    <w:rsid w:val="007D67FB"/>
    <w:rsid w:val="007E2A6D"/>
    <w:rsid w:val="00804B44"/>
    <w:rsid w:val="00812111"/>
    <w:rsid w:val="0083193A"/>
    <w:rsid w:val="00845468"/>
    <w:rsid w:val="00860780"/>
    <w:rsid w:val="008631A9"/>
    <w:rsid w:val="008734CE"/>
    <w:rsid w:val="00881763"/>
    <w:rsid w:val="00881EEE"/>
    <w:rsid w:val="00882DA4"/>
    <w:rsid w:val="0088401B"/>
    <w:rsid w:val="00885738"/>
    <w:rsid w:val="008A1DC0"/>
    <w:rsid w:val="008A4352"/>
    <w:rsid w:val="008A5B16"/>
    <w:rsid w:val="008B4F25"/>
    <w:rsid w:val="008B51C3"/>
    <w:rsid w:val="008B5BC9"/>
    <w:rsid w:val="008C65C2"/>
    <w:rsid w:val="008D2B08"/>
    <w:rsid w:val="008E1C84"/>
    <w:rsid w:val="008E437F"/>
    <w:rsid w:val="008F3EA1"/>
    <w:rsid w:val="00901728"/>
    <w:rsid w:val="00901997"/>
    <w:rsid w:val="00907D24"/>
    <w:rsid w:val="0092650B"/>
    <w:rsid w:val="00930062"/>
    <w:rsid w:val="00936953"/>
    <w:rsid w:val="009608E2"/>
    <w:rsid w:val="00965F0F"/>
    <w:rsid w:val="00972E82"/>
    <w:rsid w:val="00973FD3"/>
    <w:rsid w:val="00976846"/>
    <w:rsid w:val="00986FEB"/>
    <w:rsid w:val="00987421"/>
    <w:rsid w:val="00992658"/>
    <w:rsid w:val="009A39E1"/>
    <w:rsid w:val="009B5B61"/>
    <w:rsid w:val="009D182A"/>
    <w:rsid w:val="009D47E5"/>
    <w:rsid w:val="009F73F5"/>
    <w:rsid w:val="00A00758"/>
    <w:rsid w:val="00A00A06"/>
    <w:rsid w:val="00A13394"/>
    <w:rsid w:val="00A4323D"/>
    <w:rsid w:val="00A575A0"/>
    <w:rsid w:val="00A676F3"/>
    <w:rsid w:val="00A766AE"/>
    <w:rsid w:val="00A8178D"/>
    <w:rsid w:val="00AA1B3B"/>
    <w:rsid w:val="00AA74DA"/>
    <w:rsid w:val="00AE1A89"/>
    <w:rsid w:val="00AE46F7"/>
    <w:rsid w:val="00B00031"/>
    <w:rsid w:val="00B12020"/>
    <w:rsid w:val="00B16B17"/>
    <w:rsid w:val="00B32985"/>
    <w:rsid w:val="00B32CDA"/>
    <w:rsid w:val="00B3359E"/>
    <w:rsid w:val="00B60658"/>
    <w:rsid w:val="00B632BD"/>
    <w:rsid w:val="00B66682"/>
    <w:rsid w:val="00B862BB"/>
    <w:rsid w:val="00B90B48"/>
    <w:rsid w:val="00B937D9"/>
    <w:rsid w:val="00B95C0F"/>
    <w:rsid w:val="00B95D2C"/>
    <w:rsid w:val="00BA0FA7"/>
    <w:rsid w:val="00BA6B47"/>
    <w:rsid w:val="00BB2072"/>
    <w:rsid w:val="00BC464B"/>
    <w:rsid w:val="00BE1C7D"/>
    <w:rsid w:val="00BE2120"/>
    <w:rsid w:val="00BE4862"/>
    <w:rsid w:val="00BF0133"/>
    <w:rsid w:val="00BF62DE"/>
    <w:rsid w:val="00C0054D"/>
    <w:rsid w:val="00C27E12"/>
    <w:rsid w:val="00C4150A"/>
    <w:rsid w:val="00C41FDF"/>
    <w:rsid w:val="00C41FE3"/>
    <w:rsid w:val="00C4416E"/>
    <w:rsid w:val="00C507C9"/>
    <w:rsid w:val="00C524E7"/>
    <w:rsid w:val="00C53037"/>
    <w:rsid w:val="00C547E8"/>
    <w:rsid w:val="00C62BB4"/>
    <w:rsid w:val="00C66791"/>
    <w:rsid w:val="00C900B2"/>
    <w:rsid w:val="00C9400A"/>
    <w:rsid w:val="00CA6765"/>
    <w:rsid w:val="00CB12CF"/>
    <w:rsid w:val="00CB4482"/>
    <w:rsid w:val="00CB4A7A"/>
    <w:rsid w:val="00CB5F08"/>
    <w:rsid w:val="00CB7D14"/>
    <w:rsid w:val="00CC2B39"/>
    <w:rsid w:val="00CC4B7E"/>
    <w:rsid w:val="00CC6A08"/>
    <w:rsid w:val="00CD0033"/>
    <w:rsid w:val="00CE1FBB"/>
    <w:rsid w:val="00CE4D33"/>
    <w:rsid w:val="00CF46EC"/>
    <w:rsid w:val="00CF6E86"/>
    <w:rsid w:val="00D0569D"/>
    <w:rsid w:val="00D06AE2"/>
    <w:rsid w:val="00D15D48"/>
    <w:rsid w:val="00D201BF"/>
    <w:rsid w:val="00D219DA"/>
    <w:rsid w:val="00D22401"/>
    <w:rsid w:val="00D33B0C"/>
    <w:rsid w:val="00D51453"/>
    <w:rsid w:val="00D55CE3"/>
    <w:rsid w:val="00D57460"/>
    <w:rsid w:val="00D6380B"/>
    <w:rsid w:val="00D742E1"/>
    <w:rsid w:val="00D75A93"/>
    <w:rsid w:val="00D80E52"/>
    <w:rsid w:val="00D8772F"/>
    <w:rsid w:val="00DC26D4"/>
    <w:rsid w:val="00DC346A"/>
    <w:rsid w:val="00DC6288"/>
    <w:rsid w:val="00DE4854"/>
    <w:rsid w:val="00DE5445"/>
    <w:rsid w:val="00DE7259"/>
    <w:rsid w:val="00DF239E"/>
    <w:rsid w:val="00DF568D"/>
    <w:rsid w:val="00DF5AC3"/>
    <w:rsid w:val="00E0219B"/>
    <w:rsid w:val="00E04174"/>
    <w:rsid w:val="00E13093"/>
    <w:rsid w:val="00E22171"/>
    <w:rsid w:val="00E472A2"/>
    <w:rsid w:val="00E54012"/>
    <w:rsid w:val="00E54135"/>
    <w:rsid w:val="00E56C48"/>
    <w:rsid w:val="00E57C10"/>
    <w:rsid w:val="00E65EAE"/>
    <w:rsid w:val="00E711FB"/>
    <w:rsid w:val="00E94357"/>
    <w:rsid w:val="00EB2140"/>
    <w:rsid w:val="00EB7439"/>
    <w:rsid w:val="00EC0C39"/>
    <w:rsid w:val="00EC1841"/>
    <w:rsid w:val="00EC6B28"/>
    <w:rsid w:val="00ED182F"/>
    <w:rsid w:val="00ED5ED5"/>
    <w:rsid w:val="00EE00C7"/>
    <w:rsid w:val="00EE6B2C"/>
    <w:rsid w:val="00EE6B92"/>
    <w:rsid w:val="00F10329"/>
    <w:rsid w:val="00F16300"/>
    <w:rsid w:val="00F230A1"/>
    <w:rsid w:val="00F23794"/>
    <w:rsid w:val="00F35103"/>
    <w:rsid w:val="00F559E7"/>
    <w:rsid w:val="00F57149"/>
    <w:rsid w:val="00F714DC"/>
    <w:rsid w:val="00F81587"/>
    <w:rsid w:val="00F86101"/>
    <w:rsid w:val="00FA5179"/>
    <w:rsid w:val="00FD5883"/>
    <w:rsid w:val="00FE62E9"/>
    <w:rsid w:val="00FE6CFD"/>
    <w:rsid w:val="00FF1A5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30062"/>
    <w:rPr>
      <w:sz w:val="24"/>
      <w:szCs w:val="24"/>
    </w:rPr>
  </w:style>
  <w:style w:type="paragraph" w:styleId="2">
    <w:name w:val="heading 2"/>
    <w:basedOn w:val="a"/>
    <w:qFormat/>
    <w:rsid w:val="005C4FB6"/>
    <w:pPr>
      <w:numPr>
        <w:ilvl w:val="1"/>
        <w:numId w:val="2"/>
      </w:numPr>
      <w:spacing w:before="100" w:beforeAutospacing="1" w:after="100" w:afterAutospacing="1"/>
      <w:jc w:val="center"/>
      <w:outlineLvl w:val="1"/>
    </w:pPr>
    <w:rPr>
      <w:rFonts w:ascii="Helvetica" w:hAnsi="Helvetica"/>
      <w:color w:val="000000"/>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AE1A89"/>
    <w:pPr>
      <w:tabs>
        <w:tab w:val="center" w:pos="4677"/>
        <w:tab w:val="right" w:pos="9355"/>
      </w:tabs>
    </w:pPr>
  </w:style>
  <w:style w:type="character" w:styleId="a4">
    <w:name w:val="page number"/>
    <w:basedOn w:val="a0"/>
    <w:rsid w:val="00AE1A89"/>
  </w:style>
  <w:style w:type="paragraph" w:styleId="a5">
    <w:name w:val="header"/>
    <w:basedOn w:val="a"/>
    <w:rsid w:val="00AE1A89"/>
    <w:pPr>
      <w:tabs>
        <w:tab w:val="center" w:pos="4677"/>
        <w:tab w:val="right" w:pos="9355"/>
      </w:tabs>
    </w:pPr>
  </w:style>
  <w:style w:type="paragraph" w:customStyle="1" w:styleId="a6">
    <w:name w:val="Текст лекций"/>
    <w:basedOn w:val="a"/>
    <w:rsid w:val="00FE6CFD"/>
    <w:pPr>
      <w:ind w:firstLine="720"/>
      <w:jc w:val="both"/>
    </w:pPr>
    <w:rPr>
      <w:rFonts w:ascii="Arial" w:hAnsi="Arial"/>
      <w:szCs w:val="20"/>
    </w:rPr>
  </w:style>
  <w:style w:type="paragraph" w:styleId="a7">
    <w:name w:val="Normal (Web)"/>
    <w:basedOn w:val="a"/>
    <w:uiPriority w:val="99"/>
    <w:rsid w:val="00BE2120"/>
    <w:pPr>
      <w:spacing w:before="100" w:beforeAutospacing="1" w:after="100" w:afterAutospacing="1"/>
      <w:ind w:left="90" w:right="90"/>
    </w:pPr>
  </w:style>
  <w:style w:type="character" w:styleId="a8">
    <w:name w:val="Hyperlink"/>
    <w:basedOn w:val="a0"/>
    <w:rsid w:val="00174BD0"/>
    <w:rPr>
      <w:strike w:val="0"/>
      <w:dstrike w:val="0"/>
      <w:color w:val="0000FF"/>
      <w:u w:val="none"/>
      <w:effect w:val="none"/>
    </w:rPr>
  </w:style>
  <w:style w:type="character" w:styleId="a9">
    <w:name w:val="Strong"/>
    <w:basedOn w:val="a0"/>
    <w:qFormat/>
    <w:rsid w:val="00CA6765"/>
    <w:rPr>
      <w:b/>
      <w:bCs/>
    </w:rPr>
  </w:style>
  <w:style w:type="paragraph" w:styleId="aa">
    <w:name w:val="Balloon Text"/>
    <w:basedOn w:val="a"/>
    <w:semiHidden/>
    <w:rsid w:val="00440E1F"/>
    <w:rPr>
      <w:rFonts w:ascii="Tahoma" w:hAnsi="Tahoma" w:cs="Tahoma"/>
      <w:sz w:val="16"/>
      <w:szCs w:val="16"/>
    </w:rPr>
  </w:style>
  <w:style w:type="paragraph" w:styleId="ab">
    <w:name w:val="caption"/>
    <w:basedOn w:val="a"/>
    <w:next w:val="a"/>
    <w:qFormat/>
    <w:rsid w:val="00907D24"/>
    <w:rPr>
      <w:b/>
      <w:bCs/>
      <w:sz w:val="20"/>
      <w:szCs w:val="20"/>
    </w:rPr>
  </w:style>
  <w:style w:type="paragraph" w:customStyle="1" w:styleId="text">
    <w:name w:val="text"/>
    <w:basedOn w:val="a"/>
    <w:rsid w:val="007060D1"/>
    <w:pPr>
      <w:spacing w:before="100" w:beforeAutospacing="1" w:after="100" w:afterAutospacing="1"/>
      <w:jc w:val="both"/>
    </w:pPr>
  </w:style>
  <w:style w:type="paragraph" w:styleId="ac">
    <w:name w:val="footnote text"/>
    <w:basedOn w:val="a"/>
    <w:semiHidden/>
    <w:rsid w:val="001A6F13"/>
    <w:rPr>
      <w:sz w:val="20"/>
      <w:szCs w:val="20"/>
    </w:rPr>
  </w:style>
  <w:style w:type="character" w:styleId="ad">
    <w:name w:val="footnote reference"/>
    <w:basedOn w:val="a0"/>
    <w:semiHidden/>
    <w:rsid w:val="001A6F13"/>
    <w:rPr>
      <w:vertAlign w:val="superscript"/>
    </w:rPr>
  </w:style>
  <w:style w:type="paragraph" w:customStyle="1" w:styleId="imagename">
    <w:name w:val="imagename"/>
    <w:basedOn w:val="a"/>
    <w:rsid w:val="000E343C"/>
    <w:pPr>
      <w:spacing w:before="100" w:beforeAutospacing="1" w:after="100" w:afterAutospacing="1"/>
    </w:pPr>
  </w:style>
  <w:style w:type="paragraph" w:styleId="ae">
    <w:name w:val="Body Text Indent"/>
    <w:basedOn w:val="a"/>
    <w:rsid w:val="00351FD8"/>
    <w:pPr>
      <w:ind w:firstLine="567"/>
    </w:pPr>
    <w:rPr>
      <w:sz w:val="20"/>
      <w:szCs w:val="20"/>
    </w:rPr>
  </w:style>
  <w:style w:type="table" w:styleId="af">
    <w:name w:val="Table Grid"/>
    <w:basedOn w:val="a1"/>
    <w:rsid w:val="00351F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351FD8"/>
    <w:pPr>
      <w:widowControl w:val="0"/>
      <w:autoSpaceDE w:val="0"/>
      <w:autoSpaceDN w:val="0"/>
      <w:adjustRightInd w:val="0"/>
      <w:ind w:firstLine="720"/>
    </w:pPr>
    <w:rPr>
      <w:sz w:val="22"/>
      <w:szCs w:val="22"/>
    </w:rPr>
  </w:style>
  <w:style w:type="paragraph" w:customStyle="1" w:styleId="1">
    <w:name w:val="Обычный1"/>
    <w:rsid w:val="003557D7"/>
    <w:pPr>
      <w:widowControl w:val="0"/>
    </w:pPr>
    <w:rPr>
      <w:rFonts w:ascii="Arial" w:hAnsi="Arial"/>
    </w:rPr>
  </w:style>
  <w:style w:type="character" w:customStyle="1" w:styleId="apple-converted-space">
    <w:name w:val="apple-converted-space"/>
    <w:basedOn w:val="a0"/>
    <w:rsid w:val="00CC2B39"/>
  </w:style>
  <w:style w:type="paragraph" w:customStyle="1" w:styleId="10">
    <w:name w:val="1"/>
    <w:basedOn w:val="a"/>
    <w:rsid w:val="00CC2B39"/>
    <w:pPr>
      <w:spacing w:before="100" w:beforeAutospacing="1" w:after="100" w:afterAutospacing="1"/>
    </w:pPr>
  </w:style>
  <w:style w:type="character" w:styleId="af0">
    <w:name w:val="Emphasis"/>
    <w:basedOn w:val="a0"/>
    <w:uiPriority w:val="20"/>
    <w:qFormat/>
    <w:rsid w:val="00CC2B39"/>
    <w:rPr>
      <w:i/>
      <w:iCs/>
    </w:rPr>
  </w:style>
  <w:style w:type="paragraph" w:styleId="20">
    <w:name w:val="Body Text 2"/>
    <w:basedOn w:val="a"/>
    <w:link w:val="21"/>
    <w:rsid w:val="00D06AE2"/>
    <w:pPr>
      <w:spacing w:after="120" w:line="480" w:lineRule="auto"/>
    </w:pPr>
  </w:style>
  <w:style w:type="character" w:customStyle="1" w:styleId="21">
    <w:name w:val="Основной текст 2 Знак"/>
    <w:basedOn w:val="a0"/>
    <w:link w:val="20"/>
    <w:rsid w:val="00D06AE2"/>
    <w:rPr>
      <w:sz w:val="24"/>
      <w:szCs w:val="24"/>
    </w:rPr>
  </w:style>
  <w:style w:type="paragraph" w:styleId="af1">
    <w:name w:val="List Paragraph"/>
    <w:basedOn w:val="a"/>
    <w:uiPriority w:val="34"/>
    <w:qFormat/>
    <w:rsid w:val="003468E7"/>
    <w:pPr>
      <w:ind w:left="720"/>
      <w:contextualSpacing/>
    </w:pPr>
  </w:style>
  <w:style w:type="character" w:styleId="af2">
    <w:name w:val="FollowedHyperlink"/>
    <w:basedOn w:val="a0"/>
    <w:rsid w:val="00191559"/>
    <w:rPr>
      <w:color w:val="800080" w:themeColor="followedHyperlink"/>
      <w:u w:val="single"/>
    </w:rPr>
  </w:style>
  <w:style w:type="paragraph" w:styleId="HTML">
    <w:name w:val="HTML Preformatted"/>
    <w:basedOn w:val="a"/>
    <w:link w:val="HTML0"/>
    <w:rsid w:val="007C01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7C019F"/>
    <w:rPr>
      <w:rFonts w:ascii="Courier New" w:hAnsi="Courier New" w:cs="Courier New"/>
    </w:rPr>
  </w:style>
  <w:style w:type="paragraph" w:customStyle="1" w:styleId="ConsNonformat">
    <w:name w:val="ConsNonformat"/>
    <w:rsid w:val="00A766AE"/>
    <w:rPr>
      <w:rFonts w:ascii="Consultant" w:hAnsi="Consultant"/>
      <w:snapToGrid w:val="0"/>
    </w:rPr>
  </w:style>
  <w:style w:type="character" w:customStyle="1" w:styleId="author1">
    <w:name w:val="author1"/>
    <w:basedOn w:val="a0"/>
    <w:rsid w:val="00A766AE"/>
    <w:rPr>
      <w:strike w:val="0"/>
      <w:dstrike w:val="0"/>
      <w:vanish w:val="0"/>
      <w:webHidden w:val="0"/>
      <w:color w:val="006697"/>
      <w:u w:val="none"/>
      <w:effect w:val="none"/>
      <w:specVanish w:val="0"/>
    </w:rPr>
  </w:style>
  <w:style w:type="character" w:customStyle="1" w:styleId="block-infoleft">
    <w:name w:val="block-info__left"/>
    <w:basedOn w:val="a0"/>
    <w:rsid w:val="00DE7259"/>
  </w:style>
</w:styles>
</file>

<file path=word/webSettings.xml><?xml version="1.0" encoding="utf-8"?>
<w:webSettings xmlns:r="http://schemas.openxmlformats.org/officeDocument/2006/relationships" xmlns:w="http://schemas.openxmlformats.org/wordprocessingml/2006/main">
  <w:divs>
    <w:div w:id="17853925">
      <w:bodyDiv w:val="1"/>
      <w:marLeft w:val="0"/>
      <w:marRight w:val="0"/>
      <w:marTop w:val="0"/>
      <w:marBottom w:val="0"/>
      <w:divBdr>
        <w:top w:val="none" w:sz="0" w:space="0" w:color="auto"/>
        <w:left w:val="none" w:sz="0" w:space="0" w:color="auto"/>
        <w:bottom w:val="none" w:sz="0" w:space="0" w:color="auto"/>
        <w:right w:val="none" w:sz="0" w:space="0" w:color="auto"/>
      </w:divBdr>
      <w:divsChild>
        <w:div w:id="476266864">
          <w:marLeft w:val="0"/>
          <w:marRight w:val="0"/>
          <w:marTop w:val="0"/>
          <w:marBottom w:val="0"/>
          <w:divBdr>
            <w:top w:val="none" w:sz="0" w:space="0" w:color="auto"/>
            <w:left w:val="none" w:sz="0" w:space="0" w:color="auto"/>
            <w:bottom w:val="none" w:sz="0" w:space="0" w:color="auto"/>
            <w:right w:val="none" w:sz="0" w:space="0" w:color="auto"/>
          </w:divBdr>
        </w:div>
      </w:divsChild>
    </w:div>
    <w:div w:id="132676922">
      <w:bodyDiv w:val="1"/>
      <w:marLeft w:val="0"/>
      <w:marRight w:val="0"/>
      <w:marTop w:val="0"/>
      <w:marBottom w:val="0"/>
      <w:divBdr>
        <w:top w:val="none" w:sz="0" w:space="0" w:color="auto"/>
        <w:left w:val="none" w:sz="0" w:space="0" w:color="auto"/>
        <w:bottom w:val="none" w:sz="0" w:space="0" w:color="auto"/>
        <w:right w:val="none" w:sz="0" w:space="0" w:color="auto"/>
      </w:divBdr>
    </w:div>
    <w:div w:id="152337968">
      <w:bodyDiv w:val="1"/>
      <w:marLeft w:val="0"/>
      <w:marRight w:val="0"/>
      <w:marTop w:val="0"/>
      <w:marBottom w:val="0"/>
      <w:divBdr>
        <w:top w:val="none" w:sz="0" w:space="0" w:color="auto"/>
        <w:left w:val="none" w:sz="0" w:space="0" w:color="auto"/>
        <w:bottom w:val="none" w:sz="0" w:space="0" w:color="auto"/>
        <w:right w:val="none" w:sz="0" w:space="0" w:color="auto"/>
      </w:divBdr>
      <w:divsChild>
        <w:div w:id="1616599987">
          <w:marLeft w:val="0"/>
          <w:marRight w:val="0"/>
          <w:marTop w:val="0"/>
          <w:marBottom w:val="0"/>
          <w:divBdr>
            <w:top w:val="none" w:sz="0" w:space="0" w:color="auto"/>
            <w:left w:val="none" w:sz="0" w:space="0" w:color="auto"/>
            <w:bottom w:val="none" w:sz="0" w:space="0" w:color="auto"/>
            <w:right w:val="none" w:sz="0" w:space="0" w:color="auto"/>
          </w:divBdr>
        </w:div>
      </w:divsChild>
    </w:div>
    <w:div w:id="262960281">
      <w:bodyDiv w:val="1"/>
      <w:marLeft w:val="0"/>
      <w:marRight w:val="0"/>
      <w:marTop w:val="0"/>
      <w:marBottom w:val="0"/>
      <w:divBdr>
        <w:top w:val="none" w:sz="0" w:space="0" w:color="auto"/>
        <w:left w:val="none" w:sz="0" w:space="0" w:color="auto"/>
        <w:bottom w:val="none" w:sz="0" w:space="0" w:color="auto"/>
        <w:right w:val="none" w:sz="0" w:space="0" w:color="auto"/>
      </w:divBdr>
      <w:divsChild>
        <w:div w:id="1414860938">
          <w:marLeft w:val="0"/>
          <w:marRight w:val="0"/>
          <w:marTop w:val="0"/>
          <w:marBottom w:val="0"/>
          <w:divBdr>
            <w:top w:val="none" w:sz="0" w:space="0" w:color="auto"/>
            <w:left w:val="none" w:sz="0" w:space="0" w:color="auto"/>
            <w:bottom w:val="none" w:sz="0" w:space="0" w:color="auto"/>
            <w:right w:val="none" w:sz="0" w:space="0" w:color="auto"/>
          </w:divBdr>
          <w:divsChild>
            <w:div w:id="880288739">
              <w:marLeft w:val="0"/>
              <w:marRight w:val="0"/>
              <w:marTop w:val="0"/>
              <w:marBottom w:val="0"/>
              <w:divBdr>
                <w:top w:val="none" w:sz="0" w:space="0" w:color="auto"/>
                <w:left w:val="none" w:sz="0" w:space="0" w:color="auto"/>
                <w:bottom w:val="none" w:sz="0" w:space="0" w:color="auto"/>
                <w:right w:val="none" w:sz="0" w:space="0" w:color="auto"/>
              </w:divBdr>
            </w:div>
            <w:div w:id="996375996">
              <w:marLeft w:val="0"/>
              <w:marRight w:val="0"/>
              <w:marTop w:val="150"/>
              <w:marBottom w:val="0"/>
              <w:divBdr>
                <w:top w:val="none" w:sz="0" w:space="0" w:color="auto"/>
                <w:left w:val="none" w:sz="0" w:space="0" w:color="auto"/>
                <w:bottom w:val="none" w:sz="0" w:space="0" w:color="auto"/>
                <w:right w:val="none" w:sz="0" w:space="0" w:color="auto"/>
              </w:divBdr>
            </w:div>
            <w:div w:id="113956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145909">
      <w:bodyDiv w:val="1"/>
      <w:marLeft w:val="0"/>
      <w:marRight w:val="0"/>
      <w:marTop w:val="0"/>
      <w:marBottom w:val="0"/>
      <w:divBdr>
        <w:top w:val="none" w:sz="0" w:space="0" w:color="auto"/>
        <w:left w:val="none" w:sz="0" w:space="0" w:color="auto"/>
        <w:bottom w:val="none" w:sz="0" w:space="0" w:color="auto"/>
        <w:right w:val="none" w:sz="0" w:space="0" w:color="auto"/>
      </w:divBdr>
    </w:div>
    <w:div w:id="430663007">
      <w:bodyDiv w:val="1"/>
      <w:marLeft w:val="0"/>
      <w:marRight w:val="0"/>
      <w:marTop w:val="0"/>
      <w:marBottom w:val="0"/>
      <w:divBdr>
        <w:top w:val="none" w:sz="0" w:space="0" w:color="auto"/>
        <w:left w:val="none" w:sz="0" w:space="0" w:color="auto"/>
        <w:bottom w:val="none" w:sz="0" w:space="0" w:color="auto"/>
        <w:right w:val="none" w:sz="0" w:space="0" w:color="auto"/>
      </w:divBdr>
    </w:div>
    <w:div w:id="460658745">
      <w:bodyDiv w:val="1"/>
      <w:marLeft w:val="0"/>
      <w:marRight w:val="0"/>
      <w:marTop w:val="0"/>
      <w:marBottom w:val="0"/>
      <w:divBdr>
        <w:top w:val="none" w:sz="0" w:space="0" w:color="auto"/>
        <w:left w:val="none" w:sz="0" w:space="0" w:color="auto"/>
        <w:bottom w:val="none" w:sz="0" w:space="0" w:color="auto"/>
        <w:right w:val="none" w:sz="0" w:space="0" w:color="auto"/>
      </w:divBdr>
    </w:div>
    <w:div w:id="514610942">
      <w:bodyDiv w:val="1"/>
      <w:marLeft w:val="0"/>
      <w:marRight w:val="0"/>
      <w:marTop w:val="0"/>
      <w:marBottom w:val="0"/>
      <w:divBdr>
        <w:top w:val="none" w:sz="0" w:space="0" w:color="auto"/>
        <w:left w:val="none" w:sz="0" w:space="0" w:color="auto"/>
        <w:bottom w:val="none" w:sz="0" w:space="0" w:color="auto"/>
        <w:right w:val="none" w:sz="0" w:space="0" w:color="auto"/>
      </w:divBdr>
    </w:div>
    <w:div w:id="758017633">
      <w:bodyDiv w:val="1"/>
      <w:marLeft w:val="0"/>
      <w:marRight w:val="0"/>
      <w:marTop w:val="0"/>
      <w:marBottom w:val="0"/>
      <w:divBdr>
        <w:top w:val="none" w:sz="0" w:space="0" w:color="auto"/>
        <w:left w:val="none" w:sz="0" w:space="0" w:color="auto"/>
        <w:bottom w:val="none" w:sz="0" w:space="0" w:color="auto"/>
        <w:right w:val="none" w:sz="0" w:space="0" w:color="auto"/>
      </w:divBdr>
    </w:div>
    <w:div w:id="981084653">
      <w:bodyDiv w:val="1"/>
      <w:marLeft w:val="0"/>
      <w:marRight w:val="0"/>
      <w:marTop w:val="0"/>
      <w:marBottom w:val="0"/>
      <w:divBdr>
        <w:top w:val="none" w:sz="0" w:space="0" w:color="auto"/>
        <w:left w:val="none" w:sz="0" w:space="0" w:color="auto"/>
        <w:bottom w:val="none" w:sz="0" w:space="0" w:color="auto"/>
        <w:right w:val="none" w:sz="0" w:space="0" w:color="auto"/>
      </w:divBdr>
      <w:divsChild>
        <w:div w:id="1674603976">
          <w:marLeft w:val="0"/>
          <w:marRight w:val="0"/>
          <w:marTop w:val="0"/>
          <w:marBottom w:val="0"/>
          <w:divBdr>
            <w:top w:val="none" w:sz="0" w:space="0" w:color="auto"/>
            <w:left w:val="none" w:sz="0" w:space="0" w:color="auto"/>
            <w:bottom w:val="none" w:sz="0" w:space="0" w:color="auto"/>
            <w:right w:val="none" w:sz="0" w:space="0" w:color="auto"/>
          </w:divBdr>
        </w:div>
      </w:divsChild>
    </w:div>
    <w:div w:id="1014115693">
      <w:bodyDiv w:val="1"/>
      <w:marLeft w:val="0"/>
      <w:marRight w:val="0"/>
      <w:marTop w:val="0"/>
      <w:marBottom w:val="0"/>
      <w:divBdr>
        <w:top w:val="none" w:sz="0" w:space="0" w:color="auto"/>
        <w:left w:val="none" w:sz="0" w:space="0" w:color="auto"/>
        <w:bottom w:val="none" w:sz="0" w:space="0" w:color="auto"/>
        <w:right w:val="none" w:sz="0" w:space="0" w:color="auto"/>
      </w:divBdr>
    </w:div>
    <w:div w:id="1320227801">
      <w:bodyDiv w:val="1"/>
      <w:marLeft w:val="0"/>
      <w:marRight w:val="0"/>
      <w:marTop w:val="0"/>
      <w:marBottom w:val="0"/>
      <w:divBdr>
        <w:top w:val="none" w:sz="0" w:space="0" w:color="auto"/>
        <w:left w:val="none" w:sz="0" w:space="0" w:color="auto"/>
        <w:bottom w:val="none" w:sz="0" w:space="0" w:color="auto"/>
        <w:right w:val="none" w:sz="0" w:space="0" w:color="auto"/>
      </w:divBdr>
      <w:divsChild>
        <w:div w:id="1336221940">
          <w:marLeft w:val="0"/>
          <w:marRight w:val="0"/>
          <w:marTop w:val="0"/>
          <w:marBottom w:val="0"/>
          <w:divBdr>
            <w:top w:val="none" w:sz="0" w:space="0" w:color="auto"/>
            <w:left w:val="none" w:sz="0" w:space="0" w:color="auto"/>
            <w:bottom w:val="none" w:sz="0" w:space="0" w:color="auto"/>
            <w:right w:val="none" w:sz="0" w:space="0" w:color="auto"/>
          </w:divBdr>
        </w:div>
      </w:divsChild>
    </w:div>
    <w:div w:id="1499883688">
      <w:bodyDiv w:val="1"/>
      <w:marLeft w:val="0"/>
      <w:marRight w:val="0"/>
      <w:marTop w:val="0"/>
      <w:marBottom w:val="0"/>
      <w:divBdr>
        <w:top w:val="none" w:sz="0" w:space="0" w:color="auto"/>
        <w:left w:val="none" w:sz="0" w:space="0" w:color="auto"/>
        <w:bottom w:val="none" w:sz="0" w:space="0" w:color="auto"/>
        <w:right w:val="none" w:sz="0" w:space="0" w:color="auto"/>
      </w:divBdr>
    </w:div>
    <w:div w:id="1533299865">
      <w:bodyDiv w:val="1"/>
      <w:marLeft w:val="0"/>
      <w:marRight w:val="0"/>
      <w:marTop w:val="0"/>
      <w:marBottom w:val="0"/>
      <w:divBdr>
        <w:top w:val="none" w:sz="0" w:space="0" w:color="auto"/>
        <w:left w:val="none" w:sz="0" w:space="0" w:color="auto"/>
        <w:bottom w:val="none" w:sz="0" w:space="0" w:color="auto"/>
        <w:right w:val="none" w:sz="0" w:space="0" w:color="auto"/>
      </w:divBdr>
      <w:divsChild>
        <w:div w:id="947200852">
          <w:marLeft w:val="0"/>
          <w:marRight w:val="0"/>
          <w:marTop w:val="0"/>
          <w:marBottom w:val="0"/>
          <w:divBdr>
            <w:top w:val="none" w:sz="0" w:space="0" w:color="auto"/>
            <w:left w:val="none" w:sz="0" w:space="0" w:color="auto"/>
            <w:bottom w:val="none" w:sz="0" w:space="0" w:color="auto"/>
            <w:right w:val="none" w:sz="0" w:space="0" w:color="auto"/>
          </w:divBdr>
        </w:div>
      </w:divsChild>
    </w:div>
    <w:div w:id="1577200859">
      <w:bodyDiv w:val="1"/>
      <w:marLeft w:val="0"/>
      <w:marRight w:val="0"/>
      <w:marTop w:val="0"/>
      <w:marBottom w:val="0"/>
      <w:divBdr>
        <w:top w:val="none" w:sz="0" w:space="0" w:color="auto"/>
        <w:left w:val="none" w:sz="0" w:space="0" w:color="auto"/>
        <w:bottom w:val="none" w:sz="0" w:space="0" w:color="auto"/>
        <w:right w:val="none" w:sz="0" w:space="0" w:color="auto"/>
      </w:divBdr>
      <w:divsChild>
        <w:div w:id="982349177">
          <w:marLeft w:val="0"/>
          <w:marRight w:val="0"/>
          <w:marTop w:val="0"/>
          <w:marBottom w:val="0"/>
          <w:divBdr>
            <w:top w:val="none" w:sz="0" w:space="0" w:color="auto"/>
            <w:left w:val="none" w:sz="0" w:space="0" w:color="auto"/>
            <w:bottom w:val="none" w:sz="0" w:space="0" w:color="auto"/>
            <w:right w:val="none" w:sz="0" w:space="0" w:color="auto"/>
          </w:divBdr>
        </w:div>
      </w:divsChild>
    </w:div>
    <w:div w:id="1664703842">
      <w:bodyDiv w:val="1"/>
      <w:marLeft w:val="0"/>
      <w:marRight w:val="0"/>
      <w:marTop w:val="0"/>
      <w:marBottom w:val="0"/>
      <w:divBdr>
        <w:top w:val="none" w:sz="0" w:space="0" w:color="auto"/>
        <w:left w:val="none" w:sz="0" w:space="0" w:color="auto"/>
        <w:bottom w:val="none" w:sz="0" w:space="0" w:color="auto"/>
        <w:right w:val="none" w:sz="0" w:space="0" w:color="auto"/>
      </w:divBdr>
      <w:divsChild>
        <w:div w:id="1255939637">
          <w:marLeft w:val="0"/>
          <w:marRight w:val="0"/>
          <w:marTop w:val="0"/>
          <w:marBottom w:val="0"/>
          <w:divBdr>
            <w:top w:val="none" w:sz="0" w:space="0" w:color="auto"/>
            <w:left w:val="none" w:sz="0" w:space="0" w:color="auto"/>
            <w:bottom w:val="none" w:sz="0" w:space="0" w:color="auto"/>
            <w:right w:val="none" w:sz="0" w:space="0" w:color="auto"/>
          </w:divBdr>
          <w:divsChild>
            <w:div w:id="553085654">
              <w:marLeft w:val="0"/>
              <w:marRight w:val="0"/>
              <w:marTop w:val="0"/>
              <w:marBottom w:val="0"/>
              <w:divBdr>
                <w:top w:val="none" w:sz="0" w:space="0" w:color="auto"/>
                <w:left w:val="none" w:sz="0" w:space="0" w:color="auto"/>
                <w:bottom w:val="none" w:sz="0" w:space="0" w:color="auto"/>
                <w:right w:val="none" w:sz="0" w:space="0" w:color="auto"/>
              </w:divBdr>
              <w:divsChild>
                <w:div w:id="1268659565">
                  <w:marLeft w:val="0"/>
                  <w:marRight w:val="0"/>
                  <w:marTop w:val="0"/>
                  <w:marBottom w:val="0"/>
                  <w:divBdr>
                    <w:top w:val="none" w:sz="0" w:space="0" w:color="auto"/>
                    <w:left w:val="none" w:sz="0" w:space="0" w:color="auto"/>
                    <w:bottom w:val="none" w:sz="0" w:space="0" w:color="auto"/>
                    <w:right w:val="none" w:sz="0" w:space="0" w:color="auto"/>
                  </w:divBdr>
                  <w:divsChild>
                    <w:div w:id="1622297747">
                      <w:marLeft w:val="0"/>
                      <w:marRight w:val="0"/>
                      <w:marTop w:val="0"/>
                      <w:marBottom w:val="0"/>
                      <w:divBdr>
                        <w:top w:val="none" w:sz="0" w:space="0" w:color="auto"/>
                        <w:left w:val="none" w:sz="0" w:space="0" w:color="auto"/>
                        <w:bottom w:val="none" w:sz="0" w:space="0" w:color="auto"/>
                        <w:right w:val="none" w:sz="0" w:space="0" w:color="auto"/>
                      </w:divBdr>
                      <w:divsChild>
                        <w:div w:id="1960837499">
                          <w:marLeft w:val="387"/>
                          <w:marRight w:val="0"/>
                          <w:marTop w:val="0"/>
                          <w:marBottom w:val="0"/>
                          <w:divBdr>
                            <w:top w:val="none" w:sz="0" w:space="0" w:color="auto"/>
                            <w:left w:val="none" w:sz="0" w:space="0" w:color="auto"/>
                            <w:bottom w:val="none" w:sz="0" w:space="0" w:color="auto"/>
                            <w:right w:val="none" w:sz="0" w:space="0" w:color="auto"/>
                          </w:divBdr>
                          <w:divsChild>
                            <w:div w:id="478888053">
                              <w:marLeft w:val="0"/>
                              <w:marRight w:val="0"/>
                              <w:marTop w:val="0"/>
                              <w:marBottom w:val="0"/>
                              <w:divBdr>
                                <w:top w:val="none" w:sz="0" w:space="0" w:color="auto"/>
                                <w:left w:val="none" w:sz="0" w:space="0" w:color="auto"/>
                                <w:bottom w:val="none" w:sz="0" w:space="0" w:color="auto"/>
                                <w:right w:val="none" w:sz="0" w:space="0" w:color="auto"/>
                              </w:divBdr>
                              <w:divsChild>
                                <w:div w:id="1225219216">
                                  <w:marLeft w:val="0"/>
                                  <w:marRight w:val="0"/>
                                  <w:marTop w:val="0"/>
                                  <w:marBottom w:val="0"/>
                                  <w:divBdr>
                                    <w:top w:val="none" w:sz="0" w:space="0" w:color="auto"/>
                                    <w:left w:val="none" w:sz="0" w:space="0" w:color="auto"/>
                                    <w:bottom w:val="none" w:sz="0" w:space="0" w:color="auto"/>
                                    <w:right w:val="none" w:sz="0" w:space="0" w:color="auto"/>
                                  </w:divBdr>
                                  <w:divsChild>
                                    <w:div w:id="2086758262">
                                      <w:marLeft w:val="0"/>
                                      <w:marRight w:val="0"/>
                                      <w:marTop w:val="0"/>
                                      <w:marBottom w:val="0"/>
                                      <w:divBdr>
                                        <w:top w:val="none" w:sz="0" w:space="0" w:color="auto"/>
                                        <w:left w:val="none" w:sz="0" w:space="0" w:color="auto"/>
                                        <w:bottom w:val="none" w:sz="0" w:space="0" w:color="auto"/>
                                        <w:right w:val="none" w:sz="0" w:space="0" w:color="auto"/>
                                      </w:divBdr>
                                      <w:divsChild>
                                        <w:div w:id="498155978">
                                          <w:marLeft w:val="0"/>
                                          <w:marRight w:val="0"/>
                                          <w:marTop w:val="0"/>
                                          <w:marBottom w:val="0"/>
                                          <w:divBdr>
                                            <w:top w:val="none" w:sz="0" w:space="0" w:color="auto"/>
                                            <w:left w:val="none" w:sz="0" w:space="0" w:color="auto"/>
                                            <w:bottom w:val="none" w:sz="0" w:space="0" w:color="auto"/>
                                            <w:right w:val="none" w:sz="0" w:space="0" w:color="auto"/>
                                          </w:divBdr>
                                          <w:divsChild>
                                            <w:div w:id="131244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30055697">
      <w:bodyDiv w:val="1"/>
      <w:marLeft w:val="0"/>
      <w:marRight w:val="0"/>
      <w:marTop w:val="0"/>
      <w:marBottom w:val="0"/>
      <w:divBdr>
        <w:top w:val="none" w:sz="0" w:space="0" w:color="auto"/>
        <w:left w:val="none" w:sz="0" w:space="0" w:color="auto"/>
        <w:bottom w:val="none" w:sz="0" w:space="0" w:color="auto"/>
        <w:right w:val="none" w:sz="0" w:space="0" w:color="auto"/>
      </w:divBdr>
    </w:div>
    <w:div w:id="2084255397">
      <w:bodyDiv w:val="1"/>
      <w:marLeft w:val="0"/>
      <w:marRight w:val="0"/>
      <w:marTop w:val="0"/>
      <w:marBottom w:val="0"/>
      <w:divBdr>
        <w:top w:val="none" w:sz="0" w:space="0" w:color="auto"/>
        <w:left w:val="none" w:sz="0" w:space="0" w:color="auto"/>
        <w:bottom w:val="none" w:sz="0" w:space="0" w:color="auto"/>
        <w:right w:val="none" w:sz="0" w:space="0" w:color="auto"/>
      </w:divBdr>
      <w:divsChild>
        <w:div w:id="6680980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minfin.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23D05-B3C1-43C4-813D-9D36A92B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937</TotalTime>
  <Pages>1</Pages>
  <Words>6961</Words>
  <Characters>39679</Characters>
  <Application>Microsoft Office Word</Application>
  <DocSecurity>0</DocSecurity>
  <Lines>330</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46547</CharactersWithSpaces>
  <SharedDoc>false</SharedDoc>
  <HLinks>
    <vt:vector size="18" baseType="variant">
      <vt:variant>
        <vt:i4>131167</vt:i4>
      </vt:variant>
      <vt:variant>
        <vt:i4>6</vt:i4>
      </vt:variant>
      <vt:variant>
        <vt:i4>0</vt:i4>
      </vt:variant>
      <vt:variant>
        <vt:i4>5</vt:i4>
      </vt:variant>
      <vt:variant>
        <vt:lpwstr>http://www.yandex.ru/</vt:lpwstr>
      </vt:variant>
      <vt:variant>
        <vt:lpwstr/>
      </vt:variant>
      <vt:variant>
        <vt:i4>1704003</vt:i4>
      </vt:variant>
      <vt:variant>
        <vt:i4>3</vt:i4>
      </vt:variant>
      <vt:variant>
        <vt:i4>0</vt:i4>
      </vt:variant>
      <vt:variant>
        <vt:i4>5</vt:i4>
      </vt:variant>
      <vt:variant>
        <vt:lpwstr>http://www.minfin.ru/</vt:lpwstr>
      </vt:variant>
      <vt:variant>
        <vt:lpwstr/>
      </vt:variant>
      <vt:variant>
        <vt:i4>6357026</vt:i4>
      </vt:variant>
      <vt:variant>
        <vt:i4>0</vt:i4>
      </vt:variant>
      <vt:variant>
        <vt:i4>0</vt:i4>
      </vt:variant>
      <vt:variant>
        <vt:i4>5</vt:i4>
      </vt:variant>
      <vt:variant>
        <vt:lpwstr>http://www.budgetrf.ru/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1111</dc:creator>
  <cp:keywords>16080</cp:keywords>
  <dc:description>Банк рефератов Vzfeiinfo.Ru</dc:description>
  <cp:lastModifiedBy>1111</cp:lastModifiedBy>
  <cp:revision>27</cp:revision>
  <cp:lastPrinted>2014-01-24T14:00:00Z</cp:lastPrinted>
  <dcterms:created xsi:type="dcterms:W3CDTF">2013-11-29T13:27:00Z</dcterms:created>
  <dcterms:modified xsi:type="dcterms:W3CDTF">2014-03-10T10:12:00Z</dcterms:modified>
</cp:coreProperties>
</file>