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331" w:rsidRPr="00BF1394" w:rsidRDefault="00CC6331" w:rsidP="00CC6331">
      <w:pPr>
        <w:spacing w:before="0" w:beforeAutospacing="0" w:after="0" w:afterAutospacing="0"/>
        <w:jc w:val="center"/>
        <w:rPr>
          <w:rFonts w:ascii="Times New Roman" w:hAnsi="Times New Roman" w:cs="Times New Roman"/>
        </w:rPr>
      </w:pPr>
      <w:r w:rsidRPr="00BF1394">
        <w:rPr>
          <w:rFonts w:ascii="Times New Roman" w:hAnsi="Times New Roman" w:cs="Times New Roman"/>
        </w:rPr>
        <w:t xml:space="preserve">ФЕДЕРАЛЬНОЕ ГОСУДАРСТВЕННОЕ ОБРАЗОВАТЕЛЬНОЕ БЮДЖЕТНОЕ УЧРЕЖДЕНИЕ </w:t>
      </w:r>
    </w:p>
    <w:p w:rsidR="00CC6331" w:rsidRPr="00BF1394" w:rsidRDefault="00CC6331" w:rsidP="00CC6331">
      <w:pPr>
        <w:spacing w:before="0" w:beforeAutospacing="0" w:after="0" w:afterAutospacing="0"/>
        <w:jc w:val="center"/>
        <w:rPr>
          <w:rFonts w:ascii="Times New Roman" w:hAnsi="Times New Roman" w:cs="Times New Roman"/>
        </w:rPr>
      </w:pPr>
      <w:r w:rsidRPr="00BF1394">
        <w:rPr>
          <w:rFonts w:ascii="Times New Roman" w:hAnsi="Times New Roman" w:cs="Times New Roman"/>
        </w:rPr>
        <w:t>ВЫСШЕГО ПРОФЕССИОНАЛЬНОГО ОБРАЗОВАНИЯ</w:t>
      </w:r>
    </w:p>
    <w:p w:rsidR="00CC6331" w:rsidRPr="00BF1394" w:rsidRDefault="00CC6331" w:rsidP="00CC6331">
      <w:pPr>
        <w:keepNext/>
        <w:spacing w:before="0" w:beforeAutospacing="0" w:after="0" w:afterAutospacing="0"/>
        <w:jc w:val="center"/>
        <w:outlineLvl w:val="0"/>
        <w:rPr>
          <w:rFonts w:ascii="Times New Roman" w:hAnsi="Times New Roman" w:cs="Times New Roman"/>
          <w:b/>
          <w:bCs/>
          <w:sz w:val="28"/>
          <w:szCs w:val="28"/>
        </w:rPr>
      </w:pPr>
      <w:r w:rsidRPr="00BF1394">
        <w:rPr>
          <w:rFonts w:ascii="Times New Roman" w:hAnsi="Times New Roman" w:cs="Times New Roman"/>
          <w:b/>
          <w:bCs/>
          <w:sz w:val="28"/>
          <w:szCs w:val="28"/>
        </w:rPr>
        <w:t xml:space="preserve">ФИНАНСОВЫЙ УНИВЕРСИТЕТ </w:t>
      </w:r>
    </w:p>
    <w:p w:rsidR="00CC6331" w:rsidRPr="00BF1394" w:rsidRDefault="00CC6331" w:rsidP="00CC6331">
      <w:pPr>
        <w:keepNext/>
        <w:spacing w:before="0" w:beforeAutospacing="0" w:after="0" w:afterAutospacing="0"/>
        <w:jc w:val="center"/>
        <w:outlineLvl w:val="0"/>
        <w:rPr>
          <w:rFonts w:ascii="Times New Roman" w:hAnsi="Times New Roman" w:cs="Times New Roman"/>
          <w:b/>
          <w:bCs/>
          <w:sz w:val="28"/>
          <w:szCs w:val="28"/>
        </w:rPr>
      </w:pPr>
      <w:r w:rsidRPr="00BF1394">
        <w:rPr>
          <w:rFonts w:ascii="Times New Roman" w:hAnsi="Times New Roman" w:cs="Times New Roman"/>
          <w:b/>
          <w:bCs/>
          <w:sz w:val="28"/>
          <w:szCs w:val="28"/>
        </w:rPr>
        <w:t>ПРИ ПРАВИТЕЛЬСТВЕ РОССИЙСКОЙ ФЕДЕРАЦИИ</w:t>
      </w:r>
    </w:p>
    <w:p w:rsidR="00E556AC" w:rsidRPr="00BF1394" w:rsidRDefault="008E1898" w:rsidP="00E556AC">
      <w:pPr>
        <w:spacing w:before="0" w:beforeAutospacing="0" w:after="0" w:afterAutospacing="0"/>
        <w:rPr>
          <w:rFonts w:ascii="Times New Roman" w:hAnsi="Times New Roman" w:cs="Times New Roman"/>
          <w:sz w:val="28"/>
          <w:szCs w:val="28"/>
        </w:rPr>
      </w:pPr>
      <w:r>
        <w:rPr>
          <w:rFonts w:ascii="Times New Roman" w:hAnsi="Times New Roman" w:cs="Times New Roman"/>
          <w:noProof/>
          <w:sz w:val="28"/>
          <w:szCs w:val="28"/>
        </w:rPr>
        <w:pict>
          <v:line id="_x0000_s1234" style="position:absolute;flip:y;z-index:251662336" from="33.65pt,11.35pt" to="475.5pt,11.75pt" strokeweight="4.5pt">
            <v:stroke linestyle="thickThin"/>
          </v:line>
        </w:pict>
      </w:r>
    </w:p>
    <w:p w:rsidR="00E556AC" w:rsidRPr="00BF1394" w:rsidRDefault="00E556AC" w:rsidP="00E556AC">
      <w:pPr>
        <w:keepNext/>
        <w:spacing w:before="0" w:beforeAutospacing="0" w:after="0" w:afterAutospacing="0"/>
        <w:jc w:val="center"/>
        <w:outlineLvl w:val="0"/>
        <w:rPr>
          <w:rFonts w:ascii="Times New Roman" w:hAnsi="Times New Roman" w:cs="Times New Roman"/>
          <w:b/>
          <w:bCs/>
          <w:sz w:val="28"/>
          <w:szCs w:val="28"/>
        </w:rPr>
      </w:pPr>
      <w:r w:rsidRPr="00BF1394">
        <w:rPr>
          <w:rFonts w:ascii="Times New Roman" w:hAnsi="Times New Roman" w:cs="Times New Roman"/>
          <w:b/>
          <w:bCs/>
          <w:sz w:val="28"/>
          <w:szCs w:val="28"/>
        </w:rPr>
        <w:t>БАРНАУЛЬСКИЙ ФИЛИАЛ</w:t>
      </w:r>
    </w:p>
    <w:p w:rsidR="00E556AC" w:rsidRPr="00BF1394" w:rsidRDefault="00E556AC" w:rsidP="00E556AC">
      <w:pPr>
        <w:spacing w:before="0" w:beforeAutospacing="0" w:after="0" w:afterAutospacing="0"/>
        <w:rPr>
          <w:rFonts w:ascii="Times New Roman" w:hAnsi="Times New Roman" w:cs="Times New Roman"/>
          <w:sz w:val="28"/>
          <w:szCs w:val="28"/>
        </w:rPr>
      </w:pPr>
    </w:p>
    <w:p w:rsidR="00CC6331" w:rsidRPr="00BF1394" w:rsidRDefault="00CC6331" w:rsidP="00CC6331">
      <w:pPr>
        <w:spacing w:before="0" w:beforeAutospacing="0" w:after="0" w:afterAutospacing="0"/>
        <w:jc w:val="center"/>
        <w:rPr>
          <w:rFonts w:ascii="Times New Roman" w:hAnsi="Times New Roman" w:cs="Times New Roman"/>
          <w:sz w:val="28"/>
          <w:szCs w:val="28"/>
        </w:rPr>
      </w:pPr>
    </w:p>
    <w:p w:rsidR="00CC6331" w:rsidRDefault="00E556AC" w:rsidP="00257448">
      <w:pPr>
        <w:spacing w:before="0" w:beforeAutospacing="0" w:after="0" w:afterAutospacing="0" w:line="360" w:lineRule="auto"/>
        <w:rPr>
          <w:rFonts w:ascii="Times New Roman" w:hAnsi="Times New Roman" w:cs="Times New Roman"/>
          <w:sz w:val="28"/>
          <w:szCs w:val="28"/>
        </w:rPr>
      </w:pPr>
      <w:r>
        <w:rPr>
          <w:rFonts w:ascii="Times New Roman" w:hAnsi="Times New Roman" w:cs="Times New Roman"/>
          <w:sz w:val="28"/>
          <w:szCs w:val="28"/>
        </w:rPr>
        <w:t xml:space="preserve">                                        Кафедра</w:t>
      </w:r>
      <w:r w:rsidR="00CC6331" w:rsidRPr="00BF1394">
        <w:rPr>
          <w:rFonts w:ascii="Times New Roman" w:hAnsi="Times New Roman" w:cs="Times New Roman"/>
          <w:sz w:val="28"/>
          <w:szCs w:val="28"/>
        </w:rPr>
        <w:t xml:space="preserve"> </w:t>
      </w:r>
      <w:r>
        <w:rPr>
          <w:rFonts w:ascii="Times New Roman" w:hAnsi="Times New Roman" w:cs="Times New Roman"/>
          <w:sz w:val="28"/>
          <w:szCs w:val="28"/>
        </w:rPr>
        <w:t>«Финансы и кредит»</w:t>
      </w:r>
    </w:p>
    <w:p w:rsidR="00E556AC" w:rsidRDefault="00E556AC" w:rsidP="00257448">
      <w:pPr>
        <w:spacing w:before="0" w:beforeAutospacing="0" w:after="0" w:afterAutospacing="0" w:line="360" w:lineRule="auto"/>
        <w:rPr>
          <w:rFonts w:ascii="Times New Roman" w:hAnsi="Times New Roman" w:cs="Times New Roman"/>
          <w:sz w:val="28"/>
          <w:szCs w:val="28"/>
        </w:rPr>
      </w:pPr>
      <w:r>
        <w:rPr>
          <w:rFonts w:ascii="Times New Roman" w:hAnsi="Times New Roman" w:cs="Times New Roman"/>
          <w:sz w:val="28"/>
          <w:szCs w:val="28"/>
        </w:rPr>
        <w:t xml:space="preserve">                                  Специальность «Финансы и кредит»</w:t>
      </w:r>
    </w:p>
    <w:p w:rsidR="00E556AC" w:rsidRPr="00BF1394" w:rsidRDefault="00E556AC" w:rsidP="00257448">
      <w:pPr>
        <w:spacing w:before="0" w:beforeAutospacing="0" w:after="0" w:afterAutospacing="0" w:line="360" w:lineRule="auto"/>
        <w:rPr>
          <w:rFonts w:ascii="Times New Roman" w:hAnsi="Times New Roman" w:cs="Times New Roman"/>
          <w:sz w:val="28"/>
          <w:szCs w:val="28"/>
        </w:rPr>
      </w:pPr>
      <w:r>
        <w:rPr>
          <w:rFonts w:ascii="Times New Roman" w:hAnsi="Times New Roman" w:cs="Times New Roman"/>
          <w:sz w:val="28"/>
          <w:szCs w:val="28"/>
        </w:rPr>
        <w:t xml:space="preserve">                            Специализация «Финансовый менеджмент»</w:t>
      </w:r>
    </w:p>
    <w:p w:rsidR="00CC6331" w:rsidRPr="00BF1394" w:rsidRDefault="00CC6331" w:rsidP="00257448">
      <w:pPr>
        <w:spacing w:before="0" w:beforeAutospacing="0" w:after="0" w:afterAutospacing="0" w:line="360" w:lineRule="auto"/>
        <w:jc w:val="center"/>
        <w:rPr>
          <w:rFonts w:ascii="Times New Roman" w:hAnsi="Times New Roman" w:cs="Times New Roman"/>
          <w:sz w:val="28"/>
          <w:szCs w:val="28"/>
        </w:rPr>
      </w:pPr>
      <w:r w:rsidRPr="00BF1394">
        <w:rPr>
          <w:rFonts w:ascii="Times New Roman" w:hAnsi="Times New Roman" w:cs="Times New Roman"/>
          <w:sz w:val="28"/>
          <w:szCs w:val="28"/>
        </w:rPr>
        <w:t xml:space="preserve"> </w:t>
      </w:r>
    </w:p>
    <w:p w:rsidR="00CC6331" w:rsidRPr="00BF1394" w:rsidRDefault="00CC6331" w:rsidP="00CC6331">
      <w:pPr>
        <w:spacing w:before="0" w:beforeAutospacing="0" w:after="0" w:afterAutospacing="0"/>
        <w:jc w:val="center"/>
        <w:rPr>
          <w:rFonts w:ascii="Times New Roman" w:hAnsi="Times New Roman" w:cs="Times New Roman"/>
          <w:sz w:val="28"/>
          <w:szCs w:val="28"/>
        </w:rPr>
      </w:pPr>
    </w:p>
    <w:p w:rsidR="00CC6331" w:rsidRPr="00BF1394" w:rsidRDefault="00CC6331" w:rsidP="00CC6331">
      <w:pPr>
        <w:spacing w:before="0" w:beforeAutospacing="0" w:after="0" w:afterAutospacing="0"/>
        <w:jc w:val="right"/>
        <w:rPr>
          <w:rFonts w:ascii="Times New Roman" w:hAnsi="Times New Roman" w:cs="Times New Roman"/>
          <w:sz w:val="28"/>
          <w:szCs w:val="28"/>
        </w:rPr>
      </w:pPr>
    </w:p>
    <w:p w:rsidR="00CC6331" w:rsidRPr="00BF1394" w:rsidRDefault="00CC6331" w:rsidP="00CC6331">
      <w:pPr>
        <w:spacing w:before="0" w:beforeAutospacing="0" w:after="0" w:afterAutospacing="0"/>
        <w:jc w:val="right"/>
        <w:rPr>
          <w:rFonts w:ascii="Times New Roman" w:hAnsi="Times New Roman" w:cs="Times New Roman"/>
          <w:sz w:val="28"/>
          <w:szCs w:val="28"/>
        </w:rPr>
      </w:pPr>
    </w:p>
    <w:p w:rsidR="00CC6331" w:rsidRPr="00BF1394" w:rsidRDefault="00CC6331" w:rsidP="00CC6331">
      <w:pPr>
        <w:spacing w:before="0" w:beforeAutospacing="0" w:after="0" w:afterAutospacing="0"/>
        <w:rPr>
          <w:rFonts w:ascii="Times New Roman" w:hAnsi="Times New Roman" w:cs="Times New Roman"/>
          <w:sz w:val="28"/>
          <w:szCs w:val="28"/>
        </w:rPr>
      </w:pPr>
      <w:r w:rsidRPr="00BF1394">
        <w:rPr>
          <w:rFonts w:ascii="Times New Roman" w:hAnsi="Times New Roman" w:cs="Times New Roman"/>
          <w:sz w:val="28"/>
          <w:szCs w:val="28"/>
        </w:rPr>
        <w:t xml:space="preserve">         </w:t>
      </w:r>
    </w:p>
    <w:p w:rsidR="00CC6331" w:rsidRPr="00BF1394" w:rsidRDefault="00CC6331" w:rsidP="00CC6331">
      <w:pPr>
        <w:spacing w:before="0" w:beforeAutospacing="0" w:after="0" w:afterAutospacing="0"/>
        <w:jc w:val="right"/>
        <w:rPr>
          <w:rFonts w:ascii="Times New Roman" w:hAnsi="Times New Roman" w:cs="Times New Roman"/>
          <w:sz w:val="28"/>
          <w:szCs w:val="28"/>
        </w:rPr>
      </w:pPr>
      <w:r w:rsidRPr="00BF1394">
        <w:rPr>
          <w:rFonts w:ascii="Times New Roman" w:hAnsi="Times New Roman" w:cs="Times New Roman"/>
          <w:sz w:val="28"/>
          <w:szCs w:val="28"/>
        </w:rPr>
        <w:t xml:space="preserve"> </w:t>
      </w:r>
    </w:p>
    <w:p w:rsidR="00CC6331" w:rsidRDefault="00F06E19" w:rsidP="00F06E19">
      <w:pPr>
        <w:spacing w:before="0" w:beforeAutospacing="0" w:after="0" w:afterAutospacing="0"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CC6331">
        <w:rPr>
          <w:rFonts w:ascii="Times New Roman" w:hAnsi="Times New Roman" w:cs="Times New Roman"/>
          <w:b/>
          <w:sz w:val="28"/>
          <w:szCs w:val="28"/>
        </w:rPr>
        <w:t xml:space="preserve"> </w:t>
      </w:r>
      <w:r w:rsidR="00CC6331" w:rsidRPr="00BF1394">
        <w:rPr>
          <w:rFonts w:ascii="Times New Roman" w:hAnsi="Times New Roman" w:cs="Times New Roman"/>
          <w:b/>
          <w:sz w:val="28"/>
          <w:szCs w:val="28"/>
        </w:rPr>
        <w:t xml:space="preserve">КОНТРОЛЬНАЯ РАБОТА </w:t>
      </w:r>
    </w:p>
    <w:p w:rsidR="00E556AC" w:rsidRPr="00F06E19" w:rsidRDefault="00E556AC" w:rsidP="00F06E19">
      <w:pPr>
        <w:spacing w:before="0" w:beforeAutospacing="0" w:after="0" w:afterAutospacing="0" w:line="360" w:lineRule="auto"/>
        <w:rPr>
          <w:rFonts w:ascii="Times New Roman" w:hAnsi="Times New Roman" w:cs="Times New Roman"/>
          <w:b/>
          <w:sz w:val="28"/>
          <w:szCs w:val="28"/>
        </w:rPr>
      </w:pPr>
      <w:r w:rsidRPr="00F06E19">
        <w:rPr>
          <w:rFonts w:ascii="Times New Roman" w:hAnsi="Times New Roman" w:cs="Times New Roman"/>
          <w:b/>
          <w:sz w:val="28"/>
          <w:szCs w:val="28"/>
        </w:rPr>
        <w:t xml:space="preserve">                                               Вариант № 4, 24</w:t>
      </w:r>
    </w:p>
    <w:p w:rsidR="00CC6331" w:rsidRPr="00BF1394" w:rsidRDefault="00E556AC" w:rsidP="00F06E19">
      <w:pPr>
        <w:spacing w:before="0" w:beforeAutospacing="0" w:after="0" w:afterAutospacing="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CC6331" w:rsidRPr="00BF1394" w:rsidRDefault="00CC6331" w:rsidP="00CC6331">
      <w:pPr>
        <w:spacing w:before="0" w:beforeAutospacing="0" w:after="0" w:afterAutospacing="0"/>
        <w:jc w:val="center"/>
        <w:rPr>
          <w:rFonts w:ascii="Times New Roman" w:hAnsi="Times New Roman" w:cs="Times New Roman"/>
          <w:b/>
          <w:sz w:val="28"/>
          <w:szCs w:val="28"/>
        </w:rPr>
      </w:pPr>
    </w:p>
    <w:p w:rsidR="00CC6331" w:rsidRPr="00BF1394" w:rsidRDefault="00CC6331" w:rsidP="00CC6331">
      <w:pPr>
        <w:spacing w:before="0" w:beforeAutospacing="0" w:after="0" w:afterAutospacing="0"/>
        <w:jc w:val="center"/>
        <w:rPr>
          <w:rFonts w:ascii="Times New Roman" w:hAnsi="Times New Roman" w:cs="Times New Roman"/>
          <w:b/>
          <w:sz w:val="28"/>
          <w:szCs w:val="28"/>
        </w:rPr>
      </w:pPr>
    </w:p>
    <w:p w:rsidR="00CC6331" w:rsidRDefault="00CC6331" w:rsidP="00CC6331">
      <w:pPr>
        <w:spacing w:before="0" w:beforeAutospacing="0" w:after="0" w:afterAutospacing="0" w:line="240" w:lineRule="auto"/>
        <w:rPr>
          <w:rFonts w:ascii="Times New Roman" w:hAnsi="Times New Roman" w:cs="Times New Roman"/>
          <w:b/>
          <w:color w:val="000000" w:themeColor="text1"/>
          <w:sz w:val="28"/>
          <w:szCs w:val="28"/>
        </w:rPr>
      </w:pPr>
    </w:p>
    <w:p w:rsidR="00CC6331" w:rsidRPr="00E556AC" w:rsidRDefault="00CC6331" w:rsidP="00CC6331">
      <w:pPr>
        <w:spacing w:before="0" w:beforeAutospacing="0" w:after="0" w:afterAutospacing="0" w:line="240" w:lineRule="auto"/>
        <w:rPr>
          <w:rFonts w:ascii="Times New Roman" w:hAnsi="Times New Roman" w:cs="Times New Roman"/>
          <w:b/>
          <w:color w:val="000000" w:themeColor="text1"/>
          <w:sz w:val="28"/>
          <w:szCs w:val="28"/>
        </w:rPr>
      </w:pPr>
      <w:r w:rsidRPr="00E61FBC">
        <w:rPr>
          <w:rFonts w:ascii="Times New Roman" w:hAnsi="Times New Roman" w:cs="Times New Roman"/>
          <w:b/>
          <w:color w:val="000000" w:themeColor="text1"/>
          <w:sz w:val="28"/>
          <w:szCs w:val="28"/>
        </w:rPr>
        <w:t xml:space="preserve">По дисциплине </w:t>
      </w:r>
      <w:r w:rsidR="000D469D">
        <w:rPr>
          <w:rFonts w:ascii="Times New Roman" w:hAnsi="Times New Roman" w:cs="Times New Roman"/>
          <w:color w:val="000000" w:themeColor="text1"/>
          <w:sz w:val="28"/>
          <w:szCs w:val="28"/>
        </w:rPr>
        <w:t xml:space="preserve"> </w:t>
      </w:r>
      <w:r w:rsidR="00E556AC" w:rsidRPr="00E556AC">
        <w:rPr>
          <w:rFonts w:ascii="Times New Roman" w:hAnsi="Times New Roman" w:cs="Times New Roman"/>
          <w:b/>
          <w:color w:val="000000" w:themeColor="text1"/>
          <w:sz w:val="28"/>
          <w:szCs w:val="28"/>
        </w:rPr>
        <w:t>«</w:t>
      </w:r>
      <w:r w:rsidR="000D469D" w:rsidRPr="00E556AC">
        <w:rPr>
          <w:rFonts w:ascii="Times New Roman" w:hAnsi="Times New Roman" w:cs="Times New Roman"/>
          <w:b/>
          <w:color w:val="000000" w:themeColor="text1"/>
          <w:sz w:val="28"/>
          <w:szCs w:val="28"/>
        </w:rPr>
        <w:t>Основы аудита</w:t>
      </w:r>
      <w:r w:rsidR="00E556AC" w:rsidRPr="00E556AC">
        <w:rPr>
          <w:rFonts w:ascii="Times New Roman" w:hAnsi="Times New Roman" w:cs="Times New Roman"/>
          <w:b/>
          <w:color w:val="000000" w:themeColor="text1"/>
          <w:sz w:val="28"/>
          <w:szCs w:val="28"/>
        </w:rPr>
        <w:t>»</w:t>
      </w:r>
    </w:p>
    <w:p w:rsidR="00CC6331" w:rsidRPr="00E556AC" w:rsidRDefault="00CC6331" w:rsidP="00CC6331">
      <w:pPr>
        <w:keepNext/>
        <w:spacing w:before="0" w:beforeAutospacing="0" w:after="0" w:afterAutospacing="0" w:line="240" w:lineRule="auto"/>
        <w:ind w:right="637"/>
        <w:jc w:val="both"/>
        <w:outlineLvl w:val="6"/>
        <w:rPr>
          <w:rFonts w:ascii="Times New Roman" w:hAnsi="Times New Roman" w:cs="Times New Roman"/>
          <w:b/>
          <w:color w:val="000000" w:themeColor="text1"/>
          <w:sz w:val="28"/>
          <w:szCs w:val="28"/>
        </w:rPr>
      </w:pPr>
    </w:p>
    <w:p w:rsidR="00CC6331" w:rsidRPr="00E556AC" w:rsidRDefault="00CC6331" w:rsidP="00E556AC">
      <w:pPr>
        <w:keepNext/>
        <w:spacing w:before="0" w:beforeAutospacing="0" w:after="0" w:afterAutospacing="0" w:line="240" w:lineRule="auto"/>
        <w:ind w:right="637"/>
        <w:jc w:val="both"/>
        <w:outlineLvl w:val="6"/>
        <w:rPr>
          <w:rFonts w:ascii="Times New Roman" w:hAnsi="Times New Roman" w:cs="Times New Roman"/>
          <w:b/>
          <w:color w:val="000000" w:themeColor="text1"/>
          <w:sz w:val="28"/>
          <w:szCs w:val="28"/>
        </w:rPr>
      </w:pPr>
      <w:r w:rsidRPr="00E61FBC">
        <w:rPr>
          <w:rFonts w:ascii="Times New Roman" w:hAnsi="Times New Roman" w:cs="Times New Roman"/>
          <w:b/>
          <w:color w:val="000000" w:themeColor="text1"/>
          <w:sz w:val="28"/>
          <w:szCs w:val="28"/>
        </w:rPr>
        <w:t xml:space="preserve">ТЕМА </w:t>
      </w:r>
      <w:r w:rsidRPr="00E61FBC">
        <w:rPr>
          <w:rFonts w:ascii="Times New Roman" w:hAnsi="Times New Roman" w:cs="Times New Roman"/>
          <w:color w:val="000000" w:themeColor="text1"/>
          <w:sz w:val="28"/>
          <w:szCs w:val="28"/>
        </w:rPr>
        <w:t xml:space="preserve"> </w:t>
      </w:r>
      <w:r w:rsidR="00E556AC" w:rsidRPr="00E556AC">
        <w:rPr>
          <w:rFonts w:ascii="Times New Roman" w:hAnsi="Times New Roman" w:cs="Times New Roman"/>
          <w:b/>
          <w:color w:val="000000" w:themeColor="text1"/>
          <w:sz w:val="28"/>
          <w:szCs w:val="28"/>
        </w:rPr>
        <w:t>«СИТУАЦИЯ № 6»</w:t>
      </w:r>
    </w:p>
    <w:p w:rsidR="00CC6331" w:rsidRPr="00E61FBC" w:rsidRDefault="00CC6331" w:rsidP="00CC6331">
      <w:pPr>
        <w:spacing w:before="0" w:beforeAutospacing="0" w:after="0" w:afterAutospacing="0" w:line="240" w:lineRule="auto"/>
        <w:ind w:right="637"/>
        <w:jc w:val="both"/>
        <w:rPr>
          <w:rFonts w:ascii="Times New Roman" w:hAnsi="Times New Roman" w:cs="Times New Roman"/>
          <w:color w:val="000000" w:themeColor="text1"/>
          <w:sz w:val="28"/>
          <w:szCs w:val="28"/>
        </w:rPr>
      </w:pPr>
    </w:p>
    <w:p w:rsidR="00CC6331" w:rsidRPr="00F760EF" w:rsidRDefault="00CC6331" w:rsidP="00CC6331">
      <w:pPr>
        <w:spacing w:before="0" w:beforeAutospacing="0" w:after="0" w:afterAutospacing="0" w:line="276" w:lineRule="auto"/>
        <w:outlineLvl w:val="5"/>
        <w:rPr>
          <w:rFonts w:ascii="Times New Roman" w:eastAsia="Times New Roman" w:hAnsi="Times New Roman" w:cs="Times New Roman"/>
          <w:b/>
          <w:bCs/>
          <w:sz w:val="28"/>
          <w:szCs w:val="28"/>
          <w:lang w:eastAsia="ru-RU"/>
        </w:rPr>
      </w:pPr>
      <w:r w:rsidRPr="00F760EF">
        <w:rPr>
          <w:rFonts w:ascii="Times New Roman" w:eastAsia="Times New Roman" w:hAnsi="Times New Roman" w:cs="Times New Roman"/>
          <w:bCs/>
          <w:sz w:val="28"/>
          <w:szCs w:val="28"/>
          <w:lang w:eastAsia="ru-RU"/>
        </w:rPr>
        <w:t xml:space="preserve">Студент _______________                      </w:t>
      </w:r>
    </w:p>
    <w:p w:rsidR="00CC6331" w:rsidRPr="00F760EF" w:rsidRDefault="00CC6331" w:rsidP="00CC6331">
      <w:pPr>
        <w:spacing w:before="0" w:beforeAutospacing="0" w:after="0" w:afterAutospacing="0" w:line="276" w:lineRule="auto"/>
        <w:ind w:left="284"/>
        <w:rPr>
          <w:rFonts w:ascii="Times New Roman" w:hAnsi="Times New Roman" w:cs="Times New Roman"/>
        </w:rPr>
      </w:pPr>
      <w:r w:rsidRPr="00F760EF">
        <w:rPr>
          <w:rFonts w:ascii="Times New Roman" w:hAnsi="Times New Roman" w:cs="Times New Roman"/>
          <w:sz w:val="28"/>
          <w:szCs w:val="28"/>
        </w:rPr>
        <w:tab/>
      </w:r>
      <w:r w:rsidRPr="00F760EF">
        <w:rPr>
          <w:rFonts w:ascii="Times New Roman" w:hAnsi="Times New Roman" w:cs="Times New Roman"/>
          <w:sz w:val="28"/>
          <w:szCs w:val="28"/>
        </w:rPr>
        <w:tab/>
      </w:r>
      <w:r w:rsidRPr="00F760EF">
        <w:rPr>
          <w:rFonts w:ascii="Times New Roman" w:hAnsi="Times New Roman" w:cs="Times New Roman"/>
        </w:rPr>
        <w:t xml:space="preserve"> (подпись) </w:t>
      </w:r>
      <w:r w:rsidRPr="00F760EF">
        <w:rPr>
          <w:rFonts w:ascii="Times New Roman" w:hAnsi="Times New Roman" w:cs="Times New Roman"/>
        </w:rPr>
        <w:tab/>
      </w:r>
      <w:r w:rsidRPr="00F760EF">
        <w:rPr>
          <w:rFonts w:ascii="Times New Roman" w:hAnsi="Times New Roman" w:cs="Times New Roman"/>
        </w:rPr>
        <w:tab/>
      </w:r>
      <w:r w:rsidRPr="00F760EF">
        <w:rPr>
          <w:rFonts w:ascii="Times New Roman" w:hAnsi="Times New Roman" w:cs="Times New Roman"/>
        </w:rPr>
        <w:tab/>
      </w:r>
      <w:r w:rsidRPr="00F760EF">
        <w:rPr>
          <w:rFonts w:ascii="Times New Roman" w:hAnsi="Times New Roman" w:cs="Times New Roman"/>
        </w:rPr>
        <w:tab/>
      </w:r>
      <w:r w:rsidRPr="00F760EF">
        <w:rPr>
          <w:rFonts w:ascii="Times New Roman" w:hAnsi="Times New Roman" w:cs="Times New Roman"/>
        </w:rPr>
        <w:tab/>
        <w:t xml:space="preserve">   </w:t>
      </w:r>
    </w:p>
    <w:p w:rsidR="00CC6331" w:rsidRDefault="00CC6331" w:rsidP="00CC6331">
      <w:pPr>
        <w:spacing w:before="0" w:beforeAutospacing="0" w:after="0" w:afterAutospacing="0" w:line="276" w:lineRule="auto"/>
        <w:outlineLvl w:val="5"/>
        <w:rPr>
          <w:rFonts w:ascii="Times New Roman" w:eastAsia="Times New Roman" w:hAnsi="Times New Roman" w:cs="Times New Roman"/>
          <w:bCs/>
          <w:sz w:val="28"/>
          <w:szCs w:val="28"/>
          <w:lang w:eastAsia="ru-RU"/>
        </w:rPr>
      </w:pPr>
    </w:p>
    <w:p w:rsidR="00CC6331" w:rsidRPr="00F760EF" w:rsidRDefault="00E556AC" w:rsidP="00CC6331">
      <w:pPr>
        <w:spacing w:before="0" w:beforeAutospacing="0" w:after="0" w:afterAutospacing="0" w:line="360" w:lineRule="auto"/>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Группа  5С</w:t>
      </w:r>
      <w:r w:rsidR="00CC6331" w:rsidRPr="00F760EF">
        <w:rPr>
          <w:rFonts w:ascii="Times New Roman" w:eastAsia="Times New Roman" w:hAnsi="Times New Roman" w:cs="Times New Roman"/>
          <w:bCs/>
          <w:sz w:val="28"/>
          <w:szCs w:val="28"/>
          <w:lang w:eastAsia="ru-RU"/>
        </w:rPr>
        <w:t xml:space="preserve">-1                                        </w:t>
      </w:r>
      <w:r w:rsidR="00F06E19">
        <w:rPr>
          <w:rFonts w:ascii="Times New Roman" w:eastAsia="Times New Roman" w:hAnsi="Times New Roman" w:cs="Times New Roman"/>
          <w:bCs/>
          <w:sz w:val="28"/>
          <w:szCs w:val="28"/>
          <w:lang w:eastAsia="ru-RU"/>
        </w:rPr>
        <w:t xml:space="preserve">      </w:t>
      </w:r>
      <w:r w:rsidR="00CC6331" w:rsidRPr="00F760EF">
        <w:rPr>
          <w:rFonts w:ascii="Times New Roman" w:eastAsia="Times New Roman" w:hAnsi="Times New Roman" w:cs="Times New Roman"/>
          <w:bCs/>
          <w:sz w:val="28"/>
          <w:szCs w:val="28"/>
          <w:lang w:eastAsia="ru-RU"/>
        </w:rPr>
        <w:t xml:space="preserve">Номер личного дела </w:t>
      </w:r>
      <w:bookmarkStart w:id="0" w:name="_GoBack"/>
      <w:bookmarkEnd w:id="0"/>
    </w:p>
    <w:p w:rsidR="00CC6331" w:rsidRPr="00E61FBC" w:rsidRDefault="00CC6331" w:rsidP="00CC6331">
      <w:pPr>
        <w:pStyle w:val="1"/>
        <w:spacing w:line="360" w:lineRule="auto"/>
        <w:rPr>
          <w:rFonts w:ascii="Times New Roman" w:hAnsi="Times New Roman"/>
          <w:b w:val="0"/>
          <w:color w:val="000000" w:themeColor="text1"/>
        </w:rPr>
      </w:pPr>
      <w:r w:rsidRPr="00E61FBC">
        <w:rPr>
          <w:rFonts w:ascii="Times New Roman" w:hAnsi="Times New Roman"/>
          <w:b w:val="0"/>
          <w:color w:val="000000" w:themeColor="text1"/>
        </w:rPr>
        <w:t>Преподаватель к.э.н.</w:t>
      </w:r>
      <w:r w:rsidR="00E556AC">
        <w:rPr>
          <w:rFonts w:ascii="Times New Roman" w:hAnsi="Times New Roman"/>
          <w:b w:val="0"/>
          <w:color w:val="000000" w:themeColor="text1"/>
        </w:rPr>
        <w:t>,</w:t>
      </w:r>
      <w:r w:rsidRPr="00E61FBC">
        <w:rPr>
          <w:rFonts w:ascii="Times New Roman" w:hAnsi="Times New Roman"/>
          <w:b w:val="0"/>
          <w:color w:val="000000" w:themeColor="text1"/>
        </w:rPr>
        <w:t xml:space="preserve"> доцент</w:t>
      </w:r>
      <w:r w:rsidR="00E556AC">
        <w:rPr>
          <w:rFonts w:ascii="Times New Roman" w:hAnsi="Times New Roman"/>
          <w:b w:val="0"/>
          <w:color w:val="000000" w:themeColor="text1"/>
        </w:rPr>
        <w:t>,</w:t>
      </w:r>
      <w:r w:rsidRPr="00E61FBC">
        <w:rPr>
          <w:rFonts w:ascii="Times New Roman" w:hAnsi="Times New Roman"/>
          <w:b w:val="0"/>
          <w:color w:val="000000" w:themeColor="text1"/>
        </w:rPr>
        <w:t xml:space="preserve">  </w:t>
      </w:r>
      <w:r w:rsidR="00E556AC">
        <w:rPr>
          <w:rFonts w:ascii="Times New Roman" w:hAnsi="Times New Roman"/>
          <w:b w:val="0"/>
          <w:color w:val="000000" w:themeColor="text1"/>
        </w:rPr>
        <w:t>Неверов Павел Александрович</w:t>
      </w:r>
    </w:p>
    <w:p w:rsidR="00CC6331" w:rsidRPr="00BF1394" w:rsidRDefault="00CC6331" w:rsidP="00CC6331">
      <w:pPr>
        <w:spacing w:before="0" w:beforeAutospacing="0" w:after="0" w:afterAutospacing="0" w:line="240" w:lineRule="auto"/>
        <w:rPr>
          <w:rFonts w:ascii="Times New Roman" w:hAnsi="Times New Roman" w:cs="Times New Roman"/>
          <w:sz w:val="28"/>
          <w:szCs w:val="28"/>
        </w:rPr>
      </w:pPr>
    </w:p>
    <w:p w:rsidR="00CC6331" w:rsidRPr="00BF1394" w:rsidRDefault="00CC6331" w:rsidP="00CC6331">
      <w:pPr>
        <w:spacing w:before="0" w:beforeAutospacing="0" w:after="0" w:afterAutospacing="0"/>
        <w:ind w:right="277"/>
        <w:rPr>
          <w:rFonts w:ascii="Times New Roman" w:hAnsi="Times New Roman" w:cs="Times New Roman"/>
          <w:sz w:val="28"/>
          <w:szCs w:val="28"/>
        </w:rPr>
      </w:pPr>
    </w:p>
    <w:p w:rsidR="00F06E19" w:rsidRDefault="00F06E19" w:rsidP="00CC6331">
      <w:pPr>
        <w:ind w:right="277"/>
        <w:rPr>
          <w:rFonts w:ascii="Times New Roman" w:hAnsi="Times New Roman" w:cs="Times New Roman"/>
          <w:color w:val="FFFFFF"/>
          <w:sz w:val="28"/>
          <w:szCs w:val="28"/>
        </w:rPr>
      </w:pPr>
      <w:r>
        <w:rPr>
          <w:rFonts w:ascii="Times New Roman" w:hAnsi="Times New Roman" w:cs="Times New Roman"/>
          <w:color w:val="FFFFFF"/>
          <w:sz w:val="28"/>
          <w:szCs w:val="28"/>
        </w:rPr>
        <w:t xml:space="preserve">                                               </w:t>
      </w:r>
    </w:p>
    <w:p w:rsidR="00CC6331" w:rsidRDefault="00F06E19" w:rsidP="00CC6331">
      <w:pPr>
        <w:ind w:right="277"/>
        <w:rPr>
          <w:rFonts w:ascii="Times New Roman" w:hAnsi="Times New Roman" w:cs="Times New Roman"/>
          <w:sz w:val="28"/>
          <w:szCs w:val="28"/>
        </w:rPr>
      </w:pPr>
      <w:r>
        <w:rPr>
          <w:rFonts w:ascii="Times New Roman" w:hAnsi="Times New Roman" w:cs="Times New Roman"/>
          <w:color w:val="FFFFFF"/>
          <w:sz w:val="28"/>
          <w:szCs w:val="28"/>
        </w:rPr>
        <w:t xml:space="preserve">                                              </w:t>
      </w:r>
      <w:r w:rsidR="00CC6331">
        <w:rPr>
          <w:rFonts w:ascii="Times New Roman" w:hAnsi="Times New Roman" w:cs="Times New Roman"/>
          <w:sz w:val="28"/>
          <w:szCs w:val="28"/>
        </w:rPr>
        <w:t>Барнаул 2013</w:t>
      </w:r>
    </w:p>
    <w:p w:rsidR="00173664" w:rsidRPr="000D469D" w:rsidRDefault="00173664" w:rsidP="000D469D">
      <w:pPr>
        <w:rPr>
          <w:sz w:val="28"/>
          <w:szCs w:val="28"/>
        </w:rPr>
      </w:pPr>
      <w:r>
        <w:rPr>
          <w:sz w:val="28"/>
          <w:szCs w:val="28"/>
        </w:rPr>
        <w:br w:type="page"/>
      </w:r>
      <w:r w:rsidR="000D469D">
        <w:rPr>
          <w:sz w:val="28"/>
          <w:szCs w:val="28"/>
        </w:rPr>
        <w:lastRenderedPageBreak/>
        <w:t xml:space="preserve">                                               </w:t>
      </w:r>
      <w:r w:rsidR="00595E4C">
        <w:rPr>
          <w:rFonts w:ascii="Times New Roman" w:hAnsi="Times New Roman" w:cs="Times New Roman"/>
          <w:sz w:val="28"/>
          <w:szCs w:val="28"/>
        </w:rPr>
        <w:t xml:space="preserve"> </w:t>
      </w:r>
      <w:r w:rsidR="0040378C" w:rsidRPr="00A43C7E">
        <w:rPr>
          <w:rFonts w:ascii="Times New Roman" w:hAnsi="Times New Roman" w:cs="Times New Roman"/>
          <w:sz w:val="28"/>
          <w:szCs w:val="28"/>
        </w:rPr>
        <w:t xml:space="preserve"> СОДЕРЖАНИЕ</w:t>
      </w:r>
    </w:p>
    <w:p w:rsidR="00F0485C" w:rsidRPr="00A43C7E" w:rsidRDefault="00F0485C" w:rsidP="00595E4C">
      <w:pPr>
        <w:spacing w:before="0" w:beforeAutospacing="0" w:after="0" w:afterAutospacing="0" w:line="360" w:lineRule="auto"/>
        <w:jc w:val="both"/>
        <w:rPr>
          <w:rFonts w:ascii="Times New Roman" w:hAnsi="Times New Roman" w:cs="Times New Roman"/>
          <w:sz w:val="28"/>
          <w:szCs w:val="28"/>
        </w:rPr>
      </w:pPr>
      <w:r w:rsidRPr="00A43C7E">
        <w:rPr>
          <w:rFonts w:ascii="Times New Roman" w:hAnsi="Times New Roman" w:cs="Times New Roman"/>
          <w:sz w:val="28"/>
          <w:szCs w:val="28"/>
        </w:rPr>
        <w:t>1.Цель и задачи аудита</w:t>
      </w:r>
      <w:r w:rsidR="004A6B5D" w:rsidRPr="00A43C7E">
        <w:rPr>
          <w:rFonts w:ascii="Times New Roman" w:hAnsi="Times New Roman" w:cs="Times New Roman"/>
          <w:sz w:val="28"/>
          <w:szCs w:val="28"/>
        </w:rPr>
        <w:t>………………………………………………………</w:t>
      </w:r>
      <w:r w:rsidR="00A43C7E" w:rsidRPr="00A43C7E">
        <w:rPr>
          <w:rFonts w:ascii="Times New Roman" w:hAnsi="Times New Roman" w:cs="Times New Roman"/>
          <w:sz w:val="28"/>
          <w:szCs w:val="28"/>
        </w:rPr>
        <w:t>…..</w:t>
      </w:r>
      <w:r w:rsidR="004A6B5D" w:rsidRPr="00A43C7E">
        <w:rPr>
          <w:rFonts w:ascii="Times New Roman" w:hAnsi="Times New Roman" w:cs="Times New Roman"/>
          <w:sz w:val="28"/>
          <w:szCs w:val="28"/>
        </w:rPr>
        <w:t>..3</w:t>
      </w:r>
    </w:p>
    <w:p w:rsidR="003B5502" w:rsidRPr="00A43C7E" w:rsidRDefault="003B5502" w:rsidP="00595E4C">
      <w:pPr>
        <w:autoSpaceDE w:val="0"/>
        <w:autoSpaceDN w:val="0"/>
        <w:adjustRightInd w:val="0"/>
        <w:spacing w:before="0" w:beforeAutospacing="0" w:after="0" w:afterAutospacing="0" w:line="360" w:lineRule="auto"/>
        <w:jc w:val="both"/>
        <w:rPr>
          <w:rFonts w:ascii="Times New Roman" w:eastAsia="Calibri" w:hAnsi="Times New Roman" w:cs="Times New Roman"/>
          <w:color w:val="231F20"/>
          <w:sz w:val="28"/>
          <w:szCs w:val="28"/>
        </w:rPr>
      </w:pPr>
      <w:r w:rsidRPr="00A43C7E">
        <w:rPr>
          <w:rFonts w:ascii="Times New Roman" w:hAnsi="Times New Roman" w:cs="Times New Roman"/>
          <w:sz w:val="28"/>
          <w:szCs w:val="28"/>
        </w:rPr>
        <w:t>2.</w:t>
      </w:r>
      <w:r w:rsidRPr="00A43C7E">
        <w:rPr>
          <w:rFonts w:ascii="Times New Roman" w:eastAsia="Calibri" w:hAnsi="Times New Roman" w:cs="Times New Roman"/>
          <w:color w:val="231F20"/>
          <w:sz w:val="28"/>
          <w:szCs w:val="28"/>
        </w:rPr>
        <w:t>Выбор аудитора или ауд</w:t>
      </w:r>
      <w:r w:rsidRPr="00A43C7E">
        <w:rPr>
          <w:rFonts w:ascii="Times New Roman" w:hAnsi="Times New Roman" w:cs="Times New Roman"/>
          <w:color w:val="231F20"/>
          <w:sz w:val="28"/>
          <w:szCs w:val="28"/>
        </w:rPr>
        <w:t>иторской организации экономичес</w:t>
      </w:r>
      <w:r w:rsidRPr="00A43C7E">
        <w:rPr>
          <w:rFonts w:ascii="Times New Roman" w:eastAsia="Calibri" w:hAnsi="Times New Roman" w:cs="Times New Roman"/>
          <w:color w:val="231F20"/>
          <w:sz w:val="28"/>
          <w:szCs w:val="28"/>
        </w:rPr>
        <w:t>ким субъектом</w:t>
      </w:r>
      <w:r w:rsidR="004A6B5D" w:rsidRPr="00A43C7E">
        <w:rPr>
          <w:rFonts w:ascii="Times New Roman" w:eastAsia="Calibri" w:hAnsi="Times New Roman" w:cs="Times New Roman"/>
          <w:color w:val="231F20"/>
          <w:sz w:val="28"/>
          <w:szCs w:val="28"/>
        </w:rPr>
        <w:t>……………………………………………………………………</w:t>
      </w:r>
      <w:r w:rsidR="00A43C7E" w:rsidRPr="00A43C7E">
        <w:rPr>
          <w:rFonts w:ascii="Times New Roman" w:eastAsia="Calibri" w:hAnsi="Times New Roman" w:cs="Times New Roman"/>
          <w:color w:val="231F20"/>
          <w:sz w:val="28"/>
          <w:szCs w:val="28"/>
        </w:rPr>
        <w:t>…….</w:t>
      </w:r>
      <w:r w:rsidR="004A6B5D" w:rsidRPr="00A43C7E">
        <w:rPr>
          <w:rFonts w:ascii="Times New Roman" w:eastAsia="Calibri" w:hAnsi="Times New Roman" w:cs="Times New Roman"/>
          <w:color w:val="231F20"/>
          <w:sz w:val="28"/>
          <w:szCs w:val="28"/>
        </w:rPr>
        <w:t>9</w:t>
      </w:r>
    </w:p>
    <w:p w:rsidR="00E06124" w:rsidRPr="00A43C7E" w:rsidRDefault="00E06124" w:rsidP="00595E4C">
      <w:pPr>
        <w:autoSpaceDE w:val="0"/>
        <w:autoSpaceDN w:val="0"/>
        <w:adjustRightInd w:val="0"/>
        <w:spacing w:before="0" w:beforeAutospacing="0" w:after="0" w:afterAutospacing="0" w:line="360" w:lineRule="auto"/>
        <w:jc w:val="both"/>
        <w:rPr>
          <w:rFonts w:ascii="Times New Roman" w:eastAsia="Calibri" w:hAnsi="Times New Roman" w:cs="Times New Roman"/>
          <w:color w:val="231F20"/>
          <w:sz w:val="28"/>
          <w:szCs w:val="28"/>
        </w:rPr>
      </w:pPr>
      <w:r w:rsidRPr="00A43C7E">
        <w:rPr>
          <w:rFonts w:ascii="Times New Roman" w:eastAsia="Calibri" w:hAnsi="Times New Roman" w:cs="Times New Roman"/>
          <w:color w:val="231F20"/>
          <w:sz w:val="28"/>
          <w:szCs w:val="28"/>
        </w:rPr>
        <w:t>3.Практическая часть…………………………………………………………</w:t>
      </w:r>
      <w:r w:rsidR="00A43C7E" w:rsidRPr="00A43C7E">
        <w:rPr>
          <w:rFonts w:ascii="Times New Roman" w:eastAsia="Calibri" w:hAnsi="Times New Roman" w:cs="Times New Roman"/>
          <w:color w:val="231F20"/>
          <w:sz w:val="28"/>
          <w:szCs w:val="28"/>
        </w:rPr>
        <w:t>…13</w:t>
      </w:r>
    </w:p>
    <w:p w:rsidR="00A43C7E" w:rsidRPr="00A43C7E" w:rsidRDefault="00A43C7E" w:rsidP="00595E4C">
      <w:pPr>
        <w:autoSpaceDE w:val="0"/>
        <w:autoSpaceDN w:val="0"/>
        <w:adjustRightInd w:val="0"/>
        <w:spacing w:before="0" w:beforeAutospacing="0" w:after="0" w:afterAutospacing="0" w:line="360" w:lineRule="auto"/>
        <w:jc w:val="both"/>
        <w:rPr>
          <w:rFonts w:ascii="Times New Roman" w:eastAsia="Calibri" w:hAnsi="Times New Roman" w:cs="Times New Roman"/>
          <w:color w:val="231F20"/>
          <w:sz w:val="28"/>
          <w:szCs w:val="28"/>
        </w:rPr>
      </w:pPr>
      <w:r w:rsidRPr="00A43C7E">
        <w:rPr>
          <w:rFonts w:ascii="Times New Roman" w:eastAsia="Calibri" w:hAnsi="Times New Roman" w:cs="Times New Roman"/>
          <w:color w:val="231F20"/>
          <w:sz w:val="28"/>
          <w:szCs w:val="28"/>
        </w:rPr>
        <w:t>4. Список используемой литературы……………………………………….…..15</w:t>
      </w:r>
    </w:p>
    <w:p w:rsidR="00A43C7E" w:rsidRPr="00A43C7E" w:rsidRDefault="00A43C7E" w:rsidP="00595E4C">
      <w:pPr>
        <w:autoSpaceDE w:val="0"/>
        <w:autoSpaceDN w:val="0"/>
        <w:adjustRightInd w:val="0"/>
        <w:spacing w:before="0" w:beforeAutospacing="0" w:after="0" w:afterAutospacing="0" w:line="360" w:lineRule="auto"/>
        <w:jc w:val="both"/>
        <w:rPr>
          <w:rFonts w:ascii="Times New Roman" w:eastAsia="Calibri" w:hAnsi="Times New Roman" w:cs="Times New Roman"/>
          <w:color w:val="231F20"/>
          <w:sz w:val="28"/>
          <w:szCs w:val="28"/>
        </w:rPr>
      </w:pPr>
    </w:p>
    <w:p w:rsidR="003B5502" w:rsidRPr="00A43C7E" w:rsidRDefault="003B5502" w:rsidP="00595E4C">
      <w:pPr>
        <w:spacing w:before="0" w:beforeAutospacing="0" w:after="0" w:afterAutospacing="0" w:line="360" w:lineRule="auto"/>
        <w:jc w:val="both"/>
        <w:rPr>
          <w:rFonts w:ascii="Times New Roman" w:hAnsi="Times New Roman" w:cs="Times New Roman"/>
          <w:sz w:val="28"/>
          <w:szCs w:val="28"/>
        </w:rPr>
      </w:pPr>
    </w:p>
    <w:p w:rsidR="00F0485C" w:rsidRDefault="00F0485C" w:rsidP="00A43C7E">
      <w:pPr>
        <w:spacing w:before="0" w:beforeAutospacing="0" w:after="0" w:afterAutospacing="0"/>
        <w:rPr>
          <w:sz w:val="28"/>
          <w:szCs w:val="28"/>
        </w:rPr>
      </w:pPr>
    </w:p>
    <w:p w:rsidR="00173664" w:rsidRDefault="00173664">
      <w:pPr>
        <w:rPr>
          <w:sz w:val="28"/>
          <w:szCs w:val="28"/>
        </w:rPr>
      </w:pPr>
      <w:r>
        <w:rPr>
          <w:sz w:val="28"/>
          <w:szCs w:val="28"/>
        </w:rPr>
        <w:br w:type="page"/>
      </w:r>
    </w:p>
    <w:p w:rsidR="003A4DE5" w:rsidRPr="00AC58E4" w:rsidRDefault="00173664" w:rsidP="00AC58E4">
      <w:pPr>
        <w:spacing w:before="0" w:beforeAutospacing="0" w:after="0" w:afterAutospacing="0"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lastRenderedPageBreak/>
        <w:t>1.Цель и задачи аудита.</w:t>
      </w:r>
    </w:p>
    <w:p w:rsidR="00173664" w:rsidRPr="00AC58E4" w:rsidRDefault="00173664" w:rsidP="00AC58E4">
      <w:pPr>
        <w:spacing w:before="0" w:beforeAutospacing="0" w:after="0" w:afterAutospacing="0"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Аудит в России представляет собой неза</w:t>
      </w:r>
      <w:r w:rsidR="00E06124" w:rsidRPr="00AC58E4">
        <w:rPr>
          <w:rFonts w:ascii="Times New Roman" w:hAnsi="Times New Roman" w:cs="Times New Roman"/>
          <w:sz w:val="28"/>
          <w:szCs w:val="28"/>
        </w:rPr>
        <w:t>висимую проверку бухгалтерской (</w:t>
      </w:r>
      <w:r w:rsidRPr="00AC58E4">
        <w:rPr>
          <w:rFonts w:ascii="Times New Roman" w:hAnsi="Times New Roman" w:cs="Times New Roman"/>
          <w:sz w:val="28"/>
          <w:szCs w:val="28"/>
        </w:rPr>
        <w:t xml:space="preserve">финансовой) отчетности </w:t>
      </w:r>
      <w:proofErr w:type="spellStart"/>
      <w:r w:rsidRPr="00AC58E4">
        <w:rPr>
          <w:rFonts w:ascii="Times New Roman" w:hAnsi="Times New Roman" w:cs="Times New Roman"/>
          <w:sz w:val="28"/>
          <w:szCs w:val="28"/>
        </w:rPr>
        <w:t>аудируемого</w:t>
      </w:r>
      <w:proofErr w:type="spellEnd"/>
      <w:r w:rsidRPr="00AC58E4">
        <w:rPr>
          <w:rFonts w:ascii="Times New Roman" w:hAnsi="Times New Roman" w:cs="Times New Roman"/>
          <w:sz w:val="28"/>
          <w:szCs w:val="28"/>
        </w:rPr>
        <w:t xml:space="preserve"> лица с целью  выражения мнения о достоверности такой отчетности.</w:t>
      </w:r>
    </w:p>
    <w:p w:rsidR="00173664" w:rsidRPr="00AC58E4" w:rsidRDefault="00173664" w:rsidP="00AC58E4">
      <w:pPr>
        <w:spacing w:before="0" w:beforeAutospacing="0" w:after="0" w:afterAutospacing="0"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 xml:space="preserve">Для лучшего понимания роли аудита в системе экономических отношений следует проанализировать интерес в его результатах участников бизнес-процесса. В результатах аудита заинтересованы не только собственники, но и сам экономический субъект как самостоятельная хозяйствующая единица. За последние десятилетия существенно </w:t>
      </w:r>
      <w:proofErr w:type="gramStart"/>
      <w:r w:rsidRPr="00AC58E4">
        <w:rPr>
          <w:rFonts w:ascii="Times New Roman" w:hAnsi="Times New Roman" w:cs="Times New Roman"/>
          <w:sz w:val="28"/>
          <w:szCs w:val="28"/>
        </w:rPr>
        <w:t>увеличился объем и усложнилось</w:t>
      </w:r>
      <w:proofErr w:type="gramEnd"/>
      <w:r w:rsidRPr="00AC58E4">
        <w:rPr>
          <w:rFonts w:ascii="Times New Roman" w:hAnsi="Times New Roman" w:cs="Times New Roman"/>
          <w:sz w:val="28"/>
          <w:szCs w:val="28"/>
        </w:rPr>
        <w:t xml:space="preserve"> содержание деятельности хозяйствующих субъектов, поэтому стали предъявляться более строгие требования к системе учета и отчетности. Бухгалтерская отчетность стала своеобразным языком бизнеса, основным источником информации о финансовом и имущественном положении предприятия. Для того чтобы информация была полезной, пользователь должен быть уверен в достоверности данных бухгалтерской отчетности. Для чего и  требуется подтверждение с</w:t>
      </w:r>
      <w:r w:rsidR="00D02360" w:rsidRPr="00AC58E4">
        <w:rPr>
          <w:rFonts w:ascii="Times New Roman" w:hAnsi="Times New Roman" w:cs="Times New Roman"/>
          <w:sz w:val="28"/>
          <w:szCs w:val="28"/>
        </w:rPr>
        <w:t xml:space="preserve">о стороны независимых экспертов                                                                                       </w:t>
      </w:r>
      <w:r w:rsidR="00F06E19">
        <w:rPr>
          <w:rFonts w:ascii="Times New Roman" w:hAnsi="Times New Roman" w:cs="Times New Roman"/>
          <w:sz w:val="28"/>
          <w:szCs w:val="28"/>
        </w:rPr>
        <w:t xml:space="preserve">             </w:t>
      </w:r>
      <w:r w:rsidR="00D02360" w:rsidRPr="00AC58E4">
        <w:rPr>
          <w:rFonts w:ascii="Times New Roman" w:hAnsi="Times New Roman" w:cs="Times New Roman"/>
          <w:sz w:val="28"/>
          <w:szCs w:val="28"/>
        </w:rPr>
        <w:t xml:space="preserve"> [5, </w:t>
      </w:r>
      <w:r w:rsidR="00D02360" w:rsidRPr="00AC58E4">
        <w:rPr>
          <w:rFonts w:ascii="Times New Roman" w:hAnsi="Times New Roman" w:cs="Times New Roman"/>
          <w:sz w:val="28"/>
          <w:szCs w:val="28"/>
          <w:lang w:val="en-US"/>
        </w:rPr>
        <w:t>c</w:t>
      </w:r>
      <w:r w:rsidR="000D469D">
        <w:rPr>
          <w:rFonts w:ascii="Times New Roman" w:hAnsi="Times New Roman" w:cs="Times New Roman"/>
          <w:sz w:val="28"/>
          <w:szCs w:val="28"/>
        </w:rPr>
        <w:t>.</w:t>
      </w:r>
      <w:r w:rsidRPr="00AC58E4">
        <w:rPr>
          <w:rFonts w:ascii="Times New Roman" w:hAnsi="Times New Roman" w:cs="Times New Roman"/>
          <w:sz w:val="28"/>
          <w:szCs w:val="28"/>
        </w:rPr>
        <w:t xml:space="preserve"> </w:t>
      </w:r>
      <w:r w:rsidR="00D02360" w:rsidRPr="00AC58E4">
        <w:rPr>
          <w:rFonts w:ascii="Times New Roman" w:hAnsi="Times New Roman" w:cs="Times New Roman"/>
          <w:sz w:val="28"/>
          <w:szCs w:val="28"/>
        </w:rPr>
        <w:t>20].</w:t>
      </w:r>
    </w:p>
    <w:p w:rsidR="006F6A53" w:rsidRPr="00AC58E4" w:rsidRDefault="006F6A53" w:rsidP="00AC58E4">
      <w:pPr>
        <w:spacing w:before="0" w:beforeAutospacing="0" w:after="0" w:afterAutospacing="0"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Аудиторская деятельность осуществляется в соответствии с настоящим, Федеральным законом от 1 декабря 2007 года N 315-ФЗ "О саморегулируемых организациях" (далее - Федеральный закон "О саморегулируемых организациях"), другими федеральными законами, а также принимаемыми в соответствии с ними иными нормативными правовыми актами.</w:t>
      </w:r>
    </w:p>
    <w:p w:rsidR="00897694" w:rsidRPr="00AC58E4" w:rsidRDefault="00897694" w:rsidP="00AC58E4">
      <w:pPr>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AC58E4">
        <w:rPr>
          <w:rFonts w:ascii="Times New Roman" w:hAnsi="Times New Roman" w:cs="Times New Roman"/>
          <w:sz w:val="28"/>
          <w:szCs w:val="28"/>
        </w:rPr>
        <w:t xml:space="preserve">Согласно </w:t>
      </w:r>
      <w:r w:rsidR="00173664" w:rsidRPr="00AC58E4">
        <w:rPr>
          <w:rFonts w:ascii="Times New Roman" w:hAnsi="Times New Roman" w:cs="Times New Roman"/>
          <w:sz w:val="28"/>
          <w:szCs w:val="28"/>
        </w:rPr>
        <w:t xml:space="preserve"> ст.1 Федерального закона "Об аудиторской деятельности" от 30 декабря 2008 г. № 307</w:t>
      </w:r>
      <w:r w:rsidR="00F0485C" w:rsidRPr="00AC58E4">
        <w:rPr>
          <w:rFonts w:ascii="Times New Roman" w:hAnsi="Times New Roman" w:cs="Times New Roman"/>
          <w:sz w:val="28"/>
          <w:szCs w:val="28"/>
        </w:rPr>
        <w:t>-ФЗ</w:t>
      </w:r>
      <w:r w:rsidRPr="00AC58E4">
        <w:rPr>
          <w:rFonts w:ascii="Times New Roman" w:eastAsia="Times New Roman" w:hAnsi="Times New Roman" w:cs="Times New Roman"/>
          <w:sz w:val="28"/>
          <w:szCs w:val="28"/>
          <w:lang w:eastAsia="ru-RU"/>
        </w:rPr>
        <w:t>: аудиторские услуги</w:t>
      </w:r>
      <w:r w:rsidR="00173664" w:rsidRPr="00AC58E4">
        <w:rPr>
          <w:rFonts w:ascii="Times New Roman" w:eastAsia="Times New Roman" w:hAnsi="Times New Roman" w:cs="Times New Roman"/>
          <w:sz w:val="28"/>
          <w:szCs w:val="28"/>
          <w:lang w:eastAsia="ru-RU"/>
        </w:rPr>
        <w:t xml:space="preserve"> - деятельность по проведению аудита и оказанию сопутствующих аудиту услуг, осуществляемая аудиторскими организациями, индивидуальными аудиторами. </w:t>
      </w:r>
    </w:p>
    <w:p w:rsidR="006F6A53" w:rsidRPr="00AC58E4" w:rsidRDefault="006F6A53" w:rsidP="00AC58E4">
      <w:pPr>
        <w:spacing w:before="0" w:beforeAutospacing="0" w:after="0" w:afterAutospacing="0"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lastRenderedPageBreak/>
        <w:t>Аудиторская организация - коммерческая организация, являющаяся членом одной из саморегулируемых организаций аудиторов.</w:t>
      </w:r>
      <w:r w:rsidR="00234730" w:rsidRPr="00AC58E4">
        <w:rPr>
          <w:rFonts w:ascii="Times New Roman" w:hAnsi="Times New Roman" w:cs="Times New Roman"/>
          <w:sz w:val="28"/>
          <w:szCs w:val="28"/>
        </w:rPr>
        <w:t xml:space="preserve"> Коммерческая организация приобретает право осуществлять </w:t>
      </w:r>
      <w:r w:rsidR="00234730" w:rsidRPr="00AC58E4">
        <w:rPr>
          <w:rStyle w:val="ep"/>
          <w:rFonts w:ascii="Times New Roman" w:hAnsi="Times New Roman" w:cs="Times New Roman"/>
          <w:sz w:val="28"/>
          <w:szCs w:val="28"/>
        </w:rPr>
        <w:t>аудиторскую</w:t>
      </w:r>
      <w:r w:rsidR="00234730" w:rsidRPr="00AC58E4">
        <w:rPr>
          <w:rFonts w:ascii="Times New Roman" w:hAnsi="Times New Roman" w:cs="Times New Roman"/>
          <w:sz w:val="28"/>
          <w:szCs w:val="28"/>
        </w:rPr>
        <w:t xml:space="preserve"> </w:t>
      </w:r>
      <w:r w:rsidR="00234730" w:rsidRPr="00AC58E4">
        <w:rPr>
          <w:rStyle w:val="ep"/>
          <w:rFonts w:ascii="Times New Roman" w:hAnsi="Times New Roman" w:cs="Times New Roman"/>
          <w:sz w:val="28"/>
          <w:szCs w:val="28"/>
        </w:rPr>
        <w:t>деятельность</w:t>
      </w:r>
      <w:r w:rsidR="00234730" w:rsidRPr="00AC58E4">
        <w:rPr>
          <w:rFonts w:ascii="Times New Roman" w:hAnsi="Times New Roman" w:cs="Times New Roman"/>
          <w:sz w:val="28"/>
          <w:szCs w:val="28"/>
        </w:rPr>
        <w:t xml:space="preserve"> с даты внесения сведений о ней в реестр аудиторов и аудиторских организаций саморегулируемой организац</w:t>
      </w:r>
      <w:proofErr w:type="gramStart"/>
      <w:r w:rsidR="00234730" w:rsidRPr="00AC58E4">
        <w:rPr>
          <w:rFonts w:ascii="Times New Roman" w:hAnsi="Times New Roman" w:cs="Times New Roman"/>
          <w:sz w:val="28"/>
          <w:szCs w:val="28"/>
        </w:rPr>
        <w:t>ии ау</w:t>
      </w:r>
      <w:proofErr w:type="gramEnd"/>
      <w:r w:rsidR="00234730" w:rsidRPr="00AC58E4">
        <w:rPr>
          <w:rFonts w:ascii="Times New Roman" w:hAnsi="Times New Roman" w:cs="Times New Roman"/>
          <w:sz w:val="28"/>
          <w:szCs w:val="28"/>
        </w:rPr>
        <w:t>диторов (далее - реестр аудиторов и аудиторских организаций), членом которой такая организация является.</w:t>
      </w:r>
    </w:p>
    <w:p w:rsidR="00C03BC6" w:rsidRPr="00AC58E4" w:rsidRDefault="003265E0" w:rsidP="00AC58E4">
      <w:pPr>
        <w:pStyle w:val="u"/>
        <w:spacing w:before="0" w:beforeAutospacing="0" w:after="0" w:afterAutospacing="0" w:line="360" w:lineRule="auto"/>
        <w:ind w:firstLine="709"/>
        <w:jc w:val="both"/>
        <w:rPr>
          <w:sz w:val="28"/>
          <w:szCs w:val="28"/>
        </w:rPr>
      </w:pPr>
      <w:r w:rsidRPr="00AC58E4">
        <w:rPr>
          <w:sz w:val="28"/>
          <w:szCs w:val="28"/>
        </w:rPr>
        <w:t xml:space="preserve">Аудиторские организации, индивидуальные аудиторы  не вправе заниматься какой-либо иной предпринимательской деятельностью, кроме проведения аудита и оказания услуг, </w:t>
      </w:r>
      <w:r w:rsidR="00C03BC6" w:rsidRPr="00AC58E4">
        <w:rPr>
          <w:sz w:val="28"/>
          <w:szCs w:val="28"/>
        </w:rPr>
        <w:t>связанных с аудиторской деятельностью</w:t>
      </w:r>
      <w:r w:rsidRPr="00AC58E4">
        <w:rPr>
          <w:sz w:val="28"/>
          <w:szCs w:val="28"/>
        </w:rPr>
        <w:t xml:space="preserve">, в частности: постановку, восстановление и ведение бухгалтерского учета, составление бухгалтерской (финансовой) отчетности, бухгалтерское консультирование;  налоговое консультирование, постановку, восстановление и ведение налогового учета, составление налоговых расчетов и деклараций и </w:t>
      </w:r>
      <w:proofErr w:type="spellStart"/>
      <w:r w:rsidRPr="00AC58E4">
        <w:rPr>
          <w:sz w:val="28"/>
          <w:szCs w:val="28"/>
        </w:rPr>
        <w:t>т</w:t>
      </w:r>
      <w:proofErr w:type="gramStart"/>
      <w:r w:rsidRPr="00AC58E4">
        <w:rPr>
          <w:sz w:val="28"/>
          <w:szCs w:val="28"/>
        </w:rPr>
        <w:t>.д</w:t>
      </w:r>
      <w:proofErr w:type="spellEnd"/>
      <w:proofErr w:type="gramEnd"/>
      <w:r w:rsidR="00D02360" w:rsidRPr="00AC58E4">
        <w:rPr>
          <w:sz w:val="28"/>
          <w:szCs w:val="28"/>
        </w:rPr>
        <w:t xml:space="preserve">                                                                                  </w:t>
      </w:r>
      <w:r w:rsidR="00F06E19">
        <w:rPr>
          <w:sz w:val="28"/>
          <w:szCs w:val="28"/>
        </w:rPr>
        <w:t xml:space="preserve">             </w:t>
      </w:r>
      <w:r w:rsidR="00D02360" w:rsidRPr="00AC58E4">
        <w:rPr>
          <w:sz w:val="28"/>
          <w:szCs w:val="28"/>
        </w:rPr>
        <w:t xml:space="preserve"> [1].</w:t>
      </w:r>
    </w:p>
    <w:p w:rsidR="008B11DF" w:rsidRPr="00AC58E4" w:rsidRDefault="008B11DF" w:rsidP="00AC58E4">
      <w:pPr>
        <w:pStyle w:val="u"/>
        <w:spacing w:before="0" w:beforeAutospacing="0" w:after="0" w:afterAutospacing="0" w:line="360" w:lineRule="auto"/>
        <w:ind w:firstLine="709"/>
        <w:jc w:val="both"/>
        <w:rPr>
          <w:sz w:val="28"/>
          <w:szCs w:val="28"/>
        </w:rPr>
      </w:pPr>
      <w:r w:rsidRPr="00AC58E4">
        <w:rPr>
          <w:sz w:val="28"/>
          <w:szCs w:val="28"/>
        </w:rPr>
        <w:t>Аудит и сопутствующие аудиту услуги должны быть четко разграничены. К сопутствующим аудиту услугам, оказание которых регулируется федеральными правилами (стандартами) аудиторской деятельности, относятся:</w:t>
      </w:r>
    </w:p>
    <w:p w:rsidR="008B11DF" w:rsidRPr="00AC58E4" w:rsidRDefault="008B11DF" w:rsidP="00AC58E4">
      <w:pPr>
        <w:pStyle w:val="ConsPlusNormal"/>
        <w:widowControl/>
        <w:spacing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а) обзорные проверки;</w:t>
      </w:r>
    </w:p>
    <w:p w:rsidR="008B11DF" w:rsidRPr="00AC58E4" w:rsidRDefault="008B11DF" w:rsidP="00AC58E4">
      <w:pPr>
        <w:pStyle w:val="ConsPlusNormal"/>
        <w:widowControl/>
        <w:spacing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б) согласованные процедуры;</w:t>
      </w:r>
    </w:p>
    <w:p w:rsidR="008B11DF" w:rsidRPr="00AC58E4" w:rsidRDefault="008B11DF" w:rsidP="00AC58E4">
      <w:pPr>
        <w:pStyle w:val="ConsPlusNormal"/>
        <w:widowControl/>
        <w:spacing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в) компиляция финансовой информации.</w:t>
      </w:r>
    </w:p>
    <w:p w:rsidR="00C4792E" w:rsidRPr="00AC58E4" w:rsidRDefault="00C4792E" w:rsidP="00AC58E4">
      <w:pPr>
        <w:pStyle w:val="u"/>
        <w:spacing w:before="0" w:beforeAutospacing="0" w:after="0" w:afterAutospacing="0" w:line="360" w:lineRule="auto"/>
        <w:ind w:firstLine="709"/>
        <w:jc w:val="both"/>
        <w:rPr>
          <w:sz w:val="28"/>
          <w:szCs w:val="28"/>
        </w:rPr>
      </w:pPr>
      <w:r w:rsidRPr="00AC58E4">
        <w:rPr>
          <w:sz w:val="28"/>
          <w:szCs w:val="28"/>
        </w:rPr>
        <w:t xml:space="preserve">Целью аудита является выражение мнения о достоверности финансовой (бухгалтерской) отчетности </w:t>
      </w:r>
      <w:proofErr w:type="spellStart"/>
      <w:r w:rsidRPr="00AC58E4">
        <w:rPr>
          <w:sz w:val="28"/>
          <w:szCs w:val="28"/>
        </w:rPr>
        <w:t>аудируемых</w:t>
      </w:r>
      <w:proofErr w:type="spellEnd"/>
      <w:r w:rsidRPr="00AC58E4">
        <w:rPr>
          <w:sz w:val="28"/>
          <w:szCs w:val="28"/>
        </w:rPr>
        <w:t xml:space="preserve"> лиц и соответствии порядка ведения бухгалтерского учета законодательству Российской Федерации.   Аудитор выражает свое мнение о достоверности финансовой (бухгалтерской) отчетности во всех существенных отношениях.  Под достоверностью понимается степень точности данных финансовой отчетности, которая позволяет пользователю этой отчетности на основании </w:t>
      </w:r>
      <w:r w:rsidRPr="00AC58E4">
        <w:rPr>
          <w:sz w:val="28"/>
          <w:szCs w:val="28"/>
        </w:rPr>
        <w:lastRenderedPageBreak/>
        <w:t xml:space="preserve">ее данных делать правильные выводы о результатах хозяйственной деятельности, финансовом и имущественном положении </w:t>
      </w:r>
      <w:proofErr w:type="spellStart"/>
      <w:r w:rsidRPr="00AC58E4">
        <w:rPr>
          <w:sz w:val="28"/>
          <w:szCs w:val="28"/>
        </w:rPr>
        <w:t>аудируемых</w:t>
      </w:r>
      <w:proofErr w:type="spellEnd"/>
      <w:r w:rsidRPr="00AC58E4">
        <w:rPr>
          <w:sz w:val="28"/>
          <w:szCs w:val="28"/>
        </w:rPr>
        <w:t xml:space="preserve"> лиц и принимать базирующиеся на этих выводах обоснованные решения.</w:t>
      </w:r>
    </w:p>
    <w:p w:rsidR="00C4792E" w:rsidRDefault="00C4792E" w:rsidP="00AC58E4">
      <w:pPr>
        <w:pStyle w:val="u"/>
        <w:spacing w:before="0" w:beforeAutospacing="0" w:after="0" w:afterAutospacing="0" w:line="360" w:lineRule="auto"/>
        <w:ind w:firstLine="709"/>
        <w:jc w:val="both"/>
        <w:rPr>
          <w:sz w:val="28"/>
          <w:szCs w:val="28"/>
        </w:rPr>
      </w:pPr>
      <w:r w:rsidRPr="00AC58E4">
        <w:rPr>
          <w:sz w:val="28"/>
          <w:szCs w:val="28"/>
        </w:rPr>
        <w:t xml:space="preserve">Сущность аудита заключается не только в подтверждении или </w:t>
      </w:r>
      <w:proofErr w:type="spellStart"/>
      <w:r w:rsidRPr="00AC58E4">
        <w:rPr>
          <w:sz w:val="28"/>
          <w:szCs w:val="28"/>
        </w:rPr>
        <w:t>неподтверждении</w:t>
      </w:r>
      <w:proofErr w:type="spellEnd"/>
      <w:r w:rsidRPr="00AC58E4">
        <w:rPr>
          <w:sz w:val="28"/>
          <w:szCs w:val="28"/>
        </w:rPr>
        <w:t xml:space="preserve"> достоверности бухгалтерской (финансовой) отчетности, но и в оценке эффективности хозяйственной деятельности </w:t>
      </w:r>
      <w:proofErr w:type="spellStart"/>
      <w:r w:rsidRPr="00AC58E4">
        <w:rPr>
          <w:sz w:val="28"/>
          <w:szCs w:val="28"/>
        </w:rPr>
        <w:t>аудируемых</w:t>
      </w:r>
      <w:proofErr w:type="spellEnd"/>
      <w:r w:rsidRPr="00AC58E4">
        <w:rPr>
          <w:sz w:val="28"/>
          <w:szCs w:val="28"/>
        </w:rPr>
        <w:t xml:space="preserve"> лиц, их способность продолжать дальнейшую деятельность, по крайней мере, в течение следующег</w:t>
      </w:r>
      <w:r w:rsidR="00D02360" w:rsidRPr="00AC58E4">
        <w:rPr>
          <w:sz w:val="28"/>
          <w:szCs w:val="28"/>
        </w:rPr>
        <w:t xml:space="preserve">о за </w:t>
      </w:r>
      <w:proofErr w:type="gramStart"/>
      <w:r w:rsidR="00D02360" w:rsidRPr="00AC58E4">
        <w:rPr>
          <w:sz w:val="28"/>
          <w:szCs w:val="28"/>
        </w:rPr>
        <w:t>отчетным</w:t>
      </w:r>
      <w:proofErr w:type="gramEnd"/>
      <w:r w:rsidR="00D02360" w:rsidRPr="00AC58E4">
        <w:rPr>
          <w:sz w:val="28"/>
          <w:szCs w:val="28"/>
        </w:rPr>
        <w:t xml:space="preserve"> года                                                    [3, </w:t>
      </w:r>
      <w:r w:rsidR="00D02360" w:rsidRPr="00AC58E4">
        <w:rPr>
          <w:sz w:val="28"/>
          <w:szCs w:val="28"/>
          <w:lang w:val="en-US"/>
        </w:rPr>
        <w:t>c</w:t>
      </w:r>
      <w:r w:rsidR="000D469D">
        <w:rPr>
          <w:sz w:val="28"/>
          <w:szCs w:val="28"/>
        </w:rPr>
        <w:t>.</w:t>
      </w:r>
      <w:r w:rsidR="00D02360" w:rsidRPr="00AC58E4">
        <w:rPr>
          <w:sz w:val="28"/>
          <w:szCs w:val="28"/>
        </w:rPr>
        <w:t>17].</w:t>
      </w:r>
    </w:p>
    <w:p w:rsidR="00AC58E4" w:rsidRDefault="00AC58E4" w:rsidP="00AC58E4">
      <w:pPr>
        <w:pStyle w:val="u"/>
        <w:spacing w:before="0" w:beforeAutospacing="0" w:after="0" w:afterAutospacing="0" w:line="360" w:lineRule="auto"/>
        <w:ind w:firstLine="709"/>
        <w:jc w:val="both"/>
        <w:rPr>
          <w:sz w:val="28"/>
          <w:szCs w:val="28"/>
        </w:rPr>
      </w:pPr>
    </w:p>
    <w:p w:rsidR="00AC58E4" w:rsidRPr="00AC58E4" w:rsidRDefault="008E1898" w:rsidP="00AC58E4">
      <w:pPr>
        <w:pStyle w:val="u"/>
        <w:spacing w:before="0" w:beforeAutospacing="0" w:after="0" w:afterAutospacing="0" w:line="360" w:lineRule="auto"/>
        <w:jc w:val="both"/>
        <w:rPr>
          <w:sz w:val="28"/>
          <w:szCs w:val="28"/>
        </w:rPr>
      </w:pPr>
      <w:r>
        <w:rPr>
          <w:sz w:val="28"/>
          <w:szCs w:val="28"/>
        </w:rPr>
      </w:r>
      <w:r>
        <w:rPr>
          <w:sz w:val="28"/>
          <w:szCs w:val="28"/>
        </w:rPr>
        <w:pict>
          <v:group id="_x0000_s1197" editas="canvas" style="width:463.4pt;height:297pt;mso-position-horizontal-relative:char;mso-position-vertical-relative:line" coordorigin="2072,7565" coordsize="9268,59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8" type="#_x0000_t75" style="position:absolute;left:2072;top:7565;width:9268;height:5940" o:preferrelative="f">
              <v:fill o:detectmouseclick="t"/>
              <v:path o:extrusionok="t" o:connecttype="none"/>
              <o:lock v:ext="edit" text="t"/>
            </v:shape>
            <v:rect id="_x0000_s1199" style="position:absolute;left:3692;top:8824;width:1439;height:540">
              <v:textbox style="mso-next-textbox:#_x0000_s1199">
                <w:txbxContent>
                  <w:p w:rsidR="00AC58E4" w:rsidRDefault="00AC58E4" w:rsidP="00AC58E4">
                    <w:pPr>
                      <w:jc w:val="center"/>
                    </w:pPr>
                    <w:r w:rsidRPr="00A0660E">
                      <w:rPr>
                        <w:sz w:val="24"/>
                        <w:szCs w:val="24"/>
                      </w:rPr>
                      <w:t>аудит</w:t>
                    </w:r>
                  </w:p>
                </w:txbxContent>
              </v:textbox>
            </v:rect>
            <v:line id="_x0000_s1200" style="position:absolute" from="5852,12425" to="6212,12425"/>
            <v:line id="_x0000_s1201" style="position:absolute" from="7472,12785" to="8012,12786"/>
            <v:group id="_x0000_s1202" style="position:absolute;left:2072;top:7565;width:9180;height:5580" coordorigin="2072,7565" coordsize="9180,5580">
              <v:rect id="_x0000_s1203" style="position:absolute;left:5312;top:7565;width:2700;height:719">
                <v:textbox style="mso-next-textbox:#_x0000_s1203">
                  <w:txbxContent>
                    <w:p w:rsidR="00AC58E4" w:rsidRPr="00A0660E" w:rsidRDefault="00AC58E4" w:rsidP="00AC58E4">
                      <w:pPr>
                        <w:spacing w:after="0" w:line="240" w:lineRule="auto"/>
                        <w:jc w:val="center"/>
                        <w:rPr>
                          <w:sz w:val="24"/>
                          <w:szCs w:val="24"/>
                        </w:rPr>
                      </w:pPr>
                      <w:r w:rsidRPr="00A0660E">
                        <w:rPr>
                          <w:sz w:val="24"/>
                          <w:szCs w:val="24"/>
                        </w:rPr>
                        <w:t>Аудиторская деятельность</w:t>
                      </w:r>
                    </w:p>
                  </w:txbxContent>
                </v:textbox>
              </v:rect>
              <v:rect id="_x0000_s1204" style="position:absolute;left:2072;top:9725;width:1620;height:540">
                <v:textbox style="mso-next-textbox:#_x0000_s1204">
                  <w:txbxContent>
                    <w:p w:rsidR="00AC58E4" w:rsidRDefault="00AC58E4" w:rsidP="00AC58E4">
                      <w:r w:rsidRPr="00A0660E">
                        <w:rPr>
                          <w:sz w:val="24"/>
                          <w:szCs w:val="24"/>
                        </w:rPr>
                        <w:t>внутренний</w:t>
                      </w:r>
                    </w:p>
                  </w:txbxContent>
                </v:textbox>
              </v:rect>
              <v:rect id="_x0000_s1205" style="position:absolute;left:3871;top:9725;width:1983;height:540">
                <v:textbox style="mso-next-textbox:#_x0000_s1205">
                  <w:txbxContent>
                    <w:p w:rsidR="00AC58E4" w:rsidRDefault="00AC58E4" w:rsidP="00AC58E4">
                      <w:pPr>
                        <w:jc w:val="center"/>
                      </w:pPr>
                      <w:r w:rsidRPr="00A0660E">
                        <w:rPr>
                          <w:sz w:val="24"/>
                          <w:szCs w:val="24"/>
                        </w:rPr>
                        <w:t>внешний</w:t>
                      </w:r>
                    </w:p>
                  </w:txbxContent>
                </v:textbox>
              </v:rect>
              <v:rect id="_x0000_s1206" style="position:absolute;left:3871;top:10446;width:1981;height:536">
                <v:textbox style="mso-next-textbox:#_x0000_s1206">
                  <w:txbxContent>
                    <w:p w:rsidR="00AC58E4" w:rsidRDefault="00AC58E4" w:rsidP="00AC58E4">
                      <w:pPr>
                        <w:jc w:val="center"/>
                      </w:pPr>
                      <w:r w:rsidRPr="00A0660E">
                        <w:rPr>
                          <w:sz w:val="24"/>
                          <w:szCs w:val="24"/>
                        </w:rPr>
                        <w:t>обязательный</w:t>
                      </w:r>
                    </w:p>
                  </w:txbxContent>
                </v:textbox>
              </v:rect>
              <v:rect id="_x0000_s1207" style="position:absolute;left:3871;top:11165;width:1981;height:540">
                <v:textbox style="mso-next-textbox:#_x0000_s1207">
                  <w:txbxContent>
                    <w:p w:rsidR="00AC58E4" w:rsidRDefault="00AC58E4" w:rsidP="00AC58E4">
                      <w:pPr>
                        <w:jc w:val="center"/>
                      </w:pPr>
                      <w:r w:rsidRPr="00A0660E">
                        <w:rPr>
                          <w:sz w:val="24"/>
                          <w:szCs w:val="24"/>
                        </w:rPr>
                        <w:t>инициативный</w:t>
                      </w:r>
                    </w:p>
                  </w:txbxContent>
                </v:textbox>
              </v:rect>
              <v:rect id="_x0000_s1208" style="position:absolute;left:3692;top:11885;width:2160;height:1079">
                <v:textbox style="mso-next-textbox:#_x0000_s1208">
                  <w:txbxContent>
                    <w:p w:rsidR="00AC58E4" w:rsidRDefault="00AC58E4" w:rsidP="00AC58E4">
                      <w:pPr>
                        <w:spacing w:line="240" w:lineRule="auto"/>
                        <w:jc w:val="center"/>
                      </w:pPr>
                      <w:r w:rsidRPr="00A0660E">
                        <w:rPr>
                          <w:sz w:val="24"/>
                          <w:szCs w:val="24"/>
                        </w:rPr>
                        <w:t>По специальным аудиторским</w:t>
                      </w:r>
                      <w:r>
                        <w:t xml:space="preserve"> </w:t>
                      </w:r>
                      <w:r w:rsidRPr="00A0660E">
                        <w:rPr>
                          <w:sz w:val="24"/>
                          <w:szCs w:val="24"/>
                        </w:rPr>
                        <w:t>заданиям</w:t>
                      </w:r>
                    </w:p>
                  </w:txbxContent>
                </v:textbox>
              </v:rect>
              <v:rect id="_x0000_s1209" style="position:absolute;left:8012;top:8824;width:3240;height:721">
                <v:textbox style="mso-next-textbox:#_x0000_s1209">
                  <w:txbxContent>
                    <w:p w:rsidR="00AC58E4" w:rsidRDefault="00AC58E4" w:rsidP="00AC58E4">
                      <w:pPr>
                        <w:spacing w:line="240" w:lineRule="auto"/>
                        <w:jc w:val="center"/>
                      </w:pPr>
                      <w:r w:rsidRPr="00A0660E">
                        <w:rPr>
                          <w:sz w:val="24"/>
                          <w:szCs w:val="24"/>
                        </w:rPr>
                        <w:t>Сопутствующие</w:t>
                      </w:r>
                      <w:r>
                        <w:t xml:space="preserve"> </w:t>
                      </w:r>
                      <w:r w:rsidRPr="00A0660E">
                        <w:rPr>
                          <w:sz w:val="24"/>
                          <w:szCs w:val="24"/>
                        </w:rPr>
                        <w:t>аудиту</w:t>
                      </w:r>
                      <w:r>
                        <w:t xml:space="preserve"> </w:t>
                      </w:r>
                      <w:r w:rsidRPr="00A0660E">
                        <w:rPr>
                          <w:sz w:val="24"/>
                          <w:szCs w:val="24"/>
                        </w:rPr>
                        <w:t>услуги</w:t>
                      </w:r>
                    </w:p>
                  </w:txbxContent>
                </v:textbox>
              </v:rect>
              <v:rect id="_x0000_s1210" style="position:absolute;left:8012;top:9725;width:3240;height:1080">
                <v:textbox style="mso-next-textbox:#_x0000_s1210">
                  <w:txbxContent>
                    <w:p w:rsidR="00AC58E4" w:rsidRPr="00A0660E" w:rsidRDefault="00AC58E4" w:rsidP="00AC58E4">
                      <w:pPr>
                        <w:spacing w:line="240" w:lineRule="auto"/>
                        <w:jc w:val="center"/>
                        <w:rPr>
                          <w:sz w:val="24"/>
                          <w:szCs w:val="24"/>
                        </w:rPr>
                      </w:pPr>
                      <w:r w:rsidRPr="00A0660E">
                        <w:rPr>
                          <w:sz w:val="24"/>
                          <w:szCs w:val="24"/>
                        </w:rPr>
                        <w:t>Консультации по учету, налогообложению, составлению отчетности</w:t>
                      </w:r>
                    </w:p>
                  </w:txbxContent>
                </v:textbox>
              </v:rect>
              <v:rect id="_x0000_s1211" style="position:absolute;left:8012;top:10985;width:3240;height:540">
                <v:textbox style="mso-next-textbox:#_x0000_s1211">
                  <w:txbxContent>
                    <w:p w:rsidR="00AC58E4" w:rsidRPr="00A0660E" w:rsidRDefault="00AC58E4" w:rsidP="00AC58E4">
                      <w:pPr>
                        <w:jc w:val="center"/>
                        <w:rPr>
                          <w:sz w:val="24"/>
                          <w:szCs w:val="24"/>
                        </w:rPr>
                      </w:pPr>
                      <w:r w:rsidRPr="00A0660E">
                        <w:rPr>
                          <w:sz w:val="24"/>
                          <w:szCs w:val="24"/>
                        </w:rPr>
                        <w:t>Ведение учета</w:t>
                      </w:r>
                    </w:p>
                  </w:txbxContent>
                </v:textbox>
              </v:rect>
              <v:rect id="_x0000_s1212" style="position:absolute;left:8012;top:11705;width:3240;height:540">
                <v:textbox style="mso-next-textbox:#_x0000_s1212">
                  <w:txbxContent>
                    <w:p w:rsidR="00AC58E4" w:rsidRPr="00A0660E" w:rsidRDefault="00AC58E4" w:rsidP="00AC58E4">
                      <w:pPr>
                        <w:jc w:val="center"/>
                        <w:rPr>
                          <w:sz w:val="24"/>
                          <w:szCs w:val="24"/>
                        </w:rPr>
                      </w:pPr>
                      <w:r w:rsidRPr="00A0660E">
                        <w:rPr>
                          <w:sz w:val="24"/>
                          <w:szCs w:val="24"/>
                        </w:rPr>
                        <w:t>Восстановление учета</w:t>
                      </w:r>
                    </w:p>
                  </w:txbxContent>
                </v:textbox>
              </v:rect>
              <v:rect id="_x0000_s1213" style="position:absolute;left:8012;top:12424;width:3240;height:721">
                <v:textbox style="mso-next-textbox:#_x0000_s1213">
                  <w:txbxContent>
                    <w:p w:rsidR="00AC58E4" w:rsidRPr="00A0660E" w:rsidRDefault="00AC58E4" w:rsidP="00AC58E4">
                      <w:pPr>
                        <w:spacing w:line="240" w:lineRule="auto"/>
                        <w:jc w:val="center"/>
                        <w:rPr>
                          <w:sz w:val="24"/>
                          <w:szCs w:val="24"/>
                        </w:rPr>
                      </w:pPr>
                      <w:r w:rsidRPr="00A0660E">
                        <w:rPr>
                          <w:sz w:val="24"/>
                          <w:szCs w:val="24"/>
                        </w:rPr>
                        <w:t>Анализ хозяйственной деятельности</w:t>
                      </w:r>
                      <w:r>
                        <w:rPr>
                          <w:sz w:val="24"/>
                          <w:szCs w:val="24"/>
                        </w:rPr>
                        <w:t xml:space="preserve"> и др.</w:t>
                      </w:r>
                    </w:p>
                  </w:txbxContent>
                </v:textbox>
              </v:rect>
              <v:line id="_x0000_s1214" style="position:absolute" from="4412,8645" to="4412,8824"/>
              <v:line id="_x0000_s1215" style="position:absolute" from="9632,8645" to="9632,8824"/>
              <v:line id="_x0000_s1216" style="position:absolute" from="4412,8645" to="9632,8645"/>
              <v:line id="_x0000_s1217" style="position:absolute" from="6752,8284" to="6752,8645"/>
              <v:line id="_x0000_s1218" style="position:absolute" from="2852,9545" to="2853,9725"/>
              <v:line id="_x0000_s1219" style="position:absolute" from="4952,9545" to="4952,9725"/>
              <v:line id="_x0000_s1220" style="position:absolute" from="2792,9545" to="4952,9545"/>
              <v:line id="_x0000_s1221" style="position:absolute" from="4052,9365" to="4052,9545"/>
              <v:line id="_x0000_s1222" style="position:absolute" from="5852,9905" to="6212,9905"/>
              <v:line id="_x0000_s1223" style="position:absolute" from="5852,10745" to="6212,10746"/>
              <v:line id="_x0000_s1224" style="position:absolute" from="5852,11345" to="6212,11345"/>
              <v:line id="_x0000_s1225" style="position:absolute" from="6212,9905" to="6212,12425"/>
              <v:line id="_x0000_s1226" style="position:absolute" from="7472,9185" to="8012,9185"/>
              <v:line id="_x0000_s1227" style="position:absolute" from="7472,10265" to="8012,10265"/>
              <v:line id="_x0000_s1228" style="position:absolute" from="7472,11240" to="8012,11241"/>
              <v:line id="_x0000_s1229" style="position:absolute" from="7472,11960" to="8012,11961"/>
              <v:line id="_x0000_s1230" style="position:absolute" from="7472,9185" to="7472,12785"/>
            </v:group>
            <w10:wrap type="none"/>
            <w10:anchorlock/>
          </v:group>
        </w:pict>
      </w:r>
    </w:p>
    <w:p w:rsidR="00C4792E" w:rsidRPr="00AC58E4" w:rsidRDefault="00C4792E" w:rsidP="00AC58E4">
      <w:pPr>
        <w:pStyle w:val="ConsPlusNormal"/>
        <w:widowControl/>
        <w:spacing w:line="360" w:lineRule="auto"/>
        <w:ind w:firstLine="709"/>
        <w:rPr>
          <w:rFonts w:ascii="Times New Roman" w:hAnsi="Times New Roman" w:cs="Times New Roman"/>
          <w:sz w:val="28"/>
          <w:szCs w:val="28"/>
        </w:rPr>
      </w:pPr>
    </w:p>
    <w:p w:rsidR="00EE2B7D" w:rsidRPr="00AC58E4" w:rsidRDefault="00EE2B7D" w:rsidP="00AC58E4">
      <w:pPr>
        <w:spacing w:before="0" w:beforeAutospacing="0" w:after="0" w:afterAutospacing="0"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Рис.1 Общая классификация аудиторской деятельности в Российской Федерации.</w:t>
      </w:r>
    </w:p>
    <w:p w:rsidR="00C4792E" w:rsidRPr="00AC58E4" w:rsidRDefault="00C4792E" w:rsidP="00AC58E4">
      <w:pPr>
        <w:pStyle w:val="s1"/>
        <w:spacing w:before="0" w:beforeAutospacing="0" w:after="0" w:afterAutospacing="0" w:line="360" w:lineRule="auto"/>
        <w:ind w:firstLine="709"/>
        <w:jc w:val="both"/>
        <w:rPr>
          <w:sz w:val="28"/>
          <w:szCs w:val="28"/>
        </w:rPr>
      </w:pPr>
      <w:proofErr w:type="gramStart"/>
      <w:r w:rsidRPr="00AC58E4">
        <w:rPr>
          <w:sz w:val="28"/>
          <w:szCs w:val="28"/>
        </w:rPr>
        <w:t>Исходя из приведенной классификации целесообразно подробнее рассмотреть</w:t>
      </w:r>
      <w:proofErr w:type="gramEnd"/>
      <w:r w:rsidRPr="00AC58E4">
        <w:rPr>
          <w:sz w:val="28"/>
          <w:szCs w:val="28"/>
        </w:rPr>
        <w:t xml:space="preserve"> цель и задачи аудиторской деятельности.</w:t>
      </w:r>
    </w:p>
    <w:p w:rsidR="00EE2B7D" w:rsidRPr="00AC58E4" w:rsidRDefault="003265E0" w:rsidP="00AC58E4">
      <w:pPr>
        <w:pStyle w:val="s1"/>
        <w:spacing w:before="0" w:beforeAutospacing="0" w:after="0" w:afterAutospacing="0" w:line="360" w:lineRule="auto"/>
        <w:ind w:firstLine="709"/>
        <w:jc w:val="both"/>
        <w:rPr>
          <w:sz w:val="28"/>
          <w:szCs w:val="28"/>
        </w:rPr>
      </w:pPr>
      <w:r w:rsidRPr="00AC58E4">
        <w:rPr>
          <w:sz w:val="28"/>
          <w:szCs w:val="28"/>
        </w:rPr>
        <w:t xml:space="preserve">Преимущество в этом отношении принадлежит именно внешнему аудиту, главная цель которого – дать объективные, реальные и точные </w:t>
      </w:r>
      <w:r w:rsidRPr="00AC58E4">
        <w:rPr>
          <w:sz w:val="28"/>
          <w:szCs w:val="28"/>
        </w:rPr>
        <w:lastRenderedPageBreak/>
        <w:t xml:space="preserve">сведения об </w:t>
      </w:r>
      <w:proofErr w:type="spellStart"/>
      <w:r w:rsidRPr="00AC58E4">
        <w:rPr>
          <w:sz w:val="28"/>
          <w:szCs w:val="28"/>
        </w:rPr>
        <w:t>аудируемом</w:t>
      </w:r>
      <w:proofErr w:type="spellEnd"/>
      <w:r w:rsidRPr="00AC58E4">
        <w:rPr>
          <w:sz w:val="28"/>
          <w:szCs w:val="28"/>
        </w:rPr>
        <w:t xml:space="preserve"> объекте. Достижению главной цели способствуют сложившиеся ныне требования к аудиторской деятельности. Прежде </w:t>
      </w:r>
      <w:proofErr w:type="gramStart"/>
      <w:r w:rsidRPr="00AC58E4">
        <w:rPr>
          <w:sz w:val="28"/>
          <w:szCs w:val="28"/>
        </w:rPr>
        <w:t>всего</w:t>
      </w:r>
      <w:proofErr w:type="gramEnd"/>
      <w:r w:rsidRPr="00AC58E4">
        <w:rPr>
          <w:sz w:val="28"/>
          <w:szCs w:val="28"/>
        </w:rPr>
        <w:t xml:space="preserve"> </w:t>
      </w:r>
      <w:r w:rsidR="00EE2B7D" w:rsidRPr="00AC58E4">
        <w:rPr>
          <w:sz w:val="28"/>
          <w:szCs w:val="28"/>
        </w:rPr>
        <w:t xml:space="preserve">при выполнении своих профессиональных обязанностей аудитор должен руководствоваться нормами, установленными профессиональными аудиторскими объединениями, членом которых он является (профессиональными стандартами), а также следующими этическими принципами: независимость; честность; объективность; профессиональная компетентность и добросовестность; конфиденциальность; профессиональное поведение. </w:t>
      </w:r>
    </w:p>
    <w:p w:rsidR="00173664" w:rsidRPr="00AC58E4" w:rsidRDefault="00173664" w:rsidP="00AC58E4">
      <w:pPr>
        <w:pStyle w:val="u"/>
        <w:spacing w:before="0" w:beforeAutospacing="0" w:after="0" w:afterAutospacing="0" w:line="360" w:lineRule="auto"/>
        <w:ind w:firstLine="709"/>
        <w:jc w:val="both"/>
        <w:rPr>
          <w:sz w:val="28"/>
          <w:szCs w:val="28"/>
        </w:rPr>
      </w:pPr>
      <w:r w:rsidRPr="00AC58E4">
        <w:rPr>
          <w:sz w:val="28"/>
          <w:szCs w:val="28"/>
        </w:rPr>
        <w:t>Следует отметить, что аудиторская деятельность – это деятельность предпринимательская, и, следовательно, одной из ее целей является получение прибыли.</w:t>
      </w:r>
    </w:p>
    <w:p w:rsidR="00173664" w:rsidRPr="00AC58E4" w:rsidRDefault="00173664"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color w:val="003300"/>
          <w:sz w:val="28"/>
          <w:szCs w:val="28"/>
          <w:lang w:eastAsia="ru-RU"/>
        </w:rPr>
      </w:pPr>
      <w:r w:rsidRPr="00AC58E4">
        <w:rPr>
          <w:rFonts w:ascii="Times New Roman" w:eastAsia="Times New Roman" w:hAnsi="Times New Roman" w:cs="Times New Roman"/>
          <w:color w:val="003300"/>
          <w:sz w:val="28"/>
          <w:szCs w:val="28"/>
          <w:lang w:eastAsia="ru-RU"/>
        </w:rPr>
        <w:t>Основной задачей всех аудиторских служб является: проверка законности финансово-хозяйственных операций, состояния бухгал</w:t>
      </w:r>
      <w:r w:rsidRPr="00AC58E4">
        <w:rPr>
          <w:rFonts w:ascii="Times New Roman" w:eastAsia="Times New Roman" w:hAnsi="Times New Roman" w:cs="Times New Roman"/>
          <w:color w:val="003300"/>
          <w:sz w:val="28"/>
          <w:szCs w:val="28"/>
          <w:lang w:eastAsia="ru-RU"/>
        </w:rPr>
        <w:softHyphen/>
        <w:t>терского учета, достоверности отчетности и, прежде всего, балан</w:t>
      </w:r>
      <w:r w:rsidRPr="00AC58E4">
        <w:rPr>
          <w:rFonts w:ascii="Times New Roman" w:eastAsia="Times New Roman" w:hAnsi="Times New Roman" w:cs="Times New Roman"/>
          <w:color w:val="003300"/>
          <w:sz w:val="28"/>
          <w:szCs w:val="28"/>
          <w:lang w:eastAsia="ru-RU"/>
        </w:rPr>
        <w:softHyphen/>
        <w:t>са и отчета о финансовых результатах:</w:t>
      </w:r>
    </w:p>
    <w:p w:rsidR="00173664" w:rsidRPr="00AC58E4" w:rsidRDefault="00DD1E90"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color w:val="003300"/>
          <w:sz w:val="28"/>
          <w:szCs w:val="28"/>
          <w:lang w:eastAsia="ru-RU"/>
        </w:rPr>
      </w:pPr>
      <w:r w:rsidRPr="00AC58E4">
        <w:rPr>
          <w:rFonts w:ascii="Times New Roman" w:eastAsia="Times New Roman" w:hAnsi="Times New Roman" w:cs="Times New Roman"/>
          <w:color w:val="003300"/>
          <w:sz w:val="28"/>
          <w:szCs w:val="28"/>
          <w:lang w:eastAsia="ru-RU"/>
        </w:rPr>
        <w:t>1.</w:t>
      </w:r>
      <w:r w:rsidR="00173664" w:rsidRPr="00AC58E4">
        <w:rPr>
          <w:rFonts w:ascii="Times New Roman" w:eastAsia="Times New Roman" w:hAnsi="Times New Roman" w:cs="Times New Roman"/>
          <w:color w:val="003300"/>
          <w:sz w:val="28"/>
          <w:szCs w:val="28"/>
          <w:lang w:eastAsia="ru-RU"/>
        </w:rPr>
        <w:t>Фактического наличия по состоянию на отчетную дату активов и обязательств, отраженных в бухгалтерской отчетности (реальность существования активов и обязательств);</w:t>
      </w:r>
    </w:p>
    <w:p w:rsidR="00173664" w:rsidRPr="00AC58E4" w:rsidRDefault="00DD1E90"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color w:val="003300"/>
          <w:sz w:val="28"/>
          <w:szCs w:val="28"/>
          <w:lang w:eastAsia="ru-RU"/>
        </w:rPr>
      </w:pPr>
      <w:r w:rsidRPr="00AC58E4">
        <w:rPr>
          <w:rFonts w:ascii="Times New Roman" w:eastAsia="Times New Roman" w:hAnsi="Times New Roman" w:cs="Times New Roman"/>
          <w:color w:val="003300"/>
          <w:sz w:val="28"/>
          <w:szCs w:val="28"/>
          <w:lang w:eastAsia="ru-RU"/>
        </w:rPr>
        <w:t>2.</w:t>
      </w:r>
      <w:r w:rsidR="00173664" w:rsidRPr="00AC58E4">
        <w:rPr>
          <w:rFonts w:ascii="Times New Roman" w:eastAsia="Times New Roman" w:hAnsi="Times New Roman" w:cs="Times New Roman"/>
          <w:color w:val="003300"/>
          <w:sz w:val="28"/>
          <w:szCs w:val="28"/>
          <w:lang w:eastAsia="ru-RU"/>
        </w:rPr>
        <w:t xml:space="preserve"> Принадлежности </w:t>
      </w:r>
      <w:proofErr w:type="spellStart"/>
      <w:r w:rsidR="00173664" w:rsidRPr="00AC58E4">
        <w:rPr>
          <w:rFonts w:ascii="Times New Roman" w:eastAsia="Times New Roman" w:hAnsi="Times New Roman" w:cs="Times New Roman"/>
          <w:color w:val="003300"/>
          <w:sz w:val="28"/>
          <w:szCs w:val="28"/>
          <w:lang w:eastAsia="ru-RU"/>
        </w:rPr>
        <w:t>аудируемому</w:t>
      </w:r>
      <w:proofErr w:type="spellEnd"/>
      <w:r w:rsidR="00173664" w:rsidRPr="00AC58E4">
        <w:rPr>
          <w:rFonts w:ascii="Times New Roman" w:eastAsia="Times New Roman" w:hAnsi="Times New Roman" w:cs="Times New Roman"/>
          <w:color w:val="003300"/>
          <w:sz w:val="28"/>
          <w:szCs w:val="28"/>
          <w:lang w:eastAsia="ru-RU"/>
        </w:rPr>
        <w:t xml:space="preserve"> лицу по состоянию на определенную дату активов или обязательств, отраженных в бухгалтерской отчетности  (наличие прав и обязательств);</w:t>
      </w:r>
    </w:p>
    <w:p w:rsidR="00DD1E90" w:rsidRPr="00AC58E4" w:rsidRDefault="00DD1E90"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color w:val="003300"/>
          <w:sz w:val="28"/>
          <w:szCs w:val="28"/>
          <w:lang w:eastAsia="ru-RU"/>
        </w:rPr>
      </w:pPr>
      <w:r w:rsidRPr="00AC58E4">
        <w:rPr>
          <w:rFonts w:ascii="Times New Roman" w:eastAsia="Times New Roman" w:hAnsi="Times New Roman" w:cs="Times New Roman"/>
          <w:color w:val="003300"/>
          <w:sz w:val="28"/>
          <w:szCs w:val="28"/>
          <w:lang w:eastAsia="ru-RU"/>
        </w:rPr>
        <w:t>3.</w:t>
      </w:r>
      <w:r w:rsidR="00173664" w:rsidRPr="00AC58E4">
        <w:rPr>
          <w:rFonts w:ascii="Times New Roman" w:eastAsia="Times New Roman" w:hAnsi="Times New Roman" w:cs="Times New Roman"/>
          <w:color w:val="003300"/>
          <w:sz w:val="28"/>
          <w:szCs w:val="28"/>
          <w:lang w:eastAsia="ru-RU"/>
        </w:rPr>
        <w:t xml:space="preserve">Отношение к деятельности </w:t>
      </w:r>
      <w:proofErr w:type="spellStart"/>
      <w:r w:rsidR="00173664" w:rsidRPr="00AC58E4">
        <w:rPr>
          <w:rFonts w:ascii="Times New Roman" w:eastAsia="Times New Roman" w:hAnsi="Times New Roman" w:cs="Times New Roman"/>
          <w:color w:val="003300"/>
          <w:sz w:val="28"/>
          <w:szCs w:val="28"/>
          <w:lang w:eastAsia="ru-RU"/>
        </w:rPr>
        <w:t>аудируемого</w:t>
      </w:r>
      <w:proofErr w:type="spellEnd"/>
      <w:r w:rsidR="00173664" w:rsidRPr="00AC58E4">
        <w:rPr>
          <w:rFonts w:ascii="Times New Roman" w:eastAsia="Times New Roman" w:hAnsi="Times New Roman" w:cs="Times New Roman"/>
          <w:color w:val="003300"/>
          <w:sz w:val="28"/>
          <w:szCs w:val="28"/>
          <w:lang w:eastAsia="ru-RU"/>
        </w:rPr>
        <w:t xml:space="preserve"> лица хозяйственных операций или событий, имевших место в течение соответствующего отчетного периода (возникновение);</w:t>
      </w:r>
    </w:p>
    <w:p w:rsidR="00173664" w:rsidRPr="00AC58E4" w:rsidRDefault="00DD1E90"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color w:val="003300"/>
          <w:sz w:val="28"/>
          <w:szCs w:val="28"/>
          <w:lang w:eastAsia="ru-RU"/>
        </w:rPr>
      </w:pPr>
      <w:r w:rsidRPr="00AC58E4">
        <w:rPr>
          <w:rFonts w:ascii="Times New Roman" w:eastAsia="Times New Roman" w:hAnsi="Times New Roman" w:cs="Times New Roman"/>
          <w:color w:val="003300"/>
          <w:sz w:val="28"/>
          <w:szCs w:val="28"/>
          <w:lang w:eastAsia="ru-RU"/>
        </w:rPr>
        <w:t xml:space="preserve">4. </w:t>
      </w:r>
      <w:r w:rsidR="00173664" w:rsidRPr="00AC58E4">
        <w:rPr>
          <w:rFonts w:ascii="Times New Roman" w:eastAsia="Times New Roman" w:hAnsi="Times New Roman" w:cs="Times New Roman"/>
          <w:color w:val="003300"/>
          <w:sz w:val="28"/>
          <w:szCs w:val="28"/>
          <w:lang w:eastAsia="ru-RU"/>
        </w:rPr>
        <w:t>Отсутствия не отраженных в бухгалтерском учете активов, обязательств, хозяйственных операций или событий либо нераскрытых статей учета (полнота).</w:t>
      </w:r>
    </w:p>
    <w:p w:rsidR="00173664" w:rsidRPr="00AC58E4" w:rsidRDefault="00CA599B"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color w:val="003300"/>
          <w:sz w:val="28"/>
          <w:szCs w:val="28"/>
          <w:lang w:eastAsia="ru-RU"/>
        </w:rPr>
      </w:pPr>
      <w:r w:rsidRPr="00AC58E4">
        <w:rPr>
          <w:rFonts w:ascii="Times New Roman" w:eastAsia="Times New Roman" w:hAnsi="Times New Roman" w:cs="Times New Roman"/>
          <w:color w:val="003300"/>
          <w:sz w:val="28"/>
          <w:szCs w:val="28"/>
          <w:lang w:eastAsia="ru-RU"/>
        </w:rPr>
        <w:lastRenderedPageBreak/>
        <w:t>5.</w:t>
      </w:r>
      <w:r w:rsidR="00173664" w:rsidRPr="00AC58E4">
        <w:rPr>
          <w:rFonts w:ascii="Times New Roman" w:eastAsia="Times New Roman" w:hAnsi="Times New Roman" w:cs="Times New Roman"/>
          <w:color w:val="003300"/>
          <w:sz w:val="28"/>
          <w:szCs w:val="28"/>
          <w:lang w:eastAsia="ru-RU"/>
        </w:rPr>
        <w:t>Отражения в бухгалтерской отчетности надлежащей балансовой стоимости активов и обязательств (стоимостная оценка).</w:t>
      </w:r>
    </w:p>
    <w:p w:rsidR="00173664" w:rsidRPr="00AC58E4" w:rsidRDefault="00CA599B"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color w:val="003300"/>
          <w:sz w:val="28"/>
          <w:szCs w:val="28"/>
          <w:lang w:eastAsia="ru-RU"/>
        </w:rPr>
      </w:pPr>
      <w:r w:rsidRPr="00AC58E4">
        <w:rPr>
          <w:rFonts w:ascii="Times New Roman" w:eastAsia="Times New Roman" w:hAnsi="Times New Roman" w:cs="Times New Roman"/>
          <w:color w:val="003300"/>
          <w:sz w:val="28"/>
          <w:szCs w:val="28"/>
          <w:lang w:eastAsia="ru-RU"/>
        </w:rPr>
        <w:t>6.</w:t>
      </w:r>
      <w:r w:rsidR="00173664" w:rsidRPr="00AC58E4">
        <w:rPr>
          <w:rFonts w:ascii="Times New Roman" w:eastAsia="Times New Roman" w:hAnsi="Times New Roman" w:cs="Times New Roman"/>
          <w:color w:val="003300"/>
          <w:sz w:val="28"/>
          <w:szCs w:val="28"/>
          <w:lang w:eastAsia="ru-RU"/>
        </w:rPr>
        <w:t>Точности отражения сумм хозяйственных операций и событий с отнесением доходов или расходов к соответствующему периоду (точное измерение и правильная периодизация)</w:t>
      </w:r>
    </w:p>
    <w:p w:rsidR="00173664" w:rsidRPr="00AC58E4" w:rsidRDefault="00CA599B"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color w:val="003300"/>
          <w:sz w:val="28"/>
          <w:szCs w:val="28"/>
          <w:lang w:eastAsia="ru-RU"/>
        </w:rPr>
      </w:pPr>
      <w:r w:rsidRPr="00AC58E4">
        <w:rPr>
          <w:rFonts w:ascii="Times New Roman" w:eastAsia="Times New Roman" w:hAnsi="Times New Roman" w:cs="Times New Roman"/>
          <w:color w:val="003300"/>
          <w:sz w:val="28"/>
          <w:szCs w:val="28"/>
          <w:lang w:eastAsia="ru-RU"/>
        </w:rPr>
        <w:t>7.</w:t>
      </w:r>
      <w:r w:rsidR="00173664" w:rsidRPr="00AC58E4">
        <w:rPr>
          <w:rFonts w:ascii="Times New Roman" w:eastAsia="Times New Roman" w:hAnsi="Times New Roman" w:cs="Times New Roman"/>
          <w:color w:val="003300"/>
          <w:sz w:val="28"/>
          <w:szCs w:val="28"/>
          <w:lang w:eastAsia="ru-RU"/>
        </w:rPr>
        <w:t>Объяснения, классификации и описания активов и обязательств в соответствии с правилами их отражения в бухгалтерской отчетно</w:t>
      </w:r>
      <w:r w:rsidR="00D02360" w:rsidRPr="00AC58E4">
        <w:rPr>
          <w:rFonts w:ascii="Times New Roman" w:eastAsia="Times New Roman" w:hAnsi="Times New Roman" w:cs="Times New Roman"/>
          <w:color w:val="003300"/>
          <w:sz w:val="28"/>
          <w:szCs w:val="28"/>
          <w:lang w:eastAsia="ru-RU"/>
        </w:rPr>
        <w:t xml:space="preserve">сти (представление и раскрытие)                                                 </w:t>
      </w:r>
      <w:r w:rsidR="00AC58E4" w:rsidRPr="00AC58E4">
        <w:rPr>
          <w:rFonts w:ascii="Times New Roman" w:eastAsia="Times New Roman" w:hAnsi="Times New Roman" w:cs="Times New Roman"/>
          <w:color w:val="003300"/>
          <w:sz w:val="28"/>
          <w:szCs w:val="28"/>
          <w:lang w:eastAsia="ru-RU"/>
        </w:rPr>
        <w:t xml:space="preserve">    </w:t>
      </w:r>
      <w:r w:rsidR="00D02360" w:rsidRPr="00AC58E4">
        <w:rPr>
          <w:rFonts w:ascii="Times New Roman" w:eastAsia="Times New Roman" w:hAnsi="Times New Roman" w:cs="Times New Roman"/>
          <w:color w:val="003300"/>
          <w:sz w:val="28"/>
          <w:szCs w:val="28"/>
          <w:lang w:eastAsia="ru-RU"/>
        </w:rPr>
        <w:t xml:space="preserve">     </w:t>
      </w:r>
      <w:r w:rsidR="00F06E19">
        <w:rPr>
          <w:rFonts w:ascii="Times New Roman" w:eastAsia="Times New Roman" w:hAnsi="Times New Roman" w:cs="Times New Roman"/>
          <w:color w:val="003300"/>
          <w:sz w:val="28"/>
          <w:szCs w:val="28"/>
          <w:lang w:eastAsia="ru-RU"/>
        </w:rPr>
        <w:t xml:space="preserve">           </w:t>
      </w:r>
      <w:r w:rsidR="00D02360" w:rsidRPr="00AC58E4">
        <w:rPr>
          <w:rFonts w:ascii="Times New Roman" w:eastAsia="Times New Roman" w:hAnsi="Times New Roman" w:cs="Times New Roman"/>
          <w:color w:val="003300"/>
          <w:sz w:val="28"/>
          <w:szCs w:val="28"/>
          <w:lang w:eastAsia="ru-RU"/>
        </w:rPr>
        <w:t xml:space="preserve">[6, </w:t>
      </w:r>
      <w:r w:rsidR="00D02360" w:rsidRPr="00AC58E4">
        <w:rPr>
          <w:rFonts w:ascii="Times New Roman" w:eastAsia="Times New Roman" w:hAnsi="Times New Roman" w:cs="Times New Roman"/>
          <w:color w:val="003300"/>
          <w:sz w:val="28"/>
          <w:szCs w:val="28"/>
          <w:lang w:val="en-US" w:eastAsia="ru-RU"/>
        </w:rPr>
        <w:t>c</w:t>
      </w:r>
      <w:r w:rsidR="000D469D">
        <w:rPr>
          <w:rFonts w:ascii="Times New Roman" w:eastAsia="Times New Roman" w:hAnsi="Times New Roman" w:cs="Times New Roman"/>
          <w:color w:val="003300"/>
          <w:sz w:val="28"/>
          <w:szCs w:val="28"/>
          <w:lang w:eastAsia="ru-RU"/>
        </w:rPr>
        <w:t>.</w:t>
      </w:r>
      <w:r w:rsidR="00D02360" w:rsidRPr="00AC58E4">
        <w:rPr>
          <w:rFonts w:ascii="Times New Roman" w:eastAsia="Times New Roman" w:hAnsi="Times New Roman" w:cs="Times New Roman"/>
          <w:color w:val="003300"/>
          <w:sz w:val="28"/>
          <w:szCs w:val="28"/>
          <w:lang w:eastAsia="ru-RU"/>
        </w:rPr>
        <w:t>12].</w:t>
      </w:r>
    </w:p>
    <w:p w:rsidR="00EE2B7D" w:rsidRPr="00AC58E4" w:rsidRDefault="00173664"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AC58E4">
        <w:rPr>
          <w:rFonts w:ascii="Times New Roman" w:eastAsia="Times New Roman" w:hAnsi="Times New Roman" w:cs="Times New Roman"/>
          <w:color w:val="003300"/>
          <w:sz w:val="28"/>
          <w:szCs w:val="28"/>
          <w:lang w:eastAsia="ru-RU"/>
        </w:rPr>
        <w:t>Кроме того аудиторские службы имеют перед собой следующие задачи:</w:t>
      </w:r>
    </w:p>
    <w:p w:rsidR="00173664" w:rsidRPr="00AC58E4" w:rsidRDefault="00173664"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AC58E4">
        <w:rPr>
          <w:rFonts w:ascii="Times New Roman" w:eastAsia="Times New Roman" w:hAnsi="Times New Roman" w:cs="Times New Roman"/>
          <w:color w:val="003300"/>
          <w:sz w:val="28"/>
          <w:szCs w:val="28"/>
          <w:lang w:eastAsia="ru-RU"/>
        </w:rPr>
        <w:t>1. Осуществление экономического анализа деятельности предприя</w:t>
      </w:r>
      <w:r w:rsidRPr="00AC58E4">
        <w:rPr>
          <w:rFonts w:ascii="Times New Roman" w:eastAsia="Times New Roman" w:hAnsi="Times New Roman" w:cs="Times New Roman"/>
          <w:color w:val="003300"/>
          <w:sz w:val="28"/>
          <w:szCs w:val="28"/>
          <w:lang w:eastAsia="ru-RU"/>
        </w:rPr>
        <w:softHyphen/>
        <w:t>тия-клиента с целью выявления резервов повышения эффективнос</w:t>
      </w:r>
      <w:r w:rsidRPr="00AC58E4">
        <w:rPr>
          <w:rFonts w:ascii="Times New Roman" w:eastAsia="Times New Roman" w:hAnsi="Times New Roman" w:cs="Times New Roman"/>
          <w:color w:val="003300"/>
          <w:sz w:val="28"/>
          <w:szCs w:val="28"/>
          <w:lang w:eastAsia="ru-RU"/>
        </w:rPr>
        <w:softHyphen/>
        <w:t>ти производства;</w:t>
      </w:r>
    </w:p>
    <w:p w:rsidR="00173664" w:rsidRPr="00AC58E4" w:rsidRDefault="00173664"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AC58E4">
        <w:rPr>
          <w:rFonts w:ascii="Times New Roman" w:eastAsia="Times New Roman" w:hAnsi="Times New Roman" w:cs="Times New Roman"/>
          <w:color w:val="003300"/>
          <w:sz w:val="28"/>
          <w:szCs w:val="28"/>
          <w:lang w:eastAsia="ru-RU"/>
        </w:rPr>
        <w:t>2. Разработка финансовой стратегии предприятия;</w:t>
      </w:r>
    </w:p>
    <w:p w:rsidR="00173664" w:rsidRPr="00AC58E4" w:rsidRDefault="00173664"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AC58E4">
        <w:rPr>
          <w:rFonts w:ascii="Times New Roman" w:eastAsia="Times New Roman" w:hAnsi="Times New Roman" w:cs="Times New Roman"/>
          <w:color w:val="003300"/>
          <w:sz w:val="28"/>
          <w:szCs w:val="28"/>
          <w:lang w:eastAsia="ru-RU"/>
        </w:rPr>
        <w:t>3. Разработка налоговой политики предприятия;</w:t>
      </w:r>
    </w:p>
    <w:p w:rsidR="00173664" w:rsidRPr="00AC58E4" w:rsidRDefault="00173664"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AC58E4">
        <w:rPr>
          <w:rFonts w:ascii="Times New Roman" w:eastAsia="Times New Roman" w:hAnsi="Times New Roman" w:cs="Times New Roman"/>
          <w:color w:val="003300"/>
          <w:sz w:val="28"/>
          <w:szCs w:val="28"/>
          <w:lang w:eastAsia="ru-RU"/>
        </w:rPr>
        <w:t>4. Разработка мероприятий по организации производства; материально-техническому снабжению и реализации продукции;</w:t>
      </w:r>
    </w:p>
    <w:p w:rsidR="00D26AC8" w:rsidRPr="00AC58E4" w:rsidRDefault="00173664"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sz w:val="28"/>
          <w:szCs w:val="28"/>
          <w:lang w:eastAsia="ru-RU"/>
        </w:rPr>
      </w:pPr>
      <w:r w:rsidRPr="00AC58E4">
        <w:rPr>
          <w:rFonts w:ascii="Times New Roman" w:eastAsia="Times New Roman" w:hAnsi="Times New Roman" w:cs="Times New Roman"/>
          <w:color w:val="003300"/>
          <w:sz w:val="28"/>
          <w:szCs w:val="28"/>
          <w:lang w:eastAsia="ru-RU"/>
        </w:rPr>
        <w:t>5. Разработка мероприятий по повышению трудовой и технологичес</w:t>
      </w:r>
      <w:r w:rsidRPr="00AC58E4">
        <w:rPr>
          <w:rFonts w:ascii="Times New Roman" w:eastAsia="Times New Roman" w:hAnsi="Times New Roman" w:cs="Times New Roman"/>
          <w:color w:val="003300"/>
          <w:sz w:val="28"/>
          <w:szCs w:val="28"/>
          <w:lang w:eastAsia="ru-RU"/>
        </w:rPr>
        <w:softHyphen/>
        <w:t>кой дисциплины;</w:t>
      </w:r>
    </w:p>
    <w:p w:rsidR="00173664" w:rsidRPr="00AC58E4" w:rsidRDefault="00173664" w:rsidP="00AC58E4">
      <w:pPr>
        <w:shd w:val="clear" w:color="auto" w:fill="FFFFFF"/>
        <w:spacing w:before="0" w:beforeAutospacing="0" w:after="0" w:afterAutospacing="0" w:line="360" w:lineRule="auto"/>
        <w:ind w:firstLine="709"/>
        <w:jc w:val="both"/>
        <w:rPr>
          <w:rFonts w:ascii="Times New Roman" w:eastAsia="Times New Roman" w:hAnsi="Times New Roman" w:cs="Times New Roman"/>
          <w:color w:val="003300"/>
          <w:sz w:val="28"/>
          <w:szCs w:val="28"/>
          <w:lang w:eastAsia="ru-RU"/>
        </w:rPr>
      </w:pPr>
      <w:r w:rsidRPr="00AC58E4">
        <w:rPr>
          <w:rFonts w:ascii="Times New Roman" w:eastAsia="Times New Roman" w:hAnsi="Times New Roman" w:cs="Times New Roman"/>
          <w:color w:val="003300"/>
          <w:sz w:val="28"/>
          <w:szCs w:val="28"/>
          <w:lang w:eastAsia="ru-RU"/>
        </w:rPr>
        <w:t>6. Помощь в совершенствовании организации и ведения на пред</w:t>
      </w:r>
      <w:r w:rsidRPr="00AC58E4">
        <w:rPr>
          <w:rFonts w:ascii="Times New Roman" w:eastAsia="Times New Roman" w:hAnsi="Times New Roman" w:cs="Times New Roman"/>
          <w:color w:val="003300"/>
          <w:sz w:val="28"/>
          <w:szCs w:val="28"/>
          <w:lang w:eastAsia="ru-RU"/>
        </w:rPr>
        <w:softHyphen/>
        <w:t>приятии бухгалтерского учета и другие задачи.</w:t>
      </w:r>
    </w:p>
    <w:p w:rsidR="000717EC" w:rsidRPr="00AC58E4" w:rsidRDefault="000717EC" w:rsidP="00AC58E4">
      <w:pPr>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Задачи аудита зависят и от его видов. При внутреннем аудите число их увеличивается в связи с расширением информацион</w:t>
      </w:r>
      <w:r w:rsidRPr="00AC58E4">
        <w:rPr>
          <w:rFonts w:ascii="Times New Roman" w:hAnsi="Times New Roman" w:cs="Times New Roman"/>
          <w:sz w:val="28"/>
          <w:szCs w:val="28"/>
        </w:rPr>
        <w:softHyphen/>
        <w:t>ной базы и изменением аналитических процедур.</w:t>
      </w:r>
    </w:p>
    <w:p w:rsidR="000717EC" w:rsidRPr="00AC58E4" w:rsidRDefault="000717EC" w:rsidP="00AC58E4">
      <w:pPr>
        <w:spacing w:before="0" w:beforeAutospacing="0" w:after="0" w:afterAutospacing="0" w:line="360" w:lineRule="auto"/>
        <w:ind w:firstLine="709"/>
        <w:jc w:val="both"/>
        <w:rPr>
          <w:rFonts w:ascii="Times New Roman" w:hAnsi="Times New Roman" w:cs="Times New Roman"/>
          <w:sz w:val="28"/>
          <w:szCs w:val="28"/>
        </w:rPr>
      </w:pPr>
      <w:r w:rsidRPr="00AC58E4">
        <w:rPr>
          <w:rFonts w:ascii="Times New Roman" w:eastAsia="Times New Roman" w:hAnsi="Times New Roman" w:cs="Times New Roman"/>
          <w:color w:val="003300"/>
          <w:sz w:val="28"/>
          <w:szCs w:val="28"/>
          <w:lang w:eastAsia="ru-RU"/>
        </w:rPr>
        <w:t>Внутренний аудит представляет собой независимую деятельность по проверке и оценке работы организации в интересах ее руководителей и может решать следующие задачи:</w:t>
      </w:r>
      <w:r w:rsidRPr="00AC58E4">
        <w:rPr>
          <w:rFonts w:ascii="Times New Roman" w:hAnsi="Times New Roman" w:cs="Times New Roman"/>
          <w:sz w:val="28"/>
          <w:szCs w:val="28"/>
        </w:rPr>
        <w:t xml:space="preserve"> </w:t>
      </w:r>
      <w:r w:rsidRPr="00AC58E4">
        <w:rPr>
          <w:rFonts w:ascii="Times New Roman" w:eastAsia="Calibri" w:hAnsi="Times New Roman" w:cs="Times New Roman"/>
          <w:sz w:val="28"/>
          <w:szCs w:val="28"/>
        </w:rPr>
        <w:t xml:space="preserve">проверка правильности составления и условий выполнения хозяйственных договоров; </w:t>
      </w:r>
      <w:r w:rsidR="005A64DC" w:rsidRPr="00AC58E4">
        <w:rPr>
          <w:rFonts w:ascii="Times New Roman" w:hAnsi="Times New Roman" w:cs="Times New Roman"/>
          <w:sz w:val="28"/>
          <w:szCs w:val="28"/>
        </w:rPr>
        <w:t xml:space="preserve">экспертиза бухгалтерских </w:t>
      </w:r>
      <w:r w:rsidR="005A64DC" w:rsidRPr="00AC58E4">
        <w:rPr>
          <w:rFonts w:ascii="Times New Roman" w:hAnsi="Times New Roman" w:cs="Times New Roman"/>
          <w:sz w:val="28"/>
          <w:szCs w:val="28"/>
        </w:rPr>
        <w:lastRenderedPageBreak/>
        <w:t>балансов и отчетов и т.д. Аудиторы службы внутреннего контроля могут также решать управленческие, правовые, технологические задачи, связанные со спецификой видов деятельности организации.</w:t>
      </w:r>
    </w:p>
    <w:p w:rsidR="005A64DC" w:rsidRPr="00AC58E4" w:rsidRDefault="005A64DC" w:rsidP="00AC58E4">
      <w:pPr>
        <w:spacing w:before="0" w:beforeAutospacing="0" w:after="0" w:afterAutospacing="0"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 xml:space="preserve">Внешний аудит направлен </w:t>
      </w:r>
      <w:proofErr w:type="gramStart"/>
      <w:r w:rsidRPr="00AC58E4">
        <w:rPr>
          <w:rFonts w:ascii="Times New Roman" w:hAnsi="Times New Roman" w:cs="Times New Roman"/>
          <w:sz w:val="28"/>
          <w:szCs w:val="28"/>
        </w:rPr>
        <w:t>на</w:t>
      </w:r>
      <w:proofErr w:type="gramEnd"/>
      <w:r w:rsidRPr="00AC58E4">
        <w:rPr>
          <w:rFonts w:ascii="Times New Roman" w:hAnsi="Times New Roman" w:cs="Times New Roman"/>
          <w:sz w:val="28"/>
          <w:szCs w:val="28"/>
        </w:rPr>
        <w:t xml:space="preserve">: </w:t>
      </w:r>
      <w:proofErr w:type="gramStart"/>
      <w:r w:rsidRPr="00AC58E4">
        <w:rPr>
          <w:rFonts w:ascii="Times New Roman" w:eastAsia="Calibri" w:hAnsi="Times New Roman" w:cs="Times New Roman"/>
          <w:sz w:val="28"/>
          <w:szCs w:val="28"/>
        </w:rPr>
        <w:t>на</w:t>
      </w:r>
      <w:proofErr w:type="gramEnd"/>
      <w:r w:rsidRPr="00AC58E4">
        <w:rPr>
          <w:rFonts w:ascii="Times New Roman" w:eastAsia="Calibri" w:hAnsi="Times New Roman" w:cs="Times New Roman"/>
          <w:sz w:val="28"/>
          <w:szCs w:val="28"/>
        </w:rPr>
        <w:t xml:space="preserve"> проверку и подтверждение достоверности показателей отчетов или констатации их недостоверности; контроль и соблюдение законодательства и нормативных документов, регулирующих правила ведения учета и составления отчет</w:t>
      </w:r>
      <w:r w:rsidRPr="00AC58E4">
        <w:rPr>
          <w:rFonts w:ascii="Times New Roman" w:hAnsi="Times New Roman" w:cs="Times New Roman"/>
          <w:sz w:val="28"/>
          <w:szCs w:val="28"/>
        </w:rPr>
        <w:t>ности.</w:t>
      </w:r>
    </w:p>
    <w:p w:rsidR="00BB5254" w:rsidRPr="00AC58E4" w:rsidRDefault="00BB5254" w:rsidP="00AC58E4">
      <w:pPr>
        <w:spacing w:before="0" w:beforeAutospacing="0" w:after="0" w:afterAutospacing="0" w:line="360" w:lineRule="auto"/>
        <w:ind w:firstLine="709"/>
        <w:jc w:val="both"/>
        <w:rPr>
          <w:rFonts w:ascii="Times New Roman" w:eastAsia="Calibri" w:hAnsi="Times New Roman" w:cs="Times New Roman"/>
          <w:sz w:val="28"/>
          <w:szCs w:val="28"/>
        </w:rPr>
      </w:pPr>
      <w:r w:rsidRPr="00AC58E4">
        <w:rPr>
          <w:rFonts w:ascii="Times New Roman" w:hAnsi="Times New Roman" w:cs="Times New Roman"/>
          <w:sz w:val="28"/>
          <w:szCs w:val="28"/>
        </w:rPr>
        <w:t>Таким образом, основные задачи аудита связаны с выражением мнения о легитимности деятельности субъекта хозяйствования, достоверности его отчетности и о возможности непрерывного функционирования, т.е. способности выполнять все принятые обязательства.</w:t>
      </w:r>
    </w:p>
    <w:p w:rsidR="005A64DC" w:rsidRPr="009806B9" w:rsidRDefault="005A64DC" w:rsidP="00AC58E4">
      <w:pPr>
        <w:pStyle w:val="a4"/>
        <w:spacing w:before="0" w:beforeAutospacing="0" w:after="0" w:afterAutospacing="0" w:line="360" w:lineRule="auto"/>
        <w:ind w:left="360"/>
        <w:jc w:val="both"/>
        <w:rPr>
          <w:rFonts w:ascii="Times New Roman" w:eastAsia="Calibri" w:hAnsi="Times New Roman" w:cs="Times New Roman"/>
          <w:sz w:val="28"/>
          <w:szCs w:val="28"/>
        </w:rPr>
      </w:pPr>
    </w:p>
    <w:p w:rsidR="005A64DC" w:rsidRPr="005A64DC" w:rsidRDefault="005A64DC" w:rsidP="005A64DC">
      <w:pPr>
        <w:spacing w:before="0" w:beforeAutospacing="0" w:after="200" w:afterAutospacing="0" w:line="360" w:lineRule="auto"/>
        <w:jc w:val="both"/>
        <w:rPr>
          <w:rFonts w:ascii="Times New Roman" w:eastAsia="Calibri" w:hAnsi="Times New Roman" w:cs="Times New Roman"/>
          <w:sz w:val="28"/>
          <w:szCs w:val="28"/>
        </w:rPr>
      </w:pPr>
    </w:p>
    <w:p w:rsidR="000717EC" w:rsidRPr="00D26AC8" w:rsidRDefault="000717EC" w:rsidP="000717EC">
      <w:pPr>
        <w:shd w:val="clear" w:color="auto" w:fill="FFFFFF"/>
        <w:spacing w:before="0" w:beforeAutospacing="0" w:after="0" w:afterAutospacing="0" w:line="360" w:lineRule="auto"/>
        <w:jc w:val="both"/>
        <w:rPr>
          <w:rFonts w:ascii="Times New Roman" w:eastAsia="Times New Roman" w:hAnsi="Times New Roman" w:cs="Times New Roman"/>
          <w:color w:val="003300"/>
          <w:sz w:val="28"/>
          <w:szCs w:val="28"/>
          <w:lang w:eastAsia="ru-RU"/>
        </w:rPr>
      </w:pPr>
    </w:p>
    <w:p w:rsidR="000717EC" w:rsidRPr="00D26AC8" w:rsidRDefault="000717EC" w:rsidP="00D26AC8">
      <w:pPr>
        <w:shd w:val="clear" w:color="auto" w:fill="FFFFFF"/>
        <w:spacing w:before="0" w:beforeAutospacing="0" w:after="0" w:afterAutospacing="0" w:line="360" w:lineRule="auto"/>
        <w:jc w:val="both"/>
        <w:rPr>
          <w:rFonts w:ascii="Times New Roman" w:eastAsia="Times New Roman" w:hAnsi="Times New Roman" w:cs="Times New Roman"/>
          <w:sz w:val="28"/>
          <w:szCs w:val="28"/>
          <w:lang w:eastAsia="ru-RU"/>
        </w:rPr>
      </w:pPr>
    </w:p>
    <w:p w:rsidR="00173664" w:rsidRDefault="00173664">
      <w:pPr>
        <w:rPr>
          <w:rFonts w:ascii="Times New Roman" w:eastAsia="Times New Roman" w:hAnsi="Times New Roman" w:cs="Times New Roman"/>
          <w:color w:val="003300"/>
          <w:sz w:val="28"/>
          <w:szCs w:val="28"/>
          <w:lang w:eastAsia="ru-RU"/>
        </w:rPr>
      </w:pPr>
      <w:r>
        <w:rPr>
          <w:rFonts w:ascii="Times New Roman" w:eastAsia="Times New Roman" w:hAnsi="Times New Roman" w:cs="Times New Roman"/>
          <w:color w:val="003300"/>
          <w:sz w:val="28"/>
          <w:szCs w:val="28"/>
          <w:lang w:eastAsia="ru-RU"/>
        </w:rPr>
        <w:br w:type="page"/>
      </w:r>
    </w:p>
    <w:p w:rsidR="004A6B5D" w:rsidRPr="00AC58E4" w:rsidRDefault="004A6B5D" w:rsidP="00AC58E4">
      <w:pPr>
        <w:pStyle w:val="a5"/>
        <w:spacing w:before="0" w:beforeAutospacing="0" w:after="0" w:afterAutospacing="0" w:line="360" w:lineRule="auto"/>
        <w:ind w:firstLine="709"/>
        <w:jc w:val="both"/>
        <w:rPr>
          <w:b/>
          <w:sz w:val="28"/>
          <w:szCs w:val="28"/>
        </w:rPr>
      </w:pPr>
      <w:r w:rsidRPr="00AC58E4">
        <w:rPr>
          <w:rFonts w:eastAsia="Calibri"/>
          <w:color w:val="231F20"/>
          <w:sz w:val="28"/>
          <w:szCs w:val="28"/>
        </w:rPr>
        <w:lastRenderedPageBreak/>
        <w:t>2.Выбор аудитора или ауд</w:t>
      </w:r>
      <w:r w:rsidRPr="00AC58E4">
        <w:rPr>
          <w:color w:val="231F20"/>
          <w:sz w:val="28"/>
          <w:szCs w:val="28"/>
        </w:rPr>
        <w:t>иторской организации экономичес</w:t>
      </w:r>
      <w:r w:rsidRPr="00AC58E4">
        <w:rPr>
          <w:rFonts w:eastAsia="Calibri"/>
          <w:color w:val="231F20"/>
          <w:sz w:val="28"/>
          <w:szCs w:val="28"/>
        </w:rPr>
        <w:t>ким субъектом</w:t>
      </w:r>
      <w:r w:rsidR="00AC58E4">
        <w:rPr>
          <w:rFonts w:eastAsia="Calibri"/>
          <w:color w:val="231F20"/>
          <w:sz w:val="28"/>
          <w:szCs w:val="28"/>
        </w:rPr>
        <w:t>.</w:t>
      </w:r>
    </w:p>
    <w:p w:rsidR="00A36D68" w:rsidRPr="00AC58E4" w:rsidRDefault="00A36D68" w:rsidP="00AC58E4">
      <w:pPr>
        <w:pStyle w:val="a5"/>
        <w:spacing w:before="0" w:beforeAutospacing="0" w:after="0" w:afterAutospacing="0" w:line="360" w:lineRule="auto"/>
        <w:ind w:firstLine="709"/>
        <w:jc w:val="both"/>
        <w:rPr>
          <w:color w:val="000000"/>
          <w:sz w:val="28"/>
          <w:szCs w:val="28"/>
        </w:rPr>
      </w:pPr>
      <w:r w:rsidRPr="00AC58E4">
        <w:rPr>
          <w:color w:val="000000"/>
          <w:sz w:val="28"/>
          <w:szCs w:val="28"/>
        </w:rPr>
        <w:t>В настоящее время в Российской Федерации действует большое количество аудиторских фирм, и перед экономическими субъектами стоит проблема выбора.</w:t>
      </w:r>
    </w:p>
    <w:p w:rsidR="00F45D94" w:rsidRPr="00AC58E4" w:rsidRDefault="00F45D94" w:rsidP="00AC58E4">
      <w:pPr>
        <w:pStyle w:val="a5"/>
        <w:tabs>
          <w:tab w:val="left" w:pos="851"/>
        </w:tabs>
        <w:spacing w:before="0" w:beforeAutospacing="0" w:after="0" w:afterAutospacing="0" w:line="360" w:lineRule="auto"/>
        <w:ind w:firstLine="709"/>
        <w:jc w:val="both"/>
        <w:rPr>
          <w:sz w:val="28"/>
          <w:szCs w:val="28"/>
        </w:rPr>
      </w:pPr>
      <w:r w:rsidRPr="00AC58E4">
        <w:rPr>
          <w:sz w:val="28"/>
          <w:szCs w:val="28"/>
        </w:rPr>
        <w:t>Аудиторские услуги могут быть оказаны любому экономическому субъекту независимо от организационно-правовой формы и формы собственности, включая организации, их объединения (союзы, ассоциации, концерны, отраслевые, межотраслевые, региональные и другие объединения), учреждения и т.д. При этом экономические субъекты самостоятельно выбирают аудитора, аудиторскую фирму для оказания аудиторских услуг или проведения аудиторской проверки.</w:t>
      </w:r>
    </w:p>
    <w:p w:rsidR="00F45D94" w:rsidRPr="00AC58E4" w:rsidRDefault="00F45D94" w:rsidP="00AC58E4">
      <w:pPr>
        <w:pStyle w:val="a5"/>
        <w:spacing w:before="0" w:beforeAutospacing="0" w:after="0" w:afterAutospacing="0" w:line="360" w:lineRule="auto"/>
        <w:ind w:firstLine="709"/>
        <w:jc w:val="both"/>
        <w:rPr>
          <w:sz w:val="28"/>
          <w:szCs w:val="28"/>
        </w:rPr>
      </w:pPr>
      <w:r w:rsidRPr="00AC58E4">
        <w:rPr>
          <w:sz w:val="28"/>
          <w:szCs w:val="28"/>
        </w:rPr>
        <w:t xml:space="preserve">Аудитор вправе осуществлять аудиторскую деятельность либо в качестве работника аудиторской организации или в качестве лица, привлекаемого аудиторской организацией к работе на основании </w:t>
      </w:r>
      <w:proofErr w:type="spellStart"/>
      <w:r w:rsidRPr="00AC58E4">
        <w:rPr>
          <w:sz w:val="28"/>
          <w:szCs w:val="28"/>
        </w:rPr>
        <w:t>гражданско</w:t>
      </w:r>
      <w:proofErr w:type="spellEnd"/>
      <w:r w:rsidRPr="00AC58E4">
        <w:rPr>
          <w:sz w:val="28"/>
          <w:szCs w:val="28"/>
        </w:rPr>
        <w:t xml:space="preserve"> - правового договора, либо в качестве индивидуального предпринимателя, осуществляющего свою деятельность без образования юридического лица.</w:t>
      </w:r>
    </w:p>
    <w:p w:rsidR="00FD343D" w:rsidRPr="00AC58E4" w:rsidRDefault="00FD343D" w:rsidP="00AC58E4">
      <w:pPr>
        <w:pStyle w:val="a5"/>
        <w:spacing w:before="0" w:beforeAutospacing="0" w:after="0" w:afterAutospacing="0" w:line="360" w:lineRule="auto"/>
        <w:ind w:firstLine="709"/>
        <w:jc w:val="both"/>
        <w:rPr>
          <w:sz w:val="28"/>
          <w:szCs w:val="28"/>
        </w:rPr>
      </w:pPr>
      <w:r w:rsidRPr="00AC58E4">
        <w:rPr>
          <w:bCs/>
          <w:sz w:val="28"/>
          <w:szCs w:val="28"/>
        </w:rPr>
        <w:t>Аудиторы, работающие самостоятельно, а также аудиторские фирмы (в том числе иностранные и созданные совместно с иностранными юридическими лицами) вправе заниматься аудиторской деятельностью в России только при наличии лицензии на осуществление аудиторской деятельности.</w:t>
      </w:r>
      <w:r w:rsidRPr="00AC58E4">
        <w:rPr>
          <w:sz w:val="28"/>
          <w:szCs w:val="28"/>
        </w:rPr>
        <w:t xml:space="preserve"> </w:t>
      </w:r>
    </w:p>
    <w:p w:rsidR="00F45D94" w:rsidRPr="00AC58E4" w:rsidRDefault="00F45D94" w:rsidP="00AC58E4">
      <w:pPr>
        <w:pStyle w:val="a5"/>
        <w:spacing w:before="0" w:beforeAutospacing="0" w:after="0" w:afterAutospacing="0" w:line="360" w:lineRule="auto"/>
        <w:ind w:firstLine="709"/>
        <w:jc w:val="both"/>
        <w:rPr>
          <w:sz w:val="28"/>
          <w:szCs w:val="28"/>
        </w:rPr>
      </w:pPr>
      <w:r w:rsidRPr="00AC58E4">
        <w:rPr>
          <w:sz w:val="28"/>
          <w:szCs w:val="28"/>
        </w:rPr>
        <w:t xml:space="preserve">Независимость аудиторов установлена статьей 12 Закона «Об аудиторской деятельности». Требование независимости специалиста аудиторской организации от экономического субъекта является обязательным. Ответственность за принцип независимости возлагается на аудиторскую организацию. Методы проверки независимости разрабатываются ею же. </w:t>
      </w:r>
    </w:p>
    <w:p w:rsidR="00F45D94" w:rsidRPr="00AC58E4" w:rsidRDefault="00F45D94" w:rsidP="00AC58E4">
      <w:pPr>
        <w:pStyle w:val="ConsPlusNormal"/>
        <w:widowControl/>
        <w:spacing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lastRenderedPageBreak/>
        <w:t xml:space="preserve">Аудитор и руководство </w:t>
      </w:r>
      <w:proofErr w:type="spellStart"/>
      <w:r w:rsidRPr="00AC58E4">
        <w:rPr>
          <w:rFonts w:ascii="Times New Roman" w:hAnsi="Times New Roman" w:cs="Times New Roman"/>
          <w:sz w:val="28"/>
          <w:szCs w:val="28"/>
        </w:rPr>
        <w:t>аудируемого</w:t>
      </w:r>
      <w:proofErr w:type="spellEnd"/>
      <w:r w:rsidRPr="00AC58E4">
        <w:rPr>
          <w:rFonts w:ascii="Times New Roman" w:hAnsi="Times New Roman" w:cs="Times New Roman"/>
          <w:sz w:val="28"/>
          <w:szCs w:val="28"/>
        </w:rPr>
        <w:t xml:space="preserve"> лица должны достичь согласия в отношении условий проведения аудита. Согласованные условия необходимо отразить документально в договоре оказания аудиторских услуг.</w:t>
      </w:r>
    </w:p>
    <w:p w:rsidR="00F45D94" w:rsidRPr="00AC58E4" w:rsidRDefault="00F45D94" w:rsidP="00AC58E4">
      <w:pPr>
        <w:pStyle w:val="ConsPlusNormal"/>
        <w:widowControl/>
        <w:spacing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 xml:space="preserve">Аудитор может использовать в ходе достижения договоренности с руководством </w:t>
      </w:r>
      <w:proofErr w:type="spellStart"/>
      <w:r w:rsidRPr="00AC58E4">
        <w:rPr>
          <w:rFonts w:ascii="Times New Roman" w:hAnsi="Times New Roman" w:cs="Times New Roman"/>
          <w:sz w:val="28"/>
          <w:szCs w:val="28"/>
        </w:rPr>
        <w:t>аудируемого</w:t>
      </w:r>
      <w:proofErr w:type="spellEnd"/>
      <w:r w:rsidRPr="00AC58E4">
        <w:rPr>
          <w:rFonts w:ascii="Times New Roman" w:hAnsi="Times New Roman" w:cs="Times New Roman"/>
          <w:sz w:val="28"/>
          <w:szCs w:val="28"/>
        </w:rPr>
        <w:t xml:space="preserve"> лица письмо о проведен</w:t>
      </w:r>
      <w:proofErr w:type="gramStart"/>
      <w:r w:rsidRPr="00AC58E4">
        <w:rPr>
          <w:rFonts w:ascii="Times New Roman" w:hAnsi="Times New Roman" w:cs="Times New Roman"/>
          <w:sz w:val="28"/>
          <w:szCs w:val="28"/>
        </w:rPr>
        <w:t>ии ау</w:t>
      </w:r>
      <w:proofErr w:type="gramEnd"/>
      <w:r w:rsidRPr="00AC58E4">
        <w:rPr>
          <w:rFonts w:ascii="Times New Roman" w:hAnsi="Times New Roman" w:cs="Times New Roman"/>
          <w:sz w:val="28"/>
          <w:szCs w:val="28"/>
        </w:rPr>
        <w:t xml:space="preserve">дита - документ, направляемый аудитором предполагаемому </w:t>
      </w:r>
      <w:proofErr w:type="spellStart"/>
      <w:r w:rsidRPr="00AC58E4">
        <w:rPr>
          <w:rFonts w:ascii="Times New Roman" w:hAnsi="Times New Roman" w:cs="Times New Roman"/>
          <w:sz w:val="28"/>
          <w:szCs w:val="28"/>
        </w:rPr>
        <w:t>аудируемому</w:t>
      </w:r>
      <w:proofErr w:type="spellEnd"/>
      <w:r w:rsidRPr="00AC58E4">
        <w:rPr>
          <w:rFonts w:ascii="Times New Roman" w:hAnsi="Times New Roman" w:cs="Times New Roman"/>
          <w:sz w:val="28"/>
          <w:szCs w:val="28"/>
        </w:rPr>
        <w:t xml:space="preserve"> лицу и подписываемый руководством </w:t>
      </w:r>
      <w:proofErr w:type="spellStart"/>
      <w:r w:rsidRPr="00AC58E4">
        <w:rPr>
          <w:rFonts w:ascii="Times New Roman" w:hAnsi="Times New Roman" w:cs="Times New Roman"/>
          <w:sz w:val="28"/>
          <w:szCs w:val="28"/>
        </w:rPr>
        <w:t>аудируемого</w:t>
      </w:r>
      <w:proofErr w:type="spellEnd"/>
      <w:r w:rsidRPr="00AC58E4">
        <w:rPr>
          <w:rFonts w:ascii="Times New Roman" w:hAnsi="Times New Roman" w:cs="Times New Roman"/>
          <w:sz w:val="28"/>
          <w:szCs w:val="28"/>
        </w:rPr>
        <w:t xml:space="preserve"> лица в случае согласия с основными условиями задания по проведению аудита.</w:t>
      </w:r>
    </w:p>
    <w:p w:rsidR="00F45D94" w:rsidRPr="00AC58E4" w:rsidRDefault="00F45D94" w:rsidP="00AC58E4">
      <w:pPr>
        <w:pStyle w:val="ConsPlusNormal"/>
        <w:widowControl/>
        <w:spacing w:line="360" w:lineRule="auto"/>
        <w:ind w:firstLine="709"/>
        <w:jc w:val="both"/>
        <w:rPr>
          <w:rFonts w:ascii="Times New Roman" w:hAnsi="Times New Roman" w:cs="Times New Roman"/>
          <w:sz w:val="28"/>
          <w:szCs w:val="28"/>
        </w:rPr>
      </w:pPr>
      <w:proofErr w:type="gramStart"/>
      <w:r w:rsidRPr="00AC58E4">
        <w:rPr>
          <w:rFonts w:ascii="Times New Roman" w:hAnsi="Times New Roman" w:cs="Times New Roman"/>
          <w:sz w:val="28"/>
          <w:szCs w:val="28"/>
        </w:rPr>
        <w:t>Настоящее федеральное правило (стандарт) аудиторской деятельности может быть применено при оказании услуг по проверкам, не являющимся аудитом, или специальным аудиторским заданиям, а также к сопутствующим аудиту услугам.</w:t>
      </w:r>
      <w:proofErr w:type="gramEnd"/>
      <w:r w:rsidRPr="00AC58E4">
        <w:rPr>
          <w:rFonts w:ascii="Times New Roman" w:hAnsi="Times New Roman" w:cs="Times New Roman"/>
          <w:sz w:val="28"/>
          <w:szCs w:val="28"/>
        </w:rPr>
        <w:t xml:space="preserve"> В случае предоставления сопутствующих аудиту услуг может оказаться уместным составление по этим услугам отдельных писем.</w:t>
      </w:r>
    </w:p>
    <w:p w:rsidR="00A36D68" w:rsidRPr="00AC58E4" w:rsidRDefault="00A36D68" w:rsidP="00AC58E4">
      <w:pPr>
        <w:pStyle w:val="a5"/>
        <w:spacing w:before="0" w:beforeAutospacing="0" w:after="0" w:afterAutospacing="0" w:line="360" w:lineRule="auto"/>
        <w:ind w:firstLine="709"/>
        <w:jc w:val="both"/>
        <w:rPr>
          <w:color w:val="000000"/>
          <w:sz w:val="28"/>
          <w:szCs w:val="28"/>
        </w:rPr>
      </w:pPr>
      <w:r w:rsidRPr="00AC58E4">
        <w:rPr>
          <w:color w:val="000000"/>
          <w:sz w:val="28"/>
          <w:szCs w:val="28"/>
        </w:rPr>
        <w:t>При выборе аудиторской компании рекомендуется придерживаться следующих критериев.</w:t>
      </w:r>
    </w:p>
    <w:p w:rsidR="00A36D68" w:rsidRPr="00AC58E4" w:rsidRDefault="00FA18A2" w:rsidP="00AC58E4">
      <w:pPr>
        <w:pStyle w:val="a5"/>
        <w:spacing w:before="0" w:beforeAutospacing="0" w:after="0" w:afterAutospacing="0" w:line="360" w:lineRule="auto"/>
        <w:ind w:firstLine="709"/>
        <w:jc w:val="both"/>
        <w:rPr>
          <w:color w:val="000000"/>
          <w:sz w:val="28"/>
          <w:szCs w:val="28"/>
        </w:rPr>
      </w:pPr>
      <w:r w:rsidRPr="00AC58E4">
        <w:rPr>
          <w:color w:val="000000"/>
          <w:sz w:val="28"/>
          <w:szCs w:val="28"/>
        </w:rPr>
        <w:t>1</w:t>
      </w:r>
      <w:r w:rsidR="00A43C7E">
        <w:rPr>
          <w:color w:val="000000"/>
          <w:sz w:val="28"/>
          <w:szCs w:val="28"/>
        </w:rPr>
        <w:t>.</w:t>
      </w:r>
      <w:r w:rsidR="00A36D68" w:rsidRPr="00AC58E4">
        <w:rPr>
          <w:color w:val="000000"/>
          <w:sz w:val="28"/>
          <w:szCs w:val="28"/>
        </w:rPr>
        <w:t>Квалификация аудиторов. Следует обращать внимание на квалификацию аудиторов, предполагаемых для участия в аудиторской проверке. Для этого можно запросить резюме аудиторов, отзывы клиентов</w:t>
      </w:r>
      <w:proofErr w:type="gramStart"/>
      <w:r w:rsidR="00A36D68" w:rsidRPr="00AC58E4">
        <w:rPr>
          <w:color w:val="000000"/>
          <w:sz w:val="28"/>
          <w:szCs w:val="28"/>
        </w:rPr>
        <w:t xml:space="preserve"> .</w:t>
      </w:r>
      <w:proofErr w:type="gramEnd"/>
      <w:r w:rsidR="00A36D68" w:rsidRPr="00AC58E4">
        <w:rPr>
          <w:color w:val="000000"/>
          <w:sz w:val="28"/>
          <w:szCs w:val="28"/>
        </w:rPr>
        <w:t xml:space="preserve"> Кроме того, обратить внимание на продолжительность работы  аудиторов в аудиторской компании.</w:t>
      </w:r>
    </w:p>
    <w:p w:rsidR="00A36D68" w:rsidRPr="00AC58E4" w:rsidRDefault="00FA18A2" w:rsidP="00AC58E4">
      <w:pPr>
        <w:pStyle w:val="a5"/>
        <w:spacing w:before="0" w:beforeAutospacing="0" w:after="0" w:afterAutospacing="0" w:line="360" w:lineRule="auto"/>
        <w:ind w:firstLine="709"/>
        <w:jc w:val="both"/>
        <w:rPr>
          <w:color w:val="000000"/>
          <w:sz w:val="28"/>
          <w:szCs w:val="28"/>
        </w:rPr>
      </w:pPr>
      <w:r w:rsidRPr="00AC58E4">
        <w:rPr>
          <w:color w:val="000000"/>
          <w:sz w:val="28"/>
          <w:szCs w:val="28"/>
        </w:rPr>
        <w:t>2</w:t>
      </w:r>
      <w:r w:rsidR="00A43C7E">
        <w:rPr>
          <w:color w:val="000000"/>
          <w:sz w:val="28"/>
          <w:szCs w:val="28"/>
        </w:rPr>
        <w:t>.</w:t>
      </w:r>
      <w:r w:rsidR="00A36D68" w:rsidRPr="00AC58E4">
        <w:rPr>
          <w:color w:val="000000"/>
          <w:sz w:val="28"/>
          <w:szCs w:val="28"/>
        </w:rPr>
        <w:t xml:space="preserve">Опыт и история аудиторской компании. Рекомендуется привлекать </w:t>
      </w:r>
      <w:r w:rsidRPr="00AC58E4">
        <w:rPr>
          <w:color w:val="000000"/>
          <w:sz w:val="28"/>
          <w:szCs w:val="28"/>
        </w:rPr>
        <w:t xml:space="preserve">аудиторскую компанию с опытом работы на рынке не менее 8-10 лет </w:t>
      </w:r>
      <w:proofErr w:type="gramStart"/>
      <w:r w:rsidRPr="00AC58E4">
        <w:rPr>
          <w:color w:val="000000"/>
          <w:sz w:val="28"/>
          <w:szCs w:val="28"/>
        </w:rPr>
        <w:t xml:space="preserve">( </w:t>
      </w:r>
      <w:proofErr w:type="gramEnd"/>
      <w:r w:rsidRPr="00AC58E4">
        <w:rPr>
          <w:color w:val="000000"/>
          <w:sz w:val="28"/>
          <w:szCs w:val="28"/>
        </w:rPr>
        <w:t>чем продолжительнее срок  ее деятельности, тем больше опыт и глубже знания аудиторов и специалистов).</w:t>
      </w:r>
    </w:p>
    <w:p w:rsidR="00FA18A2" w:rsidRPr="00AC58E4" w:rsidRDefault="00A43C7E" w:rsidP="00AC58E4">
      <w:pPr>
        <w:pStyle w:val="a5"/>
        <w:spacing w:before="0" w:beforeAutospacing="0" w:after="0" w:afterAutospacing="0" w:line="360" w:lineRule="auto"/>
        <w:ind w:firstLine="709"/>
        <w:jc w:val="both"/>
        <w:rPr>
          <w:color w:val="000000"/>
          <w:sz w:val="28"/>
          <w:szCs w:val="28"/>
        </w:rPr>
      </w:pPr>
      <w:r>
        <w:rPr>
          <w:color w:val="000000"/>
          <w:sz w:val="28"/>
          <w:szCs w:val="28"/>
        </w:rPr>
        <w:t>3.</w:t>
      </w:r>
      <w:r w:rsidR="00FA18A2" w:rsidRPr="00AC58E4">
        <w:rPr>
          <w:color w:val="000000"/>
          <w:sz w:val="28"/>
          <w:szCs w:val="28"/>
        </w:rPr>
        <w:t xml:space="preserve">Стоимость аудиторских услуг. Необходимо запрашивать расчет стоимости аудиторских услуг. Качественные аудиторские услуги в настоящее время возможны при цене не ниже 1000 руб./час. Все цены, </w:t>
      </w:r>
      <w:r w:rsidR="00FA18A2" w:rsidRPr="00AC58E4">
        <w:rPr>
          <w:color w:val="000000"/>
          <w:sz w:val="28"/>
          <w:szCs w:val="28"/>
        </w:rPr>
        <w:lastRenderedPageBreak/>
        <w:t>которые находятся  ниже этого уровня, должны вызывать вопросы и стать объектом пристального анализа.</w:t>
      </w:r>
    </w:p>
    <w:p w:rsidR="00FA18A2" w:rsidRPr="00AC58E4" w:rsidRDefault="00FA18A2" w:rsidP="00AC58E4">
      <w:pPr>
        <w:pStyle w:val="a5"/>
        <w:spacing w:before="0" w:beforeAutospacing="0" w:after="0" w:afterAutospacing="0" w:line="360" w:lineRule="auto"/>
        <w:ind w:firstLine="709"/>
        <w:jc w:val="both"/>
        <w:rPr>
          <w:color w:val="000000"/>
          <w:sz w:val="28"/>
          <w:szCs w:val="28"/>
        </w:rPr>
      </w:pPr>
      <w:r w:rsidRPr="00AC58E4">
        <w:rPr>
          <w:color w:val="000000"/>
          <w:sz w:val="28"/>
          <w:szCs w:val="28"/>
        </w:rPr>
        <w:t>4. Рейтинги аудиторской компании. Аудиторская компания должна иметь достаточно высокий рейтинг в своем регионе (чем выше рейтинг, тем больше опыта аудиторских проверок у компании и соответственно выше качество аудита).</w:t>
      </w:r>
    </w:p>
    <w:p w:rsidR="00FA18A2" w:rsidRPr="00AC58E4" w:rsidRDefault="00FA18A2" w:rsidP="00AC58E4">
      <w:pPr>
        <w:pStyle w:val="a5"/>
        <w:spacing w:before="0" w:beforeAutospacing="0" w:after="0" w:afterAutospacing="0" w:line="360" w:lineRule="auto"/>
        <w:ind w:firstLine="709"/>
        <w:jc w:val="both"/>
        <w:rPr>
          <w:color w:val="000000"/>
          <w:sz w:val="28"/>
          <w:szCs w:val="28"/>
        </w:rPr>
      </w:pPr>
      <w:r w:rsidRPr="00AC58E4">
        <w:rPr>
          <w:color w:val="000000"/>
          <w:sz w:val="28"/>
          <w:szCs w:val="28"/>
        </w:rPr>
        <w:t>5. Численность аудиторов, в том числе с Единым квалификационным</w:t>
      </w:r>
      <w:r w:rsidR="00BF74FF" w:rsidRPr="00AC58E4">
        <w:rPr>
          <w:color w:val="000000"/>
          <w:sz w:val="28"/>
          <w:szCs w:val="28"/>
        </w:rPr>
        <w:t xml:space="preserve"> аттестатом, и стабильность кадрового состава.  Большая текучесть может свидетельствовать о наличии серьезных финансовых проблем либо проблемах в управлении.</w:t>
      </w:r>
    </w:p>
    <w:p w:rsidR="008B6966" w:rsidRPr="00AC58E4" w:rsidRDefault="00BF74FF" w:rsidP="00AC58E4">
      <w:pPr>
        <w:pStyle w:val="a5"/>
        <w:spacing w:before="0" w:beforeAutospacing="0" w:after="0" w:afterAutospacing="0" w:line="360" w:lineRule="auto"/>
        <w:ind w:firstLine="709"/>
        <w:jc w:val="both"/>
        <w:rPr>
          <w:color w:val="000000"/>
          <w:sz w:val="28"/>
          <w:szCs w:val="28"/>
        </w:rPr>
      </w:pPr>
      <w:r w:rsidRPr="00AC58E4">
        <w:rPr>
          <w:color w:val="000000"/>
          <w:sz w:val="28"/>
          <w:szCs w:val="28"/>
        </w:rPr>
        <w:t xml:space="preserve">6. </w:t>
      </w:r>
      <w:proofErr w:type="gramStart"/>
      <w:r w:rsidRPr="00AC58E4">
        <w:rPr>
          <w:color w:val="000000"/>
          <w:sz w:val="28"/>
          <w:szCs w:val="28"/>
        </w:rPr>
        <w:t>Бизнес-технологии</w:t>
      </w:r>
      <w:proofErr w:type="gramEnd"/>
      <w:r w:rsidRPr="00AC58E4">
        <w:rPr>
          <w:color w:val="000000"/>
          <w:sz w:val="28"/>
          <w:szCs w:val="28"/>
        </w:rPr>
        <w:t>. Качество общения, уровень рекламных и презентационных материалов, автоматизация и регламентация процессов, наличие системы внутреннего контроля – все это может говорить об уровне аудиторской компании, с котор</w:t>
      </w:r>
      <w:r w:rsidR="008B6966" w:rsidRPr="00AC58E4">
        <w:rPr>
          <w:color w:val="000000"/>
          <w:sz w:val="28"/>
          <w:szCs w:val="28"/>
        </w:rPr>
        <w:t>ой фирма планирует сотрудничать</w:t>
      </w:r>
    </w:p>
    <w:p w:rsidR="00BF74FF" w:rsidRPr="00AC58E4" w:rsidRDefault="008B6966" w:rsidP="00AC58E4">
      <w:pPr>
        <w:pStyle w:val="a5"/>
        <w:spacing w:before="0" w:beforeAutospacing="0" w:after="0" w:afterAutospacing="0" w:line="360" w:lineRule="auto"/>
        <w:ind w:firstLine="709"/>
        <w:jc w:val="both"/>
        <w:rPr>
          <w:color w:val="000000"/>
          <w:sz w:val="28"/>
          <w:szCs w:val="28"/>
        </w:rPr>
      </w:pPr>
      <w:r w:rsidRPr="00AC58E4">
        <w:rPr>
          <w:color w:val="000000"/>
          <w:sz w:val="28"/>
          <w:szCs w:val="28"/>
        </w:rPr>
        <w:t xml:space="preserve">                                                                              </w:t>
      </w:r>
      <w:r w:rsidR="00A43C7E">
        <w:rPr>
          <w:color w:val="000000"/>
          <w:sz w:val="28"/>
          <w:szCs w:val="28"/>
        </w:rPr>
        <w:t xml:space="preserve">                       </w:t>
      </w:r>
      <w:r w:rsidRPr="00AC58E4">
        <w:rPr>
          <w:color w:val="000000"/>
          <w:sz w:val="28"/>
          <w:szCs w:val="28"/>
        </w:rPr>
        <w:t xml:space="preserve"> [4, с.</w:t>
      </w:r>
      <w:r w:rsidR="00FE432A" w:rsidRPr="00AC58E4">
        <w:rPr>
          <w:color w:val="000000"/>
          <w:sz w:val="28"/>
          <w:szCs w:val="28"/>
        </w:rPr>
        <w:t xml:space="preserve"> 28</w:t>
      </w:r>
      <w:r w:rsidR="009D611D" w:rsidRPr="00AC58E4">
        <w:rPr>
          <w:color w:val="000000"/>
          <w:sz w:val="28"/>
          <w:szCs w:val="28"/>
        </w:rPr>
        <w:t>-29</w:t>
      </w:r>
      <w:r w:rsidRPr="00AC58E4">
        <w:rPr>
          <w:color w:val="000000"/>
          <w:sz w:val="28"/>
          <w:szCs w:val="28"/>
        </w:rPr>
        <w:t>].</w:t>
      </w:r>
    </w:p>
    <w:p w:rsidR="00F45D94" w:rsidRPr="00AC58E4" w:rsidRDefault="00F45D94" w:rsidP="00AC58E4">
      <w:pPr>
        <w:pStyle w:val="a5"/>
        <w:spacing w:before="0" w:beforeAutospacing="0" w:after="0" w:afterAutospacing="0" w:line="360" w:lineRule="auto"/>
        <w:ind w:firstLine="709"/>
        <w:jc w:val="both"/>
        <w:rPr>
          <w:color w:val="000000"/>
          <w:sz w:val="28"/>
          <w:szCs w:val="28"/>
        </w:rPr>
      </w:pPr>
      <w:r w:rsidRPr="00AC58E4">
        <w:rPr>
          <w:sz w:val="28"/>
          <w:szCs w:val="28"/>
        </w:rPr>
        <w:t>Часто экономические субъекты используют рекомендации деловых друзей, партнеров, знакомых или черпают информацию из специальной литературы, посещений семинаров, выставок и пр.</w:t>
      </w:r>
    </w:p>
    <w:p w:rsidR="00E7290E" w:rsidRPr="00AC58E4" w:rsidRDefault="00E7290E" w:rsidP="00AC58E4">
      <w:pPr>
        <w:pStyle w:val="a5"/>
        <w:spacing w:before="0" w:beforeAutospacing="0" w:after="0" w:afterAutospacing="0" w:line="360" w:lineRule="auto"/>
        <w:ind w:firstLine="709"/>
        <w:jc w:val="both"/>
        <w:rPr>
          <w:sz w:val="28"/>
          <w:szCs w:val="28"/>
        </w:rPr>
      </w:pPr>
      <w:r w:rsidRPr="00AC58E4">
        <w:rPr>
          <w:sz w:val="28"/>
          <w:szCs w:val="28"/>
        </w:rPr>
        <w:t>Некоторые аудиторские фирмы предоставляют своим постоянным клиентам определенные льготы относительно цены, времени оказания услуги, предоставления конкретных аудиторов, а в своих рекламных буклетах (</w:t>
      </w:r>
      <w:proofErr w:type="gramStart"/>
      <w:r w:rsidRPr="00AC58E4">
        <w:rPr>
          <w:sz w:val="28"/>
          <w:szCs w:val="28"/>
        </w:rPr>
        <w:t>или</w:t>
      </w:r>
      <w:proofErr w:type="gramEnd"/>
      <w:r w:rsidRPr="00AC58E4">
        <w:rPr>
          <w:sz w:val="28"/>
          <w:szCs w:val="28"/>
        </w:rPr>
        <w:t xml:space="preserve"> используя другие формы оповещения) перечисляют наиболее известных своих клиентов для дополнительного подтверждения своего статуса, солидности и значимости на рынке аудиторских услуг. Эти факторы также следует учитывать при выборе аудиторов.</w:t>
      </w:r>
    </w:p>
    <w:p w:rsidR="00E7290E" w:rsidRPr="00AC58E4" w:rsidRDefault="00E7290E" w:rsidP="00AC58E4">
      <w:pPr>
        <w:pStyle w:val="a5"/>
        <w:spacing w:before="0" w:beforeAutospacing="0" w:after="0" w:afterAutospacing="0" w:line="360" w:lineRule="auto"/>
        <w:ind w:firstLine="709"/>
        <w:jc w:val="both"/>
        <w:rPr>
          <w:sz w:val="28"/>
          <w:szCs w:val="28"/>
        </w:rPr>
      </w:pPr>
      <w:r w:rsidRPr="00AC58E4">
        <w:rPr>
          <w:sz w:val="28"/>
          <w:szCs w:val="28"/>
        </w:rPr>
        <w:t xml:space="preserve">Важный критерий выбора аудиторской фирмы — степень ответственности за качество своей работы, которую аудиторская фирма готова нести в соответствии с договором на проведение аудита (диапазон </w:t>
      </w:r>
      <w:r w:rsidRPr="00AC58E4">
        <w:rPr>
          <w:sz w:val="28"/>
          <w:szCs w:val="28"/>
        </w:rPr>
        <w:lastRenderedPageBreak/>
        <w:t>ответственности, которую согласна взять на себя аудиторская фирма по договору на аудит, очень широк).</w:t>
      </w:r>
    </w:p>
    <w:p w:rsidR="009E1570" w:rsidRPr="00AC58E4" w:rsidRDefault="00E7290E" w:rsidP="00AC58E4">
      <w:pPr>
        <w:pStyle w:val="a5"/>
        <w:spacing w:before="0" w:beforeAutospacing="0" w:after="0" w:afterAutospacing="0" w:line="360" w:lineRule="auto"/>
        <w:ind w:firstLine="709"/>
        <w:jc w:val="both"/>
        <w:rPr>
          <w:sz w:val="28"/>
          <w:szCs w:val="28"/>
        </w:rPr>
      </w:pPr>
      <w:r w:rsidRPr="00AC58E4">
        <w:rPr>
          <w:sz w:val="28"/>
          <w:szCs w:val="28"/>
        </w:rPr>
        <w:t>Конечно, экономическому субъекту следует убедиться в том, что аудиторская фирма имеет непросроченную лицензию на соответствующий вид услуг.</w:t>
      </w:r>
    </w:p>
    <w:p w:rsidR="00E7290E" w:rsidRPr="00AC58E4" w:rsidRDefault="00E7290E" w:rsidP="00AC58E4">
      <w:pPr>
        <w:pStyle w:val="a5"/>
        <w:spacing w:before="0" w:beforeAutospacing="0" w:after="0" w:afterAutospacing="0" w:line="360" w:lineRule="auto"/>
        <w:ind w:firstLine="709"/>
        <w:jc w:val="both"/>
        <w:rPr>
          <w:sz w:val="28"/>
          <w:szCs w:val="28"/>
        </w:rPr>
      </w:pPr>
      <w:r w:rsidRPr="00AC58E4">
        <w:rPr>
          <w:sz w:val="28"/>
          <w:szCs w:val="28"/>
        </w:rPr>
        <w:t xml:space="preserve">Чем шире ассортимент услуг, которые предоставляет аудиторская фирма, тем это удобнее экономическому субъекту, так как при необходимости в одной и той же фирме он может получить исчерпывающую информацию, необходимую для решения той или иной проблемы.  </w:t>
      </w:r>
    </w:p>
    <w:p w:rsidR="00A917D6" w:rsidRPr="00AC58E4" w:rsidRDefault="00A917D6" w:rsidP="00AC58E4">
      <w:pPr>
        <w:spacing w:before="0" w:beforeAutospacing="0" w:after="0" w:afterAutospacing="0"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Как правило, организация имеет право выбора аудиторской организации или аудитора для проведения инициативных аудиторских проверок или оказания других услуг. При проведении обязательного аудита выбор несколько сужается, так как обязательный аудит не может проводиться индивидуальным аудитором, т. е. организация может обратиться только в аудиторскую компанию. При проведении обязательного аудита в организациях, у которых в уставном капитале доля государственной собственности или собственности субъекта РФ составляет не менее 25 %, выбор ограничивается только аудиторскими организациями-победителями открытого конкурса на право проведения аудита указанных организаций</w:t>
      </w:r>
      <w:r w:rsidR="009B5BDB" w:rsidRPr="00AC58E4">
        <w:rPr>
          <w:rFonts w:ascii="Times New Roman" w:hAnsi="Times New Roman" w:cs="Times New Roman"/>
          <w:sz w:val="28"/>
          <w:szCs w:val="28"/>
        </w:rPr>
        <w:t>.</w:t>
      </w:r>
    </w:p>
    <w:p w:rsidR="009B5BDB" w:rsidRPr="00AC58E4" w:rsidRDefault="009B5BDB" w:rsidP="00AC58E4">
      <w:pPr>
        <w:spacing w:before="0" w:beforeAutospacing="0" w:line="360" w:lineRule="auto"/>
        <w:ind w:firstLine="709"/>
        <w:jc w:val="both"/>
        <w:rPr>
          <w:rFonts w:ascii="Times New Roman" w:hAnsi="Times New Roman" w:cs="Times New Roman"/>
          <w:sz w:val="28"/>
          <w:szCs w:val="28"/>
        </w:rPr>
      </w:pPr>
      <w:r w:rsidRPr="00AC58E4">
        <w:rPr>
          <w:rFonts w:ascii="Times New Roman" w:hAnsi="Times New Roman" w:cs="Times New Roman"/>
          <w:sz w:val="28"/>
          <w:szCs w:val="28"/>
        </w:rPr>
        <w:t>При проведении конкурса на выбор аудиторской организации правила такого выбора определяются условиями конкурса. Условия конкурса могут быть индивидуальными либо типовыми, утверждаемыми государственными органами</w:t>
      </w:r>
      <w:r w:rsidR="009E1570" w:rsidRPr="00AC58E4">
        <w:rPr>
          <w:rFonts w:ascii="Times New Roman" w:hAnsi="Times New Roman" w:cs="Times New Roman"/>
          <w:sz w:val="28"/>
          <w:szCs w:val="28"/>
        </w:rPr>
        <w:t>.</w:t>
      </w:r>
    </w:p>
    <w:p w:rsidR="00AD3934" w:rsidRPr="00AC58E4" w:rsidRDefault="00AD3934" w:rsidP="00AC58E4">
      <w:pPr>
        <w:pStyle w:val="ConsPlusNormal"/>
        <w:widowControl/>
        <w:spacing w:line="360" w:lineRule="auto"/>
        <w:ind w:firstLine="709"/>
        <w:jc w:val="both"/>
        <w:rPr>
          <w:rFonts w:ascii="Times New Roman" w:hAnsi="Times New Roman" w:cs="Times New Roman"/>
          <w:sz w:val="28"/>
          <w:szCs w:val="28"/>
        </w:rPr>
      </w:pPr>
    </w:p>
    <w:p w:rsidR="00D577C5" w:rsidRPr="00AC58E4" w:rsidRDefault="00D577C5" w:rsidP="00AC58E4">
      <w:pPr>
        <w:pStyle w:val="ConsPlusNormal"/>
        <w:widowControl/>
        <w:spacing w:line="360" w:lineRule="auto"/>
        <w:ind w:firstLine="709"/>
        <w:jc w:val="both"/>
        <w:rPr>
          <w:rFonts w:ascii="Times New Roman" w:hAnsi="Times New Roman" w:cs="Times New Roman"/>
          <w:sz w:val="28"/>
          <w:szCs w:val="28"/>
        </w:rPr>
      </w:pPr>
    </w:p>
    <w:p w:rsidR="00AC58E4" w:rsidRDefault="00AC58E4" w:rsidP="00AC58E4">
      <w:pPr>
        <w:spacing w:before="0" w:beforeAutospacing="0"/>
        <w:rPr>
          <w:rFonts w:ascii="Times New Roman" w:hAnsi="Times New Roman" w:cs="Times New Roman"/>
          <w:sz w:val="28"/>
          <w:szCs w:val="28"/>
        </w:rPr>
      </w:pPr>
    </w:p>
    <w:p w:rsidR="00CC6331" w:rsidRDefault="00CC6331" w:rsidP="00CC6331">
      <w:pPr>
        <w:spacing w:before="0" w:beforeAutospacing="0" w:after="0" w:afterAutospacing="0" w:line="360" w:lineRule="auto"/>
        <w:rPr>
          <w:rFonts w:ascii="Times New Roman" w:hAnsi="Times New Roman" w:cs="Times New Roman"/>
          <w:sz w:val="28"/>
          <w:szCs w:val="28"/>
        </w:rPr>
      </w:pPr>
    </w:p>
    <w:p w:rsidR="00CC6331" w:rsidRDefault="00CC6331" w:rsidP="00CC6331">
      <w:pPr>
        <w:spacing w:before="0" w:beforeAutospacing="0" w:after="0" w:afterAutospacing="0" w:line="360" w:lineRule="auto"/>
        <w:rPr>
          <w:rFonts w:ascii="Times New Roman" w:hAnsi="Times New Roman" w:cs="Times New Roman"/>
          <w:sz w:val="28"/>
          <w:szCs w:val="28"/>
        </w:rPr>
      </w:pPr>
    </w:p>
    <w:p w:rsidR="00FD1A34" w:rsidRPr="000B0ED7" w:rsidRDefault="000B0ED7" w:rsidP="00CC6331">
      <w:pPr>
        <w:spacing w:before="0" w:beforeAutospacing="0" w:after="0" w:afterAutospacing="0" w:line="360" w:lineRule="auto"/>
        <w:ind w:firstLine="709"/>
        <w:rPr>
          <w:rFonts w:ascii="Times New Roman" w:hAnsi="Times New Roman" w:cs="Times New Roman"/>
          <w:color w:val="000000"/>
          <w:sz w:val="28"/>
          <w:szCs w:val="28"/>
        </w:rPr>
      </w:pPr>
      <w:r w:rsidRPr="000B0ED7">
        <w:rPr>
          <w:rFonts w:ascii="Times New Roman" w:hAnsi="Times New Roman" w:cs="Times New Roman"/>
          <w:color w:val="000000"/>
          <w:sz w:val="28"/>
          <w:szCs w:val="28"/>
        </w:rPr>
        <w:lastRenderedPageBreak/>
        <w:t>3.</w:t>
      </w:r>
      <w:r w:rsidR="00D577C5" w:rsidRPr="000B0ED7">
        <w:rPr>
          <w:rFonts w:ascii="Times New Roman" w:hAnsi="Times New Roman" w:cs="Times New Roman"/>
          <w:color w:val="000000"/>
          <w:sz w:val="28"/>
          <w:szCs w:val="28"/>
        </w:rPr>
        <w:t xml:space="preserve">  </w:t>
      </w:r>
      <w:r w:rsidR="00FD1A34" w:rsidRPr="000B0ED7">
        <w:rPr>
          <w:rFonts w:ascii="Times New Roman" w:hAnsi="Times New Roman" w:cs="Times New Roman"/>
          <w:color w:val="000000"/>
          <w:sz w:val="28"/>
          <w:szCs w:val="28"/>
        </w:rPr>
        <w:t>Практическая часть</w:t>
      </w:r>
      <w:r>
        <w:rPr>
          <w:rFonts w:ascii="Times New Roman" w:hAnsi="Times New Roman" w:cs="Times New Roman"/>
          <w:color w:val="000000"/>
          <w:sz w:val="28"/>
          <w:szCs w:val="28"/>
        </w:rPr>
        <w:t>.</w:t>
      </w:r>
    </w:p>
    <w:p w:rsidR="005D7E05" w:rsidRDefault="005D7E05" w:rsidP="00CC6331">
      <w:pPr>
        <w:pStyle w:val="17"/>
        <w:shd w:val="clear" w:color="auto" w:fill="auto"/>
        <w:spacing w:before="0" w:after="0" w:line="360" w:lineRule="auto"/>
        <w:ind w:left="20" w:right="40" w:firstLine="709"/>
        <w:jc w:val="both"/>
        <w:rPr>
          <w:rStyle w:val="100"/>
          <w:sz w:val="28"/>
          <w:szCs w:val="28"/>
        </w:rPr>
      </w:pPr>
      <w:r w:rsidRPr="005D7E05">
        <w:rPr>
          <w:rStyle w:val="100"/>
          <w:sz w:val="28"/>
          <w:szCs w:val="28"/>
        </w:rPr>
        <w:t>Надежность аудиторских доказательств зависит от источника и формы их представления. Набор имеющихся в распоряжен</w:t>
      </w:r>
      <w:proofErr w:type="gramStart"/>
      <w:r w:rsidRPr="005D7E05">
        <w:rPr>
          <w:rStyle w:val="100"/>
          <w:sz w:val="28"/>
          <w:szCs w:val="28"/>
        </w:rPr>
        <w:t>ии ау</w:t>
      </w:r>
      <w:proofErr w:type="gramEnd"/>
      <w:r w:rsidRPr="005D7E05">
        <w:rPr>
          <w:rStyle w:val="100"/>
          <w:sz w:val="28"/>
          <w:szCs w:val="28"/>
        </w:rPr>
        <w:t>ди</w:t>
      </w:r>
      <w:r w:rsidRPr="005D7E05">
        <w:rPr>
          <w:rStyle w:val="100"/>
          <w:sz w:val="28"/>
          <w:szCs w:val="28"/>
        </w:rPr>
        <w:softHyphen/>
        <w:t xml:space="preserve">торов доказательств </w:t>
      </w:r>
      <w:r w:rsidRPr="00CC6331">
        <w:rPr>
          <w:rStyle w:val="100"/>
          <w:sz w:val="28"/>
          <w:szCs w:val="28"/>
        </w:rPr>
        <w:t>представлен в таблице:</w:t>
      </w:r>
    </w:p>
    <w:p w:rsidR="00CC6331" w:rsidRPr="00CC6331" w:rsidRDefault="00CC6331" w:rsidP="00CC6331">
      <w:pPr>
        <w:pStyle w:val="17"/>
        <w:shd w:val="clear" w:color="auto" w:fill="auto"/>
        <w:spacing w:before="0" w:after="0" w:line="360" w:lineRule="auto"/>
        <w:ind w:left="20" w:right="40" w:firstLine="709"/>
        <w:jc w:val="both"/>
        <w:rPr>
          <w:sz w:val="28"/>
          <w:szCs w:val="28"/>
        </w:rPr>
      </w:pPr>
    </w:p>
    <w:tbl>
      <w:tblPr>
        <w:tblW w:w="0" w:type="auto"/>
        <w:tblInd w:w="10" w:type="dxa"/>
        <w:tblLayout w:type="fixed"/>
        <w:tblCellMar>
          <w:left w:w="10" w:type="dxa"/>
          <w:right w:w="10" w:type="dxa"/>
        </w:tblCellMar>
        <w:tblLook w:val="04A0" w:firstRow="1" w:lastRow="0" w:firstColumn="1" w:lastColumn="0" w:noHBand="0" w:noVBand="1"/>
      </w:tblPr>
      <w:tblGrid>
        <w:gridCol w:w="7134"/>
        <w:gridCol w:w="1476"/>
      </w:tblGrid>
      <w:tr w:rsidR="005D7E05" w:rsidRPr="00CC6331" w:rsidTr="00F06E19">
        <w:trPr>
          <w:trHeight w:val="246"/>
        </w:trPr>
        <w:tc>
          <w:tcPr>
            <w:tcW w:w="7134"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5D7E05" w:rsidP="007D0D7A">
            <w:pPr>
              <w:pStyle w:val="70"/>
              <w:framePr w:wrap="notBeside" w:vAnchor="text" w:hAnchor="text" w:xAlign="center" w:y="1"/>
              <w:shd w:val="clear" w:color="auto" w:fill="auto"/>
              <w:spacing w:line="240" w:lineRule="auto"/>
              <w:ind w:left="1400"/>
              <w:jc w:val="left"/>
              <w:rPr>
                <w:rFonts w:ascii="Times New Roman" w:hAnsi="Times New Roman" w:cs="Times New Roman"/>
                <w:sz w:val="28"/>
                <w:szCs w:val="28"/>
              </w:rPr>
            </w:pPr>
            <w:r w:rsidRPr="00CC6331">
              <w:rPr>
                <w:rFonts w:ascii="Times New Roman" w:hAnsi="Times New Roman" w:cs="Times New Roman"/>
                <w:sz w:val="28"/>
                <w:szCs w:val="28"/>
              </w:rPr>
              <w:t>Аудиторские доказательства</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A43C7E" w:rsidP="007D0D7A">
            <w:pPr>
              <w:pStyle w:val="70"/>
              <w:framePr w:wrap="notBeside" w:vAnchor="text" w:hAnchor="text" w:xAlign="center" w:y="1"/>
              <w:shd w:val="clear" w:color="auto" w:fill="auto"/>
              <w:spacing w:line="240" w:lineRule="auto"/>
              <w:ind w:left="100"/>
              <w:jc w:val="left"/>
              <w:rPr>
                <w:rFonts w:ascii="Times New Roman" w:hAnsi="Times New Roman" w:cs="Times New Roman"/>
                <w:sz w:val="28"/>
                <w:szCs w:val="28"/>
              </w:rPr>
            </w:pPr>
            <w:r w:rsidRPr="00CC6331">
              <w:rPr>
                <w:rFonts w:ascii="Times New Roman" w:hAnsi="Times New Roman" w:cs="Times New Roman"/>
                <w:sz w:val="28"/>
                <w:szCs w:val="28"/>
              </w:rPr>
              <w:t>Приорите</w:t>
            </w:r>
            <w:r w:rsidR="005D7E05" w:rsidRPr="00CC6331">
              <w:rPr>
                <w:rFonts w:ascii="Times New Roman" w:hAnsi="Times New Roman" w:cs="Times New Roman"/>
                <w:sz w:val="28"/>
                <w:szCs w:val="28"/>
              </w:rPr>
              <w:t>т</w:t>
            </w:r>
          </w:p>
        </w:tc>
      </w:tr>
      <w:tr w:rsidR="005D7E05" w:rsidRPr="00CC6331" w:rsidTr="00F06E19">
        <w:trPr>
          <w:trHeight w:val="626"/>
        </w:trPr>
        <w:tc>
          <w:tcPr>
            <w:tcW w:w="7134"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5D7E05" w:rsidP="005D7E05">
            <w:pPr>
              <w:framePr w:wrap="notBeside" w:vAnchor="text" w:hAnchor="text" w:xAlign="center" w:y="1"/>
              <w:spacing w:line="240" w:lineRule="auto"/>
              <w:ind w:left="80"/>
              <w:rPr>
                <w:rFonts w:ascii="Times New Roman" w:hAnsi="Times New Roman" w:cs="Times New Roman"/>
                <w:sz w:val="28"/>
                <w:szCs w:val="28"/>
              </w:rPr>
            </w:pPr>
            <w:r w:rsidRPr="00CC6331">
              <w:rPr>
                <w:rFonts w:ascii="Times New Roman" w:hAnsi="Times New Roman" w:cs="Times New Roman"/>
                <w:sz w:val="28"/>
                <w:szCs w:val="28"/>
              </w:rPr>
              <w:t xml:space="preserve">Устное заявление от работника </w:t>
            </w:r>
            <w:proofErr w:type="spellStart"/>
            <w:r w:rsidRPr="00CC6331">
              <w:rPr>
                <w:rFonts w:ascii="Times New Roman" w:hAnsi="Times New Roman" w:cs="Times New Roman"/>
                <w:sz w:val="28"/>
                <w:szCs w:val="28"/>
              </w:rPr>
              <w:t>аудируемого</w:t>
            </w:r>
            <w:proofErr w:type="spellEnd"/>
            <w:r w:rsidRPr="00CC6331">
              <w:rPr>
                <w:rFonts w:ascii="Times New Roman" w:hAnsi="Times New Roman" w:cs="Times New Roman"/>
                <w:sz w:val="28"/>
                <w:szCs w:val="28"/>
              </w:rPr>
              <w:t xml:space="preserve"> лица,</w:t>
            </w:r>
            <w:r w:rsidRPr="00CC6331">
              <w:rPr>
                <w:rStyle w:val="60"/>
                <w:rFonts w:ascii="Times New Roman" w:hAnsi="Times New Roman" w:cs="Times New Roman"/>
                <w:sz w:val="28"/>
                <w:szCs w:val="28"/>
              </w:rPr>
              <w:t xml:space="preserve"> </w:t>
            </w:r>
            <w:r w:rsidRPr="00CC6331">
              <w:rPr>
                <w:rFonts w:ascii="Times New Roman" w:hAnsi="Times New Roman" w:cs="Times New Roman"/>
                <w:sz w:val="28"/>
                <w:szCs w:val="28"/>
              </w:rPr>
              <w:t>подтверждающее, что производственное помещение является</w:t>
            </w:r>
            <w:r w:rsidRPr="00CC6331">
              <w:rPr>
                <w:rStyle w:val="60"/>
                <w:rFonts w:ascii="Times New Roman" w:hAnsi="Times New Roman" w:cs="Times New Roman"/>
                <w:sz w:val="28"/>
                <w:szCs w:val="28"/>
              </w:rPr>
              <w:t xml:space="preserve"> </w:t>
            </w:r>
            <w:r w:rsidRPr="00CC6331">
              <w:rPr>
                <w:rFonts w:ascii="Times New Roman" w:hAnsi="Times New Roman" w:cs="Times New Roman"/>
                <w:sz w:val="28"/>
                <w:szCs w:val="28"/>
              </w:rPr>
              <w:t xml:space="preserve">собственностью </w:t>
            </w:r>
            <w:proofErr w:type="spellStart"/>
            <w:r w:rsidRPr="00CC6331">
              <w:rPr>
                <w:rFonts w:ascii="Times New Roman" w:hAnsi="Times New Roman" w:cs="Times New Roman"/>
                <w:sz w:val="28"/>
                <w:szCs w:val="28"/>
              </w:rPr>
              <w:t>аудируемого</w:t>
            </w:r>
            <w:proofErr w:type="spellEnd"/>
            <w:r w:rsidRPr="00CC6331">
              <w:rPr>
                <w:rFonts w:ascii="Times New Roman" w:hAnsi="Times New Roman" w:cs="Times New Roman"/>
                <w:sz w:val="28"/>
                <w:szCs w:val="28"/>
              </w:rPr>
              <w:t xml:space="preserve"> лица</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0B0ED7" w:rsidP="007D0D7A">
            <w:pPr>
              <w:framePr w:wrap="notBeside" w:vAnchor="text" w:hAnchor="text" w:xAlign="center" w:y="1"/>
              <w:rPr>
                <w:rFonts w:ascii="Times New Roman" w:hAnsi="Times New Roman" w:cs="Times New Roman"/>
                <w:sz w:val="28"/>
                <w:szCs w:val="28"/>
              </w:rPr>
            </w:pPr>
            <w:r w:rsidRPr="00CC6331">
              <w:rPr>
                <w:rFonts w:ascii="Times New Roman" w:hAnsi="Times New Roman" w:cs="Times New Roman"/>
                <w:sz w:val="28"/>
                <w:szCs w:val="28"/>
              </w:rPr>
              <w:t xml:space="preserve"> </w:t>
            </w:r>
            <w:r w:rsidR="00784711" w:rsidRPr="00CC6331">
              <w:rPr>
                <w:rFonts w:ascii="Times New Roman" w:hAnsi="Times New Roman" w:cs="Times New Roman"/>
                <w:sz w:val="28"/>
                <w:szCs w:val="28"/>
              </w:rPr>
              <w:t xml:space="preserve">      </w:t>
            </w:r>
            <w:r w:rsidRPr="00CC6331">
              <w:rPr>
                <w:rFonts w:ascii="Times New Roman" w:hAnsi="Times New Roman" w:cs="Times New Roman"/>
                <w:sz w:val="28"/>
                <w:szCs w:val="28"/>
              </w:rPr>
              <w:t>5</w:t>
            </w:r>
          </w:p>
        </w:tc>
      </w:tr>
      <w:tr w:rsidR="005D7E05" w:rsidRPr="00CC6331" w:rsidTr="00F06E19">
        <w:trPr>
          <w:trHeight w:val="626"/>
        </w:trPr>
        <w:tc>
          <w:tcPr>
            <w:tcW w:w="7134"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5D7E05" w:rsidP="005D7E05">
            <w:pPr>
              <w:framePr w:wrap="notBeside" w:vAnchor="text" w:hAnchor="text" w:xAlign="center" w:y="1"/>
              <w:spacing w:line="240" w:lineRule="auto"/>
              <w:ind w:left="80"/>
              <w:rPr>
                <w:rFonts w:ascii="Times New Roman" w:hAnsi="Times New Roman" w:cs="Times New Roman"/>
                <w:sz w:val="28"/>
                <w:szCs w:val="28"/>
              </w:rPr>
            </w:pPr>
            <w:r w:rsidRPr="00CC6331">
              <w:rPr>
                <w:rFonts w:ascii="Times New Roman" w:hAnsi="Times New Roman" w:cs="Times New Roman"/>
                <w:sz w:val="28"/>
                <w:szCs w:val="28"/>
              </w:rPr>
              <w:t xml:space="preserve">Письменная справка нотариуса о том, что у </w:t>
            </w:r>
            <w:proofErr w:type="spellStart"/>
            <w:r w:rsidRPr="00CC6331">
              <w:rPr>
                <w:rFonts w:ascii="Times New Roman" w:hAnsi="Times New Roman" w:cs="Times New Roman"/>
                <w:sz w:val="28"/>
                <w:szCs w:val="28"/>
              </w:rPr>
              <w:t>аудируемого</w:t>
            </w:r>
            <w:proofErr w:type="spellEnd"/>
            <w:r w:rsidRPr="00CC6331">
              <w:rPr>
                <w:rFonts w:ascii="Times New Roman" w:hAnsi="Times New Roman" w:cs="Times New Roman"/>
                <w:sz w:val="28"/>
                <w:szCs w:val="28"/>
              </w:rPr>
              <w:t xml:space="preserve"> лица</w:t>
            </w:r>
            <w:r w:rsidRPr="00CC6331">
              <w:rPr>
                <w:rStyle w:val="60"/>
                <w:rFonts w:ascii="Times New Roman" w:hAnsi="Times New Roman" w:cs="Times New Roman"/>
                <w:sz w:val="28"/>
                <w:szCs w:val="28"/>
              </w:rPr>
              <w:t xml:space="preserve"> </w:t>
            </w:r>
            <w:r w:rsidRPr="00CC6331">
              <w:rPr>
                <w:rFonts w:ascii="Times New Roman" w:hAnsi="Times New Roman" w:cs="Times New Roman"/>
                <w:sz w:val="28"/>
                <w:szCs w:val="28"/>
              </w:rPr>
              <w:t>имеются документы, подтверждающие владение</w:t>
            </w:r>
            <w:r w:rsidRPr="00CC6331">
              <w:rPr>
                <w:rStyle w:val="60"/>
                <w:rFonts w:ascii="Times New Roman" w:hAnsi="Times New Roman" w:cs="Times New Roman"/>
                <w:sz w:val="28"/>
                <w:szCs w:val="28"/>
              </w:rPr>
              <w:t xml:space="preserve"> </w:t>
            </w:r>
            <w:r w:rsidRPr="00CC6331">
              <w:rPr>
                <w:rFonts w:ascii="Times New Roman" w:hAnsi="Times New Roman" w:cs="Times New Roman"/>
                <w:sz w:val="28"/>
                <w:szCs w:val="28"/>
              </w:rPr>
              <w:t>производственными помещениями</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784711" w:rsidP="007D0D7A">
            <w:pPr>
              <w:framePr w:wrap="notBeside" w:vAnchor="text" w:hAnchor="text" w:xAlign="center" w:y="1"/>
              <w:rPr>
                <w:rFonts w:ascii="Times New Roman" w:hAnsi="Times New Roman" w:cs="Times New Roman"/>
                <w:sz w:val="28"/>
                <w:szCs w:val="28"/>
              </w:rPr>
            </w:pPr>
            <w:r w:rsidRPr="00CC6331">
              <w:rPr>
                <w:rFonts w:ascii="Times New Roman" w:hAnsi="Times New Roman" w:cs="Times New Roman"/>
                <w:sz w:val="28"/>
                <w:szCs w:val="28"/>
              </w:rPr>
              <w:t xml:space="preserve">       2</w:t>
            </w:r>
          </w:p>
        </w:tc>
      </w:tr>
      <w:tr w:rsidR="005D7E05" w:rsidRPr="00CC6331" w:rsidTr="00F06E19">
        <w:trPr>
          <w:trHeight w:val="626"/>
        </w:trPr>
        <w:tc>
          <w:tcPr>
            <w:tcW w:w="7134"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5D7E05" w:rsidP="005D7E05">
            <w:pPr>
              <w:framePr w:wrap="notBeside" w:vAnchor="text" w:hAnchor="text" w:xAlign="center" w:y="1"/>
              <w:spacing w:line="240" w:lineRule="auto"/>
              <w:ind w:left="80"/>
              <w:rPr>
                <w:rFonts w:ascii="Times New Roman" w:hAnsi="Times New Roman" w:cs="Times New Roman"/>
                <w:sz w:val="28"/>
                <w:szCs w:val="28"/>
              </w:rPr>
            </w:pPr>
            <w:r w:rsidRPr="00CC6331">
              <w:rPr>
                <w:rFonts w:ascii="Times New Roman" w:hAnsi="Times New Roman" w:cs="Times New Roman"/>
                <w:sz w:val="28"/>
                <w:szCs w:val="28"/>
              </w:rPr>
              <w:t>Оригиналы документов, представленных нотариусом, имеющим</w:t>
            </w:r>
            <w:r w:rsidRPr="00CC6331">
              <w:rPr>
                <w:rStyle w:val="60"/>
                <w:rFonts w:ascii="Times New Roman" w:hAnsi="Times New Roman" w:cs="Times New Roman"/>
                <w:sz w:val="28"/>
                <w:szCs w:val="28"/>
              </w:rPr>
              <w:t xml:space="preserve"> </w:t>
            </w:r>
            <w:r w:rsidRPr="00CC6331">
              <w:rPr>
                <w:rFonts w:ascii="Times New Roman" w:hAnsi="Times New Roman" w:cs="Times New Roman"/>
                <w:sz w:val="28"/>
                <w:szCs w:val="28"/>
              </w:rPr>
              <w:t>государственную регистрацию, подтверждающие владение</w:t>
            </w:r>
            <w:r w:rsidRPr="00CC6331">
              <w:rPr>
                <w:rStyle w:val="60"/>
                <w:rFonts w:ascii="Times New Roman" w:hAnsi="Times New Roman" w:cs="Times New Roman"/>
                <w:sz w:val="28"/>
                <w:szCs w:val="28"/>
              </w:rPr>
              <w:t xml:space="preserve"> </w:t>
            </w:r>
            <w:proofErr w:type="spellStart"/>
            <w:r w:rsidRPr="00CC6331">
              <w:rPr>
                <w:rFonts w:ascii="Times New Roman" w:hAnsi="Times New Roman" w:cs="Times New Roman"/>
                <w:sz w:val="28"/>
                <w:szCs w:val="28"/>
              </w:rPr>
              <w:t>аудируемым</w:t>
            </w:r>
            <w:proofErr w:type="spellEnd"/>
            <w:r w:rsidRPr="00CC6331">
              <w:rPr>
                <w:rFonts w:ascii="Times New Roman" w:hAnsi="Times New Roman" w:cs="Times New Roman"/>
                <w:sz w:val="28"/>
                <w:szCs w:val="28"/>
              </w:rPr>
              <w:t xml:space="preserve"> лицом производственными помещениями</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784711" w:rsidP="007D0D7A">
            <w:pPr>
              <w:framePr w:wrap="notBeside" w:vAnchor="text" w:hAnchor="text" w:xAlign="center" w:y="1"/>
              <w:rPr>
                <w:rFonts w:ascii="Times New Roman" w:hAnsi="Times New Roman" w:cs="Times New Roman"/>
                <w:sz w:val="28"/>
                <w:szCs w:val="28"/>
              </w:rPr>
            </w:pPr>
            <w:r w:rsidRPr="00CC6331">
              <w:rPr>
                <w:rFonts w:ascii="Times New Roman" w:hAnsi="Times New Roman" w:cs="Times New Roman"/>
                <w:sz w:val="28"/>
                <w:szCs w:val="28"/>
              </w:rPr>
              <w:t xml:space="preserve">       1</w:t>
            </w:r>
          </w:p>
        </w:tc>
      </w:tr>
      <w:tr w:rsidR="005D7E05" w:rsidRPr="00CC6331" w:rsidTr="00F06E19">
        <w:trPr>
          <w:trHeight w:val="438"/>
        </w:trPr>
        <w:tc>
          <w:tcPr>
            <w:tcW w:w="7134"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5D7E05" w:rsidP="005D7E05">
            <w:pPr>
              <w:framePr w:wrap="notBeside" w:vAnchor="text" w:hAnchor="text" w:xAlign="center" w:y="1"/>
              <w:spacing w:line="240" w:lineRule="auto"/>
              <w:ind w:left="80"/>
              <w:rPr>
                <w:rFonts w:ascii="Times New Roman" w:hAnsi="Times New Roman" w:cs="Times New Roman"/>
                <w:sz w:val="28"/>
                <w:szCs w:val="28"/>
              </w:rPr>
            </w:pPr>
            <w:r w:rsidRPr="00CC6331">
              <w:rPr>
                <w:rFonts w:ascii="Times New Roman" w:hAnsi="Times New Roman" w:cs="Times New Roman"/>
                <w:sz w:val="28"/>
                <w:szCs w:val="28"/>
              </w:rPr>
              <w:t xml:space="preserve">Устное заявление генерального директора </w:t>
            </w:r>
            <w:proofErr w:type="spellStart"/>
            <w:r w:rsidRPr="00CC6331">
              <w:rPr>
                <w:rFonts w:ascii="Times New Roman" w:hAnsi="Times New Roman" w:cs="Times New Roman"/>
                <w:sz w:val="28"/>
                <w:szCs w:val="28"/>
              </w:rPr>
              <w:t>аудируемого</w:t>
            </w:r>
            <w:proofErr w:type="spellEnd"/>
            <w:r w:rsidRPr="00CC6331">
              <w:rPr>
                <w:rFonts w:ascii="Times New Roman" w:hAnsi="Times New Roman" w:cs="Times New Roman"/>
                <w:sz w:val="28"/>
                <w:szCs w:val="28"/>
              </w:rPr>
              <w:t xml:space="preserve"> лица,</w:t>
            </w:r>
            <w:r w:rsidRPr="00CC6331">
              <w:rPr>
                <w:rStyle w:val="60"/>
                <w:rFonts w:ascii="Times New Roman" w:hAnsi="Times New Roman" w:cs="Times New Roman"/>
                <w:sz w:val="28"/>
                <w:szCs w:val="28"/>
              </w:rPr>
              <w:t xml:space="preserve"> </w:t>
            </w:r>
            <w:r w:rsidRPr="00CC6331">
              <w:rPr>
                <w:rFonts w:ascii="Times New Roman" w:hAnsi="Times New Roman" w:cs="Times New Roman"/>
                <w:sz w:val="28"/>
                <w:szCs w:val="28"/>
              </w:rPr>
              <w:t>подтверждающее владение производственными помещениями</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784711" w:rsidP="007D0D7A">
            <w:pPr>
              <w:framePr w:wrap="notBeside" w:vAnchor="text" w:hAnchor="text" w:xAlign="center" w:y="1"/>
              <w:rPr>
                <w:rFonts w:ascii="Times New Roman" w:hAnsi="Times New Roman" w:cs="Times New Roman"/>
                <w:sz w:val="28"/>
                <w:szCs w:val="28"/>
              </w:rPr>
            </w:pPr>
            <w:r w:rsidRPr="00CC6331">
              <w:rPr>
                <w:rFonts w:ascii="Times New Roman" w:hAnsi="Times New Roman" w:cs="Times New Roman"/>
                <w:sz w:val="28"/>
                <w:szCs w:val="28"/>
              </w:rPr>
              <w:t xml:space="preserve">       4</w:t>
            </w:r>
          </w:p>
        </w:tc>
      </w:tr>
      <w:tr w:rsidR="005D7E05" w:rsidRPr="00CC6331" w:rsidTr="00F06E19">
        <w:trPr>
          <w:trHeight w:val="831"/>
        </w:trPr>
        <w:tc>
          <w:tcPr>
            <w:tcW w:w="7134"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5D7E05" w:rsidP="005D7E05">
            <w:pPr>
              <w:framePr w:wrap="notBeside" w:vAnchor="text" w:hAnchor="text" w:xAlign="center" w:y="1"/>
              <w:spacing w:line="240" w:lineRule="auto"/>
              <w:ind w:left="80"/>
              <w:rPr>
                <w:rFonts w:ascii="Times New Roman" w:hAnsi="Times New Roman" w:cs="Times New Roman"/>
                <w:sz w:val="28"/>
                <w:szCs w:val="28"/>
              </w:rPr>
            </w:pPr>
            <w:r w:rsidRPr="00CC6331">
              <w:rPr>
                <w:rFonts w:ascii="Times New Roman" w:hAnsi="Times New Roman" w:cs="Times New Roman"/>
                <w:sz w:val="28"/>
                <w:szCs w:val="28"/>
              </w:rPr>
              <w:t>Заявление на имя руководителя аудиторской проверки,</w:t>
            </w:r>
            <w:r w:rsidRPr="00CC6331">
              <w:rPr>
                <w:rStyle w:val="60"/>
                <w:rFonts w:ascii="Times New Roman" w:hAnsi="Times New Roman" w:cs="Times New Roman"/>
                <w:sz w:val="28"/>
                <w:szCs w:val="28"/>
              </w:rPr>
              <w:t xml:space="preserve"> </w:t>
            </w:r>
            <w:r w:rsidRPr="00CC6331">
              <w:rPr>
                <w:rFonts w:ascii="Times New Roman" w:hAnsi="Times New Roman" w:cs="Times New Roman"/>
                <w:sz w:val="28"/>
                <w:szCs w:val="28"/>
              </w:rPr>
              <w:t xml:space="preserve">подписанное генеральным директором </w:t>
            </w:r>
            <w:proofErr w:type="spellStart"/>
            <w:r w:rsidRPr="00CC6331">
              <w:rPr>
                <w:rFonts w:ascii="Times New Roman" w:hAnsi="Times New Roman" w:cs="Times New Roman"/>
                <w:sz w:val="28"/>
                <w:szCs w:val="28"/>
              </w:rPr>
              <w:t>аудируемого</w:t>
            </w:r>
            <w:proofErr w:type="spellEnd"/>
            <w:r w:rsidRPr="00CC6331">
              <w:rPr>
                <w:rFonts w:ascii="Times New Roman" w:hAnsi="Times New Roman" w:cs="Times New Roman"/>
                <w:sz w:val="28"/>
                <w:szCs w:val="28"/>
              </w:rPr>
              <w:t xml:space="preserve"> лица,</w:t>
            </w:r>
            <w:r w:rsidRPr="00CC6331">
              <w:rPr>
                <w:rStyle w:val="60"/>
                <w:rFonts w:ascii="Times New Roman" w:hAnsi="Times New Roman" w:cs="Times New Roman"/>
                <w:sz w:val="28"/>
                <w:szCs w:val="28"/>
              </w:rPr>
              <w:t xml:space="preserve"> </w:t>
            </w:r>
            <w:r w:rsidRPr="00CC6331">
              <w:rPr>
                <w:rFonts w:ascii="Times New Roman" w:hAnsi="Times New Roman" w:cs="Times New Roman"/>
                <w:sz w:val="28"/>
                <w:szCs w:val="28"/>
              </w:rPr>
              <w:t xml:space="preserve">подтверждающее владение </w:t>
            </w:r>
            <w:proofErr w:type="spellStart"/>
            <w:r w:rsidRPr="00CC6331">
              <w:rPr>
                <w:rFonts w:ascii="Times New Roman" w:hAnsi="Times New Roman" w:cs="Times New Roman"/>
                <w:sz w:val="28"/>
                <w:szCs w:val="28"/>
              </w:rPr>
              <w:t>аудируемым</w:t>
            </w:r>
            <w:proofErr w:type="spellEnd"/>
            <w:r w:rsidRPr="00CC6331">
              <w:rPr>
                <w:rFonts w:ascii="Times New Roman" w:hAnsi="Times New Roman" w:cs="Times New Roman"/>
                <w:sz w:val="28"/>
                <w:szCs w:val="28"/>
              </w:rPr>
              <w:t xml:space="preserve"> лицом</w:t>
            </w:r>
            <w:r w:rsidRPr="00CC6331">
              <w:rPr>
                <w:rStyle w:val="60"/>
                <w:rFonts w:ascii="Times New Roman" w:hAnsi="Times New Roman" w:cs="Times New Roman"/>
                <w:sz w:val="28"/>
                <w:szCs w:val="28"/>
              </w:rPr>
              <w:t xml:space="preserve"> </w:t>
            </w:r>
            <w:r w:rsidRPr="00CC6331">
              <w:rPr>
                <w:rFonts w:ascii="Times New Roman" w:hAnsi="Times New Roman" w:cs="Times New Roman"/>
                <w:sz w:val="28"/>
                <w:szCs w:val="28"/>
              </w:rPr>
              <w:t>производственными помещениями</w:t>
            </w:r>
          </w:p>
        </w:tc>
        <w:tc>
          <w:tcPr>
            <w:tcW w:w="1476" w:type="dxa"/>
            <w:tcBorders>
              <w:top w:val="single" w:sz="4" w:space="0" w:color="auto"/>
              <w:left w:val="single" w:sz="4" w:space="0" w:color="auto"/>
              <w:bottom w:val="single" w:sz="4" w:space="0" w:color="auto"/>
              <w:right w:val="single" w:sz="4" w:space="0" w:color="auto"/>
            </w:tcBorders>
            <w:shd w:val="clear" w:color="auto" w:fill="FFFFFF"/>
          </w:tcPr>
          <w:p w:rsidR="005D7E05" w:rsidRPr="00CC6331" w:rsidRDefault="00784711" w:rsidP="007D0D7A">
            <w:pPr>
              <w:framePr w:wrap="notBeside" w:vAnchor="text" w:hAnchor="text" w:xAlign="center" w:y="1"/>
              <w:rPr>
                <w:rFonts w:ascii="Times New Roman" w:hAnsi="Times New Roman" w:cs="Times New Roman"/>
                <w:sz w:val="28"/>
                <w:szCs w:val="28"/>
              </w:rPr>
            </w:pPr>
            <w:r w:rsidRPr="00CC6331">
              <w:rPr>
                <w:rFonts w:ascii="Times New Roman" w:hAnsi="Times New Roman" w:cs="Times New Roman"/>
                <w:sz w:val="28"/>
                <w:szCs w:val="28"/>
              </w:rPr>
              <w:t xml:space="preserve">        3</w:t>
            </w:r>
          </w:p>
        </w:tc>
      </w:tr>
    </w:tbl>
    <w:p w:rsidR="00A43C7E" w:rsidRDefault="00A43C7E" w:rsidP="00A43C7E">
      <w:pPr>
        <w:pStyle w:val="17"/>
        <w:shd w:val="clear" w:color="auto" w:fill="auto"/>
        <w:spacing w:before="83" w:line="360" w:lineRule="auto"/>
        <w:ind w:right="40"/>
        <w:jc w:val="both"/>
        <w:rPr>
          <w:rFonts w:asciiTheme="minorHAnsi" w:eastAsiaTheme="minorHAnsi" w:hAnsiTheme="minorHAnsi" w:cstheme="minorBidi"/>
        </w:rPr>
      </w:pPr>
    </w:p>
    <w:p w:rsidR="005D7E05" w:rsidRPr="00A43C7E" w:rsidRDefault="005D7E05" w:rsidP="00A43C7E">
      <w:pPr>
        <w:pStyle w:val="17"/>
        <w:shd w:val="clear" w:color="auto" w:fill="auto"/>
        <w:spacing w:before="83" w:line="360" w:lineRule="auto"/>
        <w:ind w:right="40" w:firstLine="709"/>
        <w:jc w:val="both"/>
        <w:rPr>
          <w:rStyle w:val="100"/>
          <w:sz w:val="28"/>
          <w:szCs w:val="28"/>
        </w:rPr>
      </w:pPr>
      <w:r w:rsidRPr="00A43C7E">
        <w:rPr>
          <w:rStyle w:val="ae"/>
          <w:i w:val="0"/>
          <w:sz w:val="28"/>
          <w:szCs w:val="28"/>
        </w:rPr>
        <w:t>Задание:</w:t>
      </w:r>
      <w:r w:rsidRPr="00A43C7E">
        <w:rPr>
          <w:rStyle w:val="100"/>
          <w:i/>
          <w:sz w:val="28"/>
          <w:szCs w:val="28"/>
        </w:rPr>
        <w:t xml:space="preserve"> </w:t>
      </w:r>
      <w:r w:rsidRPr="00A43C7E">
        <w:rPr>
          <w:rStyle w:val="100"/>
          <w:sz w:val="28"/>
          <w:szCs w:val="28"/>
        </w:rPr>
        <w:t>проставьте по 5-балльной шкале приоритеты в приве</w:t>
      </w:r>
      <w:r w:rsidRPr="00A43C7E">
        <w:rPr>
          <w:rStyle w:val="100"/>
          <w:sz w:val="28"/>
          <w:szCs w:val="28"/>
        </w:rPr>
        <w:softHyphen/>
        <w:t>денном наборе аудиторских доказательств, призванных подтвер</w:t>
      </w:r>
      <w:r w:rsidRPr="00A43C7E">
        <w:rPr>
          <w:rStyle w:val="100"/>
          <w:sz w:val="28"/>
          <w:szCs w:val="28"/>
        </w:rPr>
        <w:softHyphen/>
        <w:t>дить факт, что производственное помещение является собственно</w:t>
      </w:r>
      <w:r w:rsidRPr="00A43C7E">
        <w:rPr>
          <w:rStyle w:val="100"/>
          <w:sz w:val="28"/>
          <w:szCs w:val="28"/>
        </w:rPr>
        <w:softHyphen/>
        <w:t xml:space="preserve">стью </w:t>
      </w:r>
      <w:proofErr w:type="spellStart"/>
      <w:r w:rsidRPr="00A43C7E">
        <w:rPr>
          <w:rStyle w:val="100"/>
          <w:sz w:val="28"/>
          <w:szCs w:val="28"/>
        </w:rPr>
        <w:t>аудируемого</w:t>
      </w:r>
      <w:proofErr w:type="spellEnd"/>
      <w:r w:rsidRPr="00A43C7E">
        <w:rPr>
          <w:rStyle w:val="100"/>
          <w:sz w:val="28"/>
          <w:szCs w:val="28"/>
        </w:rPr>
        <w:t xml:space="preserve"> лица. Оценка в 1 балл — самый высший приори</w:t>
      </w:r>
      <w:r w:rsidRPr="00A43C7E">
        <w:rPr>
          <w:rStyle w:val="100"/>
          <w:sz w:val="28"/>
          <w:szCs w:val="28"/>
        </w:rPr>
        <w:softHyphen/>
        <w:t>тет (самое надежное доказательство), оценка в 5 баллов — низший приоритет (наименее надежное доказательство).</w:t>
      </w:r>
    </w:p>
    <w:p w:rsidR="00A43C7E" w:rsidRDefault="00A43C7E" w:rsidP="00A43C7E">
      <w:pPr>
        <w:pStyle w:val="17"/>
        <w:shd w:val="clear" w:color="auto" w:fill="auto"/>
        <w:spacing w:before="0" w:after="0" w:line="360" w:lineRule="auto"/>
        <w:ind w:right="40"/>
        <w:jc w:val="both"/>
        <w:rPr>
          <w:sz w:val="28"/>
          <w:szCs w:val="28"/>
        </w:rPr>
      </w:pPr>
    </w:p>
    <w:p w:rsidR="00A43C7E" w:rsidRDefault="00A43C7E" w:rsidP="00A43C7E">
      <w:pPr>
        <w:pStyle w:val="17"/>
        <w:shd w:val="clear" w:color="auto" w:fill="auto"/>
        <w:spacing w:before="0" w:after="0" w:line="360" w:lineRule="auto"/>
        <w:ind w:right="40"/>
        <w:jc w:val="both"/>
        <w:rPr>
          <w:sz w:val="28"/>
          <w:szCs w:val="28"/>
        </w:rPr>
      </w:pPr>
    </w:p>
    <w:p w:rsidR="008B6966" w:rsidRPr="00A43C7E" w:rsidRDefault="000B0ED7" w:rsidP="00A43C7E">
      <w:pPr>
        <w:pStyle w:val="17"/>
        <w:shd w:val="clear" w:color="auto" w:fill="auto"/>
        <w:spacing w:before="0" w:after="0" w:line="360" w:lineRule="auto"/>
        <w:ind w:right="40" w:firstLine="709"/>
        <w:jc w:val="both"/>
        <w:rPr>
          <w:sz w:val="28"/>
          <w:szCs w:val="28"/>
        </w:rPr>
      </w:pPr>
      <w:r w:rsidRPr="00A43C7E">
        <w:rPr>
          <w:sz w:val="28"/>
          <w:szCs w:val="28"/>
        </w:rPr>
        <w:lastRenderedPageBreak/>
        <w:t>Решение:</w:t>
      </w:r>
    </w:p>
    <w:p w:rsidR="00D52F85" w:rsidRPr="00A43C7E" w:rsidRDefault="00D52F85" w:rsidP="00A43C7E">
      <w:pPr>
        <w:pStyle w:val="17"/>
        <w:shd w:val="clear" w:color="auto" w:fill="auto"/>
        <w:spacing w:before="0" w:after="0" w:line="360" w:lineRule="auto"/>
        <w:ind w:right="40" w:firstLine="709"/>
        <w:jc w:val="both"/>
        <w:rPr>
          <w:sz w:val="28"/>
          <w:szCs w:val="28"/>
        </w:rPr>
      </w:pPr>
      <w:r w:rsidRPr="00A43C7E">
        <w:rPr>
          <w:sz w:val="28"/>
          <w:szCs w:val="28"/>
          <w:lang w:eastAsia="ru-RU"/>
        </w:rPr>
        <w:t>Надежность аудиторских доказательств зависит от их источника (внутреннего или внешнего), а также от формы их представления (визуальной, документальной или устной). При оценке надежности аудиторских доказательств, зависящей от конкретной ситуации, исходят из следующего:</w:t>
      </w:r>
    </w:p>
    <w:p w:rsidR="00D52F85" w:rsidRPr="00A43C7E" w:rsidRDefault="00A43C7E" w:rsidP="00A43C7E">
      <w:pPr>
        <w:spacing w:before="0" w:beforeAutospacing="0" w:after="0" w:afterAutospacing="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52F85" w:rsidRPr="00A43C7E">
        <w:rPr>
          <w:rFonts w:ascii="Times New Roman" w:eastAsia="Times New Roman" w:hAnsi="Times New Roman" w:cs="Times New Roman"/>
          <w:sz w:val="28"/>
          <w:szCs w:val="28"/>
          <w:lang w:eastAsia="ru-RU"/>
        </w:rPr>
        <w:t>аудиторские доказательства, полученные из внешних источников (от третьих лиц), более надежны, чем доказательства, полученные из внутренних источников;</w:t>
      </w:r>
    </w:p>
    <w:p w:rsidR="00D52F85" w:rsidRPr="00A43C7E" w:rsidRDefault="00A43C7E" w:rsidP="00A43C7E">
      <w:pPr>
        <w:spacing w:before="0" w:beforeAutospacing="0" w:after="0" w:afterAutospacing="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52F85" w:rsidRPr="00A43C7E">
        <w:rPr>
          <w:rFonts w:ascii="Times New Roman" w:eastAsia="Times New Roman" w:hAnsi="Times New Roman" w:cs="Times New Roman"/>
          <w:sz w:val="28"/>
          <w:szCs w:val="28"/>
          <w:lang w:eastAsia="ru-RU"/>
        </w:rPr>
        <w:t>аудиторские доказательства, полученные из внутренних источников, более надежны, если существующие системы бухгалтерского учета и внутреннего контроля являются эффективными;</w:t>
      </w:r>
    </w:p>
    <w:p w:rsidR="00D52F85" w:rsidRPr="00A43C7E" w:rsidRDefault="00A43C7E" w:rsidP="00A43C7E">
      <w:pPr>
        <w:spacing w:before="0" w:beforeAutospacing="0" w:after="0" w:afterAutospacing="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52F85" w:rsidRPr="00A43C7E">
        <w:rPr>
          <w:rFonts w:ascii="Times New Roman" w:eastAsia="Times New Roman" w:hAnsi="Times New Roman" w:cs="Times New Roman"/>
          <w:sz w:val="28"/>
          <w:szCs w:val="28"/>
          <w:lang w:eastAsia="ru-RU"/>
        </w:rPr>
        <w:t xml:space="preserve">аудиторские доказательства, собранные непосредственно аудитором, более надежны, чем доказательства, полученные от </w:t>
      </w:r>
      <w:proofErr w:type="spellStart"/>
      <w:r w:rsidR="00D52F85" w:rsidRPr="00A43C7E">
        <w:rPr>
          <w:rFonts w:ascii="Times New Roman" w:eastAsia="Times New Roman" w:hAnsi="Times New Roman" w:cs="Times New Roman"/>
          <w:sz w:val="28"/>
          <w:szCs w:val="28"/>
          <w:lang w:eastAsia="ru-RU"/>
        </w:rPr>
        <w:t>аудируемого</w:t>
      </w:r>
      <w:proofErr w:type="spellEnd"/>
      <w:r w:rsidR="00D52F85" w:rsidRPr="00A43C7E">
        <w:rPr>
          <w:rFonts w:ascii="Times New Roman" w:eastAsia="Times New Roman" w:hAnsi="Times New Roman" w:cs="Times New Roman"/>
          <w:sz w:val="28"/>
          <w:szCs w:val="28"/>
          <w:lang w:eastAsia="ru-RU"/>
        </w:rPr>
        <w:t xml:space="preserve"> лица;</w:t>
      </w:r>
    </w:p>
    <w:p w:rsidR="00D52F85" w:rsidRPr="00A43C7E" w:rsidRDefault="00A43C7E" w:rsidP="00A43C7E">
      <w:pPr>
        <w:spacing w:before="0" w:beforeAutospacing="0" w:after="0" w:afterAutospacing="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52F85" w:rsidRPr="00A43C7E">
        <w:rPr>
          <w:rFonts w:ascii="Times New Roman" w:eastAsia="Times New Roman" w:hAnsi="Times New Roman" w:cs="Times New Roman"/>
          <w:sz w:val="28"/>
          <w:szCs w:val="28"/>
          <w:lang w:eastAsia="ru-RU"/>
        </w:rPr>
        <w:t>аудиторские доказательства в форме документов и письменных заявлений более надежны, чем заявления, представленные в устной форме.</w:t>
      </w:r>
    </w:p>
    <w:p w:rsidR="00D52F85" w:rsidRPr="00A43C7E" w:rsidRDefault="00D52F85" w:rsidP="00A43C7E">
      <w:pPr>
        <w:pStyle w:val="17"/>
        <w:shd w:val="clear" w:color="auto" w:fill="auto"/>
        <w:spacing w:before="0" w:after="0" w:line="360" w:lineRule="auto"/>
        <w:ind w:left="20" w:right="40" w:firstLine="709"/>
        <w:jc w:val="both"/>
        <w:rPr>
          <w:sz w:val="28"/>
          <w:szCs w:val="28"/>
        </w:rPr>
      </w:pPr>
    </w:p>
    <w:p w:rsidR="005D7E05" w:rsidRPr="00A43C7E" w:rsidRDefault="005D7E05" w:rsidP="00A43C7E">
      <w:pPr>
        <w:spacing w:before="0" w:beforeAutospacing="0" w:after="0" w:afterAutospacing="0" w:line="360" w:lineRule="auto"/>
        <w:jc w:val="both"/>
        <w:rPr>
          <w:rFonts w:ascii="Times New Roman" w:eastAsia="Times New Roman" w:hAnsi="Times New Roman" w:cs="Times New Roman"/>
          <w:b/>
          <w:sz w:val="28"/>
          <w:szCs w:val="28"/>
          <w:lang w:eastAsia="ru-RU"/>
        </w:rPr>
      </w:pPr>
    </w:p>
    <w:p w:rsidR="004613CA" w:rsidRPr="00A43C7E" w:rsidRDefault="004613CA" w:rsidP="00A43C7E">
      <w:pPr>
        <w:spacing w:before="0" w:beforeAutospacing="0" w:after="0" w:afterAutospacing="0" w:line="360" w:lineRule="auto"/>
        <w:jc w:val="both"/>
        <w:rPr>
          <w:rFonts w:ascii="Times New Roman" w:hAnsi="Times New Roman"/>
          <w:sz w:val="28"/>
          <w:szCs w:val="28"/>
        </w:rPr>
      </w:pPr>
      <w:r w:rsidRPr="00A43C7E">
        <w:rPr>
          <w:rFonts w:ascii="Times New Roman" w:hAnsi="Times New Roman"/>
          <w:sz w:val="28"/>
          <w:szCs w:val="28"/>
        </w:rPr>
        <w:br w:type="page"/>
      </w:r>
    </w:p>
    <w:p w:rsidR="0036443B" w:rsidRPr="00CC6331" w:rsidRDefault="004613CA" w:rsidP="00CC6331">
      <w:pPr>
        <w:spacing w:before="0" w:beforeAutospacing="0" w:after="0" w:afterAutospacing="0" w:line="360" w:lineRule="auto"/>
        <w:jc w:val="both"/>
        <w:rPr>
          <w:rFonts w:ascii="Times New Roman" w:hAnsi="Times New Roman" w:cs="Times New Roman"/>
          <w:sz w:val="28"/>
          <w:szCs w:val="28"/>
        </w:rPr>
      </w:pPr>
      <w:r w:rsidRPr="00CC6331">
        <w:rPr>
          <w:rFonts w:ascii="Times New Roman" w:hAnsi="Times New Roman" w:cs="Times New Roman"/>
          <w:sz w:val="28"/>
          <w:szCs w:val="28"/>
        </w:rPr>
        <w:lastRenderedPageBreak/>
        <w:t xml:space="preserve">           </w:t>
      </w:r>
      <w:r w:rsidR="000B0ED7" w:rsidRPr="00CC6331">
        <w:rPr>
          <w:rFonts w:ascii="Times New Roman" w:hAnsi="Times New Roman" w:cs="Times New Roman"/>
          <w:sz w:val="28"/>
          <w:szCs w:val="28"/>
        </w:rPr>
        <w:t xml:space="preserve">        </w:t>
      </w:r>
      <w:r w:rsidR="00F06E19">
        <w:rPr>
          <w:rFonts w:ascii="Times New Roman" w:hAnsi="Times New Roman" w:cs="Times New Roman"/>
          <w:sz w:val="28"/>
          <w:szCs w:val="28"/>
        </w:rPr>
        <w:t xml:space="preserve">     </w:t>
      </w:r>
      <w:r w:rsidR="00A43C7E" w:rsidRPr="00CC6331">
        <w:rPr>
          <w:rFonts w:ascii="Times New Roman" w:hAnsi="Times New Roman" w:cs="Times New Roman"/>
          <w:sz w:val="28"/>
          <w:szCs w:val="28"/>
        </w:rPr>
        <w:t xml:space="preserve"> </w:t>
      </w:r>
      <w:r w:rsidR="00CC6331" w:rsidRPr="00CC6331">
        <w:rPr>
          <w:rFonts w:ascii="Times New Roman" w:hAnsi="Times New Roman" w:cs="Times New Roman"/>
          <w:sz w:val="28"/>
          <w:szCs w:val="28"/>
        </w:rPr>
        <w:t>СПИСОК ИСПОЛЬЗУЕМ</w:t>
      </w:r>
      <w:r w:rsidRPr="00CC6331">
        <w:rPr>
          <w:rFonts w:ascii="Times New Roman" w:hAnsi="Times New Roman" w:cs="Times New Roman"/>
          <w:sz w:val="28"/>
          <w:szCs w:val="28"/>
        </w:rPr>
        <w:t>ОЙ ЛИТЕРАТУРЫ</w:t>
      </w:r>
    </w:p>
    <w:p w:rsidR="000828F3" w:rsidRPr="00CC6331" w:rsidRDefault="000B0ED7" w:rsidP="00CC6331">
      <w:pPr>
        <w:tabs>
          <w:tab w:val="left" w:pos="360"/>
          <w:tab w:val="left" w:pos="1080"/>
        </w:tabs>
        <w:spacing w:before="0" w:beforeAutospacing="0" w:after="0" w:afterAutospacing="0" w:line="360" w:lineRule="auto"/>
        <w:ind w:firstLine="357"/>
        <w:jc w:val="both"/>
        <w:rPr>
          <w:rFonts w:ascii="Times New Roman" w:eastAsia="Calibri" w:hAnsi="Times New Roman" w:cs="Times New Roman"/>
          <w:sz w:val="28"/>
          <w:szCs w:val="28"/>
        </w:rPr>
      </w:pPr>
      <w:r w:rsidRPr="00CC6331">
        <w:rPr>
          <w:rFonts w:ascii="Times New Roman" w:eastAsia="Calibri" w:hAnsi="Times New Roman" w:cs="Times New Roman"/>
          <w:sz w:val="28"/>
          <w:szCs w:val="28"/>
        </w:rPr>
        <w:t>1.</w:t>
      </w:r>
      <w:r w:rsidR="000828F3" w:rsidRPr="00CC6331">
        <w:rPr>
          <w:rFonts w:ascii="Times New Roman" w:eastAsia="Calibri" w:hAnsi="Times New Roman" w:cs="Times New Roman"/>
          <w:sz w:val="28"/>
          <w:szCs w:val="28"/>
        </w:rPr>
        <w:t>Федеральный закон «Об аудиторской деятельности» от 30.12.2008 № 307-ФЗ (</w:t>
      </w:r>
      <w:r w:rsidR="000828F3" w:rsidRPr="00CC6331">
        <w:rPr>
          <w:rFonts w:ascii="Times New Roman" w:hAnsi="Times New Roman" w:cs="Times New Roman"/>
          <w:sz w:val="28"/>
          <w:szCs w:val="28"/>
        </w:rPr>
        <w:t>ред. от 01.09.2013</w:t>
      </w:r>
      <w:r w:rsidR="000828F3" w:rsidRPr="00CC6331">
        <w:rPr>
          <w:rFonts w:ascii="Times New Roman" w:eastAsia="Calibri" w:hAnsi="Times New Roman" w:cs="Times New Roman"/>
          <w:sz w:val="28"/>
          <w:szCs w:val="28"/>
        </w:rPr>
        <w:t>)</w:t>
      </w:r>
      <w:proofErr w:type="gramStart"/>
      <w:r w:rsidR="000828F3" w:rsidRPr="00CC6331">
        <w:rPr>
          <w:rFonts w:ascii="Times New Roman" w:eastAsia="Calibri" w:hAnsi="Times New Roman" w:cs="Times New Roman"/>
          <w:sz w:val="28"/>
          <w:szCs w:val="28"/>
        </w:rPr>
        <w:t xml:space="preserve">( </w:t>
      </w:r>
      <w:proofErr w:type="gramEnd"/>
      <w:r w:rsidR="000828F3" w:rsidRPr="00CC6331">
        <w:rPr>
          <w:rFonts w:ascii="Times New Roman" w:eastAsia="Calibri" w:hAnsi="Times New Roman" w:cs="Times New Roman"/>
          <w:sz w:val="28"/>
          <w:szCs w:val="28"/>
        </w:rPr>
        <w:t>принят ГД ФС РФ 24.12.2008).</w:t>
      </w:r>
    </w:p>
    <w:p w:rsidR="000828F3" w:rsidRPr="00CC6331" w:rsidRDefault="000B0ED7" w:rsidP="00CC6331">
      <w:pPr>
        <w:tabs>
          <w:tab w:val="left" w:pos="360"/>
          <w:tab w:val="left" w:pos="1080"/>
        </w:tabs>
        <w:spacing w:before="0" w:beforeAutospacing="0" w:after="0" w:afterAutospacing="0" w:line="360" w:lineRule="auto"/>
        <w:ind w:firstLine="357"/>
        <w:jc w:val="both"/>
        <w:rPr>
          <w:rFonts w:ascii="Times New Roman" w:eastAsia="Calibri" w:hAnsi="Times New Roman" w:cs="Times New Roman"/>
          <w:sz w:val="28"/>
          <w:szCs w:val="28"/>
        </w:rPr>
      </w:pPr>
      <w:r w:rsidRPr="00CC6331">
        <w:rPr>
          <w:rFonts w:ascii="Times New Roman" w:eastAsia="Calibri" w:hAnsi="Times New Roman" w:cs="Times New Roman"/>
          <w:sz w:val="28"/>
          <w:szCs w:val="28"/>
        </w:rPr>
        <w:t>2.</w:t>
      </w:r>
      <w:r w:rsidR="000828F3" w:rsidRPr="00CC6331">
        <w:rPr>
          <w:rFonts w:ascii="Times New Roman" w:eastAsia="Calibri" w:hAnsi="Times New Roman" w:cs="Times New Roman"/>
          <w:sz w:val="28"/>
          <w:szCs w:val="28"/>
        </w:rPr>
        <w:t xml:space="preserve">Федеральные правила (стандарты) аудиторской деятельности  в ред. Постановления Правительства РФ от </w:t>
      </w:r>
      <w:r w:rsidR="000828F3" w:rsidRPr="00CC6331">
        <w:rPr>
          <w:rFonts w:ascii="Times New Roman" w:hAnsi="Times New Roman" w:cs="Times New Roman"/>
          <w:sz w:val="28"/>
          <w:szCs w:val="28"/>
        </w:rPr>
        <w:t>23</w:t>
      </w:r>
      <w:r w:rsidR="000828F3" w:rsidRPr="00CC6331">
        <w:rPr>
          <w:rFonts w:ascii="Times New Roman" w:eastAsia="Calibri" w:hAnsi="Times New Roman" w:cs="Times New Roman"/>
          <w:sz w:val="28"/>
          <w:szCs w:val="28"/>
        </w:rPr>
        <w:t>.09.2002  № 696 (в ред. последующих изменений и дополнений).</w:t>
      </w:r>
    </w:p>
    <w:p w:rsidR="009D611D" w:rsidRPr="00CC6331" w:rsidRDefault="009D611D" w:rsidP="00CC6331">
      <w:pPr>
        <w:spacing w:before="0" w:beforeAutospacing="0" w:after="0" w:afterAutospacing="0" w:line="360" w:lineRule="auto"/>
        <w:ind w:firstLine="357"/>
        <w:jc w:val="both"/>
        <w:rPr>
          <w:rFonts w:ascii="Times New Roman" w:hAnsi="Times New Roman" w:cs="Times New Roman"/>
          <w:sz w:val="28"/>
          <w:szCs w:val="28"/>
        </w:rPr>
      </w:pPr>
      <w:r w:rsidRPr="00CC6331">
        <w:rPr>
          <w:rFonts w:ascii="Times New Roman" w:hAnsi="Times New Roman" w:cs="Times New Roman"/>
          <w:sz w:val="28"/>
          <w:szCs w:val="28"/>
        </w:rPr>
        <w:t>3.</w:t>
      </w:r>
      <w:r w:rsidRPr="00CC6331">
        <w:rPr>
          <w:rFonts w:ascii="Times New Roman" w:eastAsia="Calibri" w:hAnsi="Times New Roman" w:cs="Times New Roman"/>
          <w:sz w:val="28"/>
          <w:szCs w:val="28"/>
        </w:rPr>
        <w:t xml:space="preserve">Аудит: Учебник для вузов / </w:t>
      </w:r>
      <w:proofErr w:type="spellStart"/>
      <w:r w:rsidRPr="00CC6331">
        <w:rPr>
          <w:rFonts w:ascii="Times New Roman" w:eastAsia="Calibri" w:hAnsi="Times New Roman" w:cs="Times New Roman"/>
          <w:sz w:val="28"/>
          <w:szCs w:val="28"/>
        </w:rPr>
        <w:t>В.И.Подольский</w:t>
      </w:r>
      <w:proofErr w:type="spellEnd"/>
      <w:r w:rsidRPr="00CC6331">
        <w:rPr>
          <w:rFonts w:ascii="Times New Roman" w:eastAsia="Calibri" w:hAnsi="Times New Roman" w:cs="Times New Roman"/>
          <w:sz w:val="28"/>
          <w:szCs w:val="28"/>
        </w:rPr>
        <w:t xml:space="preserve">, </w:t>
      </w:r>
      <w:proofErr w:type="spellStart"/>
      <w:r w:rsidRPr="00CC6331">
        <w:rPr>
          <w:rFonts w:ascii="Times New Roman" w:eastAsia="Calibri" w:hAnsi="Times New Roman" w:cs="Times New Roman"/>
          <w:sz w:val="28"/>
          <w:szCs w:val="28"/>
        </w:rPr>
        <w:t>А.А.Савин</w:t>
      </w:r>
      <w:proofErr w:type="spellEnd"/>
      <w:r w:rsidRPr="00CC6331">
        <w:rPr>
          <w:rFonts w:ascii="Times New Roman" w:eastAsia="Calibri" w:hAnsi="Times New Roman" w:cs="Times New Roman"/>
          <w:sz w:val="28"/>
          <w:szCs w:val="28"/>
        </w:rPr>
        <w:t xml:space="preserve">, </w:t>
      </w:r>
      <w:proofErr w:type="spellStart"/>
      <w:r w:rsidRPr="00CC6331">
        <w:rPr>
          <w:rFonts w:ascii="Times New Roman" w:eastAsia="Calibri" w:hAnsi="Times New Roman" w:cs="Times New Roman"/>
          <w:sz w:val="28"/>
          <w:szCs w:val="28"/>
        </w:rPr>
        <w:t>Л.В.Сотникова</w:t>
      </w:r>
      <w:proofErr w:type="spellEnd"/>
      <w:r w:rsidRPr="00CC6331">
        <w:rPr>
          <w:rFonts w:ascii="Times New Roman" w:eastAsia="Calibri" w:hAnsi="Times New Roman" w:cs="Times New Roman"/>
          <w:sz w:val="28"/>
          <w:szCs w:val="28"/>
        </w:rPr>
        <w:t xml:space="preserve"> и др.; Под ред. проф. </w:t>
      </w:r>
      <w:proofErr w:type="spellStart"/>
      <w:r w:rsidRPr="00CC6331">
        <w:rPr>
          <w:rFonts w:ascii="Times New Roman" w:eastAsia="Calibri" w:hAnsi="Times New Roman" w:cs="Times New Roman"/>
          <w:sz w:val="28"/>
          <w:szCs w:val="28"/>
        </w:rPr>
        <w:t>В.И.Подольского</w:t>
      </w:r>
      <w:proofErr w:type="spellEnd"/>
      <w:r w:rsidRPr="00CC6331">
        <w:rPr>
          <w:rFonts w:ascii="Times New Roman" w:eastAsia="Calibri" w:hAnsi="Times New Roman" w:cs="Times New Roman"/>
          <w:sz w:val="28"/>
          <w:szCs w:val="28"/>
        </w:rPr>
        <w:t xml:space="preserve">. – 3-е изд., </w:t>
      </w:r>
      <w:proofErr w:type="spellStart"/>
      <w:r w:rsidRPr="00CC6331">
        <w:rPr>
          <w:rFonts w:ascii="Times New Roman" w:eastAsia="Calibri" w:hAnsi="Times New Roman" w:cs="Times New Roman"/>
          <w:sz w:val="28"/>
          <w:szCs w:val="28"/>
        </w:rPr>
        <w:t>перераб</w:t>
      </w:r>
      <w:proofErr w:type="spellEnd"/>
      <w:r w:rsidRPr="00CC6331">
        <w:rPr>
          <w:rFonts w:ascii="Times New Roman" w:eastAsia="Calibri" w:hAnsi="Times New Roman" w:cs="Times New Roman"/>
          <w:sz w:val="28"/>
          <w:szCs w:val="28"/>
        </w:rPr>
        <w:t>. и доп. – М.:ЮНИТИ-ДАНА, А</w:t>
      </w:r>
      <w:r w:rsidRPr="00CC6331">
        <w:rPr>
          <w:rFonts w:ascii="Times New Roman" w:hAnsi="Times New Roman" w:cs="Times New Roman"/>
          <w:sz w:val="28"/>
          <w:szCs w:val="28"/>
        </w:rPr>
        <w:t>удит, 2012</w:t>
      </w:r>
      <w:r w:rsidRPr="00CC6331">
        <w:rPr>
          <w:rFonts w:ascii="Times New Roman" w:eastAsia="Calibri" w:hAnsi="Times New Roman" w:cs="Times New Roman"/>
          <w:sz w:val="28"/>
          <w:szCs w:val="28"/>
        </w:rPr>
        <w:t>.-583с.</w:t>
      </w:r>
    </w:p>
    <w:p w:rsidR="00C367D8" w:rsidRPr="00CC6331" w:rsidRDefault="000B0ED7" w:rsidP="00CC6331">
      <w:pPr>
        <w:spacing w:before="0" w:beforeAutospacing="0" w:after="0" w:afterAutospacing="0" w:line="360" w:lineRule="auto"/>
        <w:ind w:firstLine="357"/>
        <w:jc w:val="both"/>
        <w:rPr>
          <w:rFonts w:ascii="Times New Roman" w:hAnsi="Times New Roman" w:cs="Times New Roman"/>
          <w:sz w:val="28"/>
          <w:szCs w:val="28"/>
        </w:rPr>
      </w:pPr>
      <w:r w:rsidRPr="00CC6331">
        <w:rPr>
          <w:rFonts w:ascii="Times New Roman" w:hAnsi="Times New Roman" w:cs="Times New Roman"/>
          <w:sz w:val="28"/>
          <w:szCs w:val="28"/>
        </w:rPr>
        <w:t>4.</w:t>
      </w:r>
      <w:r w:rsidR="00C367D8" w:rsidRPr="00CC6331">
        <w:rPr>
          <w:rFonts w:ascii="Times New Roman" w:hAnsi="Times New Roman" w:cs="Times New Roman"/>
          <w:sz w:val="28"/>
          <w:szCs w:val="28"/>
        </w:rPr>
        <w:t>Бойков М.В. Развитие рынка аудита на основе взаимодействия СРО аудиторов / М.В. Бойков // Аудиторские ведомости. -2013. - № 9. – С. 22-30.</w:t>
      </w:r>
    </w:p>
    <w:p w:rsidR="000B0ED7" w:rsidRPr="00CC6331" w:rsidRDefault="000B0ED7" w:rsidP="00CC6331">
      <w:pPr>
        <w:spacing w:before="0" w:beforeAutospacing="0" w:after="0" w:afterAutospacing="0" w:line="360" w:lineRule="auto"/>
        <w:ind w:firstLine="357"/>
        <w:jc w:val="both"/>
        <w:rPr>
          <w:rFonts w:ascii="Times New Roman" w:eastAsia="Times New Roman" w:hAnsi="Times New Roman" w:cs="Times New Roman"/>
          <w:sz w:val="28"/>
          <w:szCs w:val="28"/>
          <w:lang w:eastAsia="ru-RU"/>
        </w:rPr>
      </w:pPr>
      <w:r w:rsidRPr="00CC6331">
        <w:rPr>
          <w:rFonts w:ascii="Times New Roman" w:eastAsia="Times New Roman" w:hAnsi="Times New Roman" w:cs="Times New Roman"/>
          <w:sz w:val="28"/>
          <w:szCs w:val="28"/>
          <w:lang w:eastAsia="ru-RU"/>
        </w:rPr>
        <w:t xml:space="preserve">5.Булыга Р.П. Аудит: учебник для студентов высшего проф. Образования / под ред. Р.П. Булыги. – 3-е изд., </w:t>
      </w:r>
      <w:proofErr w:type="spellStart"/>
      <w:r w:rsidRPr="00CC6331">
        <w:rPr>
          <w:rFonts w:ascii="Times New Roman" w:eastAsia="Times New Roman" w:hAnsi="Times New Roman" w:cs="Times New Roman"/>
          <w:sz w:val="28"/>
          <w:szCs w:val="28"/>
          <w:lang w:eastAsia="ru-RU"/>
        </w:rPr>
        <w:t>перераб</w:t>
      </w:r>
      <w:proofErr w:type="spellEnd"/>
      <w:r w:rsidRPr="00CC6331">
        <w:rPr>
          <w:rFonts w:ascii="Times New Roman" w:eastAsia="Times New Roman" w:hAnsi="Times New Roman" w:cs="Times New Roman"/>
          <w:sz w:val="28"/>
          <w:szCs w:val="28"/>
          <w:lang w:eastAsia="ru-RU"/>
        </w:rPr>
        <w:t>. и доп. – М.: ЮНИТИ-ДАНА, 2013. – 431 с.</w:t>
      </w:r>
    </w:p>
    <w:p w:rsidR="000B0ED7" w:rsidRPr="00CC6331" w:rsidRDefault="000B0ED7" w:rsidP="00CC6331">
      <w:pPr>
        <w:spacing w:before="0" w:beforeAutospacing="0" w:after="0" w:afterAutospacing="0" w:line="360" w:lineRule="auto"/>
        <w:ind w:firstLine="357"/>
        <w:jc w:val="both"/>
        <w:rPr>
          <w:rFonts w:ascii="Times New Roman" w:eastAsia="Times New Roman" w:hAnsi="Times New Roman" w:cs="Times New Roman"/>
          <w:sz w:val="28"/>
          <w:szCs w:val="28"/>
          <w:lang w:eastAsia="ru-RU"/>
        </w:rPr>
      </w:pPr>
      <w:r w:rsidRPr="00CC6331">
        <w:rPr>
          <w:rFonts w:ascii="Times New Roman" w:eastAsia="Times New Roman" w:hAnsi="Times New Roman" w:cs="Times New Roman"/>
          <w:sz w:val="28"/>
          <w:szCs w:val="28"/>
          <w:lang w:eastAsia="ru-RU"/>
        </w:rPr>
        <w:t>6.Савин А.А. Аудит: Учебное пособие / А.А. Савин, И.А. Савин. – М.: КУРС: ИНФРА-М, 2012.-512 с.</w:t>
      </w:r>
    </w:p>
    <w:p w:rsidR="000B0ED7" w:rsidRPr="00CC6331" w:rsidRDefault="000B0ED7" w:rsidP="00CC6331">
      <w:pPr>
        <w:spacing w:before="0" w:beforeAutospacing="0" w:after="0" w:afterAutospacing="0" w:line="360" w:lineRule="auto"/>
        <w:jc w:val="both"/>
        <w:rPr>
          <w:rFonts w:ascii="Times New Roman" w:eastAsia="Times New Roman" w:hAnsi="Times New Roman" w:cs="Times New Roman"/>
          <w:sz w:val="28"/>
          <w:szCs w:val="28"/>
          <w:lang w:eastAsia="ru-RU"/>
        </w:rPr>
      </w:pPr>
    </w:p>
    <w:p w:rsidR="000B0ED7" w:rsidRPr="009D611D" w:rsidRDefault="000B0ED7" w:rsidP="00CC6331">
      <w:pPr>
        <w:spacing w:before="0" w:beforeAutospacing="0" w:after="0" w:afterAutospacing="0" w:line="360" w:lineRule="auto"/>
        <w:jc w:val="both"/>
        <w:rPr>
          <w:rFonts w:ascii="Times New Roman" w:eastAsia="Calibri" w:hAnsi="Times New Roman" w:cs="Times New Roman"/>
          <w:sz w:val="28"/>
          <w:szCs w:val="28"/>
        </w:rPr>
      </w:pPr>
    </w:p>
    <w:p w:rsidR="009D611D" w:rsidRPr="00173664" w:rsidRDefault="009D611D" w:rsidP="00CC6331">
      <w:pPr>
        <w:spacing w:before="0" w:beforeAutospacing="0" w:after="0" w:afterAutospacing="0" w:line="360" w:lineRule="auto"/>
        <w:rPr>
          <w:rFonts w:ascii="Times New Roman" w:eastAsia="Times New Roman" w:hAnsi="Times New Roman" w:cs="Times New Roman"/>
          <w:sz w:val="28"/>
          <w:szCs w:val="28"/>
          <w:lang w:eastAsia="ru-RU"/>
        </w:rPr>
      </w:pPr>
    </w:p>
    <w:p w:rsidR="00897694" w:rsidRDefault="00897694" w:rsidP="004613CA">
      <w:pPr>
        <w:spacing w:line="360" w:lineRule="auto"/>
        <w:jc w:val="both"/>
        <w:rPr>
          <w:rFonts w:ascii="Times New Roman" w:hAnsi="Times New Roman"/>
          <w:sz w:val="28"/>
          <w:szCs w:val="28"/>
        </w:rPr>
      </w:pPr>
    </w:p>
    <w:p w:rsidR="00FF56ED" w:rsidRDefault="00FF56ED" w:rsidP="00215FFC">
      <w:pPr>
        <w:spacing w:before="0" w:beforeAutospacing="0" w:after="0" w:afterAutospacing="0" w:line="360" w:lineRule="auto"/>
        <w:jc w:val="both"/>
        <w:rPr>
          <w:rFonts w:ascii="Times New Roman" w:hAnsi="Times New Roman"/>
          <w:sz w:val="28"/>
          <w:szCs w:val="28"/>
        </w:rPr>
      </w:pPr>
    </w:p>
    <w:p w:rsidR="00FF56ED" w:rsidRPr="00FF56ED" w:rsidRDefault="00FF56ED" w:rsidP="00FF56ED">
      <w:pPr>
        <w:spacing w:before="0" w:beforeAutospacing="0" w:after="0" w:afterAutospacing="0" w:line="360" w:lineRule="auto"/>
        <w:jc w:val="both"/>
        <w:rPr>
          <w:rFonts w:ascii="Times New Roman" w:hAnsi="Times New Roman"/>
          <w:sz w:val="28"/>
          <w:szCs w:val="28"/>
        </w:rPr>
      </w:pPr>
    </w:p>
    <w:p w:rsidR="00FD7CC6" w:rsidRPr="0048215D" w:rsidRDefault="00FD7CC6" w:rsidP="00FF56ED">
      <w:pPr>
        <w:spacing w:before="0" w:beforeAutospacing="0" w:after="0" w:afterAutospacing="0" w:line="360" w:lineRule="auto"/>
        <w:jc w:val="both"/>
        <w:rPr>
          <w:rFonts w:ascii="Times New Roman" w:hAnsi="Times New Roman"/>
          <w:sz w:val="28"/>
          <w:szCs w:val="28"/>
        </w:rPr>
      </w:pPr>
    </w:p>
    <w:p w:rsidR="0048215D" w:rsidRPr="0048215D" w:rsidRDefault="0048215D" w:rsidP="00FF56ED">
      <w:pPr>
        <w:autoSpaceDE w:val="0"/>
        <w:autoSpaceDN w:val="0"/>
        <w:adjustRightInd w:val="0"/>
        <w:spacing w:before="0" w:beforeAutospacing="0" w:after="0" w:afterAutospacing="0" w:line="360" w:lineRule="auto"/>
        <w:jc w:val="both"/>
        <w:rPr>
          <w:rFonts w:ascii="Times New Roman" w:hAnsi="Times New Roman"/>
          <w:sz w:val="28"/>
          <w:szCs w:val="28"/>
        </w:rPr>
      </w:pPr>
    </w:p>
    <w:p w:rsidR="00FD1A34" w:rsidRDefault="00FD1A34" w:rsidP="00FF56ED">
      <w:pPr>
        <w:pStyle w:val="a5"/>
        <w:spacing w:before="0" w:beforeAutospacing="0" w:after="0" w:afterAutospacing="0" w:line="360" w:lineRule="auto"/>
        <w:rPr>
          <w:b/>
          <w:sz w:val="28"/>
          <w:szCs w:val="28"/>
        </w:rPr>
      </w:pPr>
    </w:p>
    <w:p w:rsidR="00FD1A34" w:rsidRDefault="00FD1A34" w:rsidP="00173664">
      <w:pPr>
        <w:pStyle w:val="a5"/>
        <w:spacing w:before="0" w:beforeAutospacing="0" w:after="0" w:afterAutospacing="0" w:line="360" w:lineRule="auto"/>
        <w:jc w:val="center"/>
        <w:rPr>
          <w:b/>
          <w:sz w:val="28"/>
          <w:szCs w:val="28"/>
        </w:rPr>
      </w:pPr>
    </w:p>
    <w:p w:rsidR="00173664" w:rsidRPr="00173664" w:rsidRDefault="00173664" w:rsidP="00173664">
      <w:pPr>
        <w:spacing w:line="360" w:lineRule="auto"/>
        <w:jc w:val="both"/>
        <w:rPr>
          <w:rFonts w:ascii="Times New Roman" w:eastAsia="Times New Roman" w:hAnsi="Times New Roman" w:cs="Times New Roman"/>
          <w:sz w:val="28"/>
          <w:szCs w:val="28"/>
          <w:lang w:eastAsia="ru-RU"/>
        </w:rPr>
      </w:pPr>
    </w:p>
    <w:p w:rsidR="00173664" w:rsidRPr="00173664" w:rsidRDefault="00173664" w:rsidP="00173664">
      <w:pPr>
        <w:spacing w:line="360" w:lineRule="auto"/>
        <w:rPr>
          <w:rFonts w:ascii="Times New Roman" w:hAnsi="Times New Roman" w:cs="Times New Roman"/>
          <w:sz w:val="28"/>
          <w:szCs w:val="28"/>
        </w:rPr>
      </w:pPr>
      <w:r w:rsidRPr="00173664">
        <w:rPr>
          <w:rFonts w:ascii="Times New Roman" w:eastAsia="Times New Roman" w:hAnsi="Times New Roman" w:cs="Times New Roman"/>
          <w:sz w:val="28"/>
          <w:szCs w:val="28"/>
          <w:lang w:eastAsia="ru-RU"/>
        </w:rPr>
        <w:lastRenderedPageBreak/>
        <w:br/>
      </w:r>
    </w:p>
    <w:p w:rsidR="00173664" w:rsidRPr="00173664" w:rsidRDefault="00173664" w:rsidP="00173664">
      <w:pPr>
        <w:spacing w:line="360" w:lineRule="auto"/>
        <w:rPr>
          <w:rFonts w:ascii="Times New Roman" w:hAnsi="Times New Roman" w:cs="Times New Roman"/>
          <w:sz w:val="28"/>
          <w:szCs w:val="28"/>
        </w:rPr>
      </w:pPr>
    </w:p>
    <w:sectPr w:rsidR="00173664" w:rsidRPr="00173664" w:rsidSect="00595E4C">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898" w:rsidRDefault="008E1898" w:rsidP="004613CA">
      <w:pPr>
        <w:spacing w:before="0" w:after="0" w:line="240" w:lineRule="auto"/>
      </w:pPr>
      <w:r>
        <w:separator/>
      </w:r>
    </w:p>
  </w:endnote>
  <w:endnote w:type="continuationSeparator" w:id="0">
    <w:p w:rsidR="008E1898" w:rsidRDefault="008E1898" w:rsidP="004613C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8A2" w:rsidRDefault="00FA18A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17337"/>
      <w:docPartObj>
        <w:docPartGallery w:val="Page Numbers (Bottom of Page)"/>
        <w:docPartUnique/>
      </w:docPartObj>
    </w:sdtPr>
    <w:sdtEndPr/>
    <w:sdtContent>
      <w:p w:rsidR="00FA18A2" w:rsidRDefault="008E1898">
        <w:pPr>
          <w:pStyle w:val="ab"/>
          <w:jc w:val="center"/>
        </w:pPr>
        <w:r>
          <w:fldChar w:fldCharType="begin"/>
        </w:r>
        <w:r>
          <w:instrText xml:space="preserve"> PAGE   \* MERGEFORMAT </w:instrText>
        </w:r>
        <w:r>
          <w:fldChar w:fldCharType="separate"/>
        </w:r>
        <w:r w:rsidR="003C413D">
          <w:rPr>
            <w:noProof/>
          </w:rPr>
          <w:t>16</w:t>
        </w:r>
        <w:r>
          <w:rPr>
            <w:noProof/>
          </w:rPr>
          <w:fldChar w:fldCharType="end"/>
        </w:r>
      </w:p>
    </w:sdtContent>
  </w:sdt>
  <w:p w:rsidR="00FA18A2" w:rsidRDefault="00FA18A2">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8A2" w:rsidRDefault="00FA18A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898" w:rsidRDefault="008E1898" w:rsidP="004613CA">
      <w:pPr>
        <w:spacing w:before="0" w:after="0" w:line="240" w:lineRule="auto"/>
      </w:pPr>
      <w:r>
        <w:separator/>
      </w:r>
    </w:p>
  </w:footnote>
  <w:footnote w:type="continuationSeparator" w:id="0">
    <w:p w:rsidR="008E1898" w:rsidRDefault="008E1898" w:rsidP="004613C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8A2" w:rsidRDefault="00FA18A2">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8A2" w:rsidRDefault="00FA18A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8A2" w:rsidRDefault="00FA18A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A00D8"/>
    <w:multiLevelType w:val="hybridMultilevel"/>
    <w:tmpl w:val="732CC3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4B7113"/>
    <w:multiLevelType w:val="hybridMultilevel"/>
    <w:tmpl w:val="535A0A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E087EE2"/>
    <w:multiLevelType w:val="hybridMultilevel"/>
    <w:tmpl w:val="0986A46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55B42E6A"/>
    <w:multiLevelType w:val="hybridMultilevel"/>
    <w:tmpl w:val="A8B812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BB17CF"/>
    <w:multiLevelType w:val="hybridMultilevel"/>
    <w:tmpl w:val="38B4E3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7176493"/>
    <w:multiLevelType w:val="hybridMultilevel"/>
    <w:tmpl w:val="591C0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4514A92"/>
    <w:multiLevelType w:val="hybridMultilevel"/>
    <w:tmpl w:val="952C5968"/>
    <w:lvl w:ilvl="0" w:tplc="FC62F9E6">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5F3DE2"/>
    <w:multiLevelType w:val="multilevel"/>
    <w:tmpl w:val="A2B2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 w:numId="5">
    <w:abstractNumId w:val="6"/>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6557"/>
    <w:rsid w:val="0003795A"/>
    <w:rsid w:val="000717EC"/>
    <w:rsid w:val="000828F3"/>
    <w:rsid w:val="000B0ED7"/>
    <w:rsid w:val="000D469D"/>
    <w:rsid w:val="000E0246"/>
    <w:rsid w:val="00142332"/>
    <w:rsid w:val="00152DFC"/>
    <w:rsid w:val="00173664"/>
    <w:rsid w:val="001964B2"/>
    <w:rsid w:val="00215FFC"/>
    <w:rsid w:val="00234730"/>
    <w:rsid w:val="00257448"/>
    <w:rsid w:val="00257EC2"/>
    <w:rsid w:val="00294A04"/>
    <w:rsid w:val="003265E0"/>
    <w:rsid w:val="0036443B"/>
    <w:rsid w:val="003A33A1"/>
    <w:rsid w:val="003A4DE5"/>
    <w:rsid w:val="003B5502"/>
    <w:rsid w:val="003C413D"/>
    <w:rsid w:val="003F64E0"/>
    <w:rsid w:val="0040378C"/>
    <w:rsid w:val="004613CA"/>
    <w:rsid w:val="0048215D"/>
    <w:rsid w:val="004A6B5D"/>
    <w:rsid w:val="004B69AA"/>
    <w:rsid w:val="004F0561"/>
    <w:rsid w:val="00595E4C"/>
    <w:rsid w:val="005A64DC"/>
    <w:rsid w:val="005D7E05"/>
    <w:rsid w:val="00606260"/>
    <w:rsid w:val="006A74BD"/>
    <w:rsid w:val="006D39E4"/>
    <w:rsid w:val="006F6A53"/>
    <w:rsid w:val="00741D35"/>
    <w:rsid w:val="007535BB"/>
    <w:rsid w:val="00763B7F"/>
    <w:rsid w:val="00784711"/>
    <w:rsid w:val="007A788F"/>
    <w:rsid w:val="00801855"/>
    <w:rsid w:val="00847401"/>
    <w:rsid w:val="0086292A"/>
    <w:rsid w:val="00897694"/>
    <w:rsid w:val="008B11DF"/>
    <w:rsid w:val="008B6966"/>
    <w:rsid w:val="008E1898"/>
    <w:rsid w:val="008F2697"/>
    <w:rsid w:val="008F574D"/>
    <w:rsid w:val="00926557"/>
    <w:rsid w:val="00966C02"/>
    <w:rsid w:val="009B5BDB"/>
    <w:rsid w:val="009D611D"/>
    <w:rsid w:val="009E1570"/>
    <w:rsid w:val="009F28E4"/>
    <w:rsid w:val="00A04E7D"/>
    <w:rsid w:val="00A1194F"/>
    <w:rsid w:val="00A17B62"/>
    <w:rsid w:val="00A27F35"/>
    <w:rsid w:val="00A36D68"/>
    <w:rsid w:val="00A43C7E"/>
    <w:rsid w:val="00A455BF"/>
    <w:rsid w:val="00A917D6"/>
    <w:rsid w:val="00AC58E4"/>
    <w:rsid w:val="00AD3934"/>
    <w:rsid w:val="00AF49BF"/>
    <w:rsid w:val="00AF6C6B"/>
    <w:rsid w:val="00B01F92"/>
    <w:rsid w:val="00BB5254"/>
    <w:rsid w:val="00BC41D1"/>
    <w:rsid w:val="00BF74FF"/>
    <w:rsid w:val="00C03BC6"/>
    <w:rsid w:val="00C367D8"/>
    <w:rsid w:val="00C4792E"/>
    <w:rsid w:val="00CA599B"/>
    <w:rsid w:val="00CB2E85"/>
    <w:rsid w:val="00CC6331"/>
    <w:rsid w:val="00D02360"/>
    <w:rsid w:val="00D13CD0"/>
    <w:rsid w:val="00D2350C"/>
    <w:rsid w:val="00D26AC8"/>
    <w:rsid w:val="00D52F85"/>
    <w:rsid w:val="00D55D77"/>
    <w:rsid w:val="00D577C5"/>
    <w:rsid w:val="00DD1E90"/>
    <w:rsid w:val="00DF4A20"/>
    <w:rsid w:val="00E06124"/>
    <w:rsid w:val="00E4097B"/>
    <w:rsid w:val="00E412E1"/>
    <w:rsid w:val="00E556AC"/>
    <w:rsid w:val="00E7290E"/>
    <w:rsid w:val="00EA2A81"/>
    <w:rsid w:val="00EE2B7D"/>
    <w:rsid w:val="00F0485C"/>
    <w:rsid w:val="00F06E19"/>
    <w:rsid w:val="00F45D94"/>
    <w:rsid w:val="00F52051"/>
    <w:rsid w:val="00FA18A2"/>
    <w:rsid w:val="00FA4EE2"/>
    <w:rsid w:val="00FD1A34"/>
    <w:rsid w:val="00FD343D"/>
    <w:rsid w:val="00FD7CC6"/>
    <w:rsid w:val="00FE432A"/>
    <w:rsid w:val="00FE7472"/>
    <w:rsid w:val="00FF5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DE5"/>
  </w:style>
  <w:style w:type="paragraph" w:styleId="1">
    <w:name w:val="heading 1"/>
    <w:basedOn w:val="a"/>
    <w:next w:val="a"/>
    <w:link w:val="10"/>
    <w:uiPriority w:val="9"/>
    <w:qFormat/>
    <w:rsid w:val="00FD1A34"/>
    <w:pPr>
      <w:keepNext/>
      <w:keepLines/>
      <w:spacing w:before="480" w:beforeAutospacing="0" w:after="0" w:afterAutospacing="0" w:line="276" w:lineRule="auto"/>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3664"/>
    <w:rPr>
      <w:color w:val="0000FF"/>
      <w:u w:val="single"/>
    </w:rPr>
  </w:style>
  <w:style w:type="paragraph" w:customStyle="1" w:styleId="u">
    <w:name w:val="u"/>
    <w:basedOn w:val="a"/>
    <w:rsid w:val="00173664"/>
    <w:pPr>
      <w:spacing w:line="240" w:lineRule="auto"/>
    </w:pPr>
    <w:rPr>
      <w:rFonts w:ascii="Times New Roman" w:eastAsia="Times New Roman" w:hAnsi="Times New Roman" w:cs="Times New Roman"/>
      <w:sz w:val="24"/>
      <w:szCs w:val="24"/>
      <w:lang w:eastAsia="ru-RU"/>
    </w:rPr>
  </w:style>
  <w:style w:type="paragraph" w:customStyle="1" w:styleId="uni">
    <w:name w:val="uni"/>
    <w:basedOn w:val="a"/>
    <w:rsid w:val="00173664"/>
    <w:pPr>
      <w:spacing w:line="240" w:lineRule="auto"/>
    </w:pPr>
    <w:rPr>
      <w:rFonts w:ascii="Times New Roman" w:eastAsia="Times New Roman" w:hAnsi="Times New Roman" w:cs="Times New Roman"/>
      <w:sz w:val="24"/>
      <w:szCs w:val="24"/>
      <w:lang w:eastAsia="ru-RU"/>
    </w:rPr>
  </w:style>
  <w:style w:type="paragraph" w:customStyle="1" w:styleId="s1">
    <w:name w:val="s_1"/>
    <w:basedOn w:val="a"/>
    <w:rsid w:val="00173664"/>
    <w:pPr>
      <w:spacing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73664"/>
    <w:pPr>
      <w:ind w:left="720"/>
      <w:contextualSpacing/>
    </w:pPr>
  </w:style>
  <w:style w:type="paragraph" w:styleId="a5">
    <w:name w:val="Normal (Web)"/>
    <w:basedOn w:val="a"/>
    <w:uiPriority w:val="99"/>
    <w:rsid w:val="00173664"/>
    <w:pPr>
      <w:spacing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D1A34"/>
    <w:rPr>
      <w:rFonts w:ascii="Cambria" w:eastAsia="Times New Roman" w:hAnsi="Cambria" w:cs="Times New Roman"/>
      <w:b/>
      <w:bCs/>
      <w:color w:val="365F91"/>
      <w:sz w:val="28"/>
      <w:szCs w:val="28"/>
    </w:rPr>
  </w:style>
  <w:style w:type="character" w:styleId="a6">
    <w:name w:val="Placeholder Text"/>
    <w:basedOn w:val="a0"/>
    <w:uiPriority w:val="99"/>
    <w:semiHidden/>
    <w:rsid w:val="0048215D"/>
    <w:rPr>
      <w:color w:val="808080"/>
    </w:rPr>
  </w:style>
  <w:style w:type="paragraph" w:styleId="a7">
    <w:name w:val="Balloon Text"/>
    <w:basedOn w:val="a"/>
    <w:link w:val="a8"/>
    <w:uiPriority w:val="99"/>
    <w:semiHidden/>
    <w:unhideWhenUsed/>
    <w:rsid w:val="0048215D"/>
    <w:pPr>
      <w:spacing w:before="0"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215D"/>
    <w:rPr>
      <w:rFonts w:ascii="Tahoma" w:hAnsi="Tahoma" w:cs="Tahoma"/>
      <w:sz w:val="16"/>
      <w:szCs w:val="16"/>
    </w:rPr>
  </w:style>
  <w:style w:type="paragraph" w:styleId="a9">
    <w:name w:val="header"/>
    <w:basedOn w:val="a"/>
    <w:link w:val="aa"/>
    <w:uiPriority w:val="99"/>
    <w:semiHidden/>
    <w:unhideWhenUsed/>
    <w:rsid w:val="004613CA"/>
    <w:pPr>
      <w:tabs>
        <w:tab w:val="center" w:pos="4677"/>
        <w:tab w:val="right" w:pos="9355"/>
      </w:tabs>
      <w:spacing w:before="0" w:after="0" w:line="240" w:lineRule="auto"/>
    </w:pPr>
  </w:style>
  <w:style w:type="character" w:customStyle="1" w:styleId="aa">
    <w:name w:val="Верхний колонтитул Знак"/>
    <w:basedOn w:val="a0"/>
    <w:link w:val="a9"/>
    <w:uiPriority w:val="99"/>
    <w:semiHidden/>
    <w:rsid w:val="004613CA"/>
  </w:style>
  <w:style w:type="paragraph" w:styleId="ab">
    <w:name w:val="footer"/>
    <w:basedOn w:val="a"/>
    <w:link w:val="ac"/>
    <w:uiPriority w:val="99"/>
    <w:unhideWhenUsed/>
    <w:rsid w:val="004613CA"/>
    <w:pPr>
      <w:tabs>
        <w:tab w:val="center" w:pos="4677"/>
        <w:tab w:val="right" w:pos="9355"/>
      </w:tabs>
      <w:spacing w:before="0" w:after="0" w:line="240" w:lineRule="auto"/>
    </w:pPr>
  </w:style>
  <w:style w:type="character" w:customStyle="1" w:styleId="ac">
    <w:name w:val="Нижний колонтитул Знак"/>
    <w:basedOn w:val="a0"/>
    <w:link w:val="ab"/>
    <w:uiPriority w:val="99"/>
    <w:rsid w:val="004613CA"/>
  </w:style>
  <w:style w:type="character" w:customStyle="1" w:styleId="ep">
    <w:name w:val="ep"/>
    <w:basedOn w:val="a0"/>
    <w:rsid w:val="006F6A53"/>
  </w:style>
  <w:style w:type="paragraph" w:customStyle="1" w:styleId="ConsPlusNormal">
    <w:name w:val="ConsPlusNormal"/>
    <w:rsid w:val="008B11DF"/>
    <w:pPr>
      <w:widowControl w:val="0"/>
      <w:autoSpaceDE w:val="0"/>
      <w:autoSpaceDN w:val="0"/>
      <w:adjustRightInd w:val="0"/>
      <w:spacing w:before="0" w:beforeAutospacing="0" w:after="0" w:afterAutospacing="0" w:line="240" w:lineRule="auto"/>
      <w:ind w:firstLine="720"/>
    </w:pPr>
    <w:rPr>
      <w:rFonts w:ascii="Arial" w:eastAsia="Times New Roman" w:hAnsi="Arial" w:cs="Arial"/>
      <w:sz w:val="20"/>
      <w:szCs w:val="20"/>
      <w:lang w:eastAsia="ru-RU"/>
    </w:rPr>
  </w:style>
  <w:style w:type="character" w:customStyle="1" w:styleId="ad">
    <w:name w:val="Основной текст_"/>
    <w:link w:val="17"/>
    <w:rsid w:val="005D7E05"/>
    <w:rPr>
      <w:rFonts w:ascii="Times New Roman" w:eastAsia="Times New Roman" w:hAnsi="Times New Roman" w:cs="Times New Roman"/>
      <w:sz w:val="20"/>
      <w:szCs w:val="20"/>
      <w:shd w:val="clear" w:color="auto" w:fill="FFFFFF"/>
    </w:rPr>
  </w:style>
  <w:style w:type="character" w:customStyle="1" w:styleId="2">
    <w:name w:val="Заголовок №2_"/>
    <w:rsid w:val="005D7E05"/>
    <w:rPr>
      <w:rFonts w:ascii="Times New Roman" w:eastAsia="Times New Roman" w:hAnsi="Times New Roman" w:cs="Times New Roman"/>
      <w:b w:val="0"/>
      <w:bCs w:val="0"/>
      <w:i w:val="0"/>
      <w:iCs w:val="0"/>
      <w:smallCaps w:val="0"/>
      <w:strike w:val="0"/>
      <w:spacing w:val="0"/>
      <w:sz w:val="25"/>
      <w:szCs w:val="25"/>
    </w:rPr>
  </w:style>
  <w:style w:type="character" w:customStyle="1" w:styleId="7">
    <w:name w:val="Основной текст (7)_"/>
    <w:link w:val="70"/>
    <w:rsid w:val="005D7E05"/>
    <w:rPr>
      <w:rFonts w:ascii="Arial" w:eastAsia="Arial" w:hAnsi="Arial" w:cs="Arial"/>
      <w:sz w:val="17"/>
      <w:szCs w:val="17"/>
      <w:shd w:val="clear" w:color="auto" w:fill="FFFFFF"/>
    </w:rPr>
  </w:style>
  <w:style w:type="character" w:customStyle="1" w:styleId="6">
    <w:name w:val="Основной текст (6)_"/>
    <w:rsid w:val="005D7E05"/>
    <w:rPr>
      <w:rFonts w:ascii="Arial" w:eastAsia="Arial" w:hAnsi="Arial" w:cs="Arial"/>
      <w:b w:val="0"/>
      <w:bCs w:val="0"/>
      <w:i w:val="0"/>
      <w:iCs w:val="0"/>
      <w:smallCaps w:val="0"/>
      <w:strike w:val="0"/>
      <w:spacing w:val="0"/>
      <w:sz w:val="16"/>
      <w:szCs w:val="16"/>
    </w:rPr>
  </w:style>
  <w:style w:type="character" w:customStyle="1" w:styleId="20">
    <w:name w:val="Заголовок №2"/>
    <w:basedOn w:val="2"/>
    <w:rsid w:val="005D7E05"/>
    <w:rPr>
      <w:rFonts w:ascii="Times New Roman" w:eastAsia="Times New Roman" w:hAnsi="Times New Roman" w:cs="Times New Roman"/>
      <w:b w:val="0"/>
      <w:bCs w:val="0"/>
      <w:i w:val="0"/>
      <w:iCs w:val="0"/>
      <w:smallCaps w:val="0"/>
      <w:strike w:val="0"/>
      <w:spacing w:val="0"/>
      <w:sz w:val="25"/>
      <w:szCs w:val="25"/>
    </w:rPr>
  </w:style>
  <w:style w:type="character" w:customStyle="1" w:styleId="100">
    <w:name w:val="Основной текст10"/>
    <w:basedOn w:val="ad"/>
    <w:rsid w:val="005D7E05"/>
    <w:rPr>
      <w:rFonts w:ascii="Times New Roman" w:eastAsia="Times New Roman" w:hAnsi="Times New Roman" w:cs="Times New Roman"/>
      <w:sz w:val="20"/>
      <w:szCs w:val="20"/>
      <w:shd w:val="clear" w:color="auto" w:fill="FFFFFF"/>
    </w:rPr>
  </w:style>
  <w:style w:type="character" w:customStyle="1" w:styleId="60">
    <w:name w:val="Основной текст (6)"/>
    <w:basedOn w:val="6"/>
    <w:rsid w:val="005D7E05"/>
    <w:rPr>
      <w:rFonts w:ascii="Arial" w:eastAsia="Arial" w:hAnsi="Arial" w:cs="Arial"/>
      <w:b w:val="0"/>
      <w:bCs w:val="0"/>
      <w:i w:val="0"/>
      <w:iCs w:val="0"/>
      <w:smallCaps w:val="0"/>
      <w:strike w:val="0"/>
      <w:spacing w:val="0"/>
      <w:sz w:val="16"/>
      <w:szCs w:val="16"/>
    </w:rPr>
  </w:style>
  <w:style w:type="character" w:customStyle="1" w:styleId="ae">
    <w:name w:val="Основной текст + Курсив"/>
    <w:rsid w:val="005D7E05"/>
    <w:rPr>
      <w:rFonts w:ascii="Times New Roman" w:eastAsia="Times New Roman" w:hAnsi="Times New Roman" w:cs="Times New Roman"/>
      <w:b w:val="0"/>
      <w:bCs w:val="0"/>
      <w:i/>
      <w:iCs/>
      <w:smallCaps w:val="0"/>
      <w:strike w:val="0"/>
      <w:spacing w:val="0"/>
      <w:sz w:val="20"/>
      <w:szCs w:val="20"/>
    </w:rPr>
  </w:style>
  <w:style w:type="paragraph" w:customStyle="1" w:styleId="17">
    <w:name w:val="Основной текст17"/>
    <w:basedOn w:val="a"/>
    <w:link w:val="ad"/>
    <w:rsid w:val="005D7E05"/>
    <w:pPr>
      <w:shd w:val="clear" w:color="auto" w:fill="FFFFFF"/>
      <w:spacing w:before="360" w:beforeAutospacing="0" w:after="480" w:afterAutospacing="0" w:line="250" w:lineRule="exact"/>
      <w:jc w:val="center"/>
    </w:pPr>
    <w:rPr>
      <w:rFonts w:ascii="Times New Roman" w:eastAsia="Times New Roman" w:hAnsi="Times New Roman" w:cs="Times New Roman"/>
      <w:sz w:val="20"/>
      <w:szCs w:val="20"/>
    </w:rPr>
  </w:style>
  <w:style w:type="paragraph" w:customStyle="1" w:styleId="70">
    <w:name w:val="Основной текст (7)"/>
    <w:basedOn w:val="a"/>
    <w:link w:val="7"/>
    <w:rsid w:val="005D7E05"/>
    <w:pPr>
      <w:shd w:val="clear" w:color="auto" w:fill="FFFFFF"/>
      <w:spacing w:before="0" w:beforeAutospacing="0" w:after="0" w:afterAutospacing="0" w:line="192" w:lineRule="exact"/>
      <w:jc w:val="right"/>
    </w:pPr>
    <w:rPr>
      <w:rFonts w:ascii="Arial" w:eastAsia="Arial" w:hAnsi="Arial" w:cs="Arial"/>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43246">
      <w:bodyDiv w:val="1"/>
      <w:marLeft w:val="0"/>
      <w:marRight w:val="0"/>
      <w:marTop w:val="0"/>
      <w:marBottom w:val="0"/>
      <w:divBdr>
        <w:top w:val="none" w:sz="0" w:space="0" w:color="auto"/>
        <w:left w:val="none" w:sz="0" w:space="0" w:color="auto"/>
        <w:bottom w:val="none" w:sz="0" w:space="0" w:color="auto"/>
        <w:right w:val="none" w:sz="0" w:space="0" w:color="auto"/>
      </w:divBdr>
    </w:div>
    <w:div w:id="410202261">
      <w:bodyDiv w:val="1"/>
      <w:marLeft w:val="0"/>
      <w:marRight w:val="0"/>
      <w:marTop w:val="0"/>
      <w:marBottom w:val="0"/>
      <w:divBdr>
        <w:top w:val="none" w:sz="0" w:space="0" w:color="auto"/>
        <w:left w:val="none" w:sz="0" w:space="0" w:color="auto"/>
        <w:bottom w:val="none" w:sz="0" w:space="0" w:color="auto"/>
        <w:right w:val="none" w:sz="0" w:space="0" w:color="auto"/>
      </w:divBdr>
      <w:divsChild>
        <w:div w:id="692149105">
          <w:marLeft w:val="0"/>
          <w:marRight w:val="0"/>
          <w:marTop w:val="0"/>
          <w:marBottom w:val="0"/>
          <w:divBdr>
            <w:top w:val="none" w:sz="0" w:space="0" w:color="auto"/>
            <w:left w:val="none" w:sz="0" w:space="0" w:color="auto"/>
            <w:bottom w:val="none" w:sz="0" w:space="0" w:color="auto"/>
            <w:right w:val="none" w:sz="0" w:space="0" w:color="auto"/>
          </w:divBdr>
        </w:div>
      </w:divsChild>
    </w:div>
    <w:div w:id="612787759">
      <w:bodyDiv w:val="1"/>
      <w:marLeft w:val="0"/>
      <w:marRight w:val="0"/>
      <w:marTop w:val="0"/>
      <w:marBottom w:val="0"/>
      <w:divBdr>
        <w:top w:val="none" w:sz="0" w:space="0" w:color="auto"/>
        <w:left w:val="none" w:sz="0" w:space="0" w:color="auto"/>
        <w:bottom w:val="none" w:sz="0" w:space="0" w:color="auto"/>
        <w:right w:val="none" w:sz="0" w:space="0" w:color="auto"/>
      </w:divBdr>
    </w:div>
    <w:div w:id="980306005">
      <w:bodyDiv w:val="1"/>
      <w:marLeft w:val="0"/>
      <w:marRight w:val="0"/>
      <w:marTop w:val="0"/>
      <w:marBottom w:val="0"/>
      <w:divBdr>
        <w:top w:val="none" w:sz="0" w:space="0" w:color="auto"/>
        <w:left w:val="none" w:sz="0" w:space="0" w:color="auto"/>
        <w:bottom w:val="none" w:sz="0" w:space="0" w:color="auto"/>
        <w:right w:val="none" w:sz="0" w:space="0" w:color="auto"/>
      </w:divBdr>
    </w:div>
    <w:div w:id="1016887699">
      <w:bodyDiv w:val="1"/>
      <w:marLeft w:val="0"/>
      <w:marRight w:val="0"/>
      <w:marTop w:val="0"/>
      <w:marBottom w:val="0"/>
      <w:divBdr>
        <w:top w:val="none" w:sz="0" w:space="0" w:color="auto"/>
        <w:left w:val="none" w:sz="0" w:space="0" w:color="auto"/>
        <w:bottom w:val="none" w:sz="0" w:space="0" w:color="auto"/>
        <w:right w:val="none" w:sz="0" w:space="0" w:color="auto"/>
      </w:divBdr>
      <w:divsChild>
        <w:div w:id="1520701773">
          <w:marLeft w:val="0"/>
          <w:marRight w:val="0"/>
          <w:marTop w:val="0"/>
          <w:marBottom w:val="0"/>
          <w:divBdr>
            <w:top w:val="none" w:sz="0" w:space="0" w:color="auto"/>
            <w:left w:val="none" w:sz="0" w:space="0" w:color="auto"/>
            <w:bottom w:val="none" w:sz="0" w:space="0" w:color="auto"/>
            <w:right w:val="none" w:sz="0" w:space="0" w:color="auto"/>
          </w:divBdr>
        </w:div>
      </w:divsChild>
    </w:div>
    <w:div w:id="1436902866">
      <w:bodyDiv w:val="1"/>
      <w:marLeft w:val="0"/>
      <w:marRight w:val="0"/>
      <w:marTop w:val="0"/>
      <w:marBottom w:val="0"/>
      <w:divBdr>
        <w:top w:val="none" w:sz="0" w:space="0" w:color="auto"/>
        <w:left w:val="none" w:sz="0" w:space="0" w:color="auto"/>
        <w:bottom w:val="none" w:sz="0" w:space="0" w:color="auto"/>
        <w:right w:val="none" w:sz="0" w:space="0" w:color="auto"/>
      </w:divBdr>
      <w:divsChild>
        <w:div w:id="1515343433">
          <w:marLeft w:val="0"/>
          <w:marRight w:val="0"/>
          <w:marTop w:val="0"/>
          <w:marBottom w:val="0"/>
          <w:divBdr>
            <w:top w:val="none" w:sz="0" w:space="0" w:color="auto"/>
            <w:left w:val="none" w:sz="0" w:space="0" w:color="auto"/>
            <w:bottom w:val="none" w:sz="0" w:space="0" w:color="auto"/>
            <w:right w:val="none" w:sz="0" w:space="0" w:color="auto"/>
          </w:divBdr>
        </w:div>
      </w:divsChild>
    </w:div>
    <w:div w:id="1497459083">
      <w:bodyDiv w:val="1"/>
      <w:marLeft w:val="0"/>
      <w:marRight w:val="0"/>
      <w:marTop w:val="0"/>
      <w:marBottom w:val="0"/>
      <w:divBdr>
        <w:top w:val="none" w:sz="0" w:space="0" w:color="auto"/>
        <w:left w:val="none" w:sz="0" w:space="0" w:color="auto"/>
        <w:bottom w:val="none" w:sz="0" w:space="0" w:color="auto"/>
        <w:right w:val="none" w:sz="0" w:space="0" w:color="auto"/>
      </w:divBdr>
      <w:divsChild>
        <w:div w:id="505481779">
          <w:marLeft w:val="0"/>
          <w:marRight w:val="0"/>
          <w:marTop w:val="0"/>
          <w:marBottom w:val="0"/>
          <w:divBdr>
            <w:top w:val="none" w:sz="0" w:space="0" w:color="auto"/>
            <w:left w:val="none" w:sz="0" w:space="0" w:color="auto"/>
            <w:bottom w:val="none" w:sz="0" w:space="0" w:color="auto"/>
            <w:right w:val="none" w:sz="0" w:space="0" w:color="auto"/>
          </w:divBdr>
        </w:div>
      </w:divsChild>
    </w:div>
    <w:div w:id="1538739215">
      <w:bodyDiv w:val="1"/>
      <w:marLeft w:val="0"/>
      <w:marRight w:val="0"/>
      <w:marTop w:val="0"/>
      <w:marBottom w:val="0"/>
      <w:divBdr>
        <w:top w:val="none" w:sz="0" w:space="0" w:color="auto"/>
        <w:left w:val="none" w:sz="0" w:space="0" w:color="auto"/>
        <w:bottom w:val="none" w:sz="0" w:space="0" w:color="auto"/>
        <w:right w:val="none" w:sz="0" w:space="0" w:color="auto"/>
      </w:divBdr>
    </w:div>
    <w:div w:id="1579827304">
      <w:bodyDiv w:val="1"/>
      <w:marLeft w:val="0"/>
      <w:marRight w:val="0"/>
      <w:marTop w:val="0"/>
      <w:marBottom w:val="0"/>
      <w:divBdr>
        <w:top w:val="none" w:sz="0" w:space="0" w:color="auto"/>
        <w:left w:val="none" w:sz="0" w:space="0" w:color="auto"/>
        <w:bottom w:val="none" w:sz="0" w:space="0" w:color="auto"/>
        <w:right w:val="none" w:sz="0" w:space="0" w:color="auto"/>
      </w:divBdr>
      <w:divsChild>
        <w:div w:id="659315264">
          <w:marLeft w:val="0"/>
          <w:marRight w:val="0"/>
          <w:marTop w:val="0"/>
          <w:marBottom w:val="0"/>
          <w:divBdr>
            <w:top w:val="none" w:sz="0" w:space="0" w:color="auto"/>
            <w:left w:val="none" w:sz="0" w:space="0" w:color="auto"/>
            <w:bottom w:val="none" w:sz="0" w:space="0" w:color="auto"/>
            <w:right w:val="none" w:sz="0" w:space="0" w:color="auto"/>
          </w:divBdr>
          <w:divsChild>
            <w:div w:id="2133090842">
              <w:marLeft w:val="0"/>
              <w:marRight w:val="0"/>
              <w:marTop w:val="0"/>
              <w:marBottom w:val="0"/>
              <w:divBdr>
                <w:top w:val="none" w:sz="0" w:space="0" w:color="auto"/>
                <w:left w:val="none" w:sz="0" w:space="0" w:color="auto"/>
                <w:bottom w:val="none" w:sz="0" w:space="0" w:color="auto"/>
                <w:right w:val="none" w:sz="0" w:space="0" w:color="auto"/>
              </w:divBdr>
              <w:divsChild>
                <w:div w:id="1029645461">
                  <w:marLeft w:val="0"/>
                  <w:marRight w:val="0"/>
                  <w:marTop w:val="0"/>
                  <w:marBottom w:val="0"/>
                  <w:divBdr>
                    <w:top w:val="none" w:sz="0" w:space="0" w:color="auto"/>
                    <w:left w:val="none" w:sz="0" w:space="0" w:color="auto"/>
                    <w:bottom w:val="none" w:sz="0" w:space="0" w:color="auto"/>
                    <w:right w:val="none" w:sz="0" w:space="0" w:color="auto"/>
                  </w:divBdr>
                  <w:divsChild>
                    <w:div w:id="161081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94966">
      <w:bodyDiv w:val="1"/>
      <w:marLeft w:val="0"/>
      <w:marRight w:val="0"/>
      <w:marTop w:val="0"/>
      <w:marBottom w:val="0"/>
      <w:divBdr>
        <w:top w:val="none" w:sz="0" w:space="0" w:color="auto"/>
        <w:left w:val="none" w:sz="0" w:space="0" w:color="auto"/>
        <w:bottom w:val="none" w:sz="0" w:space="0" w:color="auto"/>
        <w:right w:val="none" w:sz="0" w:space="0" w:color="auto"/>
      </w:divBdr>
    </w:div>
    <w:div w:id="1715692721">
      <w:bodyDiv w:val="1"/>
      <w:marLeft w:val="0"/>
      <w:marRight w:val="0"/>
      <w:marTop w:val="0"/>
      <w:marBottom w:val="0"/>
      <w:divBdr>
        <w:top w:val="none" w:sz="0" w:space="0" w:color="auto"/>
        <w:left w:val="none" w:sz="0" w:space="0" w:color="auto"/>
        <w:bottom w:val="none" w:sz="0" w:space="0" w:color="auto"/>
        <w:right w:val="none" w:sz="0" w:space="0" w:color="auto"/>
      </w:divBdr>
    </w:div>
    <w:div w:id="1834564287">
      <w:bodyDiv w:val="1"/>
      <w:marLeft w:val="0"/>
      <w:marRight w:val="0"/>
      <w:marTop w:val="0"/>
      <w:marBottom w:val="0"/>
      <w:divBdr>
        <w:top w:val="none" w:sz="0" w:space="0" w:color="auto"/>
        <w:left w:val="none" w:sz="0" w:space="0" w:color="auto"/>
        <w:bottom w:val="none" w:sz="0" w:space="0" w:color="auto"/>
        <w:right w:val="none" w:sz="0" w:space="0" w:color="auto"/>
      </w:divBdr>
    </w:div>
    <w:div w:id="1951741513">
      <w:bodyDiv w:val="1"/>
      <w:marLeft w:val="0"/>
      <w:marRight w:val="0"/>
      <w:marTop w:val="0"/>
      <w:marBottom w:val="0"/>
      <w:divBdr>
        <w:top w:val="none" w:sz="0" w:space="0" w:color="auto"/>
        <w:left w:val="none" w:sz="0" w:space="0" w:color="auto"/>
        <w:bottom w:val="none" w:sz="0" w:space="0" w:color="auto"/>
        <w:right w:val="none" w:sz="0" w:space="0" w:color="auto"/>
      </w:divBdr>
    </w:div>
    <w:div w:id="2118405565">
      <w:bodyDiv w:val="1"/>
      <w:marLeft w:val="0"/>
      <w:marRight w:val="0"/>
      <w:marTop w:val="0"/>
      <w:marBottom w:val="0"/>
      <w:divBdr>
        <w:top w:val="none" w:sz="0" w:space="0" w:color="auto"/>
        <w:left w:val="none" w:sz="0" w:space="0" w:color="auto"/>
        <w:bottom w:val="none" w:sz="0" w:space="0" w:color="auto"/>
        <w:right w:val="none" w:sz="0" w:space="0" w:color="auto"/>
      </w:divBdr>
      <w:divsChild>
        <w:div w:id="1840735789">
          <w:marLeft w:val="0"/>
          <w:marRight w:val="0"/>
          <w:marTop w:val="0"/>
          <w:marBottom w:val="0"/>
          <w:divBdr>
            <w:top w:val="none" w:sz="0" w:space="0" w:color="auto"/>
            <w:left w:val="none" w:sz="0" w:space="0" w:color="auto"/>
            <w:bottom w:val="none" w:sz="0" w:space="0" w:color="auto"/>
            <w:right w:val="none" w:sz="0" w:space="0" w:color="auto"/>
          </w:divBdr>
          <w:divsChild>
            <w:div w:id="487090028">
              <w:marLeft w:val="0"/>
              <w:marRight w:val="0"/>
              <w:marTop w:val="0"/>
              <w:marBottom w:val="0"/>
              <w:divBdr>
                <w:top w:val="none" w:sz="0" w:space="0" w:color="auto"/>
                <w:left w:val="none" w:sz="0" w:space="0" w:color="auto"/>
                <w:bottom w:val="none" w:sz="0" w:space="0" w:color="auto"/>
                <w:right w:val="none" w:sz="0" w:space="0" w:color="auto"/>
              </w:divBdr>
            </w:div>
            <w:div w:id="1361929373">
              <w:marLeft w:val="0"/>
              <w:marRight w:val="0"/>
              <w:marTop w:val="0"/>
              <w:marBottom w:val="0"/>
              <w:divBdr>
                <w:top w:val="none" w:sz="0" w:space="0" w:color="auto"/>
                <w:left w:val="none" w:sz="0" w:space="0" w:color="auto"/>
                <w:bottom w:val="none" w:sz="0" w:space="0" w:color="auto"/>
                <w:right w:val="none" w:sz="0" w:space="0" w:color="auto"/>
              </w:divBdr>
            </w:div>
            <w:div w:id="33037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288642">
      <w:bodyDiv w:val="1"/>
      <w:marLeft w:val="0"/>
      <w:marRight w:val="0"/>
      <w:marTop w:val="0"/>
      <w:marBottom w:val="0"/>
      <w:divBdr>
        <w:top w:val="none" w:sz="0" w:space="0" w:color="auto"/>
        <w:left w:val="none" w:sz="0" w:space="0" w:color="auto"/>
        <w:bottom w:val="none" w:sz="0" w:space="0" w:color="auto"/>
        <w:right w:val="none" w:sz="0" w:space="0" w:color="auto"/>
      </w:divBdr>
      <w:divsChild>
        <w:div w:id="1755468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399D210-1C8C-447B-864D-F88C3285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16</Pages>
  <Words>2812</Words>
  <Characters>16032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dc:creator>
  <cp:lastModifiedBy>катя</cp:lastModifiedBy>
  <cp:revision>22</cp:revision>
  <dcterms:created xsi:type="dcterms:W3CDTF">2013-11-12T02:23:00Z</dcterms:created>
  <dcterms:modified xsi:type="dcterms:W3CDTF">2014-03-04T07:23:00Z</dcterms:modified>
</cp:coreProperties>
</file>