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58F" w:rsidRPr="002706DE" w:rsidRDefault="00F3558F" w:rsidP="00F3558F">
      <w:pPr>
        <w:spacing w:after="0" w:line="360" w:lineRule="auto"/>
        <w:jc w:val="center"/>
        <w:rPr>
          <w:b/>
          <w:bCs/>
          <w:spacing w:val="-2"/>
          <w:sz w:val="28"/>
          <w:szCs w:val="28"/>
        </w:rPr>
      </w:pPr>
      <w:r w:rsidRPr="002706DE">
        <w:rPr>
          <w:rFonts w:ascii="Times New Roman" w:hAnsi="Times New Roman" w:cs="Times New Roman"/>
          <w:bCs/>
          <w:spacing w:val="-2"/>
          <w:sz w:val="28"/>
          <w:szCs w:val="28"/>
        </w:rPr>
        <w:t>Содержание</w:t>
      </w:r>
    </w:p>
    <w:p w:rsidR="00F3558F" w:rsidRPr="002706DE" w:rsidRDefault="00F3558F" w:rsidP="00F3558F">
      <w:pPr>
        <w:pStyle w:val="1"/>
      </w:pPr>
      <w:r w:rsidRPr="002706DE">
        <w:t>Введе</w:t>
      </w:r>
      <w:r>
        <w:t>ние…………………………………………………………………</w:t>
      </w:r>
      <w:r w:rsidRPr="002706DE">
        <w:t>…</w:t>
      </w:r>
      <w:r>
        <w:t>….....3</w:t>
      </w:r>
    </w:p>
    <w:p w:rsidR="00F3558F" w:rsidRPr="00F56D31" w:rsidRDefault="00F3558F" w:rsidP="00F3558F">
      <w:pPr>
        <w:pStyle w:val="a3"/>
        <w:keepNext/>
        <w:spacing w:before="0" w:beforeAutospacing="0" w:after="0" w:afterAutospacing="0" w:line="360" w:lineRule="auto"/>
        <w:jc w:val="both"/>
        <w:rPr>
          <w:color w:val="000000"/>
          <w:sz w:val="28"/>
          <w:szCs w:val="28"/>
        </w:rPr>
      </w:pPr>
      <w:r>
        <w:rPr>
          <w:color w:val="000000"/>
          <w:sz w:val="28"/>
          <w:szCs w:val="28"/>
        </w:rPr>
        <w:t>1</w:t>
      </w:r>
      <w:r w:rsidRPr="00F3558F">
        <w:rPr>
          <w:color w:val="000000"/>
          <w:sz w:val="28"/>
          <w:szCs w:val="28"/>
        </w:rPr>
        <w:t>.</w:t>
      </w:r>
      <w:r w:rsidRPr="00F3558F">
        <w:rPr>
          <w:bCs/>
          <w:color w:val="000000"/>
          <w:sz w:val="28"/>
          <w:szCs w:val="28"/>
        </w:rPr>
        <w:t xml:space="preserve"> Сопоставьте аналитически  основные концепции  происхождения жизни</w:t>
      </w:r>
      <w:r>
        <w:rPr>
          <w:color w:val="000000"/>
          <w:sz w:val="28"/>
          <w:szCs w:val="28"/>
        </w:rPr>
        <w:t>...6</w:t>
      </w:r>
    </w:p>
    <w:p w:rsidR="00F3558F" w:rsidRDefault="00F3558F" w:rsidP="00F3558F">
      <w:pPr>
        <w:shd w:val="clear" w:color="auto" w:fill="FFFFFF"/>
        <w:spacing w:after="0" w:line="360" w:lineRule="auto"/>
        <w:jc w:val="both"/>
        <w:rPr>
          <w:b/>
          <w:bCs/>
          <w:color w:val="000000"/>
          <w:sz w:val="28"/>
          <w:szCs w:val="28"/>
        </w:rPr>
      </w:pPr>
      <w:r>
        <w:rPr>
          <w:rFonts w:ascii="Times New Roman" w:eastAsia="Times New Roman" w:hAnsi="Times New Roman" w:cs="Times New Roman"/>
          <w:color w:val="000000"/>
          <w:sz w:val="28"/>
          <w:szCs w:val="28"/>
          <w:lang w:eastAsia="ru-RU"/>
        </w:rPr>
        <w:t>2.</w:t>
      </w:r>
      <w:r w:rsidRPr="00F3558F">
        <w:rPr>
          <w:b/>
          <w:bCs/>
          <w:color w:val="000000"/>
          <w:sz w:val="28"/>
          <w:szCs w:val="28"/>
        </w:rPr>
        <w:t xml:space="preserve"> </w:t>
      </w:r>
      <w:r w:rsidRPr="00F3558F">
        <w:rPr>
          <w:rFonts w:ascii="Times New Roman" w:hAnsi="Times New Roman" w:cs="Times New Roman"/>
          <w:bCs/>
          <w:color w:val="000000"/>
          <w:sz w:val="28"/>
          <w:szCs w:val="28"/>
        </w:rPr>
        <w:t>Выявите основные  аргументы</w:t>
      </w:r>
      <w:r w:rsidRPr="00F56D31">
        <w:rPr>
          <w:b/>
          <w:bCs/>
          <w:color w:val="000000"/>
          <w:sz w:val="28"/>
          <w:szCs w:val="28"/>
        </w:rPr>
        <w:t>:</w:t>
      </w:r>
    </w:p>
    <w:p w:rsidR="00E7071C" w:rsidRPr="00F3558F" w:rsidRDefault="00E7071C" w:rsidP="00E7071C">
      <w:pPr>
        <w:pStyle w:val="a3"/>
        <w:keepNext/>
        <w:spacing w:before="0" w:beforeAutospacing="0" w:after="0" w:afterAutospacing="0" w:line="360" w:lineRule="auto"/>
        <w:ind w:firstLine="709"/>
        <w:jc w:val="both"/>
        <w:rPr>
          <w:color w:val="000000"/>
          <w:sz w:val="28"/>
          <w:szCs w:val="28"/>
        </w:rPr>
      </w:pPr>
      <w:r>
        <w:rPr>
          <w:bCs/>
          <w:color w:val="000000"/>
          <w:sz w:val="28"/>
          <w:szCs w:val="28"/>
        </w:rPr>
        <w:t xml:space="preserve">а) </w:t>
      </w:r>
      <w:proofErr w:type="spellStart"/>
      <w:r>
        <w:rPr>
          <w:bCs/>
          <w:color w:val="000000"/>
          <w:sz w:val="28"/>
          <w:szCs w:val="28"/>
        </w:rPr>
        <w:t>креационистской</w:t>
      </w:r>
      <w:proofErr w:type="spellEnd"/>
      <w:r>
        <w:rPr>
          <w:bCs/>
          <w:color w:val="000000"/>
          <w:sz w:val="28"/>
          <w:szCs w:val="28"/>
        </w:rPr>
        <w:t xml:space="preserve"> концепции…………………………………………..11</w:t>
      </w:r>
    </w:p>
    <w:p w:rsidR="00E7071C" w:rsidRPr="00F3558F" w:rsidRDefault="00E7071C" w:rsidP="00E7071C">
      <w:pPr>
        <w:pStyle w:val="a3"/>
        <w:keepNext/>
        <w:spacing w:before="0" w:beforeAutospacing="0" w:after="0" w:afterAutospacing="0" w:line="360" w:lineRule="auto"/>
        <w:ind w:firstLine="709"/>
        <w:jc w:val="both"/>
        <w:rPr>
          <w:color w:val="000000"/>
          <w:sz w:val="28"/>
          <w:szCs w:val="28"/>
        </w:rPr>
      </w:pPr>
      <w:r>
        <w:rPr>
          <w:bCs/>
          <w:color w:val="000000"/>
          <w:sz w:val="28"/>
          <w:szCs w:val="28"/>
        </w:rPr>
        <w:t>б) эволюционистской концепции…………………………………...……12</w:t>
      </w:r>
    </w:p>
    <w:p w:rsidR="00F3558F" w:rsidRDefault="00E7071C" w:rsidP="00E7071C">
      <w:pPr>
        <w:shd w:val="clear" w:color="auto" w:fill="FFFFFF"/>
        <w:spacing w:after="0" w:line="360" w:lineRule="auto"/>
        <w:ind w:firstLine="709"/>
        <w:jc w:val="both"/>
        <w:rPr>
          <w:rFonts w:ascii="Times New Roman" w:hAnsi="Times New Roman" w:cs="Times New Roman"/>
          <w:bCs/>
          <w:color w:val="000000"/>
          <w:sz w:val="28"/>
          <w:szCs w:val="28"/>
        </w:rPr>
      </w:pPr>
      <w:r w:rsidRPr="00F3558F">
        <w:rPr>
          <w:rStyle w:val="c4"/>
          <w:rFonts w:ascii="Times New Roman" w:hAnsi="Times New Roman" w:cs="Times New Roman"/>
          <w:color w:val="000000" w:themeColor="text1"/>
          <w:sz w:val="28"/>
          <w:szCs w:val="28"/>
        </w:rPr>
        <w:t>в)</w:t>
      </w:r>
      <w:r>
        <w:rPr>
          <w:rStyle w:val="c4"/>
          <w:rFonts w:ascii="Times New Roman" w:hAnsi="Times New Roman" w:cs="Times New Roman"/>
          <w:color w:val="000000" w:themeColor="text1"/>
          <w:sz w:val="28"/>
          <w:szCs w:val="28"/>
        </w:rPr>
        <w:t xml:space="preserve"> т</w:t>
      </w:r>
      <w:r w:rsidRPr="00F3558F">
        <w:rPr>
          <w:rStyle w:val="c4"/>
          <w:rFonts w:ascii="Times New Roman" w:hAnsi="Times New Roman" w:cs="Times New Roman"/>
          <w:color w:val="000000" w:themeColor="text1"/>
          <w:sz w:val="28"/>
          <w:szCs w:val="28"/>
        </w:rPr>
        <w:t xml:space="preserve">еория </w:t>
      </w:r>
      <w:proofErr w:type="spellStart"/>
      <w:r w:rsidRPr="00F3558F">
        <w:rPr>
          <w:rStyle w:val="c4"/>
          <w:rFonts w:ascii="Times New Roman" w:hAnsi="Times New Roman" w:cs="Times New Roman"/>
          <w:color w:val="000000" w:themeColor="text1"/>
          <w:sz w:val="28"/>
          <w:szCs w:val="28"/>
        </w:rPr>
        <w:t>саморождения</w:t>
      </w:r>
      <w:proofErr w:type="spellEnd"/>
      <w:r w:rsidRPr="00F3558F">
        <w:rPr>
          <w:rStyle w:val="c4"/>
          <w:rFonts w:ascii="Times New Roman" w:hAnsi="Times New Roman" w:cs="Times New Roman"/>
          <w:color w:val="000000" w:themeColor="text1"/>
          <w:sz w:val="28"/>
          <w:szCs w:val="28"/>
        </w:rPr>
        <w:t xml:space="preserve"> (самоорганизации)</w:t>
      </w:r>
      <w:r>
        <w:rPr>
          <w:rStyle w:val="c4"/>
          <w:rFonts w:ascii="Times New Roman" w:hAnsi="Times New Roman" w:cs="Times New Roman"/>
          <w:color w:val="000000" w:themeColor="text1"/>
          <w:sz w:val="28"/>
          <w:szCs w:val="28"/>
        </w:rPr>
        <w:t>………………...………….13</w:t>
      </w:r>
    </w:p>
    <w:p w:rsidR="00E7071C" w:rsidRPr="00F3558F" w:rsidRDefault="00E7071C" w:rsidP="00E7071C">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г)</w:t>
      </w:r>
      <w:r>
        <w:rPr>
          <w:rStyle w:val="c4"/>
          <w:color w:val="000000" w:themeColor="text1"/>
          <w:sz w:val="28"/>
          <w:szCs w:val="28"/>
        </w:rPr>
        <w:t xml:space="preserve"> к</w:t>
      </w:r>
      <w:r w:rsidRPr="00F3558F">
        <w:rPr>
          <w:rStyle w:val="c4"/>
          <w:color w:val="000000" w:themeColor="text1"/>
          <w:sz w:val="28"/>
          <w:szCs w:val="28"/>
        </w:rPr>
        <w:t>онцепция панспермии</w:t>
      </w:r>
      <w:r>
        <w:rPr>
          <w:rStyle w:val="c4"/>
          <w:color w:val="000000" w:themeColor="text1"/>
          <w:sz w:val="28"/>
          <w:szCs w:val="28"/>
        </w:rPr>
        <w:t>………………………………………….…..…14</w:t>
      </w:r>
    </w:p>
    <w:p w:rsidR="00F3558F" w:rsidRPr="00F3558F" w:rsidRDefault="00E7071C" w:rsidP="00F3558F">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bCs/>
          <w:color w:val="000000"/>
          <w:sz w:val="28"/>
          <w:szCs w:val="28"/>
        </w:rPr>
        <w:t>Заключение……………………………………………………………………….16</w:t>
      </w:r>
    </w:p>
    <w:p w:rsidR="00F3558F" w:rsidRDefault="00102646" w:rsidP="00102646">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использованной литературы</w:t>
      </w: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Введение.</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Происхождение жизни – это проблема, которой больше занимается не наука, а философия. Поэтому ученые, которые рассматривают данную проблему, выходят за пределы научной работы. Они касаются этих вопросов, но их исследуют не как ученые, а как философы.</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 xml:space="preserve">Настоящая работа ставит своей целью </w:t>
      </w:r>
      <w:proofErr w:type="gramStart"/>
      <w:r w:rsidRPr="00CA57D9">
        <w:rPr>
          <w:rFonts w:ascii="Times New Roman" w:eastAsia="Times New Roman" w:hAnsi="Times New Roman" w:cs="Times New Roman"/>
          <w:color w:val="000000"/>
          <w:sz w:val="28"/>
          <w:szCs w:val="28"/>
          <w:lang w:eastAsia="ru-RU"/>
        </w:rPr>
        <w:t>показать</w:t>
      </w:r>
      <w:proofErr w:type="gramEnd"/>
      <w:r w:rsidRPr="00CA57D9">
        <w:rPr>
          <w:rFonts w:ascii="Times New Roman" w:eastAsia="Times New Roman" w:hAnsi="Times New Roman" w:cs="Times New Roman"/>
          <w:color w:val="000000"/>
          <w:sz w:val="28"/>
          <w:szCs w:val="28"/>
          <w:lang w:eastAsia="ru-RU"/>
        </w:rPr>
        <w:t xml:space="preserve"> как возможно происходило зарождение и развитие жизни на нашей планете, каковы основные гипотезы происхождения жизни на Земле. Большая часть реферата создана с использованием работ В. И. Вернадского. В последней части работы показаны возможные условия, при которых происходило зарождение жизни.</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Понятие “жизнь” и гипотезы ее происхождения на Земле.</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Для перехода к проблеме происхождения жизни на Земле сначала определим, что такое жизнь. Вспомним определения понятия “жизнь”. “Жизнь есть способ существования белковых тел, и этот способ существования состоит по своему существу в постоянном самообновлении химических составных частей этих тел” - Ф. Энгельс. Жизнь - это высшая по сравнению с физической и химической форма существования материи. Живые объекты отличаются от неживых обменом веществ - непрерывным условием жизни, способностью к размножению, росту, активной регуляции своего состава и функций, к различным формам движения, раздражимостью, приспособляемостью к среде и т. д.</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Окончательного и строгого определения понятия “жизнь” нет до сих пор. Так, например, неясно, можно ли вирусы считать формой жизни, т. к. вне клеток хозяина они не проявляют никаких признаков жизни, например, они не могут размножаться.</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Живые системы характеризуются очень высоким уровнем структурной и функциональной организации на молекулярном уровне, высочайшей информационной</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lastRenderedPageBreak/>
        <w:t>плотностью, самоорганизацией, способностью к самовосстановлению и т. п.</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Существуют следующие пять основных групп теорий о происхождении жизни.</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Креационизм, утверждающий, что жизнь была создана сверхъестественным</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существом (Богом, космическим разумом и т.п.), к этому направлению примыкают теологи и философы-идеалисты. Этот процесс был произведен один раз, больше он не повторится и поэтому не доступен экспериментальной проверке. Поэтому эта теория выходит за рамки научного исследования.</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Остальные направления материалистичны.</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 xml:space="preserve">Теория самопроизвольного зарождения - жизнь </w:t>
      </w:r>
      <w:proofErr w:type="spellStart"/>
      <w:r w:rsidRPr="00CA57D9">
        <w:rPr>
          <w:rFonts w:ascii="Times New Roman" w:eastAsia="Times New Roman" w:hAnsi="Times New Roman" w:cs="Times New Roman"/>
          <w:color w:val="000000"/>
          <w:sz w:val="28"/>
          <w:szCs w:val="28"/>
          <w:lang w:eastAsia="ru-RU"/>
        </w:rPr>
        <w:t>самозарождается</w:t>
      </w:r>
      <w:proofErr w:type="spellEnd"/>
      <w:r w:rsidRPr="00CA57D9">
        <w:rPr>
          <w:rFonts w:ascii="Times New Roman" w:eastAsia="Times New Roman" w:hAnsi="Times New Roman" w:cs="Times New Roman"/>
          <w:color w:val="000000"/>
          <w:sz w:val="28"/>
          <w:szCs w:val="28"/>
          <w:lang w:eastAsia="ru-RU"/>
        </w:rPr>
        <w:t xml:space="preserve"> при создании для этого подходящих условий, и это на протяжении всей истории Земли на ней происходило неоднократно, однако попытки создания жизни в искусственных лабораторных условиях (в “пробирке”) химическим путем пока не удались.</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Теория стационарного состояния. Жизнь существовала всегда, и только изменялись ее формы.</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Теория панспермии. Жизнь на Землю была занесена из космоса, поскольку в нем зародыши жизни и белковые элементы непрерывно переносятся с планеты на планету (подтверждено исследованиями).</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Теория биохимической революции - жизнь произошла естественным путем в результате саморазвития химических и физических процессов (примыкает ко второй группе теорий).</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В настоящее время общепринято считать следующие эры развития жизни на Земле:</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Архейская эра (начало жизни; считается, что жизнь возникла 3,5 млрд. лет назад);</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Протерозойская эра (одноклеточные, беспозвоночные, водоросли);</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lastRenderedPageBreak/>
        <w:t>Палеозойская эра (растения (псилофит), кистеперые рыбы, земноводные, насекомые);</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Мезозойская эра (пресмыкающиеся, млекопитающие);</w:t>
      </w:r>
    </w:p>
    <w:p w:rsidR="00CA57D9" w:rsidRPr="00CA57D9" w:rsidRDefault="00CA57D9" w:rsidP="00CA57D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Кайнозойская эра (млекопитающие, птицы, человек).</w:t>
      </w:r>
    </w:p>
    <w:p w:rsidR="00F3558F" w:rsidRDefault="00F3558F" w:rsidP="00F56D31">
      <w:pPr>
        <w:pStyle w:val="a3"/>
        <w:keepNext/>
        <w:spacing w:before="0" w:beforeAutospacing="0" w:after="0" w:afterAutospacing="0" w:line="360" w:lineRule="auto"/>
        <w:jc w:val="both"/>
        <w:rPr>
          <w:b/>
          <w:bCs/>
          <w:color w:val="000000"/>
          <w:sz w:val="28"/>
          <w:szCs w:val="28"/>
        </w:rPr>
      </w:pPr>
    </w:p>
    <w:p w:rsidR="00F56D31" w:rsidRPr="00F56D31" w:rsidRDefault="00F56D31" w:rsidP="00F56D31">
      <w:pPr>
        <w:pStyle w:val="a3"/>
        <w:keepNext/>
        <w:spacing w:before="0" w:beforeAutospacing="0" w:after="0" w:afterAutospacing="0" w:line="360" w:lineRule="auto"/>
        <w:jc w:val="both"/>
        <w:rPr>
          <w:color w:val="000000"/>
          <w:sz w:val="28"/>
          <w:szCs w:val="28"/>
        </w:rPr>
      </w:pPr>
      <w:r w:rsidRPr="00F56D31">
        <w:rPr>
          <w:b/>
          <w:bCs/>
          <w:color w:val="000000"/>
          <w:sz w:val="28"/>
          <w:szCs w:val="28"/>
        </w:rPr>
        <w:t>1.Сопоставьте аналитически  основные концепции  происхождения </w:t>
      </w:r>
      <w:proofErr w:type="spellStart"/>
      <w:r w:rsidRPr="00F56D31">
        <w:rPr>
          <w:b/>
          <w:bCs/>
          <w:color w:val="000000"/>
          <w:sz w:val="28"/>
          <w:szCs w:val="28"/>
        </w:rPr>
        <w:t>жиз</w:t>
      </w:r>
      <w:proofErr w:type="spellEnd"/>
      <w:r w:rsidR="00F3558F">
        <w:rPr>
          <w:b/>
          <w:bCs/>
          <w:color w:val="000000"/>
          <w:sz w:val="28"/>
          <w:szCs w:val="28"/>
        </w:rPr>
        <w:t>-</w:t>
      </w:r>
      <w:r w:rsidRPr="00F56D31">
        <w:rPr>
          <w:b/>
          <w:bCs/>
          <w:color w:val="000000"/>
          <w:sz w:val="28"/>
          <w:szCs w:val="28"/>
        </w:rPr>
        <w:t>ни</w:t>
      </w:r>
      <w:proofErr w:type="gramStart"/>
      <w:r w:rsidRPr="00F56D31">
        <w:rPr>
          <w:color w:val="000000"/>
          <w:sz w:val="28"/>
          <w:szCs w:val="28"/>
        </w:rPr>
        <w:t> </w:t>
      </w:r>
      <w:r w:rsidR="00F3558F">
        <w:rPr>
          <w:color w:val="000000"/>
          <w:sz w:val="28"/>
          <w:szCs w:val="28"/>
        </w:rPr>
        <w:t>.</w:t>
      </w:r>
      <w:proofErr w:type="gramEnd"/>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Происхождение жизни - один из самых таинственных вопросов, исчерпывающий </w:t>
      </w:r>
      <w:proofErr w:type="gramStart"/>
      <w:r w:rsidRPr="00F56D31">
        <w:rPr>
          <w:color w:val="000000"/>
          <w:sz w:val="28"/>
          <w:szCs w:val="28"/>
        </w:rPr>
        <w:t>ответ</w:t>
      </w:r>
      <w:proofErr w:type="gramEnd"/>
      <w:r w:rsidRPr="00F56D31">
        <w:rPr>
          <w:color w:val="000000"/>
          <w:sz w:val="28"/>
          <w:szCs w:val="28"/>
        </w:rPr>
        <w:t> на который вряд ли когда-нибудь будет  получен. Множество гипотез и  даже теорий о возникновении жизни, объясняющих различные стороны этого явления, неспособны пока что преодолеть существенное обстоятельство - экспериментально подтвердить факт появления жизни. Мы не знаем и, возможно, не узнаем никогда условий, в которых зародились структуры, обладающие свойствами живого. Вероятно, их воспроизведение в лабораториях - дело будущего, но повторение его в масштабах планеты - совершенно невероятно.</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С незапамятных времен происхождение  жизни было загадкой для человечества. С момента своего появления благодаря  труду человек начинает выделяться среди остальных живых существ. Но способность задать себе вопрос «откуда мы?» человек получает сравнительно не-давно-7-8 тыс. лет назад, в начале нового каменного века (неолита). Весьма примечательно, что именно в начале неолита люди выходят из пещер и начинают строить постоянные жилища на открытых местах. Перед взором человека раскрывается мир, который до того был ему известен лишь частично по охотничьим вылазкам. Картина окружающего мира непрерывно обогащается, так как человеческий разум открывает все новые горизонты. До этого времени человек с трудом отделял себя от других животных (человек был и охотником, и своеобразной дичью), но постепенно он стал отграничивать себя от природы и своим внутренним духовным миром.</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«Вопрос о происхождение жизни на Земле принадлежит к числу наиболее сложных вопросов науки. Вокруг этого вопроса на протяжени</w:t>
      </w:r>
      <w:proofErr w:type="gramStart"/>
      <w:r w:rsidRPr="00F56D31">
        <w:rPr>
          <w:color w:val="000000"/>
          <w:sz w:val="28"/>
          <w:szCs w:val="28"/>
        </w:rPr>
        <w:t>е</w:t>
      </w:r>
      <w:proofErr w:type="gramEnd"/>
      <w:r w:rsidRPr="00F56D31">
        <w:rPr>
          <w:color w:val="000000"/>
          <w:sz w:val="28"/>
          <w:szCs w:val="28"/>
        </w:rPr>
        <w:t xml:space="preserve"> многих веков развертывалась борьба религии и науки, идеализма и материализма. Идеалисты утверждают, что возникновение жизни на Земле нельзя объяснить материальными причинами. По их представлениям, в </w:t>
      </w:r>
      <w:r w:rsidRPr="00F56D31">
        <w:rPr>
          <w:color w:val="000000"/>
          <w:sz w:val="28"/>
          <w:szCs w:val="28"/>
        </w:rPr>
        <w:lastRenderedPageBreak/>
        <w:t>основе жизни лежат не материальные процессы, а не доступное разуму человека сверхъестественное высшее духовное начало - «божественный разум», «мировой дух», «высшие силы » и т.д.</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Существует  много гипотез, объясняющие возникновение жизни на Земле.</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А, вообще, основными считаются следующие  концепции:</w:t>
      </w:r>
    </w:p>
    <w:p w:rsidR="00F56D31" w:rsidRDefault="00F56D31" w:rsidP="00F56D31">
      <w:pPr>
        <w:pStyle w:val="a3"/>
        <w:keepNext/>
        <w:numPr>
          <w:ilvl w:val="0"/>
          <w:numId w:val="2"/>
        </w:numPr>
        <w:spacing w:before="0" w:beforeAutospacing="0" w:after="0" w:afterAutospacing="0" w:line="360" w:lineRule="auto"/>
        <w:jc w:val="both"/>
        <w:rPr>
          <w:color w:val="000000"/>
          <w:sz w:val="28"/>
          <w:szCs w:val="28"/>
        </w:rPr>
      </w:pPr>
      <w:r w:rsidRPr="00F56D31">
        <w:rPr>
          <w:color w:val="000000"/>
          <w:sz w:val="28"/>
          <w:szCs w:val="28"/>
        </w:rPr>
        <w:t xml:space="preserve">Креационизм. </w:t>
      </w:r>
    </w:p>
    <w:p w:rsidR="00F56D31" w:rsidRPr="00F56D31" w:rsidRDefault="00F56D31" w:rsidP="00F56D31">
      <w:pPr>
        <w:pStyle w:val="a3"/>
        <w:keepNext/>
        <w:spacing w:before="0" w:beforeAutospacing="0" w:after="0" w:afterAutospacing="0" w:line="360" w:lineRule="auto"/>
        <w:ind w:left="142"/>
        <w:jc w:val="both"/>
        <w:rPr>
          <w:color w:val="000000"/>
          <w:sz w:val="28"/>
          <w:szCs w:val="28"/>
        </w:rPr>
      </w:pPr>
      <w:r w:rsidRPr="00F56D31">
        <w:rPr>
          <w:color w:val="000000"/>
          <w:sz w:val="28"/>
          <w:szCs w:val="28"/>
        </w:rPr>
        <w:t>Утверждает, что жизнь была сверхъестественным существом, то есть богом.</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Pr>
          <w:color w:val="000000"/>
          <w:sz w:val="28"/>
          <w:szCs w:val="28"/>
        </w:rPr>
        <w:t>2.</w:t>
      </w:r>
      <w:r w:rsidRPr="00F56D31">
        <w:rPr>
          <w:color w:val="000000"/>
          <w:sz w:val="28"/>
          <w:szCs w:val="28"/>
        </w:rPr>
        <w:t>Самопроизвольное</w:t>
      </w:r>
      <w:r>
        <w:rPr>
          <w:color w:val="000000"/>
          <w:sz w:val="28"/>
          <w:szCs w:val="28"/>
        </w:rPr>
        <w:t> зарождение.</w:t>
      </w:r>
      <w:r>
        <w:rPr>
          <w:color w:val="000000"/>
          <w:sz w:val="28"/>
          <w:szCs w:val="28"/>
        </w:rPr>
        <w:br/>
        <w:t>Ж</w:t>
      </w:r>
      <w:r w:rsidRPr="00F56D31">
        <w:rPr>
          <w:color w:val="000000"/>
          <w:sz w:val="28"/>
          <w:szCs w:val="28"/>
        </w:rPr>
        <w:t>изнь возникала неоднократно  из неживого вещества.</w:t>
      </w:r>
    </w:p>
    <w:p w:rsidR="00F56D31" w:rsidRDefault="00F56D31" w:rsidP="00F56D31">
      <w:pPr>
        <w:pStyle w:val="a3"/>
        <w:keepNext/>
        <w:spacing w:before="0" w:beforeAutospacing="0" w:after="0" w:afterAutospacing="0" w:line="360" w:lineRule="auto"/>
        <w:ind w:firstLine="709"/>
        <w:jc w:val="both"/>
        <w:rPr>
          <w:color w:val="000000"/>
          <w:sz w:val="28"/>
          <w:szCs w:val="28"/>
        </w:rPr>
      </w:pPr>
      <w:r>
        <w:rPr>
          <w:color w:val="000000"/>
          <w:sz w:val="28"/>
          <w:szCs w:val="28"/>
        </w:rPr>
        <w:t>3.</w:t>
      </w:r>
      <w:r w:rsidRPr="00F56D31">
        <w:rPr>
          <w:color w:val="000000"/>
          <w:sz w:val="28"/>
          <w:szCs w:val="28"/>
        </w:rPr>
        <w:t>Теория  стационарного состояния. </w:t>
      </w:r>
    </w:p>
    <w:p w:rsidR="00F56D31" w:rsidRPr="00F56D31" w:rsidRDefault="00F56D31" w:rsidP="00F56D31">
      <w:pPr>
        <w:pStyle w:val="a3"/>
        <w:keepNext/>
        <w:spacing w:before="0" w:beforeAutospacing="0" w:after="0" w:afterAutospacing="0" w:line="360" w:lineRule="auto"/>
        <w:jc w:val="both"/>
        <w:rPr>
          <w:color w:val="000000"/>
          <w:sz w:val="28"/>
          <w:szCs w:val="28"/>
        </w:rPr>
      </w:pPr>
      <w:r w:rsidRPr="00F56D31">
        <w:rPr>
          <w:color w:val="000000"/>
          <w:sz w:val="28"/>
          <w:szCs w:val="28"/>
        </w:rPr>
        <w:t xml:space="preserve">Жизнь  </w:t>
      </w:r>
      <w:proofErr w:type="gramStart"/>
      <w:r w:rsidRPr="00F56D31">
        <w:rPr>
          <w:color w:val="000000"/>
          <w:sz w:val="28"/>
          <w:szCs w:val="28"/>
        </w:rPr>
        <w:t>существовала всегда и будет  существовать</w:t>
      </w:r>
      <w:proofErr w:type="gramEnd"/>
      <w:r w:rsidRPr="00F56D31">
        <w:rPr>
          <w:color w:val="000000"/>
          <w:sz w:val="28"/>
          <w:szCs w:val="28"/>
        </w:rPr>
        <w:t> вечно.</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4. Жизнь  занесена </w:t>
      </w:r>
      <w:proofErr w:type="gramStart"/>
      <w:r w:rsidRPr="00F56D31">
        <w:rPr>
          <w:color w:val="000000"/>
          <w:sz w:val="28"/>
          <w:szCs w:val="28"/>
        </w:rPr>
        <w:t>из</w:t>
      </w:r>
      <w:proofErr w:type="gramEnd"/>
      <w:r w:rsidRPr="00F56D31">
        <w:rPr>
          <w:color w:val="000000"/>
          <w:sz w:val="28"/>
          <w:szCs w:val="28"/>
        </w:rPr>
        <w:t> вне.</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Pr>
          <w:color w:val="000000"/>
          <w:sz w:val="28"/>
          <w:szCs w:val="28"/>
        </w:rPr>
        <w:t>5.Биохимическая </w:t>
      </w:r>
      <w:r w:rsidRPr="00F56D31">
        <w:rPr>
          <w:color w:val="000000"/>
          <w:sz w:val="28"/>
          <w:szCs w:val="28"/>
        </w:rPr>
        <w:t>эволюция. Жизнь возникла в результате  процессов, подчинившихся биохимическим  явлениям. Автор теории Опарин  А. И.</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Относительно 2-й гипотезы, </w:t>
      </w:r>
      <w:proofErr w:type="gramStart"/>
      <w:r w:rsidRPr="00F56D31">
        <w:rPr>
          <w:color w:val="000000"/>
          <w:sz w:val="28"/>
          <w:szCs w:val="28"/>
        </w:rPr>
        <w:t>то</w:t>
      </w:r>
      <w:proofErr w:type="gramEnd"/>
      <w:r w:rsidRPr="00F56D31">
        <w:rPr>
          <w:color w:val="000000"/>
          <w:sz w:val="28"/>
          <w:szCs w:val="28"/>
        </w:rPr>
        <w:t xml:space="preserve"> что она несостоятельна доказано </w:t>
      </w:r>
      <w:proofErr w:type="spellStart"/>
      <w:r w:rsidRPr="00F56D31">
        <w:rPr>
          <w:color w:val="000000"/>
          <w:sz w:val="28"/>
          <w:szCs w:val="28"/>
        </w:rPr>
        <w:t>Франческо</w:t>
      </w:r>
      <w:proofErr w:type="spellEnd"/>
      <w:r w:rsidRPr="00F56D31">
        <w:rPr>
          <w:color w:val="000000"/>
          <w:sz w:val="28"/>
          <w:szCs w:val="28"/>
        </w:rPr>
        <w:t> </w:t>
      </w:r>
      <w:proofErr w:type="spellStart"/>
      <w:r w:rsidRPr="00F56D31">
        <w:rPr>
          <w:color w:val="000000"/>
          <w:sz w:val="28"/>
          <w:szCs w:val="28"/>
        </w:rPr>
        <w:t>Реди</w:t>
      </w:r>
      <w:proofErr w:type="spellEnd"/>
      <w:r w:rsidRPr="00F56D31">
        <w:rPr>
          <w:color w:val="000000"/>
          <w:sz w:val="28"/>
          <w:szCs w:val="28"/>
        </w:rPr>
        <w:t>. На счет занесения  жизни </w:t>
      </w:r>
      <w:proofErr w:type="gramStart"/>
      <w:r w:rsidRPr="00F56D31">
        <w:rPr>
          <w:color w:val="000000"/>
          <w:sz w:val="28"/>
          <w:szCs w:val="28"/>
        </w:rPr>
        <w:t>из</w:t>
      </w:r>
      <w:proofErr w:type="gramEnd"/>
      <w:r w:rsidRPr="00F56D31">
        <w:rPr>
          <w:color w:val="000000"/>
          <w:sz w:val="28"/>
          <w:szCs w:val="28"/>
        </w:rPr>
        <w:t xml:space="preserve"> </w:t>
      </w:r>
      <w:proofErr w:type="gramStart"/>
      <w:r w:rsidRPr="00F56D31">
        <w:rPr>
          <w:color w:val="000000"/>
          <w:sz w:val="28"/>
          <w:szCs w:val="28"/>
        </w:rPr>
        <w:t>вне</w:t>
      </w:r>
      <w:proofErr w:type="gramEnd"/>
      <w:r w:rsidRPr="00F56D31">
        <w:rPr>
          <w:color w:val="000000"/>
          <w:sz w:val="28"/>
          <w:szCs w:val="28"/>
        </w:rPr>
        <w:t xml:space="preserve">, то ее несостоятельность  доказывается тем, что через озоновый экран не может проникнуть ничего живое. Наиболее состоятельна теория биохимической эволюции. Ее поддерживают многие передовые исследователи: Миллер, </w:t>
      </w:r>
      <w:proofErr w:type="spellStart"/>
      <w:r w:rsidRPr="00F56D31">
        <w:rPr>
          <w:color w:val="000000"/>
          <w:sz w:val="28"/>
          <w:szCs w:val="28"/>
        </w:rPr>
        <w:t>Юри</w:t>
      </w:r>
      <w:proofErr w:type="spellEnd"/>
      <w:r w:rsidRPr="00F56D31">
        <w:rPr>
          <w:color w:val="000000"/>
          <w:sz w:val="28"/>
          <w:szCs w:val="28"/>
        </w:rPr>
        <w:t>.</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Происхождение жизни одна из центральных проблем  естествознания. Теологи и философы-идеалисты (финалисты, </w:t>
      </w:r>
      <w:proofErr w:type="spellStart"/>
      <w:r w:rsidRPr="00F56D31">
        <w:rPr>
          <w:color w:val="000000"/>
          <w:sz w:val="28"/>
          <w:szCs w:val="28"/>
        </w:rPr>
        <w:t>холисты</w:t>
      </w:r>
      <w:proofErr w:type="spellEnd"/>
      <w:r w:rsidRPr="00F56D31">
        <w:rPr>
          <w:color w:val="000000"/>
          <w:sz w:val="28"/>
          <w:szCs w:val="28"/>
        </w:rPr>
        <w:t xml:space="preserve">, </w:t>
      </w:r>
      <w:proofErr w:type="spellStart"/>
      <w:r w:rsidRPr="00F56D31">
        <w:rPr>
          <w:color w:val="000000"/>
          <w:sz w:val="28"/>
          <w:szCs w:val="28"/>
        </w:rPr>
        <w:t>органицисты</w:t>
      </w:r>
      <w:proofErr w:type="spellEnd"/>
      <w:r w:rsidRPr="00F56D31">
        <w:rPr>
          <w:color w:val="000000"/>
          <w:sz w:val="28"/>
          <w:szCs w:val="28"/>
        </w:rPr>
        <w:t> и  др.) утверждают, что возникновение  жизни есть результат творческого акта духовного начала, "высшего интеллекта", бога.</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В противоположность этому материалисты считают, что жизнь по своему происхождению  материальна и возникла естественным путём на основе общих законов  природы. Однако господствовавший в  естествознании в конце 19 - начале 20 вв. механистический материализм, </w:t>
      </w:r>
      <w:r w:rsidRPr="00F56D31">
        <w:rPr>
          <w:color w:val="000000"/>
          <w:sz w:val="28"/>
          <w:szCs w:val="28"/>
        </w:rPr>
        <w:lastRenderedPageBreak/>
        <w:t>пытавшийся познать жизнь на основе уподобления организма машине (Механицизм), оказался бессильным рационально разрешить проблему происхождения жизни.</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Только  диалектико-материалистический подход к этой проблеме открыл путь к её разрешению, на что указывал Ф. Энгельс в "Диалектике природы".</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В течение первых двух десятилетий 20 в. господствовали два представления  о происхождения жизни на Земле. Согласно одному из них, жизнь была занесена на Землю извне (Панспермия); согласно другому, происхождения жизни - результат случайного образования единичной "живой молекулы", в строении которой был заложен весь план дальнейшего развития жизни.</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Оба эти  представления исключали возможность  научного подхода к решению проблемы происхождения жизни, будучи, по меткому выражению англ. учёного Дж. Бернала, лишь "лукавыми уловками ума", стремящегося уклониться от разрешения этой проблемы.</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На  основе накопившегося за 50 лет фактического материала возникновение жизни  на Земле следует рассматривать как закономерный процесс эволюции углеродистых соединений. Современные радиоастрономические данные о наличии углеродистых соединений в межзвёздной среде, изучение кометных спектров и химического состава метеоритов показывают, что органические вещества возникали не только до появления жизни (что категорически отрицалось прежде), но и до формирования нашей планеты.</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Следовательно, органические вещества абиогенного  происхождения (Абиогенез) присутствовали на Земле уже при её образовании. Химические и палеонтологические исследования древнейших докембрийских отложений и особенно многочисленные модельные эксперименты, воспроизводящие условия, которые господствовали на поверхности первобытной Земли, позволили понять, как в этих условиях происходило образование все более и </w:t>
      </w:r>
      <w:r w:rsidRPr="00F56D31">
        <w:rPr>
          <w:color w:val="000000"/>
          <w:sz w:val="28"/>
          <w:szCs w:val="28"/>
        </w:rPr>
        <w:lastRenderedPageBreak/>
        <w:t xml:space="preserve">более сложных органических веществ, в том числе полипептидов и </w:t>
      </w:r>
      <w:proofErr w:type="spellStart"/>
      <w:r w:rsidRPr="00F56D31">
        <w:rPr>
          <w:color w:val="000000"/>
          <w:sz w:val="28"/>
          <w:szCs w:val="28"/>
        </w:rPr>
        <w:t>полинуклеотидов</w:t>
      </w:r>
      <w:proofErr w:type="spellEnd"/>
      <w:r w:rsidRPr="00F56D31">
        <w:rPr>
          <w:color w:val="000000"/>
          <w:sz w:val="28"/>
          <w:szCs w:val="28"/>
        </w:rPr>
        <w:t>.</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Особое  значение имеет это представление  для понимания перехода химической эволюции в </w:t>
      </w:r>
      <w:proofErr w:type="gramStart"/>
      <w:r w:rsidRPr="00F56D31">
        <w:rPr>
          <w:color w:val="000000"/>
          <w:sz w:val="28"/>
          <w:szCs w:val="28"/>
        </w:rPr>
        <w:t>биологическую</w:t>
      </w:r>
      <w:proofErr w:type="gramEnd"/>
      <w:r w:rsidRPr="00F56D31">
        <w:rPr>
          <w:color w:val="000000"/>
          <w:sz w:val="28"/>
          <w:szCs w:val="28"/>
        </w:rPr>
        <w:t xml:space="preserve">. Такой  переход обязательно должен был  быть связан с возникновением многомолекулярных </w:t>
      </w:r>
      <w:proofErr w:type="spellStart"/>
      <w:r w:rsidRPr="00F56D31">
        <w:rPr>
          <w:color w:val="000000"/>
          <w:sz w:val="28"/>
          <w:szCs w:val="28"/>
        </w:rPr>
        <w:t>фазовообособленных</w:t>
      </w:r>
      <w:proofErr w:type="spellEnd"/>
      <w:r w:rsidRPr="00F56D31">
        <w:rPr>
          <w:color w:val="000000"/>
          <w:sz w:val="28"/>
          <w:szCs w:val="28"/>
        </w:rPr>
        <w:t xml:space="preserve"> открытых систем, способных взаимодействовать с внешней средой, т. е. расти и развиваться, используя её вещества, энергию и тем самым преодолевая нарастание энтропии.</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w:t>
      </w:r>
      <w:proofErr w:type="gramStart"/>
      <w:r w:rsidRPr="00F56D31">
        <w:rPr>
          <w:color w:val="000000"/>
          <w:sz w:val="28"/>
          <w:szCs w:val="28"/>
        </w:rPr>
        <w:t>Модельные опыты с </w:t>
      </w:r>
      <w:proofErr w:type="spellStart"/>
      <w:r w:rsidRPr="00F56D31">
        <w:rPr>
          <w:color w:val="000000"/>
          <w:sz w:val="28"/>
          <w:szCs w:val="28"/>
        </w:rPr>
        <w:t>фазовообособленными</w:t>
      </w:r>
      <w:proofErr w:type="spellEnd"/>
      <w:r w:rsidRPr="00F56D31">
        <w:rPr>
          <w:color w:val="000000"/>
          <w:sz w:val="28"/>
          <w:szCs w:val="28"/>
        </w:rPr>
        <w:t xml:space="preserve"> системами, или </w:t>
      </w:r>
      <w:proofErr w:type="spellStart"/>
      <w:r w:rsidRPr="00F56D31">
        <w:rPr>
          <w:color w:val="000000"/>
          <w:sz w:val="28"/>
          <w:szCs w:val="28"/>
        </w:rPr>
        <w:t>пробионтами</w:t>
      </w:r>
      <w:proofErr w:type="spellEnd"/>
      <w:r w:rsidRPr="00F56D31">
        <w:rPr>
          <w:color w:val="000000"/>
          <w:sz w:val="28"/>
          <w:szCs w:val="28"/>
        </w:rPr>
        <w:t xml:space="preserve">, проводимые, в частности, А. И. Опариным и сотрудниками с </w:t>
      </w:r>
      <w:proofErr w:type="spellStart"/>
      <w:r w:rsidRPr="00F56D31">
        <w:rPr>
          <w:color w:val="000000"/>
          <w:sz w:val="28"/>
          <w:szCs w:val="28"/>
        </w:rPr>
        <w:t>коацерватными</w:t>
      </w:r>
      <w:proofErr w:type="spellEnd"/>
      <w:r w:rsidRPr="00F56D31">
        <w:rPr>
          <w:color w:val="000000"/>
          <w:sz w:val="28"/>
          <w:szCs w:val="28"/>
        </w:rPr>
        <w:t xml:space="preserve"> каплями (Коацервация), выделяющимися из водного раствора разнообразных органических полимеров, показали, что эти системы обладают способностью поглощать из окружающего их раствора разнообразные богатые энергией вещества и за их счёт расти, увеличиваясь в размерах и массе.</w:t>
      </w:r>
      <w:proofErr w:type="gramEnd"/>
      <w:r w:rsidRPr="00F56D31">
        <w:rPr>
          <w:color w:val="000000"/>
          <w:sz w:val="28"/>
          <w:szCs w:val="28"/>
        </w:rPr>
        <w:t xml:space="preserve"> При этом скорость указанного процесса определяется свойственной каждой индивидуальной капле химической и пространственной организацией, так что две разновидности капель, находящиеся в одинаковом растворе, ведут себя различно. Одни растут быстро, </w:t>
      </w:r>
      <w:proofErr w:type="gramStart"/>
      <w:r w:rsidRPr="00F56D31">
        <w:rPr>
          <w:color w:val="000000"/>
          <w:sz w:val="28"/>
          <w:szCs w:val="28"/>
        </w:rPr>
        <w:t>тогда</w:t>
      </w:r>
      <w:proofErr w:type="gramEnd"/>
      <w:r w:rsidRPr="00F56D31">
        <w:rPr>
          <w:color w:val="000000"/>
          <w:sz w:val="28"/>
          <w:szCs w:val="28"/>
        </w:rPr>
        <w:t xml:space="preserve"> как рост других замедлен и может даже происходить их полный распад.</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Описанные модельные опыты показывают возможность  примитивного "отбора" капель в зависимости от характера их взаимодействия с внешней средой. С. Фокс с сотрудниками (с 1964) исследует микросферы - шаровидные образования, возникающие при растворении и последующей конденсации полученных им </w:t>
      </w:r>
      <w:proofErr w:type="spellStart"/>
      <w:r w:rsidRPr="00F56D31">
        <w:rPr>
          <w:color w:val="000000"/>
          <w:sz w:val="28"/>
          <w:szCs w:val="28"/>
        </w:rPr>
        <w:t>абиогенно</w:t>
      </w:r>
      <w:proofErr w:type="spellEnd"/>
      <w:r w:rsidRPr="00F56D31">
        <w:rPr>
          <w:color w:val="000000"/>
          <w:sz w:val="28"/>
          <w:szCs w:val="28"/>
        </w:rPr>
        <w:t xml:space="preserve"> белковоподобных веществ. Показано, что в процессе синтеза этих веществ из аминокислот образуются Гуанин и жирные кислоты. Это даёт основание считать микросферы интересным объектом для изучения одного из путей появления клеток. Возможным путём возникновения </w:t>
      </w:r>
      <w:proofErr w:type="spellStart"/>
      <w:r w:rsidRPr="00F56D31">
        <w:rPr>
          <w:color w:val="000000"/>
          <w:sz w:val="28"/>
          <w:szCs w:val="28"/>
        </w:rPr>
        <w:t>фазовообособленных</w:t>
      </w:r>
      <w:proofErr w:type="spellEnd"/>
      <w:r w:rsidRPr="00F56D31">
        <w:rPr>
          <w:color w:val="000000"/>
          <w:sz w:val="28"/>
          <w:szCs w:val="28"/>
        </w:rPr>
        <w:t xml:space="preserve"> систем органических веществ могло быть и спонтанное образование </w:t>
      </w:r>
      <w:r w:rsidRPr="00F56D31">
        <w:rPr>
          <w:color w:val="000000"/>
          <w:sz w:val="28"/>
          <w:szCs w:val="28"/>
        </w:rPr>
        <w:lastRenderedPageBreak/>
        <w:t xml:space="preserve">поверхностных плёнок и элементарных мембран (англ. учёный Р. </w:t>
      </w:r>
      <w:proofErr w:type="spellStart"/>
      <w:r w:rsidRPr="00F56D31">
        <w:rPr>
          <w:color w:val="000000"/>
          <w:sz w:val="28"/>
          <w:szCs w:val="28"/>
        </w:rPr>
        <w:t>Голдэйкр</w:t>
      </w:r>
      <w:proofErr w:type="spellEnd"/>
      <w:r w:rsidRPr="00F56D31">
        <w:rPr>
          <w:color w:val="000000"/>
          <w:sz w:val="28"/>
          <w:szCs w:val="28"/>
        </w:rPr>
        <w:t>, 1963).</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Конечно, то, что происходило на Земле, могло  иметь место и в др. областях Вселенной. На этом основана уверенность  в том, что жизнь существует не только на нашей планете. Однако достоверные признаки жизни ещё не обнаружены ни на ближайших к нам планетах Солнечной системы,</w:t>
      </w:r>
      <w:r>
        <w:rPr>
          <w:color w:val="000000"/>
          <w:sz w:val="28"/>
          <w:szCs w:val="28"/>
        </w:rPr>
        <w:t> </w:t>
      </w:r>
      <w:r w:rsidRPr="00F56D31">
        <w:rPr>
          <w:color w:val="000000"/>
          <w:sz w:val="28"/>
          <w:szCs w:val="28"/>
        </w:rPr>
        <w:t>ни</w:t>
      </w:r>
      <w:r>
        <w:rPr>
          <w:color w:val="000000"/>
          <w:sz w:val="28"/>
          <w:szCs w:val="28"/>
        </w:rPr>
        <w:t> </w:t>
      </w:r>
      <w:r w:rsidRPr="00F56D31">
        <w:rPr>
          <w:color w:val="000000"/>
          <w:sz w:val="28"/>
          <w:szCs w:val="28"/>
        </w:rPr>
        <w:t>в</w:t>
      </w:r>
      <w:r>
        <w:rPr>
          <w:color w:val="000000"/>
          <w:sz w:val="28"/>
          <w:szCs w:val="28"/>
        </w:rPr>
        <w:t> </w:t>
      </w:r>
      <w:r w:rsidRPr="00F56D31">
        <w:rPr>
          <w:color w:val="000000"/>
          <w:sz w:val="28"/>
          <w:szCs w:val="28"/>
        </w:rPr>
        <w:t>мировом</w:t>
      </w:r>
      <w:r>
        <w:rPr>
          <w:color w:val="000000"/>
          <w:sz w:val="28"/>
          <w:szCs w:val="28"/>
        </w:rPr>
        <w:t> </w:t>
      </w:r>
      <w:r w:rsidRPr="00F56D31">
        <w:rPr>
          <w:color w:val="000000"/>
          <w:sz w:val="28"/>
          <w:szCs w:val="28"/>
        </w:rPr>
        <w:t>пространстве. </w:t>
      </w:r>
      <w:r w:rsidRPr="00F56D31">
        <w:rPr>
          <w:color w:val="000000"/>
          <w:sz w:val="28"/>
          <w:szCs w:val="28"/>
        </w:rPr>
        <w:br/>
        <w:t> </w:t>
      </w:r>
    </w:p>
    <w:p w:rsidR="00217492" w:rsidRPr="00F56D31" w:rsidRDefault="00217492"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keepNext/>
        <w:spacing w:after="0" w:line="360" w:lineRule="auto"/>
        <w:ind w:firstLine="709"/>
        <w:jc w:val="both"/>
        <w:rPr>
          <w:rFonts w:ascii="Times New Roman" w:hAnsi="Times New Roman" w:cs="Times New Roman"/>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56D31" w:rsidP="00F56D31">
      <w:pPr>
        <w:pStyle w:val="a3"/>
        <w:keepNext/>
        <w:spacing w:before="0" w:beforeAutospacing="0" w:after="0" w:afterAutospacing="0" w:line="360" w:lineRule="auto"/>
        <w:ind w:firstLine="709"/>
        <w:jc w:val="both"/>
        <w:rPr>
          <w:b/>
          <w:bCs/>
          <w:color w:val="000000"/>
          <w:sz w:val="28"/>
          <w:szCs w:val="28"/>
        </w:rPr>
      </w:pPr>
    </w:p>
    <w:p w:rsidR="00F56D31" w:rsidRPr="00F56D31" w:rsidRDefault="00F3558F" w:rsidP="00F56D31">
      <w:pPr>
        <w:pStyle w:val="a3"/>
        <w:keepNext/>
        <w:spacing w:before="0" w:beforeAutospacing="0" w:after="0" w:afterAutospacing="0" w:line="360" w:lineRule="auto"/>
        <w:ind w:firstLine="709"/>
        <w:jc w:val="both"/>
        <w:rPr>
          <w:color w:val="000000"/>
          <w:sz w:val="28"/>
          <w:szCs w:val="28"/>
        </w:rPr>
      </w:pPr>
      <w:r>
        <w:rPr>
          <w:b/>
          <w:bCs/>
          <w:color w:val="000000"/>
          <w:sz w:val="28"/>
          <w:szCs w:val="28"/>
        </w:rPr>
        <w:lastRenderedPageBreak/>
        <w:t>2.</w:t>
      </w:r>
      <w:r w:rsidR="00F56D31" w:rsidRPr="00F56D31">
        <w:rPr>
          <w:b/>
          <w:bCs/>
          <w:color w:val="000000"/>
          <w:sz w:val="28"/>
          <w:szCs w:val="28"/>
        </w:rPr>
        <w:t>Выявите основные  аргументы:</w:t>
      </w:r>
    </w:p>
    <w:p w:rsidR="00F56D31" w:rsidRPr="00F3558F" w:rsidRDefault="00F56D31" w:rsidP="00F56D31">
      <w:pPr>
        <w:pStyle w:val="a3"/>
        <w:keepNext/>
        <w:spacing w:before="0" w:beforeAutospacing="0" w:after="0" w:afterAutospacing="0" w:line="360" w:lineRule="auto"/>
        <w:ind w:firstLine="709"/>
        <w:jc w:val="both"/>
        <w:rPr>
          <w:color w:val="000000"/>
          <w:sz w:val="28"/>
          <w:szCs w:val="28"/>
        </w:rPr>
      </w:pPr>
      <w:r w:rsidRPr="00F3558F">
        <w:rPr>
          <w:bCs/>
          <w:color w:val="000000"/>
          <w:sz w:val="28"/>
          <w:szCs w:val="28"/>
        </w:rPr>
        <w:t xml:space="preserve">а) </w:t>
      </w:r>
      <w:proofErr w:type="spellStart"/>
      <w:r w:rsidRPr="00F3558F">
        <w:rPr>
          <w:bCs/>
          <w:color w:val="000000"/>
          <w:sz w:val="28"/>
          <w:szCs w:val="28"/>
        </w:rPr>
        <w:t>креационистской</w:t>
      </w:r>
      <w:proofErr w:type="spellEnd"/>
      <w:r w:rsidRPr="00F3558F">
        <w:rPr>
          <w:bCs/>
          <w:color w:val="000000"/>
          <w:sz w:val="28"/>
          <w:szCs w:val="28"/>
        </w:rPr>
        <w:t xml:space="preserve"> концепции;</w:t>
      </w:r>
      <w:r w:rsidRPr="00F3558F">
        <w:rPr>
          <w:color w:val="000000"/>
          <w:sz w:val="28"/>
          <w:szCs w:val="28"/>
        </w:rPr>
        <w:t> </w:t>
      </w:r>
    </w:p>
    <w:p w:rsidR="00F56D31" w:rsidRPr="00F56D31" w:rsidRDefault="00F56D31" w:rsidP="00F56D31">
      <w:pPr>
        <w:pStyle w:val="a3"/>
        <w:widowControl w:val="0"/>
        <w:spacing w:before="0" w:beforeAutospacing="0" w:after="0" w:afterAutospacing="0" w:line="360" w:lineRule="auto"/>
        <w:ind w:firstLine="567"/>
        <w:jc w:val="both"/>
        <w:rPr>
          <w:color w:val="000000"/>
          <w:sz w:val="28"/>
          <w:szCs w:val="28"/>
        </w:rPr>
      </w:pPr>
      <w:r w:rsidRPr="00F56D31">
        <w:rPr>
          <w:color w:val="000000"/>
          <w:sz w:val="28"/>
          <w:szCs w:val="28"/>
        </w:rPr>
        <w:t>     </w:t>
      </w:r>
      <w:r>
        <w:rPr>
          <w:color w:val="000000"/>
          <w:sz w:val="28"/>
          <w:szCs w:val="28"/>
        </w:rPr>
        <w:t>Креационизм-</w:t>
      </w:r>
      <w:proofErr w:type="spellStart"/>
      <w:r>
        <w:rPr>
          <w:color w:val="000000"/>
          <w:sz w:val="28"/>
          <w:szCs w:val="28"/>
        </w:rPr>
        <w:t>концепция</w:t>
      </w:r>
      <w:proofErr w:type="gramStart"/>
      <w:r>
        <w:rPr>
          <w:color w:val="000000"/>
          <w:sz w:val="28"/>
          <w:szCs w:val="28"/>
        </w:rPr>
        <w:t>,</w:t>
      </w:r>
      <w:r w:rsidRPr="00F56D31">
        <w:rPr>
          <w:color w:val="000000"/>
          <w:sz w:val="28"/>
          <w:szCs w:val="28"/>
        </w:rPr>
        <w:t>о</w:t>
      </w:r>
      <w:proofErr w:type="gramEnd"/>
      <w:r w:rsidRPr="00F56D31">
        <w:rPr>
          <w:color w:val="000000"/>
          <w:sz w:val="28"/>
          <w:szCs w:val="28"/>
        </w:rPr>
        <w:t>бъясняющая</w:t>
      </w:r>
      <w:proofErr w:type="spellEnd"/>
      <w:r w:rsidRPr="00F56D31">
        <w:rPr>
          <w:color w:val="000000"/>
          <w:sz w:val="28"/>
          <w:szCs w:val="28"/>
        </w:rPr>
        <w:t xml:space="preserve"> происхождение  многообразия форм органического мира как акт божественного творения. Название учения происходит от латинского слова </w:t>
      </w:r>
      <w:proofErr w:type="spellStart"/>
      <w:r w:rsidRPr="00F56D31">
        <w:rPr>
          <w:color w:val="000000"/>
          <w:sz w:val="28"/>
          <w:szCs w:val="28"/>
        </w:rPr>
        <w:t>creatio</w:t>
      </w:r>
      <w:proofErr w:type="spellEnd"/>
      <w:r w:rsidRPr="00F56D31">
        <w:rPr>
          <w:color w:val="000000"/>
          <w:sz w:val="28"/>
          <w:szCs w:val="28"/>
        </w:rPr>
        <w:t xml:space="preserve">, </w:t>
      </w:r>
      <w:proofErr w:type="spellStart"/>
      <w:r w:rsidRPr="00F56D31">
        <w:rPr>
          <w:color w:val="000000"/>
          <w:sz w:val="28"/>
          <w:szCs w:val="28"/>
        </w:rPr>
        <w:t>creations</w:t>
      </w:r>
      <w:proofErr w:type="spellEnd"/>
      <w:r w:rsidRPr="00F56D31">
        <w:rPr>
          <w:color w:val="000000"/>
          <w:sz w:val="28"/>
          <w:szCs w:val="28"/>
        </w:rPr>
        <w:t xml:space="preserve"> - “создание”, “сотворение”. Креационизм исходит из того, что, несмотря на присущее человеку стремление разрешить вопрос о происхождении мира, он сам по себе не может добиться этого без помощи Бога, которому мир обязан своим существованием.</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Корни креационизма уходят в эпоху глубокой античности. До сих пор известен древневавилонский миф о герое-боге Мардуке, который, обладая колоссальной силой, разорвал надвое чудовище </w:t>
      </w:r>
      <w:proofErr w:type="spellStart"/>
      <w:r w:rsidRPr="00F56D31">
        <w:rPr>
          <w:color w:val="000000"/>
          <w:sz w:val="28"/>
          <w:szCs w:val="28"/>
        </w:rPr>
        <w:t>Тиамат</w:t>
      </w:r>
      <w:proofErr w:type="spellEnd"/>
      <w:r w:rsidRPr="00F56D31">
        <w:rPr>
          <w:color w:val="000000"/>
          <w:sz w:val="28"/>
          <w:szCs w:val="28"/>
        </w:rPr>
        <w:t xml:space="preserve"> и создал из его спины небо, а из живота - землю.</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Исходя  из имеющихся представлений о  структуре живых организмов, основным компонентом которых является вода, в известной мере можно </w:t>
      </w:r>
      <w:proofErr w:type="gramStart"/>
      <w:r w:rsidRPr="00F56D31">
        <w:rPr>
          <w:color w:val="000000"/>
          <w:sz w:val="28"/>
          <w:szCs w:val="28"/>
        </w:rPr>
        <w:t>объяснить</w:t>
      </w:r>
      <w:proofErr w:type="gramEnd"/>
      <w:r w:rsidRPr="00F56D31">
        <w:rPr>
          <w:color w:val="000000"/>
          <w:sz w:val="28"/>
          <w:szCs w:val="28"/>
        </w:rPr>
        <w:t xml:space="preserve"> почему в поисках субстанций жизни упор всегда делался и на воду. На первых порах идея сотворения выглядела довольно просто: некто создает нечто и всегда из чего-то. Творец, созидатель (демиург) - это искусный мастер, копирующий некую модель.</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На </w:t>
      </w:r>
      <w:r>
        <w:rPr>
          <w:color w:val="000000"/>
          <w:sz w:val="28"/>
          <w:szCs w:val="28"/>
        </w:rPr>
        <w:t> новый уровень </w:t>
      </w:r>
      <w:proofErr w:type="spellStart"/>
      <w:r>
        <w:rPr>
          <w:color w:val="000000"/>
          <w:sz w:val="28"/>
          <w:szCs w:val="28"/>
        </w:rPr>
        <w:t>креационистки</w:t>
      </w:r>
      <w:proofErr w:type="gramStart"/>
      <w:r>
        <w:rPr>
          <w:color w:val="000000"/>
          <w:sz w:val="28"/>
          <w:szCs w:val="28"/>
        </w:rPr>
        <w:t>е</w:t>
      </w:r>
      <w:proofErr w:type="spellEnd"/>
      <w:r>
        <w:rPr>
          <w:color w:val="000000"/>
          <w:sz w:val="28"/>
          <w:szCs w:val="28"/>
        </w:rPr>
        <w:t>(</w:t>
      </w:r>
      <w:proofErr w:type="gramEnd"/>
      <w:r w:rsidRPr="00F56D31">
        <w:rPr>
          <w:color w:val="000000"/>
          <w:sz w:val="28"/>
          <w:szCs w:val="28"/>
        </w:rPr>
        <w:t>представления  выходят уже в библейские времена</w:t>
      </w:r>
      <w:r>
        <w:rPr>
          <w:color w:val="000000"/>
          <w:sz w:val="28"/>
          <w:szCs w:val="28"/>
        </w:rPr>
        <w:t>)</w:t>
      </w:r>
      <w:r w:rsidRPr="00F56D31">
        <w:rPr>
          <w:color w:val="000000"/>
          <w:sz w:val="28"/>
          <w:szCs w:val="28"/>
        </w:rPr>
        <w:t>. Главная идея библейского ответа на вопрос о происхождении жизни, как частного случая сотворения мира, в том, что Бог создал мир из ничего - не из готовой материи и не из собственного своего существа. Всему сущему предшествовала безначальная вечность, в которой творил один Господь. Именно им было положено новое начало, бытие - мир видимый и невидимый.</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xml:space="preserve">     В соответствии с Библией, начало жизни на Земле связано с пятым днем творения, когда появились рыбы и водяные твари, птицы и воздушные творения. На следующий день на земле являются разного рода животные, </w:t>
      </w:r>
      <w:r w:rsidRPr="00F56D31">
        <w:rPr>
          <w:color w:val="000000"/>
          <w:sz w:val="28"/>
          <w:szCs w:val="28"/>
        </w:rPr>
        <w:lastRenderedPageBreak/>
        <w:t>обитающие на суше. Не ясно было только - для кого все это? И на седьмой день Бог сотворил человека “по образу нашему, и по подобию</w:t>
      </w:r>
      <w:proofErr w:type="gramStart"/>
      <w:r w:rsidRPr="00F56D31">
        <w:rPr>
          <w:color w:val="000000"/>
          <w:sz w:val="28"/>
          <w:szCs w:val="28"/>
        </w:rPr>
        <w:t xml:space="preserve"> Н</w:t>
      </w:r>
      <w:proofErr w:type="gramEnd"/>
      <w:r w:rsidRPr="00F56D31">
        <w:rPr>
          <w:color w:val="000000"/>
          <w:sz w:val="28"/>
          <w:szCs w:val="28"/>
        </w:rPr>
        <w:t>ашему”.</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proofErr w:type="spellStart"/>
      <w:r w:rsidRPr="00F56D31">
        <w:rPr>
          <w:color w:val="000000"/>
          <w:sz w:val="28"/>
          <w:szCs w:val="28"/>
        </w:rPr>
        <w:t>Креационистские</w:t>
      </w:r>
      <w:proofErr w:type="spellEnd"/>
      <w:r w:rsidRPr="00F56D31">
        <w:rPr>
          <w:color w:val="000000"/>
          <w:sz w:val="28"/>
          <w:szCs w:val="28"/>
        </w:rPr>
        <w:t xml:space="preserve"> представления о происхождении  жизни и ее развитии господствовали в науке до возникновения эволюционного  учения. Они являлись не только догмами  официальной религии, их придерживалось подавляющее большинство естествоиспытателей. Отправляясь от факта многообразия форм органического мира, сторонники креационизма рассматривали это многообразие как результат Божественного творения. Они защищали идею неизменности видов и отрицали эволюцию. </w:t>
      </w:r>
    </w:p>
    <w:p w:rsidR="00F56D31" w:rsidRPr="00F3558F" w:rsidRDefault="00F56D31" w:rsidP="00F56D31">
      <w:pPr>
        <w:pStyle w:val="a3"/>
        <w:keepNext/>
        <w:spacing w:before="0" w:beforeAutospacing="0" w:after="0" w:afterAutospacing="0" w:line="360" w:lineRule="auto"/>
        <w:ind w:firstLine="709"/>
        <w:jc w:val="both"/>
        <w:rPr>
          <w:color w:val="000000"/>
          <w:sz w:val="28"/>
          <w:szCs w:val="28"/>
        </w:rPr>
      </w:pPr>
      <w:r w:rsidRPr="00F3558F">
        <w:rPr>
          <w:bCs/>
          <w:color w:val="000000"/>
          <w:sz w:val="28"/>
          <w:szCs w:val="28"/>
        </w:rPr>
        <w:t>б) эволюционистской концепции;</w:t>
      </w:r>
      <w:r w:rsidRPr="00F3558F">
        <w:rPr>
          <w:color w:val="000000"/>
          <w:sz w:val="28"/>
          <w:szCs w:val="28"/>
        </w:rPr>
        <w:t> </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Основу </w:t>
      </w:r>
      <w:r>
        <w:rPr>
          <w:color w:val="000000"/>
          <w:sz w:val="28"/>
          <w:szCs w:val="28"/>
        </w:rPr>
        <w:t> </w:t>
      </w:r>
      <w:r w:rsidRPr="00F56D31">
        <w:rPr>
          <w:color w:val="000000"/>
          <w:sz w:val="28"/>
          <w:szCs w:val="28"/>
        </w:rPr>
        <w:t>эволюционного подхода к </w:t>
      </w:r>
      <w:r>
        <w:rPr>
          <w:color w:val="000000"/>
          <w:sz w:val="28"/>
          <w:szCs w:val="28"/>
        </w:rPr>
        <w:t>проблеме</w:t>
      </w:r>
      <w:r w:rsidRPr="00F56D31">
        <w:rPr>
          <w:color w:val="000000"/>
          <w:sz w:val="28"/>
          <w:szCs w:val="28"/>
        </w:rPr>
        <w:t>возникновения жизни составляет</w:t>
      </w:r>
      <w:r>
        <w:rPr>
          <w:color w:val="000000"/>
          <w:sz w:val="28"/>
          <w:szCs w:val="28"/>
        </w:rPr>
        <w:t> </w:t>
      </w:r>
      <w:r w:rsidRPr="00F56D31">
        <w:rPr>
          <w:color w:val="000000"/>
          <w:sz w:val="28"/>
          <w:szCs w:val="28"/>
        </w:rPr>
        <w:t>идея</w:t>
      </w:r>
      <w:r>
        <w:rPr>
          <w:color w:val="000000"/>
          <w:sz w:val="28"/>
          <w:szCs w:val="28"/>
        </w:rPr>
        <w:t> </w:t>
      </w:r>
      <w:r w:rsidRPr="00F56D31">
        <w:rPr>
          <w:color w:val="000000"/>
          <w:sz w:val="28"/>
          <w:szCs w:val="28"/>
        </w:rPr>
        <w:t>развития, которая как методологический принцип познания живой природы  начала оформляться в период XVII-- XVIII веков. Однако первые попытки носили характер стихийных, гениальных догадок. Наука еще не располагала достаточным естественнонаучным материалом, метафизический взгляд на природу не позволял подойти к исследованию подлинных источников развития.</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Проблема  развития - важнейшая проблема философии. С решением ее на разных этапах связано преодоление кризисных состояний в становлении естествознания, что способствовало выходу науки о природе на новые уровни и открывало новые перспективы перед естествоиспытателями. Как известно, вопросы развития разрабатывались не только материалистами, идеалистическая философия также пыталась дать их решение со своих позиций. Естественно, что проблема развития является важной и для самой биологии. Более того, эта проблема, как свидетельствует история науки о жизни, выступает центром формирования основных положений и представлений современной биологии.</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Концепция развития не может существовать только в рамках чистой философии.</w:t>
      </w:r>
      <w:r>
        <w:rPr>
          <w:color w:val="000000"/>
          <w:sz w:val="28"/>
          <w:szCs w:val="28"/>
        </w:rPr>
        <w:t> </w:t>
      </w:r>
      <w:r w:rsidRPr="00F56D31">
        <w:rPr>
          <w:color w:val="000000"/>
          <w:sz w:val="28"/>
          <w:szCs w:val="28"/>
        </w:rPr>
        <w:t>Философские </w:t>
      </w:r>
      <w:r>
        <w:rPr>
          <w:color w:val="000000"/>
          <w:sz w:val="28"/>
          <w:szCs w:val="28"/>
        </w:rPr>
        <w:t> конструкции должны</w:t>
      </w:r>
      <w:proofErr w:type="gramStart"/>
      <w:r>
        <w:rPr>
          <w:color w:val="000000"/>
          <w:sz w:val="28"/>
          <w:szCs w:val="28"/>
        </w:rPr>
        <w:t>,</w:t>
      </w:r>
      <w:r w:rsidRPr="00F56D31">
        <w:rPr>
          <w:color w:val="000000"/>
          <w:sz w:val="28"/>
          <w:szCs w:val="28"/>
        </w:rPr>
        <w:t>п</w:t>
      </w:r>
      <w:proofErr w:type="gramEnd"/>
      <w:r w:rsidRPr="00F56D31">
        <w:rPr>
          <w:color w:val="000000"/>
          <w:sz w:val="28"/>
          <w:szCs w:val="28"/>
        </w:rPr>
        <w:t xml:space="preserve">одкрепляться  знанием подлинных явлений, источников и причин их развития. Впервые концепция </w:t>
      </w:r>
      <w:r w:rsidRPr="00F56D31">
        <w:rPr>
          <w:color w:val="000000"/>
          <w:sz w:val="28"/>
          <w:szCs w:val="28"/>
        </w:rPr>
        <w:lastRenderedPageBreak/>
        <w:t>развития (в особенности органического) была сформулирована древнегреческими философами. Лосев А.Ф. подчеркивает, что именно в философии Аристотеля появляется диалектический результат живого развития жизни. Дальнейшая философская разработка этой идеи во многом зависела от решения целого ряда естественнонаучных проблем, которое, в свою очередь, требовало эффективной методологической основы.</w:t>
      </w:r>
    </w:p>
    <w:p w:rsidR="00F56D31" w:rsidRP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Такая диалектическая взаимосвязь - методологии  и результатов конкретных наук - принципиальное качество научного познания. История становления эволюционного учения подтверждает, какую важную роль в этом процессе играют философские взгляды естествоиспытателей. Так, в свое время широкое распространение в биологии получила аристотелевская идея градации органического мира, завершением которой явилась натурфилософская концепция “лестницы существ”. Ее сторонники представляли живую природу в виде восходящей “лестницы”, ступеньками которой выступают отдельные формы органического мира, располагающиеся в порядке повышения их сложности.</w:t>
      </w:r>
    </w:p>
    <w:p w:rsidR="00F56D31" w:rsidRDefault="00F56D31" w:rsidP="00F56D31">
      <w:pPr>
        <w:pStyle w:val="a3"/>
        <w:keepNext/>
        <w:spacing w:before="0" w:beforeAutospacing="0" w:after="0" w:afterAutospacing="0" w:line="360" w:lineRule="auto"/>
        <w:ind w:firstLine="709"/>
        <w:jc w:val="both"/>
        <w:rPr>
          <w:color w:val="000000"/>
          <w:sz w:val="28"/>
          <w:szCs w:val="28"/>
        </w:rPr>
      </w:pPr>
      <w:r w:rsidRPr="00F56D31">
        <w:rPr>
          <w:color w:val="000000"/>
          <w:sz w:val="28"/>
          <w:szCs w:val="28"/>
        </w:rPr>
        <w:t>     Эти взгляды дальнейшее воплощение получили в принципе непрерывности Г.В. Лейбница и его учении о всеобщей связи  сущего. Лейбниц приходит к выводу о родстве всех живых существ  и </w:t>
      </w:r>
      <w:proofErr w:type="gramStart"/>
      <w:r w:rsidRPr="00F56D31">
        <w:rPr>
          <w:color w:val="000000"/>
          <w:sz w:val="28"/>
          <w:szCs w:val="28"/>
        </w:rPr>
        <w:t>о</w:t>
      </w:r>
      <w:proofErr w:type="gramEnd"/>
      <w:r w:rsidRPr="00F56D31">
        <w:rPr>
          <w:color w:val="000000"/>
          <w:sz w:val="28"/>
          <w:szCs w:val="28"/>
        </w:rPr>
        <w:t> их единстве с неорганической природой. “Идея “вездесущия” жизни, - подчеркивал В. И. Вернадский, - проникала философию Лейбница и едва ли можно сомневаться в том, что через нее она многообразным путем все время сохранялась и жила в той среде, в которой творила научная работа человечества”.</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в</w:t>
      </w:r>
      <w:proofErr w:type="gramStart"/>
      <w:r w:rsidRPr="00F3558F">
        <w:rPr>
          <w:rStyle w:val="c4"/>
          <w:color w:val="000000" w:themeColor="text1"/>
          <w:sz w:val="28"/>
          <w:szCs w:val="28"/>
        </w:rPr>
        <w:t>)Т</w:t>
      </w:r>
      <w:proofErr w:type="gramEnd"/>
      <w:r w:rsidRPr="00F3558F">
        <w:rPr>
          <w:rStyle w:val="c4"/>
          <w:color w:val="000000" w:themeColor="text1"/>
          <w:sz w:val="28"/>
          <w:szCs w:val="28"/>
        </w:rPr>
        <w:t xml:space="preserve">еория </w:t>
      </w:r>
      <w:proofErr w:type="spellStart"/>
      <w:r w:rsidRPr="00F3558F">
        <w:rPr>
          <w:rStyle w:val="c4"/>
          <w:color w:val="000000" w:themeColor="text1"/>
          <w:sz w:val="28"/>
          <w:szCs w:val="28"/>
        </w:rPr>
        <w:t>саморождения</w:t>
      </w:r>
      <w:proofErr w:type="spellEnd"/>
      <w:r w:rsidRPr="00F3558F">
        <w:rPr>
          <w:rStyle w:val="c4"/>
          <w:color w:val="000000" w:themeColor="text1"/>
          <w:sz w:val="28"/>
          <w:szCs w:val="28"/>
        </w:rPr>
        <w:t xml:space="preserve"> (самоорганизации)</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В биологии концепция эволюции имеет давние устойчивые традиции. Облегчить этот процесс, видимо, призвано новое междисциплинарное научное направление (появившееся в 70-х гг.) – синергетика. Она претендует на то, что способна описать движущие силы эволюции любых объектов нашего мира.</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lastRenderedPageBreak/>
        <w:t xml:space="preserve">Под самоорганизацией понимается спонтанный переход открытой неравновесной системы </w:t>
      </w:r>
      <w:proofErr w:type="gramStart"/>
      <w:r w:rsidRPr="00F3558F">
        <w:rPr>
          <w:rStyle w:val="c4"/>
          <w:color w:val="000000" w:themeColor="text1"/>
          <w:sz w:val="28"/>
          <w:szCs w:val="28"/>
        </w:rPr>
        <w:t>от</w:t>
      </w:r>
      <w:proofErr w:type="gramEnd"/>
      <w:r w:rsidRPr="00F3558F">
        <w:rPr>
          <w:rStyle w:val="c4"/>
          <w:color w:val="000000" w:themeColor="text1"/>
          <w:sz w:val="28"/>
          <w:szCs w:val="28"/>
        </w:rPr>
        <w:t xml:space="preserve"> менее </w:t>
      </w:r>
      <w:proofErr w:type="gramStart"/>
      <w:r w:rsidRPr="00F3558F">
        <w:rPr>
          <w:rStyle w:val="c4"/>
          <w:color w:val="000000" w:themeColor="text1"/>
          <w:sz w:val="28"/>
          <w:szCs w:val="28"/>
        </w:rPr>
        <w:t>к</w:t>
      </w:r>
      <w:proofErr w:type="gramEnd"/>
      <w:r w:rsidRPr="00F3558F">
        <w:rPr>
          <w:rStyle w:val="c4"/>
          <w:color w:val="000000" w:themeColor="text1"/>
          <w:sz w:val="28"/>
          <w:szCs w:val="28"/>
        </w:rPr>
        <w:t xml:space="preserve"> более сложным и упорядоченным формам организации. Отсюда следует, что объектом синергетики могут быть отнюдь не любые системы, а только те, которые удовлетворяют, по меньшей мере, двум условиям:</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А) они должны быть открытыми, т.е. обмениваться веществом или энергией с внешней средой;</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 xml:space="preserve">Б) они должны также быть </w:t>
      </w:r>
      <w:proofErr w:type="gramStart"/>
      <w:r w:rsidRPr="00F3558F">
        <w:rPr>
          <w:rStyle w:val="c4"/>
          <w:color w:val="000000" w:themeColor="text1"/>
          <w:sz w:val="28"/>
          <w:szCs w:val="28"/>
        </w:rPr>
        <w:t>существенно неравновесными</w:t>
      </w:r>
      <w:proofErr w:type="gramEnd"/>
      <w:r w:rsidRPr="00F3558F">
        <w:rPr>
          <w:rStyle w:val="c4"/>
          <w:color w:val="000000" w:themeColor="text1"/>
          <w:sz w:val="28"/>
          <w:szCs w:val="28"/>
        </w:rPr>
        <w:t>, т.е. находиться в состоянии, далеком от термодинамического равновесия.</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 xml:space="preserve">Самый популярный пример образования структур нарастающей сложности – хорошо изученное в гидродинамике явление, названное ячейками </w:t>
      </w:r>
      <w:proofErr w:type="spellStart"/>
      <w:r w:rsidRPr="00F3558F">
        <w:rPr>
          <w:rStyle w:val="c4"/>
          <w:color w:val="000000" w:themeColor="text1"/>
          <w:sz w:val="28"/>
          <w:szCs w:val="28"/>
        </w:rPr>
        <w:t>Бенара</w:t>
      </w:r>
      <w:proofErr w:type="spellEnd"/>
      <w:r w:rsidRPr="00F3558F">
        <w:rPr>
          <w:rStyle w:val="c4"/>
          <w:color w:val="000000" w:themeColor="text1"/>
          <w:sz w:val="28"/>
          <w:szCs w:val="28"/>
        </w:rPr>
        <w:t>.</w:t>
      </w:r>
    </w:p>
    <w:p w:rsidR="00F3558F" w:rsidRPr="00F3558F" w:rsidRDefault="00F3558F" w:rsidP="00F3558F">
      <w:pPr>
        <w:pStyle w:val="c2"/>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        Механизм действия лазера, рост кристаллов, химические часы (реакция Белоусова-Жаботинского), формирование живого организма, динамика популяций, рыночная экономика, наконец, в которой хаотичные действия миллионов свободных индивидов приводят к образованию устойчивых и сложных макроструктур -  все это пример самоорганизации систем самой различной природы.</w:t>
      </w:r>
    </w:p>
    <w:p w:rsidR="00F3558F" w:rsidRPr="00F3558F" w:rsidRDefault="00F3558F" w:rsidP="00F3558F">
      <w:pPr>
        <w:pStyle w:val="c2"/>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Синергетика родом из физических дисциплин – термодинамики, радиофизики. Но ее идеи носят междисциплинарный характер. Они подводят базу под совершающийся в естествознании глобальный эволюционный синтез.</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г</w:t>
      </w:r>
      <w:proofErr w:type="gramStart"/>
      <w:r w:rsidRPr="00F3558F">
        <w:rPr>
          <w:rStyle w:val="c4"/>
          <w:color w:val="000000" w:themeColor="text1"/>
          <w:sz w:val="28"/>
          <w:szCs w:val="28"/>
        </w:rPr>
        <w:t>)К</w:t>
      </w:r>
      <w:proofErr w:type="gramEnd"/>
      <w:r w:rsidRPr="00F3558F">
        <w:rPr>
          <w:rStyle w:val="c4"/>
          <w:color w:val="000000" w:themeColor="text1"/>
          <w:sz w:val="28"/>
          <w:szCs w:val="28"/>
        </w:rPr>
        <w:t>онцепция панспермии</w:t>
      </w:r>
    </w:p>
    <w:p w:rsidR="00F3558F" w:rsidRPr="00F3558F" w:rsidRDefault="00F3558F" w:rsidP="00F3558F">
      <w:pPr>
        <w:pStyle w:val="c3"/>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Изучение зарождения жизни на Земле представляет собой исследование лишь одного примера события, которое должно было происходить в мире бессчетное число раз. Поэтому выяснение вопроса о том, как появилась жизнь на Земле, безусловно, должно служить убедительным доводом в пользу теории о существовании жизни и на других объектах Вселенной.</w:t>
      </w:r>
    </w:p>
    <w:p w:rsidR="00F3558F" w:rsidRPr="00F3558F" w:rsidRDefault="00F3558F" w:rsidP="00F3558F">
      <w:pPr>
        <w:pStyle w:val="c7"/>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lastRenderedPageBreak/>
        <w:t xml:space="preserve">Идею панспермии в очень решительной форме – как доставку жизни к мёртвой Земле на космическом корабле – выдвинули Ф. Крик и Л. </w:t>
      </w:r>
      <w:proofErr w:type="spellStart"/>
      <w:r w:rsidRPr="00F3558F">
        <w:rPr>
          <w:rStyle w:val="c4"/>
          <w:color w:val="000000" w:themeColor="text1"/>
          <w:sz w:val="28"/>
          <w:szCs w:val="28"/>
        </w:rPr>
        <w:t>Оргел</w:t>
      </w:r>
      <w:proofErr w:type="spellEnd"/>
      <w:r w:rsidRPr="00F3558F">
        <w:rPr>
          <w:rStyle w:val="c4"/>
          <w:color w:val="000000" w:themeColor="text1"/>
          <w:sz w:val="28"/>
          <w:szCs w:val="28"/>
        </w:rPr>
        <w:t>.</w:t>
      </w:r>
    </w:p>
    <w:p w:rsidR="00F3558F" w:rsidRPr="00F3558F" w:rsidRDefault="00F3558F" w:rsidP="00F3558F">
      <w:pPr>
        <w:pStyle w:val="c7"/>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Для земной науки оказалась непосильной загадка 100%-ной зеркальной асимметрии биологических молекул. К ней примкнули загадки единства аминокислотного набора, генетического алфавита и кода, «энергетической валюты» в виде АТФ. Комплекс фундаментальных загадок земной жизни довершился отсутствием ожидаемой предбиологической эволюции. Но фундаментальные загадки разом исчезают, если признать целенаправленное занесение первых клеток на Землю извне. Тогда обнаруживается точное соответствие между теоретическими ожиданиями и реальными фактами.</w:t>
      </w:r>
    </w:p>
    <w:p w:rsidR="00F3558F" w:rsidRPr="00F3558F" w:rsidRDefault="00F3558F" w:rsidP="00F3558F">
      <w:pPr>
        <w:pStyle w:val="c7"/>
        <w:spacing w:before="0" w:beforeAutospacing="0" w:after="0" w:afterAutospacing="0" w:line="360" w:lineRule="auto"/>
        <w:ind w:firstLine="709"/>
        <w:jc w:val="both"/>
        <w:rPr>
          <w:color w:val="000000" w:themeColor="text1"/>
          <w:sz w:val="28"/>
          <w:szCs w:val="28"/>
        </w:rPr>
      </w:pPr>
      <w:r w:rsidRPr="00F3558F">
        <w:rPr>
          <w:rStyle w:val="c4"/>
          <w:color w:val="000000" w:themeColor="text1"/>
          <w:sz w:val="28"/>
          <w:szCs w:val="28"/>
        </w:rPr>
        <w:t xml:space="preserve">Такая же ситуация </w:t>
      </w:r>
      <w:proofErr w:type="gramStart"/>
      <w:r w:rsidRPr="00F3558F">
        <w:rPr>
          <w:rStyle w:val="c4"/>
          <w:color w:val="000000" w:themeColor="text1"/>
          <w:sz w:val="28"/>
          <w:szCs w:val="28"/>
        </w:rPr>
        <w:t>со</w:t>
      </w:r>
      <w:proofErr w:type="gramEnd"/>
      <w:r w:rsidRPr="00F3558F">
        <w:rPr>
          <w:rStyle w:val="c4"/>
          <w:color w:val="000000" w:themeColor="text1"/>
          <w:sz w:val="28"/>
          <w:szCs w:val="28"/>
        </w:rPr>
        <w:t xml:space="preserve"> взглядами А.И. Опарина. Все перечисленные особенности ранних этапов эволюции (однотипная </w:t>
      </w:r>
      <w:proofErr w:type="spellStart"/>
      <w:r w:rsidRPr="00F3558F">
        <w:rPr>
          <w:rStyle w:val="c4"/>
          <w:color w:val="000000" w:themeColor="text1"/>
          <w:sz w:val="28"/>
          <w:szCs w:val="28"/>
        </w:rPr>
        <w:t>хиральность</w:t>
      </w:r>
      <w:proofErr w:type="spellEnd"/>
      <w:r w:rsidRPr="00F3558F">
        <w:rPr>
          <w:rStyle w:val="c4"/>
          <w:color w:val="000000" w:themeColor="text1"/>
          <w:sz w:val="28"/>
          <w:szCs w:val="28"/>
        </w:rPr>
        <w:t xml:space="preserve"> </w:t>
      </w:r>
      <w:proofErr w:type="spellStart"/>
      <w:r w:rsidRPr="00F3558F">
        <w:rPr>
          <w:rStyle w:val="c4"/>
          <w:color w:val="000000" w:themeColor="text1"/>
          <w:sz w:val="28"/>
          <w:szCs w:val="28"/>
        </w:rPr>
        <w:t>биомолекул</w:t>
      </w:r>
      <w:proofErr w:type="spellEnd"/>
      <w:r w:rsidRPr="00F3558F">
        <w:rPr>
          <w:rStyle w:val="c4"/>
          <w:color w:val="000000" w:themeColor="text1"/>
          <w:sz w:val="28"/>
          <w:szCs w:val="28"/>
        </w:rPr>
        <w:t>, одинаковый набор аминокислот, единые генетический алфавит, генетический код и АТФ, отсутствие предбиологической эволюции) противоречат ожиданиям, только если стоять на почве гипотезы А.И. Опарина о зарождении жизни на Земле. Достаточно перейти к гипотезе панспермии, как эти противоречия разом отпадают.</w:t>
      </w:r>
    </w:p>
    <w:p w:rsidR="00F3558F" w:rsidRPr="00F56D31" w:rsidRDefault="00F3558F" w:rsidP="00F56D31">
      <w:pPr>
        <w:pStyle w:val="a3"/>
        <w:keepNext/>
        <w:spacing w:before="0" w:beforeAutospacing="0" w:after="0" w:afterAutospacing="0" w:line="360" w:lineRule="auto"/>
        <w:ind w:firstLine="709"/>
        <w:jc w:val="both"/>
        <w:rPr>
          <w:color w:val="000000"/>
          <w:sz w:val="28"/>
          <w:szCs w:val="28"/>
        </w:rPr>
      </w:pPr>
    </w:p>
    <w:p w:rsidR="00F56D31" w:rsidRPr="00F56D31" w:rsidRDefault="00F56D31" w:rsidP="00F56D31">
      <w:pPr>
        <w:keepNext/>
        <w:jc w:val="both"/>
      </w:pPr>
    </w:p>
    <w:p w:rsidR="00F56D31" w:rsidRPr="00F56D31" w:rsidRDefault="00F56D31" w:rsidP="00F56D31">
      <w:pPr>
        <w:keepNext/>
        <w:jc w:val="both"/>
      </w:pPr>
    </w:p>
    <w:p w:rsidR="00F56D31" w:rsidRPr="00F56D31" w:rsidRDefault="00F56D31" w:rsidP="00F56D31">
      <w:pPr>
        <w:keepNext/>
        <w:jc w:val="both"/>
      </w:pPr>
    </w:p>
    <w:p w:rsidR="00F56D31" w:rsidRPr="00F56D31" w:rsidRDefault="00F56D31" w:rsidP="00F56D31">
      <w:pPr>
        <w:keepNext/>
        <w:jc w:val="both"/>
      </w:pPr>
    </w:p>
    <w:p w:rsidR="00F56D31" w:rsidRPr="00F56D31" w:rsidRDefault="00F56D31" w:rsidP="00F56D31">
      <w:pPr>
        <w:keepNext/>
        <w:jc w:val="both"/>
      </w:pPr>
    </w:p>
    <w:p w:rsidR="00F56D31" w:rsidRDefault="00F56D31" w:rsidP="00F56D31">
      <w:pPr>
        <w:keepNext/>
        <w:jc w:val="both"/>
      </w:pPr>
    </w:p>
    <w:p w:rsidR="00F3558F" w:rsidRDefault="00F3558F" w:rsidP="00F56D31">
      <w:pPr>
        <w:keepNext/>
        <w:jc w:val="both"/>
      </w:pPr>
    </w:p>
    <w:p w:rsidR="00F3558F" w:rsidRDefault="00F3558F" w:rsidP="00F56D31">
      <w:pPr>
        <w:keepNext/>
        <w:jc w:val="both"/>
      </w:pPr>
    </w:p>
    <w:p w:rsidR="00F3558F" w:rsidRDefault="00F3558F" w:rsidP="00F56D31">
      <w:pPr>
        <w:keepNext/>
        <w:jc w:val="both"/>
      </w:pPr>
    </w:p>
    <w:p w:rsidR="00F3558F" w:rsidRDefault="00F3558F" w:rsidP="00CA57D9">
      <w:pPr>
        <w:shd w:val="clear" w:color="auto" w:fill="FFFFFF"/>
        <w:spacing w:after="0" w:line="360" w:lineRule="auto"/>
        <w:ind w:firstLine="709"/>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rPr>
          <w:rFonts w:ascii="Times New Roman" w:eastAsia="Times New Roman" w:hAnsi="Times New Roman" w:cs="Times New Roman"/>
          <w:color w:val="000000"/>
          <w:sz w:val="28"/>
          <w:szCs w:val="28"/>
          <w:lang w:eastAsia="ru-RU"/>
        </w:rPr>
      </w:pPr>
    </w:p>
    <w:p w:rsidR="00F3558F" w:rsidRDefault="00F3558F" w:rsidP="00CA57D9">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Заключение.</w:t>
      </w:r>
    </w:p>
    <w:p w:rsidR="00CA57D9" w:rsidRPr="00CA57D9" w:rsidRDefault="00CA57D9" w:rsidP="006F1EDB">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В свете современных данных, химические различия между живым веществом и его абиогенными аналогами стерлись. В одинаковых по химическому составу биогенных и абиогенных веществах количество право- и левовращающих молекул всегда неодинаково, всегда резко преобладает одна их группа, чаще левовращающая.</w:t>
      </w:r>
    </w:p>
    <w:p w:rsidR="00CA57D9" w:rsidRPr="00CA57D9" w:rsidRDefault="00CA57D9" w:rsidP="006F1EDB">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A57D9">
        <w:rPr>
          <w:rFonts w:ascii="Times New Roman" w:eastAsia="Times New Roman" w:hAnsi="Times New Roman" w:cs="Times New Roman"/>
          <w:color w:val="000000"/>
          <w:sz w:val="28"/>
          <w:szCs w:val="28"/>
          <w:lang w:eastAsia="ru-RU"/>
        </w:rPr>
        <w:t xml:space="preserve">Ученые, занимавшиеся проблемой происхождения жизни на Земле (А. И. Опарин, Дж. Бернал, М. </w:t>
      </w:r>
      <w:proofErr w:type="spellStart"/>
      <w:r w:rsidRPr="00CA57D9">
        <w:rPr>
          <w:rFonts w:ascii="Times New Roman" w:eastAsia="Times New Roman" w:hAnsi="Times New Roman" w:cs="Times New Roman"/>
          <w:color w:val="000000"/>
          <w:sz w:val="28"/>
          <w:szCs w:val="28"/>
          <w:lang w:eastAsia="ru-RU"/>
        </w:rPr>
        <w:t>Руттен</w:t>
      </w:r>
      <w:proofErr w:type="spellEnd"/>
      <w:r w:rsidRPr="00CA57D9">
        <w:rPr>
          <w:rFonts w:ascii="Times New Roman" w:eastAsia="Times New Roman" w:hAnsi="Times New Roman" w:cs="Times New Roman"/>
          <w:color w:val="000000"/>
          <w:sz w:val="28"/>
          <w:szCs w:val="28"/>
          <w:lang w:eastAsia="ru-RU"/>
        </w:rPr>
        <w:t xml:space="preserve">, Дж. </w:t>
      </w:r>
      <w:proofErr w:type="spellStart"/>
      <w:r w:rsidRPr="00CA57D9">
        <w:rPr>
          <w:rFonts w:ascii="Times New Roman" w:eastAsia="Times New Roman" w:hAnsi="Times New Roman" w:cs="Times New Roman"/>
          <w:color w:val="000000"/>
          <w:sz w:val="28"/>
          <w:szCs w:val="28"/>
          <w:lang w:eastAsia="ru-RU"/>
        </w:rPr>
        <w:t>Холдейн</w:t>
      </w:r>
      <w:proofErr w:type="spellEnd"/>
      <w:r w:rsidRPr="00CA57D9">
        <w:rPr>
          <w:rFonts w:ascii="Times New Roman" w:eastAsia="Times New Roman" w:hAnsi="Times New Roman" w:cs="Times New Roman"/>
          <w:color w:val="000000"/>
          <w:sz w:val="28"/>
          <w:szCs w:val="28"/>
          <w:lang w:eastAsia="ru-RU"/>
        </w:rPr>
        <w:t xml:space="preserve">, Р. С. Юнг и др.), не допускали заноса каких-либо элементов жизни на Землю с других планет или из Космоса. Все признавали абиогенез на самой Земле. По общему </w:t>
      </w:r>
      <w:proofErr w:type="gramStart"/>
      <w:r w:rsidRPr="00CA57D9">
        <w:rPr>
          <w:rFonts w:ascii="Times New Roman" w:eastAsia="Times New Roman" w:hAnsi="Times New Roman" w:cs="Times New Roman"/>
          <w:color w:val="000000"/>
          <w:sz w:val="28"/>
          <w:szCs w:val="28"/>
          <w:lang w:eastAsia="ru-RU"/>
        </w:rPr>
        <w:t>мнению</w:t>
      </w:r>
      <w:proofErr w:type="gramEnd"/>
      <w:r w:rsidRPr="00CA57D9">
        <w:rPr>
          <w:rFonts w:ascii="Times New Roman" w:eastAsia="Times New Roman" w:hAnsi="Times New Roman" w:cs="Times New Roman"/>
          <w:color w:val="000000"/>
          <w:sz w:val="28"/>
          <w:szCs w:val="28"/>
          <w:lang w:eastAsia="ru-RU"/>
        </w:rPr>
        <w:t xml:space="preserve"> абиогенез происходил в условиях, отличных от ныне существующих на Земле, а именно при первичной бескислородной атмосфере.</w:t>
      </w:r>
    </w:p>
    <w:p w:rsidR="00CA57D9" w:rsidRPr="00CA57D9" w:rsidRDefault="00CA57D9" w:rsidP="006F1EDB">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CA57D9">
        <w:rPr>
          <w:rFonts w:ascii="Times New Roman" w:eastAsia="Times New Roman" w:hAnsi="Times New Roman" w:cs="Times New Roman"/>
          <w:color w:val="000000"/>
          <w:sz w:val="28"/>
          <w:szCs w:val="28"/>
          <w:lang w:eastAsia="ru-RU"/>
        </w:rPr>
        <w:t xml:space="preserve">В настоящее время вопрос о появлении жизни на Земле сводится к выяснению времени и биогеохимических условий той древней эпохи, когда создалась благоприятная обстановка для превращения абиогенных органических соединений в биогенные, а также к выяснению причины возникновения столь характерной для органического мира </w:t>
      </w:r>
      <w:proofErr w:type="spellStart"/>
      <w:r w:rsidRPr="00CA57D9">
        <w:rPr>
          <w:rFonts w:ascii="Times New Roman" w:eastAsia="Times New Roman" w:hAnsi="Times New Roman" w:cs="Times New Roman"/>
          <w:color w:val="000000"/>
          <w:sz w:val="28"/>
          <w:szCs w:val="28"/>
          <w:lang w:eastAsia="ru-RU"/>
        </w:rPr>
        <w:t>хиральности</w:t>
      </w:r>
      <w:proofErr w:type="spellEnd"/>
      <w:r w:rsidRPr="00CA57D9">
        <w:rPr>
          <w:rFonts w:ascii="Times New Roman" w:eastAsia="Times New Roman" w:hAnsi="Times New Roman" w:cs="Times New Roman"/>
          <w:color w:val="000000"/>
          <w:sz w:val="28"/>
          <w:szCs w:val="28"/>
          <w:lang w:eastAsia="ru-RU"/>
        </w:rPr>
        <w:t xml:space="preserve"> молекулярного состава и, в частности, появления резко </w:t>
      </w:r>
      <w:proofErr w:type="spellStart"/>
      <w:r w:rsidRPr="00CA57D9">
        <w:rPr>
          <w:rFonts w:ascii="Times New Roman" w:eastAsia="Times New Roman" w:hAnsi="Times New Roman" w:cs="Times New Roman"/>
          <w:color w:val="000000"/>
          <w:sz w:val="28"/>
          <w:szCs w:val="28"/>
          <w:lang w:eastAsia="ru-RU"/>
        </w:rPr>
        <w:t>диссимметричной</w:t>
      </w:r>
      <w:proofErr w:type="spellEnd"/>
      <w:r w:rsidRPr="00CA57D9">
        <w:rPr>
          <w:rFonts w:ascii="Times New Roman" w:eastAsia="Times New Roman" w:hAnsi="Times New Roman" w:cs="Times New Roman"/>
          <w:color w:val="000000"/>
          <w:sz w:val="28"/>
          <w:szCs w:val="28"/>
          <w:lang w:eastAsia="ru-RU"/>
        </w:rPr>
        <w:t xml:space="preserve"> молекулы ДНК в веществе биогенного происхождения.</w:t>
      </w:r>
      <w:proofErr w:type="gramEnd"/>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Default="00102646" w:rsidP="00102646">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p>
    <w:p w:rsidR="00102646" w:rsidRPr="00102646" w:rsidRDefault="00102646" w:rsidP="0010264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lastRenderedPageBreak/>
        <w:t>Список использованной литературы.</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Горелов А.А. Концепции современного естествознания: Курс лекций. М., Центр, 2007 – 208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Грушевицкая</w:t>
      </w:r>
      <w:proofErr w:type="spellEnd"/>
      <w:r w:rsidRPr="00102646">
        <w:rPr>
          <w:rFonts w:ascii="Times New Roman" w:eastAsia="Times New Roman" w:hAnsi="Times New Roman" w:cs="Times New Roman"/>
          <w:color w:val="000000"/>
          <w:sz w:val="28"/>
          <w:szCs w:val="28"/>
          <w:lang w:eastAsia="ru-RU"/>
        </w:rPr>
        <w:t xml:space="preserve"> Т.Г., </w:t>
      </w:r>
      <w:proofErr w:type="spellStart"/>
      <w:r w:rsidRPr="00102646">
        <w:rPr>
          <w:rFonts w:ascii="Times New Roman" w:eastAsia="Times New Roman" w:hAnsi="Times New Roman" w:cs="Times New Roman"/>
          <w:color w:val="000000"/>
          <w:sz w:val="28"/>
          <w:szCs w:val="28"/>
          <w:lang w:eastAsia="ru-RU"/>
        </w:rPr>
        <w:t>Садохин</w:t>
      </w:r>
      <w:proofErr w:type="spellEnd"/>
      <w:r w:rsidRPr="00102646">
        <w:rPr>
          <w:rFonts w:ascii="Times New Roman" w:eastAsia="Times New Roman" w:hAnsi="Times New Roman" w:cs="Times New Roman"/>
          <w:color w:val="000000"/>
          <w:sz w:val="28"/>
          <w:szCs w:val="28"/>
          <w:lang w:eastAsia="ru-RU"/>
        </w:rPr>
        <w:t xml:space="preserve"> А.П. Концепции современного естествознания: Учебное пособие. – М.: Высшая школа, 2007. – 383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 xml:space="preserve">Данилова В.С., Кожевников Н.Н. Основные концепции современного естествознания: </w:t>
      </w:r>
      <w:proofErr w:type="spellStart"/>
      <w:r w:rsidRPr="00102646">
        <w:rPr>
          <w:rFonts w:ascii="Times New Roman" w:eastAsia="Times New Roman" w:hAnsi="Times New Roman" w:cs="Times New Roman"/>
          <w:color w:val="000000"/>
          <w:sz w:val="28"/>
          <w:szCs w:val="28"/>
          <w:lang w:eastAsia="ru-RU"/>
        </w:rPr>
        <w:t>Учебн</w:t>
      </w:r>
      <w:proofErr w:type="spellEnd"/>
      <w:r w:rsidRPr="00102646">
        <w:rPr>
          <w:rFonts w:ascii="Times New Roman" w:eastAsia="Times New Roman" w:hAnsi="Times New Roman" w:cs="Times New Roman"/>
          <w:color w:val="000000"/>
          <w:sz w:val="28"/>
          <w:szCs w:val="28"/>
          <w:lang w:eastAsia="ru-RU"/>
        </w:rPr>
        <w:t xml:space="preserve">. пособие для </w:t>
      </w:r>
      <w:proofErr w:type="spellStart"/>
      <w:r w:rsidRPr="00102646">
        <w:rPr>
          <w:rFonts w:ascii="Times New Roman" w:eastAsia="Times New Roman" w:hAnsi="Times New Roman" w:cs="Times New Roman"/>
          <w:color w:val="000000"/>
          <w:sz w:val="28"/>
          <w:szCs w:val="28"/>
          <w:lang w:eastAsia="ru-RU"/>
        </w:rPr>
        <w:t>вузов</w:t>
      </w:r>
      <w:proofErr w:type="gramStart"/>
      <w:r w:rsidRPr="00102646">
        <w:rPr>
          <w:rFonts w:ascii="Times New Roman" w:eastAsia="Times New Roman" w:hAnsi="Times New Roman" w:cs="Times New Roman"/>
          <w:color w:val="000000"/>
          <w:sz w:val="28"/>
          <w:szCs w:val="28"/>
          <w:lang w:eastAsia="ru-RU"/>
        </w:rPr>
        <w:t>.-</w:t>
      </w:r>
      <w:proofErr w:type="gramEnd"/>
      <w:r w:rsidRPr="00102646">
        <w:rPr>
          <w:rFonts w:ascii="Times New Roman" w:eastAsia="Times New Roman" w:hAnsi="Times New Roman" w:cs="Times New Roman"/>
          <w:color w:val="000000"/>
          <w:sz w:val="28"/>
          <w:szCs w:val="28"/>
          <w:lang w:eastAsia="ru-RU"/>
        </w:rPr>
        <w:t>М.:Аспект</w:t>
      </w:r>
      <w:proofErr w:type="spellEnd"/>
      <w:r w:rsidRPr="00102646">
        <w:rPr>
          <w:rFonts w:ascii="Times New Roman" w:eastAsia="Times New Roman" w:hAnsi="Times New Roman" w:cs="Times New Roman"/>
          <w:color w:val="000000"/>
          <w:sz w:val="28"/>
          <w:szCs w:val="28"/>
          <w:lang w:eastAsia="ru-RU"/>
        </w:rPr>
        <w:t xml:space="preserve"> Пресс, 2007. –256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Дубнищева</w:t>
      </w:r>
      <w:proofErr w:type="spellEnd"/>
      <w:r w:rsidRPr="00102646">
        <w:rPr>
          <w:rFonts w:ascii="Times New Roman" w:eastAsia="Times New Roman" w:hAnsi="Times New Roman" w:cs="Times New Roman"/>
          <w:color w:val="000000"/>
          <w:sz w:val="28"/>
          <w:szCs w:val="28"/>
          <w:lang w:eastAsia="ru-RU"/>
        </w:rPr>
        <w:t xml:space="preserve"> Т.Я., </w:t>
      </w:r>
      <w:proofErr w:type="spellStart"/>
      <w:r w:rsidRPr="00102646">
        <w:rPr>
          <w:rFonts w:ascii="Times New Roman" w:eastAsia="Times New Roman" w:hAnsi="Times New Roman" w:cs="Times New Roman"/>
          <w:color w:val="000000"/>
          <w:sz w:val="28"/>
          <w:szCs w:val="28"/>
          <w:lang w:eastAsia="ru-RU"/>
        </w:rPr>
        <w:t>Пигарев</w:t>
      </w:r>
      <w:proofErr w:type="spellEnd"/>
      <w:r w:rsidRPr="00102646">
        <w:rPr>
          <w:rFonts w:ascii="Times New Roman" w:eastAsia="Times New Roman" w:hAnsi="Times New Roman" w:cs="Times New Roman"/>
          <w:color w:val="000000"/>
          <w:sz w:val="28"/>
          <w:szCs w:val="28"/>
          <w:lang w:eastAsia="ru-RU"/>
        </w:rPr>
        <w:t xml:space="preserve"> А.Ю. Современное естествознание. Уч. пособие</w:t>
      </w:r>
      <w:proofErr w:type="gramStart"/>
      <w:r w:rsidRPr="00102646">
        <w:rPr>
          <w:rFonts w:ascii="Times New Roman" w:eastAsia="Times New Roman" w:hAnsi="Times New Roman" w:cs="Times New Roman"/>
          <w:color w:val="000000"/>
          <w:sz w:val="28"/>
          <w:szCs w:val="28"/>
          <w:lang w:eastAsia="ru-RU"/>
        </w:rPr>
        <w:t>.-</w:t>
      </w:r>
      <w:proofErr w:type="gramEnd"/>
      <w:r w:rsidRPr="00102646">
        <w:rPr>
          <w:rFonts w:ascii="Times New Roman" w:eastAsia="Times New Roman" w:hAnsi="Times New Roman" w:cs="Times New Roman"/>
          <w:color w:val="000000"/>
          <w:sz w:val="28"/>
          <w:szCs w:val="28"/>
          <w:lang w:eastAsia="ru-RU"/>
        </w:rPr>
        <w:t>М. «Маркетинг», 2007. – 160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Карпенков</w:t>
      </w:r>
      <w:proofErr w:type="spellEnd"/>
      <w:r w:rsidRPr="00102646">
        <w:rPr>
          <w:rFonts w:ascii="Times New Roman" w:eastAsia="Times New Roman" w:hAnsi="Times New Roman" w:cs="Times New Roman"/>
          <w:color w:val="000000"/>
          <w:sz w:val="28"/>
          <w:szCs w:val="28"/>
          <w:lang w:eastAsia="ru-RU"/>
        </w:rPr>
        <w:t xml:space="preserve"> С.Х. Концепции современного естествознания: Учебник</w:t>
      </w:r>
      <w:proofErr w:type="gramStart"/>
      <w:r w:rsidRPr="00102646">
        <w:rPr>
          <w:rFonts w:ascii="Times New Roman" w:eastAsia="Times New Roman" w:hAnsi="Times New Roman" w:cs="Times New Roman"/>
          <w:color w:val="000000"/>
          <w:sz w:val="28"/>
          <w:szCs w:val="28"/>
          <w:lang w:eastAsia="ru-RU"/>
        </w:rPr>
        <w:t>.-</w:t>
      </w:r>
      <w:proofErr w:type="gramEnd"/>
      <w:r w:rsidRPr="00102646">
        <w:rPr>
          <w:rFonts w:ascii="Times New Roman" w:eastAsia="Times New Roman" w:hAnsi="Times New Roman" w:cs="Times New Roman"/>
          <w:color w:val="000000"/>
          <w:sz w:val="28"/>
          <w:szCs w:val="28"/>
          <w:lang w:eastAsia="ru-RU"/>
        </w:rPr>
        <w:t>М. Высшая школа. 2007. - 334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Клинк</w:t>
      </w:r>
      <w:proofErr w:type="spellEnd"/>
      <w:r w:rsidRPr="00102646">
        <w:rPr>
          <w:rFonts w:ascii="Times New Roman" w:eastAsia="Times New Roman" w:hAnsi="Times New Roman" w:cs="Times New Roman"/>
          <w:color w:val="000000"/>
          <w:sz w:val="28"/>
          <w:szCs w:val="28"/>
          <w:lang w:eastAsia="ru-RU"/>
        </w:rPr>
        <w:t xml:space="preserve"> Н.Ю. Краткий конспект лекций по КСЕ.-  кафедра современного естествознания СПб ИНЖЭКОН ( филиал  в </w:t>
      </w:r>
      <w:proofErr w:type="spellStart"/>
      <w:r w:rsidRPr="00102646">
        <w:rPr>
          <w:rFonts w:ascii="Times New Roman" w:eastAsia="Times New Roman" w:hAnsi="Times New Roman" w:cs="Times New Roman"/>
          <w:color w:val="000000"/>
          <w:sz w:val="28"/>
          <w:szCs w:val="28"/>
          <w:lang w:eastAsia="ru-RU"/>
        </w:rPr>
        <w:t>г</w:t>
      </w:r>
      <w:proofErr w:type="gramStart"/>
      <w:r w:rsidRPr="00102646">
        <w:rPr>
          <w:rFonts w:ascii="Times New Roman" w:eastAsia="Times New Roman" w:hAnsi="Times New Roman" w:cs="Times New Roman"/>
          <w:color w:val="000000"/>
          <w:sz w:val="28"/>
          <w:szCs w:val="28"/>
          <w:lang w:eastAsia="ru-RU"/>
        </w:rPr>
        <w:t>.Ч</w:t>
      </w:r>
      <w:proofErr w:type="gramEnd"/>
      <w:r w:rsidRPr="00102646">
        <w:rPr>
          <w:rFonts w:ascii="Times New Roman" w:eastAsia="Times New Roman" w:hAnsi="Times New Roman" w:cs="Times New Roman"/>
          <w:color w:val="000000"/>
          <w:sz w:val="28"/>
          <w:szCs w:val="28"/>
          <w:lang w:eastAsia="ru-RU"/>
        </w:rPr>
        <w:t>ебоксары</w:t>
      </w:r>
      <w:proofErr w:type="spellEnd"/>
      <w:r w:rsidRPr="00102646">
        <w:rPr>
          <w:rFonts w:ascii="Times New Roman" w:eastAsia="Times New Roman" w:hAnsi="Times New Roman" w:cs="Times New Roman"/>
          <w:color w:val="000000"/>
          <w:sz w:val="28"/>
          <w:szCs w:val="28"/>
          <w:lang w:eastAsia="ru-RU"/>
        </w:rPr>
        <w:t>), 2009.</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 xml:space="preserve">Конспект лекций по КСЕ. – Сост. </w:t>
      </w:r>
      <w:proofErr w:type="spellStart"/>
      <w:r w:rsidRPr="00102646">
        <w:rPr>
          <w:rFonts w:ascii="Times New Roman" w:eastAsia="Times New Roman" w:hAnsi="Times New Roman" w:cs="Times New Roman"/>
          <w:color w:val="000000"/>
          <w:sz w:val="28"/>
          <w:szCs w:val="28"/>
          <w:lang w:eastAsia="ru-RU"/>
        </w:rPr>
        <w:t>Ревская</w:t>
      </w:r>
      <w:proofErr w:type="spellEnd"/>
      <w:r w:rsidRPr="00102646">
        <w:rPr>
          <w:rFonts w:ascii="Times New Roman" w:eastAsia="Times New Roman" w:hAnsi="Times New Roman" w:cs="Times New Roman"/>
          <w:color w:val="000000"/>
          <w:sz w:val="28"/>
          <w:szCs w:val="28"/>
          <w:lang w:eastAsia="ru-RU"/>
        </w:rPr>
        <w:t xml:space="preserve"> Н.В.- СПб: Альфа. 2008.-160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 xml:space="preserve">Концепции современного естествознания. - Под ред. </w:t>
      </w:r>
      <w:proofErr w:type="spellStart"/>
      <w:r w:rsidRPr="00102646">
        <w:rPr>
          <w:rFonts w:ascii="Times New Roman" w:eastAsia="Times New Roman" w:hAnsi="Times New Roman" w:cs="Times New Roman"/>
          <w:color w:val="000000"/>
          <w:sz w:val="28"/>
          <w:szCs w:val="28"/>
          <w:lang w:eastAsia="ru-RU"/>
        </w:rPr>
        <w:t>В.Н.Лавриненко</w:t>
      </w:r>
      <w:proofErr w:type="spellEnd"/>
      <w:r w:rsidRPr="00102646">
        <w:rPr>
          <w:rFonts w:ascii="Times New Roman" w:eastAsia="Times New Roman" w:hAnsi="Times New Roman" w:cs="Times New Roman"/>
          <w:color w:val="000000"/>
          <w:sz w:val="28"/>
          <w:szCs w:val="28"/>
          <w:lang w:eastAsia="ru-RU"/>
        </w:rPr>
        <w:t>.: М.ЮНИТИ, 2008.- 303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Концепции современного естествознания</w:t>
      </w:r>
      <w:proofErr w:type="gramStart"/>
      <w:r w:rsidRPr="00102646">
        <w:rPr>
          <w:rFonts w:ascii="Times New Roman" w:eastAsia="Times New Roman" w:hAnsi="Times New Roman" w:cs="Times New Roman"/>
          <w:color w:val="000000"/>
          <w:sz w:val="28"/>
          <w:szCs w:val="28"/>
          <w:lang w:eastAsia="ru-RU"/>
        </w:rPr>
        <w:t xml:space="preserve">.: </w:t>
      </w:r>
      <w:proofErr w:type="gramEnd"/>
      <w:r w:rsidRPr="00102646">
        <w:rPr>
          <w:rFonts w:ascii="Times New Roman" w:eastAsia="Times New Roman" w:hAnsi="Times New Roman" w:cs="Times New Roman"/>
          <w:color w:val="000000"/>
          <w:sz w:val="28"/>
          <w:szCs w:val="28"/>
          <w:lang w:eastAsia="ru-RU"/>
        </w:rPr>
        <w:t xml:space="preserve">учебник для вузов под </w:t>
      </w:r>
      <w:proofErr w:type="spellStart"/>
      <w:r w:rsidRPr="00102646">
        <w:rPr>
          <w:rFonts w:ascii="Times New Roman" w:eastAsia="Times New Roman" w:hAnsi="Times New Roman" w:cs="Times New Roman"/>
          <w:color w:val="000000"/>
          <w:sz w:val="28"/>
          <w:szCs w:val="28"/>
          <w:lang w:eastAsia="ru-RU"/>
        </w:rPr>
        <w:t>ред.С.И.Самыгина</w:t>
      </w:r>
      <w:proofErr w:type="spellEnd"/>
      <w:r w:rsidRPr="00102646">
        <w:rPr>
          <w:rFonts w:ascii="Times New Roman" w:eastAsia="Times New Roman" w:hAnsi="Times New Roman" w:cs="Times New Roman"/>
          <w:color w:val="000000"/>
          <w:sz w:val="28"/>
          <w:szCs w:val="28"/>
          <w:lang w:eastAsia="ru-RU"/>
        </w:rPr>
        <w:t>.- Ростов-н-Д.: Феникс, 2008, 2003.-576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Липовко</w:t>
      </w:r>
      <w:proofErr w:type="spellEnd"/>
      <w:r w:rsidRPr="00102646">
        <w:rPr>
          <w:rFonts w:ascii="Times New Roman" w:eastAsia="Times New Roman" w:hAnsi="Times New Roman" w:cs="Times New Roman"/>
          <w:color w:val="000000"/>
          <w:sz w:val="28"/>
          <w:szCs w:val="28"/>
          <w:lang w:eastAsia="ru-RU"/>
        </w:rPr>
        <w:t xml:space="preserve"> П.О. Практикум по естествознанию – Ростов-на-Дону/ Феникс. 2008.- 320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Лось В.А. Основы современного естествознания. Уч. пособие. М., ИНФРА, 2007. – 192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 xml:space="preserve">Масленникова И.С., Дыбов А.М., Шапошникова Т.А. Концепции современного естествознания. - СПб, </w:t>
      </w:r>
      <w:proofErr w:type="spellStart"/>
      <w:r w:rsidRPr="00102646">
        <w:rPr>
          <w:rFonts w:ascii="Times New Roman" w:eastAsia="Times New Roman" w:hAnsi="Times New Roman" w:cs="Times New Roman"/>
          <w:color w:val="000000"/>
          <w:sz w:val="28"/>
          <w:szCs w:val="28"/>
          <w:lang w:eastAsia="ru-RU"/>
        </w:rPr>
        <w:t>СПбГИЭУ</w:t>
      </w:r>
      <w:proofErr w:type="spellEnd"/>
      <w:r w:rsidRPr="00102646">
        <w:rPr>
          <w:rFonts w:ascii="Times New Roman" w:eastAsia="Times New Roman" w:hAnsi="Times New Roman" w:cs="Times New Roman"/>
          <w:color w:val="000000"/>
          <w:sz w:val="28"/>
          <w:szCs w:val="28"/>
          <w:lang w:eastAsia="ru-RU"/>
        </w:rPr>
        <w:t>. 2008.-283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Найдыш</w:t>
      </w:r>
      <w:proofErr w:type="spellEnd"/>
      <w:r w:rsidRPr="00102646">
        <w:rPr>
          <w:rFonts w:ascii="Times New Roman" w:eastAsia="Times New Roman" w:hAnsi="Times New Roman" w:cs="Times New Roman"/>
          <w:color w:val="000000"/>
          <w:sz w:val="28"/>
          <w:szCs w:val="28"/>
          <w:lang w:eastAsia="ru-RU"/>
        </w:rPr>
        <w:t xml:space="preserve"> В.М. Концепции современного естествознания. </w:t>
      </w:r>
      <w:proofErr w:type="spellStart"/>
      <w:r w:rsidRPr="00102646">
        <w:rPr>
          <w:rFonts w:ascii="Times New Roman" w:eastAsia="Times New Roman" w:hAnsi="Times New Roman" w:cs="Times New Roman"/>
          <w:color w:val="000000"/>
          <w:sz w:val="28"/>
          <w:szCs w:val="28"/>
          <w:lang w:eastAsia="ru-RU"/>
        </w:rPr>
        <w:t>М.:Высшая</w:t>
      </w:r>
      <w:proofErr w:type="spellEnd"/>
      <w:r w:rsidRPr="00102646">
        <w:rPr>
          <w:rFonts w:ascii="Times New Roman" w:eastAsia="Times New Roman" w:hAnsi="Times New Roman" w:cs="Times New Roman"/>
          <w:color w:val="000000"/>
          <w:sz w:val="28"/>
          <w:szCs w:val="28"/>
          <w:lang w:eastAsia="ru-RU"/>
        </w:rPr>
        <w:t xml:space="preserve"> школа, 2009.</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proofErr w:type="spellStart"/>
      <w:r w:rsidRPr="00102646">
        <w:rPr>
          <w:rFonts w:ascii="Times New Roman" w:eastAsia="Times New Roman" w:hAnsi="Times New Roman" w:cs="Times New Roman"/>
          <w:color w:val="000000"/>
          <w:sz w:val="28"/>
          <w:szCs w:val="28"/>
          <w:lang w:eastAsia="ru-RU"/>
        </w:rPr>
        <w:t>Рузавин</w:t>
      </w:r>
      <w:proofErr w:type="spellEnd"/>
      <w:r w:rsidRPr="00102646">
        <w:rPr>
          <w:rFonts w:ascii="Times New Roman" w:eastAsia="Times New Roman" w:hAnsi="Times New Roman" w:cs="Times New Roman"/>
          <w:color w:val="000000"/>
          <w:sz w:val="28"/>
          <w:szCs w:val="28"/>
          <w:lang w:eastAsia="ru-RU"/>
        </w:rPr>
        <w:t xml:space="preserve"> Г.И. Концепции современного естествознания: Учебник для вузов</w:t>
      </w:r>
      <w:proofErr w:type="gramStart"/>
      <w:r w:rsidRPr="00102646">
        <w:rPr>
          <w:rFonts w:ascii="Times New Roman" w:eastAsia="Times New Roman" w:hAnsi="Times New Roman" w:cs="Times New Roman"/>
          <w:color w:val="000000"/>
          <w:sz w:val="28"/>
          <w:szCs w:val="28"/>
          <w:lang w:eastAsia="ru-RU"/>
        </w:rPr>
        <w:t>.-</w:t>
      </w:r>
      <w:proofErr w:type="gramEnd"/>
      <w:r w:rsidRPr="00102646">
        <w:rPr>
          <w:rFonts w:ascii="Times New Roman" w:eastAsia="Times New Roman" w:hAnsi="Times New Roman" w:cs="Times New Roman"/>
          <w:color w:val="000000"/>
          <w:sz w:val="28"/>
          <w:szCs w:val="28"/>
          <w:lang w:eastAsia="ru-RU"/>
        </w:rPr>
        <w:t>М.:ЮНИТИ,2009.-287 с.</w:t>
      </w:r>
    </w:p>
    <w:p w:rsidR="00102646" w:rsidRPr="00102646" w:rsidRDefault="00102646" w:rsidP="00102646">
      <w:pPr>
        <w:numPr>
          <w:ilvl w:val="0"/>
          <w:numId w:val="3"/>
        </w:numPr>
        <w:shd w:val="clear" w:color="auto" w:fill="F7F7F7"/>
        <w:tabs>
          <w:tab w:val="clear" w:pos="720"/>
          <w:tab w:val="num" w:pos="0"/>
        </w:tabs>
        <w:spacing w:before="100" w:beforeAutospacing="1" w:after="100" w:afterAutospacing="1" w:line="240" w:lineRule="auto"/>
        <w:ind w:left="0" w:hanging="720"/>
        <w:jc w:val="both"/>
        <w:rPr>
          <w:rFonts w:ascii="Times New Roman" w:eastAsia="Times New Roman" w:hAnsi="Times New Roman" w:cs="Times New Roman"/>
          <w:color w:val="000000"/>
          <w:sz w:val="28"/>
          <w:szCs w:val="28"/>
          <w:lang w:eastAsia="ru-RU"/>
        </w:rPr>
      </w:pPr>
      <w:r w:rsidRPr="00102646">
        <w:rPr>
          <w:rFonts w:ascii="Times New Roman" w:eastAsia="Times New Roman" w:hAnsi="Times New Roman" w:cs="Times New Roman"/>
          <w:color w:val="000000"/>
          <w:sz w:val="28"/>
          <w:szCs w:val="28"/>
          <w:lang w:eastAsia="ru-RU"/>
        </w:rPr>
        <w:t xml:space="preserve">Торосян В.Г. Концепции современного естествознания. </w:t>
      </w:r>
      <w:proofErr w:type="spellStart"/>
      <w:r w:rsidRPr="00102646">
        <w:rPr>
          <w:rFonts w:ascii="Times New Roman" w:eastAsia="Times New Roman" w:hAnsi="Times New Roman" w:cs="Times New Roman"/>
          <w:color w:val="000000"/>
          <w:sz w:val="28"/>
          <w:szCs w:val="28"/>
          <w:lang w:eastAsia="ru-RU"/>
        </w:rPr>
        <w:t>М.:Высшая</w:t>
      </w:r>
      <w:proofErr w:type="spellEnd"/>
      <w:r w:rsidRPr="00102646">
        <w:rPr>
          <w:rFonts w:ascii="Times New Roman" w:eastAsia="Times New Roman" w:hAnsi="Times New Roman" w:cs="Times New Roman"/>
          <w:color w:val="000000"/>
          <w:sz w:val="28"/>
          <w:szCs w:val="28"/>
          <w:lang w:eastAsia="ru-RU"/>
        </w:rPr>
        <w:t xml:space="preserve"> школа, 2009.- 208 с.</w:t>
      </w:r>
    </w:p>
    <w:p w:rsidR="004B25BA" w:rsidRDefault="004B25BA" w:rsidP="00102646">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4B25BA" w:rsidRPr="004B25BA" w:rsidRDefault="004B25BA" w:rsidP="004B25BA">
      <w:pPr>
        <w:rPr>
          <w:rFonts w:ascii="Times New Roman" w:eastAsia="Times New Roman" w:hAnsi="Times New Roman" w:cs="Times New Roman"/>
          <w:sz w:val="28"/>
          <w:szCs w:val="28"/>
          <w:lang w:eastAsia="ru-RU"/>
        </w:rPr>
      </w:pPr>
    </w:p>
    <w:p w:rsidR="004B25BA" w:rsidRPr="004B25BA" w:rsidRDefault="004B25BA" w:rsidP="004B25BA">
      <w:pPr>
        <w:rPr>
          <w:rFonts w:ascii="Times New Roman" w:eastAsia="Times New Roman" w:hAnsi="Times New Roman" w:cs="Times New Roman"/>
          <w:sz w:val="28"/>
          <w:szCs w:val="28"/>
          <w:lang w:eastAsia="ru-RU"/>
        </w:rPr>
      </w:pPr>
    </w:p>
    <w:p w:rsidR="004B25BA" w:rsidRPr="004B25BA" w:rsidRDefault="004B25BA" w:rsidP="004B25BA">
      <w:pPr>
        <w:rPr>
          <w:rFonts w:ascii="Times New Roman" w:eastAsia="Times New Roman" w:hAnsi="Times New Roman" w:cs="Times New Roman"/>
          <w:sz w:val="28"/>
          <w:szCs w:val="28"/>
          <w:lang w:eastAsia="ru-RU"/>
        </w:rPr>
      </w:pPr>
    </w:p>
    <w:p w:rsidR="004B25BA" w:rsidRPr="004B25BA" w:rsidRDefault="004B25BA" w:rsidP="004B25BA">
      <w:pPr>
        <w:rPr>
          <w:rFonts w:ascii="Times New Roman" w:eastAsia="Times New Roman" w:hAnsi="Times New Roman" w:cs="Times New Roman"/>
          <w:sz w:val="28"/>
          <w:szCs w:val="28"/>
          <w:lang w:eastAsia="ru-RU"/>
        </w:rPr>
      </w:pPr>
    </w:p>
    <w:p w:rsidR="004B25BA" w:rsidRDefault="004B25BA" w:rsidP="004B25BA">
      <w:pPr>
        <w:rPr>
          <w:rFonts w:ascii="Times New Roman" w:eastAsia="Times New Roman" w:hAnsi="Times New Roman" w:cs="Times New Roman"/>
          <w:sz w:val="28"/>
          <w:szCs w:val="28"/>
          <w:lang w:eastAsia="ru-RU"/>
        </w:rPr>
      </w:pPr>
    </w:p>
    <w:p w:rsidR="00102646" w:rsidRPr="004B25BA" w:rsidRDefault="004B25BA" w:rsidP="004B25B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Подпись</w:t>
      </w:r>
      <w:bookmarkStart w:id="0" w:name="_GoBack"/>
      <w:bookmarkEnd w:id="0"/>
    </w:p>
    <w:p w:rsidR="00F56D31" w:rsidRPr="00F56D31" w:rsidRDefault="00F56D31" w:rsidP="006F1EDB">
      <w:pPr>
        <w:keepNext/>
        <w:jc w:val="both"/>
      </w:pPr>
    </w:p>
    <w:p w:rsidR="00F56D31" w:rsidRDefault="00F56D31"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Default="00102646" w:rsidP="00F56D31">
      <w:pPr>
        <w:keepNext/>
        <w:jc w:val="both"/>
      </w:pPr>
    </w:p>
    <w:p w:rsidR="00102646" w:rsidRPr="00F56D31" w:rsidRDefault="00102646" w:rsidP="00F56D31">
      <w:pPr>
        <w:keepNext/>
        <w:jc w:val="both"/>
      </w:pPr>
    </w:p>
    <w:sectPr w:rsidR="00102646" w:rsidRPr="00F56D31" w:rsidSect="00F3558F">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CC9" w:rsidRDefault="00676CC9" w:rsidP="00F3558F">
      <w:pPr>
        <w:spacing w:after="0" w:line="240" w:lineRule="auto"/>
      </w:pPr>
      <w:r>
        <w:separator/>
      </w:r>
    </w:p>
  </w:endnote>
  <w:endnote w:type="continuationSeparator" w:id="0">
    <w:p w:rsidR="00676CC9" w:rsidRDefault="00676CC9" w:rsidP="00F3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946995"/>
      <w:docPartObj>
        <w:docPartGallery w:val="Page Numbers (Bottom of Page)"/>
        <w:docPartUnique/>
      </w:docPartObj>
    </w:sdtPr>
    <w:sdtEndPr/>
    <w:sdtContent>
      <w:p w:rsidR="00F3558F" w:rsidRDefault="00F3558F">
        <w:pPr>
          <w:pStyle w:val="a8"/>
          <w:jc w:val="center"/>
        </w:pPr>
        <w:r>
          <w:fldChar w:fldCharType="begin"/>
        </w:r>
        <w:r>
          <w:instrText>PAGE   \* MERGEFORMAT</w:instrText>
        </w:r>
        <w:r>
          <w:fldChar w:fldCharType="separate"/>
        </w:r>
        <w:r w:rsidR="004B25BA">
          <w:rPr>
            <w:noProof/>
          </w:rPr>
          <w:t>17</w:t>
        </w:r>
        <w:r>
          <w:fldChar w:fldCharType="end"/>
        </w:r>
      </w:p>
    </w:sdtContent>
  </w:sdt>
  <w:p w:rsidR="00F3558F" w:rsidRDefault="00F3558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CC9" w:rsidRDefault="00676CC9" w:rsidP="00F3558F">
      <w:pPr>
        <w:spacing w:after="0" w:line="240" w:lineRule="auto"/>
      </w:pPr>
      <w:r>
        <w:separator/>
      </w:r>
    </w:p>
  </w:footnote>
  <w:footnote w:type="continuationSeparator" w:id="0">
    <w:p w:rsidR="00676CC9" w:rsidRDefault="00676CC9" w:rsidP="00F355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75F7B"/>
    <w:multiLevelType w:val="hybridMultilevel"/>
    <w:tmpl w:val="14EE54C4"/>
    <w:lvl w:ilvl="0" w:tplc="C0D43B1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C8D5AB4"/>
    <w:multiLevelType w:val="multilevel"/>
    <w:tmpl w:val="E1005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4CD64DA"/>
    <w:multiLevelType w:val="hybridMultilevel"/>
    <w:tmpl w:val="ACE2D502"/>
    <w:lvl w:ilvl="0" w:tplc="12048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51D"/>
    <w:rsid w:val="00102646"/>
    <w:rsid w:val="0020351D"/>
    <w:rsid w:val="00217492"/>
    <w:rsid w:val="004B25BA"/>
    <w:rsid w:val="00676CC9"/>
    <w:rsid w:val="006F1EDB"/>
    <w:rsid w:val="00CA57D9"/>
    <w:rsid w:val="00D44B99"/>
    <w:rsid w:val="00E7071C"/>
    <w:rsid w:val="00EE5E38"/>
    <w:rsid w:val="00F3558F"/>
    <w:rsid w:val="00F47011"/>
    <w:rsid w:val="00F56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6D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F3558F"/>
    <w:rPr>
      <w:color w:val="0000FF"/>
      <w:u w:val="single"/>
    </w:rPr>
  </w:style>
  <w:style w:type="character" w:styleId="a5">
    <w:name w:val="Strong"/>
    <w:basedOn w:val="a0"/>
    <w:qFormat/>
    <w:rsid w:val="00F3558F"/>
    <w:rPr>
      <w:b/>
      <w:bCs/>
    </w:rPr>
  </w:style>
  <w:style w:type="paragraph" w:styleId="1">
    <w:name w:val="toc 1"/>
    <w:basedOn w:val="a"/>
    <w:next w:val="a"/>
    <w:autoRedefine/>
    <w:uiPriority w:val="99"/>
    <w:rsid w:val="00F3558F"/>
    <w:pPr>
      <w:tabs>
        <w:tab w:val="right" w:leader="dot" w:pos="9488"/>
        <w:tab w:val="left" w:pos="9639"/>
        <w:tab w:val="left" w:pos="9781"/>
        <w:tab w:val="left" w:pos="9923"/>
      </w:tabs>
      <w:spacing w:after="0" w:line="360" w:lineRule="auto"/>
      <w:jc w:val="both"/>
    </w:pPr>
    <w:rPr>
      <w:rFonts w:ascii="Times New Roman" w:eastAsia="Times New Roman" w:hAnsi="Times New Roman" w:cs="Times New Roman"/>
      <w:noProof/>
      <w:sz w:val="28"/>
      <w:szCs w:val="20"/>
      <w:lang w:eastAsia="ru-RU"/>
    </w:rPr>
  </w:style>
  <w:style w:type="paragraph" w:styleId="a6">
    <w:name w:val="header"/>
    <w:basedOn w:val="a"/>
    <w:link w:val="a7"/>
    <w:uiPriority w:val="99"/>
    <w:unhideWhenUsed/>
    <w:rsid w:val="00F355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3558F"/>
  </w:style>
  <w:style w:type="paragraph" w:styleId="a8">
    <w:name w:val="footer"/>
    <w:basedOn w:val="a"/>
    <w:link w:val="a9"/>
    <w:uiPriority w:val="99"/>
    <w:unhideWhenUsed/>
    <w:rsid w:val="00F355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3558F"/>
  </w:style>
  <w:style w:type="paragraph" w:customStyle="1" w:styleId="c3">
    <w:name w:val="c3"/>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3558F"/>
  </w:style>
  <w:style w:type="paragraph" w:customStyle="1" w:styleId="c2">
    <w:name w:val="c2"/>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F1ED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1E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6D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F3558F"/>
    <w:rPr>
      <w:color w:val="0000FF"/>
      <w:u w:val="single"/>
    </w:rPr>
  </w:style>
  <w:style w:type="character" w:styleId="a5">
    <w:name w:val="Strong"/>
    <w:basedOn w:val="a0"/>
    <w:qFormat/>
    <w:rsid w:val="00F3558F"/>
    <w:rPr>
      <w:b/>
      <w:bCs/>
    </w:rPr>
  </w:style>
  <w:style w:type="paragraph" w:styleId="1">
    <w:name w:val="toc 1"/>
    <w:basedOn w:val="a"/>
    <w:next w:val="a"/>
    <w:autoRedefine/>
    <w:uiPriority w:val="99"/>
    <w:rsid w:val="00F3558F"/>
    <w:pPr>
      <w:tabs>
        <w:tab w:val="right" w:leader="dot" w:pos="9488"/>
        <w:tab w:val="left" w:pos="9639"/>
        <w:tab w:val="left" w:pos="9781"/>
        <w:tab w:val="left" w:pos="9923"/>
      </w:tabs>
      <w:spacing w:after="0" w:line="360" w:lineRule="auto"/>
      <w:jc w:val="both"/>
    </w:pPr>
    <w:rPr>
      <w:rFonts w:ascii="Times New Roman" w:eastAsia="Times New Roman" w:hAnsi="Times New Roman" w:cs="Times New Roman"/>
      <w:noProof/>
      <w:sz w:val="28"/>
      <w:szCs w:val="20"/>
      <w:lang w:eastAsia="ru-RU"/>
    </w:rPr>
  </w:style>
  <w:style w:type="paragraph" w:styleId="a6">
    <w:name w:val="header"/>
    <w:basedOn w:val="a"/>
    <w:link w:val="a7"/>
    <w:uiPriority w:val="99"/>
    <w:unhideWhenUsed/>
    <w:rsid w:val="00F355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3558F"/>
  </w:style>
  <w:style w:type="paragraph" w:styleId="a8">
    <w:name w:val="footer"/>
    <w:basedOn w:val="a"/>
    <w:link w:val="a9"/>
    <w:uiPriority w:val="99"/>
    <w:unhideWhenUsed/>
    <w:rsid w:val="00F355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3558F"/>
  </w:style>
  <w:style w:type="paragraph" w:customStyle="1" w:styleId="c3">
    <w:name w:val="c3"/>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3558F"/>
  </w:style>
  <w:style w:type="paragraph" w:customStyle="1" w:styleId="c2">
    <w:name w:val="c2"/>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F355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F1ED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1E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26008">
      <w:bodyDiv w:val="1"/>
      <w:marLeft w:val="0"/>
      <w:marRight w:val="0"/>
      <w:marTop w:val="0"/>
      <w:marBottom w:val="0"/>
      <w:divBdr>
        <w:top w:val="none" w:sz="0" w:space="0" w:color="auto"/>
        <w:left w:val="none" w:sz="0" w:space="0" w:color="auto"/>
        <w:bottom w:val="none" w:sz="0" w:space="0" w:color="auto"/>
        <w:right w:val="none" w:sz="0" w:space="0" w:color="auto"/>
      </w:divBdr>
    </w:div>
    <w:div w:id="234585377">
      <w:bodyDiv w:val="1"/>
      <w:marLeft w:val="0"/>
      <w:marRight w:val="0"/>
      <w:marTop w:val="0"/>
      <w:marBottom w:val="0"/>
      <w:divBdr>
        <w:top w:val="none" w:sz="0" w:space="0" w:color="auto"/>
        <w:left w:val="none" w:sz="0" w:space="0" w:color="auto"/>
        <w:bottom w:val="none" w:sz="0" w:space="0" w:color="auto"/>
        <w:right w:val="none" w:sz="0" w:space="0" w:color="auto"/>
      </w:divBdr>
    </w:div>
    <w:div w:id="813571155">
      <w:bodyDiv w:val="1"/>
      <w:marLeft w:val="0"/>
      <w:marRight w:val="0"/>
      <w:marTop w:val="0"/>
      <w:marBottom w:val="0"/>
      <w:divBdr>
        <w:top w:val="none" w:sz="0" w:space="0" w:color="auto"/>
        <w:left w:val="none" w:sz="0" w:space="0" w:color="auto"/>
        <w:bottom w:val="none" w:sz="0" w:space="0" w:color="auto"/>
        <w:right w:val="none" w:sz="0" w:space="0" w:color="auto"/>
      </w:divBdr>
      <w:divsChild>
        <w:div w:id="1333602958">
          <w:marLeft w:val="0"/>
          <w:marRight w:val="0"/>
          <w:marTop w:val="300"/>
          <w:marBottom w:val="300"/>
          <w:divBdr>
            <w:top w:val="none" w:sz="0" w:space="0" w:color="auto"/>
            <w:left w:val="none" w:sz="0" w:space="0" w:color="auto"/>
            <w:bottom w:val="none" w:sz="0" w:space="0" w:color="auto"/>
            <w:right w:val="none" w:sz="0" w:space="0" w:color="auto"/>
          </w:divBdr>
        </w:div>
        <w:div w:id="352658549">
          <w:marLeft w:val="0"/>
          <w:marRight w:val="0"/>
          <w:marTop w:val="300"/>
          <w:marBottom w:val="300"/>
          <w:divBdr>
            <w:top w:val="none" w:sz="0" w:space="0" w:color="auto"/>
            <w:left w:val="none" w:sz="0" w:space="0" w:color="auto"/>
            <w:bottom w:val="none" w:sz="0" w:space="0" w:color="auto"/>
            <w:right w:val="none" w:sz="0" w:space="0" w:color="auto"/>
          </w:divBdr>
        </w:div>
      </w:divsChild>
    </w:div>
    <w:div w:id="1022172832">
      <w:bodyDiv w:val="1"/>
      <w:marLeft w:val="0"/>
      <w:marRight w:val="0"/>
      <w:marTop w:val="0"/>
      <w:marBottom w:val="0"/>
      <w:divBdr>
        <w:top w:val="none" w:sz="0" w:space="0" w:color="auto"/>
        <w:left w:val="none" w:sz="0" w:space="0" w:color="auto"/>
        <w:bottom w:val="none" w:sz="0" w:space="0" w:color="auto"/>
        <w:right w:val="none" w:sz="0" w:space="0" w:color="auto"/>
      </w:divBdr>
    </w:div>
    <w:div w:id="1120609778">
      <w:bodyDiv w:val="1"/>
      <w:marLeft w:val="0"/>
      <w:marRight w:val="0"/>
      <w:marTop w:val="0"/>
      <w:marBottom w:val="0"/>
      <w:divBdr>
        <w:top w:val="none" w:sz="0" w:space="0" w:color="auto"/>
        <w:left w:val="none" w:sz="0" w:space="0" w:color="auto"/>
        <w:bottom w:val="none" w:sz="0" w:space="0" w:color="auto"/>
        <w:right w:val="none" w:sz="0" w:space="0" w:color="auto"/>
      </w:divBdr>
    </w:div>
    <w:div w:id="1143546090">
      <w:bodyDiv w:val="1"/>
      <w:marLeft w:val="0"/>
      <w:marRight w:val="0"/>
      <w:marTop w:val="0"/>
      <w:marBottom w:val="0"/>
      <w:divBdr>
        <w:top w:val="none" w:sz="0" w:space="0" w:color="auto"/>
        <w:left w:val="none" w:sz="0" w:space="0" w:color="auto"/>
        <w:bottom w:val="none" w:sz="0" w:space="0" w:color="auto"/>
        <w:right w:val="none" w:sz="0" w:space="0" w:color="auto"/>
      </w:divBdr>
    </w:div>
    <w:div w:id="133892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17</Pages>
  <Words>3321</Words>
  <Characters>18936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Леночка</cp:lastModifiedBy>
  <cp:revision>7</cp:revision>
  <cp:lastPrinted>2013-04-07T06:33:00Z</cp:lastPrinted>
  <dcterms:created xsi:type="dcterms:W3CDTF">2013-03-12T10:31:00Z</dcterms:created>
  <dcterms:modified xsi:type="dcterms:W3CDTF">2013-04-07T06:34:00Z</dcterms:modified>
</cp:coreProperties>
</file>