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E09" w:rsidRPr="009F4B19" w:rsidRDefault="0019728D" w:rsidP="009F4B19">
      <w:pPr>
        <w:pStyle w:val="a7"/>
        <w:spacing w:line="360" w:lineRule="auto"/>
        <w:rPr>
          <w:b/>
          <w:szCs w:val="28"/>
        </w:rPr>
      </w:pPr>
      <w:r w:rsidRPr="009F4B19">
        <w:rPr>
          <w:b/>
          <w:szCs w:val="28"/>
        </w:rPr>
        <w:t>Негосударственное образова</w:t>
      </w:r>
      <w:r w:rsidR="009E2E09" w:rsidRPr="009F4B19">
        <w:rPr>
          <w:b/>
          <w:szCs w:val="28"/>
        </w:rPr>
        <w:t>тельное учреждение</w:t>
      </w:r>
    </w:p>
    <w:p w:rsidR="009E2E09" w:rsidRPr="009F4B19" w:rsidRDefault="0019728D" w:rsidP="009F4B19">
      <w:pPr>
        <w:pStyle w:val="a7"/>
        <w:spacing w:line="360" w:lineRule="auto"/>
        <w:rPr>
          <w:b/>
          <w:szCs w:val="28"/>
        </w:rPr>
      </w:pPr>
      <w:r w:rsidRPr="009F4B19">
        <w:rPr>
          <w:b/>
          <w:szCs w:val="28"/>
        </w:rPr>
        <w:t>высшего профессионального образования                                                                                                                       «Русско-Британский Институт Управления»</w:t>
      </w:r>
    </w:p>
    <w:p w:rsidR="0019728D" w:rsidRPr="009F4B19" w:rsidRDefault="0019728D" w:rsidP="009F4B19">
      <w:pPr>
        <w:pStyle w:val="a7"/>
        <w:spacing w:line="360" w:lineRule="auto"/>
        <w:rPr>
          <w:b/>
          <w:szCs w:val="28"/>
        </w:rPr>
      </w:pPr>
      <w:r w:rsidRPr="009F4B19">
        <w:rPr>
          <w:b/>
          <w:szCs w:val="28"/>
        </w:rPr>
        <w:t>(НОУВПО РБИУ)</w:t>
      </w:r>
    </w:p>
    <w:p w:rsidR="009E2E09" w:rsidRPr="009F4B19" w:rsidRDefault="009E2E09" w:rsidP="009F4B19">
      <w:pPr>
        <w:pStyle w:val="a7"/>
        <w:spacing w:line="360" w:lineRule="auto"/>
        <w:jc w:val="both"/>
        <w:rPr>
          <w:szCs w:val="28"/>
        </w:rPr>
      </w:pPr>
    </w:p>
    <w:p w:rsidR="009E2E09" w:rsidRPr="009F4B19" w:rsidRDefault="0019728D" w:rsidP="009F4B19">
      <w:pPr>
        <w:pStyle w:val="af2"/>
        <w:spacing w:line="360" w:lineRule="auto"/>
        <w:rPr>
          <w:b w:val="0"/>
          <w:bCs w:val="0"/>
          <w:spacing w:val="0"/>
          <w:sz w:val="28"/>
          <w:szCs w:val="28"/>
        </w:rPr>
      </w:pPr>
      <w:r w:rsidRPr="009F4B19">
        <w:rPr>
          <w:b w:val="0"/>
          <w:bCs w:val="0"/>
          <w:spacing w:val="0"/>
          <w:sz w:val="28"/>
          <w:szCs w:val="28"/>
        </w:rPr>
        <w:t>Факультет заочного обучения</w:t>
      </w:r>
    </w:p>
    <w:p w:rsidR="0019728D" w:rsidRPr="009F4B19" w:rsidRDefault="009E2E09" w:rsidP="009F4B19">
      <w:pPr>
        <w:pStyle w:val="a7"/>
        <w:spacing w:line="360" w:lineRule="auto"/>
        <w:rPr>
          <w:szCs w:val="28"/>
        </w:rPr>
      </w:pPr>
      <w:r w:rsidRPr="009F4B19">
        <w:rPr>
          <w:szCs w:val="28"/>
        </w:rPr>
        <w:t>Направление: экономика</w:t>
      </w:r>
    </w:p>
    <w:p w:rsidR="0019728D" w:rsidRPr="009F4B19" w:rsidRDefault="0019728D" w:rsidP="009F4B19">
      <w:pPr>
        <w:pStyle w:val="af2"/>
        <w:spacing w:line="360" w:lineRule="auto"/>
        <w:jc w:val="both"/>
        <w:rPr>
          <w:b w:val="0"/>
          <w:bCs w:val="0"/>
          <w:spacing w:val="0"/>
          <w:sz w:val="28"/>
          <w:szCs w:val="28"/>
        </w:rPr>
      </w:pPr>
    </w:p>
    <w:p w:rsidR="0019728D" w:rsidRPr="009F4B19" w:rsidRDefault="0019728D" w:rsidP="009F4B19">
      <w:pPr>
        <w:shd w:val="clear" w:color="auto" w:fill="FFFFFF"/>
        <w:spacing w:before="194"/>
        <w:ind w:left="1584"/>
        <w:rPr>
          <w:color w:val="000000"/>
          <w:spacing w:val="3"/>
          <w:szCs w:val="28"/>
        </w:rPr>
      </w:pPr>
    </w:p>
    <w:p w:rsidR="0019728D" w:rsidRPr="009F4B19" w:rsidRDefault="0019728D" w:rsidP="009F4B19">
      <w:pPr>
        <w:shd w:val="clear" w:color="auto" w:fill="FFFFFF"/>
        <w:spacing w:before="194"/>
        <w:ind w:left="1584"/>
        <w:rPr>
          <w:szCs w:val="28"/>
        </w:rPr>
      </w:pPr>
    </w:p>
    <w:p w:rsidR="0019728D" w:rsidRPr="009F4B19" w:rsidRDefault="0019728D" w:rsidP="00071396">
      <w:pPr>
        <w:pStyle w:val="6"/>
        <w:jc w:val="center"/>
        <w:rPr>
          <w:rFonts w:ascii="Times New Roman" w:hAnsi="Times New Roman" w:cs="Times New Roman"/>
          <w:b/>
          <w:i w:val="0"/>
          <w:color w:val="auto"/>
          <w:szCs w:val="28"/>
        </w:rPr>
      </w:pPr>
      <w:r w:rsidRPr="009F4B19">
        <w:rPr>
          <w:rFonts w:ascii="Times New Roman" w:hAnsi="Times New Roman" w:cs="Times New Roman"/>
          <w:b/>
          <w:i w:val="0"/>
          <w:color w:val="auto"/>
          <w:szCs w:val="28"/>
        </w:rPr>
        <w:t>КОНТРОЛЬНАЯ РАБОТА</w:t>
      </w:r>
    </w:p>
    <w:p w:rsidR="0019728D" w:rsidRDefault="0019728D" w:rsidP="00071396">
      <w:pPr>
        <w:shd w:val="clear" w:color="auto" w:fill="FFFFFF"/>
        <w:ind w:right="281"/>
        <w:jc w:val="center"/>
        <w:rPr>
          <w:szCs w:val="28"/>
        </w:rPr>
      </w:pPr>
      <w:r w:rsidRPr="009F4B19">
        <w:rPr>
          <w:szCs w:val="28"/>
        </w:rPr>
        <w:t>по дисциплине: «Социально-экономическая статистика»</w:t>
      </w:r>
    </w:p>
    <w:p w:rsidR="00071396" w:rsidRPr="00071396" w:rsidRDefault="00071396" w:rsidP="00071396">
      <w:pPr>
        <w:jc w:val="center"/>
        <w:rPr>
          <w:szCs w:val="28"/>
        </w:rPr>
      </w:pPr>
      <w:r w:rsidRPr="00071396">
        <w:rPr>
          <w:szCs w:val="28"/>
        </w:rPr>
        <w:t>по направлению 080100.62 Экономика</w:t>
      </w:r>
    </w:p>
    <w:p w:rsidR="00071396" w:rsidRDefault="00071396" w:rsidP="009F4B19">
      <w:pPr>
        <w:shd w:val="clear" w:color="auto" w:fill="FFFFFF"/>
        <w:ind w:right="281"/>
        <w:jc w:val="center"/>
        <w:rPr>
          <w:szCs w:val="28"/>
        </w:rPr>
      </w:pPr>
    </w:p>
    <w:p w:rsidR="00071396" w:rsidRDefault="00071396" w:rsidP="009F4B19">
      <w:pPr>
        <w:shd w:val="clear" w:color="auto" w:fill="FFFFFF"/>
        <w:ind w:right="281"/>
        <w:jc w:val="center"/>
        <w:rPr>
          <w:szCs w:val="28"/>
        </w:rPr>
      </w:pPr>
    </w:p>
    <w:p w:rsidR="00071396" w:rsidRDefault="00071396" w:rsidP="009F4B19">
      <w:pPr>
        <w:shd w:val="clear" w:color="auto" w:fill="FFFFFF"/>
        <w:ind w:right="281"/>
        <w:jc w:val="center"/>
        <w:rPr>
          <w:szCs w:val="28"/>
        </w:rPr>
      </w:pPr>
    </w:p>
    <w:p w:rsidR="00071396" w:rsidRDefault="00071396" w:rsidP="009F4B19">
      <w:pPr>
        <w:shd w:val="clear" w:color="auto" w:fill="FFFFFF"/>
        <w:ind w:right="281"/>
        <w:jc w:val="center"/>
        <w:rPr>
          <w:szCs w:val="28"/>
        </w:rPr>
      </w:pPr>
    </w:p>
    <w:p w:rsidR="00071396" w:rsidRPr="009F4B19" w:rsidRDefault="00071396" w:rsidP="009F4B19">
      <w:pPr>
        <w:shd w:val="clear" w:color="auto" w:fill="FFFFFF"/>
        <w:ind w:right="281"/>
        <w:jc w:val="center"/>
        <w:rPr>
          <w:szCs w:val="28"/>
        </w:rPr>
      </w:pPr>
    </w:p>
    <w:p w:rsidR="00071396" w:rsidRPr="00D920D1" w:rsidRDefault="00071396" w:rsidP="00071396">
      <w:pPr>
        <w:shd w:val="clear" w:color="auto" w:fill="FFFFFF"/>
        <w:ind w:right="281"/>
        <w:jc w:val="right"/>
        <w:rPr>
          <w:b/>
          <w:szCs w:val="28"/>
        </w:rPr>
      </w:pPr>
      <w:r>
        <w:rPr>
          <w:szCs w:val="28"/>
        </w:rPr>
        <w:t xml:space="preserve">                                            </w:t>
      </w:r>
      <w:r w:rsidRPr="00D920D1">
        <w:rPr>
          <w:b/>
          <w:szCs w:val="28"/>
        </w:rPr>
        <w:t>Проверил</w:t>
      </w:r>
      <w:r>
        <w:rPr>
          <w:b/>
          <w:szCs w:val="28"/>
        </w:rPr>
        <w:t>:</w:t>
      </w:r>
    </w:p>
    <w:p w:rsidR="00071396" w:rsidRPr="00071396" w:rsidRDefault="00071396" w:rsidP="00071396">
      <w:pPr>
        <w:shd w:val="clear" w:color="auto" w:fill="FFFFFF"/>
        <w:ind w:right="281"/>
        <w:jc w:val="right"/>
        <w:rPr>
          <w:szCs w:val="28"/>
        </w:rPr>
      </w:pPr>
      <w:r>
        <w:rPr>
          <w:szCs w:val="28"/>
        </w:rPr>
        <w:t>___  ___________2013г.</w:t>
      </w:r>
    </w:p>
    <w:p w:rsidR="00071396" w:rsidRDefault="00071396" w:rsidP="00071396">
      <w:pPr>
        <w:shd w:val="clear" w:color="auto" w:fill="FFFFFF"/>
        <w:ind w:right="281"/>
        <w:jc w:val="center"/>
        <w:rPr>
          <w:szCs w:val="28"/>
        </w:rPr>
      </w:pPr>
      <w:r>
        <w:rPr>
          <w:szCs w:val="28"/>
        </w:rPr>
        <w:t xml:space="preserve">                                          </w:t>
      </w:r>
    </w:p>
    <w:p w:rsidR="00071396" w:rsidRDefault="00071396" w:rsidP="00071396">
      <w:pPr>
        <w:shd w:val="clear" w:color="auto" w:fill="FFFFFF"/>
        <w:ind w:right="281"/>
        <w:rPr>
          <w:i/>
          <w:szCs w:val="28"/>
        </w:rPr>
      </w:pPr>
      <w:r>
        <w:rPr>
          <w:szCs w:val="28"/>
        </w:rPr>
        <w:t xml:space="preserve">                                                                                                                             </w:t>
      </w:r>
      <w:r>
        <w:rPr>
          <w:i/>
          <w:szCs w:val="28"/>
        </w:rPr>
        <w:t xml:space="preserve"> </w:t>
      </w:r>
    </w:p>
    <w:p w:rsidR="0001636E" w:rsidRDefault="00071396" w:rsidP="00071396">
      <w:pPr>
        <w:shd w:val="clear" w:color="auto" w:fill="FFFFFF"/>
        <w:ind w:right="281"/>
        <w:jc w:val="right"/>
        <w:rPr>
          <w:szCs w:val="28"/>
        </w:rPr>
      </w:pPr>
      <w:r>
        <w:rPr>
          <w:szCs w:val="28"/>
        </w:rPr>
        <w:t xml:space="preserve">                               </w:t>
      </w:r>
    </w:p>
    <w:p w:rsidR="0001636E" w:rsidRDefault="0001636E" w:rsidP="00071396">
      <w:pPr>
        <w:shd w:val="clear" w:color="auto" w:fill="FFFFFF"/>
        <w:ind w:right="281"/>
        <w:jc w:val="right"/>
        <w:rPr>
          <w:szCs w:val="28"/>
        </w:rPr>
      </w:pPr>
    </w:p>
    <w:p w:rsidR="00071396" w:rsidRPr="00071396" w:rsidRDefault="00071396" w:rsidP="00071396">
      <w:pPr>
        <w:shd w:val="clear" w:color="auto" w:fill="FFFFFF"/>
        <w:ind w:right="281"/>
        <w:jc w:val="right"/>
        <w:rPr>
          <w:szCs w:val="28"/>
        </w:rPr>
      </w:pPr>
      <w:r>
        <w:rPr>
          <w:szCs w:val="28"/>
        </w:rPr>
        <w:t xml:space="preserve">                             </w:t>
      </w:r>
      <w:r w:rsidR="00BE62E8">
        <w:rPr>
          <w:b/>
          <w:szCs w:val="28"/>
        </w:rPr>
        <w:t>Выполнил</w:t>
      </w:r>
      <w:r>
        <w:rPr>
          <w:b/>
          <w:szCs w:val="28"/>
        </w:rPr>
        <w:t>:</w:t>
      </w:r>
    </w:p>
    <w:p w:rsidR="00071396" w:rsidRPr="00AB34CD" w:rsidRDefault="00071396" w:rsidP="00071396">
      <w:pPr>
        <w:shd w:val="clear" w:color="auto" w:fill="FFFFFF"/>
        <w:ind w:right="281"/>
        <w:jc w:val="right"/>
        <w:rPr>
          <w:szCs w:val="28"/>
        </w:rPr>
      </w:pPr>
      <w:r>
        <w:rPr>
          <w:szCs w:val="28"/>
        </w:rPr>
        <w:t xml:space="preserve">                                                                          </w:t>
      </w:r>
    </w:p>
    <w:p w:rsidR="00071396" w:rsidRDefault="00071396" w:rsidP="00071396">
      <w:pPr>
        <w:shd w:val="clear" w:color="auto" w:fill="FFFFFF"/>
        <w:rPr>
          <w:szCs w:val="28"/>
        </w:rPr>
      </w:pPr>
      <w:r>
        <w:rPr>
          <w:i/>
          <w:szCs w:val="28"/>
        </w:rPr>
        <w:t xml:space="preserve">                                                                       </w:t>
      </w:r>
      <w:r>
        <w:rPr>
          <w:szCs w:val="28"/>
        </w:rPr>
        <w:t xml:space="preserve">    </w:t>
      </w:r>
    </w:p>
    <w:p w:rsidR="0019728D" w:rsidRPr="009F4B19" w:rsidRDefault="0019728D" w:rsidP="00732900">
      <w:pPr>
        <w:shd w:val="clear" w:color="auto" w:fill="FFFFFF"/>
        <w:jc w:val="center"/>
        <w:rPr>
          <w:szCs w:val="28"/>
        </w:rPr>
      </w:pPr>
      <w:r w:rsidRPr="009F4B19">
        <w:rPr>
          <w:szCs w:val="28"/>
        </w:rPr>
        <w:t>Челябинск 2013</w:t>
      </w:r>
    </w:p>
    <w:p w:rsidR="000B73D9" w:rsidRDefault="000B73D9" w:rsidP="009F4B19">
      <w:pPr>
        <w:pStyle w:val="ae"/>
        <w:spacing w:line="360" w:lineRule="auto"/>
        <w:jc w:val="both"/>
        <w:rPr>
          <w:rFonts w:ascii="Times New Roman" w:hAnsi="Times New Roman" w:cs="Times New Roman"/>
          <w:color w:val="auto"/>
        </w:rPr>
      </w:pPr>
      <w:r w:rsidRPr="009F4B19">
        <w:rPr>
          <w:rFonts w:ascii="Times New Roman" w:hAnsi="Times New Roman" w:cs="Times New Roman"/>
          <w:color w:val="auto"/>
        </w:rPr>
        <w:lastRenderedPageBreak/>
        <w:t>О</w:t>
      </w:r>
      <w:r w:rsidR="00BE62E8">
        <w:rPr>
          <w:rFonts w:ascii="Times New Roman" w:hAnsi="Times New Roman" w:cs="Times New Roman"/>
          <w:color w:val="auto"/>
        </w:rPr>
        <w:t>ГЛАВЛЕНИЕ</w:t>
      </w:r>
    </w:p>
    <w:p w:rsidR="00732900" w:rsidRPr="00732900" w:rsidRDefault="00732900" w:rsidP="00732900">
      <w:pPr>
        <w:rPr>
          <w:lang w:eastAsia="en-US"/>
        </w:rPr>
      </w:pPr>
    </w:p>
    <w:p w:rsidR="009F4B19" w:rsidRDefault="00732900" w:rsidP="009F4B19">
      <w:pPr>
        <w:rPr>
          <w:szCs w:val="28"/>
        </w:rPr>
      </w:pPr>
      <w:r>
        <w:rPr>
          <w:szCs w:val="28"/>
        </w:rPr>
        <w:t>Статистика уровня жизни ……………………………………………………</w:t>
      </w:r>
      <w:r w:rsidR="0015195D">
        <w:rPr>
          <w:szCs w:val="28"/>
        </w:rPr>
        <w:t>…</w:t>
      </w:r>
      <w:r>
        <w:rPr>
          <w:szCs w:val="28"/>
        </w:rPr>
        <w:t>3</w:t>
      </w:r>
    </w:p>
    <w:p w:rsidR="00732900" w:rsidRDefault="00732900" w:rsidP="00732900">
      <w:pPr>
        <w:tabs>
          <w:tab w:val="left" w:pos="8647"/>
          <w:tab w:val="left" w:pos="8931"/>
        </w:tabs>
        <w:rPr>
          <w:szCs w:val="28"/>
        </w:rPr>
      </w:pPr>
      <w:r>
        <w:rPr>
          <w:szCs w:val="28"/>
        </w:rPr>
        <w:t>Статистика государственных финансов и налогообложения ……………</w:t>
      </w:r>
      <w:r w:rsidR="0015195D">
        <w:rPr>
          <w:szCs w:val="28"/>
        </w:rPr>
        <w:t>….</w:t>
      </w:r>
      <w:r>
        <w:rPr>
          <w:szCs w:val="28"/>
        </w:rPr>
        <w:t>8</w:t>
      </w:r>
    </w:p>
    <w:p w:rsidR="0015195D" w:rsidRDefault="0015195D" w:rsidP="00732900">
      <w:pPr>
        <w:tabs>
          <w:tab w:val="left" w:pos="8647"/>
          <w:tab w:val="left" w:pos="8931"/>
        </w:tabs>
        <w:rPr>
          <w:szCs w:val="28"/>
        </w:rPr>
      </w:pPr>
      <w:r>
        <w:rPr>
          <w:szCs w:val="28"/>
        </w:rPr>
        <w:t>Задача 1 ………………………………………………………………………</w:t>
      </w:r>
      <w:r w:rsidR="00C7728C">
        <w:rPr>
          <w:szCs w:val="28"/>
        </w:rPr>
        <w:t>…</w:t>
      </w:r>
      <w:r>
        <w:rPr>
          <w:szCs w:val="28"/>
        </w:rPr>
        <w:t>16</w:t>
      </w:r>
    </w:p>
    <w:p w:rsidR="0015195D" w:rsidRDefault="0015195D" w:rsidP="00732900">
      <w:pPr>
        <w:tabs>
          <w:tab w:val="left" w:pos="8647"/>
          <w:tab w:val="left" w:pos="8931"/>
        </w:tabs>
        <w:rPr>
          <w:szCs w:val="28"/>
        </w:rPr>
      </w:pPr>
      <w:r>
        <w:rPr>
          <w:szCs w:val="28"/>
        </w:rPr>
        <w:t xml:space="preserve">Задача </w:t>
      </w:r>
      <w:r w:rsidR="00C7728C">
        <w:rPr>
          <w:szCs w:val="28"/>
        </w:rPr>
        <w:t>1</w:t>
      </w:r>
      <w:r>
        <w:rPr>
          <w:szCs w:val="28"/>
        </w:rPr>
        <w:t>2 ………………………………………………………………………</w:t>
      </w:r>
      <w:r w:rsidR="00C7728C">
        <w:rPr>
          <w:szCs w:val="28"/>
        </w:rPr>
        <w:t>.</w:t>
      </w:r>
      <w:r>
        <w:rPr>
          <w:szCs w:val="28"/>
        </w:rPr>
        <w:t>22</w:t>
      </w:r>
    </w:p>
    <w:p w:rsidR="0015195D" w:rsidRDefault="0015195D" w:rsidP="00732900">
      <w:pPr>
        <w:tabs>
          <w:tab w:val="left" w:pos="8647"/>
          <w:tab w:val="left" w:pos="8931"/>
        </w:tabs>
        <w:rPr>
          <w:szCs w:val="28"/>
        </w:rPr>
      </w:pPr>
      <w:r>
        <w:rPr>
          <w:szCs w:val="28"/>
        </w:rPr>
        <w:t>Список литературы  …………………………………………………………</w:t>
      </w:r>
      <w:r w:rsidR="00C7728C">
        <w:rPr>
          <w:szCs w:val="28"/>
        </w:rPr>
        <w:t>…</w:t>
      </w:r>
      <w:r>
        <w:rPr>
          <w:szCs w:val="28"/>
        </w:rPr>
        <w:t>26</w:t>
      </w:r>
    </w:p>
    <w:p w:rsidR="009F4B19" w:rsidRDefault="009F4B19" w:rsidP="009F4B19">
      <w:pPr>
        <w:rPr>
          <w:szCs w:val="28"/>
        </w:rPr>
      </w:pPr>
    </w:p>
    <w:p w:rsidR="009F4B19" w:rsidRDefault="009F4B19" w:rsidP="009F4B19">
      <w:pPr>
        <w:rPr>
          <w:szCs w:val="28"/>
        </w:rPr>
      </w:pPr>
    </w:p>
    <w:p w:rsidR="009F4B19" w:rsidRDefault="009F4B19" w:rsidP="009F4B19">
      <w:pPr>
        <w:rPr>
          <w:szCs w:val="28"/>
        </w:rPr>
      </w:pPr>
    </w:p>
    <w:p w:rsidR="009F4B19" w:rsidRDefault="009F4B19" w:rsidP="009F4B19">
      <w:pPr>
        <w:rPr>
          <w:szCs w:val="28"/>
        </w:rPr>
      </w:pPr>
    </w:p>
    <w:p w:rsidR="009F4B19" w:rsidRDefault="009F4B19" w:rsidP="009F4B19">
      <w:pPr>
        <w:rPr>
          <w:szCs w:val="28"/>
        </w:rPr>
      </w:pPr>
    </w:p>
    <w:p w:rsidR="009F4B19" w:rsidRDefault="009F4B19" w:rsidP="009F4B19">
      <w:pPr>
        <w:rPr>
          <w:szCs w:val="28"/>
        </w:rPr>
      </w:pPr>
    </w:p>
    <w:p w:rsidR="009F4B19" w:rsidRDefault="009F4B19" w:rsidP="009F4B19">
      <w:pPr>
        <w:rPr>
          <w:szCs w:val="28"/>
        </w:rPr>
      </w:pPr>
    </w:p>
    <w:p w:rsidR="009F4B19" w:rsidRDefault="009F4B19" w:rsidP="009F4B19">
      <w:pPr>
        <w:rPr>
          <w:szCs w:val="28"/>
        </w:rPr>
      </w:pPr>
    </w:p>
    <w:p w:rsidR="009F4B19" w:rsidRDefault="009F4B19" w:rsidP="009F4B19">
      <w:pPr>
        <w:rPr>
          <w:szCs w:val="28"/>
        </w:rPr>
      </w:pPr>
    </w:p>
    <w:p w:rsidR="009F4B19" w:rsidRDefault="009F4B19" w:rsidP="009F4B19">
      <w:pPr>
        <w:rPr>
          <w:szCs w:val="28"/>
        </w:rPr>
      </w:pPr>
    </w:p>
    <w:p w:rsidR="009F4B19" w:rsidRDefault="009F4B19" w:rsidP="009F4B19">
      <w:pPr>
        <w:rPr>
          <w:szCs w:val="28"/>
        </w:rPr>
      </w:pPr>
    </w:p>
    <w:p w:rsidR="009430CF" w:rsidRDefault="009430CF" w:rsidP="009F4B19">
      <w:pPr>
        <w:rPr>
          <w:szCs w:val="28"/>
        </w:rPr>
      </w:pPr>
    </w:p>
    <w:p w:rsidR="009430CF" w:rsidRDefault="009430CF" w:rsidP="009F4B19">
      <w:pPr>
        <w:rPr>
          <w:szCs w:val="28"/>
        </w:rPr>
      </w:pPr>
    </w:p>
    <w:p w:rsidR="009F4B19" w:rsidRDefault="009F4B19" w:rsidP="009F4B19">
      <w:pPr>
        <w:rPr>
          <w:szCs w:val="28"/>
        </w:rPr>
      </w:pPr>
    </w:p>
    <w:p w:rsidR="00732900" w:rsidRDefault="00732900" w:rsidP="009F4B19">
      <w:pPr>
        <w:rPr>
          <w:szCs w:val="28"/>
        </w:rPr>
      </w:pPr>
    </w:p>
    <w:p w:rsidR="00732900" w:rsidRDefault="00732900" w:rsidP="009F4B19">
      <w:pPr>
        <w:rPr>
          <w:szCs w:val="28"/>
        </w:rPr>
      </w:pPr>
    </w:p>
    <w:p w:rsidR="00732900" w:rsidRDefault="00732900" w:rsidP="009F4B19">
      <w:pPr>
        <w:rPr>
          <w:szCs w:val="28"/>
        </w:rPr>
      </w:pPr>
    </w:p>
    <w:p w:rsidR="00732900" w:rsidRDefault="00732900" w:rsidP="009F4B19">
      <w:pPr>
        <w:rPr>
          <w:szCs w:val="28"/>
        </w:rPr>
      </w:pPr>
    </w:p>
    <w:p w:rsidR="00732900" w:rsidRDefault="00732900" w:rsidP="009F4B19">
      <w:pPr>
        <w:rPr>
          <w:szCs w:val="28"/>
        </w:rPr>
      </w:pPr>
    </w:p>
    <w:p w:rsidR="00732900" w:rsidRDefault="00732900" w:rsidP="009F4B19">
      <w:pPr>
        <w:rPr>
          <w:szCs w:val="28"/>
        </w:rPr>
      </w:pPr>
    </w:p>
    <w:p w:rsidR="00732900" w:rsidRDefault="00732900" w:rsidP="009F4B19">
      <w:pPr>
        <w:rPr>
          <w:szCs w:val="28"/>
        </w:rPr>
      </w:pPr>
    </w:p>
    <w:p w:rsidR="00732900" w:rsidRDefault="00732900" w:rsidP="009F4B19">
      <w:pPr>
        <w:rPr>
          <w:szCs w:val="28"/>
        </w:rPr>
      </w:pPr>
    </w:p>
    <w:p w:rsidR="00732900" w:rsidRDefault="00732900" w:rsidP="009F4B19">
      <w:pPr>
        <w:rPr>
          <w:szCs w:val="28"/>
        </w:rPr>
      </w:pPr>
    </w:p>
    <w:p w:rsidR="009A7E50" w:rsidRPr="009F4B19" w:rsidRDefault="001B4FE7" w:rsidP="001B4FE7">
      <w:pPr>
        <w:pStyle w:val="a7"/>
        <w:spacing w:line="360" w:lineRule="auto"/>
        <w:jc w:val="both"/>
        <w:rPr>
          <w:b/>
          <w:szCs w:val="28"/>
        </w:rPr>
      </w:pPr>
      <w:r>
        <w:rPr>
          <w:szCs w:val="28"/>
        </w:rPr>
        <w:lastRenderedPageBreak/>
        <w:t>1.</w:t>
      </w:r>
      <w:r w:rsidR="00BE62E8">
        <w:rPr>
          <w:b/>
          <w:szCs w:val="28"/>
        </w:rPr>
        <w:t>СТАТИСТИКА УРОВНЯ ЖИЗНИ</w:t>
      </w:r>
    </w:p>
    <w:p w:rsidR="003C10E1" w:rsidRPr="009F4B19" w:rsidRDefault="003C10E1" w:rsidP="009F4B19">
      <w:pPr>
        <w:pStyle w:val="a7"/>
        <w:spacing w:line="360" w:lineRule="auto"/>
        <w:jc w:val="both"/>
        <w:rPr>
          <w:szCs w:val="28"/>
        </w:rPr>
      </w:pPr>
    </w:p>
    <w:p w:rsidR="00DB775E" w:rsidRPr="009F4B19" w:rsidRDefault="00DB775E" w:rsidP="009F4B19">
      <w:pPr>
        <w:ind w:firstLine="360"/>
        <w:rPr>
          <w:szCs w:val="28"/>
        </w:rPr>
      </w:pPr>
      <w:r w:rsidRPr="009F4B19">
        <w:rPr>
          <w:szCs w:val="28"/>
        </w:rPr>
        <w:t xml:space="preserve">Уровень жизни населения – социально-экономическая категория. Хотя в экономической литературе не существует единого определения для этого понятия, но все же его можно определить как обеспеченность жителей страны нужными для жизни материальными благами. </w:t>
      </w:r>
    </w:p>
    <w:p w:rsidR="00DB775E" w:rsidRPr="009F4B19" w:rsidRDefault="00DB775E" w:rsidP="009F4B19">
      <w:pPr>
        <w:ind w:firstLine="360"/>
        <w:rPr>
          <w:szCs w:val="28"/>
        </w:rPr>
      </w:pPr>
      <w:r w:rsidRPr="009F4B19">
        <w:rPr>
          <w:szCs w:val="28"/>
        </w:rPr>
        <w:t xml:space="preserve">Так как единый обобщающий показатель, характеризующий уровень жизни населения, отсутствует, для его анализа рассчитывается целый ряд статистических показателей, отражающих различные стороны данной категории и сгруппированный в следующие основные блоки: </w:t>
      </w:r>
    </w:p>
    <w:p w:rsidR="00DB775E" w:rsidRPr="009F4B19" w:rsidRDefault="003C10E1" w:rsidP="009F4B19">
      <w:pPr>
        <w:pStyle w:val="a8"/>
        <w:ind w:left="360"/>
        <w:rPr>
          <w:szCs w:val="28"/>
        </w:rPr>
      </w:pPr>
      <w:r w:rsidRPr="009F4B19">
        <w:rPr>
          <w:szCs w:val="28"/>
        </w:rPr>
        <w:t xml:space="preserve">- </w:t>
      </w:r>
      <w:r w:rsidR="00DB775E" w:rsidRPr="009F4B19">
        <w:rPr>
          <w:szCs w:val="28"/>
        </w:rPr>
        <w:t xml:space="preserve">показатели доходов населения; </w:t>
      </w:r>
    </w:p>
    <w:p w:rsidR="00DB775E" w:rsidRPr="009F4B19" w:rsidRDefault="003C10E1" w:rsidP="009F4B19">
      <w:pPr>
        <w:pStyle w:val="a8"/>
        <w:ind w:left="360"/>
        <w:rPr>
          <w:szCs w:val="28"/>
        </w:rPr>
      </w:pPr>
      <w:r w:rsidRPr="009F4B19">
        <w:rPr>
          <w:szCs w:val="28"/>
        </w:rPr>
        <w:t xml:space="preserve">- </w:t>
      </w:r>
      <w:r w:rsidR="00DB775E" w:rsidRPr="009F4B19">
        <w:rPr>
          <w:szCs w:val="28"/>
        </w:rPr>
        <w:t xml:space="preserve">показатели расходов и потребления населением материальных благ и </w:t>
      </w:r>
      <w:r w:rsidRPr="009F4B19">
        <w:rPr>
          <w:szCs w:val="28"/>
        </w:rPr>
        <w:t xml:space="preserve">  </w:t>
      </w:r>
      <w:r w:rsidR="00DB775E" w:rsidRPr="009F4B19">
        <w:rPr>
          <w:szCs w:val="28"/>
        </w:rPr>
        <w:t xml:space="preserve">услуг; </w:t>
      </w:r>
    </w:p>
    <w:p w:rsidR="00DB775E" w:rsidRPr="009F4B19" w:rsidRDefault="003C10E1" w:rsidP="009F4B19">
      <w:pPr>
        <w:pStyle w:val="a8"/>
        <w:ind w:left="360"/>
        <w:rPr>
          <w:szCs w:val="28"/>
        </w:rPr>
      </w:pPr>
      <w:r w:rsidRPr="009F4B19">
        <w:rPr>
          <w:szCs w:val="28"/>
        </w:rPr>
        <w:t xml:space="preserve">- </w:t>
      </w:r>
      <w:r w:rsidR="00DB775E" w:rsidRPr="009F4B19">
        <w:rPr>
          <w:szCs w:val="28"/>
        </w:rPr>
        <w:t xml:space="preserve">сбережения; </w:t>
      </w:r>
    </w:p>
    <w:p w:rsidR="00DB775E" w:rsidRPr="009F4B19" w:rsidRDefault="003C10E1" w:rsidP="009F4B19">
      <w:pPr>
        <w:pStyle w:val="a8"/>
        <w:ind w:left="360"/>
        <w:rPr>
          <w:szCs w:val="28"/>
        </w:rPr>
      </w:pPr>
      <w:r w:rsidRPr="009F4B19">
        <w:rPr>
          <w:szCs w:val="28"/>
        </w:rPr>
        <w:t xml:space="preserve">- </w:t>
      </w:r>
      <w:r w:rsidR="00DB775E" w:rsidRPr="009F4B19">
        <w:rPr>
          <w:szCs w:val="28"/>
        </w:rPr>
        <w:t xml:space="preserve">показатели накопленного имущества и обеспеченности населения жильем; </w:t>
      </w:r>
    </w:p>
    <w:p w:rsidR="00DB775E" w:rsidRPr="009F4B19" w:rsidRDefault="003C10E1" w:rsidP="009F4B19">
      <w:pPr>
        <w:pStyle w:val="a8"/>
        <w:ind w:left="360"/>
        <w:rPr>
          <w:szCs w:val="28"/>
        </w:rPr>
      </w:pPr>
      <w:r w:rsidRPr="009F4B19">
        <w:rPr>
          <w:szCs w:val="28"/>
        </w:rPr>
        <w:t xml:space="preserve">- </w:t>
      </w:r>
      <w:r w:rsidR="00DB775E" w:rsidRPr="009F4B19">
        <w:rPr>
          <w:szCs w:val="28"/>
        </w:rPr>
        <w:t xml:space="preserve">показатели дифференциации доходов населения, уровня и границ бедности; </w:t>
      </w:r>
    </w:p>
    <w:p w:rsidR="00DB775E" w:rsidRPr="009F4B19" w:rsidRDefault="003C10E1" w:rsidP="009F4B19">
      <w:pPr>
        <w:pStyle w:val="a8"/>
        <w:ind w:left="360"/>
        <w:rPr>
          <w:szCs w:val="28"/>
        </w:rPr>
      </w:pPr>
      <w:r w:rsidRPr="009F4B19">
        <w:rPr>
          <w:szCs w:val="28"/>
        </w:rPr>
        <w:t xml:space="preserve">- </w:t>
      </w:r>
      <w:r w:rsidR="00DB775E" w:rsidRPr="009F4B19">
        <w:rPr>
          <w:szCs w:val="28"/>
        </w:rPr>
        <w:t xml:space="preserve">социально-демографические характеристики; </w:t>
      </w:r>
    </w:p>
    <w:p w:rsidR="00DB775E" w:rsidRPr="009F4B19" w:rsidRDefault="003C10E1" w:rsidP="009F4B19">
      <w:pPr>
        <w:pStyle w:val="a8"/>
        <w:ind w:left="360"/>
        <w:rPr>
          <w:szCs w:val="28"/>
        </w:rPr>
      </w:pPr>
      <w:r w:rsidRPr="009F4B19">
        <w:rPr>
          <w:szCs w:val="28"/>
        </w:rPr>
        <w:t xml:space="preserve">- </w:t>
      </w:r>
      <w:r w:rsidR="00DB775E" w:rsidRPr="009F4B19">
        <w:rPr>
          <w:szCs w:val="28"/>
        </w:rPr>
        <w:t xml:space="preserve">обобщающая оценка уровня жизни населения. </w:t>
      </w:r>
    </w:p>
    <w:p w:rsidR="00DB775E" w:rsidRPr="009F4B19" w:rsidRDefault="00DB775E" w:rsidP="009F4B19">
      <w:pPr>
        <w:ind w:firstLine="708"/>
        <w:rPr>
          <w:szCs w:val="28"/>
        </w:rPr>
      </w:pPr>
      <w:r w:rsidRPr="009F4B19">
        <w:rPr>
          <w:szCs w:val="28"/>
        </w:rPr>
        <w:t xml:space="preserve">Для статистического анализа и оценки уровня жизни населения применяют всевозможные показатели, такие как объем валового и внутреннего продукта, национального дохода и реального дохода на душу населения, обеспеченность жильем, величина товарооборота и т. д. Существуют также незначительные, но все же влияющие на уровень жизни населения показатели, такие как рождаемость и смертность, средняя продолжительность жизни населения страны и т. д. </w:t>
      </w:r>
    </w:p>
    <w:p w:rsidR="00DB775E" w:rsidRPr="009F4B19" w:rsidRDefault="00DB775E" w:rsidP="009F4B19">
      <w:pPr>
        <w:ind w:firstLine="708"/>
        <w:rPr>
          <w:szCs w:val="28"/>
        </w:rPr>
      </w:pPr>
      <w:r w:rsidRPr="009F4B19">
        <w:rPr>
          <w:szCs w:val="28"/>
        </w:rPr>
        <w:t xml:space="preserve">Качество жизни населения напрямую зависит от ее уровня. С ростом уровня жизни населения будет расти доход населения, следовательно, </w:t>
      </w:r>
      <w:r w:rsidRPr="009F4B19">
        <w:rPr>
          <w:szCs w:val="28"/>
        </w:rPr>
        <w:lastRenderedPageBreak/>
        <w:t xml:space="preserve">обеспеченность населения материальными благами будет повышаться, и качество жизни также будет расти. </w:t>
      </w:r>
    </w:p>
    <w:p w:rsidR="009A7E50" w:rsidRPr="009F4B19" w:rsidRDefault="00DB775E" w:rsidP="009F4B19">
      <w:pPr>
        <w:ind w:firstLine="708"/>
        <w:rPr>
          <w:szCs w:val="28"/>
        </w:rPr>
      </w:pPr>
      <w:r w:rsidRPr="009F4B19">
        <w:rPr>
          <w:szCs w:val="28"/>
        </w:rPr>
        <w:t>Под «качеством жизни» в широком смысле понимается удовлетворенность населения своей жизнью с точки зрения различных потребностей и интересов. Это понятие охватывает характеристики и индикаторы уровня жизни как экономической категории, условия труда и отдыха, жилищные условия, социальную обеспеченность и гарантии, охрану правопорядка и соблюдение прав личности, природно-климатические условия, показатели сохранения окружающей среды, наличие свободного времени и возможности хорошо его использовать, наконец, субъективные ощущения покоя, комфортности и стабильности.</w:t>
      </w:r>
    </w:p>
    <w:p w:rsidR="004D7685" w:rsidRPr="009F4B19" w:rsidRDefault="004D7685" w:rsidP="009F4B19">
      <w:pPr>
        <w:ind w:firstLine="360"/>
        <w:rPr>
          <w:szCs w:val="28"/>
        </w:rPr>
      </w:pPr>
      <w:r w:rsidRPr="009F4B19">
        <w:rPr>
          <w:szCs w:val="28"/>
        </w:rPr>
        <w:t xml:space="preserve">Применение статистики в изучении уровня и качества жизни населения позволяет решать множество задач, главной из которых является получение статистических данных об уровне и качестве жизни населения с целью их повышения. </w:t>
      </w:r>
    </w:p>
    <w:p w:rsidR="004D7685" w:rsidRPr="009F4B19" w:rsidRDefault="004D7685" w:rsidP="009F4B19">
      <w:pPr>
        <w:ind w:firstLine="360"/>
        <w:rPr>
          <w:szCs w:val="28"/>
        </w:rPr>
      </w:pPr>
      <w:r w:rsidRPr="009F4B19">
        <w:rPr>
          <w:szCs w:val="28"/>
        </w:rPr>
        <w:t xml:space="preserve">Перед статистикой уровня жизни населения стоят следующие задачи: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разработка системы показателей, объективно, достоверно и всестороннее характеризующих уровень и качество жизни населения;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статистический анализ динамики уровня и качества жизни населения;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выявление обстоятельств, оказывающих влияние на изменение уровня и качества жизни населения;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определение основных тенденций и закономерностей изменения уровня и качества жизни населения;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анализ разрозненности показателей уровня и качества жизни населения по регионам;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определение уровня удовлетворения потребностей жителей страны в материальных ресурсах и услугах по сопоставлению с установленными нормами потребления;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усовершенствование системы источников для сбора статистической информации об уровне и качестве жизни населения; </w:t>
      </w:r>
    </w:p>
    <w:p w:rsidR="004D7685" w:rsidRPr="009F4B19" w:rsidRDefault="003C10E1" w:rsidP="009F4B19">
      <w:pPr>
        <w:pStyle w:val="a8"/>
        <w:ind w:left="360"/>
        <w:rPr>
          <w:szCs w:val="28"/>
        </w:rPr>
      </w:pPr>
      <w:r w:rsidRPr="009F4B19">
        <w:rPr>
          <w:szCs w:val="28"/>
        </w:rPr>
        <w:lastRenderedPageBreak/>
        <w:t xml:space="preserve">- </w:t>
      </w:r>
      <w:r w:rsidR="004D7685" w:rsidRPr="009F4B19">
        <w:rPr>
          <w:szCs w:val="28"/>
        </w:rPr>
        <w:t xml:space="preserve">определение показателей уровня и качества жизни населения, которые будут связаны между собой. </w:t>
      </w:r>
    </w:p>
    <w:p w:rsidR="004D7685" w:rsidRPr="009F4B19" w:rsidRDefault="004D7685" w:rsidP="009F4B19">
      <w:pPr>
        <w:ind w:firstLine="708"/>
        <w:rPr>
          <w:szCs w:val="28"/>
        </w:rPr>
      </w:pPr>
      <w:r w:rsidRPr="009F4B19">
        <w:rPr>
          <w:szCs w:val="28"/>
        </w:rPr>
        <w:t xml:space="preserve">Для решения последней задачи в 1992 г. в Центре экономической конъюнктуры и прогнозирования была предложена система основных показателей уровня жизни населения: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обобщающие показатели;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доходы населения;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потребление и расходы населения;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денежные сбережения населения;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накопленное имущество и жилище; </w:t>
      </w:r>
    </w:p>
    <w:p w:rsidR="004D7685" w:rsidRPr="009F4B19" w:rsidRDefault="003C10E1" w:rsidP="009F4B19">
      <w:pPr>
        <w:pStyle w:val="a8"/>
        <w:ind w:left="360"/>
        <w:rPr>
          <w:szCs w:val="28"/>
        </w:rPr>
      </w:pPr>
      <w:r w:rsidRPr="009F4B19">
        <w:rPr>
          <w:szCs w:val="28"/>
        </w:rPr>
        <w:t xml:space="preserve">- </w:t>
      </w:r>
      <w:r w:rsidR="004D7685" w:rsidRPr="009F4B19">
        <w:rPr>
          <w:szCs w:val="28"/>
        </w:rPr>
        <w:t xml:space="preserve">социальная дифференциация населения; </w:t>
      </w:r>
    </w:p>
    <w:p w:rsidR="00AE43E8" w:rsidRPr="009F4B19" w:rsidRDefault="003C10E1" w:rsidP="009F4B19">
      <w:pPr>
        <w:pStyle w:val="a8"/>
        <w:ind w:left="360"/>
        <w:rPr>
          <w:szCs w:val="28"/>
        </w:rPr>
      </w:pPr>
      <w:r w:rsidRPr="009F4B19">
        <w:rPr>
          <w:szCs w:val="28"/>
        </w:rPr>
        <w:t xml:space="preserve">- </w:t>
      </w:r>
      <w:r w:rsidR="004D7685" w:rsidRPr="009F4B19">
        <w:rPr>
          <w:szCs w:val="28"/>
        </w:rPr>
        <w:t>малообеспеченные слои населения.</w:t>
      </w:r>
    </w:p>
    <w:p w:rsidR="003A5B3E" w:rsidRPr="009F4B19" w:rsidRDefault="003A5B3E" w:rsidP="009F4B19">
      <w:pPr>
        <w:ind w:firstLine="360"/>
        <w:rPr>
          <w:szCs w:val="28"/>
        </w:rPr>
      </w:pPr>
      <w:r w:rsidRPr="009F4B19">
        <w:rPr>
          <w:szCs w:val="28"/>
        </w:rPr>
        <w:t>Уровень жизни, его динамика и дифференциация в значительной степени определяются уровнем развития производительных сил, объемом и структурой национального богатства, производством и использованием валового национального продукта, характером распределения и перераспределения доходов.</w:t>
      </w:r>
    </w:p>
    <w:p w:rsidR="003A5B3E" w:rsidRPr="009F4B19" w:rsidRDefault="003A5B3E" w:rsidP="009F4B19">
      <w:pPr>
        <w:ind w:firstLine="708"/>
        <w:rPr>
          <w:szCs w:val="28"/>
        </w:rPr>
      </w:pPr>
      <w:r w:rsidRPr="009F4B19">
        <w:rPr>
          <w:szCs w:val="28"/>
        </w:rPr>
        <w:t>Уровень жизни является достаточно сложной и многогранной категорией. Несмотря на то, что многие элементы жизненного уровня взаимосвязаны между собой, они имеют значительные особенности, специфику и для их комплексной характеристики требуется использование соответствующей системы специфических показателей. Из-за отсутствия рационального способа объединения разнородных показателей такой системы в некий единый показатель в отечественной и международной практике признана невозможность использования одного показателя, всесторонне характеризующего уровень жизни.</w:t>
      </w:r>
    </w:p>
    <w:p w:rsidR="003A5B3E" w:rsidRPr="009F4B19" w:rsidRDefault="003A5B3E" w:rsidP="009F4B19">
      <w:pPr>
        <w:ind w:firstLine="708"/>
        <w:rPr>
          <w:szCs w:val="28"/>
        </w:rPr>
      </w:pPr>
      <w:r w:rsidRPr="009F4B19">
        <w:rPr>
          <w:szCs w:val="28"/>
        </w:rPr>
        <w:t>Показатели, используемые для характеристики уровня жизни, можно с некоторой степенью условности разделить на три вида:</w:t>
      </w:r>
    </w:p>
    <w:p w:rsidR="003A5B3E" w:rsidRPr="009F4B19" w:rsidRDefault="005E7A40" w:rsidP="005E7A40">
      <w:pPr>
        <w:tabs>
          <w:tab w:val="left" w:pos="284"/>
        </w:tabs>
        <w:rPr>
          <w:szCs w:val="28"/>
        </w:rPr>
      </w:pPr>
      <w:r>
        <w:rPr>
          <w:szCs w:val="28"/>
        </w:rPr>
        <w:t xml:space="preserve">    </w:t>
      </w:r>
      <w:r w:rsidR="003A5B3E" w:rsidRPr="009F4B19">
        <w:rPr>
          <w:szCs w:val="28"/>
        </w:rPr>
        <w:t>- первый – синтетические стоимостные показатели (ВНП, фонд потребления, совокупные доходы населения и т.д.);</w:t>
      </w:r>
    </w:p>
    <w:p w:rsidR="003A5B3E" w:rsidRPr="009F4B19" w:rsidRDefault="005E7A40" w:rsidP="005E7A40">
      <w:pPr>
        <w:tabs>
          <w:tab w:val="left" w:pos="284"/>
        </w:tabs>
        <w:rPr>
          <w:szCs w:val="28"/>
        </w:rPr>
      </w:pPr>
      <w:r>
        <w:rPr>
          <w:szCs w:val="28"/>
        </w:rPr>
        <w:lastRenderedPageBreak/>
        <w:t xml:space="preserve">    </w:t>
      </w:r>
      <w:r w:rsidR="003A5B3E" w:rsidRPr="009F4B19">
        <w:rPr>
          <w:szCs w:val="28"/>
        </w:rPr>
        <w:t>- второй – натуральные показатели, измеряющие объем потребления конкретных материальных благ (обеспеченность личным имуществом, потребление продуктов питания, число перевезенных пассажиров и т.д.);</w:t>
      </w:r>
    </w:p>
    <w:p w:rsidR="003A5B3E" w:rsidRPr="009F4B19" w:rsidRDefault="005E7A40" w:rsidP="005E7A40">
      <w:pPr>
        <w:tabs>
          <w:tab w:val="left" w:pos="284"/>
        </w:tabs>
        <w:rPr>
          <w:szCs w:val="28"/>
        </w:rPr>
      </w:pPr>
      <w:r>
        <w:rPr>
          <w:szCs w:val="28"/>
        </w:rPr>
        <w:t xml:space="preserve">    </w:t>
      </w:r>
      <w:r w:rsidR="003A5B3E" w:rsidRPr="009F4B19">
        <w:rPr>
          <w:szCs w:val="28"/>
        </w:rPr>
        <w:t>- третий – показатели, демонстрирующие пропорции и структуру распределения благосостояния (распределение населения по доходным группам, показатели концентрации и дифференциации доходов и потребления и т.д.).</w:t>
      </w:r>
    </w:p>
    <w:p w:rsidR="00AE43E8" w:rsidRPr="009F4B19" w:rsidRDefault="003A5B3E" w:rsidP="009F4B19">
      <w:pPr>
        <w:ind w:firstLine="708"/>
        <w:rPr>
          <w:szCs w:val="28"/>
        </w:rPr>
      </w:pPr>
      <w:r w:rsidRPr="009F4B19">
        <w:rPr>
          <w:szCs w:val="28"/>
        </w:rPr>
        <w:t>Уровень жизни, характеризуется</w:t>
      </w:r>
      <w:r w:rsidR="00DB14DF" w:rsidRPr="009F4B19">
        <w:rPr>
          <w:szCs w:val="28"/>
        </w:rPr>
        <w:t>,</w:t>
      </w:r>
      <w:r w:rsidRPr="009F4B19">
        <w:rPr>
          <w:szCs w:val="28"/>
        </w:rPr>
        <w:t xml:space="preserve"> прежде всего</w:t>
      </w:r>
      <w:r w:rsidR="00DB14DF" w:rsidRPr="009F4B19">
        <w:rPr>
          <w:szCs w:val="28"/>
        </w:rPr>
        <w:t>,</w:t>
      </w:r>
      <w:r w:rsidRPr="009F4B19">
        <w:rPr>
          <w:szCs w:val="28"/>
        </w:rPr>
        <w:t xml:space="preserve"> показателями потребления, однако уровень и структура потребления в значительной степени детерминируются теми ресурсами, которые находятся в распоряжении отдельного человека, семьи и общества в целом. Поэтому наряду с показателями собственно потребления в систему показателей уровня жизни входит и ряд показателей, характеризующих возможности потребления. К ним относятся, например, фонд потребления или уровень дохода.</w:t>
      </w:r>
    </w:p>
    <w:p w:rsidR="00AD7A31" w:rsidRPr="009F4B19" w:rsidRDefault="00AD7A31" w:rsidP="009F4B19">
      <w:pPr>
        <w:ind w:firstLine="708"/>
        <w:rPr>
          <w:szCs w:val="28"/>
        </w:rPr>
      </w:pPr>
      <w:r w:rsidRPr="009F4B19">
        <w:rPr>
          <w:szCs w:val="28"/>
        </w:rPr>
        <w:t>Уровень жизни во многом определяется доходами населения, от размера которых главным образом и зависит степень удовлетворения личных потребностей. Основными источниками доходов населения являются:</w:t>
      </w:r>
    </w:p>
    <w:p w:rsidR="00AD7A31" w:rsidRPr="005E7A40" w:rsidRDefault="005E7A40" w:rsidP="005E7A40">
      <w:pPr>
        <w:tabs>
          <w:tab w:val="left" w:pos="284"/>
          <w:tab w:val="left" w:pos="993"/>
        </w:tabs>
        <w:rPr>
          <w:szCs w:val="28"/>
        </w:rPr>
      </w:pPr>
      <w:r>
        <w:rPr>
          <w:szCs w:val="28"/>
        </w:rPr>
        <w:t xml:space="preserve">    </w:t>
      </w:r>
      <w:r w:rsidR="003C10E1" w:rsidRPr="005E7A40">
        <w:rPr>
          <w:szCs w:val="28"/>
        </w:rPr>
        <w:t xml:space="preserve">- </w:t>
      </w:r>
      <w:r w:rsidR="00AD7A31" w:rsidRPr="005E7A40">
        <w:rPr>
          <w:szCs w:val="28"/>
        </w:rPr>
        <w:t>заработная плата и другие выплаты, которые работники получают за свой труд (в денежной или натуральной форме);</w:t>
      </w:r>
    </w:p>
    <w:p w:rsidR="00AD7A31" w:rsidRPr="005E7A40" w:rsidRDefault="005E7A40" w:rsidP="005E7A40">
      <w:pPr>
        <w:tabs>
          <w:tab w:val="left" w:pos="993"/>
        </w:tabs>
        <w:rPr>
          <w:szCs w:val="28"/>
        </w:rPr>
      </w:pPr>
      <w:r>
        <w:rPr>
          <w:szCs w:val="28"/>
        </w:rPr>
        <w:t xml:space="preserve">    </w:t>
      </w:r>
      <w:r w:rsidR="003C10E1" w:rsidRPr="005E7A40">
        <w:rPr>
          <w:szCs w:val="28"/>
        </w:rPr>
        <w:t xml:space="preserve">- </w:t>
      </w:r>
      <w:r w:rsidR="00AD7A31" w:rsidRPr="005E7A40">
        <w:rPr>
          <w:szCs w:val="28"/>
        </w:rPr>
        <w:t>доходы от индивидуальной трудовой деятельности;</w:t>
      </w:r>
    </w:p>
    <w:p w:rsidR="00AD7A31" w:rsidRPr="005E7A40" w:rsidRDefault="005E7A40" w:rsidP="005E7A40">
      <w:pPr>
        <w:tabs>
          <w:tab w:val="left" w:pos="993"/>
        </w:tabs>
        <w:rPr>
          <w:szCs w:val="28"/>
        </w:rPr>
      </w:pPr>
      <w:r>
        <w:rPr>
          <w:szCs w:val="28"/>
        </w:rPr>
        <w:t xml:space="preserve">    </w:t>
      </w:r>
      <w:r w:rsidR="003C10E1" w:rsidRPr="005E7A40">
        <w:rPr>
          <w:szCs w:val="28"/>
        </w:rPr>
        <w:t xml:space="preserve">- </w:t>
      </w:r>
      <w:r w:rsidR="00AD7A31" w:rsidRPr="005E7A40">
        <w:rPr>
          <w:szCs w:val="28"/>
        </w:rPr>
        <w:t>выплаты и льготы из общественных фондов потребления, специальных фондов, ежегодные выплаты по страхованию жизни;</w:t>
      </w:r>
    </w:p>
    <w:p w:rsidR="00AD7A31" w:rsidRPr="005E7A40" w:rsidRDefault="005E7A40" w:rsidP="005E7A40">
      <w:pPr>
        <w:tabs>
          <w:tab w:val="left" w:pos="284"/>
          <w:tab w:val="left" w:pos="993"/>
        </w:tabs>
        <w:rPr>
          <w:szCs w:val="28"/>
        </w:rPr>
      </w:pPr>
      <w:r>
        <w:rPr>
          <w:szCs w:val="28"/>
        </w:rPr>
        <w:t xml:space="preserve">    </w:t>
      </w:r>
      <w:r w:rsidR="003C10E1" w:rsidRPr="005E7A40">
        <w:rPr>
          <w:szCs w:val="28"/>
        </w:rPr>
        <w:t xml:space="preserve">- </w:t>
      </w:r>
      <w:r w:rsidR="00AD7A31" w:rsidRPr="005E7A40">
        <w:rPr>
          <w:szCs w:val="28"/>
        </w:rPr>
        <w:t>доходы от собственности (например, платежи за использование финансовых активов, зданий, земли, авторских прав, патентов и т.д.);</w:t>
      </w:r>
    </w:p>
    <w:p w:rsidR="00AD7A31" w:rsidRPr="005E7A40" w:rsidRDefault="005E7A40" w:rsidP="005E7A40">
      <w:pPr>
        <w:tabs>
          <w:tab w:val="left" w:pos="284"/>
          <w:tab w:val="left" w:pos="993"/>
        </w:tabs>
        <w:rPr>
          <w:szCs w:val="28"/>
        </w:rPr>
      </w:pPr>
      <w:r>
        <w:rPr>
          <w:szCs w:val="28"/>
        </w:rPr>
        <w:t xml:space="preserve">    </w:t>
      </w:r>
      <w:r w:rsidR="003C10E1" w:rsidRPr="005E7A40">
        <w:rPr>
          <w:szCs w:val="28"/>
        </w:rPr>
        <w:t xml:space="preserve">- </w:t>
      </w:r>
      <w:r w:rsidR="00AD7A31" w:rsidRPr="005E7A40">
        <w:rPr>
          <w:szCs w:val="28"/>
        </w:rPr>
        <w:t>о</w:t>
      </w:r>
      <w:r w:rsidR="003C10E1" w:rsidRPr="005E7A40">
        <w:rPr>
          <w:szCs w:val="28"/>
        </w:rPr>
        <w:t>т</w:t>
      </w:r>
      <w:r w:rsidR="00AD7A31" w:rsidRPr="005E7A40">
        <w:rPr>
          <w:szCs w:val="28"/>
        </w:rPr>
        <w:t>ходы от личного подсобного хозяйства, сада, огорода (стоимость чистой продукции).</w:t>
      </w:r>
    </w:p>
    <w:p w:rsidR="00AD7A31" w:rsidRPr="009F4B19" w:rsidRDefault="00AD7A31" w:rsidP="009F4B19">
      <w:pPr>
        <w:ind w:firstLine="708"/>
        <w:rPr>
          <w:szCs w:val="28"/>
        </w:rPr>
      </w:pPr>
      <w:r w:rsidRPr="009F4B19">
        <w:rPr>
          <w:szCs w:val="28"/>
        </w:rPr>
        <w:t xml:space="preserve"> Возможны и другие источники дохода (выигрыш в лотерею, приз за победу в соревновании, конкурсе и т.д.).</w:t>
      </w:r>
    </w:p>
    <w:p w:rsidR="00AD7A31" w:rsidRPr="009F4B19" w:rsidRDefault="003C10E1" w:rsidP="009F4B19">
      <w:pPr>
        <w:ind w:firstLine="708"/>
        <w:rPr>
          <w:szCs w:val="28"/>
        </w:rPr>
      </w:pPr>
      <w:r w:rsidRPr="009F4B19">
        <w:rPr>
          <w:szCs w:val="28"/>
        </w:rPr>
        <w:lastRenderedPageBreak/>
        <w:t xml:space="preserve">С </w:t>
      </w:r>
      <w:r w:rsidR="00DB14DF" w:rsidRPr="009F4B19">
        <w:rPr>
          <w:szCs w:val="28"/>
        </w:rPr>
        <w:t xml:space="preserve"> </w:t>
      </w:r>
      <w:r w:rsidR="00AD7A31" w:rsidRPr="009F4B19">
        <w:rPr>
          <w:szCs w:val="28"/>
        </w:rPr>
        <w:t>юридической точки зрения</w:t>
      </w:r>
      <w:r w:rsidR="00DB14DF" w:rsidRPr="009F4B19">
        <w:rPr>
          <w:szCs w:val="28"/>
        </w:rPr>
        <w:t xml:space="preserve">, </w:t>
      </w:r>
      <w:r w:rsidR="00AD7A31" w:rsidRPr="009F4B19">
        <w:rPr>
          <w:szCs w:val="28"/>
        </w:rPr>
        <w:t xml:space="preserve"> доходы делятся на законные и не</w:t>
      </w:r>
      <w:r w:rsidRPr="009F4B19">
        <w:rPr>
          <w:szCs w:val="28"/>
        </w:rPr>
        <w:t xml:space="preserve"> </w:t>
      </w:r>
      <w:r w:rsidR="00AD7A31" w:rsidRPr="009F4B19">
        <w:rPr>
          <w:szCs w:val="28"/>
        </w:rPr>
        <w:t>законные, получаемы</w:t>
      </w:r>
      <w:r w:rsidRPr="009F4B19">
        <w:rPr>
          <w:szCs w:val="28"/>
        </w:rPr>
        <w:t xml:space="preserve">е в рамках теневой экономики. К </w:t>
      </w:r>
      <w:r w:rsidR="00AD7A31" w:rsidRPr="009F4B19">
        <w:rPr>
          <w:szCs w:val="28"/>
        </w:rPr>
        <w:t>последним</w:t>
      </w:r>
      <w:r w:rsidR="00DB14DF" w:rsidRPr="009F4B19">
        <w:rPr>
          <w:szCs w:val="28"/>
        </w:rPr>
        <w:t xml:space="preserve"> </w:t>
      </w:r>
      <w:r w:rsidR="00AD7A31" w:rsidRPr="009F4B19">
        <w:rPr>
          <w:szCs w:val="28"/>
        </w:rPr>
        <w:t xml:space="preserve"> относят доходы, получаемые от не зарегистрированной в </w:t>
      </w:r>
      <w:r w:rsidR="00DB14DF" w:rsidRPr="009F4B19">
        <w:rPr>
          <w:szCs w:val="28"/>
        </w:rPr>
        <w:t xml:space="preserve"> </w:t>
      </w:r>
      <w:r w:rsidR="00AD7A31" w:rsidRPr="009F4B19">
        <w:rPr>
          <w:szCs w:val="28"/>
        </w:rPr>
        <w:t>установленном п</w:t>
      </w:r>
      <w:r w:rsidRPr="009F4B19">
        <w:rPr>
          <w:szCs w:val="28"/>
        </w:rPr>
        <w:t xml:space="preserve">орядке деятельности, укрываемые </w:t>
      </w:r>
      <w:r w:rsidR="00AD7A31" w:rsidRPr="009F4B19">
        <w:rPr>
          <w:szCs w:val="28"/>
        </w:rPr>
        <w:t>от налогообложения и контроля со стороны государства.</w:t>
      </w:r>
    </w:p>
    <w:p w:rsidR="00AD7A31" w:rsidRPr="009F4B19" w:rsidRDefault="00AD7A31" w:rsidP="009F4B19">
      <w:pPr>
        <w:ind w:firstLine="708"/>
        <w:rPr>
          <w:szCs w:val="28"/>
        </w:rPr>
      </w:pPr>
      <w:r w:rsidRPr="009F4B19">
        <w:rPr>
          <w:szCs w:val="28"/>
        </w:rPr>
        <w:t>Для измерения уровня и структуры доходов населения используется ряд показателей, характеризующих их в различных аспектах. Одним из основных показателей является объем личных доходов населения – все виды доходов населения, полученных в денежной форме или в натуре. Этот показатель может быть рассчитан прямым путем для отдельных домохозяйств на основе статистики семейных бюджетов, однако он не отражает ни общих, ни реальных доходов населения. Совокупные (общие) доходы населения (СДН) определяются суммированием личных доходов и стоимости бесплатных или на льготных условиях предоставленных населению услуг за счет общественных фондов потребления. Стоимость услуг определяется расчетным путем.</w:t>
      </w:r>
    </w:p>
    <w:p w:rsidR="009A7E50" w:rsidRPr="009F4B19" w:rsidRDefault="009A7E50" w:rsidP="009F4B19">
      <w:pPr>
        <w:rPr>
          <w:szCs w:val="28"/>
        </w:rPr>
      </w:pPr>
      <w:r w:rsidRPr="009F4B19">
        <w:rPr>
          <w:szCs w:val="28"/>
        </w:rPr>
        <w:br w:type="page"/>
      </w:r>
    </w:p>
    <w:p w:rsidR="00AE43E8" w:rsidRPr="009F4B19" w:rsidRDefault="005E7A40" w:rsidP="005E7A40">
      <w:pPr>
        <w:pStyle w:val="1"/>
        <w:numPr>
          <w:ilvl w:val="0"/>
          <w:numId w:val="16"/>
        </w:numPr>
        <w:tabs>
          <w:tab w:val="left" w:pos="284"/>
        </w:tabs>
        <w:rPr>
          <w:rFonts w:ascii="Times New Roman" w:hAnsi="Times New Roman" w:cs="Times New Roman"/>
          <w:szCs w:val="28"/>
        </w:rPr>
      </w:pPr>
      <w:bookmarkStart w:id="0" w:name="_Toc371452366"/>
      <w:r>
        <w:rPr>
          <w:rFonts w:ascii="Times New Roman" w:hAnsi="Times New Roman" w:cs="Times New Roman"/>
          <w:szCs w:val="28"/>
        </w:rPr>
        <w:lastRenderedPageBreak/>
        <w:t>СТАТИСТИКА ГОСУДАРСТВЕННЫХ ФИНАНСОВ И НАЛОГООБЛОЖЕНИЯ</w:t>
      </w:r>
      <w:bookmarkEnd w:id="0"/>
    </w:p>
    <w:p w:rsidR="00AE43E8" w:rsidRPr="009F4B19" w:rsidRDefault="00AE43E8" w:rsidP="009F4B19">
      <w:pPr>
        <w:rPr>
          <w:szCs w:val="28"/>
        </w:rPr>
      </w:pPr>
    </w:p>
    <w:p w:rsidR="00AE43E8" w:rsidRPr="009F4B19" w:rsidRDefault="00AE43E8" w:rsidP="009F4B19">
      <w:pPr>
        <w:ind w:firstLine="708"/>
        <w:rPr>
          <w:szCs w:val="28"/>
        </w:rPr>
      </w:pPr>
      <w:r w:rsidRPr="009F4B19">
        <w:rPr>
          <w:szCs w:val="28"/>
        </w:rPr>
        <w:t xml:space="preserve">Финансы - реально функционирующие в обществе отношения, имеющие денежную форму выражения. Распределение и перераспределение стоимости с помощью финансов сопровождается движением денежных средств, принимающих специфическую форму финансовых ресурсов. Объект статистического изучения финансов включает образование и использование финансовых ресурсов, кредит и денежное обращение. Финансы - неотъемлемая часть рыночных отношений и одновременно являются инструментом государственного регулирования. </w:t>
      </w:r>
    </w:p>
    <w:p w:rsidR="00AE43E8" w:rsidRPr="009F4B19" w:rsidRDefault="00AE43E8" w:rsidP="009F4B19">
      <w:pPr>
        <w:ind w:firstLine="708"/>
        <w:rPr>
          <w:b/>
          <w:szCs w:val="28"/>
        </w:rPr>
      </w:pPr>
      <w:r w:rsidRPr="009F4B19">
        <w:rPr>
          <w:b/>
          <w:szCs w:val="28"/>
        </w:rPr>
        <w:t>Методы статистики государственных финансов и налогообложения.</w:t>
      </w:r>
    </w:p>
    <w:p w:rsidR="00AE43E8" w:rsidRPr="009F4B19" w:rsidRDefault="00AE43E8" w:rsidP="009F4B19">
      <w:pPr>
        <w:ind w:firstLine="708"/>
        <w:rPr>
          <w:szCs w:val="28"/>
        </w:rPr>
      </w:pPr>
      <w:r w:rsidRPr="009F4B19">
        <w:rPr>
          <w:szCs w:val="28"/>
        </w:rPr>
        <w:t xml:space="preserve">Государственные финансы - важная сфера финансовой системы страны. </w:t>
      </w:r>
    </w:p>
    <w:p w:rsidR="00AE43E8" w:rsidRPr="009F4B19" w:rsidRDefault="00AE43E8" w:rsidP="009F4B19">
      <w:pPr>
        <w:ind w:firstLine="708"/>
        <w:rPr>
          <w:szCs w:val="28"/>
        </w:rPr>
      </w:pPr>
      <w:r w:rsidRPr="009F4B19">
        <w:rPr>
          <w:szCs w:val="28"/>
        </w:rPr>
        <w:t>Государственные финансы - денежные отношения по поводу распределения и перераспределения стоимости валового внутреннего продукта и валового национального дохода, а также части национального богатства, связанные с формированием финансовых ресурсов в распоряжении государства и его предприятий и использованием государственных средств на нужды обороны и управления, социально-культурные потребности членов общества, производственно-экономические и научно-технические программы. Согласно российской традиции государственные финансы включают бюджеты различных уровней государственного управления, внебюджетные фонды, государственный кредит, финансы государственных предприятий.</w:t>
      </w:r>
    </w:p>
    <w:p w:rsidR="005E7A40" w:rsidRDefault="00AE43E8" w:rsidP="009F4B19">
      <w:pPr>
        <w:ind w:firstLine="708"/>
        <w:rPr>
          <w:szCs w:val="28"/>
        </w:rPr>
      </w:pPr>
      <w:r w:rsidRPr="009F4B19">
        <w:rPr>
          <w:szCs w:val="28"/>
        </w:rPr>
        <w:t xml:space="preserve">Важную роль в составе государственных финансов играют бюджетные взаимосвязи на федеральном, территориальном и местном уровне. С помощью бюджетных отношений в распоряжение государственных структур мобилизуется значительная часть национального дохода. </w:t>
      </w:r>
    </w:p>
    <w:p w:rsidR="00AE43E8" w:rsidRPr="009F4B19" w:rsidRDefault="00AE43E8" w:rsidP="005E7A40">
      <w:pPr>
        <w:tabs>
          <w:tab w:val="left" w:pos="284"/>
        </w:tabs>
        <w:ind w:firstLine="708"/>
        <w:rPr>
          <w:szCs w:val="28"/>
        </w:rPr>
      </w:pPr>
      <w:r w:rsidRPr="009F4B19">
        <w:rPr>
          <w:szCs w:val="28"/>
        </w:rPr>
        <w:lastRenderedPageBreak/>
        <w:t>Отдельное звено в составе государственных финансов образуют внебюджетные фонды. Внебюджетные фонды различают по функциональному назначению (имеющие экономический, социальный или природоохранный характер) и по уровням управления (общегосударственный, территориальный и региональный). Тенденции развития статистики государственных финансов таковы, что показатели собственно бюджета и показатели внебюджетных фондов могут отражаться в едином блоке - статистике государственного бюджета. Так как в условиях рыночной экономики преобладающая часть доходной части бюджета - это налоговые поступления, то имеет смысл рассмотреть статистику государственных финансов под углом зрения бюджета.</w:t>
      </w:r>
    </w:p>
    <w:p w:rsidR="00AE43E8" w:rsidRPr="009F4B19" w:rsidRDefault="00AE43E8" w:rsidP="009F4B19">
      <w:pPr>
        <w:ind w:firstLine="708"/>
        <w:rPr>
          <w:szCs w:val="28"/>
        </w:rPr>
      </w:pPr>
      <w:r w:rsidRPr="009F4B19">
        <w:rPr>
          <w:szCs w:val="28"/>
        </w:rPr>
        <w:t>Государственный бюджет - важнейший инструмент государственного регулирования экономики. Он определяет формы и методы образования государственных финансовых ресурсов и направления их использования. Основной задачей статистики государственного бюджета является характеристика основных его параметров, определяющих содержание и направленность фискальной политики. Более конкретно эта задача состоит в том, чтобы определить:</w:t>
      </w:r>
    </w:p>
    <w:p w:rsidR="00AE43E8" w:rsidRPr="009F4B19" w:rsidRDefault="00DB14DF" w:rsidP="009F4B19">
      <w:pPr>
        <w:rPr>
          <w:szCs w:val="28"/>
        </w:rPr>
      </w:pPr>
      <w:r w:rsidRPr="009F4B19">
        <w:rPr>
          <w:szCs w:val="28"/>
        </w:rPr>
        <w:t xml:space="preserve"> </w:t>
      </w:r>
      <w:r w:rsidR="005E7A40">
        <w:rPr>
          <w:szCs w:val="28"/>
        </w:rPr>
        <w:t xml:space="preserve"> </w:t>
      </w:r>
      <w:r w:rsidRPr="009F4B19">
        <w:rPr>
          <w:szCs w:val="28"/>
        </w:rPr>
        <w:t xml:space="preserve"> </w:t>
      </w:r>
      <w:r w:rsidR="005E7A40">
        <w:rPr>
          <w:szCs w:val="28"/>
        </w:rPr>
        <w:t xml:space="preserve"> </w:t>
      </w:r>
      <w:r w:rsidRPr="009F4B19">
        <w:rPr>
          <w:szCs w:val="28"/>
        </w:rPr>
        <w:t xml:space="preserve">- </w:t>
      </w:r>
      <w:r w:rsidR="00AE43E8" w:rsidRPr="009F4B19">
        <w:rPr>
          <w:szCs w:val="28"/>
        </w:rPr>
        <w:t>величину доходов и расходов государственного бюджета, размер превышения расходов над доходами (дефицит) или доходов над расходами (профицит);</w:t>
      </w:r>
    </w:p>
    <w:p w:rsidR="00AE43E8" w:rsidRPr="009F4B19" w:rsidRDefault="00DB14DF" w:rsidP="009F4B19">
      <w:pPr>
        <w:rPr>
          <w:szCs w:val="28"/>
        </w:rPr>
      </w:pPr>
      <w:r w:rsidRPr="009F4B19">
        <w:rPr>
          <w:szCs w:val="28"/>
        </w:rPr>
        <w:t xml:space="preserve">  </w:t>
      </w:r>
      <w:r w:rsidR="005E7A40">
        <w:rPr>
          <w:szCs w:val="28"/>
        </w:rPr>
        <w:t xml:space="preserve">  </w:t>
      </w:r>
      <w:r w:rsidRPr="009F4B19">
        <w:rPr>
          <w:szCs w:val="28"/>
        </w:rPr>
        <w:t xml:space="preserve">- </w:t>
      </w:r>
      <w:r w:rsidR="00AE43E8" w:rsidRPr="009F4B19">
        <w:rPr>
          <w:szCs w:val="28"/>
        </w:rPr>
        <w:t>структуру доходов государственного бюджета;</w:t>
      </w:r>
    </w:p>
    <w:p w:rsidR="00AE43E8" w:rsidRPr="009F4B19" w:rsidRDefault="00DB14DF" w:rsidP="009F4B19">
      <w:pPr>
        <w:rPr>
          <w:szCs w:val="28"/>
        </w:rPr>
      </w:pPr>
      <w:r w:rsidRPr="009F4B19">
        <w:rPr>
          <w:szCs w:val="28"/>
        </w:rPr>
        <w:t xml:space="preserve">  </w:t>
      </w:r>
      <w:r w:rsidR="005E7A40">
        <w:rPr>
          <w:szCs w:val="28"/>
        </w:rPr>
        <w:t xml:space="preserve">  </w:t>
      </w:r>
      <w:r w:rsidRPr="009F4B19">
        <w:rPr>
          <w:szCs w:val="28"/>
        </w:rPr>
        <w:t xml:space="preserve">- </w:t>
      </w:r>
      <w:r w:rsidR="00AE43E8" w:rsidRPr="009F4B19">
        <w:rPr>
          <w:szCs w:val="28"/>
        </w:rPr>
        <w:t>структуру расходов государственного бюджета;</w:t>
      </w:r>
    </w:p>
    <w:p w:rsidR="00AE43E8" w:rsidRPr="009F4B19" w:rsidRDefault="00DB14DF" w:rsidP="009F4B19">
      <w:pPr>
        <w:rPr>
          <w:szCs w:val="28"/>
        </w:rPr>
      </w:pPr>
      <w:r w:rsidRPr="009F4B19">
        <w:rPr>
          <w:szCs w:val="28"/>
        </w:rPr>
        <w:t xml:space="preserve"> </w:t>
      </w:r>
      <w:r w:rsidR="005E7A40">
        <w:rPr>
          <w:szCs w:val="28"/>
        </w:rPr>
        <w:t xml:space="preserve"> </w:t>
      </w:r>
      <w:r w:rsidRPr="009F4B19">
        <w:rPr>
          <w:szCs w:val="28"/>
        </w:rPr>
        <w:t xml:space="preserve"> </w:t>
      </w:r>
      <w:r w:rsidR="005E7A40">
        <w:rPr>
          <w:szCs w:val="28"/>
        </w:rPr>
        <w:t xml:space="preserve"> </w:t>
      </w:r>
      <w:r w:rsidRPr="009F4B19">
        <w:rPr>
          <w:szCs w:val="28"/>
        </w:rPr>
        <w:t xml:space="preserve">- </w:t>
      </w:r>
      <w:r w:rsidR="00AE43E8" w:rsidRPr="009F4B19">
        <w:rPr>
          <w:szCs w:val="28"/>
        </w:rPr>
        <w:t>источники финансирования бюджетного дефицита;</w:t>
      </w:r>
    </w:p>
    <w:p w:rsidR="00AE43E8" w:rsidRPr="009F4B19" w:rsidRDefault="00DB14DF" w:rsidP="009F4B19">
      <w:pPr>
        <w:rPr>
          <w:szCs w:val="28"/>
        </w:rPr>
      </w:pPr>
      <w:r w:rsidRPr="009F4B19">
        <w:rPr>
          <w:szCs w:val="28"/>
        </w:rPr>
        <w:t xml:space="preserve">  </w:t>
      </w:r>
      <w:r w:rsidR="005E7A40">
        <w:rPr>
          <w:szCs w:val="28"/>
        </w:rPr>
        <w:t xml:space="preserve">  </w:t>
      </w:r>
      <w:r w:rsidRPr="009F4B19">
        <w:rPr>
          <w:szCs w:val="28"/>
        </w:rPr>
        <w:t xml:space="preserve">- </w:t>
      </w:r>
      <w:r w:rsidR="00AE43E8" w:rsidRPr="009F4B19">
        <w:rPr>
          <w:szCs w:val="28"/>
        </w:rPr>
        <w:t>размеры государственного внутреннего долга;</w:t>
      </w:r>
    </w:p>
    <w:p w:rsidR="00DB14DF" w:rsidRPr="009F4B19" w:rsidRDefault="00DB14DF" w:rsidP="009F4B19">
      <w:pPr>
        <w:rPr>
          <w:szCs w:val="28"/>
        </w:rPr>
      </w:pPr>
      <w:r w:rsidRPr="009F4B19">
        <w:rPr>
          <w:szCs w:val="28"/>
        </w:rPr>
        <w:t xml:space="preserve"> </w:t>
      </w:r>
      <w:r w:rsidR="005E7A40">
        <w:rPr>
          <w:szCs w:val="28"/>
        </w:rPr>
        <w:t xml:space="preserve">  </w:t>
      </w:r>
      <w:r w:rsidRPr="009F4B19">
        <w:rPr>
          <w:szCs w:val="28"/>
        </w:rPr>
        <w:t xml:space="preserve"> - </w:t>
      </w:r>
      <w:r w:rsidR="00AE43E8" w:rsidRPr="009F4B19">
        <w:rPr>
          <w:szCs w:val="28"/>
        </w:rPr>
        <w:t>размеры и структуру налогообложения, эффективность проведения государством фискальной политики;</w:t>
      </w:r>
    </w:p>
    <w:p w:rsidR="00DB14DF" w:rsidRPr="009F4B19" w:rsidRDefault="00DB14DF" w:rsidP="009F4B19">
      <w:pPr>
        <w:rPr>
          <w:szCs w:val="28"/>
        </w:rPr>
      </w:pPr>
      <w:r w:rsidRPr="009F4B19">
        <w:rPr>
          <w:szCs w:val="28"/>
        </w:rPr>
        <w:t xml:space="preserve">  </w:t>
      </w:r>
      <w:r w:rsidR="005E7A40">
        <w:rPr>
          <w:szCs w:val="28"/>
        </w:rPr>
        <w:t xml:space="preserve">  </w:t>
      </w:r>
      <w:r w:rsidRPr="009F4B19">
        <w:rPr>
          <w:szCs w:val="28"/>
        </w:rPr>
        <w:t xml:space="preserve">- </w:t>
      </w:r>
      <w:r w:rsidR="00AE43E8" w:rsidRPr="009F4B19">
        <w:rPr>
          <w:szCs w:val="28"/>
        </w:rPr>
        <w:t xml:space="preserve"> влияние налоговой политики</w:t>
      </w:r>
      <w:r w:rsidRPr="009F4B19">
        <w:rPr>
          <w:szCs w:val="28"/>
        </w:rPr>
        <w:t xml:space="preserve"> </w:t>
      </w:r>
      <w:r w:rsidR="00AE43E8" w:rsidRPr="009F4B19">
        <w:rPr>
          <w:szCs w:val="28"/>
        </w:rPr>
        <w:t xml:space="preserve"> на экономический рост и уровень жизни;</w:t>
      </w:r>
    </w:p>
    <w:p w:rsidR="00AE43E8" w:rsidRPr="009F4B19" w:rsidRDefault="00DB14DF" w:rsidP="00345278">
      <w:pPr>
        <w:tabs>
          <w:tab w:val="left" w:pos="284"/>
        </w:tabs>
        <w:rPr>
          <w:szCs w:val="28"/>
        </w:rPr>
      </w:pPr>
      <w:r w:rsidRPr="009F4B19">
        <w:rPr>
          <w:szCs w:val="28"/>
        </w:rPr>
        <w:t xml:space="preserve">  </w:t>
      </w:r>
      <w:r w:rsidR="005E7A40">
        <w:rPr>
          <w:szCs w:val="28"/>
        </w:rPr>
        <w:t xml:space="preserve">  </w:t>
      </w:r>
      <w:r w:rsidRPr="009F4B19">
        <w:rPr>
          <w:szCs w:val="28"/>
        </w:rPr>
        <w:t xml:space="preserve">- </w:t>
      </w:r>
      <w:r w:rsidR="00AE43E8" w:rsidRPr="009F4B19">
        <w:rPr>
          <w:szCs w:val="28"/>
        </w:rPr>
        <w:t xml:space="preserve"> эффективность проведения государством налоговой политики.</w:t>
      </w:r>
    </w:p>
    <w:p w:rsidR="00AE43E8" w:rsidRPr="009F4B19" w:rsidRDefault="00AE43E8" w:rsidP="009F4B19">
      <w:pPr>
        <w:ind w:firstLine="708"/>
        <w:rPr>
          <w:szCs w:val="28"/>
        </w:rPr>
      </w:pPr>
      <w:r w:rsidRPr="009F4B19">
        <w:rPr>
          <w:szCs w:val="28"/>
        </w:rPr>
        <w:lastRenderedPageBreak/>
        <w:t>Практическая статистика государственных финансов обобщает данные и подготавливает статистическую информацию, необходимую для анализа и планирования деятельности органов государственного управления и выработки экономической политики. Несмотря на важную роль международных стандартов в реформировании отечественной статистики вообще и статистики государственного бюджета в частности, организационно-ведомственная структура экономики и особенности практической деятельности органов государственного управления отражаются в отечественной статистике.</w:t>
      </w:r>
    </w:p>
    <w:p w:rsidR="00AE43E8" w:rsidRPr="009F4B19" w:rsidRDefault="00AE43E8" w:rsidP="009F4B19">
      <w:pPr>
        <w:ind w:firstLine="708"/>
        <w:rPr>
          <w:szCs w:val="28"/>
        </w:rPr>
      </w:pPr>
      <w:r w:rsidRPr="009F4B19">
        <w:rPr>
          <w:szCs w:val="28"/>
        </w:rPr>
        <w:t>Характер системы статистических показателей государственного бюджета определяют категории, которые отражают природу различных хозяйственных операций, осуществляемых органами государственного управления с единицами, относящимися к другим секторам экономики. Это такие категории, как:</w:t>
      </w:r>
    </w:p>
    <w:p w:rsidR="00AE43E8" w:rsidRPr="009F4B19" w:rsidRDefault="00DB14DF" w:rsidP="00345278">
      <w:pPr>
        <w:tabs>
          <w:tab w:val="left" w:pos="284"/>
        </w:tabs>
        <w:rPr>
          <w:szCs w:val="28"/>
        </w:rPr>
      </w:pPr>
      <w:r w:rsidRPr="009F4B19">
        <w:rPr>
          <w:szCs w:val="28"/>
        </w:rPr>
        <w:t xml:space="preserve">  </w:t>
      </w:r>
      <w:r w:rsidR="00345278">
        <w:rPr>
          <w:szCs w:val="28"/>
        </w:rPr>
        <w:t xml:space="preserve">  </w:t>
      </w:r>
      <w:r w:rsidRPr="009F4B19">
        <w:rPr>
          <w:szCs w:val="28"/>
        </w:rPr>
        <w:t xml:space="preserve">- </w:t>
      </w:r>
      <w:r w:rsidR="00AE43E8" w:rsidRPr="009F4B19">
        <w:rPr>
          <w:szCs w:val="28"/>
        </w:rPr>
        <w:t xml:space="preserve"> поступления или платежи;</w:t>
      </w:r>
    </w:p>
    <w:p w:rsidR="00AE43E8" w:rsidRPr="009F4B19" w:rsidRDefault="00DB14DF" w:rsidP="00345278">
      <w:pPr>
        <w:tabs>
          <w:tab w:val="left" w:pos="284"/>
        </w:tabs>
        <w:rPr>
          <w:szCs w:val="28"/>
        </w:rPr>
      </w:pPr>
      <w:r w:rsidRPr="009F4B19">
        <w:rPr>
          <w:szCs w:val="28"/>
        </w:rPr>
        <w:t xml:space="preserve">  </w:t>
      </w:r>
      <w:r w:rsidR="00345278">
        <w:rPr>
          <w:szCs w:val="28"/>
        </w:rPr>
        <w:t xml:space="preserve">  </w:t>
      </w:r>
      <w:r w:rsidRPr="009F4B19">
        <w:rPr>
          <w:szCs w:val="28"/>
        </w:rPr>
        <w:t xml:space="preserve">- </w:t>
      </w:r>
      <w:r w:rsidR="00AE43E8" w:rsidRPr="009F4B19">
        <w:rPr>
          <w:szCs w:val="28"/>
        </w:rPr>
        <w:t xml:space="preserve"> поступления (платежи) невозвратные или возвратные;</w:t>
      </w:r>
    </w:p>
    <w:p w:rsidR="00AE43E8" w:rsidRPr="009F4B19" w:rsidRDefault="00DB14DF" w:rsidP="009F4B19">
      <w:pPr>
        <w:rPr>
          <w:szCs w:val="28"/>
        </w:rPr>
      </w:pPr>
      <w:r w:rsidRPr="009F4B19">
        <w:rPr>
          <w:szCs w:val="28"/>
        </w:rPr>
        <w:t xml:space="preserve"> </w:t>
      </w:r>
      <w:r w:rsidR="00345278">
        <w:rPr>
          <w:szCs w:val="28"/>
        </w:rPr>
        <w:t xml:space="preserve">  </w:t>
      </w:r>
      <w:r w:rsidRPr="009F4B19">
        <w:rPr>
          <w:szCs w:val="28"/>
        </w:rPr>
        <w:t xml:space="preserve"> - </w:t>
      </w:r>
      <w:r w:rsidR="00AE43E8" w:rsidRPr="009F4B19">
        <w:rPr>
          <w:szCs w:val="28"/>
        </w:rPr>
        <w:t xml:space="preserve"> поступления (платежи) возмездные или невозмездные;</w:t>
      </w:r>
    </w:p>
    <w:p w:rsidR="00AE43E8" w:rsidRPr="009F4B19" w:rsidRDefault="00DB14DF" w:rsidP="009F4B19">
      <w:pPr>
        <w:rPr>
          <w:szCs w:val="28"/>
        </w:rPr>
      </w:pPr>
      <w:r w:rsidRPr="009F4B19">
        <w:rPr>
          <w:szCs w:val="28"/>
        </w:rPr>
        <w:t xml:space="preserve"> </w:t>
      </w:r>
      <w:r w:rsidR="00345278">
        <w:rPr>
          <w:szCs w:val="28"/>
        </w:rPr>
        <w:t xml:space="preserve">  </w:t>
      </w:r>
      <w:r w:rsidRPr="009F4B19">
        <w:rPr>
          <w:szCs w:val="28"/>
        </w:rPr>
        <w:t xml:space="preserve"> - </w:t>
      </w:r>
      <w:r w:rsidR="00AE43E8" w:rsidRPr="009F4B19">
        <w:rPr>
          <w:szCs w:val="28"/>
        </w:rPr>
        <w:t>текущие или капитальные поступления (платежи);</w:t>
      </w:r>
    </w:p>
    <w:p w:rsidR="00AE43E8" w:rsidRPr="009F4B19" w:rsidRDefault="00DB14DF" w:rsidP="009F4B19">
      <w:pPr>
        <w:rPr>
          <w:szCs w:val="28"/>
        </w:rPr>
      </w:pPr>
      <w:r w:rsidRPr="009F4B19">
        <w:rPr>
          <w:szCs w:val="28"/>
        </w:rPr>
        <w:t xml:space="preserve"> </w:t>
      </w:r>
      <w:r w:rsidR="00345278">
        <w:rPr>
          <w:szCs w:val="28"/>
        </w:rPr>
        <w:t xml:space="preserve">  </w:t>
      </w:r>
      <w:r w:rsidRPr="009F4B19">
        <w:rPr>
          <w:szCs w:val="28"/>
        </w:rPr>
        <w:t xml:space="preserve"> - </w:t>
      </w:r>
      <w:r w:rsidR="00AE43E8" w:rsidRPr="009F4B19">
        <w:rPr>
          <w:szCs w:val="28"/>
        </w:rPr>
        <w:t>приобретение финансовых активов или принятие обязательств;</w:t>
      </w:r>
    </w:p>
    <w:p w:rsidR="00AE43E8" w:rsidRPr="009F4B19" w:rsidRDefault="00DB14DF" w:rsidP="00345278">
      <w:pPr>
        <w:tabs>
          <w:tab w:val="left" w:pos="284"/>
        </w:tabs>
        <w:rPr>
          <w:szCs w:val="28"/>
        </w:rPr>
      </w:pPr>
      <w:r w:rsidRPr="009F4B19">
        <w:rPr>
          <w:szCs w:val="28"/>
        </w:rPr>
        <w:t xml:space="preserve"> </w:t>
      </w:r>
      <w:r w:rsidR="00345278">
        <w:rPr>
          <w:szCs w:val="28"/>
        </w:rPr>
        <w:t xml:space="preserve">  </w:t>
      </w:r>
      <w:r w:rsidRPr="009F4B19">
        <w:rPr>
          <w:szCs w:val="28"/>
        </w:rPr>
        <w:t xml:space="preserve"> - </w:t>
      </w:r>
      <w:r w:rsidR="00AE43E8" w:rsidRPr="009F4B19">
        <w:rPr>
          <w:szCs w:val="28"/>
        </w:rPr>
        <w:t>приобретение финансовых активов в целях проведения государственной политики или для управления ликвидностью.</w:t>
      </w:r>
    </w:p>
    <w:p w:rsidR="00AE43E8" w:rsidRPr="009F4B19" w:rsidRDefault="00AE43E8" w:rsidP="009F4B19">
      <w:pPr>
        <w:ind w:firstLine="708"/>
        <w:rPr>
          <w:szCs w:val="28"/>
        </w:rPr>
      </w:pPr>
      <w:r w:rsidRPr="009F4B19">
        <w:rPr>
          <w:szCs w:val="28"/>
        </w:rPr>
        <w:t>К основным показателям государственного бюджета относятся:</w:t>
      </w:r>
    </w:p>
    <w:p w:rsidR="00AE43E8" w:rsidRPr="009F4B19" w:rsidRDefault="00345278" w:rsidP="00345278">
      <w:pPr>
        <w:tabs>
          <w:tab w:val="left" w:pos="284"/>
        </w:tabs>
        <w:rPr>
          <w:szCs w:val="28"/>
        </w:rPr>
      </w:pPr>
      <w:r>
        <w:rPr>
          <w:szCs w:val="28"/>
        </w:rPr>
        <w:t xml:space="preserve">    </w:t>
      </w:r>
      <w:r w:rsidR="00F9215A">
        <w:rPr>
          <w:szCs w:val="28"/>
        </w:rPr>
        <w:t>- д</w:t>
      </w:r>
      <w:r w:rsidR="00AE43E8" w:rsidRPr="009F4B19">
        <w:rPr>
          <w:szCs w:val="28"/>
        </w:rPr>
        <w:t>оходы как поступления в бюджет включают в себя обязательные безвозвратные платежи, поступающие в бюджет. Доходы делятся на текущие и капитальные. Текущие доходы включают налоговые и неналоговые поступления.</w:t>
      </w:r>
    </w:p>
    <w:p w:rsidR="00AE43E8" w:rsidRPr="009F4B19" w:rsidRDefault="00345278" w:rsidP="00F9215A">
      <w:pPr>
        <w:tabs>
          <w:tab w:val="left" w:pos="284"/>
        </w:tabs>
        <w:rPr>
          <w:szCs w:val="28"/>
        </w:rPr>
      </w:pPr>
      <w:r>
        <w:rPr>
          <w:szCs w:val="28"/>
        </w:rPr>
        <w:t xml:space="preserve">    </w:t>
      </w:r>
      <w:r w:rsidR="00F9215A">
        <w:rPr>
          <w:szCs w:val="28"/>
        </w:rPr>
        <w:t>- н</w:t>
      </w:r>
      <w:r w:rsidR="00AE43E8" w:rsidRPr="009F4B19">
        <w:rPr>
          <w:szCs w:val="28"/>
        </w:rPr>
        <w:t xml:space="preserve">алоги - это обязательные, безвозмездные, невозвратные платежи, взыскиваемые государственными органами с целью удовлетворения государственных потребностей. В налоги включается также прибыль, переводимая фискальными экспортными и импортными государственными </w:t>
      </w:r>
      <w:r w:rsidR="00AE43E8" w:rsidRPr="009F4B19">
        <w:rPr>
          <w:szCs w:val="28"/>
        </w:rPr>
        <w:lastRenderedPageBreak/>
        <w:t>монополиями, а также прибыль от государственных монопольных закупок и продаж иностранной валюты (доходы акцизного типа).</w:t>
      </w:r>
    </w:p>
    <w:p w:rsidR="00F9215A" w:rsidRDefault="00AE43E8" w:rsidP="00F9215A">
      <w:pPr>
        <w:ind w:firstLine="708"/>
        <w:rPr>
          <w:szCs w:val="28"/>
        </w:rPr>
      </w:pPr>
      <w:r w:rsidRPr="009F4B19">
        <w:rPr>
          <w:szCs w:val="28"/>
        </w:rPr>
        <w:t>Налоговые поступления включают возмездные поступления (доходы от собственности, сборы, поступления от продажи товаров, услуг и случайных продаж, кассовую прибыль ведомственных предприятий) и некоторые безвозмездные поступления.</w:t>
      </w:r>
      <w:r w:rsidR="00F9215A">
        <w:rPr>
          <w:szCs w:val="28"/>
        </w:rPr>
        <w:tab/>
      </w:r>
    </w:p>
    <w:p w:rsidR="00AE43E8" w:rsidRPr="009F4B19" w:rsidRDefault="00F9215A" w:rsidP="00F9215A">
      <w:pPr>
        <w:tabs>
          <w:tab w:val="left" w:pos="284"/>
          <w:tab w:val="left" w:pos="567"/>
          <w:tab w:val="left" w:pos="709"/>
        </w:tabs>
        <w:rPr>
          <w:szCs w:val="28"/>
        </w:rPr>
      </w:pPr>
      <w:r>
        <w:rPr>
          <w:szCs w:val="28"/>
        </w:rPr>
        <w:t xml:space="preserve">        </w:t>
      </w:r>
      <w:r w:rsidR="00AE43E8" w:rsidRPr="009F4B19">
        <w:rPr>
          <w:szCs w:val="28"/>
        </w:rPr>
        <w:t xml:space="preserve"> Официальные трансферты в государственном бюджете - это безвозмездные, невозвратные, необязательные поступления, имеющие нерегулярный, единовременный, добровольный характер в виде субвенций, дарений, которые получены от других органов государственного управления (отечественных и зарубежных) или международных организаций. Поступления же безвозмездных, невозвратных, необязательных платежей из негосударственных источников включаются в категорию доходов.</w:t>
      </w:r>
    </w:p>
    <w:p w:rsidR="00AE43E8" w:rsidRPr="009F4B19" w:rsidRDefault="00AE43E8" w:rsidP="009F4B19">
      <w:pPr>
        <w:ind w:firstLine="708"/>
        <w:rPr>
          <w:szCs w:val="28"/>
        </w:rPr>
      </w:pPr>
      <w:r w:rsidRPr="009F4B19">
        <w:rPr>
          <w:szCs w:val="28"/>
        </w:rPr>
        <w:t>Расходы включают все невозвратные платежи независимо от того, являются ли они возмездными или безвозмездными и для каких целей осуществляются - текущих или капитальных. Трансфертные платежи другим органам государственного управления включаются в расходы и не выделяются в самостоятельную категорию.</w:t>
      </w:r>
    </w:p>
    <w:p w:rsidR="00AE43E8" w:rsidRPr="009F4B19" w:rsidRDefault="00AE43E8" w:rsidP="009F4B19">
      <w:pPr>
        <w:ind w:firstLine="708"/>
        <w:rPr>
          <w:szCs w:val="28"/>
        </w:rPr>
      </w:pPr>
      <w:r w:rsidRPr="009F4B19">
        <w:rPr>
          <w:szCs w:val="28"/>
        </w:rPr>
        <w:t>Кредитование минус погашение (чистое кредитование) включает операции органов государственного управления с финансовыми требованиями другим секторам, осуществляемые в целях проведения государственной политики. В данную категорию включается предоставление ссуд и приобретение акций за вычетом сумм полученных кредитов, выручки от продажи акций либо возврата собственного капитала.</w:t>
      </w:r>
    </w:p>
    <w:p w:rsidR="00AE43E8" w:rsidRPr="009F4B19" w:rsidRDefault="00AE43E8" w:rsidP="009F4B19">
      <w:pPr>
        <w:ind w:firstLine="708"/>
        <w:rPr>
          <w:szCs w:val="28"/>
        </w:rPr>
      </w:pPr>
      <w:r w:rsidRPr="009F4B19">
        <w:rPr>
          <w:szCs w:val="28"/>
        </w:rPr>
        <w:t>Дефицит государственного бюджета исчисляется как сумма доходов и полученных трансфертов за вычетом суммы расходов и «кредитования минус погашение».</w:t>
      </w:r>
    </w:p>
    <w:p w:rsidR="00AE43E8" w:rsidRPr="009F4B19" w:rsidRDefault="00AE43E8" w:rsidP="009F4B19">
      <w:pPr>
        <w:ind w:firstLine="708"/>
        <w:rPr>
          <w:szCs w:val="28"/>
        </w:rPr>
      </w:pPr>
      <w:r w:rsidRPr="009F4B19">
        <w:rPr>
          <w:szCs w:val="28"/>
        </w:rPr>
        <w:t>Общий объем финансирования дефицита (профицита) равен величине дефицита (профицита) с противоположным знаком. С точки зрения финансирования дефицита последний может быть определен:</w:t>
      </w:r>
    </w:p>
    <w:p w:rsidR="00AE43E8" w:rsidRPr="009F4B19" w:rsidRDefault="00AE43E8" w:rsidP="00F9215A">
      <w:pPr>
        <w:tabs>
          <w:tab w:val="left" w:pos="284"/>
        </w:tabs>
        <w:ind w:firstLine="708"/>
        <w:rPr>
          <w:szCs w:val="28"/>
        </w:rPr>
      </w:pPr>
      <w:r w:rsidRPr="009F4B19">
        <w:rPr>
          <w:szCs w:val="28"/>
        </w:rPr>
        <w:lastRenderedPageBreak/>
        <w:t>Дефицит = (Заимствование - Погашение долга) + Уменьшение остатков ликвидных финансовых средств.</w:t>
      </w:r>
    </w:p>
    <w:p w:rsidR="00DB14DF" w:rsidRPr="009F4B19" w:rsidRDefault="00AE43E8" w:rsidP="009F4B19">
      <w:pPr>
        <w:ind w:firstLine="708"/>
        <w:rPr>
          <w:szCs w:val="28"/>
        </w:rPr>
      </w:pPr>
      <w:r w:rsidRPr="009F4B19">
        <w:rPr>
          <w:szCs w:val="28"/>
        </w:rPr>
        <w:t xml:space="preserve">В результате накопления бюджетного дефицита образуется государственный долг. </w:t>
      </w:r>
    </w:p>
    <w:p w:rsidR="00AE43E8" w:rsidRPr="009F4B19" w:rsidRDefault="00AE43E8" w:rsidP="009F4B19">
      <w:pPr>
        <w:ind w:firstLine="708"/>
        <w:rPr>
          <w:szCs w:val="28"/>
        </w:rPr>
      </w:pPr>
      <w:r w:rsidRPr="009F4B19">
        <w:rPr>
          <w:szCs w:val="28"/>
        </w:rPr>
        <w:t>Государственный долг - неоплаченная сумма официально признанных прямых обязательств органов государственного управления перед другими секторами экономики и остальными странами мира.</w:t>
      </w:r>
    </w:p>
    <w:p w:rsidR="00AE43E8" w:rsidRPr="009F4B19" w:rsidRDefault="00AE43E8" w:rsidP="009F4B19">
      <w:pPr>
        <w:ind w:firstLine="708"/>
        <w:rPr>
          <w:szCs w:val="28"/>
        </w:rPr>
      </w:pPr>
      <w:r w:rsidRPr="009F4B19">
        <w:rPr>
          <w:szCs w:val="28"/>
        </w:rPr>
        <w:t xml:space="preserve">Для аналитических целей наряду с основными применяются и другие показатели, в совокупности призванные характеризовать роль бюджета в проведении экономической и социальной политики государства. </w:t>
      </w:r>
    </w:p>
    <w:p w:rsidR="00AE43E8" w:rsidRPr="009F4B19" w:rsidRDefault="00AE43E8" w:rsidP="009F4B19">
      <w:pPr>
        <w:ind w:firstLine="708"/>
        <w:rPr>
          <w:szCs w:val="28"/>
        </w:rPr>
      </w:pPr>
      <w:r w:rsidRPr="009F4B19">
        <w:rPr>
          <w:szCs w:val="28"/>
        </w:rPr>
        <w:t>Итог финансовой деятельности государства выражается, как указывалось, в превышении расходов над доходами (дефиците). Принято считать нормальным финансовое положение страны, если уровень бюджетного дефицита (к ВВП) не превышает 3%. Важно и то, каким образом покрывается дефицит государственного бюджета (инфляционным или не инфляционным способом), каково соотношение внутренних и внешних источников финансирования бюджетного дефицита. В Российской Федерации с 1995 г. внутреннее финансирование дефицита федерального бюджета стало обеспечиваться не инфляционными способами - за счет операций с ценными бумагами, а также кредитов Центробанка. Во второй половине 90-х годов финансирование бюджетного дефицита за счет внутренних и внешних источников осуществлялось примерно в равных долях.</w:t>
      </w:r>
    </w:p>
    <w:p w:rsidR="00AE43E8" w:rsidRPr="009F4B19" w:rsidRDefault="00AE43E8" w:rsidP="009F4B19">
      <w:pPr>
        <w:ind w:firstLine="708"/>
        <w:rPr>
          <w:szCs w:val="28"/>
        </w:rPr>
      </w:pPr>
      <w:r w:rsidRPr="009F4B19">
        <w:rPr>
          <w:szCs w:val="28"/>
        </w:rPr>
        <w:t xml:space="preserve">Анализ выполнения бюджета (для России возможны следующие варианты: консолидированный бюджет, федеральный и территориальные бюджета) может быть осуществлен путем исчисления относительных величин выполнения плана по доходам и расходам в целом, а также в разрезе их видов и целевого использования. Статистика может измерить влияние факторов, обусловивших отклонения от плана. Например, исходными для </w:t>
      </w:r>
      <w:r w:rsidRPr="009F4B19">
        <w:rPr>
          <w:szCs w:val="28"/>
        </w:rPr>
        <w:lastRenderedPageBreak/>
        <w:t>налоговых доходов могут быть два фактора: изменение налоговой базы и изменение налоговой ставки.</w:t>
      </w:r>
    </w:p>
    <w:p w:rsidR="00AE43E8" w:rsidRPr="009F4B19" w:rsidRDefault="00AE43E8" w:rsidP="009F4B19">
      <w:pPr>
        <w:ind w:firstLine="708"/>
        <w:rPr>
          <w:szCs w:val="28"/>
        </w:rPr>
      </w:pPr>
      <w:r w:rsidRPr="009F4B19">
        <w:rPr>
          <w:szCs w:val="28"/>
        </w:rPr>
        <w:t>Влияние первого фактора - размера налоговой базы на абсолютный прирост величины налога - можно рассчитать по формуле</w:t>
      </w:r>
      <w:r w:rsidR="00DB14DF" w:rsidRPr="009F4B19">
        <w:rPr>
          <w:szCs w:val="28"/>
        </w:rPr>
        <w:t>:</w:t>
      </w:r>
    </w:p>
    <w:p w:rsidR="00AE43E8" w:rsidRPr="009F4B19" w:rsidRDefault="00AE43E8" w:rsidP="009F4B19">
      <w:pPr>
        <w:rPr>
          <w:szCs w:val="28"/>
        </w:rPr>
      </w:pPr>
      <w:r w:rsidRPr="009F4B19">
        <w:rPr>
          <w:szCs w:val="28"/>
        </w:rPr>
        <w:t>∆Нб = (Б1 + Б0) * С0</w:t>
      </w:r>
    </w:p>
    <w:p w:rsidR="00AE43E8" w:rsidRPr="009F4B19" w:rsidRDefault="00AE43E8" w:rsidP="009F4B19">
      <w:pPr>
        <w:ind w:firstLine="708"/>
        <w:rPr>
          <w:szCs w:val="28"/>
        </w:rPr>
      </w:pPr>
      <w:r w:rsidRPr="009F4B19">
        <w:rPr>
          <w:szCs w:val="28"/>
        </w:rPr>
        <w:t>Абсолютный прирост величины налога, обусловленный соответственно изменением налоговой ставки, рассчитывается по формуле</w:t>
      </w:r>
      <w:r w:rsidR="00DB14DF" w:rsidRPr="009F4B19">
        <w:rPr>
          <w:szCs w:val="28"/>
        </w:rPr>
        <w:t>:</w:t>
      </w:r>
    </w:p>
    <w:p w:rsidR="00AE43E8" w:rsidRPr="009F4B19" w:rsidRDefault="00AE43E8" w:rsidP="009F4B19">
      <w:pPr>
        <w:rPr>
          <w:szCs w:val="28"/>
        </w:rPr>
      </w:pPr>
      <w:r w:rsidRPr="009F4B19">
        <w:rPr>
          <w:szCs w:val="28"/>
        </w:rPr>
        <w:t>∆Нс = Б1 * (С1 – С0)</w:t>
      </w:r>
    </w:p>
    <w:p w:rsidR="00AE43E8" w:rsidRPr="009F4B19" w:rsidRDefault="00AE43E8" w:rsidP="009F4B19">
      <w:pPr>
        <w:rPr>
          <w:szCs w:val="28"/>
        </w:rPr>
      </w:pPr>
      <w:r w:rsidRPr="009F4B19">
        <w:rPr>
          <w:szCs w:val="28"/>
        </w:rPr>
        <w:t>где ∆Нб и ∆Нс - абсолютный прирост величины налога, обусловленный соответственно изменением налоговой базы и налоговой ставки;</w:t>
      </w:r>
    </w:p>
    <w:p w:rsidR="00AE43E8" w:rsidRPr="009F4B19" w:rsidRDefault="00AE43E8" w:rsidP="009F4B19">
      <w:pPr>
        <w:rPr>
          <w:szCs w:val="28"/>
        </w:rPr>
      </w:pPr>
      <w:r w:rsidRPr="009F4B19">
        <w:rPr>
          <w:szCs w:val="28"/>
        </w:rPr>
        <w:t>Б1 и Б0 - размер налоговой базы в отчетном и базисном (плановом) периодах;</w:t>
      </w:r>
    </w:p>
    <w:p w:rsidR="00AE43E8" w:rsidRPr="009F4B19" w:rsidRDefault="00AE43E8" w:rsidP="009F4B19">
      <w:pPr>
        <w:rPr>
          <w:szCs w:val="28"/>
        </w:rPr>
      </w:pPr>
      <w:r w:rsidRPr="009F4B19">
        <w:rPr>
          <w:szCs w:val="28"/>
        </w:rPr>
        <w:t>С1 и С0 - уровень налоговой ставки в отчетном и базисном периодах.</w:t>
      </w:r>
    </w:p>
    <w:p w:rsidR="00DB14DF" w:rsidRPr="009F4B19" w:rsidRDefault="00DB14DF" w:rsidP="009F4B19">
      <w:pPr>
        <w:rPr>
          <w:szCs w:val="28"/>
        </w:rPr>
      </w:pPr>
    </w:p>
    <w:p w:rsidR="00AE43E8" w:rsidRPr="009F4B19" w:rsidRDefault="00AE43E8" w:rsidP="009F4B19">
      <w:pPr>
        <w:ind w:firstLine="708"/>
        <w:rPr>
          <w:b/>
          <w:szCs w:val="28"/>
        </w:rPr>
      </w:pPr>
      <w:r w:rsidRPr="009F4B19">
        <w:rPr>
          <w:b/>
          <w:szCs w:val="28"/>
        </w:rPr>
        <w:t>Бюджетная классификация и особенности статистики государственного бюджета Российской Федерации.</w:t>
      </w:r>
    </w:p>
    <w:p w:rsidR="00DB14DF" w:rsidRPr="009F4B19" w:rsidRDefault="00DB14DF" w:rsidP="009F4B19">
      <w:pPr>
        <w:ind w:firstLine="708"/>
        <w:rPr>
          <w:b/>
          <w:szCs w:val="28"/>
        </w:rPr>
      </w:pPr>
    </w:p>
    <w:p w:rsidR="00AE43E8" w:rsidRPr="009F4B19" w:rsidRDefault="00AE43E8" w:rsidP="009F4B19">
      <w:pPr>
        <w:ind w:firstLine="708"/>
        <w:rPr>
          <w:szCs w:val="28"/>
        </w:rPr>
      </w:pPr>
      <w:r w:rsidRPr="009F4B19">
        <w:rPr>
          <w:szCs w:val="28"/>
        </w:rPr>
        <w:t xml:space="preserve">Бюджетная классификация является методологическим документом, отражающим порядок составления и использования бюджетов. Регламентация источников дохода и направлений расходования бюджетных средств - обязательное условие составления и исполнения бюджетов. Это достигается посредством определенной группировки доходов и расходов бюджетов и правил отнесения их к той или иной группе. </w:t>
      </w:r>
    </w:p>
    <w:p w:rsidR="00AE43E8" w:rsidRPr="009F4B19" w:rsidRDefault="00AE43E8" w:rsidP="009F4B19">
      <w:pPr>
        <w:ind w:firstLine="708"/>
        <w:rPr>
          <w:szCs w:val="28"/>
        </w:rPr>
      </w:pPr>
      <w:r w:rsidRPr="009F4B19">
        <w:rPr>
          <w:szCs w:val="28"/>
        </w:rPr>
        <w:t>В соответствии с законом "О бюджетной классификации Российской Федерации" бюджетная классификация включает:</w:t>
      </w:r>
    </w:p>
    <w:p w:rsidR="00AE43E8" w:rsidRPr="009F4B19" w:rsidRDefault="00DB14DF" w:rsidP="009F4B19">
      <w:pPr>
        <w:rPr>
          <w:szCs w:val="28"/>
        </w:rPr>
      </w:pPr>
      <w:r w:rsidRPr="009F4B19">
        <w:rPr>
          <w:szCs w:val="28"/>
        </w:rPr>
        <w:t xml:space="preserve"> </w:t>
      </w:r>
      <w:r w:rsidR="00F9215A">
        <w:rPr>
          <w:szCs w:val="28"/>
        </w:rPr>
        <w:t xml:space="preserve"> </w:t>
      </w:r>
      <w:r w:rsidRPr="009F4B19">
        <w:rPr>
          <w:szCs w:val="28"/>
        </w:rPr>
        <w:t xml:space="preserve"> </w:t>
      </w:r>
      <w:r w:rsidR="00F9215A">
        <w:rPr>
          <w:szCs w:val="28"/>
        </w:rPr>
        <w:t xml:space="preserve"> </w:t>
      </w:r>
      <w:r w:rsidRPr="009F4B19">
        <w:rPr>
          <w:szCs w:val="28"/>
        </w:rPr>
        <w:t xml:space="preserve">- </w:t>
      </w:r>
      <w:r w:rsidR="00AE43E8" w:rsidRPr="009F4B19">
        <w:rPr>
          <w:szCs w:val="28"/>
        </w:rPr>
        <w:t xml:space="preserve"> классификацию доходов бюджетов Российской Федерации;</w:t>
      </w:r>
    </w:p>
    <w:p w:rsidR="00AE43E8" w:rsidRPr="009F4B19" w:rsidRDefault="00DB14DF" w:rsidP="009F4B19">
      <w:pPr>
        <w:rPr>
          <w:szCs w:val="28"/>
        </w:rPr>
      </w:pPr>
      <w:r w:rsidRPr="009F4B19">
        <w:rPr>
          <w:szCs w:val="28"/>
        </w:rPr>
        <w:t xml:space="preserve"> </w:t>
      </w:r>
      <w:r w:rsidR="00F9215A">
        <w:rPr>
          <w:szCs w:val="28"/>
        </w:rPr>
        <w:t xml:space="preserve">   </w:t>
      </w:r>
      <w:r w:rsidRPr="009F4B19">
        <w:rPr>
          <w:szCs w:val="28"/>
        </w:rPr>
        <w:t xml:space="preserve">-  </w:t>
      </w:r>
      <w:r w:rsidR="00AE43E8" w:rsidRPr="009F4B19">
        <w:rPr>
          <w:szCs w:val="28"/>
        </w:rPr>
        <w:t>функциональную классификацию расходов бюджетов Российской Федерации и экономическую классификацию расходов бюджетов Российской Федерации;</w:t>
      </w:r>
    </w:p>
    <w:p w:rsidR="00AE43E8" w:rsidRPr="009F4B19" w:rsidRDefault="00DB14DF" w:rsidP="00F9215A">
      <w:pPr>
        <w:tabs>
          <w:tab w:val="left" w:pos="284"/>
        </w:tabs>
        <w:rPr>
          <w:szCs w:val="28"/>
        </w:rPr>
      </w:pPr>
      <w:r w:rsidRPr="009F4B19">
        <w:rPr>
          <w:szCs w:val="28"/>
        </w:rPr>
        <w:t xml:space="preserve"> </w:t>
      </w:r>
      <w:r w:rsidR="00F9215A">
        <w:rPr>
          <w:szCs w:val="28"/>
        </w:rPr>
        <w:t xml:space="preserve">   </w:t>
      </w:r>
      <w:r w:rsidRPr="009F4B19">
        <w:rPr>
          <w:szCs w:val="28"/>
        </w:rPr>
        <w:t xml:space="preserve">- </w:t>
      </w:r>
      <w:r w:rsidR="00AE43E8" w:rsidRPr="009F4B19">
        <w:rPr>
          <w:szCs w:val="28"/>
        </w:rPr>
        <w:t>классификацию источников внутреннего финансирования дефицитов бюджетов Российской Федерации;</w:t>
      </w:r>
    </w:p>
    <w:p w:rsidR="00AE43E8" w:rsidRPr="009F4B19" w:rsidRDefault="00DB14DF" w:rsidP="00F9215A">
      <w:pPr>
        <w:tabs>
          <w:tab w:val="left" w:pos="284"/>
        </w:tabs>
        <w:rPr>
          <w:szCs w:val="28"/>
        </w:rPr>
      </w:pPr>
      <w:r w:rsidRPr="009F4B19">
        <w:rPr>
          <w:szCs w:val="28"/>
        </w:rPr>
        <w:lastRenderedPageBreak/>
        <w:t xml:space="preserve">  </w:t>
      </w:r>
      <w:r w:rsidR="00F9215A">
        <w:rPr>
          <w:szCs w:val="28"/>
        </w:rPr>
        <w:t xml:space="preserve">  </w:t>
      </w:r>
      <w:r w:rsidRPr="009F4B19">
        <w:rPr>
          <w:szCs w:val="28"/>
        </w:rPr>
        <w:t xml:space="preserve">- </w:t>
      </w:r>
      <w:r w:rsidR="00AE43E8" w:rsidRPr="009F4B19">
        <w:rPr>
          <w:szCs w:val="28"/>
        </w:rPr>
        <w:t>классификацию источников внешнего финансирования дефицита федерального бюджета;</w:t>
      </w:r>
    </w:p>
    <w:p w:rsidR="00AE43E8" w:rsidRPr="009F4B19" w:rsidRDefault="00DB14DF" w:rsidP="00F9215A">
      <w:pPr>
        <w:tabs>
          <w:tab w:val="left" w:pos="284"/>
        </w:tabs>
        <w:rPr>
          <w:szCs w:val="28"/>
        </w:rPr>
      </w:pPr>
      <w:r w:rsidRPr="009F4B19">
        <w:rPr>
          <w:szCs w:val="28"/>
        </w:rPr>
        <w:t xml:space="preserve">  </w:t>
      </w:r>
      <w:r w:rsidR="00F9215A">
        <w:rPr>
          <w:szCs w:val="28"/>
        </w:rPr>
        <w:t xml:space="preserve">  </w:t>
      </w:r>
      <w:r w:rsidRPr="009F4B19">
        <w:rPr>
          <w:szCs w:val="28"/>
        </w:rPr>
        <w:t xml:space="preserve">- </w:t>
      </w:r>
      <w:r w:rsidR="00AE43E8" w:rsidRPr="009F4B19">
        <w:rPr>
          <w:szCs w:val="28"/>
        </w:rPr>
        <w:t xml:space="preserve"> классификацию видов государственных внутренних долгов РФ и субъектов федерации;</w:t>
      </w:r>
    </w:p>
    <w:p w:rsidR="00AE43E8" w:rsidRPr="009F4B19" w:rsidRDefault="00DB14DF" w:rsidP="00F9215A">
      <w:pPr>
        <w:tabs>
          <w:tab w:val="left" w:pos="284"/>
        </w:tabs>
        <w:rPr>
          <w:szCs w:val="28"/>
        </w:rPr>
      </w:pPr>
      <w:r w:rsidRPr="009F4B19">
        <w:rPr>
          <w:szCs w:val="28"/>
        </w:rPr>
        <w:t xml:space="preserve">  </w:t>
      </w:r>
      <w:r w:rsidR="00F9215A">
        <w:rPr>
          <w:szCs w:val="28"/>
        </w:rPr>
        <w:t xml:space="preserve">  </w:t>
      </w:r>
      <w:r w:rsidRPr="009F4B19">
        <w:rPr>
          <w:szCs w:val="28"/>
        </w:rPr>
        <w:t xml:space="preserve">- </w:t>
      </w:r>
      <w:r w:rsidR="00AE43E8" w:rsidRPr="009F4B19">
        <w:rPr>
          <w:szCs w:val="28"/>
        </w:rPr>
        <w:t>классификацию видов государственного внешнего долга и внешних активов Российской Федерации;</w:t>
      </w:r>
    </w:p>
    <w:p w:rsidR="00AE43E8" w:rsidRPr="009F4B19" w:rsidRDefault="00DB14DF" w:rsidP="00F9215A">
      <w:pPr>
        <w:tabs>
          <w:tab w:val="left" w:pos="284"/>
        </w:tabs>
        <w:rPr>
          <w:szCs w:val="28"/>
        </w:rPr>
      </w:pPr>
      <w:r w:rsidRPr="009F4B19">
        <w:rPr>
          <w:szCs w:val="28"/>
        </w:rPr>
        <w:t xml:space="preserve"> </w:t>
      </w:r>
      <w:r w:rsidR="00F9215A">
        <w:rPr>
          <w:szCs w:val="28"/>
        </w:rPr>
        <w:t xml:space="preserve">  </w:t>
      </w:r>
      <w:r w:rsidRPr="009F4B19">
        <w:rPr>
          <w:szCs w:val="28"/>
        </w:rPr>
        <w:t xml:space="preserve"> - </w:t>
      </w:r>
      <w:r w:rsidR="00AE43E8" w:rsidRPr="009F4B19">
        <w:rPr>
          <w:szCs w:val="28"/>
        </w:rPr>
        <w:t xml:space="preserve"> ведомственную классификацию расходов федерального бюджета.</w:t>
      </w:r>
    </w:p>
    <w:p w:rsidR="00AE43E8" w:rsidRPr="009F4B19" w:rsidRDefault="00AE43E8" w:rsidP="009F4B19">
      <w:pPr>
        <w:ind w:firstLine="708"/>
        <w:rPr>
          <w:szCs w:val="28"/>
        </w:rPr>
      </w:pPr>
      <w:r w:rsidRPr="009F4B19">
        <w:rPr>
          <w:szCs w:val="28"/>
        </w:rPr>
        <w:t>Важно, что российская классификация допускает отклонения от международных стандартов. Согласно последним, доходы должны делиться на общие доходы и полученные официальные трансферты. В свою очередь общие доходы группируются на текущие доходы и доходы от операций с капиталом. Платежи за использование природных ресурсов отражены в группе "налоговые доходы", что не соответствует международным стандартам.</w:t>
      </w:r>
    </w:p>
    <w:p w:rsidR="00DB14DF" w:rsidRPr="009F4B19" w:rsidRDefault="00DB14DF" w:rsidP="009F4B19">
      <w:pPr>
        <w:ind w:firstLine="708"/>
        <w:rPr>
          <w:szCs w:val="28"/>
        </w:rPr>
      </w:pPr>
    </w:p>
    <w:p w:rsidR="00AE43E8" w:rsidRPr="009F4B19" w:rsidRDefault="00AE43E8" w:rsidP="009F4B19">
      <w:pPr>
        <w:ind w:firstLine="708"/>
        <w:rPr>
          <w:b/>
          <w:szCs w:val="28"/>
        </w:rPr>
      </w:pPr>
      <w:r w:rsidRPr="009F4B19">
        <w:rPr>
          <w:b/>
          <w:szCs w:val="28"/>
        </w:rPr>
        <w:t>Возможные направления развития статистики государственных финансов</w:t>
      </w:r>
    </w:p>
    <w:p w:rsidR="00DB14DF" w:rsidRPr="009F4B19" w:rsidRDefault="00DB14DF" w:rsidP="009F4B19">
      <w:pPr>
        <w:ind w:firstLine="708"/>
        <w:rPr>
          <w:szCs w:val="28"/>
        </w:rPr>
      </w:pPr>
    </w:p>
    <w:p w:rsidR="00AE43E8" w:rsidRPr="009F4B19" w:rsidRDefault="00AE43E8" w:rsidP="009F4B19">
      <w:pPr>
        <w:ind w:firstLine="708"/>
        <w:rPr>
          <w:szCs w:val="28"/>
        </w:rPr>
      </w:pPr>
      <w:r w:rsidRPr="009F4B19">
        <w:rPr>
          <w:szCs w:val="28"/>
        </w:rPr>
        <w:t>Направления развития статистики государственных финансов определены в готовящейся новой версии международного стандарта по данной статистике. Эта работа возглавляемая Международным валютным фондом (МВФ), в 1996 - 1997 гг. находилась в стадии завершения. Статистика государственных финансов (СГФ) будет развиваться в направлении дальнейшей интеграции с системой национальных счетов (СНС), в то же время сохраняются некоторые традиционные подходы и классификационные схемы, отражающие специфические функции системы показателей, призванных характеризовать налогово-бюджетную политику.</w:t>
      </w:r>
    </w:p>
    <w:p w:rsidR="00AE43E8" w:rsidRPr="009F4B19" w:rsidRDefault="00AE43E8" w:rsidP="009F4B19">
      <w:pPr>
        <w:ind w:firstLine="708"/>
        <w:rPr>
          <w:szCs w:val="28"/>
        </w:rPr>
      </w:pPr>
      <w:r w:rsidRPr="009F4B19">
        <w:rPr>
          <w:szCs w:val="28"/>
        </w:rPr>
        <w:t xml:space="preserve">Одно из самых серьезных изменений, предлагаемых к внедрению, - переход в учете операций на метод начислений (как в СНС). То есть, экономические потоки в статистике государственных финансов должны </w:t>
      </w:r>
      <w:r w:rsidRPr="009F4B19">
        <w:rPr>
          <w:szCs w:val="28"/>
        </w:rPr>
        <w:lastRenderedPageBreak/>
        <w:t>регистрироваться в момент создания, преобразования, обмена, передачи или ликвидации экономической стоимости. Следовательно, учету должны подлежать все экономические (а не только кассовые) потоки.</w:t>
      </w:r>
    </w:p>
    <w:p w:rsidR="00AE43E8" w:rsidRPr="009F4B19" w:rsidRDefault="00AE43E8" w:rsidP="009F4B19">
      <w:pPr>
        <w:ind w:firstLine="708"/>
        <w:rPr>
          <w:szCs w:val="28"/>
        </w:rPr>
      </w:pPr>
      <w:r w:rsidRPr="009F4B19">
        <w:rPr>
          <w:szCs w:val="28"/>
        </w:rPr>
        <w:t>В проекте новой редакции международного стандарта по СТФ операции в натуральной форме включаются в главные аналитические агрегаты, что обусловлено переходом на метод начислений. В международном стандарте СГФ 1986 г. такие операции выносились в справочные статьи и не фигурировали в составе основных аналитических агрегатов. Изменяются принципы балансирования статей доходов и расходов.</w:t>
      </w:r>
    </w:p>
    <w:p w:rsidR="00AE43E8" w:rsidRPr="009F4B19" w:rsidRDefault="00AE43E8" w:rsidP="009F4B19">
      <w:pPr>
        <w:ind w:firstLine="708"/>
        <w:rPr>
          <w:szCs w:val="28"/>
        </w:rPr>
      </w:pPr>
      <w:r w:rsidRPr="009F4B19">
        <w:rPr>
          <w:szCs w:val="28"/>
        </w:rPr>
        <w:t>В качестве общего принципа в подготавливаемой новой версии международного стандарта по статистике государственных финансов используется принцип учета операций на основе фактических цен, согласованных участвующими в экономических операциях единицами. Активы и обязательства выражаются в текущих ценах, действовавших на момент, к которому относится балансовый отчет. Внутренние операции оцениваются в текущих ценах на момент регистрации операций.</w:t>
      </w:r>
    </w:p>
    <w:p w:rsidR="009A7E50" w:rsidRPr="009F4B19" w:rsidRDefault="009A7E50" w:rsidP="009F4B19">
      <w:pPr>
        <w:rPr>
          <w:szCs w:val="28"/>
        </w:rPr>
      </w:pPr>
      <w:r w:rsidRPr="009F4B19">
        <w:rPr>
          <w:szCs w:val="28"/>
        </w:rPr>
        <w:br w:type="page"/>
      </w:r>
    </w:p>
    <w:p w:rsidR="008217F4" w:rsidRPr="009F4B19" w:rsidRDefault="00F9215A" w:rsidP="009F4B19">
      <w:pPr>
        <w:pStyle w:val="1"/>
        <w:rPr>
          <w:rFonts w:ascii="Times New Roman" w:hAnsi="Times New Roman" w:cs="Times New Roman"/>
          <w:szCs w:val="28"/>
        </w:rPr>
      </w:pPr>
      <w:bookmarkStart w:id="1" w:name="_Toc371452367"/>
      <w:r>
        <w:rPr>
          <w:rFonts w:ascii="Times New Roman" w:hAnsi="Times New Roman" w:cs="Times New Roman"/>
          <w:szCs w:val="28"/>
        </w:rPr>
        <w:lastRenderedPageBreak/>
        <w:t>ЗАДАЧА №</w:t>
      </w:r>
      <w:r w:rsidR="008217F4" w:rsidRPr="009F4B19">
        <w:rPr>
          <w:rFonts w:ascii="Times New Roman" w:hAnsi="Times New Roman" w:cs="Times New Roman"/>
          <w:szCs w:val="28"/>
        </w:rPr>
        <w:t xml:space="preserve"> 1</w:t>
      </w:r>
      <w:bookmarkEnd w:id="1"/>
    </w:p>
    <w:p w:rsidR="00C56D8C" w:rsidRPr="009F4B19" w:rsidRDefault="00C56D8C" w:rsidP="009F4B19">
      <w:pPr>
        <w:rPr>
          <w:szCs w:val="28"/>
        </w:rPr>
      </w:pPr>
    </w:p>
    <w:p w:rsidR="008217F4" w:rsidRPr="009F4B19" w:rsidRDefault="008217F4" w:rsidP="009F4B19">
      <w:pPr>
        <w:ind w:firstLine="708"/>
        <w:rPr>
          <w:szCs w:val="28"/>
        </w:rPr>
      </w:pPr>
      <w:r w:rsidRPr="009F4B19">
        <w:rPr>
          <w:szCs w:val="28"/>
        </w:rPr>
        <w:t xml:space="preserve">Приведены фактические данные о стоимости национального богатства РФ, млрд руб.: </w:t>
      </w:r>
    </w:p>
    <w:p w:rsidR="00C56D8C" w:rsidRPr="009F4B19" w:rsidRDefault="00D43A3B" w:rsidP="00F9215A">
      <w:pPr>
        <w:pStyle w:val="a4"/>
        <w:jc w:val="right"/>
        <w:rPr>
          <w:szCs w:val="28"/>
        </w:rPr>
      </w:pPr>
      <w:r w:rsidRPr="009F4B19">
        <w:rPr>
          <w:szCs w:val="28"/>
        </w:rPr>
        <w:t xml:space="preserve">Таблица </w:t>
      </w:r>
      <w:r w:rsidR="00782D9B" w:rsidRPr="009F4B19">
        <w:rPr>
          <w:szCs w:val="28"/>
        </w:rPr>
        <w:fldChar w:fldCharType="begin"/>
      </w:r>
      <w:r w:rsidR="0058645F" w:rsidRPr="009F4B19">
        <w:rPr>
          <w:szCs w:val="28"/>
        </w:rPr>
        <w:instrText xml:space="preserve"> SEQ Таблица \* ARABIC </w:instrText>
      </w:r>
      <w:r w:rsidR="00782D9B" w:rsidRPr="009F4B19">
        <w:rPr>
          <w:szCs w:val="28"/>
        </w:rPr>
        <w:fldChar w:fldCharType="separate"/>
      </w:r>
      <w:r w:rsidR="00135AEA">
        <w:rPr>
          <w:noProof/>
          <w:szCs w:val="28"/>
        </w:rPr>
        <w:t>1</w:t>
      </w:r>
      <w:r w:rsidR="00782D9B" w:rsidRPr="009F4B19">
        <w:rPr>
          <w:szCs w:val="28"/>
        </w:rPr>
        <w:fldChar w:fldCharType="end"/>
      </w:r>
      <w:r w:rsidR="00C56D8C" w:rsidRPr="009F4B19">
        <w:rPr>
          <w:szCs w:val="28"/>
        </w:rPr>
        <w:t xml:space="preserve"> </w:t>
      </w:r>
      <w:r w:rsidR="00640373" w:rsidRPr="009F4B19">
        <w:rPr>
          <w:szCs w:val="28"/>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49"/>
        <w:gridCol w:w="881"/>
        <w:gridCol w:w="852"/>
        <w:gridCol w:w="3407"/>
        <w:gridCol w:w="1984"/>
        <w:gridCol w:w="1598"/>
      </w:tblGrid>
      <w:tr w:rsidR="008217F4" w:rsidRPr="009F4B19" w:rsidTr="00C56D8C">
        <w:trPr>
          <w:trHeight w:val="20"/>
          <w:jc w:val="center"/>
        </w:trPr>
        <w:tc>
          <w:tcPr>
            <w:tcW w:w="849" w:type="dxa"/>
            <w:vMerge w:val="restart"/>
            <w:vAlign w:val="center"/>
          </w:tcPr>
          <w:p w:rsidR="008217F4" w:rsidRPr="009F4B19" w:rsidRDefault="008217F4" w:rsidP="009F4B19">
            <w:r w:rsidRPr="009F4B19">
              <w:rPr>
                <w:szCs w:val="28"/>
              </w:rPr>
              <w:t>Годы</w:t>
            </w:r>
          </w:p>
        </w:tc>
        <w:tc>
          <w:tcPr>
            <w:tcW w:w="7124" w:type="dxa"/>
            <w:gridSpan w:val="4"/>
            <w:tcBorders>
              <w:right w:val="single" w:sz="4" w:space="0" w:color="auto"/>
            </w:tcBorders>
            <w:vAlign w:val="center"/>
          </w:tcPr>
          <w:p w:rsidR="008217F4" w:rsidRPr="009F4B19" w:rsidRDefault="008217F4" w:rsidP="009F4B19">
            <w:r w:rsidRPr="009F4B19">
              <w:rPr>
                <w:szCs w:val="28"/>
              </w:rPr>
              <w:t>Стоимость национального богатства, млрд руб.</w:t>
            </w:r>
          </w:p>
        </w:tc>
        <w:tc>
          <w:tcPr>
            <w:tcW w:w="1598" w:type="dxa"/>
            <w:vMerge w:val="restart"/>
            <w:tcBorders>
              <w:left w:val="single" w:sz="4" w:space="0" w:color="auto"/>
            </w:tcBorders>
            <w:vAlign w:val="center"/>
          </w:tcPr>
          <w:p w:rsidR="008217F4" w:rsidRPr="009F4B19" w:rsidRDefault="008217F4" w:rsidP="009F4B19">
            <w:r w:rsidRPr="009F4B19">
              <w:rPr>
                <w:szCs w:val="28"/>
              </w:rPr>
              <w:t>Справочно:</w:t>
            </w:r>
            <w:r w:rsidR="00D43A3B" w:rsidRPr="009F4B19">
              <w:rPr>
                <w:szCs w:val="28"/>
              </w:rPr>
              <w:t xml:space="preserve"> </w:t>
            </w:r>
            <w:r w:rsidRPr="009F4B19">
              <w:rPr>
                <w:szCs w:val="28"/>
              </w:rPr>
              <w:t>домашнее</w:t>
            </w:r>
            <w:r w:rsidR="00D43A3B" w:rsidRPr="009F4B19">
              <w:rPr>
                <w:szCs w:val="28"/>
              </w:rPr>
              <w:t xml:space="preserve"> </w:t>
            </w:r>
            <w:r w:rsidRPr="009F4B19">
              <w:rPr>
                <w:szCs w:val="28"/>
              </w:rPr>
              <w:t>имущество</w:t>
            </w:r>
            <w:r w:rsidR="00D43A3B" w:rsidRPr="009F4B19">
              <w:rPr>
                <w:szCs w:val="28"/>
              </w:rPr>
              <w:t xml:space="preserve"> </w:t>
            </w:r>
          </w:p>
        </w:tc>
      </w:tr>
      <w:tr w:rsidR="008217F4" w:rsidRPr="009F4B19" w:rsidTr="00C56D8C">
        <w:trPr>
          <w:trHeight w:val="20"/>
          <w:jc w:val="center"/>
        </w:trPr>
        <w:tc>
          <w:tcPr>
            <w:tcW w:w="849" w:type="dxa"/>
            <w:vMerge/>
            <w:vAlign w:val="center"/>
          </w:tcPr>
          <w:p w:rsidR="008217F4" w:rsidRPr="009F4B19" w:rsidRDefault="008217F4" w:rsidP="009F4B19"/>
        </w:tc>
        <w:tc>
          <w:tcPr>
            <w:tcW w:w="881" w:type="dxa"/>
            <w:vMerge w:val="restart"/>
            <w:vAlign w:val="center"/>
          </w:tcPr>
          <w:p w:rsidR="008217F4" w:rsidRPr="009F4B19" w:rsidRDefault="008217F4" w:rsidP="009F4B19">
            <w:r w:rsidRPr="009F4B19">
              <w:rPr>
                <w:szCs w:val="28"/>
              </w:rPr>
              <w:t>всего</w:t>
            </w:r>
          </w:p>
        </w:tc>
        <w:tc>
          <w:tcPr>
            <w:tcW w:w="6243" w:type="dxa"/>
            <w:gridSpan w:val="3"/>
            <w:tcBorders>
              <w:right w:val="single" w:sz="4" w:space="0" w:color="auto"/>
            </w:tcBorders>
            <w:vAlign w:val="center"/>
          </w:tcPr>
          <w:p w:rsidR="008217F4" w:rsidRPr="009F4B19" w:rsidRDefault="008217F4" w:rsidP="009F4B19">
            <w:r w:rsidRPr="009F4B19">
              <w:rPr>
                <w:szCs w:val="28"/>
              </w:rPr>
              <w:t>в том числе:</w:t>
            </w:r>
          </w:p>
        </w:tc>
        <w:tc>
          <w:tcPr>
            <w:tcW w:w="1598" w:type="dxa"/>
            <w:vMerge/>
            <w:tcBorders>
              <w:left w:val="single" w:sz="4" w:space="0" w:color="auto"/>
            </w:tcBorders>
            <w:vAlign w:val="center"/>
          </w:tcPr>
          <w:p w:rsidR="008217F4" w:rsidRPr="009F4B19" w:rsidRDefault="008217F4" w:rsidP="009F4B19"/>
        </w:tc>
      </w:tr>
      <w:tr w:rsidR="008217F4" w:rsidRPr="009F4B19" w:rsidTr="00C56D8C">
        <w:trPr>
          <w:trHeight w:val="20"/>
          <w:jc w:val="center"/>
        </w:trPr>
        <w:tc>
          <w:tcPr>
            <w:tcW w:w="849" w:type="dxa"/>
            <w:vMerge/>
            <w:vAlign w:val="center"/>
          </w:tcPr>
          <w:p w:rsidR="008217F4" w:rsidRPr="009F4B19" w:rsidRDefault="008217F4" w:rsidP="009F4B19"/>
        </w:tc>
        <w:tc>
          <w:tcPr>
            <w:tcW w:w="881" w:type="dxa"/>
            <w:vMerge/>
            <w:vAlign w:val="center"/>
          </w:tcPr>
          <w:p w:rsidR="008217F4" w:rsidRPr="009F4B19" w:rsidRDefault="008217F4" w:rsidP="009F4B19"/>
        </w:tc>
        <w:tc>
          <w:tcPr>
            <w:tcW w:w="4259" w:type="dxa"/>
            <w:gridSpan w:val="2"/>
            <w:tcBorders>
              <w:bottom w:val="single" w:sz="4" w:space="0" w:color="auto"/>
            </w:tcBorders>
            <w:vAlign w:val="center"/>
          </w:tcPr>
          <w:p w:rsidR="008217F4" w:rsidRPr="009F4B19" w:rsidRDefault="008217F4" w:rsidP="009F4B19">
            <w:r w:rsidRPr="009F4B19">
              <w:rPr>
                <w:szCs w:val="28"/>
              </w:rPr>
              <w:t>Основные фонды и незавершенное строительство</w:t>
            </w:r>
          </w:p>
        </w:tc>
        <w:tc>
          <w:tcPr>
            <w:tcW w:w="1984" w:type="dxa"/>
            <w:vMerge w:val="restart"/>
            <w:tcBorders>
              <w:right w:val="single" w:sz="4" w:space="0" w:color="auto"/>
            </w:tcBorders>
            <w:vAlign w:val="center"/>
          </w:tcPr>
          <w:p w:rsidR="008217F4" w:rsidRPr="009F4B19" w:rsidRDefault="008217F4" w:rsidP="009F4B19">
            <w:r w:rsidRPr="009F4B19">
              <w:rPr>
                <w:szCs w:val="28"/>
              </w:rPr>
              <w:t>Материальные</w:t>
            </w:r>
            <w:r w:rsidR="00D43A3B" w:rsidRPr="009F4B19">
              <w:rPr>
                <w:szCs w:val="28"/>
              </w:rPr>
              <w:t xml:space="preserve"> </w:t>
            </w:r>
            <w:r w:rsidRPr="009F4B19">
              <w:rPr>
                <w:szCs w:val="28"/>
              </w:rPr>
              <w:t>оборотные средства</w:t>
            </w:r>
          </w:p>
        </w:tc>
        <w:tc>
          <w:tcPr>
            <w:tcW w:w="1598" w:type="dxa"/>
            <w:vMerge/>
            <w:tcBorders>
              <w:left w:val="single" w:sz="4" w:space="0" w:color="auto"/>
            </w:tcBorders>
            <w:vAlign w:val="center"/>
          </w:tcPr>
          <w:p w:rsidR="008217F4" w:rsidRPr="009F4B19" w:rsidRDefault="008217F4" w:rsidP="009F4B19"/>
        </w:tc>
      </w:tr>
      <w:tr w:rsidR="008217F4" w:rsidRPr="009F4B19" w:rsidTr="00C56D8C">
        <w:trPr>
          <w:trHeight w:val="20"/>
          <w:jc w:val="center"/>
        </w:trPr>
        <w:tc>
          <w:tcPr>
            <w:tcW w:w="849" w:type="dxa"/>
            <w:vMerge/>
            <w:vAlign w:val="center"/>
          </w:tcPr>
          <w:p w:rsidR="008217F4" w:rsidRPr="009F4B19" w:rsidRDefault="008217F4" w:rsidP="009F4B19"/>
        </w:tc>
        <w:tc>
          <w:tcPr>
            <w:tcW w:w="881" w:type="dxa"/>
            <w:vMerge/>
            <w:vAlign w:val="center"/>
          </w:tcPr>
          <w:p w:rsidR="008217F4" w:rsidRPr="009F4B19" w:rsidRDefault="008217F4" w:rsidP="009F4B19"/>
        </w:tc>
        <w:tc>
          <w:tcPr>
            <w:tcW w:w="852" w:type="dxa"/>
            <w:tcBorders>
              <w:top w:val="single" w:sz="4" w:space="0" w:color="auto"/>
            </w:tcBorders>
            <w:vAlign w:val="center"/>
          </w:tcPr>
          <w:p w:rsidR="008217F4" w:rsidRPr="009F4B19" w:rsidRDefault="008217F4" w:rsidP="009F4B19">
            <w:r w:rsidRPr="009F4B19">
              <w:rPr>
                <w:szCs w:val="28"/>
              </w:rPr>
              <w:t>всего</w:t>
            </w:r>
          </w:p>
        </w:tc>
        <w:tc>
          <w:tcPr>
            <w:tcW w:w="3407" w:type="dxa"/>
            <w:tcBorders>
              <w:top w:val="single" w:sz="4" w:space="0" w:color="auto"/>
            </w:tcBorders>
            <w:vAlign w:val="center"/>
          </w:tcPr>
          <w:p w:rsidR="008217F4" w:rsidRPr="009F4B19" w:rsidRDefault="008217F4" w:rsidP="009F4B19">
            <w:r w:rsidRPr="009F4B19">
              <w:rPr>
                <w:szCs w:val="28"/>
              </w:rPr>
              <w:t>из них основные фонды</w:t>
            </w:r>
          </w:p>
        </w:tc>
        <w:tc>
          <w:tcPr>
            <w:tcW w:w="1984" w:type="dxa"/>
            <w:vMerge/>
            <w:tcBorders>
              <w:right w:val="single" w:sz="4" w:space="0" w:color="auto"/>
            </w:tcBorders>
            <w:vAlign w:val="center"/>
          </w:tcPr>
          <w:p w:rsidR="008217F4" w:rsidRPr="009F4B19" w:rsidRDefault="008217F4" w:rsidP="009F4B19"/>
        </w:tc>
        <w:tc>
          <w:tcPr>
            <w:tcW w:w="1598" w:type="dxa"/>
            <w:vMerge/>
            <w:tcBorders>
              <w:left w:val="single" w:sz="4" w:space="0" w:color="auto"/>
            </w:tcBorders>
            <w:vAlign w:val="center"/>
          </w:tcPr>
          <w:p w:rsidR="008217F4" w:rsidRPr="009F4B19" w:rsidRDefault="008217F4" w:rsidP="009F4B19"/>
        </w:tc>
      </w:tr>
      <w:tr w:rsidR="008217F4" w:rsidRPr="009F4B19" w:rsidTr="00C56D8C">
        <w:trPr>
          <w:trHeight w:val="20"/>
          <w:jc w:val="center"/>
        </w:trPr>
        <w:tc>
          <w:tcPr>
            <w:tcW w:w="849" w:type="dxa"/>
            <w:vAlign w:val="center"/>
          </w:tcPr>
          <w:p w:rsidR="008217F4" w:rsidRPr="009F4B19" w:rsidRDefault="008217F4" w:rsidP="009F4B19">
            <w:r w:rsidRPr="009F4B19">
              <w:rPr>
                <w:szCs w:val="28"/>
              </w:rPr>
              <w:t>1995</w:t>
            </w:r>
          </w:p>
        </w:tc>
        <w:tc>
          <w:tcPr>
            <w:tcW w:w="881" w:type="dxa"/>
            <w:vAlign w:val="center"/>
          </w:tcPr>
          <w:p w:rsidR="008217F4" w:rsidRPr="009F4B19" w:rsidRDefault="008217F4" w:rsidP="009F4B19">
            <w:r w:rsidRPr="009F4B19">
              <w:rPr>
                <w:szCs w:val="28"/>
              </w:rPr>
              <w:t>5,8</w:t>
            </w:r>
          </w:p>
        </w:tc>
        <w:tc>
          <w:tcPr>
            <w:tcW w:w="852" w:type="dxa"/>
            <w:vAlign w:val="center"/>
          </w:tcPr>
          <w:p w:rsidR="008217F4" w:rsidRPr="009F4B19" w:rsidRDefault="008217F4" w:rsidP="009F4B19">
            <w:r w:rsidRPr="009F4B19">
              <w:rPr>
                <w:szCs w:val="28"/>
              </w:rPr>
              <w:t>…</w:t>
            </w:r>
          </w:p>
        </w:tc>
        <w:tc>
          <w:tcPr>
            <w:tcW w:w="3407" w:type="dxa"/>
            <w:vAlign w:val="center"/>
          </w:tcPr>
          <w:p w:rsidR="008217F4" w:rsidRPr="009F4B19" w:rsidRDefault="008217F4" w:rsidP="009F4B19">
            <w:pPr>
              <w:rPr>
                <w:lang w:val="en-US"/>
              </w:rPr>
            </w:pPr>
            <w:r w:rsidRPr="009F4B19">
              <w:rPr>
                <w:szCs w:val="28"/>
                <w:lang w:val="en-US"/>
              </w:rPr>
              <w:t>5,2</w:t>
            </w:r>
          </w:p>
        </w:tc>
        <w:tc>
          <w:tcPr>
            <w:tcW w:w="1984" w:type="dxa"/>
            <w:vAlign w:val="center"/>
          </w:tcPr>
          <w:p w:rsidR="008217F4" w:rsidRPr="009F4B19" w:rsidRDefault="008217F4" w:rsidP="009F4B19">
            <w:pPr>
              <w:rPr>
                <w:lang w:val="en-US"/>
              </w:rPr>
            </w:pPr>
            <w:r w:rsidRPr="009F4B19">
              <w:rPr>
                <w:szCs w:val="28"/>
                <w:lang w:val="en-US"/>
              </w:rPr>
              <w:t>0,2</w:t>
            </w:r>
          </w:p>
        </w:tc>
        <w:tc>
          <w:tcPr>
            <w:tcW w:w="1598" w:type="dxa"/>
            <w:vAlign w:val="center"/>
          </w:tcPr>
          <w:p w:rsidR="008217F4" w:rsidRPr="009F4B19" w:rsidRDefault="008217F4" w:rsidP="009F4B19">
            <w:pPr>
              <w:rPr>
                <w:lang w:val="en-US"/>
              </w:rPr>
            </w:pPr>
            <w:r w:rsidRPr="009F4B19">
              <w:rPr>
                <w:szCs w:val="28"/>
                <w:lang w:val="en-US"/>
              </w:rPr>
              <w:t>0,1</w:t>
            </w:r>
          </w:p>
        </w:tc>
      </w:tr>
      <w:tr w:rsidR="008217F4" w:rsidRPr="009F4B19" w:rsidTr="00C56D8C">
        <w:trPr>
          <w:trHeight w:val="20"/>
          <w:jc w:val="center"/>
        </w:trPr>
        <w:tc>
          <w:tcPr>
            <w:tcW w:w="849" w:type="dxa"/>
            <w:vAlign w:val="center"/>
          </w:tcPr>
          <w:p w:rsidR="008217F4" w:rsidRPr="009F4B19" w:rsidRDefault="008217F4" w:rsidP="009F4B19">
            <w:r w:rsidRPr="009F4B19">
              <w:rPr>
                <w:szCs w:val="28"/>
              </w:rPr>
              <w:t>1996</w:t>
            </w:r>
          </w:p>
        </w:tc>
        <w:tc>
          <w:tcPr>
            <w:tcW w:w="881" w:type="dxa"/>
            <w:vAlign w:val="center"/>
          </w:tcPr>
          <w:p w:rsidR="008217F4" w:rsidRPr="009F4B19" w:rsidRDefault="008217F4" w:rsidP="009F4B19">
            <w:r w:rsidRPr="009F4B19">
              <w:rPr>
                <w:szCs w:val="28"/>
              </w:rPr>
              <w:t>15,0</w:t>
            </w:r>
          </w:p>
        </w:tc>
        <w:tc>
          <w:tcPr>
            <w:tcW w:w="852" w:type="dxa"/>
            <w:vAlign w:val="center"/>
          </w:tcPr>
          <w:p w:rsidR="008217F4" w:rsidRPr="009F4B19" w:rsidRDefault="008217F4" w:rsidP="009F4B19">
            <w:r w:rsidRPr="009F4B19">
              <w:rPr>
                <w:szCs w:val="28"/>
              </w:rPr>
              <w:t>…</w:t>
            </w:r>
          </w:p>
        </w:tc>
        <w:tc>
          <w:tcPr>
            <w:tcW w:w="3407" w:type="dxa"/>
            <w:vAlign w:val="center"/>
          </w:tcPr>
          <w:p w:rsidR="008217F4" w:rsidRPr="009F4B19" w:rsidRDefault="008217F4" w:rsidP="009F4B19">
            <w:pPr>
              <w:rPr>
                <w:lang w:val="en-US"/>
              </w:rPr>
            </w:pPr>
            <w:r w:rsidRPr="009F4B19">
              <w:rPr>
                <w:szCs w:val="28"/>
                <w:lang w:val="en-US"/>
              </w:rPr>
              <w:t>13,1</w:t>
            </w:r>
          </w:p>
        </w:tc>
        <w:tc>
          <w:tcPr>
            <w:tcW w:w="1984" w:type="dxa"/>
            <w:vAlign w:val="center"/>
          </w:tcPr>
          <w:p w:rsidR="008217F4" w:rsidRPr="009F4B19" w:rsidRDefault="008217F4" w:rsidP="009F4B19">
            <w:pPr>
              <w:rPr>
                <w:lang w:val="en-US"/>
              </w:rPr>
            </w:pPr>
            <w:r w:rsidRPr="009F4B19">
              <w:rPr>
                <w:szCs w:val="28"/>
                <w:lang w:val="en-US"/>
              </w:rPr>
              <w:t>0,6</w:t>
            </w:r>
          </w:p>
        </w:tc>
        <w:tc>
          <w:tcPr>
            <w:tcW w:w="1598" w:type="dxa"/>
            <w:vAlign w:val="center"/>
          </w:tcPr>
          <w:p w:rsidR="008217F4" w:rsidRPr="009F4B19" w:rsidRDefault="008217F4" w:rsidP="009F4B19">
            <w:pPr>
              <w:rPr>
                <w:lang w:val="en-US"/>
              </w:rPr>
            </w:pPr>
            <w:r w:rsidRPr="009F4B19">
              <w:rPr>
                <w:szCs w:val="28"/>
                <w:lang w:val="en-US"/>
              </w:rPr>
              <w:t>0,2</w:t>
            </w:r>
          </w:p>
        </w:tc>
      </w:tr>
      <w:tr w:rsidR="008217F4" w:rsidRPr="009F4B19" w:rsidTr="00C56D8C">
        <w:trPr>
          <w:trHeight w:val="20"/>
          <w:jc w:val="center"/>
        </w:trPr>
        <w:tc>
          <w:tcPr>
            <w:tcW w:w="849" w:type="dxa"/>
            <w:vAlign w:val="center"/>
          </w:tcPr>
          <w:p w:rsidR="008217F4" w:rsidRPr="009F4B19" w:rsidRDefault="008217F4" w:rsidP="009F4B19">
            <w:r w:rsidRPr="009F4B19">
              <w:rPr>
                <w:szCs w:val="28"/>
              </w:rPr>
              <w:t>1997</w:t>
            </w:r>
          </w:p>
        </w:tc>
        <w:tc>
          <w:tcPr>
            <w:tcW w:w="881" w:type="dxa"/>
            <w:vAlign w:val="center"/>
          </w:tcPr>
          <w:p w:rsidR="008217F4" w:rsidRPr="009F4B19" w:rsidRDefault="008217F4" w:rsidP="009F4B19">
            <w:r w:rsidRPr="009F4B19">
              <w:rPr>
                <w:szCs w:val="28"/>
              </w:rPr>
              <w:t>15,4</w:t>
            </w:r>
          </w:p>
        </w:tc>
        <w:tc>
          <w:tcPr>
            <w:tcW w:w="852" w:type="dxa"/>
            <w:vAlign w:val="center"/>
          </w:tcPr>
          <w:p w:rsidR="008217F4" w:rsidRPr="009F4B19" w:rsidRDefault="008217F4" w:rsidP="009F4B19">
            <w:pPr>
              <w:rPr>
                <w:lang w:val="en-US"/>
              </w:rPr>
            </w:pPr>
            <w:r w:rsidRPr="009F4B19">
              <w:rPr>
                <w:szCs w:val="28"/>
                <w:lang w:val="en-US"/>
              </w:rPr>
              <w:t>14,6</w:t>
            </w:r>
          </w:p>
        </w:tc>
        <w:tc>
          <w:tcPr>
            <w:tcW w:w="3407" w:type="dxa"/>
            <w:vAlign w:val="center"/>
          </w:tcPr>
          <w:p w:rsidR="008217F4" w:rsidRPr="009F4B19" w:rsidRDefault="008217F4" w:rsidP="009F4B19">
            <w:pPr>
              <w:rPr>
                <w:lang w:val="en-US"/>
              </w:rPr>
            </w:pPr>
            <w:r w:rsidRPr="009F4B19">
              <w:rPr>
                <w:szCs w:val="28"/>
                <w:lang w:val="en-US"/>
              </w:rPr>
              <w:t>…</w:t>
            </w:r>
          </w:p>
        </w:tc>
        <w:tc>
          <w:tcPr>
            <w:tcW w:w="1984" w:type="dxa"/>
            <w:vAlign w:val="center"/>
          </w:tcPr>
          <w:p w:rsidR="008217F4" w:rsidRPr="009F4B19" w:rsidRDefault="008217F4" w:rsidP="009F4B19">
            <w:pPr>
              <w:rPr>
                <w:lang w:val="en-US"/>
              </w:rPr>
            </w:pPr>
            <w:r w:rsidRPr="009F4B19">
              <w:rPr>
                <w:szCs w:val="28"/>
                <w:lang w:val="en-US"/>
              </w:rPr>
              <w:t>0,8</w:t>
            </w:r>
          </w:p>
        </w:tc>
        <w:tc>
          <w:tcPr>
            <w:tcW w:w="1598" w:type="dxa"/>
            <w:vAlign w:val="center"/>
          </w:tcPr>
          <w:p w:rsidR="008217F4" w:rsidRPr="009F4B19" w:rsidRDefault="008217F4" w:rsidP="009F4B19">
            <w:pPr>
              <w:rPr>
                <w:lang w:val="en-US"/>
              </w:rPr>
            </w:pPr>
            <w:r w:rsidRPr="009F4B19">
              <w:rPr>
                <w:szCs w:val="28"/>
                <w:lang w:val="en-US"/>
              </w:rPr>
              <w:t>0,4</w:t>
            </w:r>
          </w:p>
        </w:tc>
      </w:tr>
      <w:tr w:rsidR="008217F4" w:rsidRPr="009F4B19" w:rsidTr="00C56D8C">
        <w:trPr>
          <w:trHeight w:val="20"/>
          <w:jc w:val="center"/>
        </w:trPr>
        <w:tc>
          <w:tcPr>
            <w:tcW w:w="849" w:type="dxa"/>
            <w:vAlign w:val="center"/>
          </w:tcPr>
          <w:p w:rsidR="008217F4" w:rsidRPr="009F4B19" w:rsidRDefault="008217F4" w:rsidP="009F4B19">
            <w:r w:rsidRPr="009F4B19">
              <w:rPr>
                <w:szCs w:val="28"/>
              </w:rPr>
              <w:t>...</w:t>
            </w:r>
          </w:p>
        </w:tc>
        <w:tc>
          <w:tcPr>
            <w:tcW w:w="881" w:type="dxa"/>
            <w:vAlign w:val="center"/>
          </w:tcPr>
          <w:p w:rsidR="008217F4" w:rsidRPr="009F4B19" w:rsidRDefault="008217F4" w:rsidP="009F4B19">
            <w:r w:rsidRPr="009F4B19">
              <w:rPr>
                <w:szCs w:val="28"/>
              </w:rPr>
              <w:t>…</w:t>
            </w:r>
          </w:p>
        </w:tc>
        <w:tc>
          <w:tcPr>
            <w:tcW w:w="852" w:type="dxa"/>
            <w:vAlign w:val="center"/>
          </w:tcPr>
          <w:p w:rsidR="008217F4" w:rsidRPr="009F4B19" w:rsidRDefault="008217F4" w:rsidP="009F4B19">
            <w:pPr>
              <w:rPr>
                <w:lang w:val="en-US"/>
              </w:rPr>
            </w:pPr>
            <w:r w:rsidRPr="009F4B19">
              <w:rPr>
                <w:szCs w:val="28"/>
                <w:lang w:val="en-US"/>
              </w:rPr>
              <w:t>…</w:t>
            </w:r>
          </w:p>
        </w:tc>
        <w:tc>
          <w:tcPr>
            <w:tcW w:w="3407" w:type="dxa"/>
            <w:vAlign w:val="center"/>
          </w:tcPr>
          <w:p w:rsidR="008217F4" w:rsidRPr="009F4B19" w:rsidRDefault="008217F4" w:rsidP="009F4B19">
            <w:pPr>
              <w:rPr>
                <w:lang w:val="en-US"/>
              </w:rPr>
            </w:pPr>
            <w:r w:rsidRPr="009F4B19">
              <w:rPr>
                <w:szCs w:val="28"/>
                <w:lang w:val="en-US"/>
              </w:rPr>
              <w:t>…</w:t>
            </w:r>
          </w:p>
        </w:tc>
        <w:tc>
          <w:tcPr>
            <w:tcW w:w="1984" w:type="dxa"/>
            <w:vAlign w:val="center"/>
          </w:tcPr>
          <w:p w:rsidR="008217F4" w:rsidRPr="009F4B19" w:rsidRDefault="008217F4" w:rsidP="009F4B19">
            <w:pPr>
              <w:rPr>
                <w:lang w:val="en-US"/>
              </w:rPr>
            </w:pPr>
            <w:r w:rsidRPr="009F4B19">
              <w:rPr>
                <w:szCs w:val="28"/>
                <w:lang w:val="en-US"/>
              </w:rPr>
              <w:t>…</w:t>
            </w:r>
          </w:p>
        </w:tc>
        <w:tc>
          <w:tcPr>
            <w:tcW w:w="1598" w:type="dxa"/>
            <w:vAlign w:val="center"/>
          </w:tcPr>
          <w:p w:rsidR="008217F4" w:rsidRPr="009F4B19" w:rsidRDefault="008217F4" w:rsidP="009F4B19">
            <w:pPr>
              <w:rPr>
                <w:lang w:val="en-US"/>
              </w:rPr>
            </w:pPr>
            <w:r w:rsidRPr="009F4B19">
              <w:rPr>
                <w:szCs w:val="28"/>
                <w:lang w:val="en-US"/>
              </w:rPr>
              <w:t>…</w:t>
            </w:r>
          </w:p>
        </w:tc>
      </w:tr>
      <w:tr w:rsidR="008217F4" w:rsidRPr="009F4B19" w:rsidTr="00C56D8C">
        <w:trPr>
          <w:trHeight w:val="20"/>
          <w:jc w:val="center"/>
        </w:trPr>
        <w:tc>
          <w:tcPr>
            <w:tcW w:w="849" w:type="dxa"/>
            <w:vAlign w:val="center"/>
          </w:tcPr>
          <w:p w:rsidR="008217F4" w:rsidRPr="009F4B19" w:rsidRDefault="008217F4" w:rsidP="009F4B19">
            <w:r w:rsidRPr="009F4B19">
              <w:rPr>
                <w:szCs w:val="28"/>
              </w:rPr>
              <w:t>2006</w:t>
            </w:r>
          </w:p>
        </w:tc>
        <w:tc>
          <w:tcPr>
            <w:tcW w:w="881" w:type="dxa"/>
            <w:vAlign w:val="center"/>
          </w:tcPr>
          <w:p w:rsidR="008217F4" w:rsidRPr="009F4B19" w:rsidRDefault="008217F4" w:rsidP="009F4B19">
            <w:r w:rsidRPr="009F4B19">
              <w:rPr>
                <w:szCs w:val="28"/>
              </w:rPr>
              <w:t>…</w:t>
            </w:r>
          </w:p>
        </w:tc>
        <w:tc>
          <w:tcPr>
            <w:tcW w:w="852" w:type="dxa"/>
            <w:vAlign w:val="center"/>
          </w:tcPr>
          <w:p w:rsidR="008217F4" w:rsidRPr="009F4B19" w:rsidRDefault="008217F4" w:rsidP="009F4B19">
            <w:pPr>
              <w:rPr>
                <w:lang w:val="en-US"/>
              </w:rPr>
            </w:pPr>
            <w:r w:rsidRPr="009F4B19">
              <w:rPr>
                <w:szCs w:val="28"/>
                <w:lang w:val="en-US"/>
              </w:rPr>
              <w:t>47,5</w:t>
            </w:r>
          </w:p>
        </w:tc>
        <w:tc>
          <w:tcPr>
            <w:tcW w:w="3407" w:type="dxa"/>
            <w:vAlign w:val="center"/>
          </w:tcPr>
          <w:p w:rsidR="008217F4" w:rsidRPr="009F4B19" w:rsidRDefault="008217F4" w:rsidP="009F4B19">
            <w:pPr>
              <w:rPr>
                <w:lang w:val="en-US"/>
              </w:rPr>
            </w:pPr>
            <w:r w:rsidRPr="009F4B19">
              <w:rPr>
                <w:szCs w:val="28"/>
                <w:lang w:val="en-US"/>
              </w:rPr>
              <w:t>42,4</w:t>
            </w:r>
          </w:p>
        </w:tc>
        <w:tc>
          <w:tcPr>
            <w:tcW w:w="1984" w:type="dxa"/>
            <w:vAlign w:val="center"/>
          </w:tcPr>
          <w:p w:rsidR="008217F4" w:rsidRPr="009F4B19" w:rsidRDefault="008217F4" w:rsidP="009F4B19">
            <w:pPr>
              <w:rPr>
                <w:lang w:val="en-US"/>
              </w:rPr>
            </w:pPr>
            <w:r w:rsidRPr="009F4B19">
              <w:rPr>
                <w:szCs w:val="28"/>
                <w:lang w:val="en-US"/>
              </w:rPr>
              <w:t>4,1</w:t>
            </w:r>
          </w:p>
        </w:tc>
        <w:tc>
          <w:tcPr>
            <w:tcW w:w="1598" w:type="dxa"/>
            <w:vAlign w:val="center"/>
          </w:tcPr>
          <w:p w:rsidR="008217F4" w:rsidRPr="009F4B19" w:rsidRDefault="008217F4" w:rsidP="009F4B19">
            <w:pPr>
              <w:rPr>
                <w:lang w:val="en-US"/>
              </w:rPr>
            </w:pPr>
            <w:r w:rsidRPr="009F4B19">
              <w:rPr>
                <w:szCs w:val="28"/>
                <w:lang w:val="en-US"/>
              </w:rPr>
              <w:t>7,6</w:t>
            </w:r>
          </w:p>
        </w:tc>
      </w:tr>
      <w:tr w:rsidR="008217F4" w:rsidRPr="009F4B19" w:rsidTr="00C56D8C">
        <w:trPr>
          <w:trHeight w:val="20"/>
          <w:jc w:val="center"/>
        </w:trPr>
        <w:tc>
          <w:tcPr>
            <w:tcW w:w="849" w:type="dxa"/>
            <w:vAlign w:val="center"/>
          </w:tcPr>
          <w:p w:rsidR="008217F4" w:rsidRPr="009F4B19" w:rsidRDefault="008217F4" w:rsidP="009F4B19">
            <w:r w:rsidRPr="009F4B19">
              <w:rPr>
                <w:szCs w:val="28"/>
              </w:rPr>
              <w:t>2007</w:t>
            </w:r>
          </w:p>
        </w:tc>
        <w:tc>
          <w:tcPr>
            <w:tcW w:w="881" w:type="dxa"/>
            <w:vAlign w:val="center"/>
          </w:tcPr>
          <w:p w:rsidR="008217F4" w:rsidRPr="009F4B19" w:rsidRDefault="008217F4" w:rsidP="009F4B19">
            <w:r w:rsidRPr="009F4B19">
              <w:rPr>
                <w:szCs w:val="28"/>
              </w:rPr>
              <w:t>…</w:t>
            </w:r>
          </w:p>
        </w:tc>
        <w:tc>
          <w:tcPr>
            <w:tcW w:w="852" w:type="dxa"/>
            <w:vAlign w:val="center"/>
          </w:tcPr>
          <w:p w:rsidR="008217F4" w:rsidRPr="009F4B19" w:rsidRDefault="008217F4" w:rsidP="009F4B19">
            <w:pPr>
              <w:rPr>
                <w:lang w:val="en-US"/>
              </w:rPr>
            </w:pPr>
            <w:r w:rsidRPr="009F4B19">
              <w:rPr>
                <w:szCs w:val="28"/>
                <w:lang w:val="en-US"/>
              </w:rPr>
              <w:t>54,6</w:t>
            </w:r>
          </w:p>
        </w:tc>
        <w:tc>
          <w:tcPr>
            <w:tcW w:w="3407" w:type="dxa"/>
            <w:vAlign w:val="center"/>
          </w:tcPr>
          <w:p w:rsidR="008217F4" w:rsidRPr="009F4B19" w:rsidRDefault="008217F4" w:rsidP="009F4B19">
            <w:pPr>
              <w:rPr>
                <w:lang w:val="en-US"/>
              </w:rPr>
            </w:pPr>
            <w:r w:rsidRPr="009F4B19">
              <w:rPr>
                <w:szCs w:val="28"/>
                <w:lang w:val="en-US"/>
              </w:rPr>
              <w:t>47,5</w:t>
            </w:r>
          </w:p>
        </w:tc>
        <w:tc>
          <w:tcPr>
            <w:tcW w:w="1984" w:type="dxa"/>
            <w:vAlign w:val="center"/>
          </w:tcPr>
          <w:p w:rsidR="008217F4" w:rsidRPr="009F4B19" w:rsidRDefault="008217F4" w:rsidP="009F4B19">
            <w:pPr>
              <w:rPr>
                <w:lang w:val="en-US"/>
              </w:rPr>
            </w:pPr>
            <w:r w:rsidRPr="009F4B19">
              <w:rPr>
                <w:szCs w:val="28"/>
                <w:lang w:val="en-US"/>
              </w:rPr>
              <w:t>…</w:t>
            </w:r>
          </w:p>
        </w:tc>
        <w:tc>
          <w:tcPr>
            <w:tcW w:w="1598" w:type="dxa"/>
            <w:vAlign w:val="center"/>
          </w:tcPr>
          <w:p w:rsidR="008217F4" w:rsidRPr="009F4B19" w:rsidRDefault="008217F4" w:rsidP="009F4B19">
            <w:pPr>
              <w:rPr>
                <w:lang w:val="en-US"/>
              </w:rPr>
            </w:pPr>
            <w:r w:rsidRPr="009F4B19">
              <w:rPr>
                <w:szCs w:val="28"/>
                <w:lang w:val="en-US"/>
              </w:rPr>
              <w:t>9,2</w:t>
            </w:r>
          </w:p>
        </w:tc>
      </w:tr>
    </w:tbl>
    <w:p w:rsidR="008217F4" w:rsidRPr="009F4B19" w:rsidRDefault="008217F4" w:rsidP="009F4B19">
      <w:pPr>
        <w:rPr>
          <w:szCs w:val="28"/>
        </w:rPr>
      </w:pPr>
    </w:p>
    <w:p w:rsidR="008217F4" w:rsidRPr="009F4B19" w:rsidRDefault="008217F4" w:rsidP="009F4B19">
      <w:pPr>
        <w:rPr>
          <w:szCs w:val="28"/>
        </w:rPr>
      </w:pPr>
      <w:r w:rsidRPr="009F4B19">
        <w:rPr>
          <w:szCs w:val="28"/>
        </w:rPr>
        <w:t>Требуется:</w:t>
      </w:r>
    </w:p>
    <w:p w:rsidR="00C56D8C" w:rsidRPr="009F4B19" w:rsidRDefault="00C56D8C" w:rsidP="009F4B19">
      <w:pPr>
        <w:rPr>
          <w:szCs w:val="28"/>
          <w:lang w:val="en-US"/>
        </w:rPr>
      </w:pPr>
    </w:p>
    <w:p w:rsidR="008217F4" w:rsidRPr="009F4B19" w:rsidRDefault="008217F4" w:rsidP="009F4B19">
      <w:pPr>
        <w:pStyle w:val="a8"/>
        <w:numPr>
          <w:ilvl w:val="0"/>
          <w:numId w:val="1"/>
        </w:numPr>
        <w:ind w:left="0" w:firstLine="360"/>
        <w:rPr>
          <w:szCs w:val="28"/>
        </w:rPr>
      </w:pPr>
      <w:r w:rsidRPr="009F4B19">
        <w:rPr>
          <w:szCs w:val="28"/>
        </w:rPr>
        <w:t xml:space="preserve">Рассчитать показатели структуры национального богатства РФ 1995 и 2007 гг. </w:t>
      </w:r>
    </w:p>
    <w:p w:rsidR="008217F4" w:rsidRPr="009F4B19" w:rsidRDefault="008217F4" w:rsidP="009F4B19">
      <w:pPr>
        <w:pStyle w:val="a8"/>
        <w:numPr>
          <w:ilvl w:val="0"/>
          <w:numId w:val="1"/>
        </w:numPr>
        <w:ind w:left="0" w:firstLine="360"/>
        <w:rPr>
          <w:szCs w:val="28"/>
        </w:rPr>
      </w:pPr>
      <w:r w:rsidRPr="009F4B19">
        <w:rPr>
          <w:szCs w:val="28"/>
        </w:rPr>
        <w:t>Рассчитать абсолютные и относительные показатели динамики структуры национального богатства</w:t>
      </w:r>
      <w:r w:rsidRPr="009F4B19">
        <w:rPr>
          <w:szCs w:val="28"/>
          <w:lang w:val="en-US"/>
        </w:rPr>
        <w:t> </w:t>
      </w:r>
      <w:r w:rsidRPr="009F4B19">
        <w:rPr>
          <w:szCs w:val="28"/>
        </w:rPr>
        <w:t xml:space="preserve">РФ. </w:t>
      </w:r>
    </w:p>
    <w:p w:rsidR="008217F4" w:rsidRPr="009F4B19" w:rsidRDefault="008217F4" w:rsidP="009F4B19">
      <w:pPr>
        <w:pStyle w:val="a8"/>
        <w:numPr>
          <w:ilvl w:val="0"/>
          <w:numId w:val="1"/>
        </w:numPr>
        <w:ind w:left="0" w:firstLine="360"/>
        <w:rPr>
          <w:szCs w:val="28"/>
        </w:rPr>
      </w:pPr>
      <w:r w:rsidRPr="009F4B19">
        <w:rPr>
          <w:szCs w:val="28"/>
        </w:rPr>
        <w:t xml:space="preserve">Проиллюстрировать динамику структуры национального богатства РФ столбиковой диаграммой. </w:t>
      </w:r>
    </w:p>
    <w:p w:rsidR="008217F4" w:rsidRPr="009F4B19" w:rsidRDefault="008217F4" w:rsidP="009F4B19">
      <w:pPr>
        <w:pStyle w:val="a8"/>
        <w:numPr>
          <w:ilvl w:val="0"/>
          <w:numId w:val="1"/>
        </w:numPr>
        <w:ind w:left="0" w:firstLine="360"/>
        <w:rPr>
          <w:szCs w:val="28"/>
        </w:rPr>
      </w:pPr>
      <w:r w:rsidRPr="009F4B19">
        <w:rPr>
          <w:szCs w:val="28"/>
        </w:rPr>
        <w:t xml:space="preserve">Выполнить прогноз стоимости каждого элемента структуры национального богатства. </w:t>
      </w:r>
    </w:p>
    <w:p w:rsidR="008217F4" w:rsidRPr="009F4B19" w:rsidRDefault="008217F4" w:rsidP="009F4B19">
      <w:pPr>
        <w:pStyle w:val="a8"/>
        <w:numPr>
          <w:ilvl w:val="0"/>
          <w:numId w:val="1"/>
        </w:numPr>
        <w:ind w:left="0" w:firstLine="360"/>
        <w:rPr>
          <w:szCs w:val="28"/>
        </w:rPr>
      </w:pPr>
      <w:r w:rsidRPr="009F4B19">
        <w:rPr>
          <w:szCs w:val="28"/>
        </w:rPr>
        <w:t>Оформить краткие выводы аналитической запиской.</w:t>
      </w:r>
    </w:p>
    <w:p w:rsidR="00F9215A" w:rsidRDefault="00F9215A" w:rsidP="009F4B19">
      <w:pPr>
        <w:rPr>
          <w:szCs w:val="28"/>
        </w:rPr>
      </w:pPr>
    </w:p>
    <w:p w:rsidR="009A7E50" w:rsidRPr="009F4B19" w:rsidRDefault="00F9215A" w:rsidP="009F4B19">
      <w:pPr>
        <w:rPr>
          <w:b/>
          <w:szCs w:val="28"/>
        </w:rPr>
      </w:pPr>
      <w:r>
        <w:rPr>
          <w:b/>
          <w:szCs w:val="28"/>
        </w:rPr>
        <w:lastRenderedPageBreak/>
        <w:t>РЕШЕНИЕ</w:t>
      </w:r>
      <w:r w:rsidR="00640373" w:rsidRPr="009F4B19">
        <w:rPr>
          <w:b/>
          <w:szCs w:val="28"/>
        </w:rPr>
        <w:t>:</w:t>
      </w:r>
    </w:p>
    <w:p w:rsidR="00C56D8C" w:rsidRPr="009F4B19" w:rsidRDefault="00C56D8C" w:rsidP="009F4B19">
      <w:pPr>
        <w:rPr>
          <w:b/>
          <w:szCs w:val="28"/>
        </w:rPr>
      </w:pPr>
    </w:p>
    <w:p w:rsidR="00640373" w:rsidRPr="009F4B19" w:rsidRDefault="00640373" w:rsidP="009F4B19">
      <w:pPr>
        <w:rPr>
          <w:szCs w:val="28"/>
        </w:rPr>
      </w:pPr>
      <w:r w:rsidRPr="009F4B19">
        <w:rPr>
          <w:szCs w:val="28"/>
        </w:rPr>
        <w:t xml:space="preserve">Рассчитаем недостающие в таблице показатели используя соотношение между показателями </w:t>
      </w:r>
    </w:p>
    <w:p w:rsidR="00903683" w:rsidRPr="009F4B19" w:rsidRDefault="00C833A6" w:rsidP="009F4B19">
      <w:pPr>
        <w:rPr>
          <w:szCs w:val="28"/>
        </w:rPr>
      </w:pPr>
      <w:r w:rsidRPr="009F4B19">
        <w:rPr>
          <w:szCs w:val="28"/>
        </w:rPr>
        <w:t>НБ = ОФиНЗ</w:t>
      </w:r>
      <w:r w:rsidR="00903683" w:rsidRPr="009F4B19">
        <w:rPr>
          <w:szCs w:val="28"/>
        </w:rPr>
        <w:t xml:space="preserve"> + Мос</w:t>
      </w:r>
    </w:p>
    <w:p w:rsidR="00903683" w:rsidRPr="009F4B19" w:rsidRDefault="00903683" w:rsidP="009F4B19">
      <w:pPr>
        <w:rPr>
          <w:szCs w:val="28"/>
        </w:rPr>
      </w:pPr>
      <w:r w:rsidRPr="009F4B19">
        <w:rPr>
          <w:szCs w:val="28"/>
        </w:rPr>
        <w:t>НБ – национальное богатство</w:t>
      </w:r>
    </w:p>
    <w:p w:rsidR="00903683" w:rsidRPr="009F4B19" w:rsidRDefault="00C833A6" w:rsidP="009F4B19">
      <w:pPr>
        <w:rPr>
          <w:szCs w:val="28"/>
        </w:rPr>
      </w:pPr>
      <w:r w:rsidRPr="009F4B19">
        <w:rPr>
          <w:szCs w:val="28"/>
        </w:rPr>
        <w:t>ОФиНЗ</w:t>
      </w:r>
      <w:r w:rsidR="00903683" w:rsidRPr="009F4B19">
        <w:rPr>
          <w:szCs w:val="28"/>
        </w:rPr>
        <w:t xml:space="preserve"> </w:t>
      </w:r>
      <w:r w:rsidR="00337DF1" w:rsidRPr="009F4B19">
        <w:rPr>
          <w:szCs w:val="28"/>
        </w:rPr>
        <w:t>–</w:t>
      </w:r>
      <w:r w:rsidR="00903683" w:rsidRPr="009F4B19">
        <w:rPr>
          <w:szCs w:val="28"/>
        </w:rPr>
        <w:t xml:space="preserve"> </w:t>
      </w:r>
      <w:r w:rsidR="00337DF1" w:rsidRPr="009F4B19">
        <w:rPr>
          <w:szCs w:val="28"/>
        </w:rPr>
        <w:t>основные фонды и незавершенное строительство</w:t>
      </w:r>
    </w:p>
    <w:p w:rsidR="00337DF1" w:rsidRPr="009F4B19" w:rsidRDefault="00337DF1" w:rsidP="009F4B19">
      <w:pPr>
        <w:rPr>
          <w:szCs w:val="28"/>
        </w:rPr>
      </w:pPr>
      <w:r w:rsidRPr="009F4B19">
        <w:rPr>
          <w:szCs w:val="28"/>
        </w:rPr>
        <w:t>Мос – материальные оборотные средства</w:t>
      </w:r>
    </w:p>
    <w:p w:rsidR="00337DF1" w:rsidRPr="009F4B19" w:rsidRDefault="00337DF1" w:rsidP="009F4B19">
      <w:pPr>
        <w:rPr>
          <w:szCs w:val="28"/>
        </w:rPr>
      </w:pPr>
    </w:p>
    <w:p w:rsidR="00337DF1" w:rsidRPr="009F4B19" w:rsidRDefault="00337DF1" w:rsidP="00F9215A">
      <w:pPr>
        <w:pStyle w:val="a4"/>
        <w:jc w:val="right"/>
        <w:rPr>
          <w:szCs w:val="28"/>
        </w:rPr>
      </w:pPr>
      <w:r w:rsidRPr="009F4B19">
        <w:rPr>
          <w:szCs w:val="28"/>
        </w:rPr>
        <w:t xml:space="preserve">Таблица </w:t>
      </w:r>
      <w:r w:rsidR="00782D9B" w:rsidRPr="009F4B19">
        <w:rPr>
          <w:szCs w:val="28"/>
        </w:rPr>
        <w:fldChar w:fldCharType="begin"/>
      </w:r>
      <w:r w:rsidR="0058645F" w:rsidRPr="009F4B19">
        <w:rPr>
          <w:szCs w:val="28"/>
        </w:rPr>
        <w:instrText xml:space="preserve"> SEQ Таблица \* ARABIC </w:instrText>
      </w:r>
      <w:r w:rsidR="00782D9B" w:rsidRPr="009F4B19">
        <w:rPr>
          <w:szCs w:val="28"/>
        </w:rPr>
        <w:fldChar w:fldCharType="separate"/>
      </w:r>
      <w:r w:rsidR="00135AEA">
        <w:rPr>
          <w:noProof/>
          <w:szCs w:val="28"/>
        </w:rPr>
        <w:t>2</w:t>
      </w:r>
      <w:r w:rsidR="00782D9B" w:rsidRPr="009F4B19">
        <w:rPr>
          <w:szCs w:val="28"/>
        </w:rPr>
        <w:fldChar w:fldCharType="end"/>
      </w:r>
    </w:p>
    <w:p w:rsidR="00C56D8C" w:rsidRPr="009F4B19" w:rsidRDefault="00C56D8C" w:rsidP="009F4B19">
      <w:pPr>
        <w:rPr>
          <w:szCs w:val="28"/>
        </w:rPr>
      </w:pPr>
    </w:p>
    <w:tbl>
      <w:tblPr>
        <w:tblW w:w="8982" w:type="dxa"/>
        <w:tblInd w:w="103" w:type="dxa"/>
        <w:tblLook w:val="04A0"/>
      </w:tblPr>
      <w:tblGrid>
        <w:gridCol w:w="1017"/>
        <w:gridCol w:w="1018"/>
        <w:gridCol w:w="1277"/>
        <w:gridCol w:w="2092"/>
        <w:gridCol w:w="1980"/>
        <w:gridCol w:w="1598"/>
      </w:tblGrid>
      <w:tr w:rsidR="00337DF1" w:rsidRPr="009F4B19" w:rsidTr="00337DF1">
        <w:trPr>
          <w:trHeight w:val="20"/>
        </w:trPr>
        <w:tc>
          <w:tcPr>
            <w:tcW w:w="10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7DF1" w:rsidRPr="009F4B19" w:rsidRDefault="00337DF1" w:rsidP="009F4B19">
            <w:pPr>
              <w:rPr>
                <w:color w:val="000000"/>
              </w:rPr>
            </w:pPr>
            <w:r w:rsidRPr="009F4B19">
              <w:rPr>
                <w:color w:val="000000"/>
                <w:szCs w:val="28"/>
              </w:rPr>
              <w:t>Годы</w:t>
            </w:r>
          </w:p>
        </w:tc>
        <w:tc>
          <w:tcPr>
            <w:tcW w:w="6354" w:type="dxa"/>
            <w:gridSpan w:val="4"/>
            <w:tcBorders>
              <w:top w:val="single" w:sz="4" w:space="0" w:color="auto"/>
              <w:left w:val="nil"/>
              <w:bottom w:val="single" w:sz="4" w:space="0" w:color="auto"/>
              <w:right w:val="single" w:sz="4" w:space="0" w:color="auto"/>
            </w:tcBorders>
            <w:shd w:val="clear" w:color="auto" w:fill="auto"/>
            <w:vAlign w:val="center"/>
            <w:hideMark/>
          </w:tcPr>
          <w:p w:rsidR="00337DF1" w:rsidRPr="009F4B19" w:rsidRDefault="00337DF1" w:rsidP="009F4B19">
            <w:pPr>
              <w:rPr>
                <w:color w:val="000000"/>
              </w:rPr>
            </w:pPr>
            <w:r w:rsidRPr="009F4B19">
              <w:rPr>
                <w:color w:val="000000"/>
                <w:szCs w:val="28"/>
              </w:rPr>
              <w:t>Стоимость национального богатства, млрд руб.</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7DF1" w:rsidRPr="009F4B19" w:rsidRDefault="00337DF1" w:rsidP="009F4B19">
            <w:pPr>
              <w:rPr>
                <w:color w:val="000000"/>
              </w:rPr>
            </w:pPr>
            <w:r w:rsidRPr="009F4B19">
              <w:rPr>
                <w:color w:val="000000"/>
                <w:szCs w:val="28"/>
              </w:rPr>
              <w:t>Справочно: домашнее имущество</w:t>
            </w:r>
          </w:p>
        </w:tc>
      </w:tr>
      <w:tr w:rsidR="00337DF1" w:rsidRPr="009F4B19" w:rsidTr="00337DF1">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rsidR="00337DF1" w:rsidRPr="009F4B19" w:rsidRDefault="00337DF1" w:rsidP="009F4B19">
            <w:pPr>
              <w:rPr>
                <w:color w:val="000000"/>
              </w:rPr>
            </w:pPr>
          </w:p>
        </w:tc>
        <w:tc>
          <w:tcPr>
            <w:tcW w:w="1048" w:type="dxa"/>
            <w:vMerge w:val="restart"/>
            <w:tcBorders>
              <w:top w:val="nil"/>
              <w:left w:val="single" w:sz="4" w:space="0" w:color="auto"/>
              <w:bottom w:val="single" w:sz="4" w:space="0" w:color="auto"/>
              <w:right w:val="single" w:sz="4" w:space="0" w:color="auto"/>
            </w:tcBorders>
            <w:shd w:val="clear" w:color="auto" w:fill="auto"/>
            <w:vAlign w:val="center"/>
            <w:hideMark/>
          </w:tcPr>
          <w:p w:rsidR="00337DF1" w:rsidRPr="009F4B19" w:rsidRDefault="00337DF1" w:rsidP="009F4B19">
            <w:pPr>
              <w:rPr>
                <w:color w:val="000000"/>
              </w:rPr>
            </w:pPr>
            <w:r w:rsidRPr="009F4B19">
              <w:rPr>
                <w:color w:val="000000"/>
                <w:szCs w:val="28"/>
              </w:rPr>
              <w:t>всего</w:t>
            </w:r>
          </w:p>
        </w:tc>
        <w:tc>
          <w:tcPr>
            <w:tcW w:w="5306" w:type="dxa"/>
            <w:gridSpan w:val="3"/>
            <w:tcBorders>
              <w:top w:val="single" w:sz="4" w:space="0" w:color="auto"/>
              <w:left w:val="nil"/>
              <w:bottom w:val="single" w:sz="4" w:space="0" w:color="auto"/>
              <w:right w:val="single" w:sz="4" w:space="0" w:color="auto"/>
            </w:tcBorders>
            <w:shd w:val="clear" w:color="auto" w:fill="auto"/>
            <w:vAlign w:val="center"/>
            <w:hideMark/>
          </w:tcPr>
          <w:p w:rsidR="00337DF1" w:rsidRPr="009F4B19" w:rsidRDefault="00337DF1" w:rsidP="009F4B19">
            <w:pPr>
              <w:rPr>
                <w:color w:val="000000"/>
              </w:rPr>
            </w:pPr>
            <w:r w:rsidRPr="009F4B19">
              <w:rPr>
                <w:color w:val="000000"/>
                <w:szCs w:val="28"/>
              </w:rPr>
              <w:t>в том числе:</w:t>
            </w:r>
          </w:p>
        </w:tc>
        <w:tc>
          <w:tcPr>
            <w:tcW w:w="1579" w:type="dxa"/>
            <w:vMerge/>
            <w:tcBorders>
              <w:top w:val="single" w:sz="4" w:space="0" w:color="auto"/>
              <w:left w:val="single" w:sz="4" w:space="0" w:color="auto"/>
              <w:bottom w:val="single" w:sz="4" w:space="0" w:color="auto"/>
              <w:right w:val="single" w:sz="4" w:space="0" w:color="auto"/>
            </w:tcBorders>
            <w:vAlign w:val="center"/>
            <w:hideMark/>
          </w:tcPr>
          <w:p w:rsidR="00337DF1" w:rsidRPr="009F4B19" w:rsidRDefault="00337DF1" w:rsidP="009F4B19">
            <w:pPr>
              <w:rPr>
                <w:color w:val="000000"/>
              </w:rPr>
            </w:pPr>
          </w:p>
        </w:tc>
      </w:tr>
      <w:tr w:rsidR="00337DF1" w:rsidRPr="009F4B19" w:rsidTr="00337DF1">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rsidR="00337DF1" w:rsidRPr="009F4B19" w:rsidRDefault="00337DF1" w:rsidP="009F4B19">
            <w:pPr>
              <w:rPr>
                <w:color w:val="000000"/>
              </w:rPr>
            </w:pPr>
          </w:p>
        </w:tc>
        <w:tc>
          <w:tcPr>
            <w:tcW w:w="1048" w:type="dxa"/>
            <w:vMerge/>
            <w:tcBorders>
              <w:top w:val="nil"/>
              <w:left w:val="single" w:sz="4" w:space="0" w:color="auto"/>
              <w:bottom w:val="single" w:sz="4" w:space="0" w:color="auto"/>
              <w:right w:val="single" w:sz="4" w:space="0" w:color="auto"/>
            </w:tcBorders>
            <w:vAlign w:val="center"/>
            <w:hideMark/>
          </w:tcPr>
          <w:p w:rsidR="00337DF1" w:rsidRPr="009F4B19" w:rsidRDefault="00337DF1" w:rsidP="009F4B19">
            <w:pPr>
              <w:rPr>
                <w:color w:val="000000"/>
              </w:rPr>
            </w:pPr>
          </w:p>
        </w:tc>
        <w:tc>
          <w:tcPr>
            <w:tcW w:w="3578" w:type="dxa"/>
            <w:gridSpan w:val="2"/>
            <w:tcBorders>
              <w:top w:val="single" w:sz="4" w:space="0" w:color="auto"/>
              <w:left w:val="nil"/>
              <w:bottom w:val="single" w:sz="4" w:space="0" w:color="auto"/>
              <w:right w:val="single" w:sz="4" w:space="0" w:color="auto"/>
            </w:tcBorders>
            <w:shd w:val="clear" w:color="auto" w:fill="auto"/>
            <w:vAlign w:val="center"/>
            <w:hideMark/>
          </w:tcPr>
          <w:p w:rsidR="00337DF1" w:rsidRPr="009F4B19" w:rsidRDefault="00337DF1" w:rsidP="009F4B19">
            <w:pPr>
              <w:rPr>
                <w:color w:val="000000"/>
              </w:rPr>
            </w:pPr>
            <w:r w:rsidRPr="009F4B19">
              <w:rPr>
                <w:color w:val="000000"/>
                <w:szCs w:val="28"/>
              </w:rPr>
              <w:t>Основные фонды и незавершенное строительство</w:t>
            </w:r>
          </w:p>
        </w:tc>
        <w:tc>
          <w:tcPr>
            <w:tcW w:w="1728" w:type="dxa"/>
            <w:vMerge w:val="restart"/>
            <w:tcBorders>
              <w:top w:val="nil"/>
              <w:left w:val="single" w:sz="4" w:space="0" w:color="auto"/>
              <w:bottom w:val="single" w:sz="4" w:space="0" w:color="auto"/>
              <w:right w:val="single" w:sz="4" w:space="0" w:color="auto"/>
            </w:tcBorders>
            <w:shd w:val="clear" w:color="auto" w:fill="auto"/>
            <w:vAlign w:val="center"/>
            <w:hideMark/>
          </w:tcPr>
          <w:p w:rsidR="00337DF1" w:rsidRPr="009F4B19" w:rsidRDefault="00337DF1" w:rsidP="009F4B19">
            <w:pPr>
              <w:rPr>
                <w:color w:val="000000"/>
              </w:rPr>
            </w:pPr>
            <w:r w:rsidRPr="009F4B19">
              <w:rPr>
                <w:color w:val="000000"/>
                <w:szCs w:val="28"/>
              </w:rPr>
              <w:t>Материальные оборотные средства</w:t>
            </w:r>
          </w:p>
        </w:tc>
        <w:tc>
          <w:tcPr>
            <w:tcW w:w="1579" w:type="dxa"/>
            <w:vMerge/>
            <w:tcBorders>
              <w:top w:val="single" w:sz="4" w:space="0" w:color="auto"/>
              <w:left w:val="single" w:sz="4" w:space="0" w:color="auto"/>
              <w:bottom w:val="single" w:sz="4" w:space="0" w:color="auto"/>
              <w:right w:val="single" w:sz="4" w:space="0" w:color="auto"/>
            </w:tcBorders>
            <w:vAlign w:val="center"/>
            <w:hideMark/>
          </w:tcPr>
          <w:p w:rsidR="00337DF1" w:rsidRPr="009F4B19" w:rsidRDefault="00337DF1" w:rsidP="009F4B19">
            <w:pPr>
              <w:rPr>
                <w:color w:val="000000"/>
              </w:rPr>
            </w:pPr>
          </w:p>
        </w:tc>
      </w:tr>
      <w:tr w:rsidR="00337DF1" w:rsidRPr="009F4B19" w:rsidTr="00337DF1">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rsidR="00337DF1" w:rsidRPr="009F4B19" w:rsidRDefault="00337DF1" w:rsidP="009F4B19">
            <w:pPr>
              <w:rPr>
                <w:color w:val="000000"/>
              </w:rPr>
            </w:pPr>
          </w:p>
        </w:tc>
        <w:tc>
          <w:tcPr>
            <w:tcW w:w="1048" w:type="dxa"/>
            <w:vMerge/>
            <w:tcBorders>
              <w:top w:val="nil"/>
              <w:left w:val="single" w:sz="4" w:space="0" w:color="auto"/>
              <w:bottom w:val="single" w:sz="4" w:space="0" w:color="auto"/>
              <w:right w:val="single" w:sz="4" w:space="0" w:color="auto"/>
            </w:tcBorders>
            <w:vAlign w:val="center"/>
            <w:hideMark/>
          </w:tcPr>
          <w:p w:rsidR="00337DF1" w:rsidRPr="009F4B19" w:rsidRDefault="00337DF1" w:rsidP="009F4B19">
            <w:pPr>
              <w:rPr>
                <w:color w:val="000000"/>
              </w:rPr>
            </w:pPr>
          </w:p>
        </w:tc>
        <w:tc>
          <w:tcPr>
            <w:tcW w:w="1354" w:type="dxa"/>
            <w:tcBorders>
              <w:top w:val="nil"/>
              <w:left w:val="nil"/>
              <w:bottom w:val="single" w:sz="4" w:space="0" w:color="auto"/>
              <w:right w:val="single" w:sz="4" w:space="0" w:color="auto"/>
            </w:tcBorders>
            <w:shd w:val="clear" w:color="auto" w:fill="auto"/>
            <w:vAlign w:val="center"/>
            <w:hideMark/>
          </w:tcPr>
          <w:p w:rsidR="00337DF1" w:rsidRPr="009F4B19" w:rsidRDefault="00337DF1" w:rsidP="009F4B19">
            <w:pPr>
              <w:rPr>
                <w:color w:val="000000"/>
              </w:rPr>
            </w:pPr>
            <w:r w:rsidRPr="009F4B19">
              <w:rPr>
                <w:color w:val="000000"/>
                <w:szCs w:val="28"/>
              </w:rPr>
              <w:t>всего</w:t>
            </w:r>
          </w:p>
        </w:tc>
        <w:tc>
          <w:tcPr>
            <w:tcW w:w="2224" w:type="dxa"/>
            <w:tcBorders>
              <w:top w:val="nil"/>
              <w:left w:val="nil"/>
              <w:bottom w:val="single" w:sz="4" w:space="0" w:color="auto"/>
              <w:right w:val="single" w:sz="4" w:space="0" w:color="auto"/>
            </w:tcBorders>
            <w:shd w:val="clear" w:color="auto" w:fill="auto"/>
            <w:vAlign w:val="center"/>
            <w:hideMark/>
          </w:tcPr>
          <w:p w:rsidR="00337DF1" w:rsidRPr="009F4B19" w:rsidRDefault="00337DF1" w:rsidP="009F4B19">
            <w:pPr>
              <w:rPr>
                <w:color w:val="000000"/>
              </w:rPr>
            </w:pPr>
            <w:r w:rsidRPr="009F4B19">
              <w:rPr>
                <w:color w:val="000000"/>
                <w:szCs w:val="28"/>
              </w:rPr>
              <w:t>из них основные фонды</w:t>
            </w:r>
          </w:p>
        </w:tc>
        <w:tc>
          <w:tcPr>
            <w:tcW w:w="1728" w:type="dxa"/>
            <w:vMerge/>
            <w:tcBorders>
              <w:top w:val="nil"/>
              <w:left w:val="single" w:sz="4" w:space="0" w:color="auto"/>
              <w:bottom w:val="single" w:sz="4" w:space="0" w:color="auto"/>
              <w:right w:val="single" w:sz="4" w:space="0" w:color="auto"/>
            </w:tcBorders>
            <w:vAlign w:val="center"/>
            <w:hideMark/>
          </w:tcPr>
          <w:p w:rsidR="00337DF1" w:rsidRPr="009F4B19" w:rsidRDefault="00337DF1" w:rsidP="009F4B19">
            <w:pPr>
              <w:rPr>
                <w:color w:val="000000"/>
              </w:rPr>
            </w:pPr>
          </w:p>
        </w:tc>
        <w:tc>
          <w:tcPr>
            <w:tcW w:w="1579" w:type="dxa"/>
            <w:vMerge/>
            <w:tcBorders>
              <w:top w:val="single" w:sz="4" w:space="0" w:color="auto"/>
              <w:left w:val="single" w:sz="4" w:space="0" w:color="auto"/>
              <w:bottom w:val="single" w:sz="4" w:space="0" w:color="auto"/>
              <w:right w:val="single" w:sz="4" w:space="0" w:color="auto"/>
            </w:tcBorders>
            <w:vAlign w:val="center"/>
            <w:hideMark/>
          </w:tcPr>
          <w:p w:rsidR="00337DF1" w:rsidRPr="009F4B19" w:rsidRDefault="00337DF1" w:rsidP="009F4B19">
            <w:pPr>
              <w:rPr>
                <w:color w:val="000000"/>
              </w:rPr>
            </w:pPr>
          </w:p>
        </w:tc>
      </w:tr>
      <w:tr w:rsidR="00337DF1" w:rsidRPr="009F4B19" w:rsidTr="00337DF1">
        <w:trPr>
          <w:trHeight w:val="20"/>
        </w:trPr>
        <w:tc>
          <w:tcPr>
            <w:tcW w:w="1049" w:type="dxa"/>
            <w:tcBorders>
              <w:top w:val="nil"/>
              <w:left w:val="single" w:sz="4" w:space="0" w:color="auto"/>
              <w:bottom w:val="single" w:sz="4" w:space="0" w:color="auto"/>
              <w:right w:val="nil"/>
            </w:tcBorders>
            <w:shd w:val="clear" w:color="auto" w:fill="auto"/>
            <w:vAlign w:val="bottom"/>
            <w:hideMark/>
          </w:tcPr>
          <w:p w:rsidR="00337DF1" w:rsidRPr="009F4B19" w:rsidRDefault="00337DF1" w:rsidP="009F4B19">
            <w:pPr>
              <w:rPr>
                <w:color w:val="000000"/>
              </w:rPr>
            </w:pPr>
            <w:r w:rsidRPr="009F4B19">
              <w:rPr>
                <w:color w:val="000000"/>
                <w:szCs w:val="28"/>
              </w:rPr>
              <w:t>1995</w:t>
            </w:r>
          </w:p>
        </w:tc>
        <w:tc>
          <w:tcPr>
            <w:tcW w:w="1048" w:type="dxa"/>
            <w:tcBorders>
              <w:top w:val="nil"/>
              <w:left w:val="single" w:sz="4" w:space="0" w:color="auto"/>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rPr>
              <w:t>5,8</w:t>
            </w:r>
          </w:p>
        </w:tc>
        <w:tc>
          <w:tcPr>
            <w:tcW w:w="135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rPr>
              <w:t>5,6</w:t>
            </w:r>
          </w:p>
        </w:tc>
        <w:tc>
          <w:tcPr>
            <w:tcW w:w="222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5,2</w:t>
            </w:r>
          </w:p>
        </w:tc>
        <w:tc>
          <w:tcPr>
            <w:tcW w:w="1728"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0,2</w:t>
            </w:r>
          </w:p>
        </w:tc>
        <w:tc>
          <w:tcPr>
            <w:tcW w:w="1579"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0,1</w:t>
            </w:r>
          </w:p>
        </w:tc>
      </w:tr>
      <w:tr w:rsidR="00337DF1" w:rsidRPr="009F4B19" w:rsidTr="00337DF1">
        <w:trPr>
          <w:trHeight w:val="20"/>
        </w:trPr>
        <w:tc>
          <w:tcPr>
            <w:tcW w:w="1049" w:type="dxa"/>
            <w:tcBorders>
              <w:top w:val="nil"/>
              <w:left w:val="single" w:sz="4" w:space="0" w:color="auto"/>
              <w:bottom w:val="single" w:sz="4" w:space="0" w:color="auto"/>
              <w:right w:val="nil"/>
            </w:tcBorders>
            <w:shd w:val="clear" w:color="auto" w:fill="auto"/>
            <w:vAlign w:val="bottom"/>
            <w:hideMark/>
          </w:tcPr>
          <w:p w:rsidR="00337DF1" w:rsidRPr="009F4B19" w:rsidRDefault="00337DF1" w:rsidP="009F4B19">
            <w:pPr>
              <w:rPr>
                <w:color w:val="000000"/>
              </w:rPr>
            </w:pPr>
            <w:r w:rsidRPr="009F4B19">
              <w:rPr>
                <w:color w:val="000000"/>
                <w:szCs w:val="28"/>
              </w:rPr>
              <w:t>1996</w:t>
            </w:r>
          </w:p>
        </w:tc>
        <w:tc>
          <w:tcPr>
            <w:tcW w:w="1048" w:type="dxa"/>
            <w:tcBorders>
              <w:top w:val="nil"/>
              <w:left w:val="single" w:sz="4" w:space="0" w:color="auto"/>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rPr>
              <w:t>15</w:t>
            </w:r>
          </w:p>
        </w:tc>
        <w:tc>
          <w:tcPr>
            <w:tcW w:w="135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rPr>
              <w:t>14,4</w:t>
            </w:r>
          </w:p>
        </w:tc>
        <w:tc>
          <w:tcPr>
            <w:tcW w:w="222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13,1</w:t>
            </w:r>
          </w:p>
        </w:tc>
        <w:tc>
          <w:tcPr>
            <w:tcW w:w="1728"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0,6</w:t>
            </w:r>
          </w:p>
        </w:tc>
        <w:tc>
          <w:tcPr>
            <w:tcW w:w="1579"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0,2</w:t>
            </w:r>
          </w:p>
        </w:tc>
      </w:tr>
      <w:tr w:rsidR="00337DF1" w:rsidRPr="009F4B19" w:rsidTr="00337DF1">
        <w:trPr>
          <w:trHeight w:val="20"/>
        </w:trPr>
        <w:tc>
          <w:tcPr>
            <w:tcW w:w="1049" w:type="dxa"/>
            <w:tcBorders>
              <w:top w:val="nil"/>
              <w:left w:val="single" w:sz="4" w:space="0" w:color="auto"/>
              <w:bottom w:val="single" w:sz="4" w:space="0" w:color="auto"/>
              <w:right w:val="nil"/>
            </w:tcBorders>
            <w:shd w:val="clear" w:color="auto" w:fill="auto"/>
            <w:vAlign w:val="bottom"/>
            <w:hideMark/>
          </w:tcPr>
          <w:p w:rsidR="00337DF1" w:rsidRPr="009F4B19" w:rsidRDefault="00337DF1" w:rsidP="009F4B19">
            <w:pPr>
              <w:rPr>
                <w:color w:val="000000"/>
              </w:rPr>
            </w:pPr>
            <w:r w:rsidRPr="009F4B19">
              <w:rPr>
                <w:color w:val="000000"/>
                <w:szCs w:val="28"/>
              </w:rPr>
              <w:t>1997</w:t>
            </w:r>
          </w:p>
        </w:tc>
        <w:tc>
          <w:tcPr>
            <w:tcW w:w="1048" w:type="dxa"/>
            <w:tcBorders>
              <w:top w:val="nil"/>
              <w:left w:val="single" w:sz="4" w:space="0" w:color="auto"/>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rPr>
              <w:t>15,4</w:t>
            </w:r>
          </w:p>
        </w:tc>
        <w:tc>
          <w:tcPr>
            <w:tcW w:w="135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14,6</w:t>
            </w:r>
          </w:p>
        </w:tc>
        <w:tc>
          <w:tcPr>
            <w:tcW w:w="222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13,14</w:t>
            </w:r>
          </w:p>
        </w:tc>
        <w:tc>
          <w:tcPr>
            <w:tcW w:w="1728"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0,8</w:t>
            </w:r>
          </w:p>
        </w:tc>
        <w:tc>
          <w:tcPr>
            <w:tcW w:w="1579"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0,4</w:t>
            </w:r>
          </w:p>
        </w:tc>
      </w:tr>
      <w:tr w:rsidR="00337DF1" w:rsidRPr="009F4B19" w:rsidTr="00337DF1">
        <w:trPr>
          <w:trHeight w:val="20"/>
        </w:trPr>
        <w:tc>
          <w:tcPr>
            <w:tcW w:w="1049" w:type="dxa"/>
            <w:tcBorders>
              <w:top w:val="nil"/>
              <w:left w:val="single" w:sz="4" w:space="0" w:color="auto"/>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rPr>
              <w:t>...</w:t>
            </w:r>
          </w:p>
        </w:tc>
        <w:tc>
          <w:tcPr>
            <w:tcW w:w="1048"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rPr>
              <w:t>…</w:t>
            </w:r>
          </w:p>
        </w:tc>
        <w:tc>
          <w:tcPr>
            <w:tcW w:w="135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w:t>
            </w:r>
          </w:p>
        </w:tc>
        <w:tc>
          <w:tcPr>
            <w:tcW w:w="222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w:t>
            </w:r>
          </w:p>
        </w:tc>
        <w:tc>
          <w:tcPr>
            <w:tcW w:w="1728"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w:t>
            </w:r>
          </w:p>
        </w:tc>
        <w:tc>
          <w:tcPr>
            <w:tcW w:w="1579"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w:t>
            </w:r>
          </w:p>
        </w:tc>
      </w:tr>
      <w:tr w:rsidR="00337DF1" w:rsidRPr="009F4B19" w:rsidTr="00337DF1">
        <w:trPr>
          <w:trHeight w:val="20"/>
        </w:trPr>
        <w:tc>
          <w:tcPr>
            <w:tcW w:w="1049" w:type="dxa"/>
            <w:tcBorders>
              <w:top w:val="nil"/>
              <w:left w:val="single" w:sz="4" w:space="0" w:color="auto"/>
              <w:bottom w:val="single" w:sz="4" w:space="0" w:color="auto"/>
              <w:right w:val="nil"/>
            </w:tcBorders>
            <w:shd w:val="clear" w:color="auto" w:fill="auto"/>
            <w:vAlign w:val="bottom"/>
            <w:hideMark/>
          </w:tcPr>
          <w:p w:rsidR="00337DF1" w:rsidRPr="009F4B19" w:rsidRDefault="00337DF1" w:rsidP="009F4B19">
            <w:pPr>
              <w:rPr>
                <w:color w:val="000000"/>
              </w:rPr>
            </w:pPr>
            <w:r w:rsidRPr="009F4B19">
              <w:rPr>
                <w:color w:val="000000"/>
                <w:szCs w:val="28"/>
              </w:rPr>
              <w:t>2006</w:t>
            </w:r>
          </w:p>
        </w:tc>
        <w:tc>
          <w:tcPr>
            <w:tcW w:w="1048" w:type="dxa"/>
            <w:tcBorders>
              <w:top w:val="nil"/>
              <w:left w:val="single" w:sz="4" w:space="0" w:color="auto"/>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rPr>
              <w:t>51,6</w:t>
            </w:r>
          </w:p>
        </w:tc>
        <w:tc>
          <w:tcPr>
            <w:tcW w:w="135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47,5</w:t>
            </w:r>
          </w:p>
        </w:tc>
        <w:tc>
          <w:tcPr>
            <w:tcW w:w="222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42,4</w:t>
            </w:r>
          </w:p>
        </w:tc>
        <w:tc>
          <w:tcPr>
            <w:tcW w:w="1728"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4,1</w:t>
            </w:r>
          </w:p>
        </w:tc>
        <w:tc>
          <w:tcPr>
            <w:tcW w:w="1579"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7,6</w:t>
            </w:r>
          </w:p>
        </w:tc>
      </w:tr>
      <w:tr w:rsidR="00337DF1" w:rsidRPr="009F4B19" w:rsidTr="00337DF1">
        <w:trPr>
          <w:trHeight w:val="20"/>
        </w:trPr>
        <w:tc>
          <w:tcPr>
            <w:tcW w:w="1049" w:type="dxa"/>
            <w:tcBorders>
              <w:top w:val="nil"/>
              <w:left w:val="single" w:sz="4" w:space="0" w:color="auto"/>
              <w:bottom w:val="single" w:sz="4" w:space="0" w:color="auto"/>
              <w:right w:val="nil"/>
            </w:tcBorders>
            <w:shd w:val="clear" w:color="auto" w:fill="auto"/>
            <w:vAlign w:val="bottom"/>
            <w:hideMark/>
          </w:tcPr>
          <w:p w:rsidR="00337DF1" w:rsidRPr="009F4B19" w:rsidRDefault="00337DF1" w:rsidP="009F4B19">
            <w:pPr>
              <w:rPr>
                <w:color w:val="000000"/>
              </w:rPr>
            </w:pPr>
            <w:r w:rsidRPr="009F4B19">
              <w:rPr>
                <w:color w:val="000000"/>
                <w:szCs w:val="28"/>
              </w:rPr>
              <w:t>2007</w:t>
            </w:r>
          </w:p>
        </w:tc>
        <w:tc>
          <w:tcPr>
            <w:tcW w:w="1048" w:type="dxa"/>
            <w:tcBorders>
              <w:top w:val="nil"/>
              <w:left w:val="single" w:sz="4" w:space="0" w:color="auto"/>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rPr>
              <w:t>60,00</w:t>
            </w:r>
          </w:p>
        </w:tc>
        <w:tc>
          <w:tcPr>
            <w:tcW w:w="135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54,6</w:t>
            </w:r>
          </w:p>
        </w:tc>
        <w:tc>
          <w:tcPr>
            <w:tcW w:w="2224"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47,5</w:t>
            </w:r>
          </w:p>
        </w:tc>
        <w:tc>
          <w:tcPr>
            <w:tcW w:w="1728"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5,40</w:t>
            </w:r>
          </w:p>
        </w:tc>
        <w:tc>
          <w:tcPr>
            <w:tcW w:w="1579" w:type="dxa"/>
            <w:tcBorders>
              <w:top w:val="nil"/>
              <w:left w:val="nil"/>
              <w:bottom w:val="single" w:sz="4" w:space="0" w:color="auto"/>
              <w:right w:val="single" w:sz="4" w:space="0" w:color="auto"/>
            </w:tcBorders>
            <w:shd w:val="clear" w:color="auto" w:fill="auto"/>
            <w:vAlign w:val="bottom"/>
            <w:hideMark/>
          </w:tcPr>
          <w:p w:rsidR="00337DF1" w:rsidRPr="009F4B19" w:rsidRDefault="00337DF1" w:rsidP="009F4B19">
            <w:pPr>
              <w:rPr>
                <w:color w:val="000000"/>
              </w:rPr>
            </w:pPr>
            <w:r w:rsidRPr="009F4B19">
              <w:rPr>
                <w:color w:val="000000"/>
                <w:szCs w:val="28"/>
                <w:lang w:val="en-US"/>
              </w:rPr>
              <w:t>9,2</w:t>
            </w:r>
          </w:p>
        </w:tc>
      </w:tr>
    </w:tbl>
    <w:p w:rsidR="00337DF1" w:rsidRPr="009F4B19" w:rsidRDefault="00337DF1" w:rsidP="009F4B19">
      <w:pPr>
        <w:rPr>
          <w:szCs w:val="28"/>
        </w:rPr>
      </w:pPr>
    </w:p>
    <w:p w:rsidR="002C7412" w:rsidRPr="009F4B19" w:rsidRDefault="002C7412" w:rsidP="009F4B19">
      <w:pPr>
        <w:rPr>
          <w:szCs w:val="28"/>
        </w:rPr>
      </w:pPr>
    </w:p>
    <w:p w:rsidR="002C7412" w:rsidRPr="009F4B19" w:rsidRDefault="002C7412" w:rsidP="009F4B19">
      <w:pPr>
        <w:rPr>
          <w:szCs w:val="28"/>
        </w:rPr>
      </w:pPr>
    </w:p>
    <w:p w:rsidR="002C7412" w:rsidRPr="009F4B19" w:rsidRDefault="002C7412" w:rsidP="009F4B19">
      <w:pPr>
        <w:rPr>
          <w:szCs w:val="28"/>
        </w:rPr>
      </w:pPr>
    </w:p>
    <w:p w:rsidR="002C7412" w:rsidRPr="009F4B19" w:rsidRDefault="00337DF1" w:rsidP="00F9215A">
      <w:pPr>
        <w:pStyle w:val="a4"/>
        <w:jc w:val="right"/>
        <w:rPr>
          <w:szCs w:val="28"/>
        </w:rPr>
      </w:pPr>
      <w:r w:rsidRPr="009F4B19">
        <w:rPr>
          <w:szCs w:val="28"/>
        </w:rPr>
        <w:lastRenderedPageBreak/>
        <w:t xml:space="preserve">Таблица </w:t>
      </w:r>
      <w:r w:rsidR="00782D9B" w:rsidRPr="009F4B19">
        <w:rPr>
          <w:szCs w:val="28"/>
        </w:rPr>
        <w:fldChar w:fldCharType="begin"/>
      </w:r>
      <w:r w:rsidR="0058645F" w:rsidRPr="009F4B19">
        <w:rPr>
          <w:szCs w:val="28"/>
        </w:rPr>
        <w:instrText xml:space="preserve"> SEQ Таблица \* ARABIC </w:instrText>
      </w:r>
      <w:r w:rsidR="00782D9B" w:rsidRPr="009F4B19">
        <w:rPr>
          <w:szCs w:val="28"/>
        </w:rPr>
        <w:fldChar w:fldCharType="separate"/>
      </w:r>
      <w:r w:rsidR="00135AEA">
        <w:rPr>
          <w:noProof/>
          <w:szCs w:val="28"/>
        </w:rPr>
        <w:t>3</w:t>
      </w:r>
      <w:r w:rsidR="00782D9B" w:rsidRPr="009F4B19">
        <w:rPr>
          <w:szCs w:val="28"/>
        </w:rPr>
        <w:fldChar w:fldCharType="end"/>
      </w:r>
      <w:r w:rsidR="00AE52F4" w:rsidRPr="009F4B19">
        <w:rPr>
          <w:szCs w:val="28"/>
        </w:rPr>
        <w:t xml:space="preserve"> </w:t>
      </w:r>
    </w:p>
    <w:p w:rsidR="00337DF1" w:rsidRPr="009F4B19" w:rsidRDefault="00AE52F4" w:rsidP="009F4B19">
      <w:pPr>
        <w:pStyle w:val="a4"/>
        <w:rPr>
          <w:szCs w:val="28"/>
        </w:rPr>
      </w:pPr>
      <w:r w:rsidRPr="009F4B19">
        <w:rPr>
          <w:szCs w:val="28"/>
        </w:rPr>
        <w:t xml:space="preserve"> </w:t>
      </w:r>
      <w:r w:rsidR="002C7412" w:rsidRPr="009F4B19">
        <w:rPr>
          <w:szCs w:val="28"/>
        </w:rPr>
        <w:t>С</w:t>
      </w:r>
      <w:r w:rsidRPr="009F4B19">
        <w:rPr>
          <w:szCs w:val="28"/>
        </w:rPr>
        <w:t>труктура национального богатства РФ в 1995 г. и в 2007 г.</w:t>
      </w:r>
      <w:r w:rsidR="002C7412" w:rsidRPr="009F4B19">
        <w:rPr>
          <w:szCs w:val="28"/>
        </w:rPr>
        <w:t xml:space="preserve"> в % отношении</w:t>
      </w:r>
    </w:p>
    <w:p w:rsidR="002C7412" w:rsidRPr="009F4B19" w:rsidRDefault="002C7412" w:rsidP="009F4B19">
      <w:pPr>
        <w:rPr>
          <w:szCs w:val="28"/>
        </w:rPr>
      </w:pPr>
    </w:p>
    <w:tbl>
      <w:tblPr>
        <w:tblW w:w="8975" w:type="dxa"/>
        <w:tblInd w:w="103" w:type="dxa"/>
        <w:tblLook w:val="04A0"/>
      </w:tblPr>
      <w:tblGrid>
        <w:gridCol w:w="1008"/>
        <w:gridCol w:w="1080"/>
        <w:gridCol w:w="1281"/>
        <w:gridCol w:w="2059"/>
        <w:gridCol w:w="1980"/>
        <w:gridCol w:w="1567"/>
      </w:tblGrid>
      <w:tr w:rsidR="00C833A6" w:rsidRPr="009F4B19" w:rsidTr="00C833A6">
        <w:trPr>
          <w:trHeight w:val="20"/>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Годы</w:t>
            </w:r>
          </w:p>
        </w:tc>
        <w:tc>
          <w:tcPr>
            <w:tcW w:w="6359" w:type="dxa"/>
            <w:gridSpan w:val="4"/>
            <w:tcBorders>
              <w:top w:val="single" w:sz="4" w:space="0" w:color="auto"/>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структура национального богатства, %</w:t>
            </w:r>
          </w:p>
        </w:tc>
        <w:tc>
          <w:tcPr>
            <w:tcW w:w="15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домашнее имущество</w:t>
            </w:r>
          </w:p>
        </w:tc>
      </w:tr>
      <w:tr w:rsidR="00C833A6" w:rsidRPr="009F4B19" w:rsidTr="00C833A6">
        <w:trPr>
          <w:trHeight w:val="20"/>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833A6" w:rsidRPr="009F4B19" w:rsidRDefault="00C833A6" w:rsidP="009F4B19">
            <w:pPr>
              <w:rPr>
                <w:color w:val="000000"/>
              </w:rPr>
            </w:pPr>
          </w:p>
        </w:tc>
        <w:tc>
          <w:tcPr>
            <w:tcW w:w="1066" w:type="dxa"/>
            <w:vMerge w:val="restart"/>
            <w:tcBorders>
              <w:top w:val="nil"/>
              <w:left w:val="single" w:sz="4" w:space="0" w:color="auto"/>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всего</w:t>
            </w:r>
          </w:p>
        </w:tc>
        <w:tc>
          <w:tcPr>
            <w:tcW w:w="5293" w:type="dxa"/>
            <w:gridSpan w:val="3"/>
            <w:tcBorders>
              <w:top w:val="single" w:sz="4" w:space="0" w:color="auto"/>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в том числе:</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C833A6" w:rsidRPr="009F4B19" w:rsidRDefault="00C833A6" w:rsidP="009F4B19">
            <w:pPr>
              <w:rPr>
                <w:color w:val="000000"/>
              </w:rPr>
            </w:pPr>
          </w:p>
        </w:tc>
      </w:tr>
      <w:tr w:rsidR="00C833A6" w:rsidRPr="009F4B19" w:rsidTr="00C833A6">
        <w:trPr>
          <w:trHeight w:val="20"/>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833A6" w:rsidRPr="009F4B19" w:rsidRDefault="00C833A6" w:rsidP="009F4B19">
            <w:pPr>
              <w:rPr>
                <w:color w:val="000000"/>
              </w:rPr>
            </w:pPr>
          </w:p>
        </w:tc>
        <w:tc>
          <w:tcPr>
            <w:tcW w:w="1066" w:type="dxa"/>
            <w:vMerge/>
            <w:tcBorders>
              <w:top w:val="nil"/>
              <w:left w:val="single" w:sz="4" w:space="0" w:color="auto"/>
              <w:bottom w:val="single" w:sz="4" w:space="0" w:color="auto"/>
              <w:right w:val="single" w:sz="4" w:space="0" w:color="auto"/>
            </w:tcBorders>
            <w:vAlign w:val="center"/>
            <w:hideMark/>
          </w:tcPr>
          <w:p w:rsidR="00C833A6" w:rsidRPr="009F4B19" w:rsidRDefault="00C833A6" w:rsidP="009F4B19">
            <w:pPr>
              <w:rPr>
                <w:color w:val="000000"/>
              </w:rPr>
            </w:pPr>
          </w:p>
        </w:tc>
        <w:tc>
          <w:tcPr>
            <w:tcW w:w="3565" w:type="dxa"/>
            <w:gridSpan w:val="2"/>
            <w:tcBorders>
              <w:top w:val="single" w:sz="4" w:space="0" w:color="auto"/>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Основные фонды и незавершенное строительство</w:t>
            </w:r>
          </w:p>
        </w:tc>
        <w:tc>
          <w:tcPr>
            <w:tcW w:w="1728" w:type="dxa"/>
            <w:vMerge w:val="restart"/>
            <w:tcBorders>
              <w:top w:val="nil"/>
              <w:left w:val="single" w:sz="4" w:space="0" w:color="auto"/>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Материальные оборотные средства</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C833A6" w:rsidRPr="009F4B19" w:rsidRDefault="00C833A6" w:rsidP="009F4B19">
            <w:pPr>
              <w:rPr>
                <w:color w:val="000000"/>
              </w:rPr>
            </w:pPr>
          </w:p>
        </w:tc>
      </w:tr>
      <w:tr w:rsidR="00C833A6" w:rsidRPr="009F4B19" w:rsidTr="00C833A6">
        <w:trPr>
          <w:trHeight w:val="20"/>
        </w:trPr>
        <w:tc>
          <w:tcPr>
            <w:tcW w:w="1044" w:type="dxa"/>
            <w:vMerge/>
            <w:tcBorders>
              <w:top w:val="single" w:sz="4" w:space="0" w:color="auto"/>
              <w:left w:val="single" w:sz="4" w:space="0" w:color="auto"/>
              <w:bottom w:val="single" w:sz="4" w:space="0" w:color="auto"/>
              <w:right w:val="single" w:sz="4" w:space="0" w:color="auto"/>
            </w:tcBorders>
            <w:vAlign w:val="center"/>
            <w:hideMark/>
          </w:tcPr>
          <w:p w:rsidR="00C833A6" w:rsidRPr="009F4B19" w:rsidRDefault="00C833A6" w:rsidP="009F4B19">
            <w:pPr>
              <w:rPr>
                <w:color w:val="000000"/>
              </w:rPr>
            </w:pPr>
          </w:p>
        </w:tc>
        <w:tc>
          <w:tcPr>
            <w:tcW w:w="1066" w:type="dxa"/>
            <w:vMerge/>
            <w:tcBorders>
              <w:top w:val="nil"/>
              <w:left w:val="single" w:sz="4" w:space="0" w:color="auto"/>
              <w:bottom w:val="single" w:sz="4" w:space="0" w:color="auto"/>
              <w:right w:val="single" w:sz="4" w:space="0" w:color="auto"/>
            </w:tcBorders>
            <w:vAlign w:val="center"/>
            <w:hideMark/>
          </w:tcPr>
          <w:p w:rsidR="00C833A6" w:rsidRPr="009F4B19" w:rsidRDefault="00C833A6" w:rsidP="009F4B19">
            <w:pPr>
              <w:rPr>
                <w:color w:val="000000"/>
              </w:rPr>
            </w:pPr>
          </w:p>
        </w:tc>
        <w:tc>
          <w:tcPr>
            <w:tcW w:w="1355" w:type="dxa"/>
            <w:tcBorders>
              <w:top w:val="nil"/>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всего</w:t>
            </w:r>
          </w:p>
        </w:tc>
        <w:tc>
          <w:tcPr>
            <w:tcW w:w="2210" w:type="dxa"/>
            <w:tcBorders>
              <w:top w:val="nil"/>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из них основные фонды</w:t>
            </w:r>
          </w:p>
        </w:tc>
        <w:tc>
          <w:tcPr>
            <w:tcW w:w="1728" w:type="dxa"/>
            <w:vMerge/>
            <w:tcBorders>
              <w:top w:val="nil"/>
              <w:left w:val="single" w:sz="4" w:space="0" w:color="auto"/>
              <w:bottom w:val="single" w:sz="4" w:space="0" w:color="auto"/>
              <w:right w:val="single" w:sz="4" w:space="0" w:color="auto"/>
            </w:tcBorders>
            <w:vAlign w:val="center"/>
            <w:hideMark/>
          </w:tcPr>
          <w:p w:rsidR="00C833A6" w:rsidRPr="009F4B19" w:rsidRDefault="00C833A6" w:rsidP="009F4B19">
            <w:pPr>
              <w:rPr>
                <w:color w:val="000000"/>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C833A6" w:rsidRPr="009F4B19" w:rsidRDefault="00C833A6" w:rsidP="009F4B19">
            <w:pPr>
              <w:rPr>
                <w:color w:val="000000"/>
              </w:rPr>
            </w:pPr>
          </w:p>
        </w:tc>
      </w:tr>
      <w:tr w:rsidR="00C833A6" w:rsidRPr="009F4B19" w:rsidTr="00C833A6">
        <w:trPr>
          <w:trHeight w:val="20"/>
        </w:trPr>
        <w:tc>
          <w:tcPr>
            <w:tcW w:w="1044" w:type="dxa"/>
            <w:tcBorders>
              <w:top w:val="nil"/>
              <w:left w:val="single" w:sz="4" w:space="0" w:color="auto"/>
              <w:bottom w:val="single" w:sz="4" w:space="0" w:color="auto"/>
              <w:right w:val="nil"/>
            </w:tcBorders>
            <w:shd w:val="clear" w:color="auto" w:fill="auto"/>
            <w:vAlign w:val="bottom"/>
            <w:hideMark/>
          </w:tcPr>
          <w:p w:rsidR="00C833A6" w:rsidRPr="009F4B19" w:rsidRDefault="00C833A6" w:rsidP="009F4B19">
            <w:pPr>
              <w:rPr>
                <w:color w:val="000000"/>
              </w:rPr>
            </w:pPr>
            <w:r w:rsidRPr="009F4B19">
              <w:rPr>
                <w:color w:val="000000"/>
                <w:szCs w:val="28"/>
              </w:rPr>
              <w:t>1995</w:t>
            </w:r>
          </w:p>
        </w:tc>
        <w:tc>
          <w:tcPr>
            <w:tcW w:w="1066" w:type="dxa"/>
            <w:tcBorders>
              <w:top w:val="nil"/>
              <w:left w:val="single" w:sz="4" w:space="0" w:color="auto"/>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100,0%</w:t>
            </w:r>
          </w:p>
        </w:tc>
        <w:tc>
          <w:tcPr>
            <w:tcW w:w="1355" w:type="dxa"/>
            <w:tcBorders>
              <w:top w:val="nil"/>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96,6%</w:t>
            </w:r>
          </w:p>
        </w:tc>
        <w:tc>
          <w:tcPr>
            <w:tcW w:w="2210" w:type="dxa"/>
            <w:tcBorders>
              <w:top w:val="nil"/>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89,7%</w:t>
            </w:r>
          </w:p>
        </w:tc>
        <w:tc>
          <w:tcPr>
            <w:tcW w:w="1728" w:type="dxa"/>
            <w:tcBorders>
              <w:top w:val="nil"/>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3,4%</w:t>
            </w:r>
          </w:p>
        </w:tc>
        <w:tc>
          <w:tcPr>
            <w:tcW w:w="1572" w:type="dxa"/>
            <w:tcBorders>
              <w:top w:val="nil"/>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1,7%</w:t>
            </w:r>
          </w:p>
        </w:tc>
      </w:tr>
      <w:tr w:rsidR="00C833A6" w:rsidRPr="009F4B19" w:rsidTr="00C833A6">
        <w:trPr>
          <w:trHeight w:val="20"/>
        </w:trPr>
        <w:tc>
          <w:tcPr>
            <w:tcW w:w="1044" w:type="dxa"/>
            <w:tcBorders>
              <w:top w:val="nil"/>
              <w:left w:val="single" w:sz="4" w:space="0" w:color="auto"/>
              <w:bottom w:val="single" w:sz="4" w:space="0" w:color="auto"/>
              <w:right w:val="nil"/>
            </w:tcBorders>
            <w:shd w:val="clear" w:color="auto" w:fill="auto"/>
            <w:vAlign w:val="bottom"/>
            <w:hideMark/>
          </w:tcPr>
          <w:p w:rsidR="00C833A6" w:rsidRPr="009F4B19" w:rsidRDefault="00C833A6" w:rsidP="009F4B19">
            <w:pPr>
              <w:rPr>
                <w:color w:val="000000"/>
              </w:rPr>
            </w:pPr>
            <w:r w:rsidRPr="009F4B19">
              <w:rPr>
                <w:color w:val="000000"/>
                <w:szCs w:val="28"/>
              </w:rPr>
              <w:t>2007</w:t>
            </w:r>
          </w:p>
        </w:tc>
        <w:tc>
          <w:tcPr>
            <w:tcW w:w="1066" w:type="dxa"/>
            <w:tcBorders>
              <w:top w:val="nil"/>
              <w:left w:val="single" w:sz="4" w:space="0" w:color="auto"/>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100,0%</w:t>
            </w:r>
          </w:p>
        </w:tc>
        <w:tc>
          <w:tcPr>
            <w:tcW w:w="1355" w:type="dxa"/>
            <w:tcBorders>
              <w:top w:val="nil"/>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91,0%</w:t>
            </w:r>
          </w:p>
        </w:tc>
        <w:tc>
          <w:tcPr>
            <w:tcW w:w="2210" w:type="dxa"/>
            <w:tcBorders>
              <w:top w:val="nil"/>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79,2%</w:t>
            </w:r>
          </w:p>
        </w:tc>
        <w:tc>
          <w:tcPr>
            <w:tcW w:w="1728" w:type="dxa"/>
            <w:tcBorders>
              <w:top w:val="nil"/>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9,0%</w:t>
            </w:r>
          </w:p>
        </w:tc>
        <w:tc>
          <w:tcPr>
            <w:tcW w:w="1572" w:type="dxa"/>
            <w:tcBorders>
              <w:top w:val="nil"/>
              <w:left w:val="nil"/>
              <w:bottom w:val="single" w:sz="4" w:space="0" w:color="auto"/>
              <w:right w:val="single" w:sz="4" w:space="0" w:color="auto"/>
            </w:tcBorders>
            <w:shd w:val="clear" w:color="auto" w:fill="auto"/>
            <w:vAlign w:val="center"/>
            <w:hideMark/>
          </w:tcPr>
          <w:p w:rsidR="00C833A6" w:rsidRPr="009F4B19" w:rsidRDefault="00C833A6" w:rsidP="009F4B19">
            <w:pPr>
              <w:rPr>
                <w:color w:val="000000"/>
              </w:rPr>
            </w:pPr>
            <w:r w:rsidRPr="009F4B19">
              <w:rPr>
                <w:color w:val="000000"/>
                <w:szCs w:val="28"/>
              </w:rPr>
              <w:t>15,3%</w:t>
            </w:r>
          </w:p>
        </w:tc>
      </w:tr>
    </w:tbl>
    <w:p w:rsidR="00337DF1" w:rsidRPr="009F4B19" w:rsidRDefault="00337DF1" w:rsidP="009F4B19">
      <w:pPr>
        <w:rPr>
          <w:szCs w:val="28"/>
        </w:rPr>
      </w:pPr>
    </w:p>
    <w:p w:rsidR="00C833A6" w:rsidRPr="009F4B19" w:rsidRDefault="00407C6F" w:rsidP="00135AEA">
      <w:pPr>
        <w:ind w:firstLine="708"/>
        <w:rPr>
          <w:szCs w:val="28"/>
        </w:rPr>
      </w:pPr>
      <w:r w:rsidRPr="009F4B19">
        <w:rPr>
          <w:szCs w:val="28"/>
        </w:rPr>
        <w:t>Рассчитаем а</w:t>
      </w:r>
      <w:r w:rsidR="00C833A6" w:rsidRPr="009F4B19">
        <w:rPr>
          <w:szCs w:val="28"/>
        </w:rPr>
        <w:t xml:space="preserve">бсолютные показатели динамики структуры – абсолютное </w:t>
      </w:r>
      <w:r w:rsidRPr="009F4B19">
        <w:rPr>
          <w:szCs w:val="28"/>
        </w:rPr>
        <w:t xml:space="preserve">изменение показателей структуры: </w:t>
      </w:r>
    </w:p>
    <w:p w:rsidR="00C833A6" w:rsidRPr="009F4B19" w:rsidRDefault="00C833A6" w:rsidP="009F4B19">
      <w:pPr>
        <w:rPr>
          <w:szCs w:val="28"/>
        </w:rPr>
      </w:pPr>
      <w:r w:rsidRPr="009F4B19">
        <w:rPr>
          <w:szCs w:val="28"/>
        </w:rPr>
        <w:t>- изменение доли основных фондов и НЗ</w:t>
      </w:r>
    </w:p>
    <w:p w:rsidR="00C833A6" w:rsidRPr="009F4B19" w:rsidRDefault="00C833A6" w:rsidP="009F4B19">
      <w:pPr>
        <w:rPr>
          <w:szCs w:val="28"/>
        </w:rPr>
      </w:pPr>
      <w:r w:rsidRPr="009F4B19">
        <w:rPr>
          <w:szCs w:val="28"/>
        </w:rPr>
        <w:t>∆</w:t>
      </w:r>
      <w:r w:rsidRPr="009F4B19">
        <w:rPr>
          <w:szCs w:val="28"/>
          <w:lang w:val="en-US"/>
        </w:rPr>
        <w:t>d</w:t>
      </w:r>
      <w:r w:rsidRPr="009F4B19">
        <w:rPr>
          <w:szCs w:val="28"/>
          <w:vertAlign w:val="subscript"/>
        </w:rPr>
        <w:t>ОФиНЗ</w:t>
      </w:r>
      <w:r w:rsidRPr="009F4B19">
        <w:rPr>
          <w:szCs w:val="28"/>
        </w:rPr>
        <w:t xml:space="preserve"> = 91 – 96,6% = - 5,6%</w:t>
      </w:r>
    </w:p>
    <w:p w:rsidR="00C833A6" w:rsidRPr="009F4B19" w:rsidRDefault="00C833A6" w:rsidP="009F4B19">
      <w:pPr>
        <w:rPr>
          <w:szCs w:val="28"/>
        </w:rPr>
      </w:pPr>
      <w:r w:rsidRPr="009F4B19">
        <w:rPr>
          <w:szCs w:val="28"/>
        </w:rPr>
        <w:t>- среднегодовое абсолютное изменение доли основных фондов и НЗ</w:t>
      </w:r>
    </w:p>
    <w:p w:rsidR="00C833A6" w:rsidRPr="009F4B19" w:rsidRDefault="00C833A6" w:rsidP="009F4B19">
      <w:pPr>
        <w:rPr>
          <w:szCs w:val="28"/>
        </w:rPr>
      </w:pPr>
      <w:r w:rsidRPr="009F4B19">
        <w:rPr>
          <w:szCs w:val="28"/>
        </w:rPr>
        <w:t>∆</w:t>
      </w:r>
      <w:r w:rsidRPr="009F4B19">
        <w:rPr>
          <w:szCs w:val="28"/>
          <w:lang w:val="en-US"/>
        </w:rPr>
        <w:t>d</w:t>
      </w:r>
      <w:r w:rsidRPr="009F4B19">
        <w:rPr>
          <w:szCs w:val="28"/>
          <w:vertAlign w:val="subscript"/>
        </w:rPr>
        <w:t>ОФиНЗ</w:t>
      </w:r>
      <w:r w:rsidRPr="009F4B19">
        <w:rPr>
          <w:szCs w:val="28"/>
        </w:rPr>
        <w:t>ср = ∆</w:t>
      </w:r>
      <w:r w:rsidRPr="009F4B19">
        <w:rPr>
          <w:szCs w:val="28"/>
          <w:lang w:val="en-US"/>
        </w:rPr>
        <w:t>d</w:t>
      </w:r>
      <w:r w:rsidRPr="009F4B19">
        <w:rPr>
          <w:szCs w:val="28"/>
          <w:vertAlign w:val="subscript"/>
        </w:rPr>
        <w:t>ОФиНЗ</w:t>
      </w:r>
      <w:r w:rsidRPr="009F4B19">
        <w:rPr>
          <w:szCs w:val="28"/>
        </w:rPr>
        <w:t xml:space="preserve"> / 11 = - 5,6% / 11 = - 0,51%</w:t>
      </w:r>
    </w:p>
    <w:p w:rsidR="00C833A6" w:rsidRPr="009F4B19" w:rsidRDefault="00C833A6" w:rsidP="009F4B19">
      <w:pPr>
        <w:rPr>
          <w:szCs w:val="28"/>
        </w:rPr>
      </w:pPr>
      <w:r w:rsidRPr="009F4B19">
        <w:rPr>
          <w:szCs w:val="28"/>
        </w:rPr>
        <w:t>- общее изменение доли основных фондов</w:t>
      </w:r>
    </w:p>
    <w:p w:rsidR="00C833A6" w:rsidRPr="009F4B19" w:rsidRDefault="00C833A6" w:rsidP="009F4B19">
      <w:pPr>
        <w:rPr>
          <w:szCs w:val="28"/>
        </w:rPr>
      </w:pPr>
      <w:r w:rsidRPr="009F4B19">
        <w:rPr>
          <w:szCs w:val="28"/>
        </w:rPr>
        <w:t>∆</w:t>
      </w:r>
      <w:r w:rsidRPr="009F4B19">
        <w:rPr>
          <w:szCs w:val="28"/>
          <w:lang w:val="en-US"/>
        </w:rPr>
        <w:t>d</w:t>
      </w:r>
      <w:r w:rsidRPr="009F4B19">
        <w:rPr>
          <w:szCs w:val="28"/>
          <w:vertAlign w:val="subscript"/>
        </w:rPr>
        <w:t>ОФ</w:t>
      </w:r>
      <w:r w:rsidRPr="009F4B19">
        <w:rPr>
          <w:szCs w:val="28"/>
        </w:rPr>
        <w:t xml:space="preserve"> = 79,2 – 89,7 = - 10,5%</w:t>
      </w:r>
    </w:p>
    <w:p w:rsidR="00C833A6" w:rsidRPr="009F4B19" w:rsidRDefault="00C833A6" w:rsidP="009F4B19">
      <w:pPr>
        <w:rPr>
          <w:szCs w:val="28"/>
        </w:rPr>
      </w:pPr>
      <w:r w:rsidRPr="009F4B19">
        <w:rPr>
          <w:szCs w:val="28"/>
        </w:rPr>
        <w:t>- среднегодовое абсолютное изменение доли основных фондов</w:t>
      </w:r>
    </w:p>
    <w:p w:rsidR="00C833A6" w:rsidRPr="009F4B19" w:rsidRDefault="00C833A6" w:rsidP="009F4B19">
      <w:pPr>
        <w:rPr>
          <w:szCs w:val="28"/>
        </w:rPr>
      </w:pPr>
      <w:r w:rsidRPr="009F4B19">
        <w:rPr>
          <w:szCs w:val="28"/>
        </w:rPr>
        <w:t>∆</w:t>
      </w:r>
      <w:r w:rsidRPr="009F4B19">
        <w:rPr>
          <w:szCs w:val="28"/>
          <w:lang w:val="en-US"/>
        </w:rPr>
        <w:t>d</w:t>
      </w:r>
      <w:r w:rsidRPr="009F4B19">
        <w:rPr>
          <w:szCs w:val="28"/>
          <w:vertAlign w:val="subscript"/>
        </w:rPr>
        <w:t>ОФср</w:t>
      </w:r>
      <w:r w:rsidRPr="009F4B19">
        <w:rPr>
          <w:szCs w:val="28"/>
        </w:rPr>
        <w:t xml:space="preserve"> = ∆</w:t>
      </w:r>
      <w:r w:rsidRPr="009F4B19">
        <w:rPr>
          <w:szCs w:val="28"/>
          <w:lang w:val="en-US"/>
        </w:rPr>
        <w:t>d</w:t>
      </w:r>
      <w:r w:rsidRPr="009F4B19">
        <w:rPr>
          <w:szCs w:val="28"/>
          <w:vertAlign w:val="subscript"/>
        </w:rPr>
        <w:t>ОФ</w:t>
      </w:r>
      <w:r w:rsidRPr="009F4B19">
        <w:rPr>
          <w:szCs w:val="28"/>
        </w:rPr>
        <w:t xml:space="preserve"> / 11 = - 10,5 / 11 = - 0,955%</w:t>
      </w:r>
    </w:p>
    <w:p w:rsidR="00C833A6" w:rsidRPr="009F4B19" w:rsidRDefault="00205C48" w:rsidP="009F4B19">
      <w:pPr>
        <w:rPr>
          <w:szCs w:val="28"/>
        </w:rPr>
      </w:pPr>
      <w:r w:rsidRPr="009F4B19">
        <w:rPr>
          <w:szCs w:val="28"/>
        </w:rPr>
        <w:t>- общее изменение доли материальных оборотных средств</w:t>
      </w:r>
    </w:p>
    <w:p w:rsidR="00205C48" w:rsidRPr="009F4B19" w:rsidRDefault="00205C48" w:rsidP="009F4B19">
      <w:pPr>
        <w:rPr>
          <w:szCs w:val="28"/>
        </w:rPr>
      </w:pPr>
      <w:r w:rsidRPr="009F4B19">
        <w:rPr>
          <w:szCs w:val="28"/>
        </w:rPr>
        <w:t>∆</w:t>
      </w:r>
      <w:r w:rsidRPr="009F4B19">
        <w:rPr>
          <w:szCs w:val="28"/>
          <w:lang w:val="en-US"/>
        </w:rPr>
        <w:t>d</w:t>
      </w:r>
      <w:r w:rsidRPr="009F4B19">
        <w:rPr>
          <w:szCs w:val="28"/>
          <w:vertAlign w:val="subscript"/>
        </w:rPr>
        <w:t>Мос</w:t>
      </w:r>
      <w:r w:rsidRPr="009F4B19">
        <w:rPr>
          <w:szCs w:val="28"/>
        </w:rPr>
        <w:t xml:space="preserve"> = 9 – 3,4 = 5,6%</w:t>
      </w:r>
    </w:p>
    <w:p w:rsidR="00205C48" w:rsidRPr="009F4B19" w:rsidRDefault="00205C48" w:rsidP="009F4B19">
      <w:pPr>
        <w:rPr>
          <w:szCs w:val="28"/>
        </w:rPr>
      </w:pPr>
      <w:r w:rsidRPr="009F4B19">
        <w:rPr>
          <w:szCs w:val="28"/>
        </w:rPr>
        <w:t>- среднегодовое абсолютное изменение доли материальных оборотных средств</w:t>
      </w:r>
    </w:p>
    <w:p w:rsidR="00205C48" w:rsidRPr="009F4B19" w:rsidRDefault="00205C48" w:rsidP="009F4B19">
      <w:pPr>
        <w:rPr>
          <w:szCs w:val="28"/>
        </w:rPr>
      </w:pPr>
      <w:r w:rsidRPr="009F4B19">
        <w:rPr>
          <w:szCs w:val="28"/>
        </w:rPr>
        <w:t>∆</w:t>
      </w:r>
      <w:r w:rsidRPr="009F4B19">
        <w:rPr>
          <w:szCs w:val="28"/>
          <w:lang w:val="en-US"/>
        </w:rPr>
        <w:t>d</w:t>
      </w:r>
      <w:r w:rsidRPr="009F4B19">
        <w:rPr>
          <w:szCs w:val="28"/>
          <w:vertAlign w:val="subscript"/>
        </w:rPr>
        <w:t>Мос/ср</w:t>
      </w:r>
      <w:r w:rsidRPr="009F4B19">
        <w:rPr>
          <w:szCs w:val="28"/>
        </w:rPr>
        <w:t xml:space="preserve"> = ∆</w:t>
      </w:r>
      <w:r w:rsidRPr="009F4B19">
        <w:rPr>
          <w:szCs w:val="28"/>
          <w:lang w:val="en-US"/>
        </w:rPr>
        <w:t>d</w:t>
      </w:r>
      <w:r w:rsidRPr="009F4B19">
        <w:rPr>
          <w:szCs w:val="28"/>
          <w:vertAlign w:val="subscript"/>
        </w:rPr>
        <w:t>Мос</w:t>
      </w:r>
      <w:r w:rsidRPr="009F4B19">
        <w:rPr>
          <w:szCs w:val="28"/>
        </w:rPr>
        <w:t xml:space="preserve"> / 11 = 5,6% / 11 = 0,51%</w:t>
      </w:r>
    </w:p>
    <w:p w:rsidR="00205C48" w:rsidRPr="009F4B19" w:rsidRDefault="00407C6F" w:rsidP="00135AEA">
      <w:pPr>
        <w:ind w:firstLine="708"/>
        <w:rPr>
          <w:szCs w:val="28"/>
        </w:rPr>
      </w:pPr>
      <w:r w:rsidRPr="009F4B19">
        <w:rPr>
          <w:szCs w:val="28"/>
        </w:rPr>
        <w:lastRenderedPageBreak/>
        <w:t>Рассчитаем о</w:t>
      </w:r>
      <w:r w:rsidR="00205C48" w:rsidRPr="009F4B19">
        <w:rPr>
          <w:szCs w:val="28"/>
        </w:rPr>
        <w:t>тносительные показатели структуры национального богатства</w:t>
      </w:r>
      <w:r w:rsidR="00135AEA">
        <w:rPr>
          <w:szCs w:val="28"/>
        </w:rPr>
        <w:t>:</w:t>
      </w:r>
    </w:p>
    <w:p w:rsidR="00205C48" w:rsidRPr="009F4B19" w:rsidRDefault="00205C48" w:rsidP="009F4B19">
      <w:pPr>
        <w:rPr>
          <w:szCs w:val="28"/>
        </w:rPr>
      </w:pPr>
      <w:r w:rsidRPr="009F4B19">
        <w:rPr>
          <w:szCs w:val="28"/>
        </w:rPr>
        <w:t>- темп роста доли основных средств и НЗ</w:t>
      </w:r>
      <w:r w:rsidR="00407C6F" w:rsidRPr="009F4B19">
        <w:rPr>
          <w:szCs w:val="28"/>
        </w:rPr>
        <w:t>:</w:t>
      </w:r>
    </w:p>
    <w:p w:rsidR="00205C48" w:rsidRPr="009F4B19" w:rsidRDefault="00205C48" w:rsidP="009F4B19">
      <w:pPr>
        <w:rPr>
          <w:szCs w:val="28"/>
        </w:rPr>
      </w:pPr>
      <w:r w:rsidRPr="009F4B19">
        <w:rPr>
          <w:szCs w:val="28"/>
        </w:rPr>
        <w:t>Тр</w:t>
      </w:r>
      <w:r w:rsidRPr="009F4B19">
        <w:rPr>
          <w:szCs w:val="28"/>
          <w:vertAlign w:val="subscript"/>
          <w:lang w:val="en-US"/>
        </w:rPr>
        <w:t>d</w:t>
      </w:r>
      <w:r w:rsidRPr="009F4B19">
        <w:rPr>
          <w:szCs w:val="28"/>
          <w:vertAlign w:val="subscript"/>
        </w:rPr>
        <w:t>ОСиНЗ</w:t>
      </w:r>
      <w:r w:rsidRPr="009F4B19">
        <w:rPr>
          <w:szCs w:val="28"/>
        </w:rPr>
        <w:t xml:space="preserve"> = 91 / 96,6 = 0,942 = 94,2%</w:t>
      </w:r>
    </w:p>
    <w:p w:rsidR="00205C48" w:rsidRPr="009F4B19" w:rsidRDefault="00205C48" w:rsidP="009F4B19">
      <w:pPr>
        <w:rPr>
          <w:szCs w:val="28"/>
        </w:rPr>
      </w:pPr>
      <w:r w:rsidRPr="009F4B19">
        <w:rPr>
          <w:szCs w:val="28"/>
        </w:rPr>
        <w:t>- среднегодовой темп роста доли основных фондов и НЗ</w:t>
      </w:r>
    </w:p>
    <w:p w:rsidR="00205C48" w:rsidRPr="009F4B19" w:rsidRDefault="00205C48" w:rsidP="009F4B19">
      <w:pPr>
        <w:rPr>
          <w:szCs w:val="28"/>
        </w:rPr>
      </w:pPr>
      <w:r w:rsidRPr="009F4B19">
        <w:rPr>
          <w:szCs w:val="28"/>
        </w:rPr>
        <w:t>Тр</w:t>
      </w:r>
      <w:r w:rsidRPr="009F4B19">
        <w:rPr>
          <w:szCs w:val="28"/>
          <w:vertAlign w:val="subscript"/>
          <w:lang w:val="en-US"/>
        </w:rPr>
        <w:t>d</w:t>
      </w:r>
      <w:r w:rsidRPr="009F4B19">
        <w:rPr>
          <w:szCs w:val="28"/>
          <w:vertAlign w:val="subscript"/>
        </w:rPr>
        <w:t>ОСиНЗср</w:t>
      </w:r>
      <w:r w:rsidRPr="009F4B19">
        <w:rPr>
          <w:szCs w:val="28"/>
        </w:rPr>
        <w:t xml:space="preserve"> = </w:t>
      </w:r>
      <m:oMath>
        <m:rad>
          <m:radPr>
            <m:ctrlPr>
              <w:rPr>
                <w:rFonts w:ascii="Cambria Math" w:hAnsi="Cambria Math"/>
                <w:i/>
                <w:szCs w:val="28"/>
              </w:rPr>
            </m:ctrlPr>
          </m:radPr>
          <m:deg>
            <m:r>
              <w:rPr>
                <w:rFonts w:ascii="Cambria Math"/>
                <w:szCs w:val="28"/>
              </w:rPr>
              <m:t>11</m:t>
            </m:r>
          </m:deg>
          <m:e>
            <m:sSub>
              <m:sSubPr>
                <m:ctrlPr>
                  <w:rPr>
                    <w:rFonts w:ascii="Cambria Math" w:hAnsi="Cambria Math"/>
                    <w:szCs w:val="28"/>
                  </w:rPr>
                </m:ctrlPr>
              </m:sSubPr>
              <m:e>
                <m:r>
                  <m:rPr>
                    <m:sty m:val="p"/>
                  </m:rPr>
                  <w:rPr>
                    <w:szCs w:val="28"/>
                  </w:rPr>
                  <m:t>Тр</m:t>
                </m:r>
              </m:e>
              <m:sub>
                <m:r>
                  <m:rPr>
                    <m:sty m:val="p"/>
                  </m:rPr>
                  <w:rPr>
                    <w:rFonts w:ascii="Cambria Math"/>
                    <w:szCs w:val="28"/>
                    <w:vertAlign w:val="subscript"/>
                    <w:lang w:val="en-US"/>
                  </w:rPr>
                  <m:t>d</m:t>
                </m:r>
                <m:r>
                  <m:rPr>
                    <m:sty m:val="p"/>
                  </m:rPr>
                  <w:rPr>
                    <w:szCs w:val="28"/>
                    <w:vertAlign w:val="subscript"/>
                  </w:rPr>
                  <m:t>ОСиНЗ</m:t>
                </m:r>
              </m:sub>
            </m:sSub>
          </m:e>
        </m:rad>
      </m:oMath>
      <w:r w:rsidRPr="009F4B19">
        <w:rPr>
          <w:szCs w:val="28"/>
        </w:rPr>
        <w:t xml:space="preserve"> = </w:t>
      </w:r>
      <m:oMath>
        <m:rad>
          <m:radPr>
            <m:ctrlPr>
              <w:rPr>
                <w:rFonts w:ascii="Cambria Math" w:hAnsi="Cambria Math"/>
                <w:i/>
                <w:szCs w:val="28"/>
              </w:rPr>
            </m:ctrlPr>
          </m:radPr>
          <m:deg>
            <m:r>
              <w:rPr>
                <w:rFonts w:ascii="Cambria Math"/>
                <w:szCs w:val="28"/>
              </w:rPr>
              <m:t>11</m:t>
            </m:r>
          </m:deg>
          <m:e>
            <m:r>
              <w:rPr>
                <w:rFonts w:ascii="Cambria Math"/>
                <w:szCs w:val="28"/>
              </w:rPr>
              <m:t>0,942</m:t>
            </m:r>
          </m:e>
        </m:rad>
      </m:oMath>
      <w:r w:rsidRPr="009F4B19">
        <w:rPr>
          <w:szCs w:val="28"/>
        </w:rPr>
        <w:t xml:space="preserve"> = 0,9946 = 99,46%</w:t>
      </w:r>
    </w:p>
    <w:p w:rsidR="00205C48" w:rsidRPr="009F4B19" w:rsidRDefault="00205C48" w:rsidP="009F4B19">
      <w:pPr>
        <w:rPr>
          <w:szCs w:val="28"/>
        </w:rPr>
      </w:pPr>
      <w:r w:rsidRPr="009F4B19">
        <w:rPr>
          <w:szCs w:val="28"/>
        </w:rPr>
        <w:t xml:space="preserve"> - темп роста доли основных фондов</w:t>
      </w:r>
    </w:p>
    <w:p w:rsidR="00205C48" w:rsidRPr="009F4B19" w:rsidRDefault="00205C48" w:rsidP="009F4B19">
      <w:pPr>
        <w:rPr>
          <w:szCs w:val="28"/>
        </w:rPr>
      </w:pPr>
      <w:r w:rsidRPr="009F4B19">
        <w:rPr>
          <w:szCs w:val="28"/>
        </w:rPr>
        <w:t>Тр</w:t>
      </w:r>
      <w:r w:rsidRPr="009F4B19">
        <w:rPr>
          <w:szCs w:val="28"/>
          <w:vertAlign w:val="subscript"/>
          <w:lang w:val="en-US"/>
        </w:rPr>
        <w:t>d</w:t>
      </w:r>
      <w:r w:rsidRPr="009F4B19">
        <w:rPr>
          <w:szCs w:val="28"/>
          <w:vertAlign w:val="subscript"/>
        </w:rPr>
        <w:t>ОС</w:t>
      </w:r>
      <w:r w:rsidRPr="009F4B19">
        <w:rPr>
          <w:szCs w:val="28"/>
        </w:rPr>
        <w:t xml:space="preserve"> = 79,2 / 89,7 = 0,883 = 88,3%</w:t>
      </w:r>
    </w:p>
    <w:p w:rsidR="00205C48" w:rsidRPr="009F4B19" w:rsidRDefault="00205C48" w:rsidP="009F4B19">
      <w:pPr>
        <w:rPr>
          <w:szCs w:val="28"/>
        </w:rPr>
      </w:pPr>
      <w:r w:rsidRPr="009F4B19">
        <w:rPr>
          <w:szCs w:val="28"/>
        </w:rPr>
        <w:t>- среднегодовой темп роста доли основных фондов</w:t>
      </w:r>
    </w:p>
    <w:p w:rsidR="00205C48" w:rsidRPr="009F4B19" w:rsidRDefault="00205C48" w:rsidP="009F4B19">
      <w:pPr>
        <w:rPr>
          <w:szCs w:val="28"/>
        </w:rPr>
      </w:pPr>
      <w:r w:rsidRPr="009F4B19">
        <w:rPr>
          <w:szCs w:val="28"/>
        </w:rPr>
        <w:t>Тр</w:t>
      </w:r>
      <w:r w:rsidRPr="009F4B19">
        <w:rPr>
          <w:szCs w:val="28"/>
          <w:vertAlign w:val="subscript"/>
          <w:lang w:val="en-US"/>
        </w:rPr>
        <w:t>d</w:t>
      </w:r>
      <w:r w:rsidRPr="009F4B19">
        <w:rPr>
          <w:szCs w:val="28"/>
          <w:vertAlign w:val="subscript"/>
        </w:rPr>
        <w:t>ОСср</w:t>
      </w:r>
      <w:r w:rsidRPr="009F4B19">
        <w:rPr>
          <w:szCs w:val="28"/>
        </w:rPr>
        <w:t xml:space="preserve"> = </w:t>
      </w:r>
      <m:oMath>
        <m:rad>
          <m:radPr>
            <m:ctrlPr>
              <w:rPr>
                <w:rFonts w:ascii="Cambria Math" w:hAnsi="Cambria Math"/>
                <w:i/>
                <w:szCs w:val="28"/>
              </w:rPr>
            </m:ctrlPr>
          </m:radPr>
          <m:deg>
            <m:r>
              <w:rPr>
                <w:rFonts w:ascii="Cambria Math"/>
                <w:szCs w:val="28"/>
              </w:rPr>
              <m:t>11</m:t>
            </m:r>
          </m:deg>
          <m:e>
            <m:sSub>
              <m:sSubPr>
                <m:ctrlPr>
                  <w:rPr>
                    <w:rFonts w:ascii="Cambria Math" w:hAnsi="Cambria Math"/>
                    <w:szCs w:val="28"/>
                  </w:rPr>
                </m:ctrlPr>
              </m:sSubPr>
              <m:e>
                <m:r>
                  <m:rPr>
                    <m:sty m:val="p"/>
                  </m:rPr>
                  <w:rPr>
                    <w:szCs w:val="28"/>
                  </w:rPr>
                  <m:t>Тр</m:t>
                </m:r>
              </m:e>
              <m:sub>
                <m:r>
                  <m:rPr>
                    <m:sty m:val="p"/>
                  </m:rPr>
                  <w:rPr>
                    <w:rFonts w:ascii="Cambria Math"/>
                    <w:szCs w:val="28"/>
                    <w:vertAlign w:val="subscript"/>
                    <w:lang w:val="en-US"/>
                  </w:rPr>
                  <m:t>d</m:t>
                </m:r>
                <m:r>
                  <m:rPr>
                    <m:sty m:val="p"/>
                  </m:rPr>
                  <w:rPr>
                    <w:szCs w:val="28"/>
                    <w:vertAlign w:val="subscript"/>
                  </w:rPr>
                  <m:t>ОС</m:t>
                </m:r>
              </m:sub>
            </m:sSub>
          </m:e>
        </m:rad>
      </m:oMath>
      <w:r w:rsidRPr="009F4B19">
        <w:rPr>
          <w:szCs w:val="28"/>
        </w:rPr>
        <w:t xml:space="preserve"> = </w:t>
      </w:r>
      <m:oMath>
        <m:rad>
          <m:radPr>
            <m:ctrlPr>
              <w:rPr>
                <w:rFonts w:ascii="Cambria Math" w:hAnsi="Cambria Math"/>
                <w:i/>
                <w:szCs w:val="28"/>
              </w:rPr>
            </m:ctrlPr>
          </m:radPr>
          <m:deg>
            <m:r>
              <w:rPr>
                <w:rFonts w:ascii="Cambria Math"/>
                <w:szCs w:val="28"/>
              </w:rPr>
              <m:t>11</m:t>
            </m:r>
          </m:deg>
          <m:e>
            <m:r>
              <w:rPr>
                <w:rFonts w:ascii="Cambria Math"/>
                <w:szCs w:val="28"/>
              </w:rPr>
              <m:t>0,883</m:t>
            </m:r>
          </m:e>
        </m:rad>
      </m:oMath>
      <w:r w:rsidRPr="009F4B19">
        <w:rPr>
          <w:szCs w:val="28"/>
        </w:rPr>
        <w:t xml:space="preserve"> = 0,9887 = 98,87%</w:t>
      </w:r>
    </w:p>
    <w:p w:rsidR="00205C48" w:rsidRPr="009F4B19" w:rsidRDefault="00205C48" w:rsidP="009F4B19">
      <w:pPr>
        <w:rPr>
          <w:szCs w:val="28"/>
        </w:rPr>
      </w:pPr>
      <w:r w:rsidRPr="009F4B19">
        <w:rPr>
          <w:szCs w:val="28"/>
        </w:rPr>
        <w:t xml:space="preserve"> - темп роста материальных оборотных средств</w:t>
      </w:r>
    </w:p>
    <w:p w:rsidR="00205C48" w:rsidRPr="009F4B19" w:rsidRDefault="00205C48" w:rsidP="009F4B19">
      <w:pPr>
        <w:rPr>
          <w:szCs w:val="28"/>
        </w:rPr>
      </w:pPr>
      <w:r w:rsidRPr="009F4B19">
        <w:rPr>
          <w:szCs w:val="28"/>
        </w:rPr>
        <w:t>Тр</w:t>
      </w:r>
      <w:r w:rsidRPr="009F4B19">
        <w:rPr>
          <w:szCs w:val="28"/>
          <w:vertAlign w:val="subscript"/>
          <w:lang w:val="en-US"/>
        </w:rPr>
        <w:t>d</w:t>
      </w:r>
      <w:r w:rsidRPr="009F4B19">
        <w:rPr>
          <w:szCs w:val="28"/>
          <w:vertAlign w:val="subscript"/>
        </w:rPr>
        <w:t>Мос</w:t>
      </w:r>
      <w:r w:rsidRPr="009F4B19">
        <w:rPr>
          <w:szCs w:val="28"/>
        </w:rPr>
        <w:t xml:space="preserve"> = 9 / 3,4 = 2,647 = 264,7%</w:t>
      </w:r>
    </w:p>
    <w:p w:rsidR="00205C48" w:rsidRPr="009F4B19" w:rsidRDefault="00205C48" w:rsidP="009F4B19">
      <w:pPr>
        <w:rPr>
          <w:szCs w:val="28"/>
        </w:rPr>
      </w:pPr>
      <w:r w:rsidRPr="009F4B19">
        <w:rPr>
          <w:szCs w:val="28"/>
        </w:rPr>
        <w:t>- среднегодовой темп роста доли материальных оборотных средств</w:t>
      </w:r>
    </w:p>
    <w:p w:rsidR="00205C48" w:rsidRPr="009F4B19" w:rsidRDefault="00205C48" w:rsidP="009F4B19">
      <w:pPr>
        <w:rPr>
          <w:szCs w:val="28"/>
        </w:rPr>
      </w:pPr>
      <w:r w:rsidRPr="009F4B19">
        <w:rPr>
          <w:szCs w:val="28"/>
        </w:rPr>
        <w:t>Тр</w:t>
      </w:r>
      <w:r w:rsidRPr="009F4B19">
        <w:rPr>
          <w:szCs w:val="28"/>
          <w:vertAlign w:val="subscript"/>
          <w:lang w:val="en-US"/>
        </w:rPr>
        <w:t>d</w:t>
      </w:r>
      <w:r w:rsidRPr="009F4B19">
        <w:rPr>
          <w:szCs w:val="28"/>
          <w:vertAlign w:val="subscript"/>
        </w:rPr>
        <w:t>Мос/ср</w:t>
      </w:r>
      <w:r w:rsidRPr="009F4B19">
        <w:rPr>
          <w:szCs w:val="28"/>
        </w:rPr>
        <w:t xml:space="preserve"> = </w:t>
      </w:r>
      <m:oMath>
        <m:rad>
          <m:radPr>
            <m:ctrlPr>
              <w:rPr>
                <w:rFonts w:ascii="Cambria Math" w:hAnsi="Cambria Math"/>
                <w:i/>
                <w:szCs w:val="28"/>
              </w:rPr>
            </m:ctrlPr>
          </m:radPr>
          <m:deg>
            <m:r>
              <w:rPr>
                <w:rFonts w:ascii="Cambria Math"/>
                <w:szCs w:val="28"/>
              </w:rPr>
              <m:t>11</m:t>
            </m:r>
          </m:deg>
          <m:e>
            <m:sSub>
              <m:sSubPr>
                <m:ctrlPr>
                  <w:rPr>
                    <w:rFonts w:ascii="Cambria Math" w:hAnsi="Cambria Math"/>
                    <w:szCs w:val="28"/>
                  </w:rPr>
                </m:ctrlPr>
              </m:sSubPr>
              <m:e>
                <m:r>
                  <m:rPr>
                    <m:sty m:val="p"/>
                  </m:rPr>
                  <w:rPr>
                    <w:szCs w:val="28"/>
                  </w:rPr>
                  <m:t>Тр</m:t>
                </m:r>
              </m:e>
              <m:sub>
                <m:r>
                  <m:rPr>
                    <m:sty m:val="p"/>
                  </m:rPr>
                  <w:rPr>
                    <w:rFonts w:ascii="Cambria Math"/>
                    <w:szCs w:val="28"/>
                    <w:vertAlign w:val="subscript"/>
                    <w:lang w:val="en-US"/>
                  </w:rPr>
                  <m:t>d</m:t>
                </m:r>
                <m:r>
                  <m:rPr>
                    <m:sty m:val="p"/>
                  </m:rPr>
                  <w:rPr>
                    <w:szCs w:val="28"/>
                    <w:vertAlign w:val="subscript"/>
                  </w:rPr>
                  <m:t>Мос</m:t>
                </m:r>
              </m:sub>
            </m:sSub>
          </m:e>
        </m:rad>
      </m:oMath>
      <w:r w:rsidRPr="009F4B19">
        <w:rPr>
          <w:szCs w:val="28"/>
        </w:rPr>
        <w:t xml:space="preserve"> = </w:t>
      </w:r>
      <m:oMath>
        <m:rad>
          <m:radPr>
            <m:ctrlPr>
              <w:rPr>
                <w:rFonts w:ascii="Cambria Math" w:hAnsi="Cambria Math"/>
                <w:i/>
                <w:szCs w:val="28"/>
              </w:rPr>
            </m:ctrlPr>
          </m:radPr>
          <m:deg>
            <m:r>
              <w:rPr>
                <w:rFonts w:ascii="Cambria Math"/>
                <w:szCs w:val="28"/>
              </w:rPr>
              <m:t>11</m:t>
            </m:r>
          </m:deg>
          <m:e>
            <m:r>
              <w:rPr>
                <w:rFonts w:ascii="Cambria Math"/>
                <w:szCs w:val="28"/>
              </w:rPr>
              <m:t>2,647</m:t>
            </m:r>
          </m:e>
        </m:rad>
      </m:oMath>
      <w:r w:rsidRPr="009F4B19">
        <w:rPr>
          <w:szCs w:val="28"/>
        </w:rPr>
        <w:t xml:space="preserve"> = 1,0925 = 109,25%</w:t>
      </w:r>
    </w:p>
    <w:p w:rsidR="00205C48" w:rsidRPr="009F4B19" w:rsidRDefault="00AE52F4" w:rsidP="009F4B19">
      <w:pPr>
        <w:rPr>
          <w:szCs w:val="28"/>
        </w:rPr>
      </w:pPr>
      <w:r w:rsidRPr="009F4B19">
        <w:rPr>
          <w:noProof/>
          <w:szCs w:val="28"/>
        </w:rPr>
        <w:drawing>
          <wp:inline distT="0" distB="0" distL="0" distR="0">
            <wp:extent cx="5238751" cy="3333750"/>
            <wp:effectExtent l="19050" t="0" r="19049"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E52F4" w:rsidRPr="009F4B19" w:rsidRDefault="00AE52F4" w:rsidP="009F4B19">
      <w:pPr>
        <w:pStyle w:val="a4"/>
        <w:rPr>
          <w:szCs w:val="28"/>
        </w:rPr>
      </w:pPr>
      <w:r w:rsidRPr="009F4B19">
        <w:rPr>
          <w:szCs w:val="28"/>
        </w:rPr>
        <w:t xml:space="preserve">Рисунок </w:t>
      </w:r>
      <w:r w:rsidR="00782D9B" w:rsidRPr="009F4B19">
        <w:rPr>
          <w:szCs w:val="28"/>
        </w:rPr>
        <w:fldChar w:fldCharType="begin"/>
      </w:r>
      <w:r w:rsidR="0058645F" w:rsidRPr="009F4B19">
        <w:rPr>
          <w:szCs w:val="28"/>
        </w:rPr>
        <w:instrText xml:space="preserve"> SEQ Рисунок \* ARABIC </w:instrText>
      </w:r>
      <w:r w:rsidR="00782D9B" w:rsidRPr="009F4B19">
        <w:rPr>
          <w:szCs w:val="28"/>
        </w:rPr>
        <w:fldChar w:fldCharType="separate"/>
      </w:r>
      <w:r w:rsidR="00135AEA">
        <w:rPr>
          <w:noProof/>
          <w:szCs w:val="28"/>
        </w:rPr>
        <w:t>1</w:t>
      </w:r>
      <w:r w:rsidR="00782D9B" w:rsidRPr="009F4B19">
        <w:rPr>
          <w:szCs w:val="28"/>
        </w:rPr>
        <w:fldChar w:fldCharType="end"/>
      </w:r>
      <w:r w:rsidRPr="009F4B19">
        <w:rPr>
          <w:szCs w:val="28"/>
        </w:rPr>
        <w:t xml:space="preserve"> – график динамики структуры национального богатства РФ</w:t>
      </w:r>
    </w:p>
    <w:p w:rsidR="00205C48" w:rsidRPr="009F4B19" w:rsidRDefault="0007230E" w:rsidP="009F4B19">
      <w:pPr>
        <w:rPr>
          <w:szCs w:val="28"/>
        </w:rPr>
      </w:pPr>
      <w:r w:rsidRPr="009F4B19">
        <w:rPr>
          <w:szCs w:val="28"/>
        </w:rPr>
        <w:tab/>
        <w:t>Расчет прогноза стоимости каждого элемента структуры национального богатства на 2008 г. проведем по среднегодовому темпу роста.</w:t>
      </w:r>
    </w:p>
    <w:p w:rsidR="0007230E" w:rsidRPr="009F4B19" w:rsidRDefault="0007230E" w:rsidP="009F4B19">
      <w:pPr>
        <w:rPr>
          <w:szCs w:val="28"/>
        </w:rPr>
      </w:pPr>
      <w:r w:rsidRPr="009F4B19">
        <w:rPr>
          <w:szCs w:val="28"/>
        </w:rPr>
        <w:lastRenderedPageBreak/>
        <w:t>Среднегодовой темп роста величины национального богатства в целом</w:t>
      </w:r>
    </w:p>
    <w:p w:rsidR="0007230E" w:rsidRPr="009F4B19" w:rsidRDefault="0007230E" w:rsidP="009F4B19">
      <w:pPr>
        <w:rPr>
          <w:szCs w:val="28"/>
        </w:rPr>
      </w:pPr>
      <w:r w:rsidRPr="009F4B19">
        <w:rPr>
          <w:szCs w:val="28"/>
        </w:rPr>
        <w:t>Тр</w:t>
      </w:r>
      <w:r w:rsidRPr="009F4B19">
        <w:rPr>
          <w:szCs w:val="28"/>
          <w:vertAlign w:val="subscript"/>
        </w:rPr>
        <w:t>НБср</w:t>
      </w:r>
      <w:r w:rsidRPr="009F4B19">
        <w:rPr>
          <w:szCs w:val="28"/>
        </w:rPr>
        <w:t xml:space="preserve"> = </w:t>
      </w:r>
      <m:oMath>
        <m:rad>
          <m:radPr>
            <m:ctrlPr>
              <w:rPr>
                <w:rFonts w:ascii="Cambria Math" w:hAnsi="Cambria Math"/>
                <w:i/>
                <w:szCs w:val="28"/>
              </w:rPr>
            </m:ctrlPr>
          </m:radPr>
          <m:deg>
            <m:r>
              <w:rPr>
                <w:rFonts w:ascii="Cambria Math"/>
                <w:szCs w:val="28"/>
              </w:rPr>
              <m:t>11</m:t>
            </m:r>
          </m:deg>
          <m:e>
            <m:r>
              <w:rPr>
                <w:rFonts w:ascii="Cambria Math"/>
                <w:szCs w:val="28"/>
              </w:rPr>
              <m:t>60/5,8</m:t>
            </m:r>
          </m:e>
        </m:rad>
      </m:oMath>
      <w:r w:rsidRPr="009F4B19">
        <w:rPr>
          <w:szCs w:val="28"/>
        </w:rPr>
        <w:t xml:space="preserve"> = 1,2367 = 123,67%</w:t>
      </w:r>
    </w:p>
    <w:p w:rsidR="0007230E" w:rsidRPr="009F4B19" w:rsidRDefault="0007230E" w:rsidP="009F4B19">
      <w:pPr>
        <w:rPr>
          <w:szCs w:val="28"/>
        </w:rPr>
      </w:pPr>
      <w:r w:rsidRPr="009F4B19">
        <w:rPr>
          <w:szCs w:val="28"/>
        </w:rPr>
        <w:t>Среднегодовой темп роста величины основных фондов и незавершенного строительства</w:t>
      </w:r>
    </w:p>
    <w:p w:rsidR="0007230E" w:rsidRPr="009F4B19" w:rsidRDefault="0007230E" w:rsidP="009F4B19">
      <w:pPr>
        <w:rPr>
          <w:szCs w:val="28"/>
        </w:rPr>
      </w:pPr>
      <w:r w:rsidRPr="009F4B19">
        <w:rPr>
          <w:szCs w:val="28"/>
        </w:rPr>
        <w:t>Тр</w:t>
      </w:r>
      <w:r w:rsidRPr="009F4B19">
        <w:rPr>
          <w:szCs w:val="28"/>
          <w:vertAlign w:val="subscript"/>
        </w:rPr>
        <w:t>ОФиНС</w:t>
      </w:r>
      <w:r w:rsidR="003B6A6C" w:rsidRPr="009F4B19">
        <w:rPr>
          <w:szCs w:val="28"/>
          <w:vertAlign w:val="subscript"/>
        </w:rPr>
        <w:t>ср</w:t>
      </w:r>
      <w:r w:rsidRPr="009F4B19">
        <w:rPr>
          <w:szCs w:val="28"/>
        </w:rPr>
        <w:t xml:space="preserve"> = </w:t>
      </w:r>
      <m:oMath>
        <m:rad>
          <m:radPr>
            <m:ctrlPr>
              <w:rPr>
                <w:rFonts w:ascii="Cambria Math" w:hAnsi="Cambria Math"/>
                <w:i/>
                <w:szCs w:val="28"/>
              </w:rPr>
            </m:ctrlPr>
          </m:radPr>
          <m:deg>
            <m:r>
              <w:rPr>
                <w:rFonts w:ascii="Cambria Math"/>
                <w:szCs w:val="28"/>
              </w:rPr>
              <m:t>11</m:t>
            </m:r>
          </m:deg>
          <m:e>
            <m:r>
              <w:rPr>
                <w:rFonts w:ascii="Cambria Math"/>
                <w:szCs w:val="28"/>
              </w:rPr>
              <m:t>54,6/5,6</m:t>
            </m:r>
          </m:e>
        </m:rad>
      </m:oMath>
      <w:r w:rsidRPr="009F4B19">
        <w:rPr>
          <w:szCs w:val="28"/>
        </w:rPr>
        <w:t xml:space="preserve"> = 1,23 = 123%</w:t>
      </w:r>
    </w:p>
    <w:p w:rsidR="0007230E" w:rsidRPr="009F4B19" w:rsidRDefault="0007230E" w:rsidP="009F4B19">
      <w:pPr>
        <w:rPr>
          <w:szCs w:val="28"/>
        </w:rPr>
      </w:pPr>
      <w:r w:rsidRPr="009F4B19">
        <w:rPr>
          <w:szCs w:val="28"/>
        </w:rPr>
        <w:t>Среднегодовой темп роста основных фондов</w:t>
      </w:r>
    </w:p>
    <w:p w:rsidR="0007230E" w:rsidRPr="009F4B19" w:rsidRDefault="0007230E" w:rsidP="009F4B19">
      <w:pPr>
        <w:rPr>
          <w:szCs w:val="28"/>
        </w:rPr>
      </w:pPr>
      <w:r w:rsidRPr="009F4B19">
        <w:rPr>
          <w:szCs w:val="28"/>
        </w:rPr>
        <w:t>Тр</w:t>
      </w:r>
      <w:r w:rsidRPr="009F4B19">
        <w:rPr>
          <w:szCs w:val="28"/>
          <w:vertAlign w:val="subscript"/>
        </w:rPr>
        <w:t>ОФ</w:t>
      </w:r>
      <w:r w:rsidR="00C21BED" w:rsidRPr="009F4B19">
        <w:rPr>
          <w:szCs w:val="28"/>
          <w:vertAlign w:val="subscript"/>
        </w:rPr>
        <w:t>ср</w:t>
      </w:r>
      <w:r w:rsidRPr="009F4B19">
        <w:rPr>
          <w:szCs w:val="28"/>
        </w:rPr>
        <w:t xml:space="preserve"> = </w:t>
      </w:r>
      <m:oMath>
        <m:rad>
          <m:radPr>
            <m:ctrlPr>
              <w:rPr>
                <w:rFonts w:ascii="Cambria Math" w:hAnsi="Cambria Math"/>
                <w:i/>
                <w:szCs w:val="28"/>
              </w:rPr>
            </m:ctrlPr>
          </m:radPr>
          <m:deg>
            <m:r>
              <w:rPr>
                <w:rFonts w:ascii="Cambria Math"/>
                <w:szCs w:val="28"/>
              </w:rPr>
              <m:t>11</m:t>
            </m:r>
          </m:deg>
          <m:e>
            <m:r>
              <w:rPr>
                <w:rFonts w:ascii="Cambria Math"/>
                <w:szCs w:val="28"/>
              </w:rPr>
              <m:t>47,5/5,2</m:t>
            </m:r>
          </m:e>
        </m:rad>
      </m:oMath>
      <w:r w:rsidRPr="009F4B19">
        <w:rPr>
          <w:szCs w:val="28"/>
        </w:rPr>
        <w:t xml:space="preserve"> = 1,2227 = 122,27%</w:t>
      </w:r>
    </w:p>
    <w:p w:rsidR="0007230E" w:rsidRPr="009F4B19" w:rsidRDefault="00C21BED" w:rsidP="009F4B19">
      <w:pPr>
        <w:rPr>
          <w:szCs w:val="28"/>
        </w:rPr>
      </w:pPr>
      <w:r w:rsidRPr="009F4B19">
        <w:rPr>
          <w:szCs w:val="28"/>
        </w:rPr>
        <w:t>Среднегодовой темп роста материальных оборотных средств</w:t>
      </w:r>
    </w:p>
    <w:p w:rsidR="00C21BED" w:rsidRPr="009F4B19" w:rsidRDefault="00C21BED" w:rsidP="009F4B19">
      <w:pPr>
        <w:rPr>
          <w:szCs w:val="28"/>
        </w:rPr>
      </w:pPr>
      <w:r w:rsidRPr="009F4B19">
        <w:rPr>
          <w:szCs w:val="28"/>
        </w:rPr>
        <w:t>Тр</w:t>
      </w:r>
      <w:r w:rsidRPr="009F4B19">
        <w:rPr>
          <w:szCs w:val="28"/>
          <w:vertAlign w:val="subscript"/>
        </w:rPr>
        <w:t>Мос/ср</w:t>
      </w:r>
      <w:r w:rsidRPr="009F4B19">
        <w:rPr>
          <w:szCs w:val="28"/>
        </w:rPr>
        <w:t xml:space="preserve"> = </w:t>
      </w:r>
      <m:oMath>
        <m:rad>
          <m:radPr>
            <m:ctrlPr>
              <w:rPr>
                <w:rFonts w:ascii="Cambria Math" w:hAnsi="Cambria Math"/>
                <w:i/>
                <w:szCs w:val="28"/>
              </w:rPr>
            </m:ctrlPr>
          </m:radPr>
          <m:deg>
            <m:r>
              <w:rPr>
                <w:rFonts w:ascii="Cambria Math"/>
                <w:szCs w:val="28"/>
              </w:rPr>
              <m:t>11</m:t>
            </m:r>
          </m:deg>
          <m:e>
            <m:r>
              <w:rPr>
                <w:rFonts w:ascii="Cambria Math"/>
                <w:szCs w:val="28"/>
              </w:rPr>
              <m:t>5,4/0,2</m:t>
            </m:r>
          </m:e>
        </m:rad>
      </m:oMath>
      <w:r w:rsidRPr="009F4B19">
        <w:rPr>
          <w:szCs w:val="28"/>
        </w:rPr>
        <w:t xml:space="preserve"> = 1,3493 = 134,93%</w:t>
      </w:r>
    </w:p>
    <w:p w:rsidR="0007230E" w:rsidRPr="009F4B19" w:rsidRDefault="00C21BED" w:rsidP="009F4B19">
      <w:pPr>
        <w:rPr>
          <w:szCs w:val="28"/>
        </w:rPr>
      </w:pPr>
      <w:r w:rsidRPr="009F4B19">
        <w:rPr>
          <w:szCs w:val="28"/>
        </w:rPr>
        <w:t>Прогноз величины национального богатства в целом</w:t>
      </w:r>
    </w:p>
    <w:p w:rsidR="00C21BED" w:rsidRPr="009F4B19" w:rsidRDefault="00C21BED" w:rsidP="009F4B19">
      <w:pPr>
        <w:rPr>
          <w:szCs w:val="28"/>
        </w:rPr>
      </w:pPr>
      <w:r w:rsidRPr="009F4B19">
        <w:rPr>
          <w:szCs w:val="28"/>
        </w:rPr>
        <w:t>НБ</w:t>
      </w:r>
      <w:r w:rsidRPr="009F4B19">
        <w:rPr>
          <w:szCs w:val="28"/>
          <w:vertAlign w:val="subscript"/>
        </w:rPr>
        <w:t>2008</w:t>
      </w:r>
      <w:r w:rsidRPr="009F4B19">
        <w:rPr>
          <w:szCs w:val="28"/>
        </w:rPr>
        <w:t xml:space="preserve"> = НБ</w:t>
      </w:r>
      <w:r w:rsidRPr="009F4B19">
        <w:rPr>
          <w:szCs w:val="28"/>
          <w:vertAlign w:val="subscript"/>
        </w:rPr>
        <w:t>2007</w:t>
      </w:r>
      <w:r w:rsidRPr="009F4B19">
        <w:rPr>
          <w:szCs w:val="28"/>
        </w:rPr>
        <w:t xml:space="preserve"> * Тр</w:t>
      </w:r>
      <w:r w:rsidRPr="009F4B19">
        <w:rPr>
          <w:szCs w:val="28"/>
          <w:vertAlign w:val="subscript"/>
        </w:rPr>
        <w:t>НБср</w:t>
      </w:r>
      <w:r w:rsidRPr="009F4B19">
        <w:rPr>
          <w:szCs w:val="28"/>
        </w:rPr>
        <w:t xml:space="preserve"> = 60 * 1,2367 = 74,2 млрд.руб.</w:t>
      </w:r>
    </w:p>
    <w:p w:rsidR="00C21BED" w:rsidRPr="009F4B19" w:rsidRDefault="00C21BED" w:rsidP="009F4B19">
      <w:pPr>
        <w:rPr>
          <w:szCs w:val="28"/>
        </w:rPr>
      </w:pPr>
      <w:r w:rsidRPr="009F4B19">
        <w:rPr>
          <w:szCs w:val="28"/>
        </w:rPr>
        <w:t>Прогноз величина основных фондов и незавершенного строительства</w:t>
      </w:r>
    </w:p>
    <w:p w:rsidR="00C21BED" w:rsidRPr="009F4B19" w:rsidRDefault="00C21BED" w:rsidP="009F4B19">
      <w:pPr>
        <w:rPr>
          <w:szCs w:val="28"/>
        </w:rPr>
      </w:pPr>
      <w:r w:rsidRPr="009F4B19">
        <w:rPr>
          <w:szCs w:val="28"/>
        </w:rPr>
        <w:t>ОФиНЗ</w:t>
      </w:r>
      <w:r w:rsidRPr="009F4B19">
        <w:rPr>
          <w:szCs w:val="28"/>
          <w:vertAlign w:val="subscript"/>
        </w:rPr>
        <w:t>2008</w:t>
      </w:r>
      <w:r w:rsidRPr="009F4B19">
        <w:rPr>
          <w:szCs w:val="28"/>
        </w:rPr>
        <w:t xml:space="preserve"> = ОФиНЗ</w:t>
      </w:r>
      <w:r w:rsidRPr="009F4B19">
        <w:rPr>
          <w:szCs w:val="28"/>
          <w:vertAlign w:val="subscript"/>
        </w:rPr>
        <w:t>2007</w:t>
      </w:r>
      <w:r w:rsidRPr="009F4B19">
        <w:rPr>
          <w:szCs w:val="28"/>
        </w:rPr>
        <w:t xml:space="preserve"> * Тр</w:t>
      </w:r>
      <w:r w:rsidRPr="009F4B19">
        <w:rPr>
          <w:szCs w:val="28"/>
          <w:vertAlign w:val="subscript"/>
        </w:rPr>
        <w:t>ОФиНСср</w:t>
      </w:r>
      <w:r w:rsidRPr="009F4B19">
        <w:rPr>
          <w:szCs w:val="28"/>
        </w:rPr>
        <w:t xml:space="preserve"> = 54,6 * </w:t>
      </w:r>
      <w:r w:rsidR="003B6A6C" w:rsidRPr="009F4B19">
        <w:rPr>
          <w:szCs w:val="28"/>
        </w:rPr>
        <w:t>1,23 = 67,1 млрд.руб.</w:t>
      </w:r>
    </w:p>
    <w:p w:rsidR="003B6A6C" w:rsidRPr="009F4B19" w:rsidRDefault="003B6A6C" w:rsidP="009F4B19">
      <w:pPr>
        <w:rPr>
          <w:szCs w:val="28"/>
        </w:rPr>
      </w:pPr>
      <w:r w:rsidRPr="009F4B19">
        <w:rPr>
          <w:szCs w:val="28"/>
        </w:rPr>
        <w:t>Прогноз величины основных фондов</w:t>
      </w:r>
    </w:p>
    <w:p w:rsidR="003B6A6C" w:rsidRPr="009F4B19" w:rsidRDefault="003B6A6C" w:rsidP="009F4B19">
      <w:pPr>
        <w:rPr>
          <w:szCs w:val="28"/>
        </w:rPr>
      </w:pPr>
      <w:r w:rsidRPr="009F4B19">
        <w:rPr>
          <w:szCs w:val="28"/>
        </w:rPr>
        <w:t>ОФ</w:t>
      </w:r>
      <w:r w:rsidRPr="009F4B19">
        <w:rPr>
          <w:szCs w:val="28"/>
          <w:vertAlign w:val="subscript"/>
        </w:rPr>
        <w:t>2008</w:t>
      </w:r>
      <w:r w:rsidRPr="009F4B19">
        <w:rPr>
          <w:szCs w:val="28"/>
        </w:rPr>
        <w:t xml:space="preserve"> = ОФ</w:t>
      </w:r>
      <w:r w:rsidRPr="009F4B19">
        <w:rPr>
          <w:szCs w:val="28"/>
          <w:vertAlign w:val="subscript"/>
        </w:rPr>
        <w:t>2007</w:t>
      </w:r>
      <w:r w:rsidRPr="009F4B19">
        <w:rPr>
          <w:szCs w:val="28"/>
        </w:rPr>
        <w:t xml:space="preserve"> * Тр</w:t>
      </w:r>
      <w:r w:rsidRPr="009F4B19">
        <w:rPr>
          <w:szCs w:val="28"/>
          <w:vertAlign w:val="subscript"/>
        </w:rPr>
        <w:t>ОФср</w:t>
      </w:r>
      <w:r w:rsidRPr="009F4B19">
        <w:rPr>
          <w:szCs w:val="28"/>
        </w:rPr>
        <w:t xml:space="preserve"> = 47,5 * 1,2227 = 58,1 млрд.руб.</w:t>
      </w:r>
    </w:p>
    <w:p w:rsidR="003B6A6C" w:rsidRPr="009F4B19" w:rsidRDefault="003B6A6C" w:rsidP="009F4B19">
      <w:pPr>
        <w:rPr>
          <w:szCs w:val="28"/>
        </w:rPr>
      </w:pPr>
      <w:r w:rsidRPr="009F4B19">
        <w:rPr>
          <w:szCs w:val="28"/>
        </w:rPr>
        <w:t xml:space="preserve">Прогноз величины материальных оборотных средств </w:t>
      </w:r>
    </w:p>
    <w:p w:rsidR="003B6A6C" w:rsidRPr="009F4B19" w:rsidRDefault="003B6A6C" w:rsidP="009F4B19">
      <w:pPr>
        <w:rPr>
          <w:szCs w:val="28"/>
        </w:rPr>
      </w:pPr>
      <w:r w:rsidRPr="009F4B19">
        <w:rPr>
          <w:szCs w:val="28"/>
        </w:rPr>
        <w:t>Мос</w:t>
      </w:r>
      <w:r w:rsidRPr="009F4B19">
        <w:rPr>
          <w:szCs w:val="28"/>
          <w:vertAlign w:val="subscript"/>
        </w:rPr>
        <w:t>2007</w:t>
      </w:r>
      <w:r w:rsidRPr="009F4B19">
        <w:rPr>
          <w:szCs w:val="28"/>
        </w:rPr>
        <w:t xml:space="preserve"> = Мос</w:t>
      </w:r>
      <w:r w:rsidRPr="009F4B19">
        <w:rPr>
          <w:szCs w:val="28"/>
          <w:vertAlign w:val="subscript"/>
        </w:rPr>
        <w:t>2007</w:t>
      </w:r>
      <w:r w:rsidRPr="009F4B19">
        <w:rPr>
          <w:szCs w:val="28"/>
        </w:rPr>
        <w:t xml:space="preserve"> * Тр</w:t>
      </w:r>
      <w:r w:rsidRPr="009F4B19">
        <w:rPr>
          <w:szCs w:val="28"/>
          <w:vertAlign w:val="subscript"/>
        </w:rPr>
        <w:t>Мос/ср</w:t>
      </w:r>
      <w:r w:rsidRPr="009F4B19">
        <w:rPr>
          <w:szCs w:val="28"/>
        </w:rPr>
        <w:t xml:space="preserve"> = 5,4 * 1,3493 = 7,3 млрд.руб.</w:t>
      </w:r>
    </w:p>
    <w:p w:rsidR="003B6A6C" w:rsidRPr="009F4B19" w:rsidRDefault="003B6A6C" w:rsidP="009F4B19">
      <w:pPr>
        <w:rPr>
          <w:szCs w:val="28"/>
        </w:rPr>
      </w:pPr>
      <w:r w:rsidRPr="009F4B19">
        <w:rPr>
          <w:szCs w:val="28"/>
        </w:rPr>
        <w:t>Баланс</w:t>
      </w:r>
    </w:p>
    <w:p w:rsidR="003B6A6C" w:rsidRPr="009F4B19" w:rsidRDefault="003B6A6C" w:rsidP="009F4B19">
      <w:pPr>
        <w:rPr>
          <w:szCs w:val="28"/>
        </w:rPr>
      </w:pPr>
      <w:r w:rsidRPr="009F4B19">
        <w:rPr>
          <w:szCs w:val="28"/>
        </w:rPr>
        <w:t>7,3 + 67,1 = 74,4 ≠ 74,2</w:t>
      </w:r>
    </w:p>
    <w:p w:rsidR="00135AEA" w:rsidRDefault="003B6A6C" w:rsidP="009F4B19">
      <w:pPr>
        <w:rPr>
          <w:szCs w:val="28"/>
        </w:rPr>
      </w:pPr>
      <w:r w:rsidRPr="009F4B19">
        <w:rPr>
          <w:szCs w:val="28"/>
        </w:rPr>
        <w:tab/>
        <w:t>Анализ</w:t>
      </w:r>
      <w:r w:rsidR="00407C6F" w:rsidRPr="009F4B19">
        <w:rPr>
          <w:szCs w:val="28"/>
        </w:rPr>
        <w:t xml:space="preserve">ируя проведенные расчеты </w:t>
      </w:r>
      <w:r w:rsidRPr="009F4B19">
        <w:rPr>
          <w:szCs w:val="28"/>
        </w:rPr>
        <w:t xml:space="preserve">, </w:t>
      </w:r>
      <w:r w:rsidR="00407C6F" w:rsidRPr="009F4B19">
        <w:rPr>
          <w:szCs w:val="28"/>
        </w:rPr>
        <w:t xml:space="preserve">можно сделать следующие выводы, </w:t>
      </w:r>
      <w:r w:rsidRPr="009F4B19">
        <w:rPr>
          <w:szCs w:val="28"/>
        </w:rPr>
        <w:t>что в 1995 г. доля основных фондов и незавершенного строительства в составе национального богатства составляла 96,6%, и в том числе доля основных фондов – 89,7%. В дальнейшем величина национального богатства увеличивалась в среднем на 23,67%. Однако темп роста материальных оборотных средств был выше чем темп роста национального богатства в целом и выше, чем темп роста основных фондов и незавершенного строительства. А темп роста незавершенного строительства – ниже темпа роста национального богатства в целом. Это привело к изменению структуры национального богатства. К 2007 г. доля основных фондов и незавершенного</w:t>
      </w:r>
    </w:p>
    <w:p w:rsidR="003B6A6C" w:rsidRPr="009F4B19" w:rsidRDefault="003B6A6C" w:rsidP="009F4B19">
      <w:pPr>
        <w:rPr>
          <w:szCs w:val="28"/>
        </w:rPr>
      </w:pPr>
      <w:r w:rsidRPr="009F4B19">
        <w:rPr>
          <w:szCs w:val="28"/>
        </w:rPr>
        <w:lastRenderedPageBreak/>
        <w:t>строительства снизилась до 91%</w:t>
      </w:r>
      <w:r w:rsidR="00C92C34" w:rsidRPr="009F4B19">
        <w:rPr>
          <w:szCs w:val="28"/>
        </w:rPr>
        <w:t xml:space="preserve">, в том числе доля основных средств снизилась до 79,2%, а доля материальных оборотных средств увеличилась до 9%. </w:t>
      </w:r>
    </w:p>
    <w:p w:rsidR="00C92C34" w:rsidRPr="009F4B19" w:rsidRDefault="00C92C34" w:rsidP="009F4B19">
      <w:pPr>
        <w:rPr>
          <w:szCs w:val="28"/>
        </w:rPr>
      </w:pPr>
      <w:r w:rsidRPr="009F4B19">
        <w:rPr>
          <w:szCs w:val="28"/>
        </w:rPr>
        <w:tab/>
        <w:t>В среднем доля основных фондов и незавершенного строительства снижалась на 0,51% в год, доля основных фондов – на 0,955% в год, а доля материальных оборотных средств увеличивалась на 0,51% в год. С учетом этого прогноз стоимости национального богатства (в целом) на 2008 г. составил 74,2 млрд.руб., основных фондов и незавершенного строительства – 67,1 млрд.руб., основных фондов – 58,1 млрд.руб., а материальных оборотных средств – 7,3 млрд.руб.</w:t>
      </w:r>
    </w:p>
    <w:p w:rsidR="008217F4" w:rsidRPr="009F4B19" w:rsidRDefault="008217F4" w:rsidP="009F4B19">
      <w:pPr>
        <w:rPr>
          <w:szCs w:val="28"/>
        </w:rPr>
      </w:pPr>
    </w:p>
    <w:p w:rsidR="00C56D8C" w:rsidRPr="009F4B19" w:rsidRDefault="00C56D8C"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Pr="009F4B19" w:rsidRDefault="00407C6F" w:rsidP="009F4B19">
      <w:pPr>
        <w:rPr>
          <w:szCs w:val="28"/>
        </w:rPr>
      </w:pPr>
    </w:p>
    <w:p w:rsidR="00407C6F" w:rsidRDefault="00407C6F" w:rsidP="009F4B19">
      <w:pPr>
        <w:rPr>
          <w:szCs w:val="28"/>
        </w:rPr>
      </w:pPr>
    </w:p>
    <w:p w:rsidR="00135AEA" w:rsidRDefault="00135AEA" w:rsidP="009F4B19">
      <w:pPr>
        <w:rPr>
          <w:szCs w:val="28"/>
        </w:rPr>
      </w:pPr>
    </w:p>
    <w:p w:rsidR="00135AEA" w:rsidRDefault="00135AEA" w:rsidP="009F4B19">
      <w:pPr>
        <w:rPr>
          <w:szCs w:val="28"/>
        </w:rPr>
      </w:pPr>
    </w:p>
    <w:p w:rsidR="00135AEA" w:rsidRPr="009F4B19" w:rsidRDefault="00135AEA" w:rsidP="009F4B19">
      <w:pPr>
        <w:rPr>
          <w:szCs w:val="28"/>
        </w:rPr>
      </w:pPr>
    </w:p>
    <w:p w:rsidR="00C56D8C" w:rsidRPr="009F4B19" w:rsidRDefault="00C56D8C" w:rsidP="009F4B19">
      <w:pPr>
        <w:rPr>
          <w:szCs w:val="28"/>
        </w:rPr>
      </w:pPr>
    </w:p>
    <w:p w:rsidR="008217F4" w:rsidRPr="009F4B19" w:rsidRDefault="00135AEA" w:rsidP="009F4B19">
      <w:pPr>
        <w:pStyle w:val="1"/>
        <w:rPr>
          <w:rFonts w:ascii="Times New Roman" w:hAnsi="Times New Roman" w:cs="Times New Roman"/>
          <w:szCs w:val="28"/>
        </w:rPr>
      </w:pPr>
      <w:bookmarkStart w:id="2" w:name="_Toc370323940"/>
      <w:bookmarkStart w:id="3" w:name="_Toc371452368"/>
      <w:r>
        <w:rPr>
          <w:rFonts w:ascii="Times New Roman" w:hAnsi="Times New Roman" w:cs="Times New Roman"/>
          <w:szCs w:val="28"/>
        </w:rPr>
        <w:lastRenderedPageBreak/>
        <w:t>ЗАДАЧА №</w:t>
      </w:r>
      <w:r w:rsidR="00AE43E8" w:rsidRPr="009F4B19">
        <w:rPr>
          <w:rFonts w:ascii="Times New Roman" w:hAnsi="Times New Roman" w:cs="Times New Roman"/>
          <w:szCs w:val="28"/>
        </w:rPr>
        <w:t xml:space="preserve"> 12</w:t>
      </w:r>
      <w:bookmarkEnd w:id="2"/>
      <w:bookmarkEnd w:id="3"/>
    </w:p>
    <w:p w:rsidR="00407C6F" w:rsidRPr="009F4B19" w:rsidRDefault="00407C6F" w:rsidP="009F4B19">
      <w:pPr>
        <w:rPr>
          <w:szCs w:val="28"/>
        </w:rPr>
      </w:pPr>
    </w:p>
    <w:p w:rsidR="00AE43E8" w:rsidRPr="009F4B19" w:rsidRDefault="00AE43E8" w:rsidP="00135AEA">
      <w:pPr>
        <w:ind w:firstLine="708"/>
        <w:rPr>
          <w:szCs w:val="28"/>
        </w:rPr>
      </w:pPr>
      <w:r w:rsidRPr="009F4B19">
        <w:rPr>
          <w:szCs w:val="28"/>
        </w:rPr>
        <w:t>Имеются данные о доходах консолидированного бюджета страны, млрд.</w:t>
      </w:r>
      <w:r w:rsidR="00FB34F3" w:rsidRPr="009F4B19">
        <w:rPr>
          <w:szCs w:val="28"/>
        </w:rPr>
        <w:t xml:space="preserve"> </w:t>
      </w:r>
      <w:r w:rsidRPr="009F4B19">
        <w:rPr>
          <w:szCs w:val="28"/>
        </w:rPr>
        <w:t>руб.:</w:t>
      </w:r>
    </w:p>
    <w:p w:rsidR="00407C6F" w:rsidRPr="009F4B19" w:rsidRDefault="00407C6F" w:rsidP="009F4B19">
      <w:pPr>
        <w:rPr>
          <w:szCs w:val="28"/>
        </w:rPr>
      </w:pPr>
    </w:p>
    <w:p w:rsidR="00407C6F" w:rsidRPr="009F4B19" w:rsidRDefault="00AE43E8" w:rsidP="00135AEA">
      <w:pPr>
        <w:pStyle w:val="a4"/>
        <w:jc w:val="right"/>
        <w:rPr>
          <w:szCs w:val="28"/>
        </w:rPr>
      </w:pPr>
      <w:r w:rsidRPr="009F4B19">
        <w:rPr>
          <w:szCs w:val="28"/>
        </w:rPr>
        <w:t xml:space="preserve">Таблица </w:t>
      </w:r>
      <w:r w:rsidR="00782D9B" w:rsidRPr="009F4B19">
        <w:rPr>
          <w:szCs w:val="28"/>
        </w:rPr>
        <w:fldChar w:fldCharType="begin"/>
      </w:r>
      <w:r w:rsidR="0058645F" w:rsidRPr="009F4B19">
        <w:rPr>
          <w:szCs w:val="28"/>
        </w:rPr>
        <w:instrText xml:space="preserve"> SEQ Таблица \* ARABIC </w:instrText>
      </w:r>
      <w:r w:rsidR="00782D9B" w:rsidRPr="009F4B19">
        <w:rPr>
          <w:szCs w:val="28"/>
        </w:rPr>
        <w:fldChar w:fldCharType="separate"/>
      </w:r>
      <w:r w:rsidR="00135AEA">
        <w:rPr>
          <w:noProof/>
          <w:szCs w:val="28"/>
        </w:rPr>
        <w:t>4</w:t>
      </w:r>
      <w:r w:rsidR="00782D9B" w:rsidRPr="009F4B19">
        <w:rPr>
          <w:szCs w:val="28"/>
        </w:rPr>
        <w:fldChar w:fldCharType="end"/>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08"/>
        <w:gridCol w:w="1056"/>
        <w:gridCol w:w="1056"/>
        <w:gridCol w:w="1056"/>
        <w:gridCol w:w="1056"/>
        <w:gridCol w:w="1196"/>
      </w:tblGrid>
      <w:tr w:rsidR="00AE43E8" w:rsidRPr="009F4B19" w:rsidTr="00AE43E8">
        <w:trPr>
          <w:trHeight w:val="20"/>
          <w:jc w:val="center"/>
        </w:trPr>
        <w:tc>
          <w:tcPr>
            <w:tcW w:w="2908" w:type="dxa"/>
            <w:vAlign w:val="center"/>
          </w:tcPr>
          <w:p w:rsidR="00AE43E8" w:rsidRPr="009F4B19" w:rsidRDefault="00AE43E8" w:rsidP="009F4B19">
            <w:r w:rsidRPr="009F4B19">
              <w:rPr>
                <w:szCs w:val="28"/>
              </w:rPr>
              <w:t>Доходы</w:t>
            </w:r>
          </w:p>
        </w:tc>
        <w:tc>
          <w:tcPr>
            <w:tcW w:w="0" w:type="auto"/>
            <w:vAlign w:val="center"/>
          </w:tcPr>
          <w:p w:rsidR="00AE43E8" w:rsidRPr="009F4B19" w:rsidRDefault="00AE43E8" w:rsidP="009F4B19">
            <w:r w:rsidRPr="009F4B19">
              <w:rPr>
                <w:szCs w:val="28"/>
              </w:rPr>
              <w:t>2002</w:t>
            </w:r>
          </w:p>
        </w:tc>
        <w:tc>
          <w:tcPr>
            <w:tcW w:w="0" w:type="auto"/>
            <w:vAlign w:val="center"/>
          </w:tcPr>
          <w:p w:rsidR="00AE43E8" w:rsidRPr="009F4B19" w:rsidRDefault="00AE43E8" w:rsidP="009F4B19">
            <w:r w:rsidRPr="009F4B19">
              <w:rPr>
                <w:szCs w:val="28"/>
              </w:rPr>
              <w:t>2003</w:t>
            </w:r>
          </w:p>
        </w:tc>
        <w:tc>
          <w:tcPr>
            <w:tcW w:w="0" w:type="auto"/>
            <w:vAlign w:val="center"/>
          </w:tcPr>
          <w:p w:rsidR="00AE43E8" w:rsidRPr="009F4B19" w:rsidRDefault="00AE43E8" w:rsidP="009F4B19">
            <w:r w:rsidRPr="009F4B19">
              <w:rPr>
                <w:szCs w:val="28"/>
              </w:rPr>
              <w:t>2004</w:t>
            </w:r>
          </w:p>
        </w:tc>
        <w:tc>
          <w:tcPr>
            <w:tcW w:w="0" w:type="auto"/>
            <w:vAlign w:val="center"/>
          </w:tcPr>
          <w:p w:rsidR="00AE43E8" w:rsidRPr="009F4B19" w:rsidRDefault="00AE43E8" w:rsidP="009F4B19">
            <w:r w:rsidRPr="009F4B19">
              <w:rPr>
                <w:szCs w:val="28"/>
              </w:rPr>
              <w:t>2005</w:t>
            </w:r>
          </w:p>
        </w:tc>
        <w:tc>
          <w:tcPr>
            <w:tcW w:w="0" w:type="auto"/>
            <w:vAlign w:val="center"/>
          </w:tcPr>
          <w:p w:rsidR="00AE43E8" w:rsidRPr="009F4B19" w:rsidRDefault="00AE43E8" w:rsidP="009F4B19">
            <w:r w:rsidRPr="009F4B19">
              <w:rPr>
                <w:szCs w:val="28"/>
              </w:rPr>
              <w:t>2006</w:t>
            </w:r>
          </w:p>
        </w:tc>
      </w:tr>
      <w:tr w:rsidR="00AE43E8" w:rsidRPr="009F4B19" w:rsidTr="00AE43E8">
        <w:trPr>
          <w:trHeight w:val="20"/>
          <w:jc w:val="center"/>
        </w:trPr>
        <w:tc>
          <w:tcPr>
            <w:tcW w:w="2908" w:type="dxa"/>
            <w:vAlign w:val="center"/>
          </w:tcPr>
          <w:p w:rsidR="00AE43E8" w:rsidRPr="009F4B19" w:rsidRDefault="00AE43E8" w:rsidP="009F4B19">
            <w:r w:rsidRPr="009F4B19">
              <w:rPr>
                <w:szCs w:val="28"/>
              </w:rPr>
              <w:t xml:space="preserve">Доходы  – всего,  в том числе: </w:t>
            </w:r>
          </w:p>
        </w:tc>
        <w:tc>
          <w:tcPr>
            <w:tcW w:w="0" w:type="auto"/>
            <w:vAlign w:val="center"/>
          </w:tcPr>
          <w:p w:rsidR="00AE43E8" w:rsidRPr="009F4B19" w:rsidRDefault="00AE43E8" w:rsidP="009F4B19">
            <w:pPr>
              <w:rPr>
                <w:lang w:val="en-US"/>
              </w:rPr>
            </w:pPr>
            <w:r w:rsidRPr="009F4B19">
              <w:rPr>
                <w:szCs w:val="28"/>
              </w:rPr>
              <w:t>3</w:t>
            </w:r>
            <w:r w:rsidRPr="009F4B19">
              <w:rPr>
                <w:szCs w:val="28"/>
                <w:lang w:val="en-US"/>
              </w:rPr>
              <w:t xml:space="preserve"> </w:t>
            </w:r>
            <w:r w:rsidRPr="009F4B19">
              <w:rPr>
                <w:szCs w:val="28"/>
              </w:rPr>
              <w:t>519,2</w:t>
            </w:r>
          </w:p>
        </w:tc>
        <w:tc>
          <w:tcPr>
            <w:tcW w:w="0" w:type="auto"/>
            <w:vAlign w:val="center"/>
          </w:tcPr>
          <w:p w:rsidR="00AE43E8" w:rsidRPr="009F4B19" w:rsidRDefault="00AE43E8" w:rsidP="009F4B19">
            <w:pPr>
              <w:rPr>
                <w:lang w:val="en-US"/>
              </w:rPr>
            </w:pPr>
            <w:r w:rsidRPr="009F4B19">
              <w:rPr>
                <w:szCs w:val="28"/>
              </w:rPr>
              <w:t>4</w:t>
            </w:r>
            <w:r w:rsidRPr="009F4B19">
              <w:rPr>
                <w:szCs w:val="28"/>
                <w:lang w:val="en-US"/>
              </w:rPr>
              <w:t xml:space="preserve"> </w:t>
            </w:r>
            <w:r w:rsidRPr="009F4B19">
              <w:rPr>
                <w:szCs w:val="28"/>
              </w:rPr>
              <w:t>138,7</w:t>
            </w:r>
          </w:p>
        </w:tc>
        <w:tc>
          <w:tcPr>
            <w:tcW w:w="0" w:type="auto"/>
            <w:vAlign w:val="center"/>
          </w:tcPr>
          <w:p w:rsidR="00AE43E8" w:rsidRPr="009F4B19" w:rsidRDefault="00AE43E8" w:rsidP="009F4B19">
            <w:pPr>
              <w:rPr>
                <w:lang w:val="en-US"/>
              </w:rPr>
            </w:pPr>
            <w:r w:rsidRPr="009F4B19">
              <w:rPr>
                <w:szCs w:val="28"/>
              </w:rPr>
              <w:t>5</w:t>
            </w:r>
            <w:r w:rsidRPr="009F4B19">
              <w:rPr>
                <w:szCs w:val="28"/>
                <w:lang w:val="en-US"/>
              </w:rPr>
              <w:t xml:space="preserve"> </w:t>
            </w:r>
            <w:r w:rsidRPr="009F4B19">
              <w:rPr>
                <w:szCs w:val="28"/>
              </w:rPr>
              <w:t>429,9</w:t>
            </w:r>
          </w:p>
        </w:tc>
        <w:tc>
          <w:tcPr>
            <w:tcW w:w="0" w:type="auto"/>
            <w:vAlign w:val="center"/>
          </w:tcPr>
          <w:p w:rsidR="00AE43E8" w:rsidRPr="009F4B19" w:rsidRDefault="00AE43E8" w:rsidP="009F4B19">
            <w:pPr>
              <w:rPr>
                <w:lang w:val="en-US"/>
              </w:rPr>
            </w:pPr>
            <w:r w:rsidRPr="009F4B19">
              <w:rPr>
                <w:szCs w:val="28"/>
              </w:rPr>
              <w:t>8</w:t>
            </w:r>
            <w:r w:rsidRPr="009F4B19">
              <w:rPr>
                <w:szCs w:val="28"/>
                <w:lang w:val="en-US"/>
              </w:rPr>
              <w:t xml:space="preserve"> </w:t>
            </w:r>
            <w:r w:rsidRPr="009F4B19">
              <w:rPr>
                <w:szCs w:val="28"/>
              </w:rPr>
              <w:t>579,6</w:t>
            </w:r>
          </w:p>
        </w:tc>
        <w:tc>
          <w:tcPr>
            <w:tcW w:w="0" w:type="auto"/>
            <w:vAlign w:val="center"/>
          </w:tcPr>
          <w:p w:rsidR="00AE43E8" w:rsidRPr="009F4B19" w:rsidRDefault="00AE43E8" w:rsidP="009F4B19">
            <w:pPr>
              <w:rPr>
                <w:lang w:val="en-US"/>
              </w:rPr>
            </w:pPr>
            <w:r w:rsidRPr="009F4B19">
              <w:rPr>
                <w:szCs w:val="28"/>
              </w:rPr>
              <w:t>10</w:t>
            </w:r>
            <w:r w:rsidRPr="009F4B19">
              <w:rPr>
                <w:szCs w:val="28"/>
                <w:lang w:val="en-US"/>
              </w:rPr>
              <w:t xml:space="preserve"> </w:t>
            </w:r>
            <w:r w:rsidRPr="009F4B19">
              <w:rPr>
                <w:szCs w:val="28"/>
              </w:rPr>
              <w:t>625,8</w:t>
            </w:r>
          </w:p>
        </w:tc>
      </w:tr>
      <w:tr w:rsidR="00AE43E8" w:rsidRPr="009F4B19" w:rsidTr="00AE43E8">
        <w:trPr>
          <w:trHeight w:val="20"/>
          <w:jc w:val="center"/>
        </w:trPr>
        <w:tc>
          <w:tcPr>
            <w:tcW w:w="2908" w:type="dxa"/>
            <w:vAlign w:val="center"/>
          </w:tcPr>
          <w:p w:rsidR="00AE43E8" w:rsidRPr="009F4B19" w:rsidRDefault="00AE43E8" w:rsidP="009F4B19">
            <w:r w:rsidRPr="009F4B19">
              <w:rPr>
                <w:szCs w:val="28"/>
              </w:rPr>
              <w:t>налоговые</w:t>
            </w:r>
          </w:p>
        </w:tc>
        <w:tc>
          <w:tcPr>
            <w:tcW w:w="0" w:type="auto"/>
            <w:vAlign w:val="center"/>
          </w:tcPr>
          <w:p w:rsidR="00AE43E8" w:rsidRPr="009F4B19" w:rsidRDefault="00AE43E8" w:rsidP="009F4B19">
            <w:r w:rsidRPr="009F4B19">
              <w:rPr>
                <w:szCs w:val="28"/>
              </w:rPr>
              <w:t>3</w:t>
            </w:r>
            <w:r w:rsidRPr="009F4B19">
              <w:rPr>
                <w:szCs w:val="28"/>
                <w:lang w:val="en-US"/>
              </w:rPr>
              <w:t xml:space="preserve"> </w:t>
            </w:r>
            <w:r w:rsidRPr="009F4B19">
              <w:rPr>
                <w:szCs w:val="28"/>
              </w:rPr>
              <w:t>136,8</w:t>
            </w:r>
          </w:p>
        </w:tc>
        <w:tc>
          <w:tcPr>
            <w:tcW w:w="0" w:type="auto"/>
            <w:vAlign w:val="center"/>
          </w:tcPr>
          <w:p w:rsidR="00AE43E8" w:rsidRPr="009F4B19" w:rsidRDefault="00AE43E8" w:rsidP="009F4B19">
            <w:r w:rsidRPr="009F4B19">
              <w:rPr>
                <w:szCs w:val="28"/>
              </w:rPr>
              <w:t>3</w:t>
            </w:r>
            <w:r w:rsidRPr="009F4B19">
              <w:rPr>
                <w:szCs w:val="28"/>
                <w:lang w:val="en-US"/>
              </w:rPr>
              <w:t xml:space="preserve"> </w:t>
            </w:r>
            <w:r w:rsidRPr="009F4B19">
              <w:rPr>
                <w:szCs w:val="28"/>
              </w:rPr>
              <w:t>735,3</w:t>
            </w:r>
          </w:p>
        </w:tc>
        <w:tc>
          <w:tcPr>
            <w:tcW w:w="0" w:type="auto"/>
            <w:vAlign w:val="center"/>
          </w:tcPr>
          <w:p w:rsidR="00AE43E8" w:rsidRPr="009F4B19" w:rsidRDefault="00AE43E8" w:rsidP="009F4B19">
            <w:r w:rsidRPr="009F4B19">
              <w:rPr>
                <w:szCs w:val="28"/>
              </w:rPr>
              <w:t>4</w:t>
            </w:r>
            <w:r w:rsidRPr="009F4B19">
              <w:rPr>
                <w:szCs w:val="28"/>
                <w:lang w:val="en-US"/>
              </w:rPr>
              <w:t xml:space="preserve"> </w:t>
            </w:r>
            <w:r w:rsidRPr="009F4B19">
              <w:rPr>
                <w:szCs w:val="28"/>
              </w:rPr>
              <w:t>942,1</w:t>
            </w:r>
          </w:p>
        </w:tc>
        <w:tc>
          <w:tcPr>
            <w:tcW w:w="0" w:type="auto"/>
            <w:vAlign w:val="center"/>
          </w:tcPr>
          <w:p w:rsidR="00AE43E8" w:rsidRPr="009F4B19" w:rsidRDefault="00AE43E8" w:rsidP="009F4B19">
            <w:r w:rsidRPr="009F4B19">
              <w:rPr>
                <w:szCs w:val="28"/>
              </w:rPr>
              <w:t>6</w:t>
            </w:r>
            <w:r w:rsidRPr="009F4B19">
              <w:rPr>
                <w:szCs w:val="28"/>
                <w:lang w:val="en-US"/>
              </w:rPr>
              <w:t xml:space="preserve"> </w:t>
            </w:r>
            <w:r w:rsidRPr="009F4B19">
              <w:rPr>
                <w:szCs w:val="28"/>
              </w:rPr>
              <w:t>488,7</w:t>
            </w:r>
          </w:p>
        </w:tc>
        <w:tc>
          <w:tcPr>
            <w:tcW w:w="0" w:type="auto"/>
            <w:vAlign w:val="center"/>
          </w:tcPr>
          <w:p w:rsidR="00AE43E8" w:rsidRPr="009F4B19" w:rsidRDefault="00AE43E8" w:rsidP="009F4B19">
            <w:r w:rsidRPr="009F4B19">
              <w:rPr>
                <w:szCs w:val="28"/>
              </w:rPr>
              <w:t>7</w:t>
            </w:r>
            <w:r w:rsidRPr="009F4B19">
              <w:rPr>
                <w:szCs w:val="28"/>
                <w:lang w:val="en-US"/>
              </w:rPr>
              <w:t xml:space="preserve"> </w:t>
            </w:r>
            <w:r w:rsidRPr="009F4B19">
              <w:rPr>
                <w:szCs w:val="28"/>
              </w:rPr>
              <w:t>771,5</w:t>
            </w:r>
          </w:p>
        </w:tc>
      </w:tr>
      <w:tr w:rsidR="00AE43E8" w:rsidRPr="009F4B19" w:rsidTr="00AE43E8">
        <w:trPr>
          <w:trHeight w:val="20"/>
          <w:jc w:val="center"/>
        </w:trPr>
        <w:tc>
          <w:tcPr>
            <w:tcW w:w="2908" w:type="dxa"/>
            <w:vAlign w:val="center"/>
          </w:tcPr>
          <w:p w:rsidR="00AE43E8" w:rsidRPr="009F4B19" w:rsidRDefault="00AE43E8" w:rsidP="009F4B19">
            <w:r w:rsidRPr="009F4B19">
              <w:rPr>
                <w:szCs w:val="28"/>
              </w:rPr>
              <w:t>неналоговые</w:t>
            </w:r>
          </w:p>
        </w:tc>
        <w:tc>
          <w:tcPr>
            <w:tcW w:w="0" w:type="auto"/>
            <w:vAlign w:val="center"/>
          </w:tcPr>
          <w:p w:rsidR="00AE43E8" w:rsidRPr="009F4B19" w:rsidRDefault="00AE43E8" w:rsidP="009F4B19">
            <w:r w:rsidRPr="009F4B19">
              <w:rPr>
                <w:szCs w:val="28"/>
              </w:rPr>
              <w:t>266,4</w:t>
            </w:r>
          </w:p>
        </w:tc>
        <w:tc>
          <w:tcPr>
            <w:tcW w:w="0" w:type="auto"/>
            <w:vAlign w:val="center"/>
          </w:tcPr>
          <w:p w:rsidR="00AE43E8" w:rsidRPr="009F4B19" w:rsidRDefault="00AE43E8" w:rsidP="009F4B19">
            <w:r w:rsidRPr="009F4B19">
              <w:rPr>
                <w:szCs w:val="28"/>
              </w:rPr>
              <w:t>333,4</w:t>
            </w:r>
          </w:p>
        </w:tc>
        <w:tc>
          <w:tcPr>
            <w:tcW w:w="0" w:type="auto"/>
            <w:vAlign w:val="center"/>
          </w:tcPr>
          <w:p w:rsidR="00AE43E8" w:rsidRPr="009F4B19" w:rsidRDefault="00AE43E8" w:rsidP="009F4B19">
            <w:r w:rsidRPr="009F4B19">
              <w:rPr>
                <w:szCs w:val="28"/>
              </w:rPr>
              <w:t>424,6</w:t>
            </w:r>
          </w:p>
        </w:tc>
        <w:tc>
          <w:tcPr>
            <w:tcW w:w="0" w:type="auto"/>
            <w:vAlign w:val="center"/>
          </w:tcPr>
          <w:p w:rsidR="00AE43E8" w:rsidRPr="009F4B19" w:rsidRDefault="00AE43E8" w:rsidP="009F4B19">
            <w:r w:rsidRPr="009F4B19">
              <w:rPr>
                <w:szCs w:val="28"/>
              </w:rPr>
              <w:t>2</w:t>
            </w:r>
            <w:r w:rsidRPr="009F4B19">
              <w:rPr>
                <w:szCs w:val="28"/>
                <w:lang w:val="en-US"/>
              </w:rPr>
              <w:t xml:space="preserve"> </w:t>
            </w:r>
            <w:r w:rsidRPr="009F4B19">
              <w:rPr>
                <w:szCs w:val="28"/>
              </w:rPr>
              <w:t>090,9</w:t>
            </w:r>
          </w:p>
        </w:tc>
        <w:tc>
          <w:tcPr>
            <w:tcW w:w="0" w:type="auto"/>
            <w:vAlign w:val="center"/>
          </w:tcPr>
          <w:p w:rsidR="00AE43E8" w:rsidRPr="009F4B19" w:rsidRDefault="00AE43E8" w:rsidP="009F4B19">
            <w:r w:rsidRPr="009F4B19">
              <w:rPr>
                <w:szCs w:val="28"/>
              </w:rPr>
              <w:t>2</w:t>
            </w:r>
            <w:r w:rsidRPr="009F4B19">
              <w:rPr>
                <w:szCs w:val="28"/>
                <w:lang w:val="en-US"/>
              </w:rPr>
              <w:t xml:space="preserve"> </w:t>
            </w:r>
            <w:r w:rsidRPr="009F4B19">
              <w:rPr>
                <w:szCs w:val="28"/>
              </w:rPr>
              <w:t>854,3</w:t>
            </w:r>
          </w:p>
        </w:tc>
      </w:tr>
    </w:tbl>
    <w:p w:rsidR="00AE43E8" w:rsidRPr="009F4B19" w:rsidRDefault="00AE43E8" w:rsidP="009F4B19">
      <w:pPr>
        <w:rPr>
          <w:szCs w:val="28"/>
        </w:rPr>
      </w:pPr>
    </w:p>
    <w:p w:rsidR="00407C6F" w:rsidRPr="009F4B19" w:rsidRDefault="00AE43E8" w:rsidP="009F4B19">
      <w:pPr>
        <w:ind w:firstLine="426"/>
        <w:rPr>
          <w:szCs w:val="28"/>
        </w:rPr>
      </w:pPr>
      <w:r w:rsidRPr="009F4B19">
        <w:rPr>
          <w:szCs w:val="28"/>
        </w:rPr>
        <w:t xml:space="preserve"> Определить:</w:t>
      </w:r>
    </w:p>
    <w:p w:rsidR="00AE43E8" w:rsidRPr="009F4B19" w:rsidRDefault="00AE43E8" w:rsidP="00135AEA">
      <w:pPr>
        <w:rPr>
          <w:szCs w:val="28"/>
        </w:rPr>
      </w:pPr>
      <w:r w:rsidRPr="009F4B19">
        <w:rPr>
          <w:szCs w:val="28"/>
        </w:rPr>
        <w:t xml:space="preserve">1. Изменение доходов за 2002–2003 гг., 2003–2004 и 2005–2006 гг. (абсолютное и относительное): </w:t>
      </w:r>
    </w:p>
    <w:p w:rsidR="00AE43E8" w:rsidRPr="009F4B19" w:rsidRDefault="00135AEA" w:rsidP="00135AEA">
      <w:pPr>
        <w:rPr>
          <w:szCs w:val="28"/>
        </w:rPr>
      </w:pPr>
      <w:r>
        <w:rPr>
          <w:szCs w:val="28"/>
        </w:rPr>
        <w:t xml:space="preserve">   - </w:t>
      </w:r>
      <w:r w:rsidR="00AE43E8" w:rsidRPr="009F4B19">
        <w:rPr>
          <w:szCs w:val="28"/>
        </w:rPr>
        <w:t xml:space="preserve">всего; </w:t>
      </w:r>
    </w:p>
    <w:p w:rsidR="00AE43E8" w:rsidRPr="009F4B19" w:rsidRDefault="00135AEA" w:rsidP="00135AEA">
      <w:pPr>
        <w:rPr>
          <w:szCs w:val="28"/>
        </w:rPr>
      </w:pPr>
      <w:r>
        <w:rPr>
          <w:szCs w:val="28"/>
        </w:rPr>
        <w:t xml:space="preserve">   -</w:t>
      </w:r>
      <w:r w:rsidR="00AE43E8" w:rsidRPr="009F4B19">
        <w:rPr>
          <w:szCs w:val="28"/>
        </w:rPr>
        <w:t xml:space="preserve"> налоговых; </w:t>
      </w:r>
    </w:p>
    <w:p w:rsidR="00AE43E8" w:rsidRPr="009F4B19" w:rsidRDefault="00135AEA" w:rsidP="00135AEA">
      <w:pPr>
        <w:rPr>
          <w:szCs w:val="28"/>
        </w:rPr>
      </w:pPr>
      <w:r>
        <w:rPr>
          <w:szCs w:val="28"/>
        </w:rPr>
        <w:t xml:space="preserve">   - </w:t>
      </w:r>
      <w:r w:rsidR="00AE43E8" w:rsidRPr="009F4B19">
        <w:rPr>
          <w:szCs w:val="28"/>
        </w:rPr>
        <w:t xml:space="preserve">неналоговых. </w:t>
      </w:r>
    </w:p>
    <w:p w:rsidR="00AE43E8" w:rsidRPr="009F4B19" w:rsidRDefault="00AE43E8" w:rsidP="00135AEA">
      <w:pPr>
        <w:rPr>
          <w:szCs w:val="28"/>
        </w:rPr>
      </w:pPr>
      <w:r w:rsidRPr="009F4B19">
        <w:rPr>
          <w:szCs w:val="28"/>
        </w:rPr>
        <w:t xml:space="preserve">2. Долю прироста налоговых доходов в общем приросте доходов бюджета. </w:t>
      </w:r>
    </w:p>
    <w:p w:rsidR="00AE43E8" w:rsidRPr="009F4B19" w:rsidRDefault="00AE43E8" w:rsidP="00135AEA">
      <w:pPr>
        <w:rPr>
          <w:szCs w:val="28"/>
        </w:rPr>
      </w:pPr>
      <w:r w:rsidRPr="009F4B19">
        <w:rPr>
          <w:szCs w:val="28"/>
        </w:rPr>
        <w:t>3. Влияние структурного фактора на изменение доходов бюджета, используя относительную форму разложения по факторам аддитивно связанных признаков.</w:t>
      </w:r>
    </w:p>
    <w:p w:rsidR="00407C6F" w:rsidRPr="009F4B19" w:rsidRDefault="00407C6F" w:rsidP="009F4B19">
      <w:pPr>
        <w:ind w:firstLine="284"/>
        <w:rPr>
          <w:szCs w:val="28"/>
        </w:rPr>
      </w:pPr>
    </w:p>
    <w:p w:rsidR="00407C6F" w:rsidRPr="009F4B19" w:rsidRDefault="00135AEA" w:rsidP="009F4B19">
      <w:pPr>
        <w:rPr>
          <w:b/>
          <w:szCs w:val="28"/>
        </w:rPr>
      </w:pPr>
      <w:r>
        <w:rPr>
          <w:b/>
          <w:szCs w:val="28"/>
        </w:rPr>
        <w:t>РЕШЕНИЕ</w:t>
      </w:r>
      <w:r w:rsidR="00324374" w:rsidRPr="009F4B19">
        <w:rPr>
          <w:b/>
          <w:szCs w:val="28"/>
        </w:rPr>
        <w:t>:</w:t>
      </w:r>
    </w:p>
    <w:p w:rsidR="00324374" w:rsidRPr="009F4B19" w:rsidRDefault="00324374" w:rsidP="009F4B19">
      <w:pPr>
        <w:rPr>
          <w:b/>
          <w:szCs w:val="28"/>
        </w:rPr>
      </w:pPr>
      <w:r w:rsidRPr="009F4B19">
        <w:rPr>
          <w:b/>
          <w:szCs w:val="28"/>
        </w:rPr>
        <w:t>Изменение доходов за 2002 – 2003 гг.</w:t>
      </w:r>
      <w:r w:rsidR="00407C6F" w:rsidRPr="009F4B19">
        <w:rPr>
          <w:b/>
          <w:szCs w:val="28"/>
        </w:rPr>
        <w:t xml:space="preserve">: </w:t>
      </w:r>
    </w:p>
    <w:p w:rsidR="00324374" w:rsidRPr="009F4B19" w:rsidRDefault="00407C6F" w:rsidP="009F4B19">
      <w:pPr>
        <w:rPr>
          <w:szCs w:val="28"/>
        </w:rPr>
      </w:pPr>
      <w:r w:rsidRPr="009F4B19">
        <w:rPr>
          <w:szCs w:val="28"/>
        </w:rPr>
        <w:t>А</w:t>
      </w:r>
      <w:r w:rsidR="00324374" w:rsidRPr="009F4B19">
        <w:rPr>
          <w:szCs w:val="28"/>
        </w:rPr>
        <w:t>бсолютное изменение общих доходов</w:t>
      </w:r>
      <w:r w:rsidRPr="009F4B19">
        <w:rPr>
          <w:szCs w:val="28"/>
        </w:rPr>
        <w:t xml:space="preserve"> -</w:t>
      </w:r>
    </w:p>
    <w:p w:rsidR="00324374" w:rsidRPr="009F4B19" w:rsidRDefault="00324374" w:rsidP="009F4B19">
      <w:pPr>
        <w:rPr>
          <w:szCs w:val="28"/>
        </w:rPr>
      </w:pPr>
      <w:r w:rsidRPr="009F4B19">
        <w:rPr>
          <w:szCs w:val="28"/>
        </w:rPr>
        <w:t>∆Д</w:t>
      </w:r>
      <w:r w:rsidRPr="009F4B19">
        <w:rPr>
          <w:szCs w:val="28"/>
          <w:vertAlign w:val="subscript"/>
        </w:rPr>
        <w:t>2003/2002</w:t>
      </w:r>
      <w:r w:rsidRPr="009F4B19">
        <w:rPr>
          <w:szCs w:val="28"/>
        </w:rPr>
        <w:t xml:space="preserve"> = 4 138,7 – 3519,2 = 619,5 млрд.</w:t>
      </w:r>
      <w:r w:rsidR="00FB34F3" w:rsidRPr="009F4B19">
        <w:rPr>
          <w:szCs w:val="28"/>
        </w:rPr>
        <w:t xml:space="preserve"> </w:t>
      </w:r>
      <w:r w:rsidRPr="009F4B19">
        <w:rPr>
          <w:szCs w:val="28"/>
        </w:rPr>
        <w:t>руб.</w:t>
      </w:r>
    </w:p>
    <w:p w:rsidR="00324374" w:rsidRPr="009F4B19" w:rsidRDefault="00407C6F" w:rsidP="009F4B19">
      <w:pPr>
        <w:rPr>
          <w:szCs w:val="28"/>
        </w:rPr>
      </w:pPr>
      <w:r w:rsidRPr="009F4B19">
        <w:rPr>
          <w:szCs w:val="28"/>
        </w:rPr>
        <w:t>О</w:t>
      </w:r>
      <w:r w:rsidR="00324374" w:rsidRPr="009F4B19">
        <w:rPr>
          <w:szCs w:val="28"/>
        </w:rPr>
        <w:t>тносительное изменение общих доходов</w:t>
      </w:r>
      <w:r w:rsidRPr="009F4B19">
        <w:rPr>
          <w:szCs w:val="28"/>
        </w:rPr>
        <w:t xml:space="preserve"> -</w:t>
      </w:r>
    </w:p>
    <w:p w:rsidR="00324374" w:rsidRPr="009F4B19" w:rsidRDefault="00324374" w:rsidP="009F4B19">
      <w:pPr>
        <w:rPr>
          <w:szCs w:val="28"/>
        </w:rPr>
      </w:pPr>
      <w:r w:rsidRPr="009F4B19">
        <w:rPr>
          <w:szCs w:val="28"/>
        </w:rPr>
        <w:t>∆Д%</w:t>
      </w:r>
      <w:r w:rsidRPr="009F4B19">
        <w:rPr>
          <w:szCs w:val="28"/>
          <w:vertAlign w:val="subscript"/>
        </w:rPr>
        <w:t>2003/2002</w:t>
      </w:r>
      <w:r w:rsidRPr="009F4B19">
        <w:rPr>
          <w:szCs w:val="28"/>
        </w:rPr>
        <w:t xml:space="preserve"> = (4 138,7 / 3519,2 – 1) * 100% = 17,6%</w:t>
      </w:r>
    </w:p>
    <w:p w:rsidR="00407C6F" w:rsidRPr="009F4B19" w:rsidRDefault="00407C6F" w:rsidP="009F4B19">
      <w:pPr>
        <w:rPr>
          <w:szCs w:val="28"/>
        </w:rPr>
      </w:pPr>
    </w:p>
    <w:p w:rsidR="00324374" w:rsidRPr="009F4B19" w:rsidRDefault="00407C6F" w:rsidP="009F4B19">
      <w:pPr>
        <w:rPr>
          <w:szCs w:val="28"/>
        </w:rPr>
      </w:pPr>
      <w:r w:rsidRPr="009F4B19">
        <w:rPr>
          <w:szCs w:val="28"/>
        </w:rPr>
        <w:t>А</w:t>
      </w:r>
      <w:r w:rsidR="00324374" w:rsidRPr="009F4B19">
        <w:rPr>
          <w:szCs w:val="28"/>
        </w:rPr>
        <w:t>бсолютное изменение налоговых доходов</w:t>
      </w:r>
      <w:r w:rsidRPr="009F4B19">
        <w:rPr>
          <w:szCs w:val="28"/>
        </w:rPr>
        <w:t xml:space="preserve"> -</w:t>
      </w:r>
    </w:p>
    <w:p w:rsidR="00324374" w:rsidRPr="009F4B19" w:rsidRDefault="00324374" w:rsidP="009F4B19">
      <w:pPr>
        <w:rPr>
          <w:szCs w:val="28"/>
        </w:rPr>
      </w:pPr>
      <w:r w:rsidRPr="009F4B19">
        <w:rPr>
          <w:szCs w:val="28"/>
        </w:rPr>
        <w:t>∆Днал</w:t>
      </w:r>
      <w:r w:rsidRPr="009F4B19">
        <w:rPr>
          <w:szCs w:val="28"/>
          <w:vertAlign w:val="subscript"/>
        </w:rPr>
        <w:t>2003/2002</w:t>
      </w:r>
      <w:r w:rsidRPr="009F4B19">
        <w:rPr>
          <w:szCs w:val="28"/>
        </w:rPr>
        <w:t xml:space="preserve"> = 3735,3 – 3136,8 = 598,5 млрд.</w:t>
      </w:r>
      <w:r w:rsidR="00FB34F3" w:rsidRPr="009F4B19">
        <w:rPr>
          <w:szCs w:val="28"/>
        </w:rPr>
        <w:t xml:space="preserve"> </w:t>
      </w:r>
      <w:r w:rsidRPr="009F4B19">
        <w:rPr>
          <w:szCs w:val="28"/>
        </w:rPr>
        <w:t>руб.</w:t>
      </w:r>
    </w:p>
    <w:p w:rsidR="00324374" w:rsidRPr="009F4B19" w:rsidRDefault="00407C6F" w:rsidP="009F4B19">
      <w:pPr>
        <w:rPr>
          <w:szCs w:val="28"/>
        </w:rPr>
      </w:pPr>
      <w:r w:rsidRPr="009F4B19">
        <w:rPr>
          <w:szCs w:val="28"/>
        </w:rPr>
        <w:t>О</w:t>
      </w:r>
      <w:r w:rsidR="00324374" w:rsidRPr="009F4B19">
        <w:rPr>
          <w:szCs w:val="28"/>
        </w:rPr>
        <w:t>тносительное изменение налоговых доходов</w:t>
      </w:r>
      <w:r w:rsidRPr="009F4B19">
        <w:rPr>
          <w:szCs w:val="28"/>
        </w:rPr>
        <w:t xml:space="preserve"> -</w:t>
      </w:r>
    </w:p>
    <w:p w:rsidR="00324374" w:rsidRPr="009F4B19" w:rsidRDefault="00324374" w:rsidP="009F4B19">
      <w:pPr>
        <w:rPr>
          <w:szCs w:val="28"/>
        </w:rPr>
      </w:pPr>
      <w:r w:rsidRPr="009F4B19">
        <w:rPr>
          <w:szCs w:val="28"/>
        </w:rPr>
        <w:t>∆Днал%</w:t>
      </w:r>
      <w:r w:rsidRPr="009F4B19">
        <w:rPr>
          <w:szCs w:val="28"/>
          <w:vertAlign w:val="subscript"/>
        </w:rPr>
        <w:t>2003/2002</w:t>
      </w:r>
      <w:r w:rsidRPr="009F4B19">
        <w:rPr>
          <w:szCs w:val="28"/>
        </w:rPr>
        <w:t xml:space="preserve"> = (3735,3 / 3136,8 – 1) * 100% = 19,08%</w:t>
      </w:r>
      <w:r w:rsidR="00FB34F3" w:rsidRPr="009F4B19">
        <w:rPr>
          <w:szCs w:val="28"/>
        </w:rPr>
        <w:t>.</w:t>
      </w:r>
    </w:p>
    <w:p w:rsidR="00324374" w:rsidRPr="009F4B19" w:rsidRDefault="00FB34F3" w:rsidP="009F4B19">
      <w:pPr>
        <w:rPr>
          <w:szCs w:val="28"/>
        </w:rPr>
      </w:pPr>
      <w:r w:rsidRPr="009F4B19">
        <w:rPr>
          <w:szCs w:val="28"/>
        </w:rPr>
        <w:t>А</w:t>
      </w:r>
      <w:r w:rsidR="00324374" w:rsidRPr="009F4B19">
        <w:rPr>
          <w:szCs w:val="28"/>
        </w:rPr>
        <w:t>бсолютное изменение неналоговых доходов</w:t>
      </w:r>
      <w:r w:rsidRPr="009F4B19">
        <w:rPr>
          <w:szCs w:val="28"/>
        </w:rPr>
        <w:t xml:space="preserve"> -</w:t>
      </w:r>
    </w:p>
    <w:p w:rsidR="00324374" w:rsidRPr="009F4B19" w:rsidRDefault="00324374" w:rsidP="009F4B19">
      <w:pPr>
        <w:rPr>
          <w:szCs w:val="28"/>
        </w:rPr>
      </w:pPr>
      <w:r w:rsidRPr="009F4B19">
        <w:rPr>
          <w:szCs w:val="28"/>
        </w:rPr>
        <w:t>∆Дненал</w:t>
      </w:r>
      <w:r w:rsidRPr="009F4B19">
        <w:rPr>
          <w:szCs w:val="28"/>
          <w:vertAlign w:val="subscript"/>
        </w:rPr>
        <w:t>2003/2002</w:t>
      </w:r>
      <w:r w:rsidRPr="009F4B19">
        <w:rPr>
          <w:szCs w:val="28"/>
        </w:rPr>
        <w:t xml:space="preserve"> = 333,4 – 266,4 = 67 млрд.</w:t>
      </w:r>
      <w:r w:rsidR="00FB34F3" w:rsidRPr="009F4B19">
        <w:rPr>
          <w:szCs w:val="28"/>
        </w:rPr>
        <w:t xml:space="preserve"> </w:t>
      </w:r>
      <w:r w:rsidRPr="009F4B19">
        <w:rPr>
          <w:szCs w:val="28"/>
        </w:rPr>
        <w:t>руб.</w:t>
      </w:r>
    </w:p>
    <w:p w:rsidR="00324374" w:rsidRPr="009F4B19" w:rsidRDefault="00FB34F3" w:rsidP="009F4B19">
      <w:pPr>
        <w:rPr>
          <w:szCs w:val="28"/>
        </w:rPr>
      </w:pPr>
      <w:r w:rsidRPr="009F4B19">
        <w:rPr>
          <w:szCs w:val="28"/>
        </w:rPr>
        <w:t>О</w:t>
      </w:r>
      <w:r w:rsidR="00324374" w:rsidRPr="009F4B19">
        <w:rPr>
          <w:szCs w:val="28"/>
        </w:rPr>
        <w:t>тносительное изменение налоговых доходов</w:t>
      </w:r>
      <w:r w:rsidRPr="009F4B19">
        <w:rPr>
          <w:szCs w:val="28"/>
        </w:rPr>
        <w:t xml:space="preserve"> -</w:t>
      </w:r>
    </w:p>
    <w:p w:rsidR="00324374" w:rsidRPr="009F4B19" w:rsidRDefault="00324374" w:rsidP="009F4B19">
      <w:pPr>
        <w:rPr>
          <w:szCs w:val="28"/>
        </w:rPr>
      </w:pPr>
      <w:r w:rsidRPr="009F4B19">
        <w:rPr>
          <w:szCs w:val="28"/>
        </w:rPr>
        <w:t>∆Дненал%</w:t>
      </w:r>
      <w:r w:rsidRPr="009F4B19">
        <w:rPr>
          <w:szCs w:val="28"/>
          <w:vertAlign w:val="subscript"/>
        </w:rPr>
        <w:t>2003/2002</w:t>
      </w:r>
      <w:r w:rsidRPr="009F4B19">
        <w:rPr>
          <w:szCs w:val="28"/>
        </w:rPr>
        <w:t xml:space="preserve"> = (333,4 / 266,4 – 1) * 100% = 25,15%</w:t>
      </w:r>
      <w:r w:rsidR="00FB34F3" w:rsidRPr="009F4B19">
        <w:rPr>
          <w:szCs w:val="28"/>
        </w:rPr>
        <w:t>.</w:t>
      </w:r>
    </w:p>
    <w:p w:rsidR="00324374" w:rsidRPr="009F4B19" w:rsidRDefault="00324374" w:rsidP="009F4B19">
      <w:pPr>
        <w:rPr>
          <w:szCs w:val="28"/>
        </w:rPr>
      </w:pPr>
      <w:r w:rsidRPr="009F4B19">
        <w:rPr>
          <w:szCs w:val="28"/>
        </w:rPr>
        <w:t>Доля прироста налоговых доходов в общем приросте доходов бюджета.</w:t>
      </w:r>
    </w:p>
    <w:p w:rsidR="00324374" w:rsidRPr="009F4B19" w:rsidRDefault="00324374" w:rsidP="009F4B19">
      <w:pPr>
        <w:rPr>
          <w:szCs w:val="28"/>
        </w:rPr>
      </w:pPr>
      <w:r w:rsidRPr="009F4B19">
        <w:rPr>
          <w:szCs w:val="28"/>
          <w:lang w:val="en-US"/>
        </w:rPr>
        <w:t>d</w:t>
      </w:r>
      <w:r w:rsidRPr="009F4B19">
        <w:rPr>
          <w:szCs w:val="28"/>
          <w:vertAlign w:val="subscript"/>
        </w:rPr>
        <w:t>нал/дох</w:t>
      </w:r>
      <w:r w:rsidRPr="009F4B19">
        <w:rPr>
          <w:szCs w:val="28"/>
        </w:rPr>
        <w:t xml:space="preserve"> = 598,5 / 619,5 = 0,9661</w:t>
      </w:r>
    </w:p>
    <w:p w:rsidR="00324374" w:rsidRPr="009F4B19" w:rsidRDefault="00324374" w:rsidP="009F4B19">
      <w:pPr>
        <w:rPr>
          <w:szCs w:val="28"/>
        </w:rPr>
      </w:pPr>
      <w:r w:rsidRPr="009F4B19">
        <w:rPr>
          <w:szCs w:val="28"/>
        </w:rPr>
        <w:t>Доля прироста налоговых доходов в общем приросте доходов бюджета составляет 0,9661 или 96,61%.</w:t>
      </w:r>
    </w:p>
    <w:p w:rsidR="00324374" w:rsidRPr="009F4B19" w:rsidRDefault="00324374" w:rsidP="009F4B19">
      <w:pPr>
        <w:rPr>
          <w:szCs w:val="28"/>
        </w:rPr>
      </w:pPr>
      <w:r w:rsidRPr="009F4B19">
        <w:rPr>
          <w:szCs w:val="28"/>
        </w:rPr>
        <w:t xml:space="preserve">Для расчета влияния структурного фактора на изменение доходов бюджета рассчитаем долю налоговых доходов в общей величине доходов бюджета в 2002 г. и в 2003 г. </w:t>
      </w:r>
    </w:p>
    <w:p w:rsidR="00324374" w:rsidRPr="009F4B19" w:rsidRDefault="00324374" w:rsidP="009F4B19">
      <w:pPr>
        <w:rPr>
          <w:szCs w:val="28"/>
        </w:rPr>
      </w:pPr>
      <w:r w:rsidRPr="009F4B19">
        <w:rPr>
          <w:szCs w:val="28"/>
          <w:lang w:val="en-US"/>
        </w:rPr>
        <w:t>d</w:t>
      </w:r>
      <w:r w:rsidRPr="009F4B19">
        <w:rPr>
          <w:szCs w:val="28"/>
          <w:vertAlign w:val="subscript"/>
        </w:rPr>
        <w:t>нал2002</w:t>
      </w:r>
      <w:r w:rsidRPr="009F4B19">
        <w:rPr>
          <w:szCs w:val="28"/>
        </w:rPr>
        <w:t xml:space="preserve"> = 3136,</w:t>
      </w:r>
      <w:r w:rsidR="00FB34F3" w:rsidRPr="009F4B19">
        <w:rPr>
          <w:szCs w:val="28"/>
        </w:rPr>
        <w:t xml:space="preserve"> </w:t>
      </w:r>
      <w:r w:rsidRPr="009F4B19">
        <w:rPr>
          <w:szCs w:val="28"/>
        </w:rPr>
        <w:t>8 / 3519,</w:t>
      </w:r>
      <w:r w:rsidR="00FB34F3" w:rsidRPr="009F4B19">
        <w:rPr>
          <w:szCs w:val="28"/>
        </w:rPr>
        <w:t xml:space="preserve"> </w:t>
      </w:r>
      <w:r w:rsidRPr="009F4B19">
        <w:rPr>
          <w:szCs w:val="28"/>
        </w:rPr>
        <w:t>2 = 0,</w:t>
      </w:r>
      <w:r w:rsidR="00FB34F3" w:rsidRPr="009F4B19">
        <w:rPr>
          <w:szCs w:val="28"/>
        </w:rPr>
        <w:t xml:space="preserve"> </w:t>
      </w:r>
      <w:r w:rsidRPr="009F4B19">
        <w:rPr>
          <w:szCs w:val="28"/>
        </w:rPr>
        <w:t>8913</w:t>
      </w:r>
    </w:p>
    <w:p w:rsidR="00324374" w:rsidRPr="009F4B19" w:rsidRDefault="00324374" w:rsidP="009F4B19">
      <w:pPr>
        <w:rPr>
          <w:szCs w:val="28"/>
        </w:rPr>
      </w:pPr>
      <w:r w:rsidRPr="009F4B19">
        <w:rPr>
          <w:szCs w:val="28"/>
          <w:lang w:val="en-US"/>
        </w:rPr>
        <w:t>d</w:t>
      </w:r>
      <w:r w:rsidRPr="009F4B19">
        <w:rPr>
          <w:szCs w:val="28"/>
          <w:vertAlign w:val="subscript"/>
        </w:rPr>
        <w:t>нал2003</w:t>
      </w:r>
      <w:r w:rsidRPr="009F4B19">
        <w:rPr>
          <w:szCs w:val="28"/>
          <w:vertAlign w:val="superscript"/>
        </w:rPr>
        <w:t xml:space="preserve"> </w:t>
      </w:r>
      <w:r w:rsidRPr="009F4B19">
        <w:rPr>
          <w:szCs w:val="28"/>
        </w:rPr>
        <w:t>= 3735,</w:t>
      </w:r>
      <w:r w:rsidR="00FB34F3" w:rsidRPr="009F4B19">
        <w:rPr>
          <w:szCs w:val="28"/>
        </w:rPr>
        <w:t xml:space="preserve"> </w:t>
      </w:r>
      <w:r w:rsidRPr="009F4B19">
        <w:rPr>
          <w:szCs w:val="28"/>
        </w:rPr>
        <w:t>3 / 4138,</w:t>
      </w:r>
      <w:r w:rsidR="00FB34F3" w:rsidRPr="009F4B19">
        <w:rPr>
          <w:szCs w:val="28"/>
        </w:rPr>
        <w:t xml:space="preserve"> </w:t>
      </w:r>
      <w:r w:rsidRPr="009F4B19">
        <w:rPr>
          <w:szCs w:val="28"/>
        </w:rPr>
        <w:t>7 = 0,</w:t>
      </w:r>
      <w:r w:rsidR="00FB34F3" w:rsidRPr="009F4B19">
        <w:rPr>
          <w:szCs w:val="28"/>
        </w:rPr>
        <w:t xml:space="preserve"> </w:t>
      </w:r>
      <w:r w:rsidRPr="009F4B19">
        <w:rPr>
          <w:szCs w:val="28"/>
        </w:rPr>
        <w:t>9025</w:t>
      </w:r>
    </w:p>
    <w:p w:rsidR="00324374" w:rsidRPr="009F4B19" w:rsidRDefault="00324374" w:rsidP="009F4B19">
      <w:pPr>
        <w:rPr>
          <w:szCs w:val="28"/>
        </w:rPr>
      </w:pPr>
      <w:r w:rsidRPr="009F4B19">
        <w:rPr>
          <w:szCs w:val="28"/>
        </w:rPr>
        <w:t>Изменение доходов бюджета в 2003 г. под влиянием изменения структуры можно определить по факторной модели</w:t>
      </w:r>
      <w:r w:rsidR="00FB34F3" w:rsidRPr="009F4B19">
        <w:rPr>
          <w:szCs w:val="28"/>
        </w:rPr>
        <w:t>:</w:t>
      </w:r>
    </w:p>
    <w:p w:rsidR="00324374" w:rsidRPr="009F4B19" w:rsidRDefault="00324374" w:rsidP="009F4B19">
      <w:pPr>
        <w:rPr>
          <w:szCs w:val="28"/>
        </w:rPr>
      </w:pPr>
      <w:r w:rsidRPr="009F4B19">
        <w:rPr>
          <w:szCs w:val="28"/>
        </w:rPr>
        <w:t>∆Д = Д</w:t>
      </w:r>
      <w:r w:rsidRPr="009F4B19">
        <w:rPr>
          <w:szCs w:val="28"/>
          <w:vertAlign w:val="subscript"/>
        </w:rPr>
        <w:t>2003</w:t>
      </w:r>
      <w:r w:rsidRPr="009F4B19">
        <w:rPr>
          <w:szCs w:val="28"/>
        </w:rPr>
        <w:t xml:space="preserve"> - Днал</w:t>
      </w:r>
      <w:r w:rsidRPr="009F4B19">
        <w:rPr>
          <w:szCs w:val="28"/>
          <w:vertAlign w:val="subscript"/>
        </w:rPr>
        <w:t>2003</w:t>
      </w:r>
      <w:r w:rsidRPr="009F4B19">
        <w:rPr>
          <w:szCs w:val="28"/>
        </w:rPr>
        <w:t xml:space="preserve"> / </w:t>
      </w:r>
      <w:r w:rsidRPr="009F4B19">
        <w:rPr>
          <w:szCs w:val="28"/>
          <w:lang w:val="en-US"/>
        </w:rPr>
        <w:t>d</w:t>
      </w:r>
      <w:r w:rsidRPr="009F4B19">
        <w:rPr>
          <w:szCs w:val="28"/>
          <w:vertAlign w:val="subscript"/>
        </w:rPr>
        <w:t>нал2002</w:t>
      </w:r>
      <w:r w:rsidRPr="009F4B19">
        <w:rPr>
          <w:szCs w:val="28"/>
        </w:rPr>
        <w:t xml:space="preserve"> = 4138,7 – 3735,3 / 0,8913 = - 52,14 млрд.</w:t>
      </w:r>
      <w:r w:rsidR="00FB34F3" w:rsidRPr="009F4B19">
        <w:rPr>
          <w:szCs w:val="28"/>
        </w:rPr>
        <w:t xml:space="preserve"> </w:t>
      </w:r>
      <w:r w:rsidRPr="009F4B19">
        <w:rPr>
          <w:szCs w:val="28"/>
        </w:rPr>
        <w:t>руб.</w:t>
      </w:r>
    </w:p>
    <w:p w:rsidR="00324374" w:rsidRPr="009F4B19" w:rsidRDefault="00324374" w:rsidP="009F4B19">
      <w:pPr>
        <w:rPr>
          <w:szCs w:val="28"/>
        </w:rPr>
      </w:pPr>
      <w:r w:rsidRPr="009F4B19">
        <w:rPr>
          <w:szCs w:val="28"/>
        </w:rPr>
        <w:t>Доходы бюджета снизились на 52,14 млрд.</w:t>
      </w:r>
      <w:r w:rsidR="00FB34F3" w:rsidRPr="009F4B19">
        <w:rPr>
          <w:szCs w:val="28"/>
        </w:rPr>
        <w:t xml:space="preserve"> </w:t>
      </w:r>
      <w:r w:rsidRPr="009F4B19">
        <w:rPr>
          <w:szCs w:val="28"/>
        </w:rPr>
        <w:t xml:space="preserve">руб. под влиянием изменения доли налоговых доходов в их общей численности. </w:t>
      </w:r>
    </w:p>
    <w:p w:rsidR="00324374" w:rsidRPr="009F4B19" w:rsidRDefault="00324374" w:rsidP="009F4B19">
      <w:pPr>
        <w:rPr>
          <w:b/>
          <w:szCs w:val="28"/>
        </w:rPr>
      </w:pPr>
      <w:r w:rsidRPr="009F4B19">
        <w:rPr>
          <w:b/>
          <w:szCs w:val="28"/>
        </w:rPr>
        <w:t>Изменение доходов на 2003 – 2004 гг.</w:t>
      </w:r>
    </w:p>
    <w:p w:rsidR="00324374" w:rsidRPr="009F4B19" w:rsidRDefault="00FB34F3" w:rsidP="009F4B19">
      <w:pPr>
        <w:rPr>
          <w:szCs w:val="28"/>
        </w:rPr>
      </w:pPr>
      <w:r w:rsidRPr="009F4B19">
        <w:rPr>
          <w:szCs w:val="28"/>
        </w:rPr>
        <w:t>А</w:t>
      </w:r>
      <w:r w:rsidR="00324374" w:rsidRPr="009F4B19">
        <w:rPr>
          <w:szCs w:val="28"/>
        </w:rPr>
        <w:t>бсолютное изменение общих доходов</w:t>
      </w:r>
      <w:r w:rsidRPr="009F4B19">
        <w:rPr>
          <w:szCs w:val="28"/>
        </w:rPr>
        <w:t xml:space="preserve"> -</w:t>
      </w:r>
    </w:p>
    <w:p w:rsidR="00324374" w:rsidRPr="009F4B19" w:rsidRDefault="00324374" w:rsidP="009F4B19">
      <w:pPr>
        <w:rPr>
          <w:szCs w:val="28"/>
        </w:rPr>
      </w:pPr>
      <w:r w:rsidRPr="009F4B19">
        <w:rPr>
          <w:szCs w:val="28"/>
        </w:rPr>
        <w:t>∆Д</w:t>
      </w:r>
      <w:r w:rsidRPr="009F4B19">
        <w:rPr>
          <w:szCs w:val="28"/>
          <w:vertAlign w:val="subscript"/>
        </w:rPr>
        <w:t>2004/2003</w:t>
      </w:r>
      <w:r w:rsidRPr="009F4B19">
        <w:rPr>
          <w:szCs w:val="28"/>
        </w:rPr>
        <w:t xml:space="preserve"> = 5 429,9 – 4138,7= 1291,2 млрд.</w:t>
      </w:r>
      <w:r w:rsidR="00FB34F3" w:rsidRPr="009F4B19">
        <w:rPr>
          <w:szCs w:val="28"/>
        </w:rPr>
        <w:t xml:space="preserve"> </w:t>
      </w:r>
      <w:r w:rsidRPr="009F4B19">
        <w:rPr>
          <w:szCs w:val="28"/>
        </w:rPr>
        <w:t>руб.</w:t>
      </w:r>
    </w:p>
    <w:p w:rsidR="00324374" w:rsidRPr="009F4B19" w:rsidRDefault="00FB34F3" w:rsidP="009F4B19">
      <w:pPr>
        <w:rPr>
          <w:szCs w:val="28"/>
        </w:rPr>
      </w:pPr>
      <w:r w:rsidRPr="009F4B19">
        <w:rPr>
          <w:szCs w:val="28"/>
        </w:rPr>
        <w:t>О</w:t>
      </w:r>
      <w:r w:rsidR="00324374" w:rsidRPr="009F4B19">
        <w:rPr>
          <w:szCs w:val="28"/>
        </w:rPr>
        <w:t>тносительное изменение общих доходов</w:t>
      </w:r>
      <w:r w:rsidRPr="009F4B19">
        <w:rPr>
          <w:szCs w:val="28"/>
        </w:rPr>
        <w:t xml:space="preserve"> -</w:t>
      </w:r>
    </w:p>
    <w:p w:rsidR="00324374" w:rsidRPr="009F4B19" w:rsidRDefault="00324374" w:rsidP="009F4B19">
      <w:pPr>
        <w:tabs>
          <w:tab w:val="left" w:pos="2694"/>
        </w:tabs>
        <w:rPr>
          <w:szCs w:val="28"/>
        </w:rPr>
      </w:pPr>
      <w:r w:rsidRPr="009F4B19">
        <w:rPr>
          <w:szCs w:val="28"/>
        </w:rPr>
        <w:t>∆Д%</w:t>
      </w:r>
      <w:r w:rsidRPr="009F4B19">
        <w:rPr>
          <w:szCs w:val="28"/>
          <w:vertAlign w:val="subscript"/>
        </w:rPr>
        <w:t>2004/2003</w:t>
      </w:r>
      <w:r w:rsidRPr="009F4B19">
        <w:rPr>
          <w:szCs w:val="28"/>
        </w:rPr>
        <w:t xml:space="preserve"> = (5429,9 / 4138,7 – 1) * 100% = 31,2%</w:t>
      </w:r>
      <w:r w:rsidR="00FB34F3" w:rsidRPr="009F4B19">
        <w:rPr>
          <w:szCs w:val="28"/>
        </w:rPr>
        <w:t>.</w:t>
      </w:r>
    </w:p>
    <w:p w:rsidR="00324374" w:rsidRPr="009F4B19" w:rsidRDefault="00FB34F3" w:rsidP="009F4B19">
      <w:pPr>
        <w:rPr>
          <w:szCs w:val="28"/>
        </w:rPr>
      </w:pPr>
      <w:r w:rsidRPr="009F4B19">
        <w:rPr>
          <w:szCs w:val="28"/>
        </w:rPr>
        <w:t>А</w:t>
      </w:r>
      <w:r w:rsidR="00324374" w:rsidRPr="009F4B19">
        <w:rPr>
          <w:szCs w:val="28"/>
        </w:rPr>
        <w:t>бсолютное изменение налоговых доходов</w:t>
      </w:r>
      <w:r w:rsidRPr="009F4B19">
        <w:rPr>
          <w:szCs w:val="28"/>
        </w:rPr>
        <w:t xml:space="preserve"> -</w:t>
      </w:r>
    </w:p>
    <w:p w:rsidR="00324374" w:rsidRPr="009F4B19" w:rsidRDefault="00324374" w:rsidP="009F4B19">
      <w:pPr>
        <w:rPr>
          <w:szCs w:val="28"/>
        </w:rPr>
      </w:pPr>
      <w:r w:rsidRPr="009F4B19">
        <w:rPr>
          <w:szCs w:val="28"/>
        </w:rPr>
        <w:t>∆Днал</w:t>
      </w:r>
      <w:r w:rsidRPr="009F4B19">
        <w:rPr>
          <w:szCs w:val="28"/>
          <w:vertAlign w:val="subscript"/>
        </w:rPr>
        <w:t>2004/2003</w:t>
      </w:r>
      <w:r w:rsidRPr="009F4B19">
        <w:rPr>
          <w:szCs w:val="28"/>
        </w:rPr>
        <w:t xml:space="preserve"> = 4942,1 – 3735,3 = 1206,8 млрд.</w:t>
      </w:r>
      <w:r w:rsidR="00FB34F3" w:rsidRPr="009F4B19">
        <w:rPr>
          <w:szCs w:val="28"/>
        </w:rPr>
        <w:t xml:space="preserve"> </w:t>
      </w:r>
      <w:r w:rsidRPr="009F4B19">
        <w:rPr>
          <w:szCs w:val="28"/>
        </w:rPr>
        <w:t>руб.</w:t>
      </w:r>
    </w:p>
    <w:p w:rsidR="00324374" w:rsidRPr="009F4B19" w:rsidRDefault="00FB34F3" w:rsidP="009F4B19">
      <w:pPr>
        <w:rPr>
          <w:szCs w:val="28"/>
        </w:rPr>
      </w:pPr>
      <w:r w:rsidRPr="009F4B19">
        <w:rPr>
          <w:szCs w:val="28"/>
        </w:rPr>
        <w:lastRenderedPageBreak/>
        <w:t>О</w:t>
      </w:r>
      <w:r w:rsidR="00324374" w:rsidRPr="009F4B19">
        <w:rPr>
          <w:szCs w:val="28"/>
        </w:rPr>
        <w:t>тносительное изменение налоговых доходов</w:t>
      </w:r>
      <w:r w:rsidRPr="009F4B19">
        <w:rPr>
          <w:szCs w:val="28"/>
        </w:rPr>
        <w:t xml:space="preserve"> -</w:t>
      </w:r>
    </w:p>
    <w:p w:rsidR="00324374" w:rsidRPr="009F4B19" w:rsidRDefault="00324374" w:rsidP="009F4B19">
      <w:pPr>
        <w:rPr>
          <w:szCs w:val="28"/>
        </w:rPr>
      </w:pPr>
      <w:r w:rsidRPr="009F4B19">
        <w:rPr>
          <w:szCs w:val="28"/>
        </w:rPr>
        <w:t>∆Днал%</w:t>
      </w:r>
      <w:r w:rsidRPr="009F4B19">
        <w:rPr>
          <w:szCs w:val="28"/>
          <w:vertAlign w:val="subscript"/>
        </w:rPr>
        <w:t>2004/2003</w:t>
      </w:r>
      <w:r w:rsidRPr="009F4B19">
        <w:rPr>
          <w:szCs w:val="28"/>
        </w:rPr>
        <w:t xml:space="preserve"> = (4942,1 / 3735,3 – 1) * 100% = 32,3%</w:t>
      </w:r>
    </w:p>
    <w:p w:rsidR="00324374" w:rsidRPr="009F4B19" w:rsidRDefault="00FB34F3" w:rsidP="009F4B19">
      <w:pPr>
        <w:rPr>
          <w:szCs w:val="28"/>
        </w:rPr>
      </w:pPr>
      <w:r w:rsidRPr="009F4B19">
        <w:rPr>
          <w:szCs w:val="28"/>
        </w:rPr>
        <w:t>А</w:t>
      </w:r>
      <w:r w:rsidR="00324374" w:rsidRPr="009F4B19">
        <w:rPr>
          <w:szCs w:val="28"/>
        </w:rPr>
        <w:t>бсолютное изменение неналоговых доходов</w:t>
      </w:r>
      <w:r w:rsidRPr="009F4B19">
        <w:rPr>
          <w:szCs w:val="28"/>
        </w:rPr>
        <w:t xml:space="preserve"> -</w:t>
      </w:r>
    </w:p>
    <w:p w:rsidR="00324374" w:rsidRPr="009F4B19" w:rsidRDefault="00324374" w:rsidP="009F4B19">
      <w:pPr>
        <w:rPr>
          <w:szCs w:val="28"/>
        </w:rPr>
      </w:pPr>
      <w:r w:rsidRPr="009F4B19">
        <w:rPr>
          <w:szCs w:val="28"/>
        </w:rPr>
        <w:t>∆Дненал</w:t>
      </w:r>
      <w:r w:rsidRPr="009F4B19">
        <w:rPr>
          <w:szCs w:val="28"/>
          <w:vertAlign w:val="subscript"/>
        </w:rPr>
        <w:t>2004/2003</w:t>
      </w:r>
      <w:r w:rsidRPr="009F4B19">
        <w:rPr>
          <w:szCs w:val="28"/>
        </w:rPr>
        <w:t xml:space="preserve"> = 424,6 – 333,4 = 91,2 млрд.</w:t>
      </w:r>
      <w:r w:rsidR="00FB34F3" w:rsidRPr="009F4B19">
        <w:rPr>
          <w:szCs w:val="28"/>
        </w:rPr>
        <w:t xml:space="preserve"> </w:t>
      </w:r>
      <w:r w:rsidRPr="009F4B19">
        <w:rPr>
          <w:szCs w:val="28"/>
        </w:rPr>
        <w:t>руб.</w:t>
      </w:r>
    </w:p>
    <w:p w:rsidR="00324374" w:rsidRPr="009F4B19" w:rsidRDefault="00FB34F3" w:rsidP="009F4B19">
      <w:pPr>
        <w:rPr>
          <w:szCs w:val="28"/>
        </w:rPr>
      </w:pPr>
      <w:r w:rsidRPr="009F4B19">
        <w:rPr>
          <w:szCs w:val="28"/>
        </w:rPr>
        <w:t>О</w:t>
      </w:r>
      <w:r w:rsidR="00324374" w:rsidRPr="009F4B19">
        <w:rPr>
          <w:szCs w:val="28"/>
        </w:rPr>
        <w:t>тносительное изменение налоговых доходов</w:t>
      </w:r>
      <w:r w:rsidRPr="009F4B19">
        <w:rPr>
          <w:szCs w:val="28"/>
        </w:rPr>
        <w:t xml:space="preserve"> -</w:t>
      </w:r>
    </w:p>
    <w:p w:rsidR="00324374" w:rsidRPr="009F4B19" w:rsidRDefault="00324374" w:rsidP="009F4B19">
      <w:pPr>
        <w:rPr>
          <w:szCs w:val="28"/>
        </w:rPr>
      </w:pPr>
      <w:r w:rsidRPr="009F4B19">
        <w:rPr>
          <w:szCs w:val="28"/>
        </w:rPr>
        <w:t>∆Дненал%</w:t>
      </w:r>
      <w:r w:rsidRPr="009F4B19">
        <w:rPr>
          <w:szCs w:val="28"/>
          <w:vertAlign w:val="subscript"/>
        </w:rPr>
        <w:t>2004/2003</w:t>
      </w:r>
      <w:r w:rsidRPr="009F4B19">
        <w:rPr>
          <w:szCs w:val="28"/>
        </w:rPr>
        <w:t xml:space="preserve"> = (424,6 / 333,4 – 1) * 100% = 27,35%</w:t>
      </w:r>
    </w:p>
    <w:p w:rsidR="00324374" w:rsidRPr="009F4B19" w:rsidRDefault="00324374" w:rsidP="009F4B19">
      <w:pPr>
        <w:rPr>
          <w:szCs w:val="28"/>
        </w:rPr>
      </w:pPr>
      <w:r w:rsidRPr="009F4B19">
        <w:rPr>
          <w:szCs w:val="28"/>
        </w:rPr>
        <w:t>Доля прироста налоговых доходов в</w:t>
      </w:r>
      <w:r w:rsidR="00FB34F3" w:rsidRPr="009F4B19">
        <w:rPr>
          <w:szCs w:val="28"/>
        </w:rPr>
        <w:t xml:space="preserve"> общем приросте доходов бюджета составляет </w:t>
      </w:r>
      <w:r w:rsidRPr="009F4B19">
        <w:rPr>
          <w:szCs w:val="28"/>
          <w:lang w:val="en-US"/>
        </w:rPr>
        <w:t>d</w:t>
      </w:r>
      <w:r w:rsidRPr="009F4B19">
        <w:rPr>
          <w:szCs w:val="28"/>
          <w:vertAlign w:val="subscript"/>
        </w:rPr>
        <w:t>нал/дох</w:t>
      </w:r>
      <w:r w:rsidRPr="009F4B19">
        <w:rPr>
          <w:szCs w:val="28"/>
        </w:rPr>
        <w:t xml:space="preserve"> = 1206,8 / 1291,2 = 0,9346 или 93,46%.</w:t>
      </w:r>
    </w:p>
    <w:p w:rsidR="00324374" w:rsidRPr="009F4B19" w:rsidRDefault="00324374" w:rsidP="009F4B19">
      <w:pPr>
        <w:rPr>
          <w:szCs w:val="28"/>
        </w:rPr>
      </w:pPr>
      <w:r w:rsidRPr="009F4B19">
        <w:rPr>
          <w:szCs w:val="28"/>
        </w:rPr>
        <w:t>Для расчета влияния структурного фактора на изменение доходов бюджета рассчитаем долю налоговых доходов в общей величине доходо</w:t>
      </w:r>
      <w:r w:rsidR="00FB34F3" w:rsidRPr="009F4B19">
        <w:rPr>
          <w:szCs w:val="28"/>
        </w:rPr>
        <w:t>в бюджета в 2003 г. и в 2004 г.:</w:t>
      </w:r>
    </w:p>
    <w:p w:rsidR="00324374" w:rsidRPr="009F4B19" w:rsidRDefault="00324374" w:rsidP="009F4B19">
      <w:pPr>
        <w:rPr>
          <w:szCs w:val="28"/>
        </w:rPr>
      </w:pPr>
      <w:r w:rsidRPr="009F4B19">
        <w:rPr>
          <w:szCs w:val="28"/>
          <w:lang w:val="en-US"/>
        </w:rPr>
        <w:t>d</w:t>
      </w:r>
      <w:r w:rsidRPr="009F4B19">
        <w:rPr>
          <w:szCs w:val="28"/>
          <w:vertAlign w:val="subscript"/>
        </w:rPr>
        <w:t>нал2003</w:t>
      </w:r>
      <w:r w:rsidRPr="009F4B19">
        <w:rPr>
          <w:szCs w:val="28"/>
          <w:vertAlign w:val="superscript"/>
        </w:rPr>
        <w:t xml:space="preserve"> </w:t>
      </w:r>
      <w:r w:rsidRPr="009F4B19">
        <w:rPr>
          <w:szCs w:val="28"/>
        </w:rPr>
        <w:t>= 3735,</w:t>
      </w:r>
      <w:r w:rsidR="00FB34F3" w:rsidRPr="009F4B19">
        <w:rPr>
          <w:szCs w:val="28"/>
        </w:rPr>
        <w:t xml:space="preserve"> </w:t>
      </w:r>
      <w:r w:rsidRPr="009F4B19">
        <w:rPr>
          <w:szCs w:val="28"/>
        </w:rPr>
        <w:t>3 / 4138,</w:t>
      </w:r>
      <w:r w:rsidR="00FB34F3" w:rsidRPr="009F4B19">
        <w:rPr>
          <w:szCs w:val="28"/>
        </w:rPr>
        <w:t xml:space="preserve"> </w:t>
      </w:r>
      <w:r w:rsidRPr="009F4B19">
        <w:rPr>
          <w:szCs w:val="28"/>
        </w:rPr>
        <w:t>7 = 0,</w:t>
      </w:r>
      <w:r w:rsidR="00FB34F3" w:rsidRPr="009F4B19">
        <w:rPr>
          <w:szCs w:val="28"/>
        </w:rPr>
        <w:t xml:space="preserve"> </w:t>
      </w:r>
      <w:r w:rsidRPr="009F4B19">
        <w:rPr>
          <w:szCs w:val="28"/>
        </w:rPr>
        <w:t>9025</w:t>
      </w:r>
    </w:p>
    <w:p w:rsidR="00324374" w:rsidRPr="009F4B19" w:rsidRDefault="00324374" w:rsidP="009F4B19">
      <w:pPr>
        <w:rPr>
          <w:szCs w:val="28"/>
        </w:rPr>
      </w:pPr>
      <w:r w:rsidRPr="009F4B19">
        <w:rPr>
          <w:szCs w:val="28"/>
          <w:lang w:val="en-US"/>
        </w:rPr>
        <w:t>d</w:t>
      </w:r>
      <w:r w:rsidRPr="009F4B19">
        <w:rPr>
          <w:szCs w:val="28"/>
          <w:vertAlign w:val="subscript"/>
        </w:rPr>
        <w:t>нал2004</w:t>
      </w:r>
      <w:r w:rsidRPr="009F4B19">
        <w:rPr>
          <w:szCs w:val="28"/>
          <w:vertAlign w:val="superscript"/>
        </w:rPr>
        <w:t xml:space="preserve"> </w:t>
      </w:r>
      <w:r w:rsidRPr="009F4B19">
        <w:rPr>
          <w:szCs w:val="28"/>
        </w:rPr>
        <w:t>= 4942,</w:t>
      </w:r>
      <w:r w:rsidR="00FB34F3" w:rsidRPr="009F4B19">
        <w:rPr>
          <w:szCs w:val="28"/>
        </w:rPr>
        <w:t xml:space="preserve"> </w:t>
      </w:r>
      <w:r w:rsidRPr="009F4B19">
        <w:rPr>
          <w:szCs w:val="28"/>
        </w:rPr>
        <w:t>1 / 5429,</w:t>
      </w:r>
      <w:r w:rsidR="00FB34F3" w:rsidRPr="009F4B19">
        <w:rPr>
          <w:szCs w:val="28"/>
        </w:rPr>
        <w:t xml:space="preserve"> </w:t>
      </w:r>
      <w:r w:rsidRPr="009F4B19">
        <w:rPr>
          <w:szCs w:val="28"/>
        </w:rPr>
        <w:t>9 = 0,</w:t>
      </w:r>
      <w:r w:rsidR="00FB34F3" w:rsidRPr="009F4B19">
        <w:rPr>
          <w:szCs w:val="28"/>
        </w:rPr>
        <w:t xml:space="preserve"> </w:t>
      </w:r>
      <w:r w:rsidRPr="009F4B19">
        <w:rPr>
          <w:szCs w:val="28"/>
        </w:rPr>
        <w:t>9101</w:t>
      </w:r>
    </w:p>
    <w:p w:rsidR="00324374" w:rsidRPr="009F4B19" w:rsidRDefault="00324374" w:rsidP="009F4B19">
      <w:pPr>
        <w:rPr>
          <w:szCs w:val="28"/>
        </w:rPr>
      </w:pPr>
      <w:r w:rsidRPr="009F4B19">
        <w:rPr>
          <w:szCs w:val="28"/>
        </w:rPr>
        <w:t>Изменение доходов бюджета в 2004 г. под влиянием изменения структуры можно определить по факторной модели</w:t>
      </w:r>
      <w:r w:rsidR="00FB34F3" w:rsidRPr="009F4B19">
        <w:rPr>
          <w:szCs w:val="28"/>
        </w:rPr>
        <w:t>:</w:t>
      </w:r>
    </w:p>
    <w:p w:rsidR="00324374" w:rsidRPr="009F4B19" w:rsidRDefault="00324374" w:rsidP="009F4B19">
      <w:pPr>
        <w:rPr>
          <w:szCs w:val="28"/>
        </w:rPr>
      </w:pPr>
      <w:r w:rsidRPr="009F4B19">
        <w:rPr>
          <w:szCs w:val="28"/>
        </w:rPr>
        <w:t>∆Д = Д</w:t>
      </w:r>
      <w:r w:rsidRPr="009F4B19">
        <w:rPr>
          <w:szCs w:val="28"/>
          <w:vertAlign w:val="subscript"/>
        </w:rPr>
        <w:t>2004</w:t>
      </w:r>
      <w:r w:rsidRPr="009F4B19">
        <w:rPr>
          <w:szCs w:val="28"/>
        </w:rPr>
        <w:t xml:space="preserve"> - Днал</w:t>
      </w:r>
      <w:r w:rsidRPr="009F4B19">
        <w:rPr>
          <w:szCs w:val="28"/>
          <w:vertAlign w:val="subscript"/>
        </w:rPr>
        <w:t>2004</w:t>
      </w:r>
      <w:r w:rsidRPr="009F4B19">
        <w:rPr>
          <w:szCs w:val="28"/>
        </w:rPr>
        <w:t xml:space="preserve"> / </w:t>
      </w:r>
      <w:r w:rsidRPr="009F4B19">
        <w:rPr>
          <w:szCs w:val="28"/>
          <w:lang w:val="en-US"/>
        </w:rPr>
        <w:t>d</w:t>
      </w:r>
      <w:r w:rsidRPr="009F4B19">
        <w:rPr>
          <w:szCs w:val="28"/>
          <w:vertAlign w:val="subscript"/>
        </w:rPr>
        <w:t>нал2003</w:t>
      </w:r>
      <w:r w:rsidRPr="009F4B19">
        <w:rPr>
          <w:szCs w:val="28"/>
        </w:rPr>
        <w:t xml:space="preserve"> = 5429,9 – 4942,1 / 0,9025 = - 46,11 млрд.</w:t>
      </w:r>
      <w:r w:rsidR="00FB34F3" w:rsidRPr="009F4B19">
        <w:rPr>
          <w:szCs w:val="28"/>
        </w:rPr>
        <w:t xml:space="preserve"> </w:t>
      </w:r>
      <w:r w:rsidRPr="009F4B19">
        <w:rPr>
          <w:szCs w:val="28"/>
        </w:rPr>
        <w:t>руб.</w:t>
      </w:r>
    </w:p>
    <w:p w:rsidR="00324374" w:rsidRPr="009F4B19" w:rsidRDefault="00324374" w:rsidP="009F4B19">
      <w:pPr>
        <w:rPr>
          <w:szCs w:val="28"/>
        </w:rPr>
      </w:pPr>
      <w:r w:rsidRPr="009F4B19">
        <w:rPr>
          <w:szCs w:val="28"/>
        </w:rPr>
        <w:t>Доходы бюджета снизились на 46,11 млрд.</w:t>
      </w:r>
      <w:r w:rsidR="00FB34F3" w:rsidRPr="009F4B19">
        <w:rPr>
          <w:szCs w:val="28"/>
        </w:rPr>
        <w:t xml:space="preserve"> </w:t>
      </w:r>
      <w:r w:rsidRPr="009F4B19">
        <w:rPr>
          <w:szCs w:val="28"/>
        </w:rPr>
        <w:t xml:space="preserve">руб. под влиянием изменения доли налоговых доходов в их общей численности. </w:t>
      </w:r>
    </w:p>
    <w:p w:rsidR="00324374" w:rsidRPr="009F4B19" w:rsidRDefault="00324374" w:rsidP="009F4B19">
      <w:pPr>
        <w:rPr>
          <w:b/>
          <w:szCs w:val="28"/>
        </w:rPr>
      </w:pPr>
      <w:r w:rsidRPr="009F4B19">
        <w:rPr>
          <w:b/>
          <w:szCs w:val="28"/>
        </w:rPr>
        <w:t>Изменение доходов на 2005 – 2006 гг.</w:t>
      </w:r>
    </w:p>
    <w:p w:rsidR="00324374" w:rsidRPr="009F4B19" w:rsidRDefault="00FB34F3" w:rsidP="009F4B19">
      <w:pPr>
        <w:rPr>
          <w:szCs w:val="28"/>
        </w:rPr>
      </w:pPr>
      <w:r w:rsidRPr="009F4B19">
        <w:rPr>
          <w:szCs w:val="28"/>
        </w:rPr>
        <w:t>А</w:t>
      </w:r>
      <w:r w:rsidR="00324374" w:rsidRPr="009F4B19">
        <w:rPr>
          <w:szCs w:val="28"/>
        </w:rPr>
        <w:t>бсолютное изменение общих доходов</w:t>
      </w:r>
      <w:r w:rsidRPr="009F4B19">
        <w:rPr>
          <w:szCs w:val="28"/>
        </w:rPr>
        <w:t xml:space="preserve"> -</w:t>
      </w:r>
    </w:p>
    <w:p w:rsidR="00324374" w:rsidRPr="009F4B19" w:rsidRDefault="00324374" w:rsidP="009F4B19">
      <w:pPr>
        <w:rPr>
          <w:szCs w:val="28"/>
        </w:rPr>
      </w:pPr>
      <w:r w:rsidRPr="009F4B19">
        <w:rPr>
          <w:szCs w:val="28"/>
        </w:rPr>
        <w:t>∆Д</w:t>
      </w:r>
      <w:r w:rsidRPr="009F4B19">
        <w:rPr>
          <w:szCs w:val="28"/>
          <w:vertAlign w:val="subscript"/>
        </w:rPr>
        <w:t>2006/2005</w:t>
      </w:r>
      <w:r w:rsidRPr="009F4B19">
        <w:rPr>
          <w:szCs w:val="28"/>
        </w:rPr>
        <w:t xml:space="preserve"> = 10 625,8 – 8579,6= 2046,2 млрд.</w:t>
      </w:r>
      <w:r w:rsidR="00FB34F3" w:rsidRPr="009F4B19">
        <w:rPr>
          <w:szCs w:val="28"/>
        </w:rPr>
        <w:t xml:space="preserve"> </w:t>
      </w:r>
      <w:r w:rsidRPr="009F4B19">
        <w:rPr>
          <w:szCs w:val="28"/>
        </w:rPr>
        <w:t>руб.</w:t>
      </w:r>
    </w:p>
    <w:p w:rsidR="00324374" w:rsidRPr="009F4B19" w:rsidRDefault="00FB34F3" w:rsidP="009F4B19">
      <w:pPr>
        <w:rPr>
          <w:szCs w:val="28"/>
        </w:rPr>
      </w:pPr>
      <w:r w:rsidRPr="009F4B19">
        <w:rPr>
          <w:szCs w:val="28"/>
        </w:rPr>
        <w:t>О</w:t>
      </w:r>
      <w:r w:rsidR="00324374" w:rsidRPr="009F4B19">
        <w:rPr>
          <w:szCs w:val="28"/>
        </w:rPr>
        <w:t>тносительное изменение общих доходов</w:t>
      </w:r>
      <w:r w:rsidRPr="009F4B19">
        <w:rPr>
          <w:szCs w:val="28"/>
        </w:rPr>
        <w:t xml:space="preserve"> -</w:t>
      </w:r>
    </w:p>
    <w:p w:rsidR="00324374" w:rsidRPr="009F4B19" w:rsidRDefault="00324374" w:rsidP="009F4B19">
      <w:pPr>
        <w:tabs>
          <w:tab w:val="left" w:pos="2694"/>
        </w:tabs>
        <w:rPr>
          <w:szCs w:val="28"/>
        </w:rPr>
      </w:pPr>
      <w:r w:rsidRPr="009F4B19">
        <w:rPr>
          <w:szCs w:val="28"/>
        </w:rPr>
        <w:t>∆Д%</w:t>
      </w:r>
      <w:r w:rsidRPr="009F4B19">
        <w:rPr>
          <w:szCs w:val="28"/>
          <w:vertAlign w:val="subscript"/>
        </w:rPr>
        <w:t>2006/2005</w:t>
      </w:r>
      <w:r w:rsidRPr="009F4B19">
        <w:rPr>
          <w:szCs w:val="28"/>
        </w:rPr>
        <w:t xml:space="preserve"> = (10625,8 / 8579,6 – 1) * 100% = 23,85%</w:t>
      </w:r>
    </w:p>
    <w:p w:rsidR="00324374" w:rsidRPr="009F4B19" w:rsidRDefault="00FB34F3" w:rsidP="009F4B19">
      <w:pPr>
        <w:rPr>
          <w:szCs w:val="28"/>
        </w:rPr>
      </w:pPr>
      <w:r w:rsidRPr="009F4B19">
        <w:rPr>
          <w:szCs w:val="28"/>
        </w:rPr>
        <w:t>А</w:t>
      </w:r>
      <w:r w:rsidR="00324374" w:rsidRPr="009F4B19">
        <w:rPr>
          <w:szCs w:val="28"/>
        </w:rPr>
        <w:t>бсолютное изменение налоговых доходов</w:t>
      </w:r>
      <w:r w:rsidRPr="009F4B19">
        <w:rPr>
          <w:szCs w:val="28"/>
        </w:rPr>
        <w:t xml:space="preserve"> -</w:t>
      </w:r>
    </w:p>
    <w:p w:rsidR="00324374" w:rsidRPr="009F4B19" w:rsidRDefault="00324374" w:rsidP="009F4B19">
      <w:pPr>
        <w:rPr>
          <w:szCs w:val="28"/>
        </w:rPr>
      </w:pPr>
      <w:r w:rsidRPr="009F4B19">
        <w:rPr>
          <w:szCs w:val="28"/>
        </w:rPr>
        <w:t>∆Днал</w:t>
      </w:r>
      <w:r w:rsidRPr="009F4B19">
        <w:rPr>
          <w:szCs w:val="28"/>
          <w:vertAlign w:val="subscript"/>
        </w:rPr>
        <w:t>2006/2005</w:t>
      </w:r>
      <w:r w:rsidRPr="009F4B19">
        <w:rPr>
          <w:szCs w:val="28"/>
        </w:rPr>
        <w:t xml:space="preserve"> = 7771,5 – 6488,7 = 1282,8 млрд.</w:t>
      </w:r>
      <w:r w:rsidR="00FB34F3" w:rsidRPr="009F4B19">
        <w:rPr>
          <w:szCs w:val="28"/>
        </w:rPr>
        <w:t xml:space="preserve"> </w:t>
      </w:r>
      <w:r w:rsidRPr="009F4B19">
        <w:rPr>
          <w:szCs w:val="28"/>
        </w:rPr>
        <w:t>руб.</w:t>
      </w:r>
    </w:p>
    <w:p w:rsidR="00324374" w:rsidRPr="009F4B19" w:rsidRDefault="00FB34F3" w:rsidP="009F4B19">
      <w:pPr>
        <w:rPr>
          <w:szCs w:val="28"/>
        </w:rPr>
      </w:pPr>
      <w:r w:rsidRPr="009F4B19">
        <w:rPr>
          <w:szCs w:val="28"/>
        </w:rPr>
        <w:t>О</w:t>
      </w:r>
      <w:r w:rsidR="00324374" w:rsidRPr="009F4B19">
        <w:rPr>
          <w:szCs w:val="28"/>
        </w:rPr>
        <w:t>тносительное изменение налоговых доходов</w:t>
      </w:r>
      <w:r w:rsidRPr="009F4B19">
        <w:rPr>
          <w:szCs w:val="28"/>
        </w:rPr>
        <w:t xml:space="preserve"> -</w:t>
      </w:r>
    </w:p>
    <w:p w:rsidR="00324374" w:rsidRPr="009F4B19" w:rsidRDefault="00324374" w:rsidP="009F4B19">
      <w:pPr>
        <w:rPr>
          <w:szCs w:val="28"/>
        </w:rPr>
      </w:pPr>
      <w:r w:rsidRPr="009F4B19">
        <w:rPr>
          <w:szCs w:val="28"/>
        </w:rPr>
        <w:t>∆Днал%</w:t>
      </w:r>
      <w:r w:rsidRPr="009F4B19">
        <w:rPr>
          <w:szCs w:val="28"/>
          <w:vertAlign w:val="subscript"/>
        </w:rPr>
        <w:t>2006/2005</w:t>
      </w:r>
      <w:r w:rsidRPr="009F4B19">
        <w:rPr>
          <w:szCs w:val="28"/>
        </w:rPr>
        <w:t xml:space="preserve"> = (7771,5 / 6488,7 – 1) * 100% = 19,77%</w:t>
      </w:r>
    </w:p>
    <w:p w:rsidR="00324374" w:rsidRPr="009F4B19" w:rsidRDefault="00FB34F3" w:rsidP="009F4B19">
      <w:pPr>
        <w:rPr>
          <w:szCs w:val="28"/>
        </w:rPr>
      </w:pPr>
      <w:r w:rsidRPr="009F4B19">
        <w:rPr>
          <w:szCs w:val="28"/>
        </w:rPr>
        <w:t>А</w:t>
      </w:r>
      <w:r w:rsidR="00324374" w:rsidRPr="009F4B19">
        <w:rPr>
          <w:szCs w:val="28"/>
        </w:rPr>
        <w:t>бсолютное изменение неналоговых доходов</w:t>
      </w:r>
    </w:p>
    <w:p w:rsidR="00324374" w:rsidRPr="009F4B19" w:rsidRDefault="00324374" w:rsidP="009F4B19">
      <w:pPr>
        <w:rPr>
          <w:szCs w:val="28"/>
        </w:rPr>
      </w:pPr>
      <w:r w:rsidRPr="009F4B19">
        <w:rPr>
          <w:szCs w:val="28"/>
        </w:rPr>
        <w:t>∆Дненал</w:t>
      </w:r>
      <w:r w:rsidRPr="009F4B19">
        <w:rPr>
          <w:szCs w:val="28"/>
          <w:vertAlign w:val="subscript"/>
        </w:rPr>
        <w:t>2006/2005</w:t>
      </w:r>
      <w:r w:rsidRPr="009F4B19">
        <w:rPr>
          <w:szCs w:val="28"/>
        </w:rPr>
        <w:t xml:space="preserve"> = 2554,3 – 2090,9 = 91,2 млрд.</w:t>
      </w:r>
      <w:r w:rsidR="00FB34F3" w:rsidRPr="009F4B19">
        <w:rPr>
          <w:szCs w:val="28"/>
        </w:rPr>
        <w:t xml:space="preserve"> </w:t>
      </w:r>
      <w:r w:rsidRPr="009F4B19">
        <w:rPr>
          <w:szCs w:val="28"/>
        </w:rPr>
        <w:t>руб.</w:t>
      </w:r>
    </w:p>
    <w:p w:rsidR="00FB34F3" w:rsidRPr="009F4B19" w:rsidRDefault="00FB34F3" w:rsidP="009F4B19">
      <w:pPr>
        <w:rPr>
          <w:szCs w:val="28"/>
        </w:rPr>
      </w:pPr>
    </w:p>
    <w:p w:rsidR="00324374" w:rsidRPr="009F4B19" w:rsidRDefault="00FB34F3" w:rsidP="009F4B19">
      <w:pPr>
        <w:rPr>
          <w:szCs w:val="28"/>
        </w:rPr>
      </w:pPr>
      <w:r w:rsidRPr="009F4B19">
        <w:rPr>
          <w:szCs w:val="28"/>
        </w:rPr>
        <w:lastRenderedPageBreak/>
        <w:t>О</w:t>
      </w:r>
      <w:r w:rsidR="00324374" w:rsidRPr="009F4B19">
        <w:rPr>
          <w:szCs w:val="28"/>
        </w:rPr>
        <w:t>тносительное изменение налоговых доходов</w:t>
      </w:r>
      <w:r w:rsidRPr="009F4B19">
        <w:rPr>
          <w:szCs w:val="28"/>
        </w:rPr>
        <w:t xml:space="preserve"> - </w:t>
      </w:r>
    </w:p>
    <w:p w:rsidR="00324374" w:rsidRPr="009F4B19" w:rsidRDefault="00324374" w:rsidP="009F4B19">
      <w:pPr>
        <w:rPr>
          <w:szCs w:val="28"/>
        </w:rPr>
      </w:pPr>
      <w:r w:rsidRPr="009F4B19">
        <w:rPr>
          <w:szCs w:val="28"/>
        </w:rPr>
        <w:t>∆Дненал%</w:t>
      </w:r>
      <w:r w:rsidRPr="009F4B19">
        <w:rPr>
          <w:szCs w:val="28"/>
          <w:vertAlign w:val="subscript"/>
        </w:rPr>
        <w:t>2004/2003</w:t>
      </w:r>
      <w:r w:rsidRPr="009F4B19">
        <w:rPr>
          <w:szCs w:val="28"/>
        </w:rPr>
        <w:t xml:space="preserve"> = (2554,3 / 2090,9 – 1) * 100% = 22,16%</w:t>
      </w:r>
    </w:p>
    <w:p w:rsidR="00324374" w:rsidRPr="009F4B19" w:rsidRDefault="00324374" w:rsidP="009F4B19">
      <w:pPr>
        <w:rPr>
          <w:szCs w:val="28"/>
        </w:rPr>
      </w:pPr>
      <w:r w:rsidRPr="009F4B19">
        <w:rPr>
          <w:szCs w:val="28"/>
        </w:rPr>
        <w:t>Доля прироста налоговых доходов в общем приросте доходов б</w:t>
      </w:r>
      <w:r w:rsidR="00FB34F3" w:rsidRPr="009F4B19">
        <w:rPr>
          <w:szCs w:val="28"/>
        </w:rPr>
        <w:t>юджета-</w:t>
      </w:r>
    </w:p>
    <w:p w:rsidR="00324374" w:rsidRPr="009F4B19" w:rsidRDefault="00324374" w:rsidP="009F4B19">
      <w:pPr>
        <w:rPr>
          <w:szCs w:val="28"/>
        </w:rPr>
      </w:pPr>
      <w:r w:rsidRPr="009F4B19">
        <w:rPr>
          <w:szCs w:val="28"/>
          <w:lang w:val="en-US"/>
        </w:rPr>
        <w:t>d</w:t>
      </w:r>
      <w:r w:rsidRPr="009F4B19">
        <w:rPr>
          <w:szCs w:val="28"/>
          <w:vertAlign w:val="subscript"/>
        </w:rPr>
        <w:t>нал/дох</w:t>
      </w:r>
      <w:r w:rsidRPr="009F4B19">
        <w:rPr>
          <w:szCs w:val="28"/>
        </w:rPr>
        <w:t xml:space="preserve"> = 1282,8 / 2046,2 = 0,627</w:t>
      </w:r>
    </w:p>
    <w:p w:rsidR="00324374" w:rsidRPr="009F4B19" w:rsidRDefault="00324374" w:rsidP="009F4B19">
      <w:pPr>
        <w:rPr>
          <w:szCs w:val="28"/>
        </w:rPr>
      </w:pPr>
      <w:r w:rsidRPr="009F4B19">
        <w:rPr>
          <w:szCs w:val="28"/>
        </w:rPr>
        <w:t>Доля прироста налоговых доходов в общем приросте доходов бюджета составляет 0,627 или 62,7%.</w:t>
      </w:r>
    </w:p>
    <w:p w:rsidR="00324374" w:rsidRPr="009F4B19" w:rsidRDefault="00324374" w:rsidP="009F4B19">
      <w:pPr>
        <w:rPr>
          <w:szCs w:val="28"/>
        </w:rPr>
      </w:pPr>
      <w:r w:rsidRPr="009F4B19">
        <w:rPr>
          <w:szCs w:val="28"/>
        </w:rPr>
        <w:t>Для расчета влияния структурного фактора на изменение доходов бюджета рассчитаем долю налоговых доходов в общей величине доходо</w:t>
      </w:r>
      <w:r w:rsidR="00FB34F3" w:rsidRPr="009F4B19">
        <w:rPr>
          <w:szCs w:val="28"/>
        </w:rPr>
        <w:t>в бюджета в 2005 г. и в 2006 г.:</w:t>
      </w:r>
    </w:p>
    <w:p w:rsidR="00324374" w:rsidRPr="009F4B19" w:rsidRDefault="00324374" w:rsidP="009F4B19">
      <w:pPr>
        <w:rPr>
          <w:szCs w:val="28"/>
        </w:rPr>
      </w:pPr>
      <w:r w:rsidRPr="009F4B19">
        <w:rPr>
          <w:szCs w:val="28"/>
          <w:lang w:val="en-US"/>
        </w:rPr>
        <w:t>d</w:t>
      </w:r>
      <w:r w:rsidRPr="009F4B19">
        <w:rPr>
          <w:szCs w:val="28"/>
          <w:vertAlign w:val="subscript"/>
        </w:rPr>
        <w:t>нал2005</w:t>
      </w:r>
      <w:r w:rsidRPr="009F4B19">
        <w:rPr>
          <w:szCs w:val="28"/>
          <w:vertAlign w:val="superscript"/>
        </w:rPr>
        <w:t xml:space="preserve"> </w:t>
      </w:r>
      <w:r w:rsidRPr="009F4B19">
        <w:rPr>
          <w:szCs w:val="28"/>
        </w:rPr>
        <w:t>= 7771,</w:t>
      </w:r>
      <w:r w:rsidR="00FB34F3" w:rsidRPr="009F4B19">
        <w:rPr>
          <w:szCs w:val="28"/>
        </w:rPr>
        <w:t xml:space="preserve"> </w:t>
      </w:r>
      <w:r w:rsidRPr="009F4B19">
        <w:rPr>
          <w:szCs w:val="28"/>
        </w:rPr>
        <w:t>5 / 10625,</w:t>
      </w:r>
      <w:r w:rsidR="00FB34F3" w:rsidRPr="009F4B19">
        <w:rPr>
          <w:szCs w:val="28"/>
        </w:rPr>
        <w:t xml:space="preserve"> </w:t>
      </w:r>
      <w:r w:rsidRPr="009F4B19">
        <w:rPr>
          <w:szCs w:val="28"/>
        </w:rPr>
        <w:t>8 = 0,</w:t>
      </w:r>
      <w:r w:rsidR="00FB34F3" w:rsidRPr="009F4B19">
        <w:rPr>
          <w:szCs w:val="28"/>
        </w:rPr>
        <w:t xml:space="preserve"> </w:t>
      </w:r>
      <w:r w:rsidRPr="009F4B19">
        <w:rPr>
          <w:szCs w:val="28"/>
        </w:rPr>
        <w:t>7314</w:t>
      </w:r>
    </w:p>
    <w:p w:rsidR="00324374" w:rsidRPr="009F4B19" w:rsidRDefault="00324374" w:rsidP="009F4B19">
      <w:pPr>
        <w:rPr>
          <w:szCs w:val="28"/>
        </w:rPr>
      </w:pPr>
      <w:r w:rsidRPr="009F4B19">
        <w:rPr>
          <w:szCs w:val="28"/>
          <w:lang w:val="en-US"/>
        </w:rPr>
        <w:t>d</w:t>
      </w:r>
      <w:r w:rsidRPr="009F4B19">
        <w:rPr>
          <w:szCs w:val="28"/>
          <w:vertAlign w:val="subscript"/>
        </w:rPr>
        <w:t>нал2006</w:t>
      </w:r>
      <w:r w:rsidRPr="009F4B19">
        <w:rPr>
          <w:szCs w:val="28"/>
          <w:vertAlign w:val="superscript"/>
        </w:rPr>
        <w:t xml:space="preserve"> </w:t>
      </w:r>
      <w:r w:rsidRPr="009F4B19">
        <w:rPr>
          <w:szCs w:val="28"/>
        </w:rPr>
        <w:t>= 6488,</w:t>
      </w:r>
      <w:r w:rsidR="00FB34F3" w:rsidRPr="009F4B19">
        <w:rPr>
          <w:szCs w:val="28"/>
        </w:rPr>
        <w:t xml:space="preserve"> </w:t>
      </w:r>
      <w:r w:rsidRPr="009F4B19">
        <w:rPr>
          <w:szCs w:val="28"/>
        </w:rPr>
        <w:t>7 / 8579,</w:t>
      </w:r>
      <w:r w:rsidR="00FB34F3" w:rsidRPr="009F4B19">
        <w:rPr>
          <w:szCs w:val="28"/>
        </w:rPr>
        <w:t xml:space="preserve"> </w:t>
      </w:r>
      <w:r w:rsidRPr="009F4B19">
        <w:rPr>
          <w:szCs w:val="28"/>
        </w:rPr>
        <w:t>6 = 0,</w:t>
      </w:r>
      <w:r w:rsidR="00FB34F3" w:rsidRPr="009F4B19">
        <w:rPr>
          <w:szCs w:val="28"/>
        </w:rPr>
        <w:t xml:space="preserve"> </w:t>
      </w:r>
      <w:r w:rsidRPr="009F4B19">
        <w:rPr>
          <w:szCs w:val="28"/>
        </w:rPr>
        <w:t>7563</w:t>
      </w:r>
    </w:p>
    <w:p w:rsidR="00324374" w:rsidRPr="009F4B19" w:rsidRDefault="00324374" w:rsidP="009F4B19">
      <w:pPr>
        <w:rPr>
          <w:szCs w:val="28"/>
        </w:rPr>
      </w:pPr>
      <w:r w:rsidRPr="009F4B19">
        <w:rPr>
          <w:szCs w:val="28"/>
        </w:rPr>
        <w:t>Изменение доходов бюджета в 2006 г. под влиянием изменения структуры можно определить по факторной модели</w:t>
      </w:r>
      <w:r w:rsidR="00FB34F3" w:rsidRPr="009F4B19">
        <w:rPr>
          <w:szCs w:val="28"/>
        </w:rPr>
        <w:t>:</w:t>
      </w:r>
    </w:p>
    <w:p w:rsidR="00324374" w:rsidRPr="009F4B19" w:rsidRDefault="00324374" w:rsidP="009F4B19">
      <w:pPr>
        <w:rPr>
          <w:szCs w:val="28"/>
        </w:rPr>
      </w:pPr>
      <w:r w:rsidRPr="009F4B19">
        <w:rPr>
          <w:szCs w:val="28"/>
        </w:rPr>
        <w:t>∆Д = Д</w:t>
      </w:r>
      <w:r w:rsidRPr="009F4B19">
        <w:rPr>
          <w:szCs w:val="28"/>
          <w:vertAlign w:val="subscript"/>
        </w:rPr>
        <w:t>2006</w:t>
      </w:r>
      <w:r w:rsidRPr="009F4B19">
        <w:rPr>
          <w:szCs w:val="28"/>
        </w:rPr>
        <w:t xml:space="preserve"> - Днал</w:t>
      </w:r>
      <w:r w:rsidRPr="009F4B19">
        <w:rPr>
          <w:szCs w:val="28"/>
          <w:vertAlign w:val="subscript"/>
        </w:rPr>
        <w:t>2006</w:t>
      </w:r>
      <w:r w:rsidRPr="009F4B19">
        <w:rPr>
          <w:szCs w:val="28"/>
        </w:rPr>
        <w:t xml:space="preserve"> / </w:t>
      </w:r>
      <w:r w:rsidRPr="009F4B19">
        <w:rPr>
          <w:szCs w:val="28"/>
          <w:lang w:val="en-US"/>
        </w:rPr>
        <w:t>d</w:t>
      </w:r>
      <w:r w:rsidRPr="009F4B19">
        <w:rPr>
          <w:szCs w:val="28"/>
          <w:vertAlign w:val="subscript"/>
        </w:rPr>
        <w:t>нал2005</w:t>
      </w:r>
      <w:r w:rsidRPr="009F4B19">
        <w:rPr>
          <w:szCs w:val="28"/>
        </w:rPr>
        <w:t xml:space="preserve"> = 10625,8 – 7771,5 / 0,7314 = 0,3 млрд.</w:t>
      </w:r>
      <w:r w:rsidR="00FB34F3" w:rsidRPr="009F4B19">
        <w:rPr>
          <w:szCs w:val="28"/>
        </w:rPr>
        <w:t xml:space="preserve"> </w:t>
      </w:r>
      <w:r w:rsidRPr="009F4B19">
        <w:rPr>
          <w:szCs w:val="28"/>
        </w:rPr>
        <w:t>руб.</w:t>
      </w:r>
    </w:p>
    <w:p w:rsidR="00324374" w:rsidRPr="009F4B19" w:rsidRDefault="00324374" w:rsidP="009F4B19">
      <w:pPr>
        <w:rPr>
          <w:szCs w:val="28"/>
        </w:rPr>
      </w:pPr>
      <w:r w:rsidRPr="009F4B19">
        <w:rPr>
          <w:szCs w:val="28"/>
        </w:rPr>
        <w:t>Доходы бюджета увеличились на 0,3 млрд.</w:t>
      </w:r>
      <w:r w:rsidR="00FB34F3" w:rsidRPr="009F4B19">
        <w:rPr>
          <w:szCs w:val="28"/>
        </w:rPr>
        <w:t xml:space="preserve"> </w:t>
      </w:r>
      <w:r w:rsidRPr="009F4B19">
        <w:rPr>
          <w:szCs w:val="28"/>
        </w:rPr>
        <w:t xml:space="preserve">руб. под влиянием изменения доли налоговых доходов в их общей численности. </w:t>
      </w:r>
    </w:p>
    <w:p w:rsidR="00AE43E8" w:rsidRPr="009F4B19" w:rsidRDefault="00AE43E8" w:rsidP="009F4B19">
      <w:pPr>
        <w:ind w:firstLine="708"/>
        <w:rPr>
          <w:szCs w:val="28"/>
        </w:rPr>
      </w:pPr>
    </w:p>
    <w:p w:rsidR="00D43A3B" w:rsidRPr="009F4B19" w:rsidRDefault="00D43A3B" w:rsidP="009F4B19">
      <w:pPr>
        <w:rPr>
          <w:szCs w:val="28"/>
        </w:rPr>
      </w:pPr>
      <w:r w:rsidRPr="009F4B19">
        <w:rPr>
          <w:szCs w:val="28"/>
        </w:rPr>
        <w:br w:type="page"/>
      </w:r>
    </w:p>
    <w:p w:rsidR="00D43A3B" w:rsidRPr="009F4B19" w:rsidRDefault="00135AEA" w:rsidP="009F4B19">
      <w:pPr>
        <w:pStyle w:val="1"/>
        <w:rPr>
          <w:rFonts w:ascii="Times New Roman" w:hAnsi="Times New Roman" w:cs="Times New Roman"/>
          <w:szCs w:val="28"/>
        </w:rPr>
      </w:pPr>
      <w:bookmarkStart w:id="4" w:name="_Toc370323941"/>
      <w:bookmarkStart w:id="5" w:name="_Toc371452369"/>
      <w:r>
        <w:rPr>
          <w:rFonts w:ascii="Times New Roman" w:hAnsi="Times New Roman" w:cs="Times New Roman"/>
          <w:szCs w:val="28"/>
        </w:rPr>
        <w:lastRenderedPageBreak/>
        <w:t>СПИСОК ЛИТЕРАТУРЫ</w:t>
      </w:r>
      <w:r w:rsidR="00D43A3B" w:rsidRPr="009F4B19">
        <w:rPr>
          <w:rFonts w:ascii="Times New Roman" w:hAnsi="Times New Roman" w:cs="Times New Roman"/>
          <w:szCs w:val="28"/>
        </w:rPr>
        <w:t>:</w:t>
      </w:r>
      <w:bookmarkEnd w:id="4"/>
      <w:bookmarkEnd w:id="5"/>
    </w:p>
    <w:p w:rsidR="0019728D" w:rsidRPr="009F4B19" w:rsidRDefault="0019728D" w:rsidP="009F4B19">
      <w:pPr>
        <w:rPr>
          <w:szCs w:val="28"/>
        </w:rPr>
      </w:pPr>
    </w:p>
    <w:p w:rsidR="000F0B2E" w:rsidRPr="009F4B19" w:rsidRDefault="000F0B2E" w:rsidP="009F4B19">
      <w:pPr>
        <w:pStyle w:val="a8"/>
        <w:numPr>
          <w:ilvl w:val="0"/>
          <w:numId w:val="3"/>
        </w:numPr>
        <w:ind w:left="0" w:firstLine="360"/>
        <w:rPr>
          <w:szCs w:val="28"/>
        </w:rPr>
      </w:pPr>
      <w:r w:rsidRPr="009F4B19">
        <w:rPr>
          <w:szCs w:val="28"/>
        </w:rPr>
        <w:t>Ефимова, М.Р. Общая теория статистики: учебник / И.Р. Ефимова, Е.В. Петрова, В.Н. Румянцев. – М.: ИНФРА-М,  2008 г.</w:t>
      </w:r>
    </w:p>
    <w:p w:rsidR="000F0B2E" w:rsidRPr="009F4B19" w:rsidRDefault="000F0B2E" w:rsidP="009F4B19">
      <w:pPr>
        <w:pStyle w:val="a8"/>
        <w:numPr>
          <w:ilvl w:val="0"/>
          <w:numId w:val="3"/>
        </w:numPr>
        <w:ind w:left="0" w:firstLine="360"/>
        <w:rPr>
          <w:szCs w:val="28"/>
        </w:rPr>
      </w:pPr>
      <w:r w:rsidRPr="009F4B19">
        <w:rPr>
          <w:szCs w:val="28"/>
        </w:rPr>
        <w:t>Курс социально – экономической статистики: Учебник / Под ред. М.Г. Назарова. – М.: ОМЕГА-Л, 2007</w:t>
      </w:r>
    </w:p>
    <w:p w:rsidR="00D43A3B" w:rsidRPr="009F4B19" w:rsidRDefault="00D43A3B" w:rsidP="009F4B19">
      <w:pPr>
        <w:pStyle w:val="a8"/>
        <w:numPr>
          <w:ilvl w:val="0"/>
          <w:numId w:val="3"/>
        </w:numPr>
        <w:ind w:left="0" w:firstLine="360"/>
        <w:rPr>
          <w:szCs w:val="28"/>
        </w:rPr>
      </w:pPr>
      <w:r w:rsidRPr="009F4B19">
        <w:rPr>
          <w:szCs w:val="28"/>
        </w:rPr>
        <w:t>Статистика: теория и практика / Под ред. И.И. Елисеевой. – СПб.: Питер, 2010. – 361 с.</w:t>
      </w:r>
    </w:p>
    <w:p w:rsidR="00D43A3B" w:rsidRPr="009F4B19" w:rsidRDefault="00D43A3B" w:rsidP="009F4B19">
      <w:pPr>
        <w:pStyle w:val="a8"/>
        <w:numPr>
          <w:ilvl w:val="0"/>
          <w:numId w:val="3"/>
        </w:numPr>
        <w:ind w:left="0" w:firstLine="360"/>
        <w:rPr>
          <w:szCs w:val="28"/>
        </w:rPr>
      </w:pPr>
      <w:r w:rsidRPr="009F4B19">
        <w:rPr>
          <w:szCs w:val="28"/>
        </w:rPr>
        <w:t>Социально-экономическая статистика. Практикум / Н.М. Гореева, Л.Н. Демидова, Л.М. Клизогуб, С.А. Орехов; под ред. С.А. Орехова. – М.: Эксмо,  2007. – 384</w:t>
      </w:r>
      <w:r w:rsidRPr="009F4B19">
        <w:rPr>
          <w:szCs w:val="28"/>
          <w:lang w:val="en-US"/>
        </w:rPr>
        <w:t> </w:t>
      </w:r>
      <w:r w:rsidRPr="009F4B19">
        <w:rPr>
          <w:szCs w:val="28"/>
        </w:rPr>
        <w:t>с.</w:t>
      </w:r>
    </w:p>
    <w:p w:rsidR="00D43A3B" w:rsidRPr="009F4B19" w:rsidRDefault="00D43A3B" w:rsidP="009F4B19">
      <w:pPr>
        <w:rPr>
          <w:szCs w:val="28"/>
        </w:rPr>
      </w:pPr>
    </w:p>
    <w:p w:rsidR="000F0B2E" w:rsidRPr="009F4B19" w:rsidRDefault="000F0B2E" w:rsidP="009F4B19">
      <w:pPr>
        <w:rPr>
          <w:szCs w:val="28"/>
        </w:rPr>
      </w:pPr>
    </w:p>
    <w:sectPr w:rsidR="000F0B2E" w:rsidRPr="009F4B19" w:rsidSect="00853C7C">
      <w:footerReference w:type="default" r:id="rId9"/>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27A" w:rsidRDefault="003A327A" w:rsidP="00AD7A31">
      <w:pPr>
        <w:spacing w:line="240" w:lineRule="auto"/>
      </w:pPr>
      <w:r>
        <w:separator/>
      </w:r>
    </w:p>
  </w:endnote>
  <w:endnote w:type="continuationSeparator" w:id="0">
    <w:p w:rsidR="003A327A" w:rsidRDefault="003A327A" w:rsidP="00AD7A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2547"/>
      <w:docPartObj>
        <w:docPartGallery w:val="Page Numbers (Bottom of Page)"/>
        <w:docPartUnique/>
      </w:docPartObj>
    </w:sdtPr>
    <w:sdtContent>
      <w:p w:rsidR="00732900" w:rsidRDefault="00782D9B">
        <w:pPr>
          <w:pStyle w:val="ac"/>
          <w:jc w:val="center"/>
        </w:pPr>
        <w:fldSimple w:instr=" PAGE   \* MERGEFORMAT ">
          <w:r w:rsidR="0001636E">
            <w:rPr>
              <w:noProof/>
            </w:rPr>
            <w:t>1</w:t>
          </w:r>
        </w:fldSimple>
      </w:p>
    </w:sdtContent>
  </w:sdt>
  <w:p w:rsidR="00732900" w:rsidRDefault="00732900">
    <w:pPr>
      <w:pStyle w:val="ac"/>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27A" w:rsidRDefault="003A327A" w:rsidP="00AD7A31">
      <w:pPr>
        <w:spacing w:line="240" w:lineRule="auto"/>
      </w:pPr>
      <w:r>
        <w:separator/>
      </w:r>
    </w:p>
  </w:footnote>
  <w:footnote w:type="continuationSeparator" w:id="0">
    <w:p w:rsidR="003A327A" w:rsidRDefault="003A327A" w:rsidP="00AD7A3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E2701"/>
    <w:multiLevelType w:val="hybridMultilevel"/>
    <w:tmpl w:val="2A124B64"/>
    <w:lvl w:ilvl="0" w:tplc="06CAD84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935DFF"/>
    <w:multiLevelType w:val="hybridMultilevel"/>
    <w:tmpl w:val="16004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800ABE"/>
    <w:multiLevelType w:val="hybridMultilevel"/>
    <w:tmpl w:val="A68CF6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813AB7"/>
    <w:multiLevelType w:val="hybridMultilevel"/>
    <w:tmpl w:val="83D055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3655E9"/>
    <w:multiLevelType w:val="hybridMultilevel"/>
    <w:tmpl w:val="C4963048"/>
    <w:lvl w:ilvl="0" w:tplc="B58A041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26316BB6"/>
    <w:multiLevelType w:val="hybridMultilevel"/>
    <w:tmpl w:val="05BE8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8702F0"/>
    <w:multiLevelType w:val="hybridMultilevel"/>
    <w:tmpl w:val="DBF4BFC4"/>
    <w:lvl w:ilvl="0" w:tplc="41D0411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3549727F"/>
    <w:multiLevelType w:val="hybridMultilevel"/>
    <w:tmpl w:val="F8AC7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B04835"/>
    <w:multiLevelType w:val="hybridMultilevel"/>
    <w:tmpl w:val="E2BCEEA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96B04A7"/>
    <w:multiLevelType w:val="hybridMultilevel"/>
    <w:tmpl w:val="349CB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0744F8"/>
    <w:multiLevelType w:val="hybridMultilevel"/>
    <w:tmpl w:val="39BC4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B665A7"/>
    <w:multiLevelType w:val="hybridMultilevel"/>
    <w:tmpl w:val="E48C80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F576C0"/>
    <w:multiLevelType w:val="hybridMultilevel"/>
    <w:tmpl w:val="B63234BE"/>
    <w:lvl w:ilvl="0" w:tplc="3FA057E0">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E9D2764"/>
    <w:multiLevelType w:val="hybridMultilevel"/>
    <w:tmpl w:val="CE3C8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0A246A"/>
    <w:multiLevelType w:val="hybridMultilevel"/>
    <w:tmpl w:val="600282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FE527B8"/>
    <w:multiLevelType w:val="hybridMultilevel"/>
    <w:tmpl w:val="E6468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C856B9"/>
    <w:multiLevelType w:val="hybridMultilevel"/>
    <w:tmpl w:val="2A044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C7C2F70"/>
    <w:multiLevelType w:val="hybridMultilevel"/>
    <w:tmpl w:val="6C2E8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F65A5E"/>
    <w:multiLevelType w:val="hybridMultilevel"/>
    <w:tmpl w:val="E26E4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00F4C70"/>
    <w:multiLevelType w:val="hybridMultilevel"/>
    <w:tmpl w:val="3C7CB8E2"/>
    <w:lvl w:ilvl="0" w:tplc="0ECAA9A2">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8C5753"/>
    <w:multiLevelType w:val="hybridMultilevel"/>
    <w:tmpl w:val="9EF250A8"/>
    <w:lvl w:ilvl="0" w:tplc="06CAD848">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6"/>
  </w:num>
  <w:num w:numId="5">
    <w:abstractNumId w:val="0"/>
  </w:num>
  <w:num w:numId="6">
    <w:abstractNumId w:val="3"/>
  </w:num>
  <w:num w:numId="7">
    <w:abstractNumId w:val="19"/>
  </w:num>
  <w:num w:numId="8">
    <w:abstractNumId w:val="20"/>
  </w:num>
  <w:num w:numId="9">
    <w:abstractNumId w:val="16"/>
  </w:num>
  <w:num w:numId="10">
    <w:abstractNumId w:val="5"/>
  </w:num>
  <w:num w:numId="11">
    <w:abstractNumId w:val="1"/>
  </w:num>
  <w:num w:numId="12">
    <w:abstractNumId w:val="2"/>
  </w:num>
  <w:num w:numId="13">
    <w:abstractNumId w:val="9"/>
  </w:num>
  <w:num w:numId="14">
    <w:abstractNumId w:val="10"/>
  </w:num>
  <w:num w:numId="15">
    <w:abstractNumId w:val="17"/>
  </w:num>
  <w:num w:numId="16">
    <w:abstractNumId w:val="8"/>
  </w:num>
  <w:num w:numId="17">
    <w:abstractNumId w:val="18"/>
  </w:num>
  <w:num w:numId="18">
    <w:abstractNumId w:val="15"/>
  </w:num>
  <w:num w:numId="19">
    <w:abstractNumId w:val="7"/>
  </w:num>
  <w:num w:numId="20">
    <w:abstractNumId w:val="14"/>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hdrShapeDefaults>
    <o:shapedefaults v:ext="edit" spidmax="32770"/>
  </w:hdrShapeDefaults>
  <w:footnotePr>
    <w:footnote w:id="-1"/>
    <w:footnote w:id="0"/>
  </w:footnotePr>
  <w:endnotePr>
    <w:endnote w:id="-1"/>
    <w:endnote w:id="0"/>
  </w:endnotePr>
  <w:compat/>
  <w:rsids>
    <w:rsidRoot w:val="009A7E50"/>
    <w:rsid w:val="00000BD2"/>
    <w:rsid w:val="000037A7"/>
    <w:rsid w:val="00004676"/>
    <w:rsid w:val="00006AD3"/>
    <w:rsid w:val="00006F99"/>
    <w:rsid w:val="00007B65"/>
    <w:rsid w:val="000138FB"/>
    <w:rsid w:val="00014B66"/>
    <w:rsid w:val="0001636E"/>
    <w:rsid w:val="00017D41"/>
    <w:rsid w:val="000260A8"/>
    <w:rsid w:val="00026F27"/>
    <w:rsid w:val="00032877"/>
    <w:rsid w:val="00032F15"/>
    <w:rsid w:val="000333D1"/>
    <w:rsid w:val="00033A81"/>
    <w:rsid w:val="00035F6A"/>
    <w:rsid w:val="000360DA"/>
    <w:rsid w:val="000403A7"/>
    <w:rsid w:val="00041BF4"/>
    <w:rsid w:val="0004234D"/>
    <w:rsid w:val="000423BC"/>
    <w:rsid w:val="000428C3"/>
    <w:rsid w:val="00043049"/>
    <w:rsid w:val="0004391A"/>
    <w:rsid w:val="00044939"/>
    <w:rsid w:val="00051D21"/>
    <w:rsid w:val="00053058"/>
    <w:rsid w:val="000536EC"/>
    <w:rsid w:val="00055A1F"/>
    <w:rsid w:val="00060838"/>
    <w:rsid w:val="00061A64"/>
    <w:rsid w:val="00061FD1"/>
    <w:rsid w:val="000642ED"/>
    <w:rsid w:val="000707E7"/>
    <w:rsid w:val="00071396"/>
    <w:rsid w:val="0007176A"/>
    <w:rsid w:val="0007230E"/>
    <w:rsid w:val="000737C3"/>
    <w:rsid w:val="00074956"/>
    <w:rsid w:val="00076577"/>
    <w:rsid w:val="000779A9"/>
    <w:rsid w:val="00080CE8"/>
    <w:rsid w:val="00082073"/>
    <w:rsid w:val="00082BC5"/>
    <w:rsid w:val="0008330D"/>
    <w:rsid w:val="00084D27"/>
    <w:rsid w:val="000868DA"/>
    <w:rsid w:val="00090242"/>
    <w:rsid w:val="00091756"/>
    <w:rsid w:val="00092092"/>
    <w:rsid w:val="0009265A"/>
    <w:rsid w:val="000948DF"/>
    <w:rsid w:val="00094EBD"/>
    <w:rsid w:val="000956EF"/>
    <w:rsid w:val="000A0D4B"/>
    <w:rsid w:val="000A1CB5"/>
    <w:rsid w:val="000A2035"/>
    <w:rsid w:val="000A2F95"/>
    <w:rsid w:val="000A3C1D"/>
    <w:rsid w:val="000A3E95"/>
    <w:rsid w:val="000A3FD9"/>
    <w:rsid w:val="000A64E9"/>
    <w:rsid w:val="000A6A12"/>
    <w:rsid w:val="000A6BAB"/>
    <w:rsid w:val="000A6DE1"/>
    <w:rsid w:val="000B0F94"/>
    <w:rsid w:val="000B1EC5"/>
    <w:rsid w:val="000B2E07"/>
    <w:rsid w:val="000B2FFE"/>
    <w:rsid w:val="000B3D3D"/>
    <w:rsid w:val="000B7181"/>
    <w:rsid w:val="000B7236"/>
    <w:rsid w:val="000B73D9"/>
    <w:rsid w:val="000C0A20"/>
    <w:rsid w:val="000C20DE"/>
    <w:rsid w:val="000C3B87"/>
    <w:rsid w:val="000C4C32"/>
    <w:rsid w:val="000C5552"/>
    <w:rsid w:val="000C5B8A"/>
    <w:rsid w:val="000C609F"/>
    <w:rsid w:val="000C7751"/>
    <w:rsid w:val="000D07E5"/>
    <w:rsid w:val="000D22B7"/>
    <w:rsid w:val="000D2BBE"/>
    <w:rsid w:val="000D33CF"/>
    <w:rsid w:val="000D4DC0"/>
    <w:rsid w:val="000D55F0"/>
    <w:rsid w:val="000D6D73"/>
    <w:rsid w:val="000D7A1E"/>
    <w:rsid w:val="000E0718"/>
    <w:rsid w:val="000E2986"/>
    <w:rsid w:val="000E4488"/>
    <w:rsid w:val="000E792A"/>
    <w:rsid w:val="000F0B2E"/>
    <w:rsid w:val="000F38F6"/>
    <w:rsid w:val="000F39E2"/>
    <w:rsid w:val="000F47B8"/>
    <w:rsid w:val="000F5634"/>
    <w:rsid w:val="000F7319"/>
    <w:rsid w:val="000F7431"/>
    <w:rsid w:val="00100184"/>
    <w:rsid w:val="00101B28"/>
    <w:rsid w:val="00101F41"/>
    <w:rsid w:val="00105632"/>
    <w:rsid w:val="00105D72"/>
    <w:rsid w:val="001064A5"/>
    <w:rsid w:val="001066E5"/>
    <w:rsid w:val="00106928"/>
    <w:rsid w:val="00110197"/>
    <w:rsid w:val="001114A0"/>
    <w:rsid w:val="00111CF1"/>
    <w:rsid w:val="00111FD6"/>
    <w:rsid w:val="0011461F"/>
    <w:rsid w:val="00114A5A"/>
    <w:rsid w:val="00117627"/>
    <w:rsid w:val="00117818"/>
    <w:rsid w:val="00117DF9"/>
    <w:rsid w:val="00121A9A"/>
    <w:rsid w:val="00122525"/>
    <w:rsid w:val="001250BD"/>
    <w:rsid w:val="00125611"/>
    <w:rsid w:val="001267C6"/>
    <w:rsid w:val="00127243"/>
    <w:rsid w:val="001301EC"/>
    <w:rsid w:val="001316E4"/>
    <w:rsid w:val="00131790"/>
    <w:rsid w:val="0013193C"/>
    <w:rsid w:val="00132C36"/>
    <w:rsid w:val="00132F6B"/>
    <w:rsid w:val="00135AEA"/>
    <w:rsid w:val="00137636"/>
    <w:rsid w:val="00143DE5"/>
    <w:rsid w:val="0014629C"/>
    <w:rsid w:val="00146C54"/>
    <w:rsid w:val="001505B2"/>
    <w:rsid w:val="00150FA8"/>
    <w:rsid w:val="0015195D"/>
    <w:rsid w:val="001521C8"/>
    <w:rsid w:val="00152C6A"/>
    <w:rsid w:val="00153A82"/>
    <w:rsid w:val="00153AF5"/>
    <w:rsid w:val="00154B8D"/>
    <w:rsid w:val="001567A1"/>
    <w:rsid w:val="001571A5"/>
    <w:rsid w:val="001572F6"/>
    <w:rsid w:val="00157B25"/>
    <w:rsid w:val="0016589E"/>
    <w:rsid w:val="00165A18"/>
    <w:rsid w:val="0016697E"/>
    <w:rsid w:val="0016773D"/>
    <w:rsid w:val="00167DB5"/>
    <w:rsid w:val="00170465"/>
    <w:rsid w:val="00170E08"/>
    <w:rsid w:val="001712D5"/>
    <w:rsid w:val="00172779"/>
    <w:rsid w:val="00173CC4"/>
    <w:rsid w:val="00173D22"/>
    <w:rsid w:val="0018302F"/>
    <w:rsid w:val="00183086"/>
    <w:rsid w:val="00193B93"/>
    <w:rsid w:val="00196424"/>
    <w:rsid w:val="0019728D"/>
    <w:rsid w:val="001A2690"/>
    <w:rsid w:val="001A35A3"/>
    <w:rsid w:val="001A3B9C"/>
    <w:rsid w:val="001A54E5"/>
    <w:rsid w:val="001A6300"/>
    <w:rsid w:val="001B2BB0"/>
    <w:rsid w:val="001B2BF2"/>
    <w:rsid w:val="001B3175"/>
    <w:rsid w:val="001B49CF"/>
    <w:rsid w:val="001B4FE7"/>
    <w:rsid w:val="001B6749"/>
    <w:rsid w:val="001B79EE"/>
    <w:rsid w:val="001C16BA"/>
    <w:rsid w:val="001C1999"/>
    <w:rsid w:val="001C1EF6"/>
    <w:rsid w:val="001C2D81"/>
    <w:rsid w:val="001C406B"/>
    <w:rsid w:val="001C452A"/>
    <w:rsid w:val="001C4E2C"/>
    <w:rsid w:val="001C551A"/>
    <w:rsid w:val="001D1CED"/>
    <w:rsid w:val="001D205F"/>
    <w:rsid w:val="001D2540"/>
    <w:rsid w:val="001D256B"/>
    <w:rsid w:val="001D369D"/>
    <w:rsid w:val="001D44FB"/>
    <w:rsid w:val="001D53D6"/>
    <w:rsid w:val="001D69D8"/>
    <w:rsid w:val="001E075B"/>
    <w:rsid w:val="001E4086"/>
    <w:rsid w:val="001E561F"/>
    <w:rsid w:val="001E75B1"/>
    <w:rsid w:val="001F35C8"/>
    <w:rsid w:val="001F3EDE"/>
    <w:rsid w:val="001F4351"/>
    <w:rsid w:val="001F4CB5"/>
    <w:rsid w:val="001F6D3D"/>
    <w:rsid w:val="00201DC8"/>
    <w:rsid w:val="0020326B"/>
    <w:rsid w:val="0020364C"/>
    <w:rsid w:val="0020505A"/>
    <w:rsid w:val="002058D9"/>
    <w:rsid w:val="00205C48"/>
    <w:rsid w:val="00206A9B"/>
    <w:rsid w:val="002076F8"/>
    <w:rsid w:val="0021040B"/>
    <w:rsid w:val="002104C8"/>
    <w:rsid w:val="00211097"/>
    <w:rsid w:val="00211675"/>
    <w:rsid w:val="00211F25"/>
    <w:rsid w:val="00212398"/>
    <w:rsid w:val="00212756"/>
    <w:rsid w:val="002147AD"/>
    <w:rsid w:val="00214E5F"/>
    <w:rsid w:val="00215CF0"/>
    <w:rsid w:val="00217045"/>
    <w:rsid w:val="00220E3D"/>
    <w:rsid w:val="00221ACD"/>
    <w:rsid w:val="00221F32"/>
    <w:rsid w:val="002225A1"/>
    <w:rsid w:val="002226B3"/>
    <w:rsid w:val="00222E6C"/>
    <w:rsid w:val="00225948"/>
    <w:rsid w:val="00225D4C"/>
    <w:rsid w:val="00225F93"/>
    <w:rsid w:val="00230066"/>
    <w:rsid w:val="0023031E"/>
    <w:rsid w:val="002336FA"/>
    <w:rsid w:val="002343C7"/>
    <w:rsid w:val="00236169"/>
    <w:rsid w:val="00240142"/>
    <w:rsid w:val="00241CBD"/>
    <w:rsid w:val="00242A31"/>
    <w:rsid w:val="00243F6A"/>
    <w:rsid w:val="00243F6B"/>
    <w:rsid w:val="00244C10"/>
    <w:rsid w:val="0024509C"/>
    <w:rsid w:val="00250A0F"/>
    <w:rsid w:val="00251171"/>
    <w:rsid w:val="0025211C"/>
    <w:rsid w:val="00252A94"/>
    <w:rsid w:val="00253A54"/>
    <w:rsid w:val="00255A4F"/>
    <w:rsid w:val="0025633F"/>
    <w:rsid w:val="0025727D"/>
    <w:rsid w:val="00260F76"/>
    <w:rsid w:val="002613F4"/>
    <w:rsid w:val="00261958"/>
    <w:rsid w:val="00261FEE"/>
    <w:rsid w:val="00263887"/>
    <w:rsid w:val="00263B85"/>
    <w:rsid w:val="00264E92"/>
    <w:rsid w:val="0026527C"/>
    <w:rsid w:val="002675F5"/>
    <w:rsid w:val="00267794"/>
    <w:rsid w:val="0027014D"/>
    <w:rsid w:val="00274910"/>
    <w:rsid w:val="00274B26"/>
    <w:rsid w:val="00275496"/>
    <w:rsid w:val="002769C9"/>
    <w:rsid w:val="00276B9E"/>
    <w:rsid w:val="00277EFD"/>
    <w:rsid w:val="002815C3"/>
    <w:rsid w:val="00283583"/>
    <w:rsid w:val="00283A5E"/>
    <w:rsid w:val="00291773"/>
    <w:rsid w:val="00291F70"/>
    <w:rsid w:val="00293B44"/>
    <w:rsid w:val="0029512A"/>
    <w:rsid w:val="00295251"/>
    <w:rsid w:val="0029549E"/>
    <w:rsid w:val="00296074"/>
    <w:rsid w:val="002A11B7"/>
    <w:rsid w:val="002A2CC1"/>
    <w:rsid w:val="002A3615"/>
    <w:rsid w:val="002A4F9C"/>
    <w:rsid w:val="002A508B"/>
    <w:rsid w:val="002A5A0D"/>
    <w:rsid w:val="002A6097"/>
    <w:rsid w:val="002A739C"/>
    <w:rsid w:val="002B08C7"/>
    <w:rsid w:val="002B0C72"/>
    <w:rsid w:val="002B0C9D"/>
    <w:rsid w:val="002B0DBC"/>
    <w:rsid w:val="002B0F52"/>
    <w:rsid w:val="002B2BE4"/>
    <w:rsid w:val="002B3A85"/>
    <w:rsid w:val="002B4B7F"/>
    <w:rsid w:val="002B53CE"/>
    <w:rsid w:val="002B5ED4"/>
    <w:rsid w:val="002B6B63"/>
    <w:rsid w:val="002C1964"/>
    <w:rsid w:val="002C2292"/>
    <w:rsid w:val="002C2DE6"/>
    <w:rsid w:val="002C3EB8"/>
    <w:rsid w:val="002C4EF9"/>
    <w:rsid w:val="002C64E2"/>
    <w:rsid w:val="002C7412"/>
    <w:rsid w:val="002C7AE5"/>
    <w:rsid w:val="002D00A5"/>
    <w:rsid w:val="002D13C5"/>
    <w:rsid w:val="002D41F1"/>
    <w:rsid w:val="002D527F"/>
    <w:rsid w:val="002D5CC9"/>
    <w:rsid w:val="002D691E"/>
    <w:rsid w:val="002E3849"/>
    <w:rsid w:val="002E745A"/>
    <w:rsid w:val="002E7DE3"/>
    <w:rsid w:val="002F20D0"/>
    <w:rsid w:val="002F264F"/>
    <w:rsid w:val="002F46D6"/>
    <w:rsid w:val="002F503B"/>
    <w:rsid w:val="002F688B"/>
    <w:rsid w:val="00300A00"/>
    <w:rsid w:val="00301652"/>
    <w:rsid w:val="003029BB"/>
    <w:rsid w:val="00303A37"/>
    <w:rsid w:val="00305092"/>
    <w:rsid w:val="0031068F"/>
    <w:rsid w:val="00310D76"/>
    <w:rsid w:val="00311942"/>
    <w:rsid w:val="003119DB"/>
    <w:rsid w:val="00312D4E"/>
    <w:rsid w:val="00314921"/>
    <w:rsid w:val="00314C17"/>
    <w:rsid w:val="00314C3B"/>
    <w:rsid w:val="00316C3F"/>
    <w:rsid w:val="00317EEA"/>
    <w:rsid w:val="00320BD2"/>
    <w:rsid w:val="00321944"/>
    <w:rsid w:val="00322028"/>
    <w:rsid w:val="003220F6"/>
    <w:rsid w:val="00322D55"/>
    <w:rsid w:val="00324374"/>
    <w:rsid w:val="00324690"/>
    <w:rsid w:val="0032507A"/>
    <w:rsid w:val="00327F6B"/>
    <w:rsid w:val="00333615"/>
    <w:rsid w:val="00333F77"/>
    <w:rsid w:val="003355EF"/>
    <w:rsid w:val="003358C7"/>
    <w:rsid w:val="00337DF1"/>
    <w:rsid w:val="00340439"/>
    <w:rsid w:val="00340BD6"/>
    <w:rsid w:val="00341E31"/>
    <w:rsid w:val="00341EE4"/>
    <w:rsid w:val="00342F17"/>
    <w:rsid w:val="00343A83"/>
    <w:rsid w:val="00344009"/>
    <w:rsid w:val="00344F1C"/>
    <w:rsid w:val="00345278"/>
    <w:rsid w:val="0035590C"/>
    <w:rsid w:val="003570D0"/>
    <w:rsid w:val="00362044"/>
    <w:rsid w:val="00366267"/>
    <w:rsid w:val="0036780F"/>
    <w:rsid w:val="00367FE3"/>
    <w:rsid w:val="0037415C"/>
    <w:rsid w:val="00374239"/>
    <w:rsid w:val="00375C6B"/>
    <w:rsid w:val="00376287"/>
    <w:rsid w:val="00376C1C"/>
    <w:rsid w:val="00380BC8"/>
    <w:rsid w:val="00381168"/>
    <w:rsid w:val="0038264B"/>
    <w:rsid w:val="003843D6"/>
    <w:rsid w:val="00384BA2"/>
    <w:rsid w:val="00386113"/>
    <w:rsid w:val="00386965"/>
    <w:rsid w:val="00386AF0"/>
    <w:rsid w:val="00392BCA"/>
    <w:rsid w:val="00392F2A"/>
    <w:rsid w:val="00393927"/>
    <w:rsid w:val="00393C5D"/>
    <w:rsid w:val="00393CE5"/>
    <w:rsid w:val="00393E3C"/>
    <w:rsid w:val="003944FF"/>
    <w:rsid w:val="00394645"/>
    <w:rsid w:val="00397C01"/>
    <w:rsid w:val="003A05ED"/>
    <w:rsid w:val="003A327A"/>
    <w:rsid w:val="003A3B66"/>
    <w:rsid w:val="003A4514"/>
    <w:rsid w:val="003A5B3E"/>
    <w:rsid w:val="003A5F21"/>
    <w:rsid w:val="003A7753"/>
    <w:rsid w:val="003B15A6"/>
    <w:rsid w:val="003B2AC2"/>
    <w:rsid w:val="003B5916"/>
    <w:rsid w:val="003B6A6C"/>
    <w:rsid w:val="003B7B15"/>
    <w:rsid w:val="003C10E1"/>
    <w:rsid w:val="003C1A29"/>
    <w:rsid w:val="003C380A"/>
    <w:rsid w:val="003C5140"/>
    <w:rsid w:val="003C6410"/>
    <w:rsid w:val="003C6586"/>
    <w:rsid w:val="003C748A"/>
    <w:rsid w:val="003D1928"/>
    <w:rsid w:val="003D42A4"/>
    <w:rsid w:val="003D475A"/>
    <w:rsid w:val="003D48FF"/>
    <w:rsid w:val="003D4CAA"/>
    <w:rsid w:val="003D55CC"/>
    <w:rsid w:val="003D6327"/>
    <w:rsid w:val="003D6519"/>
    <w:rsid w:val="003E30E9"/>
    <w:rsid w:val="003E4121"/>
    <w:rsid w:val="003E4599"/>
    <w:rsid w:val="003F0843"/>
    <w:rsid w:val="003F1675"/>
    <w:rsid w:val="003F2D21"/>
    <w:rsid w:val="003F3A94"/>
    <w:rsid w:val="003F3E21"/>
    <w:rsid w:val="003F5FA2"/>
    <w:rsid w:val="00400FEB"/>
    <w:rsid w:val="00405C1D"/>
    <w:rsid w:val="00406F2D"/>
    <w:rsid w:val="00407C6F"/>
    <w:rsid w:val="00410830"/>
    <w:rsid w:val="00411108"/>
    <w:rsid w:val="004116BC"/>
    <w:rsid w:val="004117E9"/>
    <w:rsid w:val="00411CE1"/>
    <w:rsid w:val="00411F47"/>
    <w:rsid w:val="00413E68"/>
    <w:rsid w:val="00413F30"/>
    <w:rsid w:val="0041442C"/>
    <w:rsid w:val="00416FE5"/>
    <w:rsid w:val="004200A1"/>
    <w:rsid w:val="00420708"/>
    <w:rsid w:val="004209CB"/>
    <w:rsid w:val="0042271B"/>
    <w:rsid w:val="00424C8B"/>
    <w:rsid w:val="00424DA3"/>
    <w:rsid w:val="00427328"/>
    <w:rsid w:val="004274B5"/>
    <w:rsid w:val="0043029B"/>
    <w:rsid w:val="0043140D"/>
    <w:rsid w:val="004327EE"/>
    <w:rsid w:val="00433502"/>
    <w:rsid w:val="00433DB6"/>
    <w:rsid w:val="004340F3"/>
    <w:rsid w:val="00434207"/>
    <w:rsid w:val="004359A0"/>
    <w:rsid w:val="00435CAA"/>
    <w:rsid w:val="00435D9A"/>
    <w:rsid w:val="00437F99"/>
    <w:rsid w:val="00440671"/>
    <w:rsid w:val="00441E0A"/>
    <w:rsid w:val="004430B9"/>
    <w:rsid w:val="0044344B"/>
    <w:rsid w:val="00444DF4"/>
    <w:rsid w:val="0045116A"/>
    <w:rsid w:val="00453669"/>
    <w:rsid w:val="004545A3"/>
    <w:rsid w:val="00455094"/>
    <w:rsid w:val="00456136"/>
    <w:rsid w:val="004572FB"/>
    <w:rsid w:val="0046016E"/>
    <w:rsid w:val="004607DD"/>
    <w:rsid w:val="004609E7"/>
    <w:rsid w:val="00464363"/>
    <w:rsid w:val="00464DEE"/>
    <w:rsid w:val="004668F8"/>
    <w:rsid w:val="0046751F"/>
    <w:rsid w:val="00470160"/>
    <w:rsid w:val="004701CD"/>
    <w:rsid w:val="00471F34"/>
    <w:rsid w:val="00471FFF"/>
    <w:rsid w:val="00472F7F"/>
    <w:rsid w:val="00474BE2"/>
    <w:rsid w:val="00476C74"/>
    <w:rsid w:val="004802A0"/>
    <w:rsid w:val="00481CD5"/>
    <w:rsid w:val="004829C8"/>
    <w:rsid w:val="00484D15"/>
    <w:rsid w:val="00485DBE"/>
    <w:rsid w:val="004862A8"/>
    <w:rsid w:val="00487235"/>
    <w:rsid w:val="00490212"/>
    <w:rsid w:val="00490827"/>
    <w:rsid w:val="004909E7"/>
    <w:rsid w:val="00492037"/>
    <w:rsid w:val="00493368"/>
    <w:rsid w:val="00493BAC"/>
    <w:rsid w:val="004958D6"/>
    <w:rsid w:val="004A022E"/>
    <w:rsid w:val="004A05A8"/>
    <w:rsid w:val="004A352F"/>
    <w:rsid w:val="004A3B5B"/>
    <w:rsid w:val="004A3BBD"/>
    <w:rsid w:val="004A49AB"/>
    <w:rsid w:val="004A57B3"/>
    <w:rsid w:val="004A6BAF"/>
    <w:rsid w:val="004A6E66"/>
    <w:rsid w:val="004B0FE1"/>
    <w:rsid w:val="004B1E01"/>
    <w:rsid w:val="004B209E"/>
    <w:rsid w:val="004B24FC"/>
    <w:rsid w:val="004B2A40"/>
    <w:rsid w:val="004B2CEC"/>
    <w:rsid w:val="004B366C"/>
    <w:rsid w:val="004B51F8"/>
    <w:rsid w:val="004B5EE7"/>
    <w:rsid w:val="004B7289"/>
    <w:rsid w:val="004C0468"/>
    <w:rsid w:val="004C2F17"/>
    <w:rsid w:val="004C3089"/>
    <w:rsid w:val="004C4226"/>
    <w:rsid w:val="004C4CD2"/>
    <w:rsid w:val="004C7BCD"/>
    <w:rsid w:val="004C7FBE"/>
    <w:rsid w:val="004D0047"/>
    <w:rsid w:val="004D0726"/>
    <w:rsid w:val="004D0861"/>
    <w:rsid w:val="004D234D"/>
    <w:rsid w:val="004D2B7E"/>
    <w:rsid w:val="004D3BF0"/>
    <w:rsid w:val="004D4025"/>
    <w:rsid w:val="004D457D"/>
    <w:rsid w:val="004D4628"/>
    <w:rsid w:val="004D4D74"/>
    <w:rsid w:val="004D5A88"/>
    <w:rsid w:val="004D5B23"/>
    <w:rsid w:val="004D7685"/>
    <w:rsid w:val="004E2FF4"/>
    <w:rsid w:val="004E6AE2"/>
    <w:rsid w:val="004E727A"/>
    <w:rsid w:val="004F19CA"/>
    <w:rsid w:val="004F2957"/>
    <w:rsid w:val="004F42D4"/>
    <w:rsid w:val="004F51C7"/>
    <w:rsid w:val="004F6517"/>
    <w:rsid w:val="004F769B"/>
    <w:rsid w:val="00500E03"/>
    <w:rsid w:val="00501054"/>
    <w:rsid w:val="00501DB3"/>
    <w:rsid w:val="00503EE6"/>
    <w:rsid w:val="005042D0"/>
    <w:rsid w:val="00504C2F"/>
    <w:rsid w:val="005070D3"/>
    <w:rsid w:val="00507857"/>
    <w:rsid w:val="005102C5"/>
    <w:rsid w:val="00511E0B"/>
    <w:rsid w:val="005139C7"/>
    <w:rsid w:val="00514074"/>
    <w:rsid w:val="0051468B"/>
    <w:rsid w:val="005212DF"/>
    <w:rsid w:val="00523189"/>
    <w:rsid w:val="005231F2"/>
    <w:rsid w:val="00523752"/>
    <w:rsid w:val="005250D0"/>
    <w:rsid w:val="005259AB"/>
    <w:rsid w:val="00530A9D"/>
    <w:rsid w:val="00531591"/>
    <w:rsid w:val="0053185F"/>
    <w:rsid w:val="00532A75"/>
    <w:rsid w:val="00533115"/>
    <w:rsid w:val="0053414D"/>
    <w:rsid w:val="005344FF"/>
    <w:rsid w:val="00534CD5"/>
    <w:rsid w:val="00535709"/>
    <w:rsid w:val="00537903"/>
    <w:rsid w:val="00540264"/>
    <w:rsid w:val="00541447"/>
    <w:rsid w:val="00541726"/>
    <w:rsid w:val="005423CE"/>
    <w:rsid w:val="00543FBF"/>
    <w:rsid w:val="0054414D"/>
    <w:rsid w:val="00546813"/>
    <w:rsid w:val="00547C28"/>
    <w:rsid w:val="00551EB6"/>
    <w:rsid w:val="00555265"/>
    <w:rsid w:val="005609FC"/>
    <w:rsid w:val="00560A21"/>
    <w:rsid w:val="005613A1"/>
    <w:rsid w:val="00562B22"/>
    <w:rsid w:val="00563624"/>
    <w:rsid w:val="00563EFA"/>
    <w:rsid w:val="00565790"/>
    <w:rsid w:val="00565E22"/>
    <w:rsid w:val="00567A18"/>
    <w:rsid w:val="00572E52"/>
    <w:rsid w:val="00573E80"/>
    <w:rsid w:val="00575787"/>
    <w:rsid w:val="00576455"/>
    <w:rsid w:val="00576BDA"/>
    <w:rsid w:val="005774BF"/>
    <w:rsid w:val="00577F59"/>
    <w:rsid w:val="00580095"/>
    <w:rsid w:val="00580729"/>
    <w:rsid w:val="00582EA6"/>
    <w:rsid w:val="00583718"/>
    <w:rsid w:val="005842CA"/>
    <w:rsid w:val="00584AB1"/>
    <w:rsid w:val="0058645F"/>
    <w:rsid w:val="00586B84"/>
    <w:rsid w:val="00587EC6"/>
    <w:rsid w:val="00593A26"/>
    <w:rsid w:val="00594D09"/>
    <w:rsid w:val="00594DB5"/>
    <w:rsid w:val="00595218"/>
    <w:rsid w:val="00596041"/>
    <w:rsid w:val="00596D79"/>
    <w:rsid w:val="005A2B01"/>
    <w:rsid w:val="005A40DD"/>
    <w:rsid w:val="005A4274"/>
    <w:rsid w:val="005A5A75"/>
    <w:rsid w:val="005A7FAC"/>
    <w:rsid w:val="005B0FD6"/>
    <w:rsid w:val="005B1870"/>
    <w:rsid w:val="005B4190"/>
    <w:rsid w:val="005B4285"/>
    <w:rsid w:val="005B7204"/>
    <w:rsid w:val="005B7544"/>
    <w:rsid w:val="005B7F4D"/>
    <w:rsid w:val="005C2095"/>
    <w:rsid w:val="005C237C"/>
    <w:rsid w:val="005C2C16"/>
    <w:rsid w:val="005C5423"/>
    <w:rsid w:val="005C5FF3"/>
    <w:rsid w:val="005C6265"/>
    <w:rsid w:val="005C6BC1"/>
    <w:rsid w:val="005C7F67"/>
    <w:rsid w:val="005D0BFD"/>
    <w:rsid w:val="005D1D10"/>
    <w:rsid w:val="005D2850"/>
    <w:rsid w:val="005D2D43"/>
    <w:rsid w:val="005D30B2"/>
    <w:rsid w:val="005D3EA1"/>
    <w:rsid w:val="005D559C"/>
    <w:rsid w:val="005D59C5"/>
    <w:rsid w:val="005D68CC"/>
    <w:rsid w:val="005D78C2"/>
    <w:rsid w:val="005E0E0F"/>
    <w:rsid w:val="005E1F5B"/>
    <w:rsid w:val="005E2162"/>
    <w:rsid w:val="005E5CCE"/>
    <w:rsid w:val="005E5D25"/>
    <w:rsid w:val="005E73EF"/>
    <w:rsid w:val="005E7A40"/>
    <w:rsid w:val="005F164A"/>
    <w:rsid w:val="005F2486"/>
    <w:rsid w:val="005F4566"/>
    <w:rsid w:val="005F5816"/>
    <w:rsid w:val="005F7726"/>
    <w:rsid w:val="005F7876"/>
    <w:rsid w:val="005F789D"/>
    <w:rsid w:val="00600940"/>
    <w:rsid w:val="00601BEA"/>
    <w:rsid w:val="006042C3"/>
    <w:rsid w:val="00606C61"/>
    <w:rsid w:val="006112E4"/>
    <w:rsid w:val="00611450"/>
    <w:rsid w:val="00612C86"/>
    <w:rsid w:val="00612E0D"/>
    <w:rsid w:val="006205AE"/>
    <w:rsid w:val="00620C5B"/>
    <w:rsid w:val="0062150B"/>
    <w:rsid w:val="00623249"/>
    <w:rsid w:val="006234FB"/>
    <w:rsid w:val="00624D10"/>
    <w:rsid w:val="00624E93"/>
    <w:rsid w:val="00625168"/>
    <w:rsid w:val="006267C3"/>
    <w:rsid w:val="006308E5"/>
    <w:rsid w:val="00633157"/>
    <w:rsid w:val="00633C76"/>
    <w:rsid w:val="00633ECE"/>
    <w:rsid w:val="0063481F"/>
    <w:rsid w:val="00637D2E"/>
    <w:rsid w:val="00640373"/>
    <w:rsid w:val="00641C81"/>
    <w:rsid w:val="00642EC8"/>
    <w:rsid w:val="00642F63"/>
    <w:rsid w:val="00646299"/>
    <w:rsid w:val="00647E4F"/>
    <w:rsid w:val="00650905"/>
    <w:rsid w:val="006514FD"/>
    <w:rsid w:val="00651E9B"/>
    <w:rsid w:val="006540DD"/>
    <w:rsid w:val="00655E14"/>
    <w:rsid w:val="00656100"/>
    <w:rsid w:val="0066052A"/>
    <w:rsid w:val="00660ABE"/>
    <w:rsid w:val="0066274B"/>
    <w:rsid w:val="0066351D"/>
    <w:rsid w:val="00664375"/>
    <w:rsid w:val="00664CFB"/>
    <w:rsid w:val="00664ECE"/>
    <w:rsid w:val="00666004"/>
    <w:rsid w:val="00667FFD"/>
    <w:rsid w:val="00671F3D"/>
    <w:rsid w:val="00672A9F"/>
    <w:rsid w:val="00673689"/>
    <w:rsid w:val="00674004"/>
    <w:rsid w:val="00675E94"/>
    <w:rsid w:val="00676A35"/>
    <w:rsid w:val="00676E91"/>
    <w:rsid w:val="00677E03"/>
    <w:rsid w:val="00680B89"/>
    <w:rsid w:val="00681589"/>
    <w:rsid w:val="006819D7"/>
    <w:rsid w:val="00682527"/>
    <w:rsid w:val="006849C9"/>
    <w:rsid w:val="0068516E"/>
    <w:rsid w:val="0068635A"/>
    <w:rsid w:val="006867D7"/>
    <w:rsid w:val="00686F86"/>
    <w:rsid w:val="006909F8"/>
    <w:rsid w:val="00691B43"/>
    <w:rsid w:val="00692E18"/>
    <w:rsid w:val="006931AC"/>
    <w:rsid w:val="0069489D"/>
    <w:rsid w:val="00694E85"/>
    <w:rsid w:val="00695823"/>
    <w:rsid w:val="00696286"/>
    <w:rsid w:val="006A145F"/>
    <w:rsid w:val="006A5BAF"/>
    <w:rsid w:val="006A608B"/>
    <w:rsid w:val="006A6B91"/>
    <w:rsid w:val="006A6DDB"/>
    <w:rsid w:val="006A750A"/>
    <w:rsid w:val="006B14A6"/>
    <w:rsid w:val="006B1E10"/>
    <w:rsid w:val="006B350B"/>
    <w:rsid w:val="006B68E6"/>
    <w:rsid w:val="006C0FA4"/>
    <w:rsid w:val="006C134A"/>
    <w:rsid w:val="006C290A"/>
    <w:rsid w:val="006C3B08"/>
    <w:rsid w:val="006C5FA3"/>
    <w:rsid w:val="006C6888"/>
    <w:rsid w:val="006C7FEE"/>
    <w:rsid w:val="006D09A5"/>
    <w:rsid w:val="006D15BE"/>
    <w:rsid w:val="006D2290"/>
    <w:rsid w:val="006D28BF"/>
    <w:rsid w:val="006D4BAB"/>
    <w:rsid w:val="006D5EF0"/>
    <w:rsid w:val="006D7DC5"/>
    <w:rsid w:val="006E1D15"/>
    <w:rsid w:val="006E28B6"/>
    <w:rsid w:val="006E39C5"/>
    <w:rsid w:val="006E460E"/>
    <w:rsid w:val="006E7A12"/>
    <w:rsid w:val="006E7C71"/>
    <w:rsid w:val="006F0649"/>
    <w:rsid w:val="006F0AA0"/>
    <w:rsid w:val="006F1DE9"/>
    <w:rsid w:val="006F2ECC"/>
    <w:rsid w:val="006F55B6"/>
    <w:rsid w:val="006F6166"/>
    <w:rsid w:val="006F6996"/>
    <w:rsid w:val="006F7523"/>
    <w:rsid w:val="006F7634"/>
    <w:rsid w:val="006F7F39"/>
    <w:rsid w:val="00700D1C"/>
    <w:rsid w:val="00700DBE"/>
    <w:rsid w:val="00701B4E"/>
    <w:rsid w:val="00702252"/>
    <w:rsid w:val="00713252"/>
    <w:rsid w:val="00713715"/>
    <w:rsid w:val="0071561A"/>
    <w:rsid w:val="00716E0E"/>
    <w:rsid w:val="007222BF"/>
    <w:rsid w:val="00722555"/>
    <w:rsid w:val="00722887"/>
    <w:rsid w:val="00722D7A"/>
    <w:rsid w:val="00723283"/>
    <w:rsid w:val="007274AE"/>
    <w:rsid w:val="00727B51"/>
    <w:rsid w:val="00732900"/>
    <w:rsid w:val="00735EB9"/>
    <w:rsid w:val="00736B3C"/>
    <w:rsid w:val="00737C71"/>
    <w:rsid w:val="0074437B"/>
    <w:rsid w:val="007455A2"/>
    <w:rsid w:val="00750B13"/>
    <w:rsid w:val="00751988"/>
    <w:rsid w:val="00752E32"/>
    <w:rsid w:val="00754021"/>
    <w:rsid w:val="00761F02"/>
    <w:rsid w:val="0076672C"/>
    <w:rsid w:val="007715BE"/>
    <w:rsid w:val="007730D0"/>
    <w:rsid w:val="007746BC"/>
    <w:rsid w:val="00775AA1"/>
    <w:rsid w:val="00775DEB"/>
    <w:rsid w:val="00776B5F"/>
    <w:rsid w:val="00781F2D"/>
    <w:rsid w:val="00782AC7"/>
    <w:rsid w:val="00782D9B"/>
    <w:rsid w:val="0078345E"/>
    <w:rsid w:val="00785CDB"/>
    <w:rsid w:val="007919A1"/>
    <w:rsid w:val="0079216B"/>
    <w:rsid w:val="0079397E"/>
    <w:rsid w:val="00795311"/>
    <w:rsid w:val="00795344"/>
    <w:rsid w:val="00795C69"/>
    <w:rsid w:val="007A0D7E"/>
    <w:rsid w:val="007A1484"/>
    <w:rsid w:val="007A58B6"/>
    <w:rsid w:val="007A6993"/>
    <w:rsid w:val="007A79A4"/>
    <w:rsid w:val="007B125E"/>
    <w:rsid w:val="007B1501"/>
    <w:rsid w:val="007B1ED6"/>
    <w:rsid w:val="007B2729"/>
    <w:rsid w:val="007B5AEA"/>
    <w:rsid w:val="007B60F8"/>
    <w:rsid w:val="007B676F"/>
    <w:rsid w:val="007B6B55"/>
    <w:rsid w:val="007C1291"/>
    <w:rsid w:val="007C1668"/>
    <w:rsid w:val="007C26CC"/>
    <w:rsid w:val="007C5B91"/>
    <w:rsid w:val="007D27FB"/>
    <w:rsid w:val="007D3ACE"/>
    <w:rsid w:val="007D4998"/>
    <w:rsid w:val="007D4BFC"/>
    <w:rsid w:val="007D4C3B"/>
    <w:rsid w:val="007D4E7E"/>
    <w:rsid w:val="007D52CB"/>
    <w:rsid w:val="007D67AC"/>
    <w:rsid w:val="007D7345"/>
    <w:rsid w:val="007E0369"/>
    <w:rsid w:val="007E2E71"/>
    <w:rsid w:val="007E352B"/>
    <w:rsid w:val="007E3F06"/>
    <w:rsid w:val="007E5001"/>
    <w:rsid w:val="007E5147"/>
    <w:rsid w:val="007E7A79"/>
    <w:rsid w:val="007F0842"/>
    <w:rsid w:val="007F0F22"/>
    <w:rsid w:val="007F3688"/>
    <w:rsid w:val="007F3D84"/>
    <w:rsid w:val="007F51BC"/>
    <w:rsid w:val="007F7675"/>
    <w:rsid w:val="00806B41"/>
    <w:rsid w:val="00812A0C"/>
    <w:rsid w:val="0081449A"/>
    <w:rsid w:val="008150D5"/>
    <w:rsid w:val="00815E29"/>
    <w:rsid w:val="008217F4"/>
    <w:rsid w:val="008219AC"/>
    <w:rsid w:val="008247E1"/>
    <w:rsid w:val="0082580C"/>
    <w:rsid w:val="00825AF8"/>
    <w:rsid w:val="0082621E"/>
    <w:rsid w:val="00826772"/>
    <w:rsid w:val="00826A45"/>
    <w:rsid w:val="00830450"/>
    <w:rsid w:val="00832D0F"/>
    <w:rsid w:val="00833D6D"/>
    <w:rsid w:val="00834794"/>
    <w:rsid w:val="008353C5"/>
    <w:rsid w:val="00836720"/>
    <w:rsid w:val="00836975"/>
    <w:rsid w:val="0084026F"/>
    <w:rsid w:val="0084045E"/>
    <w:rsid w:val="00842284"/>
    <w:rsid w:val="00842CB3"/>
    <w:rsid w:val="00843625"/>
    <w:rsid w:val="00844720"/>
    <w:rsid w:val="00845A49"/>
    <w:rsid w:val="00845F90"/>
    <w:rsid w:val="00846485"/>
    <w:rsid w:val="00846AFC"/>
    <w:rsid w:val="008479CD"/>
    <w:rsid w:val="00850CD8"/>
    <w:rsid w:val="00851D69"/>
    <w:rsid w:val="00851E57"/>
    <w:rsid w:val="008527AB"/>
    <w:rsid w:val="00852AED"/>
    <w:rsid w:val="008536B1"/>
    <w:rsid w:val="00853C7C"/>
    <w:rsid w:val="00856662"/>
    <w:rsid w:val="0085714B"/>
    <w:rsid w:val="008608F7"/>
    <w:rsid w:val="00860A13"/>
    <w:rsid w:val="00861464"/>
    <w:rsid w:val="00863A71"/>
    <w:rsid w:val="00864856"/>
    <w:rsid w:val="00865931"/>
    <w:rsid w:val="008666B7"/>
    <w:rsid w:val="00867E48"/>
    <w:rsid w:val="00867FB2"/>
    <w:rsid w:val="00870B92"/>
    <w:rsid w:val="00871FBC"/>
    <w:rsid w:val="00872267"/>
    <w:rsid w:val="00873603"/>
    <w:rsid w:val="0087405A"/>
    <w:rsid w:val="008742CA"/>
    <w:rsid w:val="00874609"/>
    <w:rsid w:val="008760CC"/>
    <w:rsid w:val="00877352"/>
    <w:rsid w:val="00877E67"/>
    <w:rsid w:val="00881FC1"/>
    <w:rsid w:val="00884D60"/>
    <w:rsid w:val="00886207"/>
    <w:rsid w:val="0089009D"/>
    <w:rsid w:val="00896A6E"/>
    <w:rsid w:val="00896ACF"/>
    <w:rsid w:val="00897ABD"/>
    <w:rsid w:val="008A2509"/>
    <w:rsid w:val="008A3680"/>
    <w:rsid w:val="008A48D3"/>
    <w:rsid w:val="008A5700"/>
    <w:rsid w:val="008A58DA"/>
    <w:rsid w:val="008B0A1F"/>
    <w:rsid w:val="008B2FD6"/>
    <w:rsid w:val="008B3114"/>
    <w:rsid w:val="008B4498"/>
    <w:rsid w:val="008B5A5A"/>
    <w:rsid w:val="008B6F8E"/>
    <w:rsid w:val="008B73E5"/>
    <w:rsid w:val="008C199B"/>
    <w:rsid w:val="008C66B9"/>
    <w:rsid w:val="008D4106"/>
    <w:rsid w:val="008D5CBA"/>
    <w:rsid w:val="008D6627"/>
    <w:rsid w:val="008D7192"/>
    <w:rsid w:val="008D792F"/>
    <w:rsid w:val="008E0C8E"/>
    <w:rsid w:val="008E1484"/>
    <w:rsid w:val="008E5529"/>
    <w:rsid w:val="008E6197"/>
    <w:rsid w:val="008E63D1"/>
    <w:rsid w:val="008F7998"/>
    <w:rsid w:val="00900DDB"/>
    <w:rsid w:val="00900FBF"/>
    <w:rsid w:val="009025A4"/>
    <w:rsid w:val="009032D0"/>
    <w:rsid w:val="00903683"/>
    <w:rsid w:val="0090375F"/>
    <w:rsid w:val="009037B7"/>
    <w:rsid w:val="0090533C"/>
    <w:rsid w:val="00905E43"/>
    <w:rsid w:val="00906C27"/>
    <w:rsid w:val="00907F98"/>
    <w:rsid w:val="009106E6"/>
    <w:rsid w:val="009130AC"/>
    <w:rsid w:val="009136CD"/>
    <w:rsid w:val="009155EA"/>
    <w:rsid w:val="0091609F"/>
    <w:rsid w:val="00916EF9"/>
    <w:rsid w:val="00922647"/>
    <w:rsid w:val="00922E49"/>
    <w:rsid w:val="0092311A"/>
    <w:rsid w:val="00923D2D"/>
    <w:rsid w:val="00923ECE"/>
    <w:rsid w:val="009264D8"/>
    <w:rsid w:val="00926D42"/>
    <w:rsid w:val="0092758D"/>
    <w:rsid w:val="00930E61"/>
    <w:rsid w:val="009314DE"/>
    <w:rsid w:val="00933142"/>
    <w:rsid w:val="0093320C"/>
    <w:rsid w:val="009337E3"/>
    <w:rsid w:val="0093487D"/>
    <w:rsid w:val="00936ECD"/>
    <w:rsid w:val="00937C03"/>
    <w:rsid w:val="00941131"/>
    <w:rsid w:val="0094226C"/>
    <w:rsid w:val="009430CF"/>
    <w:rsid w:val="0094368B"/>
    <w:rsid w:val="0094708D"/>
    <w:rsid w:val="00947D4C"/>
    <w:rsid w:val="00953241"/>
    <w:rsid w:val="00954D4D"/>
    <w:rsid w:val="0095534F"/>
    <w:rsid w:val="0095581D"/>
    <w:rsid w:val="009558C4"/>
    <w:rsid w:val="00957A10"/>
    <w:rsid w:val="0096052B"/>
    <w:rsid w:val="009607CA"/>
    <w:rsid w:val="00960D8A"/>
    <w:rsid w:val="009617AE"/>
    <w:rsid w:val="00961A62"/>
    <w:rsid w:val="0096251E"/>
    <w:rsid w:val="00962A6A"/>
    <w:rsid w:val="00962D48"/>
    <w:rsid w:val="0096345D"/>
    <w:rsid w:val="00963811"/>
    <w:rsid w:val="00967B6A"/>
    <w:rsid w:val="00970BFD"/>
    <w:rsid w:val="00971CFC"/>
    <w:rsid w:val="0097266F"/>
    <w:rsid w:val="009768FE"/>
    <w:rsid w:val="00976B45"/>
    <w:rsid w:val="009774B0"/>
    <w:rsid w:val="0097783E"/>
    <w:rsid w:val="00980751"/>
    <w:rsid w:val="0098103F"/>
    <w:rsid w:val="0098120B"/>
    <w:rsid w:val="00982A67"/>
    <w:rsid w:val="00984913"/>
    <w:rsid w:val="00986175"/>
    <w:rsid w:val="009863C0"/>
    <w:rsid w:val="00990EDF"/>
    <w:rsid w:val="0099108E"/>
    <w:rsid w:val="0099190C"/>
    <w:rsid w:val="00992D11"/>
    <w:rsid w:val="00993E11"/>
    <w:rsid w:val="00994717"/>
    <w:rsid w:val="00996FB4"/>
    <w:rsid w:val="0099783B"/>
    <w:rsid w:val="00997AB4"/>
    <w:rsid w:val="00997F23"/>
    <w:rsid w:val="009A02B6"/>
    <w:rsid w:val="009A2169"/>
    <w:rsid w:val="009A3456"/>
    <w:rsid w:val="009A3C5E"/>
    <w:rsid w:val="009A791F"/>
    <w:rsid w:val="009A7C97"/>
    <w:rsid w:val="009A7E50"/>
    <w:rsid w:val="009B0AC1"/>
    <w:rsid w:val="009B1A5B"/>
    <w:rsid w:val="009B3262"/>
    <w:rsid w:val="009B3889"/>
    <w:rsid w:val="009B3FC8"/>
    <w:rsid w:val="009B4DA9"/>
    <w:rsid w:val="009B537B"/>
    <w:rsid w:val="009C0A91"/>
    <w:rsid w:val="009C156E"/>
    <w:rsid w:val="009C1F14"/>
    <w:rsid w:val="009C2A72"/>
    <w:rsid w:val="009C3094"/>
    <w:rsid w:val="009C7A94"/>
    <w:rsid w:val="009D2829"/>
    <w:rsid w:val="009D3FBB"/>
    <w:rsid w:val="009D53A8"/>
    <w:rsid w:val="009D6E14"/>
    <w:rsid w:val="009D7389"/>
    <w:rsid w:val="009E282D"/>
    <w:rsid w:val="009E2E09"/>
    <w:rsid w:val="009E30B2"/>
    <w:rsid w:val="009E4192"/>
    <w:rsid w:val="009E45BD"/>
    <w:rsid w:val="009E4A37"/>
    <w:rsid w:val="009E4BF8"/>
    <w:rsid w:val="009E5126"/>
    <w:rsid w:val="009E5FF4"/>
    <w:rsid w:val="009E65A2"/>
    <w:rsid w:val="009E67A3"/>
    <w:rsid w:val="009E6B26"/>
    <w:rsid w:val="009E7B1E"/>
    <w:rsid w:val="009E7D34"/>
    <w:rsid w:val="009F06C0"/>
    <w:rsid w:val="009F36A1"/>
    <w:rsid w:val="009F3D7C"/>
    <w:rsid w:val="009F4B19"/>
    <w:rsid w:val="009F511F"/>
    <w:rsid w:val="009F5D4B"/>
    <w:rsid w:val="00A0038F"/>
    <w:rsid w:val="00A00EF1"/>
    <w:rsid w:val="00A01AA1"/>
    <w:rsid w:val="00A01C9B"/>
    <w:rsid w:val="00A02F42"/>
    <w:rsid w:val="00A03547"/>
    <w:rsid w:val="00A044B5"/>
    <w:rsid w:val="00A044DD"/>
    <w:rsid w:val="00A044EC"/>
    <w:rsid w:val="00A0591B"/>
    <w:rsid w:val="00A06518"/>
    <w:rsid w:val="00A066CC"/>
    <w:rsid w:val="00A07FB7"/>
    <w:rsid w:val="00A146EF"/>
    <w:rsid w:val="00A14BE4"/>
    <w:rsid w:val="00A14FAF"/>
    <w:rsid w:val="00A164BC"/>
    <w:rsid w:val="00A169BE"/>
    <w:rsid w:val="00A203E9"/>
    <w:rsid w:val="00A210F8"/>
    <w:rsid w:val="00A21F8C"/>
    <w:rsid w:val="00A22A63"/>
    <w:rsid w:val="00A22E2C"/>
    <w:rsid w:val="00A2678B"/>
    <w:rsid w:val="00A26EEF"/>
    <w:rsid w:val="00A276B9"/>
    <w:rsid w:val="00A27ED7"/>
    <w:rsid w:val="00A31E3A"/>
    <w:rsid w:val="00A327DE"/>
    <w:rsid w:val="00A33584"/>
    <w:rsid w:val="00A3517A"/>
    <w:rsid w:val="00A35B4D"/>
    <w:rsid w:val="00A3745B"/>
    <w:rsid w:val="00A37A54"/>
    <w:rsid w:val="00A424F3"/>
    <w:rsid w:val="00A44E17"/>
    <w:rsid w:val="00A45CE5"/>
    <w:rsid w:val="00A46D18"/>
    <w:rsid w:val="00A52DDC"/>
    <w:rsid w:val="00A5404B"/>
    <w:rsid w:val="00A55CFB"/>
    <w:rsid w:val="00A5641E"/>
    <w:rsid w:val="00A567CF"/>
    <w:rsid w:val="00A56968"/>
    <w:rsid w:val="00A62930"/>
    <w:rsid w:val="00A62A17"/>
    <w:rsid w:val="00A64376"/>
    <w:rsid w:val="00A64CB3"/>
    <w:rsid w:val="00A660E3"/>
    <w:rsid w:val="00A669D9"/>
    <w:rsid w:val="00A66CDD"/>
    <w:rsid w:val="00A67AF9"/>
    <w:rsid w:val="00A7056D"/>
    <w:rsid w:val="00A70F7D"/>
    <w:rsid w:val="00A71633"/>
    <w:rsid w:val="00A71B62"/>
    <w:rsid w:val="00A73B85"/>
    <w:rsid w:val="00A7537E"/>
    <w:rsid w:val="00A8049B"/>
    <w:rsid w:val="00A8105D"/>
    <w:rsid w:val="00A82649"/>
    <w:rsid w:val="00A831B1"/>
    <w:rsid w:val="00A83784"/>
    <w:rsid w:val="00A86E7E"/>
    <w:rsid w:val="00A87AAA"/>
    <w:rsid w:val="00A913B3"/>
    <w:rsid w:val="00A91457"/>
    <w:rsid w:val="00A93469"/>
    <w:rsid w:val="00A93FD2"/>
    <w:rsid w:val="00A9663C"/>
    <w:rsid w:val="00A97167"/>
    <w:rsid w:val="00AA085D"/>
    <w:rsid w:val="00AA1486"/>
    <w:rsid w:val="00AA1E32"/>
    <w:rsid w:val="00AA26EF"/>
    <w:rsid w:val="00AA4297"/>
    <w:rsid w:val="00AA4361"/>
    <w:rsid w:val="00AA4437"/>
    <w:rsid w:val="00AA7141"/>
    <w:rsid w:val="00AA73FB"/>
    <w:rsid w:val="00AB080D"/>
    <w:rsid w:val="00AB18BA"/>
    <w:rsid w:val="00AB1E44"/>
    <w:rsid w:val="00AB2C92"/>
    <w:rsid w:val="00AB544B"/>
    <w:rsid w:val="00AB5F62"/>
    <w:rsid w:val="00AB7489"/>
    <w:rsid w:val="00AB7C87"/>
    <w:rsid w:val="00AC0ABD"/>
    <w:rsid w:val="00AC0E34"/>
    <w:rsid w:val="00AC14B5"/>
    <w:rsid w:val="00AC2311"/>
    <w:rsid w:val="00AC2F4B"/>
    <w:rsid w:val="00AC564F"/>
    <w:rsid w:val="00AC6BC4"/>
    <w:rsid w:val="00AD0309"/>
    <w:rsid w:val="00AD21A1"/>
    <w:rsid w:val="00AD2D80"/>
    <w:rsid w:val="00AD30D5"/>
    <w:rsid w:val="00AD3737"/>
    <w:rsid w:val="00AD5DE9"/>
    <w:rsid w:val="00AD72A0"/>
    <w:rsid w:val="00AD7A31"/>
    <w:rsid w:val="00AE08CE"/>
    <w:rsid w:val="00AE1370"/>
    <w:rsid w:val="00AE4067"/>
    <w:rsid w:val="00AE43E8"/>
    <w:rsid w:val="00AE52F4"/>
    <w:rsid w:val="00AE548E"/>
    <w:rsid w:val="00AF34F3"/>
    <w:rsid w:val="00AF359B"/>
    <w:rsid w:val="00AF3D97"/>
    <w:rsid w:val="00B0040D"/>
    <w:rsid w:val="00B01505"/>
    <w:rsid w:val="00B015A5"/>
    <w:rsid w:val="00B042CA"/>
    <w:rsid w:val="00B04FBA"/>
    <w:rsid w:val="00B063AA"/>
    <w:rsid w:val="00B10C8D"/>
    <w:rsid w:val="00B14921"/>
    <w:rsid w:val="00B1594C"/>
    <w:rsid w:val="00B1785C"/>
    <w:rsid w:val="00B21981"/>
    <w:rsid w:val="00B2387A"/>
    <w:rsid w:val="00B31C19"/>
    <w:rsid w:val="00B34B92"/>
    <w:rsid w:val="00B34D64"/>
    <w:rsid w:val="00B35F9F"/>
    <w:rsid w:val="00B372C4"/>
    <w:rsid w:val="00B43120"/>
    <w:rsid w:val="00B46F63"/>
    <w:rsid w:val="00B47DD1"/>
    <w:rsid w:val="00B5038A"/>
    <w:rsid w:val="00B51CEE"/>
    <w:rsid w:val="00B52F0C"/>
    <w:rsid w:val="00B54D40"/>
    <w:rsid w:val="00B554C1"/>
    <w:rsid w:val="00B55DA8"/>
    <w:rsid w:val="00B5789C"/>
    <w:rsid w:val="00B602D7"/>
    <w:rsid w:val="00B604C7"/>
    <w:rsid w:val="00B60E14"/>
    <w:rsid w:val="00B63CBE"/>
    <w:rsid w:val="00B6684D"/>
    <w:rsid w:val="00B66CE0"/>
    <w:rsid w:val="00B67992"/>
    <w:rsid w:val="00B71DD7"/>
    <w:rsid w:val="00B7323A"/>
    <w:rsid w:val="00B7390C"/>
    <w:rsid w:val="00B74E4E"/>
    <w:rsid w:val="00B763BF"/>
    <w:rsid w:val="00B77274"/>
    <w:rsid w:val="00B77E23"/>
    <w:rsid w:val="00B807AF"/>
    <w:rsid w:val="00B809FD"/>
    <w:rsid w:val="00B80D7E"/>
    <w:rsid w:val="00B82323"/>
    <w:rsid w:val="00B82EE9"/>
    <w:rsid w:val="00B83231"/>
    <w:rsid w:val="00B83768"/>
    <w:rsid w:val="00B8647A"/>
    <w:rsid w:val="00B9022E"/>
    <w:rsid w:val="00B91985"/>
    <w:rsid w:val="00B91E58"/>
    <w:rsid w:val="00B93018"/>
    <w:rsid w:val="00B93729"/>
    <w:rsid w:val="00B93938"/>
    <w:rsid w:val="00B9444F"/>
    <w:rsid w:val="00B94928"/>
    <w:rsid w:val="00B94C57"/>
    <w:rsid w:val="00B95840"/>
    <w:rsid w:val="00B970F3"/>
    <w:rsid w:val="00BA18CA"/>
    <w:rsid w:val="00BA222C"/>
    <w:rsid w:val="00BA2B96"/>
    <w:rsid w:val="00BA52DF"/>
    <w:rsid w:val="00BA5DFE"/>
    <w:rsid w:val="00BA7261"/>
    <w:rsid w:val="00BA7EC4"/>
    <w:rsid w:val="00BB0D94"/>
    <w:rsid w:val="00BB0FD1"/>
    <w:rsid w:val="00BB2835"/>
    <w:rsid w:val="00BB426E"/>
    <w:rsid w:val="00BB5600"/>
    <w:rsid w:val="00BB6AB3"/>
    <w:rsid w:val="00BC0351"/>
    <w:rsid w:val="00BC7556"/>
    <w:rsid w:val="00BC7834"/>
    <w:rsid w:val="00BD0548"/>
    <w:rsid w:val="00BD0A2C"/>
    <w:rsid w:val="00BD2228"/>
    <w:rsid w:val="00BD2E3A"/>
    <w:rsid w:val="00BD2E54"/>
    <w:rsid w:val="00BD3B38"/>
    <w:rsid w:val="00BD5242"/>
    <w:rsid w:val="00BD5D00"/>
    <w:rsid w:val="00BD6587"/>
    <w:rsid w:val="00BE039A"/>
    <w:rsid w:val="00BE12FD"/>
    <w:rsid w:val="00BE1304"/>
    <w:rsid w:val="00BE1544"/>
    <w:rsid w:val="00BE16E4"/>
    <w:rsid w:val="00BE1D16"/>
    <w:rsid w:val="00BE247C"/>
    <w:rsid w:val="00BE24B2"/>
    <w:rsid w:val="00BE56AB"/>
    <w:rsid w:val="00BE5B22"/>
    <w:rsid w:val="00BE5C34"/>
    <w:rsid w:val="00BE62E8"/>
    <w:rsid w:val="00BE7164"/>
    <w:rsid w:val="00BF0467"/>
    <w:rsid w:val="00BF11CF"/>
    <w:rsid w:val="00BF153E"/>
    <w:rsid w:val="00BF2D90"/>
    <w:rsid w:val="00BF479B"/>
    <w:rsid w:val="00BF6436"/>
    <w:rsid w:val="00BF6DAB"/>
    <w:rsid w:val="00BF7C30"/>
    <w:rsid w:val="00C003E3"/>
    <w:rsid w:val="00C009DE"/>
    <w:rsid w:val="00C0408C"/>
    <w:rsid w:val="00C05C61"/>
    <w:rsid w:val="00C05F8B"/>
    <w:rsid w:val="00C06741"/>
    <w:rsid w:val="00C067F4"/>
    <w:rsid w:val="00C071D9"/>
    <w:rsid w:val="00C141F5"/>
    <w:rsid w:val="00C16BA3"/>
    <w:rsid w:val="00C21BED"/>
    <w:rsid w:val="00C22467"/>
    <w:rsid w:val="00C22ECA"/>
    <w:rsid w:val="00C23EA2"/>
    <w:rsid w:val="00C25A72"/>
    <w:rsid w:val="00C309DD"/>
    <w:rsid w:val="00C37D72"/>
    <w:rsid w:val="00C40644"/>
    <w:rsid w:val="00C4156F"/>
    <w:rsid w:val="00C41916"/>
    <w:rsid w:val="00C41B91"/>
    <w:rsid w:val="00C42467"/>
    <w:rsid w:val="00C42D30"/>
    <w:rsid w:val="00C430BC"/>
    <w:rsid w:val="00C442DA"/>
    <w:rsid w:val="00C4556C"/>
    <w:rsid w:val="00C46BF5"/>
    <w:rsid w:val="00C4770B"/>
    <w:rsid w:val="00C47E0B"/>
    <w:rsid w:val="00C51334"/>
    <w:rsid w:val="00C521C6"/>
    <w:rsid w:val="00C54191"/>
    <w:rsid w:val="00C547F2"/>
    <w:rsid w:val="00C5650F"/>
    <w:rsid w:val="00C56A8F"/>
    <w:rsid w:val="00C56D8C"/>
    <w:rsid w:val="00C57A9A"/>
    <w:rsid w:val="00C6505E"/>
    <w:rsid w:val="00C654BC"/>
    <w:rsid w:val="00C678DE"/>
    <w:rsid w:val="00C7068D"/>
    <w:rsid w:val="00C70D9F"/>
    <w:rsid w:val="00C72187"/>
    <w:rsid w:val="00C7279F"/>
    <w:rsid w:val="00C74E24"/>
    <w:rsid w:val="00C75EFB"/>
    <w:rsid w:val="00C7728C"/>
    <w:rsid w:val="00C80659"/>
    <w:rsid w:val="00C833A6"/>
    <w:rsid w:val="00C8435D"/>
    <w:rsid w:val="00C84D96"/>
    <w:rsid w:val="00C850EB"/>
    <w:rsid w:val="00C861EC"/>
    <w:rsid w:val="00C8714C"/>
    <w:rsid w:val="00C87A3B"/>
    <w:rsid w:val="00C90024"/>
    <w:rsid w:val="00C911F1"/>
    <w:rsid w:val="00C91460"/>
    <w:rsid w:val="00C919B9"/>
    <w:rsid w:val="00C91C94"/>
    <w:rsid w:val="00C92647"/>
    <w:rsid w:val="00C92C34"/>
    <w:rsid w:val="00C950B3"/>
    <w:rsid w:val="00C95173"/>
    <w:rsid w:val="00CA127A"/>
    <w:rsid w:val="00CA40F7"/>
    <w:rsid w:val="00CA540C"/>
    <w:rsid w:val="00CB02E0"/>
    <w:rsid w:val="00CB139F"/>
    <w:rsid w:val="00CB281B"/>
    <w:rsid w:val="00CB2DDA"/>
    <w:rsid w:val="00CB3230"/>
    <w:rsid w:val="00CB4F29"/>
    <w:rsid w:val="00CB69D0"/>
    <w:rsid w:val="00CB73BF"/>
    <w:rsid w:val="00CC376D"/>
    <w:rsid w:val="00CC6A9F"/>
    <w:rsid w:val="00CC7021"/>
    <w:rsid w:val="00CD375E"/>
    <w:rsid w:val="00CD406E"/>
    <w:rsid w:val="00CD56FB"/>
    <w:rsid w:val="00CD61B4"/>
    <w:rsid w:val="00CD63CE"/>
    <w:rsid w:val="00CD6AA7"/>
    <w:rsid w:val="00CD6E54"/>
    <w:rsid w:val="00CD793C"/>
    <w:rsid w:val="00CE20B7"/>
    <w:rsid w:val="00CE270E"/>
    <w:rsid w:val="00CE2A5A"/>
    <w:rsid w:val="00CE2CFF"/>
    <w:rsid w:val="00CE36D8"/>
    <w:rsid w:val="00CE4FF9"/>
    <w:rsid w:val="00CF00D7"/>
    <w:rsid w:val="00CF0330"/>
    <w:rsid w:val="00CF2212"/>
    <w:rsid w:val="00CF5227"/>
    <w:rsid w:val="00CF5DCE"/>
    <w:rsid w:val="00D03B53"/>
    <w:rsid w:val="00D04809"/>
    <w:rsid w:val="00D072EA"/>
    <w:rsid w:val="00D07742"/>
    <w:rsid w:val="00D07AC7"/>
    <w:rsid w:val="00D07EF9"/>
    <w:rsid w:val="00D107A2"/>
    <w:rsid w:val="00D108D0"/>
    <w:rsid w:val="00D115E9"/>
    <w:rsid w:val="00D15CE7"/>
    <w:rsid w:val="00D17CB3"/>
    <w:rsid w:val="00D22026"/>
    <w:rsid w:val="00D227B8"/>
    <w:rsid w:val="00D2291F"/>
    <w:rsid w:val="00D22E3F"/>
    <w:rsid w:val="00D246CA"/>
    <w:rsid w:val="00D249BB"/>
    <w:rsid w:val="00D25793"/>
    <w:rsid w:val="00D30B3C"/>
    <w:rsid w:val="00D31605"/>
    <w:rsid w:val="00D327A1"/>
    <w:rsid w:val="00D32EC7"/>
    <w:rsid w:val="00D33BBC"/>
    <w:rsid w:val="00D33F83"/>
    <w:rsid w:val="00D36A2A"/>
    <w:rsid w:val="00D43A3B"/>
    <w:rsid w:val="00D43D8C"/>
    <w:rsid w:val="00D43F7B"/>
    <w:rsid w:val="00D44BF0"/>
    <w:rsid w:val="00D4756D"/>
    <w:rsid w:val="00D47A6C"/>
    <w:rsid w:val="00D501E5"/>
    <w:rsid w:val="00D50DE8"/>
    <w:rsid w:val="00D51087"/>
    <w:rsid w:val="00D525E5"/>
    <w:rsid w:val="00D53D95"/>
    <w:rsid w:val="00D54560"/>
    <w:rsid w:val="00D55043"/>
    <w:rsid w:val="00D5517B"/>
    <w:rsid w:val="00D578A9"/>
    <w:rsid w:val="00D606B7"/>
    <w:rsid w:val="00D60827"/>
    <w:rsid w:val="00D61C2A"/>
    <w:rsid w:val="00D648AE"/>
    <w:rsid w:val="00D655BD"/>
    <w:rsid w:val="00D72B19"/>
    <w:rsid w:val="00D76266"/>
    <w:rsid w:val="00D76710"/>
    <w:rsid w:val="00D7725C"/>
    <w:rsid w:val="00D77409"/>
    <w:rsid w:val="00D80C2F"/>
    <w:rsid w:val="00D811B0"/>
    <w:rsid w:val="00D82FB6"/>
    <w:rsid w:val="00D83C9E"/>
    <w:rsid w:val="00D86780"/>
    <w:rsid w:val="00D87D0E"/>
    <w:rsid w:val="00D90B65"/>
    <w:rsid w:val="00D915E5"/>
    <w:rsid w:val="00D928FC"/>
    <w:rsid w:val="00D92972"/>
    <w:rsid w:val="00DA1987"/>
    <w:rsid w:val="00DA1B48"/>
    <w:rsid w:val="00DA298C"/>
    <w:rsid w:val="00DA4204"/>
    <w:rsid w:val="00DA5DA4"/>
    <w:rsid w:val="00DA7853"/>
    <w:rsid w:val="00DB02E8"/>
    <w:rsid w:val="00DB14DF"/>
    <w:rsid w:val="00DB3860"/>
    <w:rsid w:val="00DB3B82"/>
    <w:rsid w:val="00DB458D"/>
    <w:rsid w:val="00DB5040"/>
    <w:rsid w:val="00DB53F7"/>
    <w:rsid w:val="00DB6FE0"/>
    <w:rsid w:val="00DB775E"/>
    <w:rsid w:val="00DC3C59"/>
    <w:rsid w:val="00DC56D8"/>
    <w:rsid w:val="00DC61E5"/>
    <w:rsid w:val="00DC7D3C"/>
    <w:rsid w:val="00DD2BB0"/>
    <w:rsid w:val="00DD3610"/>
    <w:rsid w:val="00DD3B4A"/>
    <w:rsid w:val="00DD4741"/>
    <w:rsid w:val="00DD5348"/>
    <w:rsid w:val="00DD54C7"/>
    <w:rsid w:val="00DD708D"/>
    <w:rsid w:val="00DD73EC"/>
    <w:rsid w:val="00DE1EA6"/>
    <w:rsid w:val="00DE383D"/>
    <w:rsid w:val="00DE431C"/>
    <w:rsid w:val="00DE4C9E"/>
    <w:rsid w:val="00DE62F6"/>
    <w:rsid w:val="00DE7A0F"/>
    <w:rsid w:val="00DF1810"/>
    <w:rsid w:val="00DF189F"/>
    <w:rsid w:val="00DF4A63"/>
    <w:rsid w:val="00DF5808"/>
    <w:rsid w:val="00DF611E"/>
    <w:rsid w:val="00E021C5"/>
    <w:rsid w:val="00E0368C"/>
    <w:rsid w:val="00E04AC8"/>
    <w:rsid w:val="00E04D4E"/>
    <w:rsid w:val="00E05324"/>
    <w:rsid w:val="00E078E2"/>
    <w:rsid w:val="00E12AB7"/>
    <w:rsid w:val="00E13735"/>
    <w:rsid w:val="00E150CC"/>
    <w:rsid w:val="00E15E7E"/>
    <w:rsid w:val="00E1648B"/>
    <w:rsid w:val="00E16E41"/>
    <w:rsid w:val="00E178DA"/>
    <w:rsid w:val="00E17C9E"/>
    <w:rsid w:val="00E21C68"/>
    <w:rsid w:val="00E225EB"/>
    <w:rsid w:val="00E26C78"/>
    <w:rsid w:val="00E272D2"/>
    <w:rsid w:val="00E30582"/>
    <w:rsid w:val="00E316AE"/>
    <w:rsid w:val="00E3186F"/>
    <w:rsid w:val="00E368C4"/>
    <w:rsid w:val="00E36A88"/>
    <w:rsid w:val="00E42B03"/>
    <w:rsid w:val="00E43CDA"/>
    <w:rsid w:val="00E44004"/>
    <w:rsid w:val="00E4517A"/>
    <w:rsid w:val="00E45B0D"/>
    <w:rsid w:val="00E47AF7"/>
    <w:rsid w:val="00E50D1B"/>
    <w:rsid w:val="00E51B0F"/>
    <w:rsid w:val="00E52783"/>
    <w:rsid w:val="00E52911"/>
    <w:rsid w:val="00E5586B"/>
    <w:rsid w:val="00E55EDC"/>
    <w:rsid w:val="00E5628C"/>
    <w:rsid w:val="00E57702"/>
    <w:rsid w:val="00E6225C"/>
    <w:rsid w:val="00E637BC"/>
    <w:rsid w:val="00E64B0C"/>
    <w:rsid w:val="00E64FEC"/>
    <w:rsid w:val="00E67F3D"/>
    <w:rsid w:val="00E706AB"/>
    <w:rsid w:val="00E70762"/>
    <w:rsid w:val="00E7089C"/>
    <w:rsid w:val="00E71347"/>
    <w:rsid w:val="00E74B95"/>
    <w:rsid w:val="00E74E47"/>
    <w:rsid w:val="00E77CB0"/>
    <w:rsid w:val="00E80AB6"/>
    <w:rsid w:val="00E81158"/>
    <w:rsid w:val="00E8175A"/>
    <w:rsid w:val="00E826F1"/>
    <w:rsid w:val="00E82875"/>
    <w:rsid w:val="00E83ED7"/>
    <w:rsid w:val="00E84950"/>
    <w:rsid w:val="00E861AF"/>
    <w:rsid w:val="00E8665E"/>
    <w:rsid w:val="00E90B18"/>
    <w:rsid w:val="00E91587"/>
    <w:rsid w:val="00E915DC"/>
    <w:rsid w:val="00E960AB"/>
    <w:rsid w:val="00EA004D"/>
    <w:rsid w:val="00EA096A"/>
    <w:rsid w:val="00EA162D"/>
    <w:rsid w:val="00EA2BE6"/>
    <w:rsid w:val="00EA41B4"/>
    <w:rsid w:val="00EA423E"/>
    <w:rsid w:val="00EA552A"/>
    <w:rsid w:val="00EA6747"/>
    <w:rsid w:val="00EA6851"/>
    <w:rsid w:val="00EA7063"/>
    <w:rsid w:val="00EB2102"/>
    <w:rsid w:val="00EB3BAC"/>
    <w:rsid w:val="00EB608F"/>
    <w:rsid w:val="00EB65C7"/>
    <w:rsid w:val="00EC0375"/>
    <w:rsid w:val="00EC0EED"/>
    <w:rsid w:val="00EC0F30"/>
    <w:rsid w:val="00EC1315"/>
    <w:rsid w:val="00EC44DB"/>
    <w:rsid w:val="00EC5DB7"/>
    <w:rsid w:val="00EC659F"/>
    <w:rsid w:val="00EC6D87"/>
    <w:rsid w:val="00ED00EC"/>
    <w:rsid w:val="00ED0301"/>
    <w:rsid w:val="00ED1831"/>
    <w:rsid w:val="00ED1E9A"/>
    <w:rsid w:val="00ED2B3F"/>
    <w:rsid w:val="00ED329A"/>
    <w:rsid w:val="00ED5A85"/>
    <w:rsid w:val="00ED6780"/>
    <w:rsid w:val="00EE1745"/>
    <w:rsid w:val="00EE3374"/>
    <w:rsid w:val="00EE4DA5"/>
    <w:rsid w:val="00EE4DF1"/>
    <w:rsid w:val="00EE6E30"/>
    <w:rsid w:val="00EF007D"/>
    <w:rsid w:val="00EF033A"/>
    <w:rsid w:val="00EF0CF1"/>
    <w:rsid w:val="00EF1473"/>
    <w:rsid w:val="00EF187F"/>
    <w:rsid w:val="00EF2952"/>
    <w:rsid w:val="00EF2F97"/>
    <w:rsid w:val="00EF3C6C"/>
    <w:rsid w:val="00EF3F5E"/>
    <w:rsid w:val="00EF5563"/>
    <w:rsid w:val="00EF5830"/>
    <w:rsid w:val="00EF6768"/>
    <w:rsid w:val="00EF735C"/>
    <w:rsid w:val="00F0101D"/>
    <w:rsid w:val="00F0103B"/>
    <w:rsid w:val="00F01749"/>
    <w:rsid w:val="00F032AE"/>
    <w:rsid w:val="00F03F67"/>
    <w:rsid w:val="00F03FF4"/>
    <w:rsid w:val="00F057A7"/>
    <w:rsid w:val="00F058A8"/>
    <w:rsid w:val="00F06A6B"/>
    <w:rsid w:val="00F104E7"/>
    <w:rsid w:val="00F109E4"/>
    <w:rsid w:val="00F11F46"/>
    <w:rsid w:val="00F13586"/>
    <w:rsid w:val="00F15D0E"/>
    <w:rsid w:val="00F16E88"/>
    <w:rsid w:val="00F21961"/>
    <w:rsid w:val="00F21C56"/>
    <w:rsid w:val="00F2205A"/>
    <w:rsid w:val="00F23821"/>
    <w:rsid w:val="00F2425B"/>
    <w:rsid w:val="00F274AE"/>
    <w:rsid w:val="00F30EFE"/>
    <w:rsid w:val="00F30FD5"/>
    <w:rsid w:val="00F31A2F"/>
    <w:rsid w:val="00F32409"/>
    <w:rsid w:val="00F344CB"/>
    <w:rsid w:val="00F3460A"/>
    <w:rsid w:val="00F3497F"/>
    <w:rsid w:val="00F355F3"/>
    <w:rsid w:val="00F4133F"/>
    <w:rsid w:val="00F4345E"/>
    <w:rsid w:val="00F449F2"/>
    <w:rsid w:val="00F46650"/>
    <w:rsid w:val="00F54C2F"/>
    <w:rsid w:val="00F55022"/>
    <w:rsid w:val="00F55BA0"/>
    <w:rsid w:val="00F579B2"/>
    <w:rsid w:val="00F64E3D"/>
    <w:rsid w:val="00F65392"/>
    <w:rsid w:val="00F66A3B"/>
    <w:rsid w:val="00F7111E"/>
    <w:rsid w:val="00F71867"/>
    <w:rsid w:val="00F72994"/>
    <w:rsid w:val="00F729F1"/>
    <w:rsid w:val="00F74F2A"/>
    <w:rsid w:val="00F75854"/>
    <w:rsid w:val="00F7594A"/>
    <w:rsid w:val="00F75EB1"/>
    <w:rsid w:val="00F772DA"/>
    <w:rsid w:val="00F80872"/>
    <w:rsid w:val="00F81342"/>
    <w:rsid w:val="00F81930"/>
    <w:rsid w:val="00F825E7"/>
    <w:rsid w:val="00F83741"/>
    <w:rsid w:val="00F83D44"/>
    <w:rsid w:val="00F84C3B"/>
    <w:rsid w:val="00F87A4A"/>
    <w:rsid w:val="00F87F62"/>
    <w:rsid w:val="00F90F3F"/>
    <w:rsid w:val="00F91D59"/>
    <w:rsid w:val="00F91DBA"/>
    <w:rsid w:val="00F9215A"/>
    <w:rsid w:val="00F961D5"/>
    <w:rsid w:val="00F97EA1"/>
    <w:rsid w:val="00FA383D"/>
    <w:rsid w:val="00FA3D97"/>
    <w:rsid w:val="00FA40B5"/>
    <w:rsid w:val="00FA4E66"/>
    <w:rsid w:val="00FA5700"/>
    <w:rsid w:val="00FB0690"/>
    <w:rsid w:val="00FB3196"/>
    <w:rsid w:val="00FB342B"/>
    <w:rsid w:val="00FB34F3"/>
    <w:rsid w:val="00FB386B"/>
    <w:rsid w:val="00FB3962"/>
    <w:rsid w:val="00FB3C64"/>
    <w:rsid w:val="00FB42DA"/>
    <w:rsid w:val="00FB4558"/>
    <w:rsid w:val="00FB7471"/>
    <w:rsid w:val="00FB7BF3"/>
    <w:rsid w:val="00FC3366"/>
    <w:rsid w:val="00FD05EA"/>
    <w:rsid w:val="00FD2E3A"/>
    <w:rsid w:val="00FD38F1"/>
    <w:rsid w:val="00FD61E9"/>
    <w:rsid w:val="00FD7389"/>
    <w:rsid w:val="00FE03F1"/>
    <w:rsid w:val="00FE1DF4"/>
    <w:rsid w:val="00FE29EB"/>
    <w:rsid w:val="00FE34A6"/>
    <w:rsid w:val="00FE630F"/>
    <w:rsid w:val="00FE6FC7"/>
    <w:rsid w:val="00FF0D94"/>
    <w:rsid w:val="00FF15D2"/>
    <w:rsid w:val="00FF1B25"/>
    <w:rsid w:val="00FF20C3"/>
    <w:rsid w:val="00FF2F4A"/>
    <w:rsid w:val="00FF43EA"/>
    <w:rsid w:val="00FF530E"/>
    <w:rsid w:val="00FF5D01"/>
    <w:rsid w:val="00FF5ECD"/>
    <w:rsid w:val="00FF73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F8C"/>
    <w:rPr>
      <w:szCs w:val="24"/>
      <w:lang w:eastAsia="ru-RU"/>
    </w:rPr>
  </w:style>
  <w:style w:type="paragraph" w:styleId="1">
    <w:name w:val="heading 1"/>
    <w:basedOn w:val="a"/>
    <w:next w:val="a"/>
    <w:link w:val="10"/>
    <w:uiPriority w:val="9"/>
    <w:qFormat/>
    <w:rsid w:val="000D33CF"/>
    <w:pPr>
      <w:keepNext/>
      <w:keepLines/>
      <w:outlineLvl w:val="0"/>
    </w:pPr>
    <w:rPr>
      <w:rFonts w:ascii="Arial" w:eastAsiaTheme="majorEastAsia" w:hAnsi="Arial" w:cs="Arial"/>
      <w:b/>
      <w:bCs/>
      <w:szCs w:val="32"/>
    </w:rPr>
  </w:style>
  <w:style w:type="paragraph" w:styleId="2">
    <w:name w:val="heading 2"/>
    <w:basedOn w:val="a"/>
    <w:next w:val="a"/>
    <w:link w:val="20"/>
    <w:uiPriority w:val="9"/>
    <w:unhideWhenUsed/>
    <w:qFormat/>
    <w:rsid w:val="00490827"/>
    <w:pPr>
      <w:keepNext/>
      <w:keepLines/>
      <w:spacing w:before="200"/>
      <w:outlineLvl w:val="1"/>
    </w:pPr>
    <w:rPr>
      <w:rFonts w:asciiTheme="majorHAnsi" w:eastAsiaTheme="majorEastAsia" w:hAnsiTheme="majorHAnsi" w:cstheme="majorBidi"/>
      <w:b/>
      <w:bCs/>
      <w:szCs w:val="26"/>
    </w:rPr>
  </w:style>
  <w:style w:type="paragraph" w:styleId="3">
    <w:name w:val="heading 3"/>
    <w:basedOn w:val="a"/>
    <w:next w:val="a"/>
    <w:link w:val="30"/>
    <w:uiPriority w:val="9"/>
    <w:semiHidden/>
    <w:unhideWhenUsed/>
    <w:qFormat/>
    <w:rsid w:val="00201DC8"/>
    <w:pPr>
      <w:keepNext/>
      <w:keepLines/>
      <w:spacing w:before="80"/>
      <w:outlineLvl w:val="2"/>
    </w:pPr>
    <w:rPr>
      <w:rFonts w:asciiTheme="majorHAnsi" w:eastAsiaTheme="majorEastAsia" w:hAnsiTheme="majorHAnsi" w:cstheme="majorBidi"/>
      <w:b/>
      <w:bCs/>
      <w:i/>
    </w:rPr>
  </w:style>
  <w:style w:type="paragraph" w:styleId="6">
    <w:name w:val="heading 6"/>
    <w:basedOn w:val="a"/>
    <w:next w:val="a"/>
    <w:link w:val="60"/>
    <w:uiPriority w:val="9"/>
    <w:unhideWhenUsed/>
    <w:qFormat/>
    <w:rsid w:val="0019728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353C5"/>
    <w:pPr>
      <w:spacing w:line="240" w:lineRule="auto"/>
      <w:jc w:val="left"/>
    </w:pPr>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caption"/>
    <w:basedOn w:val="a"/>
    <w:next w:val="a"/>
    <w:uiPriority w:val="35"/>
    <w:unhideWhenUsed/>
    <w:qFormat/>
    <w:rsid w:val="004D4D74"/>
    <w:rPr>
      <w:bCs/>
      <w:szCs w:val="18"/>
    </w:rPr>
  </w:style>
  <w:style w:type="paragraph" w:styleId="a5">
    <w:name w:val="Title"/>
    <w:basedOn w:val="a4"/>
    <w:next w:val="a"/>
    <w:link w:val="a6"/>
    <w:uiPriority w:val="10"/>
    <w:qFormat/>
    <w:rsid w:val="004274B5"/>
  </w:style>
  <w:style w:type="character" w:customStyle="1" w:styleId="a6">
    <w:name w:val="Название Знак"/>
    <w:basedOn w:val="a0"/>
    <w:link w:val="a5"/>
    <w:uiPriority w:val="10"/>
    <w:rsid w:val="004274B5"/>
    <w:rPr>
      <w:rFonts w:eastAsiaTheme="minorEastAsia" w:cstheme="minorBidi"/>
      <w:bCs/>
      <w:szCs w:val="18"/>
      <w:lang w:eastAsia="ru-RU"/>
    </w:rPr>
  </w:style>
  <w:style w:type="character" w:customStyle="1" w:styleId="10">
    <w:name w:val="Заголовок 1 Знак"/>
    <w:basedOn w:val="a0"/>
    <w:link w:val="1"/>
    <w:uiPriority w:val="9"/>
    <w:rsid w:val="000D33CF"/>
    <w:rPr>
      <w:rFonts w:ascii="Arial" w:eastAsiaTheme="majorEastAsia" w:hAnsi="Arial" w:cs="Arial"/>
      <w:b/>
      <w:bCs/>
      <w:szCs w:val="32"/>
      <w:lang w:eastAsia="ru-RU"/>
    </w:rPr>
  </w:style>
  <w:style w:type="character" w:customStyle="1" w:styleId="20">
    <w:name w:val="Заголовок 2 Знак"/>
    <w:basedOn w:val="a0"/>
    <w:link w:val="2"/>
    <w:uiPriority w:val="9"/>
    <w:rsid w:val="00490827"/>
    <w:rPr>
      <w:rFonts w:asciiTheme="majorHAnsi" w:eastAsiaTheme="majorEastAsia" w:hAnsiTheme="majorHAnsi" w:cstheme="majorBidi"/>
      <w:b/>
      <w:bCs/>
      <w:szCs w:val="26"/>
    </w:rPr>
  </w:style>
  <w:style w:type="paragraph" w:styleId="a7">
    <w:name w:val="No Spacing"/>
    <w:uiPriority w:val="1"/>
    <w:qFormat/>
    <w:rsid w:val="006E7A12"/>
    <w:pPr>
      <w:spacing w:line="240" w:lineRule="auto"/>
      <w:jc w:val="center"/>
    </w:pPr>
    <w:rPr>
      <w:szCs w:val="20"/>
      <w:lang w:eastAsia="ru-RU"/>
    </w:rPr>
  </w:style>
  <w:style w:type="character" w:customStyle="1" w:styleId="30">
    <w:name w:val="Заголовок 3 Знак"/>
    <w:basedOn w:val="a0"/>
    <w:link w:val="3"/>
    <w:uiPriority w:val="9"/>
    <w:semiHidden/>
    <w:rsid w:val="00201DC8"/>
    <w:rPr>
      <w:rFonts w:asciiTheme="majorHAnsi" w:eastAsiaTheme="majorEastAsia" w:hAnsiTheme="majorHAnsi" w:cstheme="majorBidi"/>
      <w:b/>
      <w:bCs/>
      <w:i/>
      <w:szCs w:val="20"/>
      <w:lang w:eastAsia="ru-RU"/>
    </w:rPr>
  </w:style>
  <w:style w:type="paragraph" w:styleId="a8">
    <w:name w:val="List Paragraph"/>
    <w:basedOn w:val="a"/>
    <w:uiPriority w:val="34"/>
    <w:qFormat/>
    <w:rsid w:val="008217F4"/>
    <w:pPr>
      <w:ind w:left="720"/>
      <w:contextualSpacing/>
    </w:pPr>
  </w:style>
  <w:style w:type="character" w:styleId="a9">
    <w:name w:val="Placeholder Text"/>
    <w:basedOn w:val="a0"/>
    <w:uiPriority w:val="99"/>
    <w:semiHidden/>
    <w:rsid w:val="00205C48"/>
    <w:rPr>
      <w:color w:val="808080"/>
    </w:rPr>
  </w:style>
  <w:style w:type="paragraph" w:styleId="aa">
    <w:name w:val="header"/>
    <w:basedOn w:val="a"/>
    <w:link w:val="ab"/>
    <w:uiPriority w:val="99"/>
    <w:unhideWhenUsed/>
    <w:rsid w:val="00AD7A31"/>
    <w:pPr>
      <w:tabs>
        <w:tab w:val="center" w:pos="4677"/>
        <w:tab w:val="right" w:pos="9355"/>
      </w:tabs>
      <w:spacing w:line="240" w:lineRule="auto"/>
    </w:pPr>
  </w:style>
  <w:style w:type="character" w:customStyle="1" w:styleId="ab">
    <w:name w:val="Верхний колонтитул Знак"/>
    <w:basedOn w:val="a0"/>
    <w:link w:val="aa"/>
    <w:uiPriority w:val="99"/>
    <w:rsid w:val="00AD7A31"/>
    <w:rPr>
      <w:szCs w:val="24"/>
      <w:lang w:eastAsia="ru-RU"/>
    </w:rPr>
  </w:style>
  <w:style w:type="paragraph" w:styleId="ac">
    <w:name w:val="footer"/>
    <w:basedOn w:val="a"/>
    <w:link w:val="ad"/>
    <w:uiPriority w:val="99"/>
    <w:unhideWhenUsed/>
    <w:rsid w:val="00AD7A31"/>
    <w:pPr>
      <w:tabs>
        <w:tab w:val="center" w:pos="4677"/>
        <w:tab w:val="right" w:pos="9355"/>
      </w:tabs>
      <w:spacing w:line="240" w:lineRule="auto"/>
    </w:pPr>
  </w:style>
  <w:style w:type="character" w:customStyle="1" w:styleId="ad">
    <w:name w:val="Нижний колонтитул Знак"/>
    <w:basedOn w:val="a0"/>
    <w:link w:val="ac"/>
    <w:uiPriority w:val="99"/>
    <w:rsid w:val="00AD7A31"/>
    <w:rPr>
      <w:szCs w:val="24"/>
      <w:lang w:eastAsia="ru-RU"/>
    </w:rPr>
  </w:style>
  <w:style w:type="paragraph" w:styleId="ae">
    <w:name w:val="TOC Heading"/>
    <w:basedOn w:val="1"/>
    <w:next w:val="a"/>
    <w:uiPriority w:val="39"/>
    <w:semiHidden/>
    <w:unhideWhenUsed/>
    <w:qFormat/>
    <w:rsid w:val="002147AD"/>
    <w:pPr>
      <w:spacing w:before="480" w:line="276" w:lineRule="auto"/>
      <w:jc w:val="left"/>
      <w:outlineLvl w:val="9"/>
    </w:pPr>
    <w:rPr>
      <w:rFonts w:asciiTheme="majorHAnsi" w:hAnsiTheme="majorHAnsi" w:cstheme="majorBidi"/>
      <w:color w:val="365F91" w:themeColor="accent1" w:themeShade="BF"/>
      <w:szCs w:val="28"/>
      <w:lang w:eastAsia="en-US"/>
    </w:rPr>
  </w:style>
  <w:style w:type="paragraph" w:styleId="11">
    <w:name w:val="toc 1"/>
    <w:basedOn w:val="a"/>
    <w:next w:val="a"/>
    <w:autoRedefine/>
    <w:uiPriority w:val="39"/>
    <w:unhideWhenUsed/>
    <w:rsid w:val="002147AD"/>
    <w:pPr>
      <w:spacing w:after="100"/>
    </w:pPr>
  </w:style>
  <w:style w:type="character" w:styleId="af">
    <w:name w:val="Hyperlink"/>
    <w:basedOn w:val="a0"/>
    <w:uiPriority w:val="99"/>
    <w:unhideWhenUsed/>
    <w:rsid w:val="002147AD"/>
    <w:rPr>
      <w:color w:val="0000FF" w:themeColor="hyperlink"/>
      <w:u w:val="single"/>
    </w:rPr>
  </w:style>
  <w:style w:type="paragraph" w:styleId="af0">
    <w:name w:val="Balloon Text"/>
    <w:basedOn w:val="a"/>
    <w:link w:val="af1"/>
    <w:uiPriority w:val="99"/>
    <w:semiHidden/>
    <w:unhideWhenUsed/>
    <w:rsid w:val="003C10E1"/>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3C10E1"/>
    <w:rPr>
      <w:rFonts w:ascii="Tahoma" w:hAnsi="Tahoma" w:cs="Tahoma"/>
      <w:sz w:val="16"/>
      <w:szCs w:val="16"/>
      <w:lang w:eastAsia="ru-RU"/>
    </w:rPr>
  </w:style>
  <w:style w:type="character" w:customStyle="1" w:styleId="60">
    <w:name w:val="Заголовок 6 Знак"/>
    <w:basedOn w:val="a0"/>
    <w:link w:val="6"/>
    <w:uiPriority w:val="9"/>
    <w:rsid w:val="0019728D"/>
    <w:rPr>
      <w:rFonts w:asciiTheme="majorHAnsi" w:eastAsiaTheme="majorEastAsia" w:hAnsiTheme="majorHAnsi" w:cstheme="majorBidi"/>
      <w:i/>
      <w:iCs/>
      <w:color w:val="243F60" w:themeColor="accent1" w:themeShade="7F"/>
      <w:szCs w:val="24"/>
      <w:lang w:eastAsia="ru-RU"/>
    </w:rPr>
  </w:style>
  <w:style w:type="paragraph" w:styleId="af2">
    <w:name w:val="Subtitle"/>
    <w:basedOn w:val="a"/>
    <w:link w:val="af3"/>
    <w:uiPriority w:val="99"/>
    <w:qFormat/>
    <w:rsid w:val="0019728D"/>
    <w:pPr>
      <w:widowControl w:val="0"/>
      <w:shd w:val="clear" w:color="auto" w:fill="FFFFFF"/>
      <w:tabs>
        <w:tab w:val="left" w:pos="653"/>
      </w:tabs>
      <w:autoSpaceDE w:val="0"/>
      <w:autoSpaceDN w:val="0"/>
      <w:adjustRightInd w:val="0"/>
      <w:spacing w:line="240" w:lineRule="auto"/>
      <w:jc w:val="center"/>
    </w:pPr>
    <w:rPr>
      <w:b/>
      <w:bCs/>
      <w:color w:val="000000"/>
      <w:spacing w:val="-23"/>
      <w:sz w:val="32"/>
      <w:szCs w:val="32"/>
    </w:rPr>
  </w:style>
  <w:style w:type="character" w:customStyle="1" w:styleId="af3">
    <w:name w:val="Подзаголовок Знак"/>
    <w:basedOn w:val="a0"/>
    <w:link w:val="af2"/>
    <w:uiPriority w:val="99"/>
    <w:rsid w:val="0019728D"/>
    <w:rPr>
      <w:b/>
      <w:bCs/>
      <w:color w:val="000000"/>
      <w:spacing w:val="-23"/>
      <w:sz w:val="32"/>
      <w:szCs w:val="32"/>
      <w:shd w:val="clear" w:color="auto" w:fill="FFFFFF"/>
      <w:lang w:eastAsia="ru-RU"/>
    </w:rPr>
  </w:style>
</w:styles>
</file>

<file path=word/webSettings.xml><?xml version="1.0" encoding="utf-8"?>
<w:webSettings xmlns:r="http://schemas.openxmlformats.org/officeDocument/2006/relationships" xmlns:w="http://schemas.openxmlformats.org/wordprocessingml/2006/main">
  <w:divs>
    <w:div w:id="93093563">
      <w:bodyDiv w:val="1"/>
      <w:marLeft w:val="0"/>
      <w:marRight w:val="0"/>
      <w:marTop w:val="0"/>
      <w:marBottom w:val="0"/>
      <w:divBdr>
        <w:top w:val="none" w:sz="0" w:space="0" w:color="auto"/>
        <w:left w:val="none" w:sz="0" w:space="0" w:color="auto"/>
        <w:bottom w:val="none" w:sz="0" w:space="0" w:color="auto"/>
        <w:right w:val="none" w:sz="0" w:space="0" w:color="auto"/>
      </w:divBdr>
    </w:div>
    <w:div w:id="1035614205">
      <w:bodyDiv w:val="1"/>
      <w:marLeft w:val="0"/>
      <w:marRight w:val="0"/>
      <w:marTop w:val="0"/>
      <w:marBottom w:val="0"/>
      <w:divBdr>
        <w:top w:val="none" w:sz="0" w:space="0" w:color="auto"/>
        <w:left w:val="none" w:sz="0" w:space="0" w:color="auto"/>
        <w:bottom w:val="none" w:sz="0" w:space="0" w:color="auto"/>
        <w:right w:val="none" w:sz="0" w:space="0" w:color="auto"/>
      </w:divBdr>
    </w:div>
    <w:div w:id="12232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D:\&#1053;&#1072;&#1090;&#1072;&#1096;&#1072;\&#1056;&#1040;&#1041;&#1054;&#1058;&#1040;\&#1088;&#1072;&#1073;&#1086;&#1090;&#1072;%202013\&#1076;&#1080;&#1087;&#1083;&#1086;&#1084;&#1086;&#1092;&#1092;\752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Лист1!$C$15</c:f>
              <c:strCache>
                <c:ptCount val="1"/>
                <c:pt idx="0">
                  <c:v>Основные фонды и незавершенное строительство</c:v>
                </c:pt>
              </c:strCache>
            </c:strRef>
          </c:tx>
          <c:dLbls>
            <c:showVal val="1"/>
          </c:dLbls>
          <c:cat>
            <c:numRef>
              <c:f>Лист1!$A$17:$A$22</c:f>
              <c:numCache>
                <c:formatCode>General</c:formatCode>
                <c:ptCount val="2"/>
                <c:pt idx="0">
                  <c:v>1995</c:v>
                </c:pt>
                <c:pt idx="1">
                  <c:v>2007</c:v>
                </c:pt>
              </c:numCache>
            </c:numRef>
          </c:cat>
          <c:val>
            <c:numRef>
              <c:f>Лист1!$C$17:$C$22</c:f>
              <c:numCache>
                <c:formatCode>0.0%</c:formatCode>
                <c:ptCount val="2"/>
                <c:pt idx="0">
                  <c:v>0.96551724137931028</c:v>
                </c:pt>
                <c:pt idx="1">
                  <c:v>0.91006778194109317</c:v>
                </c:pt>
              </c:numCache>
            </c:numRef>
          </c:val>
        </c:ser>
        <c:ser>
          <c:idx val="1"/>
          <c:order val="1"/>
          <c:tx>
            <c:strRef>
              <c:f>Лист1!$E$15</c:f>
              <c:strCache>
                <c:ptCount val="1"/>
                <c:pt idx="0">
                  <c:v>Материальные оборотные средства</c:v>
                </c:pt>
              </c:strCache>
            </c:strRef>
          </c:tx>
          <c:dLbls>
            <c:showVal val="1"/>
          </c:dLbls>
          <c:cat>
            <c:numRef>
              <c:f>Лист1!$A$17:$A$22</c:f>
              <c:numCache>
                <c:formatCode>General</c:formatCode>
                <c:ptCount val="2"/>
                <c:pt idx="0">
                  <c:v>1995</c:v>
                </c:pt>
                <c:pt idx="1">
                  <c:v>2007</c:v>
                </c:pt>
              </c:numCache>
            </c:numRef>
          </c:cat>
          <c:val>
            <c:numRef>
              <c:f>Лист1!$E$17:$E$22</c:f>
              <c:numCache>
                <c:formatCode>0.0%</c:formatCode>
                <c:ptCount val="2"/>
                <c:pt idx="0">
                  <c:v>3.4482758620689696E-2</c:v>
                </c:pt>
                <c:pt idx="1">
                  <c:v>8.9932218058902752E-2</c:v>
                </c:pt>
              </c:numCache>
            </c:numRef>
          </c:val>
        </c:ser>
        <c:ser>
          <c:idx val="2"/>
          <c:order val="2"/>
          <c:tx>
            <c:strRef>
              <c:f>Лист1!$F$13</c:f>
              <c:strCache>
                <c:ptCount val="1"/>
                <c:pt idx="0">
                  <c:v>домашнее имущество</c:v>
                </c:pt>
              </c:strCache>
            </c:strRef>
          </c:tx>
          <c:dLbls>
            <c:showVal val="1"/>
          </c:dLbls>
          <c:cat>
            <c:numRef>
              <c:f>Лист1!$A$17:$A$22</c:f>
              <c:numCache>
                <c:formatCode>General</c:formatCode>
                <c:ptCount val="2"/>
                <c:pt idx="0">
                  <c:v>1995</c:v>
                </c:pt>
                <c:pt idx="1">
                  <c:v>2007</c:v>
                </c:pt>
              </c:numCache>
            </c:numRef>
          </c:cat>
          <c:val>
            <c:numRef>
              <c:f>Лист1!$F$17:$F$22</c:f>
              <c:numCache>
                <c:formatCode>0.0%</c:formatCode>
                <c:ptCount val="2"/>
                <c:pt idx="0">
                  <c:v>1.7241379310344924E-2</c:v>
                </c:pt>
                <c:pt idx="1">
                  <c:v>0.1533447544662668</c:v>
                </c:pt>
              </c:numCache>
            </c:numRef>
          </c:val>
        </c:ser>
        <c:gapWidth val="75"/>
        <c:overlap val="-25"/>
        <c:axId val="99970048"/>
        <c:axId val="99980032"/>
      </c:barChart>
      <c:catAx>
        <c:axId val="99970048"/>
        <c:scaling>
          <c:orientation val="minMax"/>
        </c:scaling>
        <c:axPos val="b"/>
        <c:numFmt formatCode="General" sourceLinked="1"/>
        <c:majorTickMark val="none"/>
        <c:tickLblPos val="nextTo"/>
        <c:crossAx val="99980032"/>
        <c:crosses val="autoZero"/>
        <c:auto val="1"/>
        <c:lblAlgn val="ctr"/>
        <c:lblOffset val="100"/>
      </c:catAx>
      <c:valAx>
        <c:axId val="99980032"/>
        <c:scaling>
          <c:orientation val="minMax"/>
        </c:scaling>
        <c:axPos val="l"/>
        <c:majorGridlines/>
        <c:numFmt formatCode="0.0%" sourceLinked="1"/>
        <c:majorTickMark val="none"/>
        <c:tickLblPos val="nextTo"/>
        <c:spPr>
          <a:ln w="9525">
            <a:noFill/>
          </a:ln>
        </c:spPr>
        <c:crossAx val="99970048"/>
        <c:crosses val="autoZero"/>
        <c:crossBetween val="between"/>
      </c:valAx>
    </c:plotArea>
    <c:legend>
      <c:legendPos val="b"/>
    </c:legend>
    <c:plotVisOnly val="1"/>
  </c:chart>
  <c:txPr>
    <a:bodyPr/>
    <a:lstStyle/>
    <a:p>
      <a:pPr>
        <a:defRPr sz="800" baseline="0"/>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001212DB-EE21-41E0-8242-360D1A7A6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26</Pages>
  <Words>4788</Words>
  <Characters>27297</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2013-11-04T11:54:00Z</cp:lastPrinted>
  <dcterms:created xsi:type="dcterms:W3CDTF">2013-10-28T16:36:00Z</dcterms:created>
  <dcterms:modified xsi:type="dcterms:W3CDTF">2014-03-02T11:53:00Z</dcterms:modified>
</cp:coreProperties>
</file>