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B8F" w:rsidRDefault="00115B8F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ОГЛАВЛЕНИЕ</w:t>
      </w:r>
    </w:p>
    <w:p w:rsidR="00115B8F" w:rsidRDefault="00115B8F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FF7A2E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…………………………………………………………………...3</w:t>
      </w:r>
    </w:p>
    <w:p w:rsidR="00115B8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Теоретические аспекты управления портфелем облигаций</w:t>
      </w:r>
      <w:r w:rsidR="00FF7A2E">
        <w:rPr>
          <w:rFonts w:ascii="Times New Roman" w:hAnsi="Times New Roman" w:cs="Times New Roman"/>
          <w:sz w:val="28"/>
          <w:szCs w:val="28"/>
        </w:rPr>
        <w:t xml:space="preserve"> ……………..5</w:t>
      </w:r>
    </w:p>
    <w:p w:rsidR="00115B8F" w:rsidRPr="00203722" w:rsidRDefault="00115B8F" w:rsidP="00115B8F">
      <w:pPr>
        <w:pStyle w:val="a3"/>
        <w:numPr>
          <w:ilvl w:val="1"/>
          <w:numId w:val="2"/>
        </w:numPr>
        <w:spacing w:line="360" w:lineRule="auto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203722">
        <w:rPr>
          <w:rFonts w:ascii="Times New Roman" w:hAnsi="Times New Roman" w:cs="Times New Roman"/>
          <w:sz w:val="28"/>
          <w:szCs w:val="28"/>
        </w:rPr>
        <w:t>Экономическая сущность облигаций: понятие и виды</w:t>
      </w:r>
      <w:r w:rsidR="00FF7A2E">
        <w:rPr>
          <w:rFonts w:ascii="Times New Roman" w:hAnsi="Times New Roman" w:cs="Times New Roman"/>
          <w:sz w:val="28"/>
          <w:szCs w:val="28"/>
        </w:rPr>
        <w:t xml:space="preserve"> …………..5</w:t>
      </w:r>
    </w:p>
    <w:p w:rsidR="00115B8F" w:rsidRDefault="00115B8F" w:rsidP="00115B8F">
      <w:pPr>
        <w:pStyle w:val="a3"/>
        <w:numPr>
          <w:ilvl w:val="1"/>
          <w:numId w:val="2"/>
        </w:numPr>
        <w:spacing w:line="360" w:lineRule="auto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4155A9">
        <w:rPr>
          <w:rFonts w:ascii="Times New Roman" w:hAnsi="Times New Roman" w:cs="Times New Roman"/>
          <w:sz w:val="28"/>
          <w:szCs w:val="28"/>
        </w:rPr>
        <w:t>Портфель ценных бумаг</w:t>
      </w:r>
      <w:r w:rsidR="00FF7A2E">
        <w:rPr>
          <w:rFonts w:ascii="Times New Roman" w:hAnsi="Times New Roman" w:cs="Times New Roman"/>
          <w:sz w:val="28"/>
          <w:szCs w:val="28"/>
        </w:rPr>
        <w:t xml:space="preserve"> …………………………………………..11</w:t>
      </w:r>
    </w:p>
    <w:p w:rsidR="00115B8F" w:rsidRPr="008A37D5" w:rsidRDefault="00115B8F" w:rsidP="00115B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 </w:t>
      </w:r>
      <w:r w:rsidRPr="008A37D5">
        <w:rPr>
          <w:rFonts w:ascii="Times New Roman" w:hAnsi="Times New Roman" w:cs="Times New Roman"/>
          <w:bCs/>
          <w:iCs/>
          <w:sz w:val="28"/>
          <w:szCs w:val="28"/>
        </w:rPr>
        <w:t>Управление портфелем облигаций</w:t>
      </w:r>
      <w:r w:rsidR="00FF7A2E">
        <w:rPr>
          <w:rFonts w:ascii="Times New Roman" w:hAnsi="Times New Roman" w:cs="Times New Roman"/>
          <w:bCs/>
          <w:iCs/>
          <w:sz w:val="28"/>
          <w:szCs w:val="28"/>
        </w:rPr>
        <w:t xml:space="preserve"> ………………………………………15</w:t>
      </w:r>
    </w:p>
    <w:p w:rsidR="00115B8F" w:rsidRDefault="00115B8F" w:rsidP="00115B8F">
      <w:pPr>
        <w:autoSpaceDE w:val="0"/>
        <w:autoSpaceDN w:val="0"/>
        <w:adjustRightInd w:val="0"/>
        <w:spacing w:after="0" w:line="360" w:lineRule="auto"/>
        <w:ind w:left="567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2.1 Принципы и стратегии управления портфелем облигаций</w:t>
      </w:r>
      <w:r w:rsidR="00FF7A2E">
        <w:rPr>
          <w:rFonts w:ascii="Times New Roman" w:hAnsi="Times New Roman" w:cs="Times New Roman"/>
          <w:bCs/>
          <w:iCs/>
          <w:sz w:val="28"/>
          <w:szCs w:val="28"/>
        </w:rPr>
        <w:t xml:space="preserve"> ……..15</w:t>
      </w:r>
    </w:p>
    <w:p w:rsidR="00115B8F" w:rsidRPr="00115B8F" w:rsidRDefault="00115B8F" w:rsidP="00115B8F">
      <w:pPr>
        <w:ind w:left="56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Модели ценообразования на рынке капиталов</w:t>
      </w:r>
      <w:r w:rsidR="00FF7A2E">
        <w:rPr>
          <w:rFonts w:ascii="Times New Roman" w:hAnsi="Times New Roman" w:cs="Times New Roman"/>
          <w:sz w:val="28"/>
          <w:szCs w:val="28"/>
        </w:rPr>
        <w:t xml:space="preserve"> ………………….20</w:t>
      </w:r>
    </w:p>
    <w:p w:rsidR="00115B8F" w:rsidRPr="00D46393" w:rsidRDefault="00115B8F" w:rsidP="00115B8F">
      <w:pPr>
        <w:spacing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93">
        <w:rPr>
          <w:rFonts w:ascii="Times New Roman" w:hAnsi="Times New Roman" w:cs="Times New Roman"/>
          <w:sz w:val="28"/>
          <w:szCs w:val="28"/>
        </w:rPr>
        <w:t>2.3 Оценка доходности и риска портфеля облигаций</w:t>
      </w:r>
      <w:r w:rsidR="00FF7A2E">
        <w:rPr>
          <w:rFonts w:ascii="Times New Roman" w:hAnsi="Times New Roman" w:cs="Times New Roman"/>
          <w:sz w:val="28"/>
          <w:szCs w:val="28"/>
        </w:rPr>
        <w:t xml:space="preserve"> ……………….25</w:t>
      </w:r>
    </w:p>
    <w:p w:rsidR="00115B8F" w:rsidRDefault="00115B8F" w:rsidP="00115B8F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Оценка стоимости и доходности финансовых активов</w:t>
      </w:r>
      <w:r w:rsidR="00FF7A2E">
        <w:rPr>
          <w:rFonts w:ascii="Times New Roman" w:hAnsi="Times New Roman" w:cs="Times New Roman"/>
          <w:sz w:val="28"/>
          <w:szCs w:val="28"/>
        </w:rPr>
        <w:t xml:space="preserve"> ………………...29</w:t>
      </w:r>
    </w:p>
    <w:p w:rsidR="00115B8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FF7A2E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……………………………………………………………..39</w:t>
      </w:r>
    </w:p>
    <w:p w:rsidR="00115B8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FF7A2E">
        <w:rPr>
          <w:rFonts w:ascii="Times New Roman" w:hAnsi="Times New Roman" w:cs="Times New Roman"/>
          <w:sz w:val="28"/>
          <w:szCs w:val="28"/>
        </w:rPr>
        <w:t xml:space="preserve"> ………………………..41</w:t>
      </w:r>
    </w:p>
    <w:p w:rsidR="00115B8F" w:rsidRDefault="00115B8F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Default="00115B8F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Default="00115B8F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Default="00115B8F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Default="00115B8F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Default="00115B8F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Default="00115B8F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Default="00115B8F" w:rsidP="00FF7A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A2E" w:rsidRDefault="00FF7A2E" w:rsidP="00FF7A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241" w:rsidRDefault="00403241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403241" w:rsidRDefault="00403241" w:rsidP="004155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010" w:rsidRDefault="00DA6010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число</w:t>
      </w:r>
      <w:r w:rsidRPr="00DA6010">
        <w:rPr>
          <w:rFonts w:ascii="Times New Roman" w:hAnsi="Times New Roman" w:cs="Times New Roman"/>
          <w:sz w:val="28"/>
          <w:szCs w:val="28"/>
        </w:rPr>
        <w:t xml:space="preserve"> инвесторов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DA6010">
        <w:rPr>
          <w:rFonts w:ascii="Times New Roman" w:hAnsi="Times New Roman" w:cs="Times New Roman"/>
          <w:sz w:val="28"/>
          <w:szCs w:val="28"/>
        </w:rPr>
        <w:t>сегодняшний день предпочита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6010">
        <w:rPr>
          <w:rFonts w:ascii="Times New Roman" w:hAnsi="Times New Roman" w:cs="Times New Roman"/>
          <w:sz w:val="28"/>
          <w:szCs w:val="28"/>
        </w:rPr>
        <w:t>т стабил</w:t>
      </w:r>
      <w:r w:rsidRPr="00DA6010">
        <w:rPr>
          <w:rFonts w:ascii="Times New Roman" w:hAnsi="Times New Roman" w:cs="Times New Roman"/>
          <w:sz w:val="28"/>
          <w:szCs w:val="28"/>
        </w:rPr>
        <w:t>ь</w:t>
      </w:r>
      <w:r w:rsidRPr="00DA6010">
        <w:rPr>
          <w:rFonts w:ascii="Times New Roman" w:hAnsi="Times New Roman" w:cs="Times New Roman"/>
          <w:sz w:val="28"/>
          <w:szCs w:val="28"/>
        </w:rPr>
        <w:t>ный прирост к</w:t>
      </w:r>
      <w:r>
        <w:rPr>
          <w:rFonts w:ascii="Times New Roman" w:hAnsi="Times New Roman" w:cs="Times New Roman"/>
          <w:sz w:val="28"/>
          <w:szCs w:val="28"/>
        </w:rPr>
        <w:t>апитала. Этому достижению, как правило, способствуют</w:t>
      </w:r>
      <w:r w:rsidRPr="00DA6010">
        <w:rPr>
          <w:rFonts w:ascii="Times New Roman" w:hAnsi="Times New Roman" w:cs="Times New Roman"/>
          <w:sz w:val="28"/>
          <w:szCs w:val="28"/>
        </w:rPr>
        <w:t xml:space="preserve"> банко</w:t>
      </w:r>
      <w:r w:rsidRPr="00DA6010">
        <w:rPr>
          <w:rFonts w:ascii="Times New Roman" w:hAnsi="Times New Roman" w:cs="Times New Roman"/>
          <w:sz w:val="28"/>
          <w:szCs w:val="28"/>
        </w:rPr>
        <w:t>в</w:t>
      </w:r>
      <w:r w:rsidRPr="00DA6010">
        <w:rPr>
          <w:rFonts w:ascii="Times New Roman" w:hAnsi="Times New Roman" w:cs="Times New Roman"/>
          <w:sz w:val="28"/>
          <w:szCs w:val="28"/>
        </w:rPr>
        <w:t>ские депозиты, но часто они заменяются надежным биржевым инвента</w:t>
      </w:r>
      <w:r>
        <w:rPr>
          <w:rFonts w:ascii="Times New Roman" w:hAnsi="Times New Roman" w:cs="Times New Roman"/>
          <w:sz w:val="28"/>
          <w:szCs w:val="28"/>
        </w:rPr>
        <w:t>рем,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торым</w:t>
      </w:r>
      <w:r w:rsidRPr="00DA6010">
        <w:rPr>
          <w:rFonts w:ascii="Times New Roman" w:hAnsi="Times New Roman" w:cs="Times New Roman"/>
          <w:sz w:val="28"/>
          <w:szCs w:val="28"/>
        </w:rPr>
        <w:t xml:space="preserve"> принято </w:t>
      </w:r>
      <w:r>
        <w:rPr>
          <w:rFonts w:ascii="Times New Roman" w:hAnsi="Times New Roman" w:cs="Times New Roman"/>
          <w:sz w:val="28"/>
          <w:szCs w:val="28"/>
        </w:rPr>
        <w:t>называть</w:t>
      </w:r>
      <w:r w:rsidRPr="00DA6010">
        <w:rPr>
          <w:rFonts w:ascii="Times New Roman" w:hAnsi="Times New Roman" w:cs="Times New Roman"/>
          <w:sz w:val="28"/>
          <w:szCs w:val="28"/>
        </w:rPr>
        <w:t xml:space="preserve"> облига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DA6010">
        <w:rPr>
          <w:rFonts w:ascii="Times New Roman" w:hAnsi="Times New Roman" w:cs="Times New Roman"/>
          <w:sz w:val="28"/>
          <w:szCs w:val="28"/>
        </w:rPr>
        <w:t>.</w:t>
      </w:r>
    </w:p>
    <w:p w:rsidR="00DA6010" w:rsidRDefault="00403241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41">
        <w:rPr>
          <w:rFonts w:ascii="Times New Roman" w:hAnsi="Times New Roman" w:cs="Times New Roman"/>
          <w:sz w:val="28"/>
          <w:szCs w:val="28"/>
        </w:rPr>
        <w:t>При осуществлении инвестиционной деятельности инвесторы могут вкладывать средства не в один, а в несколько объектов инвестирования, форм</w:t>
      </w:r>
      <w:r w:rsidRPr="00403241">
        <w:rPr>
          <w:rFonts w:ascii="Times New Roman" w:hAnsi="Times New Roman" w:cs="Times New Roman"/>
          <w:sz w:val="28"/>
          <w:szCs w:val="28"/>
        </w:rPr>
        <w:t>и</w:t>
      </w:r>
      <w:r w:rsidRPr="00403241">
        <w:rPr>
          <w:rFonts w:ascii="Times New Roman" w:hAnsi="Times New Roman" w:cs="Times New Roman"/>
          <w:sz w:val="28"/>
          <w:szCs w:val="28"/>
        </w:rPr>
        <w:t>руя тем самым некую совокупность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241">
        <w:rPr>
          <w:rFonts w:ascii="Times New Roman" w:hAnsi="Times New Roman" w:cs="Times New Roman"/>
          <w:sz w:val="28"/>
          <w:szCs w:val="28"/>
        </w:rPr>
        <w:t>объектов. При этом возникает з</w:t>
      </w:r>
      <w:r w:rsidRPr="00403241">
        <w:rPr>
          <w:rFonts w:ascii="Times New Roman" w:hAnsi="Times New Roman" w:cs="Times New Roman"/>
          <w:sz w:val="28"/>
          <w:szCs w:val="28"/>
        </w:rPr>
        <w:t>а</w:t>
      </w:r>
      <w:r w:rsidRPr="00403241">
        <w:rPr>
          <w:rFonts w:ascii="Times New Roman" w:hAnsi="Times New Roman" w:cs="Times New Roman"/>
          <w:sz w:val="28"/>
          <w:szCs w:val="28"/>
        </w:rPr>
        <w:t>дача подбора объектов инвестирования в соответствии с заданными предпочт</w:t>
      </w:r>
      <w:r w:rsidRPr="00403241">
        <w:rPr>
          <w:rFonts w:ascii="Times New Roman" w:hAnsi="Times New Roman" w:cs="Times New Roman"/>
          <w:sz w:val="28"/>
          <w:szCs w:val="28"/>
        </w:rPr>
        <w:t>е</w:t>
      </w:r>
      <w:r w:rsidRPr="00403241">
        <w:rPr>
          <w:rFonts w:ascii="Times New Roman" w:hAnsi="Times New Roman" w:cs="Times New Roman"/>
          <w:sz w:val="28"/>
          <w:szCs w:val="28"/>
        </w:rPr>
        <w:t>ниями — формирования инвестиционного портфеля.</w:t>
      </w:r>
    </w:p>
    <w:p w:rsidR="00FF562C" w:rsidRDefault="00BD29D3" w:rsidP="00FF56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</w:t>
      </w:r>
      <w:r w:rsidR="00FF562C" w:rsidRPr="00FF562C">
        <w:rPr>
          <w:rFonts w:ascii="Times New Roman" w:hAnsi="Times New Roman" w:cs="Times New Roman"/>
          <w:sz w:val="28"/>
          <w:szCs w:val="28"/>
        </w:rPr>
        <w:t xml:space="preserve"> портфельного инвестирования состоит в улучшении во</w:t>
      </w:r>
      <w:r w:rsidR="00FF562C" w:rsidRPr="00FF562C">
        <w:rPr>
          <w:rFonts w:ascii="Times New Roman" w:hAnsi="Times New Roman" w:cs="Times New Roman"/>
          <w:sz w:val="28"/>
          <w:szCs w:val="28"/>
        </w:rPr>
        <w:t>з</w:t>
      </w:r>
      <w:r w:rsidR="00FF562C" w:rsidRPr="00FF562C">
        <w:rPr>
          <w:rFonts w:ascii="Times New Roman" w:hAnsi="Times New Roman" w:cs="Times New Roman"/>
          <w:sz w:val="28"/>
          <w:szCs w:val="28"/>
        </w:rPr>
        <w:t>можностей инвестирования путем придания совокупности объектов</w:t>
      </w:r>
      <w:r w:rsidR="00FF562C">
        <w:rPr>
          <w:rFonts w:ascii="Times New Roman" w:hAnsi="Times New Roman" w:cs="Times New Roman"/>
          <w:sz w:val="28"/>
          <w:szCs w:val="28"/>
        </w:rPr>
        <w:t xml:space="preserve"> </w:t>
      </w:r>
      <w:r w:rsidR="00FF562C" w:rsidRPr="00FF562C">
        <w:rPr>
          <w:rFonts w:ascii="Times New Roman" w:hAnsi="Times New Roman" w:cs="Times New Roman"/>
          <w:sz w:val="28"/>
          <w:szCs w:val="28"/>
        </w:rPr>
        <w:t>инвестир</w:t>
      </w:r>
      <w:r w:rsidR="00FF562C" w:rsidRPr="00FF562C">
        <w:rPr>
          <w:rFonts w:ascii="Times New Roman" w:hAnsi="Times New Roman" w:cs="Times New Roman"/>
          <w:sz w:val="28"/>
          <w:szCs w:val="28"/>
        </w:rPr>
        <w:t>о</w:t>
      </w:r>
      <w:r w:rsidR="00FF562C" w:rsidRPr="00FF562C">
        <w:rPr>
          <w:rFonts w:ascii="Times New Roman" w:hAnsi="Times New Roman" w:cs="Times New Roman"/>
          <w:sz w:val="28"/>
          <w:szCs w:val="28"/>
        </w:rPr>
        <w:t>вания тех инвестиционных качеств, которые недостижимы с позиции отдельно</w:t>
      </w:r>
      <w:r w:rsidR="00FF562C">
        <w:rPr>
          <w:rFonts w:ascii="Times New Roman" w:hAnsi="Times New Roman" w:cs="Times New Roman"/>
          <w:sz w:val="28"/>
          <w:szCs w:val="28"/>
        </w:rPr>
        <w:t xml:space="preserve"> </w:t>
      </w:r>
      <w:r w:rsidR="00FF562C" w:rsidRPr="00FF562C">
        <w:rPr>
          <w:rFonts w:ascii="Times New Roman" w:hAnsi="Times New Roman" w:cs="Times New Roman"/>
          <w:sz w:val="28"/>
          <w:szCs w:val="28"/>
        </w:rPr>
        <w:t>взятого объекта, а возможны лишь при</w:t>
      </w:r>
      <w:r w:rsidR="00FF562C">
        <w:rPr>
          <w:rFonts w:ascii="Times New Roman" w:hAnsi="Times New Roman" w:cs="Times New Roman"/>
          <w:sz w:val="28"/>
          <w:szCs w:val="28"/>
        </w:rPr>
        <w:t xml:space="preserve"> </w:t>
      </w:r>
      <w:r w:rsidR="00FF562C" w:rsidRPr="00FF562C">
        <w:rPr>
          <w:rFonts w:ascii="Times New Roman" w:hAnsi="Times New Roman" w:cs="Times New Roman"/>
          <w:sz w:val="28"/>
          <w:szCs w:val="28"/>
        </w:rPr>
        <w:t>их сочетании</w:t>
      </w:r>
      <w:r w:rsidR="00FF562C">
        <w:rPr>
          <w:rFonts w:ascii="Times New Roman" w:hAnsi="Times New Roman" w:cs="Times New Roman"/>
          <w:sz w:val="28"/>
          <w:szCs w:val="28"/>
        </w:rPr>
        <w:t>.</w:t>
      </w:r>
    </w:p>
    <w:p w:rsidR="00403241" w:rsidRDefault="00403241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41">
        <w:rPr>
          <w:rFonts w:ascii="Times New Roman" w:hAnsi="Times New Roman" w:cs="Times New Roman"/>
          <w:sz w:val="28"/>
          <w:szCs w:val="28"/>
        </w:rPr>
        <w:t>Современная портфельная теория получила глубокую и всестороннюю разработку в исследованиях известных зарубежных экономистов, в частности, лауреатов Нобелевской премии Г. Марковица, Дж. Тобина, У. Шарпа и др. В начале 1950-х годов Г. Марковицем были разработаны методологические при</w:t>
      </w:r>
      <w:r w:rsidRPr="00403241">
        <w:rPr>
          <w:rFonts w:ascii="Times New Roman" w:hAnsi="Times New Roman" w:cs="Times New Roman"/>
          <w:sz w:val="28"/>
          <w:szCs w:val="28"/>
        </w:rPr>
        <w:t>н</w:t>
      </w:r>
      <w:r w:rsidRPr="00403241">
        <w:rPr>
          <w:rFonts w:ascii="Times New Roman" w:hAnsi="Times New Roman" w:cs="Times New Roman"/>
          <w:sz w:val="28"/>
          <w:szCs w:val="28"/>
        </w:rPr>
        <w:t>ципы управления</w:t>
      </w:r>
      <w:r w:rsidR="00DA6010">
        <w:rPr>
          <w:rFonts w:ascii="Times New Roman" w:hAnsi="Times New Roman" w:cs="Times New Roman"/>
          <w:sz w:val="28"/>
          <w:szCs w:val="28"/>
        </w:rPr>
        <w:t xml:space="preserve"> </w:t>
      </w:r>
      <w:r w:rsidRPr="00403241">
        <w:rPr>
          <w:rFonts w:ascii="Times New Roman" w:hAnsi="Times New Roman" w:cs="Times New Roman"/>
          <w:sz w:val="28"/>
          <w:szCs w:val="28"/>
        </w:rPr>
        <w:t>портфелем финансовых инструментов. Дальнейшее развитие научный инструментарий портфельной теории получил в работах</w:t>
      </w:r>
      <w:r w:rsidR="00DA6010">
        <w:rPr>
          <w:rFonts w:ascii="Times New Roman" w:hAnsi="Times New Roman" w:cs="Times New Roman"/>
          <w:sz w:val="28"/>
          <w:szCs w:val="28"/>
        </w:rPr>
        <w:t xml:space="preserve"> </w:t>
      </w:r>
      <w:r w:rsidRPr="00403241">
        <w:rPr>
          <w:rFonts w:ascii="Times New Roman" w:hAnsi="Times New Roman" w:cs="Times New Roman"/>
          <w:sz w:val="28"/>
          <w:szCs w:val="28"/>
        </w:rPr>
        <w:t>У. Шарпа, Дж. Линтнера, Дж. Моссина и других исследователей.</w:t>
      </w:r>
    </w:p>
    <w:p w:rsidR="00FF562C" w:rsidRPr="00FF562C" w:rsidRDefault="00FF562C" w:rsidP="00FF562C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562C">
        <w:rPr>
          <w:rFonts w:ascii="Times New Roman" w:eastAsia="Calibri" w:hAnsi="Times New Roman" w:cs="Times New Roman"/>
          <w:sz w:val="28"/>
          <w:szCs w:val="28"/>
        </w:rPr>
        <w:t xml:space="preserve">Цель курсовой работы – рассмотрение </w:t>
      </w:r>
      <w:r>
        <w:rPr>
          <w:rFonts w:ascii="Times New Roman" w:hAnsi="Times New Roman" w:cs="Times New Roman"/>
          <w:sz w:val="28"/>
          <w:szCs w:val="28"/>
        </w:rPr>
        <w:t>принципов и моделей управления портфелем облигаций</w:t>
      </w:r>
      <w:r w:rsidRPr="00FF56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562C" w:rsidRPr="00D71759" w:rsidRDefault="00FF562C" w:rsidP="00D717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759">
        <w:rPr>
          <w:rFonts w:ascii="Times New Roman" w:eastAsia="Calibri" w:hAnsi="Times New Roman" w:cs="Times New Roman"/>
          <w:sz w:val="28"/>
          <w:szCs w:val="28"/>
        </w:rPr>
        <w:t>Поставленная цель достигается путем решения следующих задач:</w:t>
      </w:r>
    </w:p>
    <w:p w:rsidR="00FF562C" w:rsidRDefault="00D71759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дать определение обли</w:t>
      </w:r>
      <w:r w:rsidR="000053C0">
        <w:rPr>
          <w:rFonts w:ascii="Times New Roman" w:hAnsi="Times New Roman" w:cs="Times New Roman"/>
          <w:sz w:val="28"/>
          <w:szCs w:val="28"/>
        </w:rPr>
        <w:t>гации как долговой ценной бумаги;</w:t>
      </w:r>
    </w:p>
    <w:p w:rsidR="000053C0" w:rsidRDefault="000053C0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указать основные реквизиты облигации;</w:t>
      </w:r>
    </w:p>
    <w:p w:rsidR="000053C0" w:rsidRDefault="000053C0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виды облигаций;</w:t>
      </w:r>
    </w:p>
    <w:p w:rsidR="000053C0" w:rsidRDefault="000053C0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дать определение инвестиционному портфелю;</w:t>
      </w:r>
    </w:p>
    <w:p w:rsidR="000053C0" w:rsidRDefault="000053C0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цели формирования инвестиционного портфеля;</w:t>
      </w:r>
    </w:p>
    <w:p w:rsidR="000053C0" w:rsidRDefault="000053C0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рассмотреть классификацию </w:t>
      </w:r>
      <w:r w:rsidR="005226BA">
        <w:rPr>
          <w:rFonts w:ascii="Times New Roman" w:hAnsi="Times New Roman" w:cs="Times New Roman"/>
          <w:sz w:val="28"/>
          <w:szCs w:val="28"/>
        </w:rPr>
        <w:t>инвестиционных портфелей;</w:t>
      </w:r>
    </w:p>
    <w:p w:rsidR="005226BA" w:rsidRDefault="005226BA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основные портфельные стратегии;</w:t>
      </w:r>
    </w:p>
    <w:p w:rsidR="005226BA" w:rsidRDefault="005226BA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сформулировать принципы портфельного инвестирования;</w:t>
      </w:r>
    </w:p>
    <w:p w:rsidR="005226BA" w:rsidRDefault="005226BA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раскрыть суть моделей портфельного инвестирования;</w:t>
      </w:r>
    </w:p>
    <w:p w:rsidR="005226BA" w:rsidRPr="00940A06" w:rsidRDefault="005226BA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дать оценку доходности и риску облигациям</w:t>
      </w:r>
      <w:r w:rsidR="00C36077">
        <w:rPr>
          <w:rFonts w:ascii="Times New Roman" w:hAnsi="Times New Roman" w:cs="Times New Roman"/>
          <w:sz w:val="28"/>
          <w:szCs w:val="28"/>
        </w:rPr>
        <w:t xml:space="preserve"> </w:t>
      </w:r>
      <w:r w:rsidR="0003678C" w:rsidRPr="00940A06">
        <w:rPr>
          <w:rFonts w:ascii="Times New Roman" w:hAnsi="Times New Roman" w:cs="Times New Roman"/>
          <w:sz w:val="28"/>
          <w:szCs w:val="28"/>
        </w:rPr>
        <w:t>Администрации Кемеро</w:t>
      </w:r>
      <w:r w:rsidR="0003678C" w:rsidRPr="00940A06">
        <w:rPr>
          <w:rFonts w:ascii="Times New Roman" w:hAnsi="Times New Roman" w:cs="Times New Roman"/>
          <w:sz w:val="28"/>
          <w:szCs w:val="28"/>
        </w:rPr>
        <w:t>в</w:t>
      </w:r>
      <w:r w:rsidR="0003678C" w:rsidRPr="00940A06">
        <w:rPr>
          <w:rFonts w:ascii="Times New Roman" w:hAnsi="Times New Roman" w:cs="Times New Roman"/>
          <w:sz w:val="28"/>
          <w:szCs w:val="28"/>
        </w:rPr>
        <w:t>ской области</w:t>
      </w:r>
      <w:r w:rsidR="00C36077" w:rsidRPr="00940A06">
        <w:rPr>
          <w:rFonts w:ascii="Times New Roman" w:hAnsi="Times New Roman" w:cs="Times New Roman"/>
          <w:sz w:val="28"/>
          <w:szCs w:val="28"/>
        </w:rPr>
        <w:t xml:space="preserve">, </w:t>
      </w:r>
      <w:r w:rsidR="0003678C" w:rsidRPr="00940A06">
        <w:rPr>
          <w:rFonts w:ascii="Times New Roman" w:hAnsi="Times New Roman" w:cs="Times New Roman"/>
          <w:sz w:val="28"/>
          <w:szCs w:val="28"/>
        </w:rPr>
        <w:t>ЗАО «ЮниКредит Банк»</w:t>
      </w:r>
      <w:r w:rsidR="00C36077" w:rsidRPr="00940A06">
        <w:rPr>
          <w:rFonts w:ascii="Times New Roman" w:hAnsi="Times New Roman" w:cs="Times New Roman"/>
          <w:sz w:val="28"/>
          <w:szCs w:val="28"/>
        </w:rPr>
        <w:t>.</w:t>
      </w:r>
    </w:p>
    <w:p w:rsidR="0003678C" w:rsidRPr="00940A06" w:rsidRDefault="00C36077" w:rsidP="000367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06">
        <w:rPr>
          <w:rFonts w:ascii="Times New Roman" w:hAnsi="Times New Roman" w:cs="Times New Roman"/>
          <w:sz w:val="28"/>
          <w:szCs w:val="28"/>
        </w:rPr>
        <w:t>Объектом исследования курсовой работы явля</w:t>
      </w:r>
      <w:r w:rsidR="00BD29D3">
        <w:rPr>
          <w:rFonts w:ascii="Times New Roman" w:hAnsi="Times New Roman" w:cs="Times New Roman"/>
          <w:sz w:val="28"/>
          <w:szCs w:val="28"/>
        </w:rPr>
        <w:t>е</w:t>
      </w:r>
      <w:r w:rsidRPr="00940A06">
        <w:rPr>
          <w:rFonts w:ascii="Times New Roman" w:hAnsi="Times New Roman" w:cs="Times New Roman"/>
          <w:sz w:val="28"/>
          <w:szCs w:val="28"/>
        </w:rPr>
        <w:t xml:space="preserve">тся </w:t>
      </w:r>
      <w:r w:rsidR="00BD29D3">
        <w:rPr>
          <w:rFonts w:ascii="Times New Roman" w:hAnsi="Times New Roman" w:cs="Times New Roman"/>
          <w:sz w:val="28"/>
          <w:szCs w:val="28"/>
        </w:rPr>
        <w:t xml:space="preserve">портфель из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3678C">
        <w:rPr>
          <w:rFonts w:ascii="Times New Roman" w:hAnsi="Times New Roman" w:cs="Times New Roman"/>
          <w:sz w:val="28"/>
          <w:szCs w:val="28"/>
        </w:rPr>
        <w:t>блиг</w:t>
      </w:r>
      <w:r w:rsidR="0003678C">
        <w:rPr>
          <w:rFonts w:ascii="Times New Roman" w:hAnsi="Times New Roman" w:cs="Times New Roman"/>
          <w:sz w:val="28"/>
          <w:szCs w:val="28"/>
        </w:rPr>
        <w:t>а</w:t>
      </w:r>
      <w:r w:rsidR="00BD29D3">
        <w:rPr>
          <w:rFonts w:ascii="Times New Roman" w:hAnsi="Times New Roman" w:cs="Times New Roman"/>
          <w:sz w:val="28"/>
          <w:szCs w:val="28"/>
        </w:rPr>
        <w:t>ций</w:t>
      </w:r>
      <w:r w:rsidRPr="00940A06">
        <w:rPr>
          <w:rFonts w:ascii="Times New Roman" w:hAnsi="Times New Roman" w:cs="Times New Roman"/>
          <w:sz w:val="28"/>
          <w:szCs w:val="28"/>
        </w:rPr>
        <w:t xml:space="preserve"> </w:t>
      </w:r>
      <w:r w:rsidR="0003678C" w:rsidRPr="00940A06">
        <w:rPr>
          <w:rFonts w:ascii="Times New Roman" w:hAnsi="Times New Roman" w:cs="Times New Roman"/>
          <w:sz w:val="28"/>
          <w:szCs w:val="28"/>
        </w:rPr>
        <w:t>Администрация Кемеровской области, ЗАО «ЮниКредит Банк».</w:t>
      </w:r>
    </w:p>
    <w:p w:rsidR="00C36077" w:rsidRPr="00940A06" w:rsidRDefault="00C36077" w:rsidP="000367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06">
        <w:rPr>
          <w:rFonts w:ascii="Times New Roman" w:hAnsi="Times New Roman" w:cs="Times New Roman"/>
          <w:sz w:val="28"/>
          <w:szCs w:val="28"/>
        </w:rPr>
        <w:t>Предмет исследования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78C">
        <w:rPr>
          <w:rFonts w:ascii="Times New Roman" w:hAnsi="Times New Roman" w:cs="Times New Roman"/>
          <w:sz w:val="28"/>
          <w:szCs w:val="28"/>
        </w:rPr>
        <w:t>доходность и риск</w:t>
      </w:r>
      <w:r w:rsidR="00BD29D3">
        <w:rPr>
          <w:rFonts w:ascii="Times New Roman" w:hAnsi="Times New Roman" w:cs="Times New Roman"/>
          <w:sz w:val="28"/>
          <w:szCs w:val="28"/>
        </w:rPr>
        <w:t xml:space="preserve"> портфеля</w:t>
      </w:r>
      <w:r w:rsidR="0003678C">
        <w:rPr>
          <w:rFonts w:ascii="Times New Roman" w:hAnsi="Times New Roman" w:cs="Times New Roman"/>
          <w:sz w:val="28"/>
          <w:szCs w:val="28"/>
        </w:rPr>
        <w:t xml:space="preserve"> облигаций</w:t>
      </w:r>
      <w:r w:rsidR="0003678C" w:rsidRPr="00940A06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03678C" w:rsidRPr="00940A06">
        <w:rPr>
          <w:rFonts w:ascii="Times New Roman" w:hAnsi="Times New Roman" w:cs="Times New Roman"/>
          <w:sz w:val="28"/>
          <w:szCs w:val="28"/>
        </w:rPr>
        <w:t>и</w:t>
      </w:r>
      <w:r w:rsidR="0003678C" w:rsidRPr="00940A06">
        <w:rPr>
          <w:rFonts w:ascii="Times New Roman" w:hAnsi="Times New Roman" w:cs="Times New Roman"/>
          <w:sz w:val="28"/>
          <w:szCs w:val="28"/>
        </w:rPr>
        <w:t>страции Кемеровской области, ЗАО «ЮниКредит Банк»</w:t>
      </w:r>
      <w:r w:rsidRPr="00940A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077" w:rsidRPr="00940A06" w:rsidRDefault="00C36077" w:rsidP="00C360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06">
        <w:rPr>
          <w:rFonts w:ascii="Times New Roman" w:hAnsi="Times New Roman" w:cs="Times New Roman"/>
          <w:sz w:val="28"/>
          <w:szCs w:val="28"/>
        </w:rPr>
        <w:t>При исследовании применялись методы:</w:t>
      </w:r>
    </w:p>
    <w:p w:rsidR="00C36077" w:rsidRPr="00940A06" w:rsidRDefault="00C36077" w:rsidP="00C360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06">
        <w:rPr>
          <w:rFonts w:ascii="Times New Roman" w:hAnsi="Times New Roman" w:cs="Times New Roman"/>
          <w:sz w:val="28"/>
          <w:szCs w:val="28"/>
        </w:rPr>
        <w:t>- изучение специальной литературы;</w:t>
      </w:r>
    </w:p>
    <w:p w:rsidR="009F0FE3" w:rsidRPr="00940A06" w:rsidRDefault="009F0FE3" w:rsidP="00C360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06">
        <w:rPr>
          <w:rFonts w:ascii="Times New Roman" w:hAnsi="Times New Roman" w:cs="Times New Roman"/>
          <w:sz w:val="28"/>
          <w:szCs w:val="28"/>
        </w:rPr>
        <w:t xml:space="preserve">- </w:t>
      </w:r>
      <w:r w:rsidRPr="009F0FE3">
        <w:rPr>
          <w:rFonts w:ascii="Times New Roman" w:hAnsi="Times New Roman" w:cs="Times New Roman"/>
          <w:sz w:val="28"/>
          <w:szCs w:val="28"/>
        </w:rPr>
        <w:t>метод сравнительного анализа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6077" w:rsidRPr="00940A06" w:rsidRDefault="00C36077" w:rsidP="00C360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06">
        <w:rPr>
          <w:rFonts w:ascii="Times New Roman" w:hAnsi="Times New Roman" w:cs="Times New Roman"/>
          <w:sz w:val="28"/>
          <w:szCs w:val="28"/>
        </w:rPr>
        <w:t>- графический метод.</w:t>
      </w:r>
    </w:p>
    <w:p w:rsidR="00C36077" w:rsidRPr="00940A06" w:rsidRDefault="00C36077" w:rsidP="00C360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A06">
        <w:rPr>
          <w:rFonts w:ascii="Times New Roman" w:hAnsi="Times New Roman" w:cs="Times New Roman"/>
          <w:sz w:val="28"/>
          <w:szCs w:val="28"/>
        </w:rPr>
        <w:t xml:space="preserve">Основными источниками информации являются </w:t>
      </w:r>
      <w:r w:rsidRPr="00A93E55">
        <w:rPr>
          <w:rFonts w:ascii="Times New Roman" w:hAnsi="Times New Roman" w:cs="Times New Roman"/>
          <w:sz w:val="28"/>
          <w:szCs w:val="28"/>
        </w:rPr>
        <w:t>Федеральный закон от 22 апреля 1996 г. № 39-ФЗ «О рынке ценных бумаг»</w:t>
      </w:r>
      <w:r w:rsidR="0003678C">
        <w:rPr>
          <w:rFonts w:ascii="Times New Roman" w:hAnsi="Times New Roman" w:cs="Times New Roman"/>
          <w:sz w:val="28"/>
          <w:szCs w:val="28"/>
        </w:rPr>
        <w:t xml:space="preserve">, </w:t>
      </w:r>
      <w:r w:rsidR="00A93E55">
        <w:rPr>
          <w:rFonts w:ascii="Times New Roman" w:hAnsi="Times New Roman" w:cs="Times New Roman"/>
          <w:sz w:val="28"/>
          <w:szCs w:val="28"/>
        </w:rPr>
        <w:t>сайт</w:t>
      </w:r>
      <w:r w:rsidRPr="00940A06">
        <w:rPr>
          <w:rFonts w:ascii="Times New Roman" w:hAnsi="Times New Roman" w:cs="Times New Roman"/>
          <w:sz w:val="28"/>
          <w:szCs w:val="28"/>
        </w:rPr>
        <w:t xml:space="preserve"> </w:t>
      </w:r>
      <w:r w:rsidR="0003678C" w:rsidRPr="00940A06">
        <w:rPr>
          <w:rFonts w:ascii="Times New Roman" w:hAnsi="Times New Roman" w:cs="Times New Roman"/>
          <w:sz w:val="28"/>
          <w:szCs w:val="28"/>
        </w:rPr>
        <w:t>rusbonds.ru</w:t>
      </w:r>
      <w:r w:rsidR="00BD29D3">
        <w:rPr>
          <w:rFonts w:ascii="Times New Roman" w:hAnsi="Times New Roman" w:cs="Times New Roman"/>
          <w:sz w:val="28"/>
          <w:szCs w:val="28"/>
        </w:rPr>
        <w:t>.</w:t>
      </w:r>
    </w:p>
    <w:p w:rsidR="00C36077" w:rsidRPr="00940A06" w:rsidRDefault="00C36077" w:rsidP="00C3607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A06">
        <w:rPr>
          <w:rFonts w:ascii="Times New Roman" w:hAnsi="Times New Roman" w:cs="Times New Roman"/>
          <w:sz w:val="28"/>
          <w:szCs w:val="28"/>
        </w:rPr>
        <w:t>Для решения расчетной части использовалась среда MS Exсel.</w:t>
      </w:r>
    </w:p>
    <w:p w:rsidR="00C36077" w:rsidRDefault="00C36077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E55" w:rsidRDefault="00A93E55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E55" w:rsidRDefault="00A93E55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E55" w:rsidRDefault="00A93E55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E55" w:rsidRDefault="00A93E55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E55" w:rsidRDefault="00A93E55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E55" w:rsidRDefault="00A93E55" w:rsidP="00DA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A06" w:rsidRDefault="00940A06" w:rsidP="00FF7A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A2E" w:rsidRDefault="00203722" w:rsidP="00FF7A2E">
      <w:pPr>
        <w:pStyle w:val="a3"/>
        <w:numPr>
          <w:ilvl w:val="0"/>
          <w:numId w:val="15"/>
        </w:numPr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FF7A2E">
        <w:rPr>
          <w:rFonts w:ascii="Times New Roman" w:hAnsi="Times New Roman" w:cs="Times New Roman"/>
          <w:sz w:val="28"/>
          <w:szCs w:val="28"/>
        </w:rPr>
        <w:lastRenderedPageBreak/>
        <w:t>Теоретические аспекты управления портфелем облигаций</w:t>
      </w:r>
    </w:p>
    <w:p w:rsidR="00AE339B" w:rsidRPr="00FF7A2E" w:rsidRDefault="00AE339B" w:rsidP="00FF7A2E">
      <w:pPr>
        <w:pStyle w:val="a3"/>
        <w:numPr>
          <w:ilvl w:val="1"/>
          <w:numId w:val="16"/>
        </w:numPr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FF7A2E">
        <w:rPr>
          <w:rFonts w:ascii="Times New Roman" w:hAnsi="Times New Roman" w:cs="Times New Roman"/>
          <w:sz w:val="28"/>
          <w:szCs w:val="28"/>
        </w:rPr>
        <w:t>Экономическая сущность облигаций: понятие и виды</w:t>
      </w:r>
    </w:p>
    <w:p w:rsidR="00203722" w:rsidRPr="00203722" w:rsidRDefault="00203722" w:rsidP="00203722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0325" w:rsidRDefault="00EE0325" w:rsidP="00EE03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1D">
        <w:rPr>
          <w:rFonts w:ascii="Times New Roman" w:hAnsi="Times New Roman" w:cs="Times New Roman"/>
          <w:sz w:val="28"/>
          <w:szCs w:val="28"/>
        </w:rPr>
        <w:t>В период активного развития рыночных отношений, когда на смену нат</w:t>
      </w:r>
      <w:r w:rsidRPr="0006131D">
        <w:rPr>
          <w:rFonts w:ascii="Times New Roman" w:hAnsi="Times New Roman" w:cs="Times New Roman"/>
          <w:sz w:val="28"/>
          <w:szCs w:val="28"/>
        </w:rPr>
        <w:t>у</w:t>
      </w:r>
      <w:r w:rsidRPr="0006131D">
        <w:rPr>
          <w:rFonts w:ascii="Times New Roman" w:hAnsi="Times New Roman" w:cs="Times New Roman"/>
          <w:sz w:val="28"/>
          <w:szCs w:val="28"/>
        </w:rPr>
        <w:t xml:space="preserve">ральному обмену приходит обмен денежный, государство начинает испытывать необходимость в создании собственных источников средств. </w:t>
      </w:r>
      <w:r w:rsidRPr="00EE0325">
        <w:rPr>
          <w:rFonts w:ascii="Times New Roman" w:hAnsi="Times New Roman" w:cs="Times New Roman"/>
          <w:sz w:val="28"/>
          <w:szCs w:val="28"/>
        </w:rPr>
        <w:t>Таким образом, государство закрепляет положение некоторых предметов, как средства к обр</w:t>
      </w:r>
      <w:r w:rsidRPr="00EE0325">
        <w:rPr>
          <w:rFonts w:ascii="Times New Roman" w:hAnsi="Times New Roman" w:cs="Times New Roman"/>
          <w:sz w:val="28"/>
          <w:szCs w:val="28"/>
        </w:rPr>
        <w:t>а</w:t>
      </w:r>
      <w:r w:rsidRPr="00EE0325">
        <w:rPr>
          <w:rFonts w:ascii="Times New Roman" w:hAnsi="Times New Roman" w:cs="Times New Roman"/>
          <w:sz w:val="28"/>
          <w:szCs w:val="28"/>
        </w:rPr>
        <w:t>щению, заменяющие деньги – так появляются ценные бумаги</w:t>
      </w:r>
      <w:r w:rsidR="00703159">
        <w:rPr>
          <w:rFonts w:ascii="Times New Roman" w:hAnsi="Times New Roman" w:cs="Times New Roman"/>
          <w:sz w:val="28"/>
          <w:szCs w:val="28"/>
        </w:rPr>
        <w:t>, облигации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E0325">
        <w:rPr>
          <w:rFonts w:ascii="Times New Roman" w:hAnsi="Times New Roman" w:cs="Times New Roman"/>
          <w:sz w:val="28"/>
          <w:szCs w:val="28"/>
        </w:rPr>
        <w:t>Вп</w:t>
      </w:r>
      <w:r w:rsidRPr="00EE0325">
        <w:rPr>
          <w:rFonts w:ascii="Times New Roman" w:hAnsi="Times New Roman" w:cs="Times New Roman"/>
          <w:sz w:val="28"/>
          <w:szCs w:val="28"/>
        </w:rPr>
        <w:t>о</w:t>
      </w:r>
      <w:r w:rsidRPr="00EE0325">
        <w:rPr>
          <w:rFonts w:ascii="Times New Roman" w:hAnsi="Times New Roman" w:cs="Times New Roman"/>
          <w:sz w:val="28"/>
          <w:szCs w:val="28"/>
        </w:rPr>
        <w:t>следствии появляется немало денежных заменителей, которые постепенно ст</w:t>
      </w:r>
      <w:r w:rsidRPr="00EE0325">
        <w:rPr>
          <w:rFonts w:ascii="Times New Roman" w:hAnsi="Times New Roman" w:cs="Times New Roman"/>
          <w:sz w:val="28"/>
          <w:szCs w:val="28"/>
        </w:rPr>
        <w:t>а</w:t>
      </w:r>
      <w:r w:rsidRPr="00EE0325">
        <w:rPr>
          <w:rFonts w:ascii="Times New Roman" w:hAnsi="Times New Roman" w:cs="Times New Roman"/>
          <w:sz w:val="28"/>
          <w:szCs w:val="28"/>
        </w:rPr>
        <w:t xml:space="preserve">новятся предметами гражданско-правовых сделок. </w:t>
      </w:r>
      <w:r w:rsidRPr="0006131D">
        <w:rPr>
          <w:rFonts w:ascii="Times New Roman" w:hAnsi="Times New Roman" w:cs="Times New Roman"/>
          <w:sz w:val="28"/>
          <w:szCs w:val="28"/>
        </w:rPr>
        <w:t>Раньше всех появился ве</w:t>
      </w:r>
      <w:r w:rsidRPr="0006131D">
        <w:rPr>
          <w:rFonts w:ascii="Times New Roman" w:hAnsi="Times New Roman" w:cs="Times New Roman"/>
          <w:sz w:val="28"/>
          <w:szCs w:val="28"/>
        </w:rPr>
        <w:t>к</w:t>
      </w:r>
      <w:r w:rsidRPr="0006131D">
        <w:rPr>
          <w:rFonts w:ascii="Times New Roman" w:hAnsi="Times New Roman" w:cs="Times New Roman"/>
          <w:sz w:val="28"/>
          <w:szCs w:val="28"/>
        </w:rPr>
        <w:t>сель, как вид кредитных денег. Затем появляются чеки, которые выполняют не только функцию кредитных денег, но и платежного средства.</w:t>
      </w:r>
      <w:r w:rsidRPr="00EE032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6131D">
        <w:rPr>
          <w:rFonts w:ascii="Times New Roman" w:hAnsi="Times New Roman" w:cs="Times New Roman"/>
          <w:sz w:val="28"/>
          <w:szCs w:val="28"/>
        </w:rPr>
        <w:t>При появлении первых акционерных обществ облигации приобрели огромное влияние</w:t>
      </w:r>
      <w:r w:rsidRPr="00EE032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6131D">
        <w:rPr>
          <w:rFonts w:ascii="Times New Roman" w:hAnsi="Times New Roman" w:cs="Times New Roman"/>
          <w:sz w:val="28"/>
          <w:szCs w:val="28"/>
        </w:rPr>
        <w:t>– с п</w:t>
      </w:r>
      <w:r w:rsidRPr="0006131D">
        <w:rPr>
          <w:rFonts w:ascii="Times New Roman" w:hAnsi="Times New Roman" w:cs="Times New Roman"/>
          <w:sz w:val="28"/>
          <w:szCs w:val="28"/>
        </w:rPr>
        <w:t>о</w:t>
      </w:r>
      <w:r w:rsidRPr="0006131D">
        <w:rPr>
          <w:rFonts w:ascii="Times New Roman" w:hAnsi="Times New Roman" w:cs="Times New Roman"/>
          <w:sz w:val="28"/>
          <w:szCs w:val="28"/>
        </w:rPr>
        <w:t>мощью выпуска ценных бумаг акционерным обществам удалось вовлечь в р</w:t>
      </w:r>
      <w:r w:rsidRPr="0006131D">
        <w:rPr>
          <w:rFonts w:ascii="Times New Roman" w:hAnsi="Times New Roman" w:cs="Times New Roman"/>
          <w:sz w:val="28"/>
          <w:szCs w:val="28"/>
        </w:rPr>
        <w:t>ы</w:t>
      </w:r>
      <w:r w:rsidRPr="0006131D">
        <w:rPr>
          <w:rFonts w:ascii="Times New Roman" w:hAnsi="Times New Roman" w:cs="Times New Roman"/>
          <w:sz w:val="28"/>
          <w:szCs w:val="28"/>
        </w:rPr>
        <w:t>ночные отношения общество, привлечь новые капиталы и дать начало разв</w:t>
      </w:r>
      <w:r w:rsidRPr="0006131D">
        <w:rPr>
          <w:rFonts w:ascii="Times New Roman" w:hAnsi="Times New Roman" w:cs="Times New Roman"/>
          <w:sz w:val="28"/>
          <w:szCs w:val="28"/>
        </w:rPr>
        <w:t>и</w:t>
      </w:r>
      <w:r w:rsidRPr="0006131D">
        <w:rPr>
          <w:rFonts w:ascii="Times New Roman" w:hAnsi="Times New Roman" w:cs="Times New Roman"/>
          <w:sz w:val="28"/>
          <w:szCs w:val="28"/>
        </w:rPr>
        <w:t>тию экономи</w:t>
      </w:r>
      <w:r w:rsidR="00016579">
        <w:rPr>
          <w:rFonts w:ascii="Times New Roman" w:hAnsi="Times New Roman" w:cs="Times New Roman"/>
          <w:sz w:val="28"/>
          <w:szCs w:val="28"/>
        </w:rPr>
        <w:t xml:space="preserve">ческой культуры среди населения </w:t>
      </w:r>
      <w:r w:rsidR="00016579" w:rsidRPr="00016579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>15</w:t>
      </w:r>
      <w:r w:rsidR="00016579" w:rsidRPr="00016579">
        <w:rPr>
          <w:rFonts w:ascii="Times New Roman" w:hAnsi="Times New Roman" w:cs="Times New Roman"/>
          <w:sz w:val="28"/>
          <w:szCs w:val="28"/>
        </w:rPr>
        <w:t>]</w:t>
      </w:r>
      <w:r w:rsidR="00016579">
        <w:rPr>
          <w:rFonts w:ascii="Times New Roman" w:hAnsi="Times New Roman" w:cs="Times New Roman"/>
          <w:sz w:val="28"/>
          <w:szCs w:val="28"/>
        </w:rPr>
        <w:t>.</w:t>
      </w:r>
    </w:p>
    <w:p w:rsidR="0006131D" w:rsidRPr="0006131D" w:rsidRDefault="00DC4A9C" w:rsidP="00D763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1D">
        <w:rPr>
          <w:rFonts w:ascii="Times New Roman" w:hAnsi="Times New Roman" w:cs="Times New Roman"/>
          <w:sz w:val="28"/>
          <w:szCs w:val="28"/>
        </w:rPr>
        <w:t>Облигация — это ценная бумага, удостоверяющая долговое обязательс</w:t>
      </w:r>
      <w:r w:rsidRPr="0006131D">
        <w:rPr>
          <w:rFonts w:ascii="Times New Roman" w:hAnsi="Times New Roman" w:cs="Times New Roman"/>
          <w:sz w:val="28"/>
          <w:szCs w:val="28"/>
        </w:rPr>
        <w:t>т</w:t>
      </w:r>
      <w:r w:rsidRPr="0006131D">
        <w:rPr>
          <w:rFonts w:ascii="Times New Roman" w:hAnsi="Times New Roman" w:cs="Times New Roman"/>
          <w:sz w:val="28"/>
          <w:szCs w:val="28"/>
        </w:rPr>
        <w:t>во эмитента (государства или другого юридического лица)</w:t>
      </w:r>
      <w:r w:rsidR="00703159" w:rsidRPr="0006131D">
        <w:rPr>
          <w:rFonts w:ascii="Times New Roman" w:hAnsi="Times New Roman" w:cs="Times New Roman"/>
          <w:sz w:val="28"/>
          <w:szCs w:val="28"/>
        </w:rPr>
        <w:t xml:space="preserve"> </w:t>
      </w:r>
      <w:r w:rsidRPr="0006131D">
        <w:rPr>
          <w:rFonts w:ascii="Times New Roman" w:hAnsi="Times New Roman" w:cs="Times New Roman"/>
          <w:sz w:val="28"/>
          <w:szCs w:val="28"/>
        </w:rPr>
        <w:t>вернуть ее держат</w:t>
      </w:r>
      <w:r w:rsidRPr="0006131D">
        <w:rPr>
          <w:rFonts w:ascii="Times New Roman" w:hAnsi="Times New Roman" w:cs="Times New Roman"/>
          <w:sz w:val="28"/>
          <w:szCs w:val="28"/>
        </w:rPr>
        <w:t>е</w:t>
      </w:r>
      <w:r w:rsidRPr="0006131D">
        <w:rPr>
          <w:rFonts w:ascii="Times New Roman" w:hAnsi="Times New Roman" w:cs="Times New Roman"/>
          <w:sz w:val="28"/>
          <w:szCs w:val="28"/>
        </w:rPr>
        <w:t>лю по истечении оговоренного срока номинальную стоимость, а также</w:t>
      </w:r>
      <w:r w:rsidR="00703159" w:rsidRPr="0006131D">
        <w:rPr>
          <w:rFonts w:ascii="Times New Roman" w:hAnsi="Times New Roman" w:cs="Times New Roman"/>
          <w:sz w:val="28"/>
          <w:szCs w:val="28"/>
        </w:rPr>
        <w:t xml:space="preserve"> </w:t>
      </w:r>
      <w:r w:rsidRPr="0006131D">
        <w:rPr>
          <w:rFonts w:ascii="Times New Roman" w:hAnsi="Times New Roman" w:cs="Times New Roman"/>
          <w:sz w:val="28"/>
          <w:szCs w:val="28"/>
        </w:rPr>
        <w:t>выпл</w:t>
      </w:r>
      <w:r w:rsidRPr="0006131D">
        <w:rPr>
          <w:rFonts w:ascii="Times New Roman" w:hAnsi="Times New Roman" w:cs="Times New Roman"/>
          <w:sz w:val="28"/>
          <w:szCs w:val="28"/>
        </w:rPr>
        <w:t>а</w:t>
      </w:r>
      <w:r w:rsidRPr="0006131D">
        <w:rPr>
          <w:rFonts w:ascii="Times New Roman" w:hAnsi="Times New Roman" w:cs="Times New Roman"/>
          <w:sz w:val="28"/>
          <w:szCs w:val="28"/>
        </w:rPr>
        <w:t>чивать фиксированный доход в виде</w:t>
      </w:r>
      <w:r w:rsidR="00703159" w:rsidRPr="0006131D">
        <w:rPr>
          <w:rFonts w:ascii="Times New Roman" w:hAnsi="Times New Roman" w:cs="Times New Roman"/>
          <w:sz w:val="28"/>
          <w:szCs w:val="28"/>
        </w:rPr>
        <w:t xml:space="preserve"> </w:t>
      </w:r>
      <w:r w:rsidRPr="0006131D">
        <w:rPr>
          <w:rFonts w:ascii="Times New Roman" w:hAnsi="Times New Roman" w:cs="Times New Roman"/>
          <w:sz w:val="28"/>
          <w:szCs w:val="28"/>
        </w:rPr>
        <w:t>процента от номинальной стоимости или иного имущественного</w:t>
      </w:r>
      <w:r w:rsidR="00703159" w:rsidRPr="0006131D">
        <w:rPr>
          <w:rFonts w:ascii="Times New Roman" w:hAnsi="Times New Roman" w:cs="Times New Roman"/>
          <w:sz w:val="28"/>
          <w:szCs w:val="28"/>
        </w:rPr>
        <w:t xml:space="preserve"> </w:t>
      </w:r>
      <w:r w:rsidR="0006131D">
        <w:rPr>
          <w:rFonts w:ascii="Times New Roman" w:hAnsi="Times New Roman" w:cs="Times New Roman"/>
          <w:sz w:val="28"/>
          <w:szCs w:val="28"/>
        </w:rPr>
        <w:t xml:space="preserve">эквивалента </w:t>
      </w:r>
      <w:r w:rsidR="00016579" w:rsidRPr="00016579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2, </w:t>
      </w:r>
      <w:r w:rsidR="00016579">
        <w:rPr>
          <w:rFonts w:ascii="Times New Roman" w:hAnsi="Times New Roman" w:cs="Times New Roman"/>
          <w:sz w:val="28"/>
          <w:szCs w:val="28"/>
        </w:rPr>
        <w:t>с. 408</w:t>
      </w:r>
      <w:r w:rsidR="00016579" w:rsidRPr="00016579">
        <w:rPr>
          <w:rFonts w:ascii="Times New Roman" w:hAnsi="Times New Roman" w:cs="Times New Roman"/>
          <w:sz w:val="28"/>
          <w:szCs w:val="28"/>
        </w:rPr>
        <w:t>]</w:t>
      </w:r>
      <w:r w:rsidR="00016579">
        <w:rPr>
          <w:rFonts w:ascii="Times New Roman" w:hAnsi="Times New Roman" w:cs="Times New Roman"/>
          <w:sz w:val="28"/>
          <w:szCs w:val="28"/>
        </w:rPr>
        <w:t>.</w:t>
      </w:r>
    </w:p>
    <w:p w:rsidR="00DC4A9C" w:rsidRDefault="00DC4A9C" w:rsidP="000165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1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6131D">
        <w:rPr>
          <w:rFonts w:ascii="Times New Roman" w:hAnsi="Times New Roman" w:cs="Times New Roman"/>
          <w:sz w:val="28"/>
          <w:szCs w:val="28"/>
        </w:rPr>
        <w:t>Федеральным з</w:t>
      </w:r>
      <w:r w:rsidRPr="0006131D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06131D">
        <w:rPr>
          <w:rFonts w:ascii="Times New Roman" w:hAnsi="Times New Roman" w:cs="Times New Roman"/>
          <w:sz w:val="28"/>
          <w:szCs w:val="28"/>
        </w:rPr>
        <w:t xml:space="preserve">№ 39-ФЗ </w:t>
      </w:r>
      <w:r w:rsidRPr="0006131D">
        <w:rPr>
          <w:rFonts w:ascii="Times New Roman" w:hAnsi="Times New Roman" w:cs="Times New Roman"/>
          <w:sz w:val="28"/>
          <w:szCs w:val="28"/>
        </w:rPr>
        <w:t>«О рынке ценных б</w:t>
      </w:r>
      <w:r w:rsidRPr="0006131D">
        <w:rPr>
          <w:rFonts w:ascii="Times New Roman" w:hAnsi="Times New Roman" w:cs="Times New Roman"/>
          <w:sz w:val="28"/>
          <w:szCs w:val="28"/>
        </w:rPr>
        <w:t>у</w:t>
      </w:r>
      <w:r w:rsidRPr="0006131D">
        <w:rPr>
          <w:rFonts w:ascii="Times New Roman" w:hAnsi="Times New Roman" w:cs="Times New Roman"/>
          <w:sz w:val="28"/>
          <w:szCs w:val="28"/>
        </w:rPr>
        <w:t xml:space="preserve">маг» </w:t>
      </w:r>
      <w:r w:rsidR="0006131D">
        <w:rPr>
          <w:rFonts w:ascii="Times New Roman" w:hAnsi="Times New Roman" w:cs="Times New Roman"/>
          <w:sz w:val="28"/>
          <w:szCs w:val="28"/>
        </w:rPr>
        <w:t>«</w:t>
      </w:r>
      <w:r w:rsidRPr="0006131D">
        <w:rPr>
          <w:rFonts w:ascii="Times New Roman" w:hAnsi="Times New Roman" w:cs="Times New Roman"/>
          <w:sz w:val="28"/>
          <w:szCs w:val="28"/>
        </w:rPr>
        <w:t>облигация — эмиссионная ценная бумага, закрепляющая право ее вл</w:t>
      </w:r>
      <w:r w:rsidRPr="0006131D">
        <w:rPr>
          <w:rFonts w:ascii="Times New Roman" w:hAnsi="Times New Roman" w:cs="Times New Roman"/>
          <w:sz w:val="28"/>
          <w:szCs w:val="28"/>
        </w:rPr>
        <w:t>а</w:t>
      </w:r>
      <w:r w:rsidRPr="0006131D">
        <w:rPr>
          <w:rFonts w:ascii="Times New Roman" w:hAnsi="Times New Roman" w:cs="Times New Roman"/>
          <w:sz w:val="28"/>
          <w:szCs w:val="28"/>
        </w:rPr>
        <w:t>дельца на получение от</w:t>
      </w:r>
      <w:r w:rsidR="00703159" w:rsidRPr="0006131D">
        <w:rPr>
          <w:rFonts w:ascii="Times New Roman" w:hAnsi="Times New Roman" w:cs="Times New Roman"/>
          <w:sz w:val="28"/>
          <w:szCs w:val="28"/>
        </w:rPr>
        <w:t xml:space="preserve"> </w:t>
      </w:r>
      <w:r w:rsidRPr="0006131D">
        <w:rPr>
          <w:rFonts w:ascii="Times New Roman" w:hAnsi="Times New Roman" w:cs="Times New Roman"/>
          <w:sz w:val="28"/>
          <w:szCs w:val="28"/>
        </w:rPr>
        <w:t>эмитента облигации в предусмотренный в</w:t>
      </w:r>
      <w:r w:rsidR="00703159" w:rsidRPr="0006131D">
        <w:rPr>
          <w:rFonts w:ascii="Times New Roman" w:hAnsi="Times New Roman" w:cs="Times New Roman"/>
          <w:sz w:val="28"/>
          <w:szCs w:val="28"/>
        </w:rPr>
        <w:t xml:space="preserve"> </w:t>
      </w:r>
      <w:r w:rsidRPr="0006131D">
        <w:rPr>
          <w:rFonts w:ascii="Times New Roman" w:hAnsi="Times New Roman" w:cs="Times New Roman"/>
          <w:sz w:val="28"/>
          <w:szCs w:val="28"/>
        </w:rPr>
        <w:t>ней срок ее номинальной стоимости или иного имущественного</w:t>
      </w:r>
      <w:r w:rsidR="00703159" w:rsidRPr="0006131D">
        <w:rPr>
          <w:rFonts w:ascii="Times New Roman" w:hAnsi="Times New Roman" w:cs="Times New Roman"/>
          <w:sz w:val="28"/>
          <w:szCs w:val="28"/>
        </w:rPr>
        <w:t xml:space="preserve"> </w:t>
      </w:r>
      <w:r w:rsidRPr="0006131D">
        <w:rPr>
          <w:rFonts w:ascii="Times New Roman" w:hAnsi="Times New Roman" w:cs="Times New Roman"/>
          <w:sz w:val="28"/>
          <w:szCs w:val="28"/>
        </w:rPr>
        <w:t>эквивалента. Облигация может также предусматривать право ее</w:t>
      </w:r>
      <w:r w:rsidR="00703159" w:rsidRPr="0006131D">
        <w:rPr>
          <w:rFonts w:ascii="Times New Roman" w:hAnsi="Times New Roman" w:cs="Times New Roman"/>
          <w:sz w:val="28"/>
          <w:szCs w:val="28"/>
        </w:rPr>
        <w:t xml:space="preserve"> </w:t>
      </w:r>
      <w:r w:rsidRPr="0006131D">
        <w:rPr>
          <w:rFonts w:ascii="Times New Roman" w:hAnsi="Times New Roman" w:cs="Times New Roman"/>
          <w:sz w:val="28"/>
          <w:szCs w:val="28"/>
        </w:rPr>
        <w:t>владельца на получение фиксированн</w:t>
      </w:r>
      <w:r w:rsidRPr="0006131D">
        <w:rPr>
          <w:rFonts w:ascii="Times New Roman" w:hAnsi="Times New Roman" w:cs="Times New Roman"/>
          <w:sz w:val="28"/>
          <w:szCs w:val="28"/>
        </w:rPr>
        <w:t>о</w:t>
      </w:r>
      <w:r w:rsidRPr="0006131D">
        <w:rPr>
          <w:rFonts w:ascii="Times New Roman" w:hAnsi="Times New Roman" w:cs="Times New Roman"/>
          <w:sz w:val="28"/>
          <w:szCs w:val="28"/>
        </w:rPr>
        <w:t>го в ней процента от номинальной стоимости облигации либо иные имущес</w:t>
      </w:r>
      <w:r w:rsidRPr="0006131D">
        <w:rPr>
          <w:rFonts w:ascii="Times New Roman" w:hAnsi="Times New Roman" w:cs="Times New Roman"/>
          <w:sz w:val="28"/>
          <w:szCs w:val="28"/>
        </w:rPr>
        <w:t>т</w:t>
      </w:r>
      <w:r w:rsidRPr="0006131D">
        <w:rPr>
          <w:rFonts w:ascii="Times New Roman" w:hAnsi="Times New Roman" w:cs="Times New Roman"/>
          <w:sz w:val="28"/>
          <w:szCs w:val="28"/>
        </w:rPr>
        <w:t>венные</w:t>
      </w:r>
      <w:r w:rsidR="00703159" w:rsidRPr="0006131D">
        <w:rPr>
          <w:rFonts w:ascii="Times New Roman" w:hAnsi="Times New Roman" w:cs="Times New Roman"/>
          <w:sz w:val="28"/>
          <w:szCs w:val="28"/>
        </w:rPr>
        <w:t xml:space="preserve"> </w:t>
      </w:r>
      <w:r w:rsidRPr="0006131D">
        <w:rPr>
          <w:rFonts w:ascii="Times New Roman" w:hAnsi="Times New Roman" w:cs="Times New Roman"/>
          <w:sz w:val="28"/>
          <w:szCs w:val="28"/>
        </w:rPr>
        <w:t>права</w:t>
      </w:r>
      <w:r w:rsidR="00016579">
        <w:rPr>
          <w:rFonts w:ascii="Times New Roman" w:hAnsi="Times New Roman" w:cs="Times New Roman"/>
          <w:sz w:val="28"/>
          <w:szCs w:val="28"/>
        </w:rPr>
        <w:t xml:space="preserve">. </w:t>
      </w:r>
      <w:r w:rsidR="00016579" w:rsidRPr="00016579">
        <w:rPr>
          <w:rFonts w:ascii="Times New Roman" w:hAnsi="Times New Roman" w:cs="Times New Roman"/>
          <w:sz w:val="28"/>
          <w:szCs w:val="28"/>
        </w:rPr>
        <w:t>Доходом по облигации являются процент и/или дисконт</w:t>
      </w:r>
      <w:r w:rsidR="0006131D">
        <w:rPr>
          <w:rFonts w:ascii="Times New Roman" w:hAnsi="Times New Roman" w:cs="Times New Roman"/>
          <w:sz w:val="28"/>
          <w:szCs w:val="28"/>
        </w:rPr>
        <w:t>»</w:t>
      </w:r>
      <w:r w:rsidR="00611B47">
        <w:rPr>
          <w:rFonts w:ascii="Times New Roman" w:hAnsi="Times New Roman" w:cs="Times New Roman"/>
          <w:sz w:val="28"/>
          <w:szCs w:val="28"/>
        </w:rPr>
        <w:t xml:space="preserve"> </w:t>
      </w:r>
      <w:r w:rsidR="00016579" w:rsidRPr="00016579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>1</w:t>
      </w:r>
      <w:r w:rsidR="00016579" w:rsidRPr="00016579">
        <w:rPr>
          <w:rFonts w:ascii="Times New Roman" w:hAnsi="Times New Roman" w:cs="Times New Roman"/>
          <w:sz w:val="28"/>
          <w:szCs w:val="28"/>
        </w:rPr>
        <w:t>]</w:t>
      </w:r>
      <w:r w:rsidR="00016579">
        <w:rPr>
          <w:rFonts w:ascii="Times New Roman" w:hAnsi="Times New Roman" w:cs="Times New Roman"/>
          <w:sz w:val="28"/>
          <w:szCs w:val="28"/>
        </w:rPr>
        <w:t>.</w:t>
      </w:r>
    </w:p>
    <w:p w:rsidR="00016579" w:rsidRDefault="00611B47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облигации или в проспекте ее эмиссии обычно указываются следу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щие основные реквизиты: наименование эмитента, тип облигации, номинальная стоимость, дата выпуска, срок погашения, права при погашении (если есть), ставка процента, дата и место выплаты процентов, указание на со</w:t>
      </w:r>
      <w:r w:rsidR="00F8717F">
        <w:rPr>
          <w:rFonts w:ascii="Times New Roman" w:hAnsi="Times New Roman" w:cs="Times New Roman"/>
          <w:sz w:val="28"/>
          <w:szCs w:val="28"/>
        </w:rPr>
        <w:t xml:space="preserve">глашение о выпуске </w:t>
      </w:r>
      <w:r w:rsidR="00F8717F" w:rsidRPr="00016579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3, </w:t>
      </w:r>
      <w:r w:rsidR="00F8717F">
        <w:rPr>
          <w:rFonts w:ascii="Times New Roman" w:hAnsi="Times New Roman" w:cs="Times New Roman"/>
          <w:sz w:val="28"/>
          <w:szCs w:val="28"/>
        </w:rPr>
        <w:t>с. 37</w:t>
      </w:r>
      <w:r w:rsidR="00F8717F" w:rsidRPr="00016579">
        <w:rPr>
          <w:rFonts w:ascii="Times New Roman" w:hAnsi="Times New Roman" w:cs="Times New Roman"/>
          <w:sz w:val="28"/>
          <w:szCs w:val="28"/>
        </w:rPr>
        <w:t>]</w:t>
      </w:r>
      <w:r w:rsidR="00F8717F">
        <w:rPr>
          <w:rFonts w:ascii="Times New Roman" w:hAnsi="Times New Roman" w:cs="Times New Roman"/>
          <w:sz w:val="28"/>
          <w:szCs w:val="28"/>
        </w:rPr>
        <w:t>.</w:t>
      </w:r>
    </w:p>
    <w:p w:rsidR="00F337A4" w:rsidRDefault="00F337A4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облигация имеет следующие основные характеристики:</w:t>
      </w:r>
    </w:p>
    <w:p w:rsidR="00F337A4" w:rsidRDefault="00F337A4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2246">
        <w:rPr>
          <w:rFonts w:ascii="Times New Roman" w:hAnsi="Times New Roman" w:cs="Times New Roman"/>
          <w:sz w:val="28"/>
          <w:szCs w:val="28"/>
        </w:rPr>
        <w:t>номинальная стоимость – сумма, указанная на бланке облигации или в проспекте эмиссии. Облигации погашаются или выкупаются по номинальной стоимости. Если цена ниже номинала, говорят, что облигация приобретена со скидкой или с дисконтом, а если выше – с премией;</w:t>
      </w:r>
    </w:p>
    <w:p w:rsidR="002C2246" w:rsidRDefault="002C2246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купонная ставка доходности – процентная ставка, по которой владельцу выплачивается периодический платеж;</w:t>
      </w:r>
    </w:p>
    <w:p w:rsidR="002C2246" w:rsidRDefault="002C2246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выпуска;</w:t>
      </w:r>
    </w:p>
    <w:p w:rsidR="002C2246" w:rsidRDefault="002C2246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0BA4">
        <w:rPr>
          <w:rFonts w:ascii="Times New Roman" w:hAnsi="Times New Roman" w:cs="Times New Roman"/>
          <w:sz w:val="28"/>
          <w:szCs w:val="28"/>
        </w:rPr>
        <w:t>дата погашения – дата выкупа облигации эмитентом у ее владельца. Д</w:t>
      </w:r>
      <w:r w:rsidR="00DE0BA4">
        <w:rPr>
          <w:rFonts w:ascii="Times New Roman" w:hAnsi="Times New Roman" w:cs="Times New Roman"/>
          <w:sz w:val="28"/>
          <w:szCs w:val="28"/>
        </w:rPr>
        <w:t>а</w:t>
      </w:r>
      <w:r w:rsidR="00DE0BA4">
        <w:rPr>
          <w:rFonts w:ascii="Times New Roman" w:hAnsi="Times New Roman" w:cs="Times New Roman"/>
          <w:sz w:val="28"/>
          <w:szCs w:val="28"/>
        </w:rPr>
        <w:t>та погашения указывается на бланке или в проспекте эмиссии облигации;</w:t>
      </w:r>
    </w:p>
    <w:p w:rsidR="00DE0BA4" w:rsidRPr="00DE0BA4" w:rsidRDefault="00DE0BA4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сумма погашения </w:t>
      </w:r>
      <w:r w:rsidRPr="00DE0BA4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>с. 52</w:t>
      </w:r>
      <w:r w:rsidRPr="00DE0BA4">
        <w:rPr>
          <w:rFonts w:ascii="Times New Roman" w:hAnsi="Times New Roman" w:cs="Times New Roman"/>
          <w:sz w:val="28"/>
          <w:szCs w:val="28"/>
        </w:rPr>
        <w:t>]</w:t>
      </w:r>
    </w:p>
    <w:p w:rsidR="00F8717F" w:rsidRDefault="00685AAB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Владельцы облигаций</w:t>
      </w:r>
      <w:r w:rsidR="00F87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имеют</w:t>
      </w:r>
      <w:r w:rsidR="00F8717F">
        <w:rPr>
          <w:rFonts w:ascii="Times New Roman" w:hAnsi="Times New Roman" w:cs="Times New Roman"/>
          <w:sz w:val="28"/>
          <w:szCs w:val="28"/>
        </w:rPr>
        <w:t xml:space="preserve"> следующие преимущества перед акцион</w:t>
      </w:r>
      <w:r w:rsidR="00F8717F">
        <w:rPr>
          <w:rFonts w:ascii="Times New Roman" w:hAnsi="Times New Roman" w:cs="Times New Roman"/>
          <w:sz w:val="28"/>
          <w:szCs w:val="28"/>
        </w:rPr>
        <w:t>е</w:t>
      </w:r>
      <w:r w:rsidR="00F8717F">
        <w:rPr>
          <w:rFonts w:ascii="Times New Roman" w:hAnsi="Times New Roman" w:cs="Times New Roman"/>
          <w:sz w:val="28"/>
          <w:szCs w:val="28"/>
        </w:rPr>
        <w:t>рами:</w:t>
      </w:r>
    </w:p>
    <w:p w:rsidR="00F8717F" w:rsidRDefault="00F8717F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облигации приносят гарантированный доход;</w:t>
      </w:r>
    </w:p>
    <w:p w:rsidR="00F8717F" w:rsidRDefault="00F8717F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облигации являются менее рискованными по сравнению с другими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нансовыми инструментами;</w:t>
      </w:r>
    </w:p>
    <w:p w:rsidR="00F8717F" w:rsidRDefault="00F8717F" w:rsidP="0070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выплата процентов по облигациям носит обязательный характер 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изводится в первоочередном порядке (т.е. до начисления дивидендов по акц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ям);</w:t>
      </w:r>
    </w:p>
    <w:p w:rsidR="00B94E7C" w:rsidRDefault="007649D2" w:rsidP="00B94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доходы </w:t>
      </w:r>
      <w:r w:rsidR="00F8717F">
        <w:rPr>
          <w:rFonts w:ascii="Times New Roman" w:hAnsi="Times New Roman" w:cs="Times New Roman"/>
          <w:sz w:val="28"/>
          <w:szCs w:val="28"/>
        </w:rPr>
        <w:t xml:space="preserve">от вложений в государственные и муниципальные облигации могут не облагаться налогом или подлежать льготному налогообложению </w:t>
      </w:r>
      <w:r w:rsidR="00F8717F" w:rsidRPr="00016579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3, </w:t>
      </w:r>
      <w:r w:rsidR="00F8717F">
        <w:rPr>
          <w:rFonts w:ascii="Times New Roman" w:hAnsi="Times New Roman" w:cs="Times New Roman"/>
          <w:sz w:val="28"/>
          <w:szCs w:val="28"/>
        </w:rPr>
        <w:t>с. 37</w:t>
      </w:r>
      <w:r w:rsidR="00F8717F" w:rsidRPr="00016579">
        <w:rPr>
          <w:rFonts w:ascii="Times New Roman" w:hAnsi="Times New Roman" w:cs="Times New Roman"/>
          <w:sz w:val="28"/>
          <w:szCs w:val="28"/>
        </w:rPr>
        <w:t>]</w:t>
      </w:r>
      <w:r w:rsidR="00F8717F">
        <w:rPr>
          <w:rFonts w:ascii="Times New Roman" w:hAnsi="Times New Roman" w:cs="Times New Roman"/>
          <w:sz w:val="28"/>
          <w:szCs w:val="28"/>
        </w:rPr>
        <w:t>.</w:t>
      </w:r>
      <w:r w:rsidR="00B94E7C" w:rsidRPr="00B94E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F497B" w:rsidRDefault="001F497B" w:rsidP="00356B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97B">
        <w:rPr>
          <w:rFonts w:ascii="Times New Roman" w:hAnsi="Times New Roman" w:cs="Times New Roman"/>
          <w:sz w:val="28"/>
          <w:szCs w:val="28"/>
        </w:rPr>
        <w:t>В России эмитируются государственные, муниципальные облигации, корпоративные облигации, в том числе биржевые облигации и облигации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97B">
        <w:rPr>
          <w:rFonts w:ascii="Times New Roman" w:hAnsi="Times New Roman" w:cs="Times New Roman"/>
          <w:sz w:val="28"/>
          <w:szCs w:val="28"/>
        </w:rPr>
        <w:t>Банка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6579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2, </w:t>
      </w:r>
      <w:r>
        <w:rPr>
          <w:rFonts w:ascii="Times New Roman" w:hAnsi="Times New Roman" w:cs="Times New Roman"/>
          <w:sz w:val="28"/>
          <w:szCs w:val="28"/>
        </w:rPr>
        <w:t>с. 408</w:t>
      </w:r>
      <w:r w:rsidRPr="0001657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497B" w:rsidRDefault="001F497B" w:rsidP="00356B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Государственные облигации представляют собой займы Правительства РФ, осуществляемые на внутреннем и внешнем рынках. </w:t>
      </w:r>
      <w:r w:rsidR="00F60C2A">
        <w:rPr>
          <w:rFonts w:ascii="Times New Roman" w:hAnsi="Times New Roman" w:cs="Times New Roman"/>
          <w:sz w:val="28"/>
          <w:szCs w:val="28"/>
        </w:rPr>
        <w:t>Государственные за</w:t>
      </w:r>
      <w:r w:rsidR="00F60C2A">
        <w:rPr>
          <w:rFonts w:ascii="Times New Roman" w:hAnsi="Times New Roman" w:cs="Times New Roman"/>
          <w:sz w:val="28"/>
          <w:szCs w:val="28"/>
        </w:rPr>
        <w:t>й</w:t>
      </w:r>
      <w:r w:rsidR="00F60C2A">
        <w:rPr>
          <w:rFonts w:ascii="Times New Roman" w:hAnsi="Times New Roman" w:cs="Times New Roman"/>
          <w:sz w:val="28"/>
          <w:szCs w:val="28"/>
        </w:rPr>
        <w:t>мы используются для финансирования бюджетного дефицита, целевых пр</w:t>
      </w:r>
      <w:r w:rsidR="00F60C2A">
        <w:rPr>
          <w:rFonts w:ascii="Times New Roman" w:hAnsi="Times New Roman" w:cs="Times New Roman"/>
          <w:sz w:val="28"/>
          <w:szCs w:val="28"/>
        </w:rPr>
        <w:t>о</w:t>
      </w:r>
      <w:r w:rsidR="00F60C2A">
        <w:rPr>
          <w:rFonts w:ascii="Times New Roman" w:hAnsi="Times New Roman" w:cs="Times New Roman"/>
          <w:sz w:val="28"/>
          <w:szCs w:val="28"/>
        </w:rPr>
        <w:t>грамм, осуществляемых федеральными органами власти</w:t>
      </w:r>
      <w:r w:rsidR="00DC1D40">
        <w:rPr>
          <w:rFonts w:ascii="Times New Roman" w:hAnsi="Times New Roman" w:cs="Times New Roman"/>
          <w:sz w:val="28"/>
          <w:szCs w:val="28"/>
        </w:rPr>
        <w:t xml:space="preserve">, поддержки социально значимых объектов, организаций, учреждений </w:t>
      </w:r>
      <w:r w:rsidR="00DC1D40" w:rsidRPr="00016579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3, </w:t>
      </w:r>
      <w:r w:rsidR="00DC1D40">
        <w:rPr>
          <w:rFonts w:ascii="Times New Roman" w:hAnsi="Times New Roman" w:cs="Times New Roman"/>
          <w:sz w:val="28"/>
          <w:szCs w:val="28"/>
        </w:rPr>
        <w:t>с. 38</w:t>
      </w:r>
      <w:r w:rsidR="00DC1D40" w:rsidRPr="00016579">
        <w:rPr>
          <w:rFonts w:ascii="Times New Roman" w:hAnsi="Times New Roman" w:cs="Times New Roman"/>
          <w:sz w:val="28"/>
          <w:szCs w:val="28"/>
        </w:rPr>
        <w:t>]</w:t>
      </w:r>
      <w:r w:rsidR="00DC1D40">
        <w:rPr>
          <w:rFonts w:ascii="Times New Roman" w:hAnsi="Times New Roman" w:cs="Times New Roman"/>
          <w:sz w:val="28"/>
          <w:szCs w:val="28"/>
        </w:rPr>
        <w:t>.</w:t>
      </w:r>
    </w:p>
    <w:p w:rsidR="00DC1D40" w:rsidRDefault="001F497B" w:rsidP="00356B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97B">
        <w:rPr>
          <w:rFonts w:ascii="Times New Roman" w:hAnsi="Times New Roman" w:cs="Times New Roman"/>
          <w:sz w:val="28"/>
          <w:szCs w:val="28"/>
        </w:rPr>
        <w:t>Государственные облигации в настоящее время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97B">
        <w:rPr>
          <w:rFonts w:ascii="Times New Roman" w:hAnsi="Times New Roman" w:cs="Times New Roman"/>
          <w:sz w:val="28"/>
          <w:szCs w:val="28"/>
        </w:rPr>
        <w:t>следу</w:t>
      </w:r>
      <w:r w:rsidRPr="001F497B">
        <w:rPr>
          <w:rFonts w:ascii="Times New Roman" w:hAnsi="Times New Roman" w:cs="Times New Roman"/>
          <w:sz w:val="28"/>
          <w:szCs w:val="28"/>
        </w:rPr>
        <w:t>ю</w:t>
      </w:r>
      <w:r w:rsidRPr="001F497B">
        <w:rPr>
          <w:rFonts w:ascii="Times New Roman" w:hAnsi="Times New Roman" w:cs="Times New Roman"/>
          <w:sz w:val="28"/>
          <w:szCs w:val="28"/>
        </w:rPr>
        <w:t>щими основными видами:</w:t>
      </w:r>
    </w:p>
    <w:p w:rsidR="009D5B4C" w:rsidRDefault="00DC1D40" w:rsidP="00356B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97B" w:rsidRPr="001F497B">
        <w:rPr>
          <w:rFonts w:ascii="Times New Roman" w:hAnsi="Times New Roman" w:cs="Times New Roman"/>
          <w:sz w:val="28"/>
          <w:szCs w:val="28"/>
        </w:rPr>
        <w:t>государственные краткосрочные бескупонные облигации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97B" w:rsidRPr="001F497B">
        <w:rPr>
          <w:rFonts w:ascii="Times New Roman" w:hAnsi="Times New Roman" w:cs="Times New Roman"/>
          <w:sz w:val="28"/>
          <w:szCs w:val="28"/>
        </w:rPr>
        <w:t>(ГКО). Выпу</w:t>
      </w:r>
      <w:r w:rsidR="001F497B" w:rsidRPr="001F497B">
        <w:rPr>
          <w:rFonts w:ascii="Times New Roman" w:hAnsi="Times New Roman" w:cs="Times New Roman"/>
          <w:sz w:val="28"/>
          <w:szCs w:val="28"/>
        </w:rPr>
        <w:t>с</w:t>
      </w:r>
      <w:r w:rsidR="001F497B" w:rsidRPr="001F497B">
        <w:rPr>
          <w:rFonts w:ascii="Times New Roman" w:hAnsi="Times New Roman" w:cs="Times New Roman"/>
          <w:sz w:val="28"/>
          <w:szCs w:val="28"/>
        </w:rPr>
        <w:t>каются с 1993 г. Эмитент — Минфин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97B" w:rsidRPr="001F497B">
        <w:rPr>
          <w:rFonts w:ascii="Times New Roman" w:hAnsi="Times New Roman" w:cs="Times New Roman"/>
          <w:sz w:val="28"/>
          <w:szCs w:val="28"/>
        </w:rPr>
        <w:t>РФ. Срок обращения — до одного года. Дисконтные ценные бумаги — доход</w:t>
      </w:r>
      <w:r w:rsidR="009D5B4C">
        <w:rPr>
          <w:rFonts w:ascii="Times New Roman" w:hAnsi="Times New Roman" w:cs="Times New Roman"/>
          <w:sz w:val="28"/>
          <w:szCs w:val="28"/>
        </w:rPr>
        <w:t xml:space="preserve"> </w:t>
      </w:r>
      <w:r w:rsidR="001F497B" w:rsidRPr="001F497B">
        <w:rPr>
          <w:rFonts w:ascii="Times New Roman" w:hAnsi="Times New Roman" w:cs="Times New Roman"/>
          <w:sz w:val="28"/>
          <w:szCs w:val="28"/>
        </w:rPr>
        <w:t>образуется как разница между ценой п</w:t>
      </w:r>
      <w:r w:rsidR="001F497B" w:rsidRPr="001F497B">
        <w:rPr>
          <w:rFonts w:ascii="Times New Roman" w:hAnsi="Times New Roman" w:cs="Times New Roman"/>
          <w:sz w:val="28"/>
          <w:szCs w:val="28"/>
        </w:rPr>
        <w:t>о</w:t>
      </w:r>
      <w:r w:rsidR="001F497B" w:rsidRPr="001F497B">
        <w:rPr>
          <w:rFonts w:ascii="Times New Roman" w:hAnsi="Times New Roman" w:cs="Times New Roman"/>
          <w:sz w:val="28"/>
          <w:szCs w:val="28"/>
        </w:rPr>
        <w:t>гашения (номиналом) и</w:t>
      </w:r>
      <w:r w:rsidR="009D5B4C">
        <w:rPr>
          <w:rFonts w:ascii="Times New Roman" w:hAnsi="Times New Roman" w:cs="Times New Roman"/>
          <w:sz w:val="28"/>
          <w:szCs w:val="28"/>
        </w:rPr>
        <w:t xml:space="preserve"> </w:t>
      </w:r>
      <w:r w:rsidR="001F497B" w:rsidRPr="001F497B">
        <w:rPr>
          <w:rFonts w:ascii="Times New Roman" w:hAnsi="Times New Roman" w:cs="Times New Roman"/>
          <w:sz w:val="28"/>
          <w:szCs w:val="28"/>
        </w:rPr>
        <w:t>ценой покупки. Генеральный агент по обслуживанию выпусков</w:t>
      </w:r>
      <w:r w:rsidR="009D5B4C">
        <w:rPr>
          <w:rFonts w:ascii="Times New Roman" w:hAnsi="Times New Roman" w:cs="Times New Roman"/>
          <w:sz w:val="28"/>
          <w:szCs w:val="28"/>
        </w:rPr>
        <w:t xml:space="preserve"> </w:t>
      </w:r>
      <w:r w:rsidR="001F497B" w:rsidRPr="001F497B">
        <w:rPr>
          <w:rFonts w:ascii="Times New Roman" w:hAnsi="Times New Roman" w:cs="Times New Roman"/>
          <w:sz w:val="28"/>
          <w:szCs w:val="28"/>
        </w:rPr>
        <w:t>ГКО и гарант их своевременного погашения — Банк России. Разм</w:t>
      </w:r>
      <w:r w:rsidR="001F497B" w:rsidRPr="001F497B">
        <w:rPr>
          <w:rFonts w:ascii="Times New Roman" w:hAnsi="Times New Roman" w:cs="Times New Roman"/>
          <w:sz w:val="28"/>
          <w:szCs w:val="28"/>
        </w:rPr>
        <w:t>е</w:t>
      </w:r>
      <w:r w:rsidR="001F497B" w:rsidRPr="001F497B">
        <w:rPr>
          <w:rFonts w:ascii="Times New Roman" w:hAnsi="Times New Roman" w:cs="Times New Roman"/>
          <w:sz w:val="28"/>
          <w:szCs w:val="28"/>
        </w:rPr>
        <w:t>щение ГКО и заключение всех сделок по ним осуществляются</w:t>
      </w:r>
      <w:r w:rsidR="009D5B4C">
        <w:rPr>
          <w:rFonts w:ascii="Times New Roman" w:hAnsi="Times New Roman" w:cs="Times New Roman"/>
          <w:sz w:val="28"/>
          <w:szCs w:val="28"/>
        </w:rPr>
        <w:t xml:space="preserve"> </w:t>
      </w:r>
      <w:r w:rsidR="001F497B" w:rsidRPr="001F497B">
        <w:rPr>
          <w:rFonts w:ascii="Times New Roman" w:hAnsi="Times New Roman" w:cs="Times New Roman"/>
          <w:sz w:val="28"/>
          <w:szCs w:val="28"/>
        </w:rPr>
        <w:t>через уполном</w:t>
      </w:r>
      <w:r w:rsidR="001F497B" w:rsidRPr="001F497B">
        <w:rPr>
          <w:rFonts w:ascii="Times New Roman" w:hAnsi="Times New Roman" w:cs="Times New Roman"/>
          <w:sz w:val="28"/>
          <w:szCs w:val="28"/>
        </w:rPr>
        <w:t>о</w:t>
      </w:r>
      <w:r w:rsidR="001F497B" w:rsidRPr="001F497B">
        <w:rPr>
          <w:rFonts w:ascii="Times New Roman" w:hAnsi="Times New Roman" w:cs="Times New Roman"/>
          <w:sz w:val="28"/>
          <w:szCs w:val="28"/>
        </w:rPr>
        <w:t>ченные Банком России организации через торговую систему Московской ме</w:t>
      </w:r>
      <w:r w:rsidR="001F497B" w:rsidRPr="001F497B">
        <w:rPr>
          <w:rFonts w:ascii="Times New Roman" w:hAnsi="Times New Roman" w:cs="Times New Roman"/>
          <w:sz w:val="28"/>
          <w:szCs w:val="28"/>
        </w:rPr>
        <w:t>ж</w:t>
      </w:r>
      <w:r w:rsidR="001F497B" w:rsidRPr="001F497B">
        <w:rPr>
          <w:rFonts w:ascii="Times New Roman" w:hAnsi="Times New Roman" w:cs="Times New Roman"/>
          <w:sz w:val="28"/>
          <w:szCs w:val="28"/>
        </w:rPr>
        <w:t>банковской валютной биржи</w:t>
      </w:r>
      <w:r w:rsidR="009D5B4C">
        <w:rPr>
          <w:rFonts w:ascii="Times New Roman" w:hAnsi="Times New Roman" w:cs="Times New Roman"/>
          <w:sz w:val="28"/>
          <w:szCs w:val="28"/>
        </w:rPr>
        <w:t xml:space="preserve"> (ММВБ)</w:t>
      </w:r>
      <w:r w:rsidR="001F497B" w:rsidRPr="001F497B">
        <w:rPr>
          <w:rFonts w:ascii="Times New Roman" w:hAnsi="Times New Roman" w:cs="Times New Roman"/>
          <w:sz w:val="28"/>
          <w:szCs w:val="28"/>
        </w:rPr>
        <w:t>;</w:t>
      </w:r>
    </w:p>
    <w:p w:rsidR="00346FA1" w:rsidRDefault="009D5B4C" w:rsidP="00356B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97B" w:rsidRPr="001F497B">
        <w:rPr>
          <w:rFonts w:ascii="Times New Roman" w:hAnsi="Times New Roman" w:cs="Times New Roman"/>
          <w:sz w:val="28"/>
          <w:szCs w:val="28"/>
        </w:rPr>
        <w:t>облигации федерального займа (ОФЗ). Выпускаются с 1995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97B" w:rsidRPr="001F497B">
        <w:rPr>
          <w:rFonts w:ascii="Times New Roman" w:hAnsi="Times New Roman" w:cs="Times New Roman"/>
          <w:sz w:val="28"/>
          <w:szCs w:val="28"/>
        </w:rPr>
        <w:t>Эмитент — Минфин РФ. Срок обращения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97B" w:rsidRPr="001F497B">
        <w:rPr>
          <w:rFonts w:ascii="Times New Roman" w:hAnsi="Times New Roman" w:cs="Times New Roman"/>
          <w:sz w:val="28"/>
          <w:szCs w:val="28"/>
        </w:rPr>
        <w:t xml:space="preserve">одного года. </w:t>
      </w:r>
      <w:r w:rsidRPr="009D5B4C">
        <w:rPr>
          <w:rFonts w:ascii="Times New Roman" w:hAnsi="Times New Roman" w:cs="Times New Roman"/>
          <w:sz w:val="28"/>
          <w:szCs w:val="28"/>
        </w:rPr>
        <w:t>Купонные ценные бумаги, предоставляющие право владельцу на получение процентного дохода, начи</w:t>
      </w:r>
      <w:r w:rsidRPr="009D5B4C">
        <w:rPr>
          <w:rFonts w:ascii="Times New Roman" w:hAnsi="Times New Roman" w:cs="Times New Roman"/>
          <w:sz w:val="28"/>
          <w:szCs w:val="28"/>
        </w:rPr>
        <w:t>с</w:t>
      </w:r>
      <w:r w:rsidRPr="009D5B4C">
        <w:rPr>
          <w:rFonts w:ascii="Times New Roman" w:hAnsi="Times New Roman" w:cs="Times New Roman"/>
          <w:sz w:val="28"/>
          <w:szCs w:val="28"/>
        </w:rPr>
        <w:t>ляемого к номинальной стоимости облигаций, и суммы основного долга, в</w:t>
      </w:r>
      <w:r w:rsidRPr="009D5B4C">
        <w:rPr>
          <w:rFonts w:ascii="Times New Roman" w:hAnsi="Times New Roman" w:cs="Times New Roman"/>
          <w:sz w:val="28"/>
          <w:szCs w:val="28"/>
        </w:rPr>
        <w:t>ы</w:t>
      </w:r>
      <w:r w:rsidRPr="009D5B4C">
        <w:rPr>
          <w:rFonts w:ascii="Times New Roman" w:hAnsi="Times New Roman" w:cs="Times New Roman"/>
          <w:sz w:val="28"/>
          <w:szCs w:val="28"/>
        </w:rPr>
        <w:t>плачиваемого при погашении ОФЗ. Обслуживание выпусков ОФЗ, выплата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B4C">
        <w:rPr>
          <w:rFonts w:ascii="Times New Roman" w:hAnsi="Times New Roman" w:cs="Times New Roman"/>
          <w:sz w:val="28"/>
          <w:szCs w:val="28"/>
        </w:rPr>
        <w:t>к</w:t>
      </w:r>
      <w:r w:rsidRPr="009D5B4C">
        <w:rPr>
          <w:rFonts w:ascii="Times New Roman" w:hAnsi="Times New Roman" w:cs="Times New Roman"/>
          <w:sz w:val="28"/>
          <w:szCs w:val="28"/>
        </w:rPr>
        <w:t>у</w:t>
      </w:r>
      <w:r w:rsidRPr="009D5B4C">
        <w:rPr>
          <w:rFonts w:ascii="Times New Roman" w:hAnsi="Times New Roman" w:cs="Times New Roman"/>
          <w:sz w:val="28"/>
          <w:szCs w:val="28"/>
        </w:rPr>
        <w:t>понного дохода и погашение облигаций за счет средств эмитента</w:t>
      </w:r>
      <w:r w:rsidR="00346FA1">
        <w:rPr>
          <w:rFonts w:ascii="Times New Roman" w:hAnsi="Times New Roman" w:cs="Times New Roman"/>
          <w:sz w:val="28"/>
          <w:szCs w:val="28"/>
        </w:rPr>
        <w:t xml:space="preserve"> </w:t>
      </w:r>
      <w:r w:rsidRPr="009D5B4C">
        <w:rPr>
          <w:rFonts w:ascii="Times New Roman" w:hAnsi="Times New Roman" w:cs="Times New Roman"/>
          <w:sz w:val="28"/>
          <w:szCs w:val="28"/>
        </w:rPr>
        <w:t>осуществл</w:t>
      </w:r>
      <w:r w:rsidRPr="009D5B4C">
        <w:rPr>
          <w:rFonts w:ascii="Times New Roman" w:hAnsi="Times New Roman" w:cs="Times New Roman"/>
          <w:sz w:val="28"/>
          <w:szCs w:val="28"/>
        </w:rPr>
        <w:t>я</w:t>
      </w:r>
      <w:r w:rsidRPr="009D5B4C">
        <w:rPr>
          <w:rFonts w:ascii="Times New Roman" w:hAnsi="Times New Roman" w:cs="Times New Roman"/>
          <w:sz w:val="28"/>
          <w:szCs w:val="28"/>
        </w:rPr>
        <w:t>ются Банком России. Основные виды облигаций федерального займа: с пер</w:t>
      </w:r>
      <w:r w:rsidRPr="009D5B4C">
        <w:rPr>
          <w:rFonts w:ascii="Times New Roman" w:hAnsi="Times New Roman" w:cs="Times New Roman"/>
          <w:sz w:val="28"/>
          <w:szCs w:val="28"/>
        </w:rPr>
        <w:t>е</w:t>
      </w:r>
      <w:r w:rsidRPr="009D5B4C">
        <w:rPr>
          <w:rFonts w:ascii="Times New Roman" w:hAnsi="Times New Roman" w:cs="Times New Roman"/>
          <w:sz w:val="28"/>
          <w:szCs w:val="28"/>
        </w:rPr>
        <w:t xml:space="preserve">менным купонным доходом (ОФЗ-ПК);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9D5B4C">
        <w:rPr>
          <w:rFonts w:ascii="Times New Roman" w:hAnsi="Times New Roman" w:cs="Times New Roman"/>
          <w:sz w:val="28"/>
          <w:szCs w:val="28"/>
        </w:rPr>
        <w:t>постоянным купонным доходом (ОФЗ-ПД); с фиксированным купонным доходом (ОФЗ-ФК);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B4C">
        <w:rPr>
          <w:rFonts w:ascii="Times New Roman" w:hAnsi="Times New Roman" w:cs="Times New Roman"/>
          <w:sz w:val="28"/>
          <w:szCs w:val="28"/>
        </w:rPr>
        <w:t>амортизацией долга (ОФЗ-АД).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B4C">
        <w:rPr>
          <w:rFonts w:ascii="Times New Roman" w:hAnsi="Times New Roman" w:cs="Times New Roman"/>
          <w:sz w:val="28"/>
          <w:szCs w:val="28"/>
        </w:rPr>
        <w:t>Размещение облигаций и заключение всех сделок осущест</w:t>
      </w:r>
      <w:r w:rsidRPr="009D5B4C">
        <w:rPr>
          <w:rFonts w:ascii="Times New Roman" w:hAnsi="Times New Roman" w:cs="Times New Roman"/>
          <w:sz w:val="28"/>
          <w:szCs w:val="28"/>
        </w:rPr>
        <w:t>в</w:t>
      </w:r>
      <w:r w:rsidRPr="009D5B4C">
        <w:rPr>
          <w:rFonts w:ascii="Times New Roman" w:hAnsi="Times New Roman" w:cs="Times New Roman"/>
          <w:sz w:val="28"/>
          <w:szCs w:val="28"/>
        </w:rPr>
        <w:t>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B4C">
        <w:rPr>
          <w:rFonts w:ascii="Times New Roman" w:hAnsi="Times New Roman" w:cs="Times New Roman"/>
          <w:sz w:val="28"/>
          <w:szCs w:val="28"/>
        </w:rPr>
        <w:t>через торговую систему М</w:t>
      </w:r>
      <w:r w:rsidR="00346FA1">
        <w:rPr>
          <w:rFonts w:ascii="Times New Roman" w:hAnsi="Times New Roman" w:cs="Times New Roman"/>
          <w:sz w:val="28"/>
          <w:szCs w:val="28"/>
        </w:rPr>
        <w:t>МВБ</w:t>
      </w:r>
      <w:r w:rsidR="00356BB6">
        <w:rPr>
          <w:rFonts w:ascii="Times New Roman" w:hAnsi="Times New Roman" w:cs="Times New Roman"/>
          <w:sz w:val="28"/>
          <w:szCs w:val="28"/>
        </w:rPr>
        <w:t xml:space="preserve"> </w:t>
      </w:r>
      <w:r w:rsidR="00335CC5" w:rsidRPr="00335CC5">
        <w:rPr>
          <w:rFonts w:ascii="Times New Roman" w:hAnsi="Times New Roman" w:cs="Times New Roman"/>
          <w:sz w:val="28"/>
          <w:szCs w:val="28"/>
        </w:rPr>
        <w:t>[</w:t>
      </w:r>
      <w:r w:rsidR="00356BB6">
        <w:rPr>
          <w:rFonts w:ascii="Times New Roman" w:hAnsi="Times New Roman" w:cs="Times New Roman"/>
          <w:sz w:val="28"/>
          <w:szCs w:val="28"/>
        </w:rPr>
        <w:t>с. 408-409</w:t>
      </w:r>
      <w:r w:rsidR="00335CC5" w:rsidRPr="00335CC5">
        <w:rPr>
          <w:rFonts w:ascii="Times New Roman" w:hAnsi="Times New Roman" w:cs="Times New Roman"/>
          <w:sz w:val="28"/>
          <w:szCs w:val="28"/>
        </w:rPr>
        <w:t>]</w:t>
      </w:r>
      <w:r w:rsidRPr="009D5B4C">
        <w:rPr>
          <w:rFonts w:ascii="Times New Roman" w:hAnsi="Times New Roman" w:cs="Times New Roman"/>
          <w:sz w:val="28"/>
          <w:szCs w:val="28"/>
        </w:rPr>
        <w:t>;</w:t>
      </w:r>
    </w:p>
    <w:p w:rsidR="00346FA1" w:rsidRDefault="00346FA1" w:rsidP="00356B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5B4C" w:rsidRPr="009D5B4C">
        <w:rPr>
          <w:rFonts w:ascii="Times New Roman" w:hAnsi="Times New Roman" w:cs="Times New Roman"/>
          <w:sz w:val="28"/>
          <w:szCs w:val="28"/>
        </w:rPr>
        <w:t>облигации внутреннего го</w:t>
      </w:r>
      <w:r>
        <w:rPr>
          <w:rFonts w:ascii="Times New Roman" w:hAnsi="Times New Roman" w:cs="Times New Roman"/>
          <w:sz w:val="28"/>
          <w:szCs w:val="28"/>
        </w:rPr>
        <w:t>сударственного валютного облига</w:t>
      </w:r>
      <w:r w:rsidR="009D5B4C" w:rsidRPr="009D5B4C">
        <w:rPr>
          <w:rFonts w:ascii="Times New Roman" w:hAnsi="Times New Roman" w:cs="Times New Roman"/>
          <w:sz w:val="28"/>
          <w:szCs w:val="28"/>
        </w:rPr>
        <w:t>ционного займа (ОВГВЗ). Были в</w:t>
      </w:r>
      <w:r>
        <w:rPr>
          <w:rFonts w:ascii="Times New Roman" w:hAnsi="Times New Roman" w:cs="Times New Roman"/>
          <w:sz w:val="28"/>
          <w:szCs w:val="28"/>
        </w:rPr>
        <w:t>ыпущены в 1993 г. в целях урегу</w:t>
      </w:r>
      <w:r w:rsidR="009D5B4C" w:rsidRPr="009D5B4C">
        <w:rPr>
          <w:rFonts w:ascii="Times New Roman" w:hAnsi="Times New Roman" w:cs="Times New Roman"/>
          <w:sz w:val="28"/>
          <w:szCs w:val="28"/>
        </w:rPr>
        <w:t>лирования внутреннего валютного долга бывшего СССР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D5B4C" w:rsidRPr="009D5B4C">
        <w:rPr>
          <w:rFonts w:ascii="Times New Roman" w:hAnsi="Times New Roman" w:cs="Times New Roman"/>
          <w:sz w:val="28"/>
          <w:szCs w:val="28"/>
        </w:rPr>
        <w:t>Эмитентом является Мин</w:t>
      </w:r>
      <w:r>
        <w:rPr>
          <w:rFonts w:ascii="Times New Roman" w:hAnsi="Times New Roman" w:cs="Times New Roman"/>
          <w:sz w:val="28"/>
          <w:szCs w:val="28"/>
        </w:rPr>
        <w:t>фин РФ. Относятся к до</w:t>
      </w:r>
      <w:r w:rsidR="009D5B4C" w:rsidRPr="009D5B4C">
        <w:rPr>
          <w:rFonts w:ascii="Times New Roman" w:hAnsi="Times New Roman" w:cs="Times New Roman"/>
          <w:sz w:val="28"/>
          <w:szCs w:val="28"/>
        </w:rPr>
        <w:t>кументарным ценным бумагам, номиниро</w:t>
      </w:r>
      <w:r>
        <w:rPr>
          <w:rFonts w:ascii="Times New Roman" w:hAnsi="Times New Roman" w:cs="Times New Roman"/>
          <w:sz w:val="28"/>
          <w:szCs w:val="28"/>
        </w:rPr>
        <w:t>ван</w:t>
      </w:r>
      <w:r w:rsidR="009D5B4C" w:rsidRPr="009D5B4C">
        <w:rPr>
          <w:rFonts w:ascii="Times New Roman" w:hAnsi="Times New Roman" w:cs="Times New Roman"/>
          <w:sz w:val="28"/>
          <w:szCs w:val="28"/>
        </w:rPr>
        <w:t>ным в валюте;</w:t>
      </w:r>
    </w:p>
    <w:p w:rsidR="00BD0197" w:rsidRDefault="00346FA1" w:rsidP="00356B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D5B4C" w:rsidRPr="009D5B4C">
        <w:rPr>
          <w:rFonts w:ascii="Times New Roman" w:hAnsi="Times New Roman" w:cs="Times New Roman"/>
          <w:sz w:val="28"/>
          <w:szCs w:val="28"/>
        </w:rPr>
        <w:t>облигации государственного сберегательного займа (ОГСЗ).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B4C" w:rsidRPr="009D5B4C">
        <w:rPr>
          <w:rFonts w:ascii="Times New Roman" w:hAnsi="Times New Roman" w:cs="Times New Roman"/>
          <w:sz w:val="28"/>
          <w:szCs w:val="28"/>
        </w:rPr>
        <w:t>Выпуск</w:t>
      </w:r>
      <w:r w:rsidR="009D5B4C" w:rsidRPr="009D5B4C">
        <w:rPr>
          <w:rFonts w:ascii="Times New Roman" w:hAnsi="Times New Roman" w:cs="Times New Roman"/>
          <w:sz w:val="28"/>
          <w:szCs w:val="28"/>
        </w:rPr>
        <w:t>а</w:t>
      </w:r>
      <w:r w:rsidR="009D5B4C" w:rsidRPr="009D5B4C">
        <w:rPr>
          <w:rFonts w:ascii="Times New Roman" w:hAnsi="Times New Roman" w:cs="Times New Roman"/>
          <w:sz w:val="28"/>
          <w:szCs w:val="28"/>
        </w:rPr>
        <w:t>ются с 1995 г. Эмитент — Минфин 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B4C" w:rsidRPr="009D5B4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рок обращения — один год и выше. Купонная ценная бумага, пре</w:t>
      </w:r>
      <w:r w:rsidR="009D5B4C" w:rsidRPr="009D5B4C">
        <w:rPr>
          <w:rFonts w:ascii="Times New Roman" w:hAnsi="Times New Roman" w:cs="Times New Roman"/>
          <w:sz w:val="28"/>
          <w:szCs w:val="28"/>
        </w:rPr>
        <w:t>доставляющая право их владельц</w:t>
      </w:r>
      <w:r>
        <w:rPr>
          <w:rFonts w:ascii="Times New Roman" w:hAnsi="Times New Roman" w:cs="Times New Roman"/>
          <w:sz w:val="28"/>
          <w:szCs w:val="28"/>
        </w:rPr>
        <w:t>у на получение процентного дохода, начисляемого к номинальной стоимости облигации, и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9D5B4C" w:rsidRPr="009D5B4C">
        <w:rPr>
          <w:rFonts w:ascii="Times New Roman" w:hAnsi="Times New Roman" w:cs="Times New Roman"/>
          <w:sz w:val="28"/>
          <w:szCs w:val="28"/>
        </w:rPr>
        <w:t>нальной стоимости при погашении. Размеще</w:t>
      </w:r>
      <w:r>
        <w:rPr>
          <w:rFonts w:ascii="Times New Roman" w:hAnsi="Times New Roman" w:cs="Times New Roman"/>
          <w:sz w:val="28"/>
          <w:szCs w:val="28"/>
        </w:rPr>
        <w:t>ние ОГСЗ осуществля</w:t>
      </w:r>
      <w:r w:rsidR="009D5B4C" w:rsidRPr="009D5B4C">
        <w:rPr>
          <w:rFonts w:ascii="Times New Roman" w:hAnsi="Times New Roman" w:cs="Times New Roman"/>
          <w:sz w:val="28"/>
          <w:szCs w:val="28"/>
        </w:rPr>
        <w:t>ется путем проведения подписки среди 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B4C" w:rsidRPr="009D5B4C">
        <w:rPr>
          <w:rFonts w:ascii="Times New Roman" w:hAnsi="Times New Roman" w:cs="Times New Roman"/>
          <w:sz w:val="28"/>
          <w:szCs w:val="28"/>
        </w:rPr>
        <w:t>участников рынка ценных б</w:t>
      </w:r>
      <w:r w:rsidR="009D5B4C" w:rsidRPr="009D5B4C">
        <w:rPr>
          <w:rFonts w:ascii="Times New Roman" w:hAnsi="Times New Roman" w:cs="Times New Roman"/>
          <w:sz w:val="28"/>
          <w:szCs w:val="28"/>
        </w:rPr>
        <w:t>у</w:t>
      </w:r>
      <w:r w:rsidR="009D5B4C" w:rsidRPr="009D5B4C">
        <w:rPr>
          <w:rFonts w:ascii="Times New Roman" w:hAnsi="Times New Roman" w:cs="Times New Roman"/>
          <w:sz w:val="28"/>
          <w:szCs w:val="28"/>
        </w:rPr>
        <w:t>маг, которые затем на основании дого</w:t>
      </w:r>
      <w:r>
        <w:rPr>
          <w:rFonts w:ascii="Times New Roman" w:hAnsi="Times New Roman" w:cs="Times New Roman"/>
          <w:sz w:val="28"/>
          <w:szCs w:val="28"/>
        </w:rPr>
        <w:t xml:space="preserve">вора с </w:t>
      </w:r>
      <w:r w:rsidR="009D5B4C" w:rsidRPr="009D5B4C">
        <w:rPr>
          <w:rFonts w:ascii="Times New Roman" w:hAnsi="Times New Roman" w:cs="Times New Roman"/>
          <w:sz w:val="28"/>
          <w:szCs w:val="28"/>
        </w:rPr>
        <w:t>Минфином России пр</w:t>
      </w:r>
      <w:r w:rsidR="00BD0197">
        <w:rPr>
          <w:rFonts w:ascii="Times New Roman" w:hAnsi="Times New Roman" w:cs="Times New Roman"/>
          <w:sz w:val="28"/>
          <w:szCs w:val="28"/>
        </w:rPr>
        <w:t>одают пр</w:t>
      </w:r>
      <w:r w:rsidR="00BD0197">
        <w:rPr>
          <w:rFonts w:ascii="Times New Roman" w:hAnsi="Times New Roman" w:cs="Times New Roman"/>
          <w:sz w:val="28"/>
          <w:szCs w:val="28"/>
        </w:rPr>
        <w:t>и</w:t>
      </w:r>
      <w:r w:rsidR="00BD0197">
        <w:rPr>
          <w:rFonts w:ascii="Times New Roman" w:hAnsi="Times New Roman" w:cs="Times New Roman"/>
          <w:sz w:val="28"/>
          <w:szCs w:val="28"/>
        </w:rPr>
        <w:t>обретенные ОГСЗ на вто</w:t>
      </w:r>
      <w:r w:rsidR="009D5B4C" w:rsidRPr="009D5B4C">
        <w:rPr>
          <w:rFonts w:ascii="Times New Roman" w:hAnsi="Times New Roman" w:cs="Times New Roman"/>
          <w:sz w:val="28"/>
          <w:szCs w:val="28"/>
        </w:rPr>
        <w:t>ричном рынке. Платежный агент по ОГСЗ — Сберег</w:t>
      </w:r>
      <w:r w:rsidR="009D5B4C" w:rsidRPr="009D5B4C">
        <w:rPr>
          <w:rFonts w:ascii="Times New Roman" w:hAnsi="Times New Roman" w:cs="Times New Roman"/>
          <w:sz w:val="28"/>
          <w:szCs w:val="28"/>
        </w:rPr>
        <w:t>а</w:t>
      </w:r>
      <w:r w:rsidR="009D5B4C" w:rsidRPr="009D5B4C">
        <w:rPr>
          <w:rFonts w:ascii="Times New Roman" w:hAnsi="Times New Roman" w:cs="Times New Roman"/>
          <w:sz w:val="28"/>
          <w:szCs w:val="28"/>
        </w:rPr>
        <w:t>тельный</w:t>
      </w:r>
      <w:r w:rsidR="00BD0197">
        <w:rPr>
          <w:rFonts w:ascii="Times New Roman" w:hAnsi="Times New Roman" w:cs="Times New Roman"/>
          <w:sz w:val="28"/>
          <w:szCs w:val="28"/>
        </w:rPr>
        <w:t xml:space="preserve"> </w:t>
      </w:r>
      <w:r w:rsidR="009D5B4C" w:rsidRPr="009D5B4C">
        <w:rPr>
          <w:rFonts w:ascii="Times New Roman" w:hAnsi="Times New Roman" w:cs="Times New Roman"/>
          <w:sz w:val="28"/>
          <w:szCs w:val="28"/>
        </w:rPr>
        <w:t>банк РФ;</w:t>
      </w:r>
    </w:p>
    <w:p w:rsidR="009D5B4C" w:rsidRPr="00356BB6" w:rsidRDefault="00BD0197" w:rsidP="005343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5B4C" w:rsidRPr="009D5B4C">
        <w:rPr>
          <w:rFonts w:ascii="Times New Roman" w:hAnsi="Times New Roman" w:cs="Times New Roman"/>
          <w:sz w:val="28"/>
          <w:szCs w:val="28"/>
        </w:rPr>
        <w:t>еврооблигации. Стали выпускаться с 1996 г. после 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B4C" w:rsidRPr="009D5B4C">
        <w:rPr>
          <w:rFonts w:ascii="Times New Roman" w:hAnsi="Times New Roman" w:cs="Times New Roman"/>
          <w:sz w:val="28"/>
          <w:szCs w:val="28"/>
        </w:rPr>
        <w:t>междун</w:t>
      </w:r>
      <w:r w:rsidR="009D5B4C" w:rsidRPr="009D5B4C">
        <w:rPr>
          <w:rFonts w:ascii="Times New Roman" w:hAnsi="Times New Roman" w:cs="Times New Roman"/>
          <w:sz w:val="28"/>
          <w:szCs w:val="28"/>
        </w:rPr>
        <w:t>а</w:t>
      </w:r>
      <w:r w:rsidR="009D5B4C" w:rsidRPr="009D5B4C">
        <w:rPr>
          <w:rFonts w:ascii="Times New Roman" w:hAnsi="Times New Roman" w:cs="Times New Roman"/>
          <w:sz w:val="28"/>
          <w:szCs w:val="28"/>
        </w:rPr>
        <w:t>родного кредитного рейтинга. Номинированы в валюте.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B4C" w:rsidRPr="009D5B4C">
        <w:rPr>
          <w:rFonts w:ascii="Times New Roman" w:hAnsi="Times New Roman" w:cs="Times New Roman"/>
          <w:sz w:val="28"/>
          <w:szCs w:val="28"/>
        </w:rPr>
        <w:t>Обслуживание выпу</w:t>
      </w:r>
      <w:r w:rsidR="009D5B4C" w:rsidRPr="009D5B4C">
        <w:rPr>
          <w:rFonts w:ascii="Times New Roman" w:hAnsi="Times New Roman" w:cs="Times New Roman"/>
          <w:sz w:val="28"/>
          <w:szCs w:val="28"/>
        </w:rPr>
        <w:t>с</w:t>
      </w:r>
      <w:r w:rsidR="009D5B4C" w:rsidRPr="009D5B4C">
        <w:rPr>
          <w:rFonts w:ascii="Times New Roman" w:hAnsi="Times New Roman" w:cs="Times New Roman"/>
          <w:sz w:val="28"/>
          <w:szCs w:val="28"/>
        </w:rPr>
        <w:t>ков осу</w:t>
      </w:r>
      <w:r>
        <w:rPr>
          <w:rFonts w:ascii="Times New Roman" w:hAnsi="Times New Roman" w:cs="Times New Roman"/>
          <w:sz w:val="28"/>
          <w:szCs w:val="28"/>
        </w:rPr>
        <w:t>ществляется эмиссионным синдика</w:t>
      </w:r>
      <w:r w:rsidR="009D5B4C" w:rsidRPr="009D5B4C">
        <w:rPr>
          <w:rFonts w:ascii="Times New Roman" w:hAnsi="Times New Roman" w:cs="Times New Roman"/>
          <w:sz w:val="28"/>
          <w:szCs w:val="28"/>
        </w:rPr>
        <w:t>том ведущих западных ин</w:t>
      </w:r>
      <w:r w:rsidR="0053438C">
        <w:rPr>
          <w:rFonts w:ascii="Times New Roman" w:hAnsi="Times New Roman" w:cs="Times New Roman"/>
          <w:sz w:val="28"/>
          <w:szCs w:val="28"/>
        </w:rPr>
        <w:t>вестиц</w:t>
      </w:r>
      <w:r w:rsidR="0053438C">
        <w:rPr>
          <w:rFonts w:ascii="Times New Roman" w:hAnsi="Times New Roman" w:cs="Times New Roman"/>
          <w:sz w:val="28"/>
          <w:szCs w:val="28"/>
        </w:rPr>
        <w:t>и</w:t>
      </w:r>
      <w:r w:rsidR="0053438C">
        <w:rPr>
          <w:rFonts w:ascii="Times New Roman" w:hAnsi="Times New Roman" w:cs="Times New Roman"/>
          <w:sz w:val="28"/>
          <w:szCs w:val="28"/>
        </w:rPr>
        <w:t xml:space="preserve">онных банков </w:t>
      </w:r>
      <w:r w:rsidR="00356BB6" w:rsidRPr="00356BB6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>12</w:t>
      </w:r>
      <w:r w:rsidR="00356BB6" w:rsidRPr="00356BB6">
        <w:rPr>
          <w:rFonts w:ascii="Times New Roman" w:hAnsi="Times New Roman" w:cs="Times New Roman"/>
          <w:sz w:val="28"/>
          <w:szCs w:val="28"/>
        </w:rPr>
        <w:t>]</w:t>
      </w:r>
      <w:r w:rsidR="00356BB6">
        <w:rPr>
          <w:rFonts w:ascii="Times New Roman" w:hAnsi="Times New Roman" w:cs="Times New Roman"/>
          <w:sz w:val="28"/>
          <w:szCs w:val="28"/>
        </w:rPr>
        <w:t>.</w:t>
      </w:r>
    </w:p>
    <w:p w:rsidR="0053438C" w:rsidRDefault="0053438C" w:rsidP="001F4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субфедеральных и муниципальных облигаций, практически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кративший свое существование после кризиса 1998 г., начал возрождаться лишь в конце 2001 г. При этом сроки их обращения увеличились с 1 года до 10 лет. Субфедеральные облигации обладают такими преимуществами, как льго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ное налогообложение доходов и доступность для местных инвесторов.</w:t>
      </w:r>
    </w:p>
    <w:p w:rsidR="0053438C" w:rsidRDefault="0053438C" w:rsidP="001F4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надежными и популярными среди инвесторов инструментами этого рынка являются облигации Москвы </w:t>
      </w:r>
      <w:r w:rsidRPr="00356BB6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>с. 40</w:t>
      </w:r>
      <w:r w:rsidRPr="00356BB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8AC" w:rsidRPr="001948AC" w:rsidRDefault="001948AC" w:rsidP="001948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8AC">
        <w:rPr>
          <w:rFonts w:ascii="Times New Roman" w:hAnsi="Times New Roman" w:cs="Times New Roman"/>
          <w:sz w:val="28"/>
          <w:szCs w:val="28"/>
        </w:rPr>
        <w:t>Корпоративные облигации могут эмитировать акционерные общества и общества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8AC">
        <w:rPr>
          <w:rFonts w:ascii="Times New Roman" w:hAnsi="Times New Roman" w:cs="Times New Roman"/>
          <w:sz w:val="28"/>
          <w:szCs w:val="28"/>
        </w:rPr>
        <w:t xml:space="preserve">с ограниченной ответственностью. </w:t>
      </w:r>
      <w:r>
        <w:rPr>
          <w:rFonts w:ascii="Times New Roman" w:hAnsi="Times New Roman" w:cs="Times New Roman"/>
          <w:sz w:val="28"/>
          <w:szCs w:val="28"/>
        </w:rPr>
        <w:t>Хозяйственные общества</w:t>
      </w:r>
      <w:r w:rsidRPr="001948AC">
        <w:rPr>
          <w:rFonts w:ascii="Times New Roman" w:hAnsi="Times New Roman" w:cs="Times New Roman"/>
          <w:sz w:val="28"/>
          <w:szCs w:val="28"/>
        </w:rPr>
        <w:t xml:space="preserve"> при в</w:t>
      </w:r>
      <w:r w:rsidRPr="001948AC">
        <w:rPr>
          <w:rFonts w:ascii="Times New Roman" w:hAnsi="Times New Roman" w:cs="Times New Roman"/>
          <w:sz w:val="28"/>
          <w:szCs w:val="28"/>
        </w:rPr>
        <w:t>ы</w:t>
      </w:r>
      <w:r w:rsidRPr="001948AC">
        <w:rPr>
          <w:rFonts w:ascii="Times New Roman" w:hAnsi="Times New Roman" w:cs="Times New Roman"/>
          <w:sz w:val="28"/>
          <w:szCs w:val="28"/>
        </w:rPr>
        <w:t>пуске облигаций должны удовлетворять определенным требованиям: ном</w:t>
      </w:r>
      <w:r w:rsidRPr="001948AC">
        <w:rPr>
          <w:rFonts w:ascii="Times New Roman" w:hAnsi="Times New Roman" w:cs="Times New Roman"/>
          <w:sz w:val="28"/>
          <w:szCs w:val="28"/>
        </w:rPr>
        <w:t>и</w:t>
      </w:r>
      <w:r w:rsidRPr="001948AC">
        <w:rPr>
          <w:rFonts w:ascii="Times New Roman" w:hAnsi="Times New Roman" w:cs="Times New Roman"/>
          <w:sz w:val="28"/>
          <w:szCs w:val="28"/>
        </w:rPr>
        <w:t>нальная стоимость всех выпущенных облигаций не должна превышать размер уставного капитала (величину обеспечения, предоставленного общес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948AC">
        <w:rPr>
          <w:rFonts w:ascii="Times New Roman" w:hAnsi="Times New Roman" w:cs="Times New Roman"/>
          <w:sz w:val="28"/>
          <w:szCs w:val="28"/>
        </w:rPr>
        <w:t>ву); в</w:t>
      </w:r>
      <w:r w:rsidRPr="001948AC">
        <w:rPr>
          <w:rFonts w:ascii="Times New Roman" w:hAnsi="Times New Roman" w:cs="Times New Roman"/>
          <w:sz w:val="28"/>
          <w:szCs w:val="28"/>
        </w:rPr>
        <w:t>ы</w:t>
      </w:r>
      <w:r w:rsidRPr="001948AC">
        <w:rPr>
          <w:rFonts w:ascii="Times New Roman" w:hAnsi="Times New Roman" w:cs="Times New Roman"/>
          <w:sz w:val="28"/>
          <w:szCs w:val="28"/>
        </w:rPr>
        <w:t>пуск ценных бумаг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8AC">
        <w:rPr>
          <w:rFonts w:ascii="Times New Roman" w:hAnsi="Times New Roman" w:cs="Times New Roman"/>
          <w:sz w:val="28"/>
          <w:szCs w:val="28"/>
        </w:rPr>
        <w:t>производится с единовременным сроком погашения (или по сериям с одним сроком погашения); погашение облигаций допускается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8AC">
        <w:rPr>
          <w:rFonts w:ascii="Times New Roman" w:hAnsi="Times New Roman" w:cs="Times New Roman"/>
          <w:sz w:val="28"/>
          <w:szCs w:val="28"/>
        </w:rPr>
        <w:t>в д</w:t>
      </w:r>
      <w:r w:rsidRPr="001948AC">
        <w:rPr>
          <w:rFonts w:ascii="Times New Roman" w:hAnsi="Times New Roman" w:cs="Times New Roman"/>
          <w:sz w:val="28"/>
          <w:szCs w:val="28"/>
        </w:rPr>
        <w:t>е</w:t>
      </w:r>
      <w:r w:rsidRPr="001948AC">
        <w:rPr>
          <w:rFonts w:ascii="Times New Roman" w:hAnsi="Times New Roman" w:cs="Times New Roman"/>
          <w:sz w:val="28"/>
          <w:szCs w:val="28"/>
        </w:rPr>
        <w:t>нежной форме или иным имуществом (согласно решению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8AC">
        <w:rPr>
          <w:rFonts w:ascii="Times New Roman" w:hAnsi="Times New Roman" w:cs="Times New Roman"/>
          <w:sz w:val="28"/>
          <w:szCs w:val="28"/>
        </w:rPr>
        <w:t>выпуске); облиг</w:t>
      </w:r>
      <w:r w:rsidRPr="001948AC">
        <w:rPr>
          <w:rFonts w:ascii="Times New Roman" w:hAnsi="Times New Roman" w:cs="Times New Roman"/>
          <w:sz w:val="28"/>
          <w:szCs w:val="28"/>
        </w:rPr>
        <w:t>а</w:t>
      </w:r>
      <w:r w:rsidRPr="001948AC">
        <w:rPr>
          <w:rFonts w:ascii="Times New Roman" w:hAnsi="Times New Roman" w:cs="Times New Roman"/>
          <w:sz w:val="28"/>
          <w:szCs w:val="28"/>
        </w:rPr>
        <w:t>ции выпускаются при наличии обеспечения залогом определенного имущества, либо под обеспечение, предоставленное обществу, или без обеспечения (на тр</w:t>
      </w:r>
      <w:r w:rsidRPr="001948AC">
        <w:rPr>
          <w:rFonts w:ascii="Times New Roman" w:hAnsi="Times New Roman" w:cs="Times New Roman"/>
          <w:sz w:val="28"/>
          <w:szCs w:val="28"/>
        </w:rPr>
        <w:t>е</w:t>
      </w:r>
      <w:r w:rsidRPr="001948AC">
        <w:rPr>
          <w:rFonts w:ascii="Times New Roman" w:hAnsi="Times New Roman" w:cs="Times New Roman"/>
          <w:sz w:val="28"/>
          <w:szCs w:val="28"/>
        </w:rPr>
        <w:lastRenderedPageBreak/>
        <w:t>тий год существования общества при надлежащем утверждении двух годовых балансов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56BB6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2, </w:t>
      </w:r>
      <w:r>
        <w:rPr>
          <w:rFonts w:ascii="Times New Roman" w:hAnsi="Times New Roman" w:cs="Times New Roman"/>
          <w:sz w:val="28"/>
          <w:szCs w:val="28"/>
        </w:rPr>
        <w:t>с. 410</w:t>
      </w:r>
      <w:r w:rsidRPr="00356BB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8AC" w:rsidRDefault="00660D60" w:rsidP="001948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корпоративных облигаций в РФ представлен в основном купо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инструментами, аналогичными ОФЗ-ФК и ОФЗ-ПД. Многие отечестве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предприятия выпускают облигации с плавающей купонной ставкой, прив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зывая ее к доходности ОФЗ или другим показателям </w:t>
      </w:r>
      <w:r w:rsidRPr="00356BB6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>с. 41</w:t>
      </w:r>
      <w:r w:rsidRPr="00356BB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3C7C" w:rsidRPr="00FC3C7C" w:rsidRDefault="00660D60" w:rsidP="00FC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Начиная со второй половины 2006 г. Российские предприятия получили возможность выпускать биржевые облигации </w:t>
      </w:r>
      <w:r w:rsidRPr="00356BB6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>с. 41</w:t>
      </w:r>
      <w:r w:rsidRPr="00356BB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="00D7631C">
        <w:rPr>
          <w:rFonts w:ascii="Times New Roman" w:hAnsi="Times New Roman" w:cs="Times New Roman"/>
          <w:sz w:val="28"/>
          <w:szCs w:val="28"/>
        </w:rPr>
        <w:t xml:space="preserve"> </w:t>
      </w:r>
      <w:r w:rsidR="00FC3C7C" w:rsidRPr="00FC3C7C">
        <w:rPr>
          <w:rFonts w:ascii="Times New Roman" w:hAnsi="Times New Roman" w:cs="Times New Roman"/>
          <w:sz w:val="28"/>
          <w:szCs w:val="28"/>
        </w:rPr>
        <w:t>Под биржевыми обл</w:t>
      </w:r>
      <w:r w:rsidR="00FC3C7C" w:rsidRPr="00FC3C7C">
        <w:rPr>
          <w:rFonts w:ascii="Times New Roman" w:hAnsi="Times New Roman" w:cs="Times New Roman"/>
          <w:sz w:val="28"/>
          <w:szCs w:val="28"/>
        </w:rPr>
        <w:t>и</w:t>
      </w:r>
      <w:r w:rsidR="00FC3C7C" w:rsidRPr="00FC3C7C">
        <w:rPr>
          <w:rFonts w:ascii="Times New Roman" w:hAnsi="Times New Roman" w:cs="Times New Roman"/>
          <w:sz w:val="28"/>
          <w:szCs w:val="28"/>
        </w:rPr>
        <w:t>гациями понимаются облигации, выпускаемые открытыми акционерными о</w:t>
      </w:r>
      <w:r w:rsidR="00FC3C7C" w:rsidRPr="00FC3C7C">
        <w:rPr>
          <w:rFonts w:ascii="Times New Roman" w:hAnsi="Times New Roman" w:cs="Times New Roman"/>
          <w:sz w:val="28"/>
          <w:szCs w:val="28"/>
        </w:rPr>
        <w:t>б</w:t>
      </w:r>
      <w:r w:rsidR="00FC3C7C" w:rsidRPr="00FC3C7C">
        <w:rPr>
          <w:rFonts w:ascii="Times New Roman" w:hAnsi="Times New Roman" w:cs="Times New Roman"/>
          <w:sz w:val="28"/>
          <w:szCs w:val="28"/>
        </w:rPr>
        <w:t>ществами, акции которых прошли процедуру листинга, и размещаемые путем открытой подписки на торгах фондовой биржи</w:t>
      </w:r>
      <w:r w:rsidR="00FC3C7C">
        <w:rPr>
          <w:rFonts w:ascii="Times New Roman" w:hAnsi="Times New Roman" w:cs="Times New Roman"/>
          <w:sz w:val="28"/>
          <w:szCs w:val="28"/>
        </w:rPr>
        <w:t xml:space="preserve"> </w:t>
      </w:r>
      <w:r w:rsidR="00FC3C7C" w:rsidRPr="00356BB6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2, </w:t>
      </w:r>
      <w:r w:rsidR="00FC3C7C">
        <w:rPr>
          <w:rFonts w:ascii="Times New Roman" w:hAnsi="Times New Roman" w:cs="Times New Roman"/>
          <w:sz w:val="28"/>
          <w:szCs w:val="28"/>
        </w:rPr>
        <w:t>с. 410</w:t>
      </w:r>
      <w:r w:rsidR="00FC3C7C" w:rsidRPr="00356BB6">
        <w:rPr>
          <w:rFonts w:ascii="Times New Roman" w:hAnsi="Times New Roman" w:cs="Times New Roman"/>
          <w:sz w:val="28"/>
          <w:szCs w:val="28"/>
        </w:rPr>
        <w:t>]</w:t>
      </w:r>
      <w:r w:rsidR="00FC3C7C">
        <w:rPr>
          <w:rFonts w:ascii="Times New Roman" w:hAnsi="Times New Roman" w:cs="Times New Roman"/>
          <w:sz w:val="28"/>
          <w:szCs w:val="28"/>
        </w:rPr>
        <w:t>. Срок обращения о</w:t>
      </w:r>
      <w:r w:rsidR="00FC3C7C">
        <w:rPr>
          <w:rFonts w:ascii="Times New Roman" w:hAnsi="Times New Roman" w:cs="Times New Roman"/>
          <w:sz w:val="28"/>
          <w:szCs w:val="28"/>
        </w:rPr>
        <w:t>б</w:t>
      </w:r>
      <w:r w:rsidR="00FC3C7C">
        <w:rPr>
          <w:rFonts w:ascii="Times New Roman" w:hAnsi="Times New Roman" w:cs="Times New Roman"/>
          <w:sz w:val="28"/>
          <w:szCs w:val="28"/>
        </w:rPr>
        <w:t>лигаций ограничен тремя годами.</w:t>
      </w:r>
      <w:r w:rsidR="00D80F0E">
        <w:rPr>
          <w:rFonts w:ascii="Times New Roman" w:hAnsi="Times New Roman" w:cs="Times New Roman"/>
          <w:sz w:val="28"/>
          <w:szCs w:val="28"/>
        </w:rPr>
        <w:t xml:space="preserve"> На конец 2008 г. крупнейшими эмитентами по объему выпуска бумаг стали ОАО «Разгуляй», ОАО «РБК», ОАО «АВТ</w:t>
      </w:r>
      <w:r w:rsidR="00D80F0E">
        <w:rPr>
          <w:rFonts w:ascii="Times New Roman" w:hAnsi="Times New Roman" w:cs="Times New Roman"/>
          <w:sz w:val="28"/>
          <w:szCs w:val="28"/>
        </w:rPr>
        <w:t>О</w:t>
      </w:r>
      <w:r w:rsidR="00D80F0E">
        <w:rPr>
          <w:rFonts w:ascii="Times New Roman" w:hAnsi="Times New Roman" w:cs="Times New Roman"/>
          <w:sz w:val="28"/>
          <w:szCs w:val="28"/>
        </w:rPr>
        <w:t xml:space="preserve">ВАЗ» </w:t>
      </w:r>
      <w:r w:rsidR="00D80F0E" w:rsidRPr="00356BB6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3, </w:t>
      </w:r>
      <w:r w:rsidR="00D80F0E">
        <w:rPr>
          <w:rFonts w:ascii="Times New Roman" w:hAnsi="Times New Roman" w:cs="Times New Roman"/>
          <w:sz w:val="28"/>
          <w:szCs w:val="28"/>
        </w:rPr>
        <w:t>с. 41</w:t>
      </w:r>
      <w:r w:rsidR="00D80F0E" w:rsidRPr="00356BB6">
        <w:rPr>
          <w:rFonts w:ascii="Times New Roman" w:hAnsi="Times New Roman" w:cs="Times New Roman"/>
          <w:sz w:val="28"/>
          <w:szCs w:val="28"/>
        </w:rPr>
        <w:t>]</w:t>
      </w:r>
      <w:r w:rsidR="00D80F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3C7C" w:rsidRPr="00FC3C7C" w:rsidRDefault="00FC3C7C" w:rsidP="00FC3C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0F0E" w:rsidRPr="001948AC" w:rsidRDefault="00D80F0E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F0E">
        <w:rPr>
          <w:rFonts w:ascii="Times New Roman" w:hAnsi="Times New Roman" w:cs="Times New Roman"/>
          <w:sz w:val="28"/>
          <w:szCs w:val="28"/>
        </w:rPr>
        <w:t>Облигации Банка России являются документарными, бескупонными о</w:t>
      </w:r>
      <w:r w:rsidRPr="00D80F0E">
        <w:rPr>
          <w:rFonts w:ascii="Times New Roman" w:hAnsi="Times New Roman" w:cs="Times New Roman"/>
          <w:sz w:val="28"/>
          <w:szCs w:val="28"/>
        </w:rPr>
        <w:t>б</w:t>
      </w:r>
      <w:r w:rsidRPr="00D80F0E">
        <w:rPr>
          <w:rFonts w:ascii="Times New Roman" w:hAnsi="Times New Roman" w:cs="Times New Roman"/>
          <w:sz w:val="28"/>
          <w:szCs w:val="28"/>
        </w:rPr>
        <w:t>лигациями на предъявителя с обязательным централизованным хранением их сертификата. Размещение и обращение осуществляются по закрытой подписке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0F0E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0F0E">
        <w:rPr>
          <w:rFonts w:ascii="Times New Roman" w:hAnsi="Times New Roman" w:cs="Times New Roman"/>
          <w:sz w:val="28"/>
          <w:szCs w:val="28"/>
        </w:rPr>
        <w:t>только среди кредитных организаций, имеющих лицензию Банка России на осуществление банковских операций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BB6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 xml:space="preserve">2, </w:t>
      </w:r>
      <w:r>
        <w:rPr>
          <w:rFonts w:ascii="Times New Roman" w:hAnsi="Times New Roman" w:cs="Times New Roman"/>
          <w:sz w:val="28"/>
          <w:szCs w:val="28"/>
        </w:rPr>
        <w:t>с. 410</w:t>
      </w:r>
      <w:r w:rsidRPr="00356BB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0F0E" w:rsidRDefault="004B7B2B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облигаций достаточно разнообразна и зависит от пол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женного в ее основу признака.</w:t>
      </w:r>
    </w:p>
    <w:p w:rsidR="004B7B2B" w:rsidRPr="004B7B2B" w:rsidRDefault="004B7B2B" w:rsidP="004B7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4B7B2B">
        <w:rPr>
          <w:rFonts w:ascii="Times New Roman" w:hAnsi="Times New Roman" w:cs="Times New Roman"/>
          <w:bCs/>
          <w:sz w:val="28"/>
          <w:szCs w:val="28"/>
        </w:rPr>
        <w:t>В зависимости от сроков, на которые выпускается займ:</w:t>
      </w:r>
    </w:p>
    <w:p w:rsidR="004B7B2B" w:rsidRDefault="004B7B2B" w:rsidP="004B7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краткосрочные (до 1</w:t>
      </w:r>
      <w:r w:rsidRPr="004B7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года);</w:t>
      </w:r>
    </w:p>
    <w:p w:rsidR="004B7B2B" w:rsidRDefault="004B7B2B" w:rsidP="004B7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долгосрочные (от 1 года до 30-50 лет);</w:t>
      </w:r>
    </w:p>
    <w:p w:rsidR="004B7B2B" w:rsidRPr="004B7B2B" w:rsidRDefault="004B7B2B" w:rsidP="004B7B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бессрочные</w:t>
      </w:r>
      <w:r w:rsidR="00F337A4">
        <w:rPr>
          <w:rFonts w:ascii="Times New Roman" w:hAnsi="Times New Roman" w:cs="Times New Roman"/>
          <w:sz w:val="28"/>
          <w:szCs w:val="28"/>
        </w:rPr>
        <w:t>.</w:t>
      </w:r>
    </w:p>
    <w:p w:rsidR="00F337A4" w:rsidRPr="00F337A4" w:rsidRDefault="002C2246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B7B2B" w:rsidRPr="00F337A4">
        <w:rPr>
          <w:rFonts w:ascii="Times New Roman" w:hAnsi="Times New Roman" w:cs="Times New Roman"/>
          <w:sz w:val="28"/>
          <w:szCs w:val="28"/>
        </w:rPr>
        <w:t>В зависимости от порядка владения</w:t>
      </w:r>
      <w:r w:rsidR="00F337A4" w:rsidRPr="00F337A4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7A4" w:rsidRPr="00F337A4" w:rsidRDefault="00F337A4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37A4">
        <w:rPr>
          <w:rFonts w:ascii="Times New Roman" w:hAnsi="Times New Roman" w:cs="Times New Roman"/>
          <w:bCs/>
          <w:sz w:val="28"/>
          <w:szCs w:val="28"/>
        </w:rPr>
        <w:t>- именные;</w:t>
      </w:r>
    </w:p>
    <w:p w:rsidR="00F337A4" w:rsidRPr="00F337A4" w:rsidRDefault="00F337A4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37A4">
        <w:rPr>
          <w:rFonts w:ascii="Times New Roman" w:hAnsi="Times New Roman" w:cs="Times New Roman"/>
          <w:bCs/>
          <w:sz w:val="28"/>
          <w:szCs w:val="28"/>
        </w:rPr>
        <w:t>- н</w:t>
      </w:r>
      <w:r w:rsidR="004B7B2B" w:rsidRPr="00F337A4">
        <w:rPr>
          <w:rFonts w:ascii="Times New Roman" w:hAnsi="Times New Roman" w:cs="Times New Roman"/>
          <w:bCs/>
          <w:sz w:val="28"/>
          <w:szCs w:val="28"/>
        </w:rPr>
        <w:t>а предъявителя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337A4" w:rsidRPr="00F337A4" w:rsidRDefault="00F337A4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37A4">
        <w:rPr>
          <w:rFonts w:ascii="Times New Roman" w:hAnsi="Times New Roman" w:cs="Times New Roman"/>
          <w:bCs/>
          <w:sz w:val="28"/>
          <w:szCs w:val="28"/>
        </w:rPr>
        <w:t>- о</w:t>
      </w:r>
      <w:r w:rsidR="004B7B2B" w:rsidRPr="00F337A4">
        <w:rPr>
          <w:rFonts w:ascii="Times New Roman" w:hAnsi="Times New Roman" w:cs="Times New Roman"/>
          <w:bCs/>
          <w:sz w:val="28"/>
          <w:szCs w:val="28"/>
        </w:rPr>
        <w:t>быч</w:t>
      </w:r>
      <w:r w:rsidRPr="00F337A4">
        <w:rPr>
          <w:rFonts w:ascii="Times New Roman" w:hAnsi="Times New Roman" w:cs="Times New Roman"/>
          <w:bCs/>
          <w:sz w:val="28"/>
          <w:szCs w:val="28"/>
        </w:rPr>
        <w:t>ные;</w:t>
      </w:r>
    </w:p>
    <w:p w:rsidR="00F337A4" w:rsidRDefault="00F337A4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37A4">
        <w:rPr>
          <w:rFonts w:ascii="Times New Roman" w:hAnsi="Times New Roman" w:cs="Times New Roman"/>
          <w:bCs/>
          <w:sz w:val="28"/>
          <w:szCs w:val="28"/>
        </w:rPr>
        <w:lastRenderedPageBreak/>
        <w:t>- ц</w:t>
      </w:r>
      <w:r>
        <w:rPr>
          <w:rFonts w:ascii="Times New Roman" w:hAnsi="Times New Roman" w:cs="Times New Roman"/>
          <w:bCs/>
          <w:sz w:val="28"/>
          <w:szCs w:val="28"/>
        </w:rPr>
        <w:t>елевые.</w:t>
      </w:r>
    </w:p>
    <w:p w:rsidR="00F337A4" w:rsidRPr="00F337A4" w:rsidRDefault="002C2246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337A4" w:rsidRPr="00F337A4">
        <w:rPr>
          <w:rFonts w:ascii="Times New Roman" w:hAnsi="Times New Roman" w:cs="Times New Roman"/>
          <w:sz w:val="28"/>
          <w:szCs w:val="28"/>
        </w:rPr>
        <w:t>По характеру обращения:</w:t>
      </w:r>
    </w:p>
    <w:p w:rsidR="00F337A4" w:rsidRPr="00F337A4" w:rsidRDefault="00F337A4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37A4">
        <w:rPr>
          <w:rFonts w:ascii="Times New Roman" w:hAnsi="Times New Roman" w:cs="Times New Roman"/>
          <w:bCs/>
          <w:sz w:val="28"/>
          <w:szCs w:val="28"/>
        </w:rPr>
        <w:t>- неконвертируемые;</w:t>
      </w:r>
    </w:p>
    <w:p w:rsidR="00F337A4" w:rsidRDefault="00F337A4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337A4">
        <w:rPr>
          <w:rFonts w:ascii="Times New Roman" w:hAnsi="Times New Roman" w:cs="Times New Roman"/>
          <w:bCs/>
          <w:sz w:val="28"/>
          <w:szCs w:val="28"/>
        </w:rPr>
        <w:t>конвертируемые, предоставляющие их владельцу право обменивать их на акции того же эмитента.</w:t>
      </w:r>
    </w:p>
    <w:p w:rsidR="00F337A4" w:rsidRDefault="002C2246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="00F337A4">
        <w:rPr>
          <w:rFonts w:ascii="Times New Roman" w:hAnsi="Times New Roman" w:cs="Times New Roman"/>
          <w:bCs/>
          <w:sz w:val="28"/>
          <w:szCs w:val="28"/>
        </w:rPr>
        <w:t>По форме получения дохода:</w:t>
      </w:r>
    </w:p>
    <w:p w:rsidR="00F337A4" w:rsidRDefault="00F337A4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купонные (с периодическими выплатами по фиксированной или пл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вающей ставке);</w:t>
      </w:r>
    </w:p>
    <w:p w:rsidR="00F337A4" w:rsidRDefault="00F337A4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дисконтные (без периодических выплат);</w:t>
      </w:r>
    </w:p>
    <w:p w:rsidR="00F337A4" w:rsidRPr="00D7631C" w:rsidRDefault="00F337A4" w:rsidP="00D80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 выплат</w:t>
      </w:r>
      <w:r w:rsidR="00D7631C">
        <w:rPr>
          <w:rFonts w:ascii="Times New Roman" w:hAnsi="Times New Roman" w:cs="Times New Roman"/>
          <w:bCs/>
          <w:sz w:val="28"/>
          <w:szCs w:val="28"/>
        </w:rPr>
        <w:t xml:space="preserve">ой процентов в момент погашения </w:t>
      </w:r>
      <w:r w:rsidR="00D7631C" w:rsidRPr="00D7631C">
        <w:rPr>
          <w:rFonts w:ascii="Times New Roman" w:hAnsi="Times New Roman" w:cs="Times New Roman"/>
          <w:bCs/>
          <w:sz w:val="28"/>
          <w:szCs w:val="28"/>
        </w:rPr>
        <w:t>[11].</w:t>
      </w:r>
    </w:p>
    <w:p w:rsidR="00685AAB" w:rsidRPr="00685AAB" w:rsidRDefault="00685AAB" w:rsidP="00685A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AB">
        <w:rPr>
          <w:rFonts w:ascii="Times New Roman" w:hAnsi="Times New Roman" w:cs="Times New Roman"/>
          <w:bCs/>
          <w:sz w:val="28"/>
          <w:szCs w:val="28"/>
        </w:rPr>
        <w:t>На сегодняшний день </w:t>
      </w:r>
      <w:r w:rsidRPr="00685AAB">
        <w:rPr>
          <w:rFonts w:ascii="Times New Roman" w:hAnsi="Times New Roman" w:cs="Times New Roman"/>
          <w:sz w:val="28"/>
          <w:szCs w:val="28"/>
        </w:rPr>
        <w:t>к функциям облигаций относятся:</w:t>
      </w:r>
    </w:p>
    <w:p w:rsidR="00685AAB" w:rsidRPr="00685AAB" w:rsidRDefault="00685AAB" w:rsidP="00685A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AB">
        <w:rPr>
          <w:rFonts w:ascii="Times New Roman" w:hAnsi="Times New Roman" w:cs="Times New Roman"/>
          <w:bCs/>
          <w:sz w:val="28"/>
          <w:szCs w:val="28"/>
        </w:rPr>
        <w:t>1)</w:t>
      </w:r>
      <w:r w:rsidRPr="00685AAB">
        <w:rPr>
          <w:rFonts w:ascii="Times New Roman" w:hAnsi="Times New Roman" w:cs="Times New Roman"/>
          <w:bCs/>
          <w:iCs/>
          <w:sz w:val="28"/>
          <w:szCs w:val="28"/>
        </w:rPr>
        <w:t>покрытие дефицита бюджета;</w:t>
      </w:r>
    </w:p>
    <w:p w:rsidR="00685AAB" w:rsidRPr="00685AAB" w:rsidRDefault="00685AAB" w:rsidP="00685A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AB">
        <w:rPr>
          <w:rFonts w:ascii="Times New Roman" w:hAnsi="Times New Roman" w:cs="Times New Roman"/>
          <w:bCs/>
          <w:sz w:val="28"/>
          <w:szCs w:val="28"/>
        </w:rPr>
        <w:t>2)</w:t>
      </w:r>
      <w:r w:rsidRPr="00685AAB">
        <w:rPr>
          <w:rFonts w:ascii="Times New Roman" w:hAnsi="Times New Roman" w:cs="Times New Roman"/>
          <w:bCs/>
          <w:iCs/>
          <w:sz w:val="28"/>
          <w:szCs w:val="28"/>
        </w:rPr>
        <w:t>регулирование денежной массы;</w:t>
      </w:r>
    </w:p>
    <w:p w:rsidR="00685AAB" w:rsidRPr="00685AAB" w:rsidRDefault="00685AAB" w:rsidP="00685A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AB">
        <w:rPr>
          <w:rFonts w:ascii="Times New Roman" w:hAnsi="Times New Roman" w:cs="Times New Roman"/>
          <w:bCs/>
          <w:sz w:val="28"/>
          <w:szCs w:val="28"/>
        </w:rPr>
        <w:t>3)</w:t>
      </w:r>
      <w:r w:rsidRPr="00685AAB">
        <w:rPr>
          <w:rFonts w:ascii="Times New Roman" w:hAnsi="Times New Roman" w:cs="Times New Roman"/>
          <w:bCs/>
          <w:iCs/>
          <w:sz w:val="28"/>
          <w:szCs w:val="28"/>
        </w:rPr>
        <w:t>привлечение финансов для спонсирования долгосрочных программ г</w:t>
      </w:r>
      <w:r w:rsidRPr="00685AAB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685AAB">
        <w:rPr>
          <w:rFonts w:ascii="Times New Roman" w:hAnsi="Times New Roman" w:cs="Times New Roman"/>
          <w:bCs/>
          <w:iCs/>
          <w:sz w:val="28"/>
          <w:szCs w:val="28"/>
        </w:rPr>
        <w:t>сударства;</w:t>
      </w:r>
    </w:p>
    <w:p w:rsidR="00685AAB" w:rsidRPr="00D7631C" w:rsidRDefault="00685AAB" w:rsidP="00685A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AAB">
        <w:rPr>
          <w:rFonts w:ascii="Times New Roman" w:hAnsi="Times New Roman" w:cs="Times New Roman"/>
          <w:bCs/>
          <w:sz w:val="28"/>
          <w:szCs w:val="28"/>
        </w:rPr>
        <w:t>4)</w:t>
      </w:r>
      <w:r w:rsidRPr="00685AAB">
        <w:rPr>
          <w:rFonts w:ascii="Times New Roman" w:hAnsi="Times New Roman" w:cs="Times New Roman"/>
          <w:bCs/>
          <w:iCs/>
          <w:sz w:val="28"/>
          <w:szCs w:val="28"/>
        </w:rPr>
        <w:t>функция залога пр</w:t>
      </w:r>
      <w:r w:rsidR="00D7631C">
        <w:rPr>
          <w:rFonts w:ascii="Times New Roman" w:hAnsi="Times New Roman" w:cs="Times New Roman"/>
          <w:bCs/>
          <w:iCs/>
          <w:sz w:val="28"/>
          <w:szCs w:val="28"/>
        </w:rPr>
        <w:t>и получении банковских кредитов</w:t>
      </w:r>
      <w:r w:rsidR="00D7631C" w:rsidRPr="00D7631C">
        <w:rPr>
          <w:rFonts w:ascii="Times New Roman" w:hAnsi="Times New Roman" w:cs="Times New Roman"/>
          <w:bCs/>
          <w:iCs/>
          <w:sz w:val="28"/>
          <w:szCs w:val="28"/>
        </w:rPr>
        <w:t xml:space="preserve"> [15].</w:t>
      </w:r>
    </w:p>
    <w:p w:rsidR="00660D60" w:rsidRDefault="00CD6599" w:rsidP="00F33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Таким образом, по своей экономической сути облигации являются ко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трактом, удостоверяющим:</w:t>
      </w:r>
    </w:p>
    <w:p w:rsidR="00CD6599" w:rsidRDefault="00CD6599" w:rsidP="00F33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факт предоставления</w:t>
      </w:r>
      <w:r w:rsidR="00B266B1">
        <w:rPr>
          <w:rFonts w:ascii="Times New Roman" w:hAnsi="Times New Roman" w:cs="Times New Roman"/>
          <w:bCs/>
          <w:sz w:val="28"/>
          <w:szCs w:val="28"/>
        </w:rPr>
        <w:t xml:space="preserve"> ее владельцем денежных средств эмитенту;</w:t>
      </w:r>
    </w:p>
    <w:p w:rsidR="00B266B1" w:rsidRDefault="00B266B1" w:rsidP="00F33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обязательство эмитента вернуть долг в оговоренный срок;</w:t>
      </w:r>
    </w:p>
    <w:p w:rsidR="00B266B1" w:rsidRPr="00F337A4" w:rsidRDefault="00B266B1" w:rsidP="00F33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право инвестора на получение регулярного или разового вознагражд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ния за предоставленные средства в виде процента от номинальной стоимости облигации или разницы между ценой ее покупки и суммой погашения.</w:t>
      </w:r>
    </w:p>
    <w:p w:rsidR="00D80F0E" w:rsidRDefault="00D80F0E" w:rsidP="00D763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A2E" w:rsidRDefault="00FF7A2E" w:rsidP="00D763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A2E" w:rsidRDefault="00FF7A2E" w:rsidP="00D763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A2E" w:rsidRPr="00BD29D3" w:rsidRDefault="00FF7A2E" w:rsidP="00D763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31C" w:rsidRPr="00BD29D3" w:rsidRDefault="00D7631C" w:rsidP="00D763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39B" w:rsidRDefault="00FF7A2E" w:rsidP="00FF7A2E">
      <w:pPr>
        <w:pStyle w:val="a3"/>
        <w:numPr>
          <w:ilvl w:val="1"/>
          <w:numId w:val="16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E0325" w:rsidRPr="004155A9">
        <w:rPr>
          <w:rFonts w:ascii="Times New Roman" w:hAnsi="Times New Roman" w:cs="Times New Roman"/>
          <w:sz w:val="28"/>
          <w:szCs w:val="28"/>
        </w:rPr>
        <w:t>П</w:t>
      </w:r>
      <w:r w:rsidR="00AE339B" w:rsidRPr="004155A9">
        <w:rPr>
          <w:rFonts w:ascii="Times New Roman" w:hAnsi="Times New Roman" w:cs="Times New Roman"/>
          <w:sz w:val="28"/>
          <w:szCs w:val="28"/>
        </w:rPr>
        <w:t>ортфель</w:t>
      </w:r>
      <w:r w:rsidR="00EE0325" w:rsidRPr="004155A9">
        <w:rPr>
          <w:rFonts w:ascii="Times New Roman" w:hAnsi="Times New Roman" w:cs="Times New Roman"/>
          <w:sz w:val="28"/>
          <w:szCs w:val="28"/>
        </w:rPr>
        <w:t xml:space="preserve"> ценных бумаг</w:t>
      </w:r>
    </w:p>
    <w:p w:rsidR="004155A9" w:rsidRDefault="004155A9" w:rsidP="004155A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155A9" w:rsidRDefault="009C399A" w:rsidP="004155A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Инвесторы редко вкладывают все свои средства в какой-то один актив. Они стремятся распределять свои вложения в некую совокупность активов. При этом в процессе формирования и управления такая совокупность активов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сматривается как единое целое, получившее название «инвестиционный пор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фель».</w:t>
      </w:r>
    </w:p>
    <w:p w:rsidR="009C399A" w:rsidRDefault="009563B5" w:rsidP="004155A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31C">
        <w:rPr>
          <w:rFonts w:ascii="Times New Roman" w:hAnsi="Times New Roman" w:cs="Times New Roman"/>
          <w:sz w:val="28"/>
          <w:szCs w:val="28"/>
        </w:rPr>
        <w:t>Лукасевич</w:t>
      </w:r>
      <w:r w:rsidR="00B12039" w:rsidRPr="00D7631C">
        <w:rPr>
          <w:rFonts w:ascii="Times New Roman" w:hAnsi="Times New Roman" w:cs="Times New Roman"/>
          <w:sz w:val="28"/>
          <w:szCs w:val="28"/>
        </w:rPr>
        <w:t xml:space="preserve"> И.Я.</w:t>
      </w:r>
      <w:r w:rsidRPr="00D7631C">
        <w:rPr>
          <w:rFonts w:ascii="Times New Roman" w:hAnsi="Times New Roman" w:cs="Times New Roman"/>
          <w:sz w:val="28"/>
          <w:szCs w:val="28"/>
        </w:rPr>
        <w:t xml:space="preserve"> [</w:t>
      </w:r>
      <w:r w:rsidR="00D7631C" w:rsidRPr="00D7631C">
        <w:rPr>
          <w:rFonts w:ascii="Times New Roman" w:hAnsi="Times New Roman" w:cs="Times New Roman"/>
          <w:sz w:val="28"/>
          <w:szCs w:val="28"/>
        </w:rPr>
        <w:t xml:space="preserve">3, </w:t>
      </w:r>
      <w:r w:rsidRPr="00D7631C">
        <w:rPr>
          <w:rFonts w:ascii="Times New Roman" w:hAnsi="Times New Roman" w:cs="Times New Roman"/>
          <w:sz w:val="28"/>
          <w:szCs w:val="28"/>
        </w:rPr>
        <w:t>с. 103], дает  такое определение: «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12039">
        <w:rPr>
          <w:rFonts w:ascii="Times New Roman" w:hAnsi="Times New Roman" w:cs="Times New Roman"/>
          <w:sz w:val="28"/>
          <w:szCs w:val="28"/>
        </w:rPr>
        <w:t>ортфелем ценных бумаг</w:t>
      </w:r>
      <w:r w:rsidR="00B12039" w:rsidRPr="00B12039">
        <w:rPr>
          <w:rFonts w:ascii="Times New Roman" w:hAnsi="Times New Roman" w:cs="Times New Roman"/>
          <w:sz w:val="28"/>
          <w:szCs w:val="28"/>
        </w:rPr>
        <w:t xml:space="preserve"> </w:t>
      </w:r>
      <w:r w:rsidR="00B12039">
        <w:rPr>
          <w:rFonts w:ascii="Times New Roman" w:hAnsi="Times New Roman" w:cs="Times New Roman"/>
          <w:sz w:val="28"/>
          <w:szCs w:val="28"/>
        </w:rPr>
        <w:t>называется и</w:t>
      </w:r>
      <w:r w:rsidR="009C399A">
        <w:rPr>
          <w:rFonts w:ascii="Times New Roman" w:hAnsi="Times New Roman" w:cs="Times New Roman"/>
          <w:sz w:val="28"/>
          <w:szCs w:val="28"/>
        </w:rPr>
        <w:t>нвестиционный портфель, состоящий из инструментов фо</w:t>
      </w:r>
      <w:r w:rsidR="009C399A">
        <w:rPr>
          <w:rFonts w:ascii="Times New Roman" w:hAnsi="Times New Roman" w:cs="Times New Roman"/>
          <w:sz w:val="28"/>
          <w:szCs w:val="28"/>
        </w:rPr>
        <w:t>н</w:t>
      </w:r>
      <w:r w:rsidR="009C399A">
        <w:rPr>
          <w:rFonts w:ascii="Times New Roman" w:hAnsi="Times New Roman" w:cs="Times New Roman"/>
          <w:sz w:val="28"/>
          <w:szCs w:val="28"/>
        </w:rPr>
        <w:t>дового рын</w:t>
      </w:r>
      <w:r w:rsidR="00B12039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12039">
        <w:rPr>
          <w:rFonts w:ascii="Times New Roman" w:hAnsi="Times New Roman" w:cs="Times New Roman"/>
          <w:sz w:val="28"/>
          <w:szCs w:val="28"/>
        </w:rPr>
        <w:t>.</w:t>
      </w:r>
    </w:p>
    <w:p w:rsidR="00B12039" w:rsidRDefault="00B12039" w:rsidP="004155A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выделить еще несколько трактовок</w:t>
      </w:r>
      <w:r w:rsidR="009563B5">
        <w:rPr>
          <w:rFonts w:ascii="Times New Roman" w:hAnsi="Times New Roman" w:cs="Times New Roman"/>
          <w:sz w:val="28"/>
          <w:szCs w:val="28"/>
        </w:rPr>
        <w:t xml:space="preserve"> понятия «портфель ценных бумаг»</w:t>
      </w:r>
      <w:r>
        <w:rPr>
          <w:rFonts w:ascii="Times New Roman" w:hAnsi="Times New Roman" w:cs="Times New Roman"/>
          <w:sz w:val="28"/>
          <w:szCs w:val="28"/>
        </w:rPr>
        <w:t xml:space="preserve"> из других источников.</w:t>
      </w:r>
    </w:p>
    <w:p w:rsidR="00B12039" w:rsidRPr="009563B5" w:rsidRDefault="00B12039" w:rsidP="00B1203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2039">
        <w:rPr>
          <w:rFonts w:ascii="Times New Roman" w:hAnsi="Times New Roman" w:cs="Times New Roman"/>
          <w:sz w:val="28"/>
          <w:szCs w:val="28"/>
        </w:rPr>
        <w:t>Портфель ценных бумаг — это совокупность </w:t>
      </w:r>
      <w:hyperlink r:id="rId8" w:tooltip="Ценная бумага" w:history="1">
        <w:r w:rsidRPr="00B12039">
          <w:rPr>
            <w:rFonts w:ascii="Times New Roman" w:hAnsi="Times New Roman" w:cs="Times New Roman"/>
            <w:sz w:val="28"/>
            <w:szCs w:val="28"/>
          </w:rPr>
          <w:t>ценных бумаг</w:t>
        </w:r>
      </w:hyperlink>
      <w:r w:rsidRPr="00B12039">
        <w:rPr>
          <w:rFonts w:ascii="Times New Roman" w:hAnsi="Times New Roman" w:cs="Times New Roman"/>
          <w:sz w:val="28"/>
          <w:szCs w:val="28"/>
        </w:rPr>
        <w:t>, принадл</w:t>
      </w:r>
      <w:r w:rsidRPr="00B12039">
        <w:rPr>
          <w:rFonts w:ascii="Times New Roman" w:hAnsi="Times New Roman" w:cs="Times New Roman"/>
          <w:sz w:val="28"/>
          <w:szCs w:val="28"/>
        </w:rPr>
        <w:t>е</w:t>
      </w:r>
      <w:r w:rsidRPr="00B12039">
        <w:rPr>
          <w:rFonts w:ascii="Times New Roman" w:hAnsi="Times New Roman" w:cs="Times New Roman"/>
          <w:sz w:val="28"/>
          <w:szCs w:val="28"/>
        </w:rPr>
        <w:t>жащих юридическому</w:t>
      </w:r>
      <w:r w:rsidR="009563B5">
        <w:rPr>
          <w:rFonts w:ascii="Times New Roman" w:hAnsi="Times New Roman" w:cs="Times New Roman"/>
          <w:sz w:val="28"/>
          <w:szCs w:val="28"/>
        </w:rPr>
        <w:t xml:space="preserve"> или физическому лицу </w:t>
      </w:r>
      <w:r w:rsidR="009563B5" w:rsidRPr="009563B5">
        <w:rPr>
          <w:rFonts w:ascii="Times New Roman" w:hAnsi="Times New Roman" w:cs="Times New Roman"/>
          <w:sz w:val="28"/>
          <w:szCs w:val="28"/>
        </w:rPr>
        <w:t>[</w:t>
      </w:r>
      <w:r w:rsidR="00D7631C" w:rsidRPr="00D7631C">
        <w:rPr>
          <w:rFonts w:ascii="Times New Roman" w:hAnsi="Times New Roman" w:cs="Times New Roman"/>
          <w:sz w:val="28"/>
          <w:szCs w:val="28"/>
        </w:rPr>
        <w:t>14</w:t>
      </w:r>
      <w:r w:rsidR="009563B5" w:rsidRPr="009563B5">
        <w:rPr>
          <w:rFonts w:ascii="Times New Roman" w:hAnsi="Times New Roman" w:cs="Times New Roman"/>
          <w:sz w:val="28"/>
          <w:szCs w:val="28"/>
        </w:rPr>
        <w:t>]</w:t>
      </w:r>
      <w:r w:rsidR="009563B5">
        <w:rPr>
          <w:rFonts w:ascii="Times New Roman" w:hAnsi="Times New Roman" w:cs="Times New Roman"/>
          <w:sz w:val="28"/>
          <w:szCs w:val="28"/>
        </w:rPr>
        <w:t>.</w:t>
      </w:r>
    </w:p>
    <w:p w:rsidR="00B12039" w:rsidRPr="009563B5" w:rsidRDefault="009563B5" w:rsidP="009563B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3B5">
        <w:rPr>
          <w:rFonts w:ascii="Times New Roman" w:hAnsi="Times New Roman" w:cs="Times New Roman"/>
          <w:color w:val="000000"/>
          <w:sz w:val="28"/>
          <w:szCs w:val="28"/>
        </w:rPr>
        <w:t>Портфель ценных бумаг – это совокупность ценных бумаг с заданным с</w:t>
      </w:r>
      <w:r w:rsidRPr="009563B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563B5">
        <w:rPr>
          <w:rFonts w:ascii="Times New Roman" w:hAnsi="Times New Roman" w:cs="Times New Roman"/>
          <w:color w:val="000000"/>
          <w:sz w:val="28"/>
          <w:szCs w:val="28"/>
        </w:rPr>
        <w:t>отношением риск/доход [</w:t>
      </w:r>
      <w:r w:rsidR="00D7631C" w:rsidRPr="00D7631C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9563B5"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9563B5" w:rsidRPr="009563B5" w:rsidRDefault="009563B5" w:rsidP="009563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3B5">
        <w:rPr>
          <w:rFonts w:ascii="Times New Roman" w:hAnsi="Times New Roman" w:cs="Times New Roman"/>
          <w:bCs/>
          <w:iCs/>
          <w:sz w:val="28"/>
          <w:szCs w:val="28"/>
        </w:rPr>
        <w:t>Портфель</w:t>
      </w:r>
      <w:r w:rsidR="003249E6">
        <w:rPr>
          <w:rFonts w:ascii="Times New Roman" w:hAnsi="Times New Roman" w:cs="Times New Roman"/>
          <w:bCs/>
          <w:iCs/>
          <w:sz w:val="28"/>
          <w:szCs w:val="28"/>
        </w:rPr>
        <w:t xml:space="preserve"> ценных бумаг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–</w:t>
      </w:r>
      <w:r w:rsidRPr="009563B5">
        <w:rPr>
          <w:rFonts w:ascii="Times New Roman" w:hAnsi="Times New Roman" w:cs="Times New Roman"/>
          <w:sz w:val="28"/>
          <w:szCs w:val="28"/>
        </w:rPr>
        <w:t xml:space="preserve"> целенаправленно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3B5">
        <w:rPr>
          <w:rFonts w:ascii="Times New Roman" w:hAnsi="Times New Roman" w:cs="Times New Roman"/>
          <w:sz w:val="28"/>
          <w:szCs w:val="28"/>
        </w:rPr>
        <w:t>сформированная в соответс</w:t>
      </w:r>
      <w:r w:rsidRPr="009563B5">
        <w:rPr>
          <w:rFonts w:ascii="Times New Roman" w:hAnsi="Times New Roman" w:cs="Times New Roman"/>
          <w:sz w:val="28"/>
          <w:szCs w:val="28"/>
        </w:rPr>
        <w:t>т</w:t>
      </w:r>
      <w:r w:rsidRPr="009563B5">
        <w:rPr>
          <w:rFonts w:ascii="Times New Roman" w:hAnsi="Times New Roman" w:cs="Times New Roman"/>
          <w:sz w:val="28"/>
          <w:szCs w:val="28"/>
        </w:rPr>
        <w:t>вии с определенной 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3B5">
        <w:rPr>
          <w:rFonts w:ascii="Times New Roman" w:hAnsi="Times New Roman" w:cs="Times New Roman"/>
          <w:sz w:val="28"/>
          <w:szCs w:val="28"/>
        </w:rPr>
        <w:t>политикой совокупность объектов инв</w:t>
      </w:r>
      <w:r w:rsidRPr="009563B5">
        <w:rPr>
          <w:rFonts w:ascii="Times New Roman" w:hAnsi="Times New Roman" w:cs="Times New Roman"/>
          <w:sz w:val="28"/>
          <w:szCs w:val="28"/>
        </w:rPr>
        <w:t>е</w:t>
      </w:r>
      <w:r w:rsidRPr="009563B5">
        <w:rPr>
          <w:rFonts w:ascii="Times New Roman" w:hAnsi="Times New Roman" w:cs="Times New Roman"/>
          <w:sz w:val="28"/>
          <w:szCs w:val="28"/>
        </w:rPr>
        <w:t>стирования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3B5">
        <w:rPr>
          <w:rFonts w:ascii="Times New Roman" w:hAnsi="Times New Roman" w:cs="Times New Roman"/>
          <w:sz w:val="28"/>
          <w:szCs w:val="28"/>
        </w:rPr>
        <w:t>[</w:t>
      </w:r>
      <w:r w:rsidR="00D7631C">
        <w:rPr>
          <w:rFonts w:ascii="Times New Roman" w:hAnsi="Times New Roman" w:cs="Times New Roman"/>
          <w:sz w:val="28"/>
          <w:szCs w:val="28"/>
        </w:rPr>
        <w:t>2, с. 442</w:t>
      </w:r>
      <w:r w:rsidRPr="009563B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63B5" w:rsidRPr="00D7631C" w:rsidRDefault="009563B5" w:rsidP="00324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249E6">
        <w:rPr>
          <w:rFonts w:ascii="Times New Roman" w:hAnsi="Times New Roman" w:cs="Times New Roman"/>
          <w:bCs/>
          <w:iCs/>
          <w:sz w:val="28"/>
          <w:szCs w:val="28"/>
        </w:rPr>
        <w:t>Экономи</w:t>
      </w:r>
      <w:r w:rsidR="003249E6" w:rsidRPr="003249E6">
        <w:rPr>
          <w:rFonts w:ascii="Times New Roman" w:hAnsi="Times New Roman" w:cs="Times New Roman"/>
          <w:bCs/>
          <w:iCs/>
          <w:sz w:val="28"/>
          <w:szCs w:val="28"/>
        </w:rPr>
        <w:t>ческой сущностью</w:t>
      </w:r>
      <w:r w:rsidRPr="003249E6">
        <w:rPr>
          <w:rFonts w:ascii="Times New Roman" w:hAnsi="Times New Roman" w:cs="Times New Roman"/>
          <w:bCs/>
          <w:iCs/>
          <w:sz w:val="28"/>
          <w:szCs w:val="28"/>
        </w:rPr>
        <w:t xml:space="preserve"> портфеля является придание совокупности входящих в него ценных бумаг таких рыночных характеристик, которые недо</w:t>
      </w:r>
      <w:r w:rsidRPr="003249E6"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Pr="003249E6">
        <w:rPr>
          <w:rFonts w:ascii="Times New Roman" w:hAnsi="Times New Roman" w:cs="Times New Roman"/>
          <w:bCs/>
          <w:iCs/>
          <w:sz w:val="28"/>
          <w:szCs w:val="28"/>
        </w:rPr>
        <w:t>тижимы с позиции отдельной ценной бумаги, а возможны только при их цел</w:t>
      </w:r>
      <w:r w:rsidR="00D7631C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D7631C">
        <w:rPr>
          <w:rFonts w:ascii="Times New Roman" w:hAnsi="Times New Roman" w:cs="Times New Roman"/>
          <w:bCs/>
          <w:iCs/>
          <w:sz w:val="28"/>
          <w:szCs w:val="28"/>
        </w:rPr>
        <w:t xml:space="preserve">вом комбинировании (сочетании) </w:t>
      </w:r>
      <w:r w:rsidR="00D7631C" w:rsidRPr="00D7631C">
        <w:rPr>
          <w:rFonts w:ascii="Times New Roman" w:hAnsi="Times New Roman" w:cs="Times New Roman"/>
          <w:bCs/>
          <w:iCs/>
          <w:sz w:val="28"/>
          <w:szCs w:val="28"/>
        </w:rPr>
        <w:t>[14].</w:t>
      </w:r>
    </w:p>
    <w:p w:rsidR="003249E6" w:rsidRPr="003249E6" w:rsidRDefault="003249E6" w:rsidP="00324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249E6">
        <w:rPr>
          <w:rFonts w:ascii="Times New Roman" w:hAnsi="Times New Roman" w:cs="Times New Roman"/>
          <w:bCs/>
          <w:iCs/>
          <w:sz w:val="28"/>
          <w:szCs w:val="28"/>
        </w:rPr>
        <w:t>Основными задачами инвестиционного портфеля являются:</w:t>
      </w:r>
    </w:p>
    <w:p w:rsidR="003249E6" w:rsidRPr="003249E6" w:rsidRDefault="003249E6" w:rsidP="00324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249E6">
        <w:rPr>
          <w:rFonts w:ascii="Times New Roman" w:hAnsi="Times New Roman" w:cs="Times New Roman"/>
          <w:bCs/>
          <w:iCs/>
          <w:sz w:val="28"/>
          <w:szCs w:val="28"/>
        </w:rPr>
        <w:t>- обеспечение устойчивого заданного уровня дохода;</w:t>
      </w:r>
    </w:p>
    <w:p w:rsidR="003249E6" w:rsidRPr="003249E6" w:rsidRDefault="003249E6" w:rsidP="00324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249E6">
        <w:rPr>
          <w:rFonts w:ascii="Times New Roman" w:hAnsi="Times New Roman" w:cs="Times New Roman"/>
          <w:bCs/>
          <w:iCs/>
          <w:sz w:val="28"/>
          <w:szCs w:val="28"/>
        </w:rPr>
        <w:t>- минимизация риска или удержание его на заданном уровне;</w:t>
      </w:r>
    </w:p>
    <w:p w:rsidR="003249E6" w:rsidRPr="003249E6" w:rsidRDefault="003249E6" w:rsidP="00324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249E6">
        <w:rPr>
          <w:rFonts w:ascii="Times New Roman" w:hAnsi="Times New Roman" w:cs="Times New Roman"/>
          <w:bCs/>
          <w:iCs/>
          <w:sz w:val="28"/>
          <w:szCs w:val="28"/>
        </w:rPr>
        <w:t>- снижение операционных затрат;</w:t>
      </w:r>
    </w:p>
    <w:p w:rsidR="003249E6" w:rsidRPr="00D7631C" w:rsidRDefault="003249E6" w:rsidP="00324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249E6">
        <w:rPr>
          <w:rFonts w:ascii="Times New Roman" w:hAnsi="Times New Roman" w:cs="Times New Roman"/>
          <w:bCs/>
          <w:iCs/>
          <w:sz w:val="28"/>
          <w:szCs w:val="28"/>
        </w:rPr>
        <w:lastRenderedPageBreak/>
        <w:t>- решение специфических задач, постановка которых невозможн</w:t>
      </w:r>
      <w:r w:rsidR="00D7631C">
        <w:rPr>
          <w:rFonts w:ascii="Times New Roman" w:hAnsi="Times New Roman" w:cs="Times New Roman"/>
          <w:bCs/>
          <w:iCs/>
          <w:sz w:val="28"/>
          <w:szCs w:val="28"/>
        </w:rPr>
        <w:t>а вне с</w:t>
      </w:r>
      <w:r w:rsidR="00D7631C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D7631C">
        <w:rPr>
          <w:rFonts w:ascii="Times New Roman" w:hAnsi="Times New Roman" w:cs="Times New Roman"/>
          <w:bCs/>
          <w:iCs/>
          <w:sz w:val="28"/>
          <w:szCs w:val="28"/>
        </w:rPr>
        <w:t>вокупности ценных бумаг</w:t>
      </w:r>
      <w:r w:rsidR="00D7631C" w:rsidRPr="00D7631C">
        <w:rPr>
          <w:rFonts w:ascii="Times New Roman" w:hAnsi="Times New Roman" w:cs="Times New Roman"/>
          <w:bCs/>
          <w:iCs/>
          <w:sz w:val="28"/>
          <w:szCs w:val="28"/>
        </w:rPr>
        <w:t xml:space="preserve"> [14].</w:t>
      </w:r>
    </w:p>
    <w:p w:rsidR="00A120A9" w:rsidRPr="00A120A9" w:rsidRDefault="00A120A9" w:rsidP="00A120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120A9">
        <w:rPr>
          <w:rFonts w:ascii="Times New Roman" w:hAnsi="Times New Roman" w:cs="Times New Roman"/>
          <w:bCs/>
          <w:iCs/>
          <w:sz w:val="28"/>
          <w:szCs w:val="28"/>
        </w:rPr>
        <w:t>По видам объектов инвестирования выделяют:</w:t>
      </w:r>
    </w:p>
    <w:p w:rsidR="00A120A9" w:rsidRPr="00A120A9" w:rsidRDefault="00A120A9" w:rsidP="00A120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120A9">
        <w:rPr>
          <w:rFonts w:ascii="Times New Roman" w:hAnsi="Times New Roman" w:cs="Times New Roman"/>
          <w:bCs/>
          <w:iCs/>
          <w:sz w:val="28"/>
          <w:szCs w:val="28"/>
        </w:rPr>
        <w:t>- портфель реальных инвестиционных проектов (для предприятий, ос</w:t>
      </w:r>
      <w:r w:rsidRPr="00A120A9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Pr="00A120A9">
        <w:rPr>
          <w:rFonts w:ascii="Times New Roman" w:hAnsi="Times New Roman" w:cs="Times New Roman"/>
          <w:bCs/>
          <w:iCs/>
          <w:sz w:val="28"/>
          <w:szCs w:val="28"/>
        </w:rPr>
        <w:t>ществляющих производственную деятельность);</w:t>
      </w:r>
    </w:p>
    <w:p w:rsidR="00A120A9" w:rsidRPr="00A120A9" w:rsidRDefault="00A120A9" w:rsidP="00A120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120A9">
        <w:rPr>
          <w:rFonts w:ascii="Times New Roman" w:hAnsi="Times New Roman" w:cs="Times New Roman"/>
          <w:bCs/>
          <w:iCs/>
          <w:sz w:val="28"/>
          <w:szCs w:val="28"/>
        </w:rPr>
        <w:t>- портфель финансовых инструментов (для институциональных инвест</w:t>
      </w:r>
      <w:r w:rsidRPr="00A120A9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A120A9">
        <w:rPr>
          <w:rFonts w:ascii="Times New Roman" w:hAnsi="Times New Roman" w:cs="Times New Roman"/>
          <w:bCs/>
          <w:iCs/>
          <w:sz w:val="28"/>
          <w:szCs w:val="28"/>
        </w:rPr>
        <w:t>ров).</w:t>
      </w:r>
    </w:p>
    <w:p w:rsidR="00A120A9" w:rsidRPr="004907E7" w:rsidRDefault="00A120A9" w:rsidP="004907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07E7">
        <w:rPr>
          <w:rFonts w:ascii="Times New Roman" w:hAnsi="Times New Roman" w:cs="Times New Roman"/>
          <w:bCs/>
          <w:iCs/>
          <w:sz w:val="28"/>
          <w:szCs w:val="28"/>
        </w:rPr>
        <w:t>По уровню ликвидности выделяют:</w:t>
      </w:r>
    </w:p>
    <w:p w:rsidR="004907E7" w:rsidRPr="004907E7" w:rsidRDefault="00A120A9" w:rsidP="004907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07E7">
        <w:rPr>
          <w:rFonts w:ascii="Times New Roman" w:hAnsi="Times New Roman" w:cs="Times New Roman"/>
          <w:bCs/>
          <w:iCs/>
          <w:sz w:val="28"/>
          <w:szCs w:val="28"/>
        </w:rPr>
        <w:t>- высоколиквидный портфель (формируется из краткосрочных объектов инвестирования, а также из средне- и долгосрочных видов объектов инвестир</w:t>
      </w:r>
      <w:r w:rsidRPr="004907E7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907E7">
        <w:rPr>
          <w:rFonts w:ascii="Times New Roman" w:hAnsi="Times New Roman" w:cs="Times New Roman"/>
          <w:bCs/>
          <w:iCs/>
          <w:sz w:val="28"/>
          <w:szCs w:val="28"/>
        </w:rPr>
        <w:t>вания, которые характеризуются высоким спросом на рынке и регулярностью совершения рыночных сделок);</w:t>
      </w:r>
    </w:p>
    <w:p w:rsidR="004907E7" w:rsidRPr="004907E7" w:rsidRDefault="004907E7" w:rsidP="004907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07E7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A120A9" w:rsidRPr="004907E7">
        <w:rPr>
          <w:rFonts w:ascii="Times New Roman" w:hAnsi="Times New Roman" w:cs="Times New Roman"/>
          <w:bCs/>
          <w:iCs/>
          <w:sz w:val="28"/>
          <w:szCs w:val="28"/>
        </w:rPr>
        <w:t xml:space="preserve"> среднеликвидный портфель (помимо перечисленных</w:t>
      </w:r>
      <w:r w:rsidRPr="004907E7">
        <w:rPr>
          <w:rFonts w:ascii="Times New Roman" w:hAnsi="Times New Roman" w:cs="Times New Roman"/>
          <w:bCs/>
          <w:iCs/>
          <w:sz w:val="28"/>
          <w:szCs w:val="28"/>
        </w:rPr>
        <w:t xml:space="preserve"> в</w:t>
      </w:r>
      <w:r w:rsidR="00A120A9" w:rsidRPr="004907E7">
        <w:rPr>
          <w:rFonts w:ascii="Times New Roman" w:hAnsi="Times New Roman" w:cs="Times New Roman"/>
          <w:bCs/>
          <w:iCs/>
          <w:sz w:val="28"/>
          <w:szCs w:val="28"/>
        </w:rPr>
        <w:t>идов объектов инвестирования, включает также определенную</w:t>
      </w:r>
      <w:r w:rsidRPr="004907E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120A9" w:rsidRPr="004907E7">
        <w:rPr>
          <w:rFonts w:ascii="Times New Roman" w:hAnsi="Times New Roman" w:cs="Times New Roman"/>
          <w:bCs/>
          <w:iCs/>
          <w:sz w:val="28"/>
          <w:szCs w:val="28"/>
        </w:rPr>
        <w:t>часть объектов инвестиров</w:t>
      </w:r>
      <w:r w:rsidR="00A120A9" w:rsidRPr="004907E7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A120A9" w:rsidRPr="004907E7">
        <w:rPr>
          <w:rFonts w:ascii="Times New Roman" w:hAnsi="Times New Roman" w:cs="Times New Roman"/>
          <w:bCs/>
          <w:iCs/>
          <w:sz w:val="28"/>
          <w:szCs w:val="28"/>
        </w:rPr>
        <w:t>ния, которые не пользуются высоким спросом и имеют нерегулярную частоту трансакций</w:t>
      </w:r>
      <w:r w:rsidRPr="004907E7">
        <w:rPr>
          <w:rFonts w:ascii="Times New Roman" w:hAnsi="Times New Roman" w:cs="Times New Roman"/>
          <w:bCs/>
          <w:iCs/>
          <w:sz w:val="28"/>
          <w:szCs w:val="28"/>
        </w:rPr>
        <w:t>);</w:t>
      </w:r>
    </w:p>
    <w:p w:rsidR="004907E7" w:rsidRPr="004907E7" w:rsidRDefault="004907E7" w:rsidP="004907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07E7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A120A9" w:rsidRPr="004907E7">
        <w:rPr>
          <w:rFonts w:ascii="Times New Roman" w:hAnsi="Times New Roman" w:cs="Times New Roman"/>
          <w:bCs/>
          <w:iCs/>
          <w:sz w:val="28"/>
          <w:szCs w:val="28"/>
        </w:rPr>
        <w:t>низколиквидный портфель</w:t>
      </w:r>
      <w:r w:rsidRPr="004907E7">
        <w:rPr>
          <w:rFonts w:ascii="Times New Roman" w:hAnsi="Times New Roman" w:cs="Times New Roman"/>
          <w:bCs/>
          <w:iCs/>
          <w:sz w:val="28"/>
          <w:szCs w:val="28"/>
        </w:rPr>
        <w:t xml:space="preserve"> (представлен объектами инвестирования, к</w:t>
      </w:r>
      <w:r w:rsidRPr="004907E7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907E7">
        <w:rPr>
          <w:rFonts w:ascii="Times New Roman" w:hAnsi="Times New Roman" w:cs="Times New Roman"/>
          <w:bCs/>
          <w:iCs/>
          <w:sz w:val="28"/>
          <w:szCs w:val="28"/>
        </w:rPr>
        <w:t>торые обеспечивают более высокий относительно среднерыночного уровень инвестиционного дохода, но имеют очень низкий рыночный спрос).</w:t>
      </w:r>
    </w:p>
    <w:p w:rsidR="00A120A9" w:rsidRDefault="00A120A9" w:rsidP="00A120A9">
      <w:pPr>
        <w:autoSpaceDE w:val="0"/>
        <w:autoSpaceDN w:val="0"/>
        <w:adjustRightInd w:val="0"/>
        <w:spacing w:after="0" w:line="240" w:lineRule="auto"/>
        <w:rPr>
          <w:rFonts w:ascii="NewtonC-Italic" w:hAnsi="NewtonC-Italic" w:cs="NewtonC-Italic"/>
          <w:sz w:val="20"/>
          <w:szCs w:val="20"/>
        </w:rPr>
      </w:pPr>
    </w:p>
    <w:p w:rsidR="007D2395" w:rsidRPr="007D2395" w:rsidRDefault="00196871" w:rsidP="007D23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2395">
        <w:rPr>
          <w:rFonts w:ascii="Times New Roman" w:hAnsi="Times New Roman" w:cs="Times New Roman"/>
          <w:bCs/>
          <w:iCs/>
          <w:sz w:val="28"/>
          <w:szCs w:val="28"/>
        </w:rPr>
        <w:t>По периоду инвестирования различают:</w:t>
      </w:r>
    </w:p>
    <w:p w:rsidR="007D2395" w:rsidRPr="007D2395" w:rsidRDefault="007D2395" w:rsidP="007D23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196871" w:rsidRPr="007D2395">
        <w:rPr>
          <w:rFonts w:ascii="Times New Roman" w:hAnsi="Times New Roman" w:cs="Times New Roman"/>
          <w:bCs/>
          <w:iCs/>
          <w:sz w:val="28"/>
          <w:szCs w:val="28"/>
        </w:rPr>
        <w:t>краткосрочный портфель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 (включает объекты инвестирования со сроком до одного года)</w:t>
      </w:r>
      <w:r w:rsidR="00196871" w:rsidRPr="007D2395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7D2395" w:rsidRPr="007D2395" w:rsidRDefault="007D2395" w:rsidP="007D23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196871" w:rsidRPr="007D2395">
        <w:rPr>
          <w:rFonts w:ascii="Times New Roman" w:hAnsi="Times New Roman" w:cs="Times New Roman"/>
          <w:bCs/>
          <w:iCs/>
          <w:sz w:val="28"/>
          <w:szCs w:val="28"/>
        </w:rPr>
        <w:t>среднесрочный портфел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ь (включает объекты инвестирования от одного года до трех лет);</w:t>
      </w:r>
    </w:p>
    <w:p w:rsidR="00196871" w:rsidRPr="007D2395" w:rsidRDefault="007D2395" w:rsidP="007D23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196871" w:rsidRPr="007D2395">
        <w:rPr>
          <w:rFonts w:ascii="Times New Roman" w:hAnsi="Times New Roman" w:cs="Times New Roman"/>
          <w:bCs/>
          <w:iCs/>
          <w:sz w:val="28"/>
          <w:szCs w:val="28"/>
        </w:rPr>
        <w:t>долгосрочный портфель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 (включает объекты инвестирования со сроком свыше трех лет).</w:t>
      </w:r>
    </w:p>
    <w:p w:rsidR="007D2395" w:rsidRDefault="007D2395" w:rsidP="007D23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D2395">
        <w:rPr>
          <w:rFonts w:ascii="Times New Roman" w:hAnsi="Times New Roman" w:cs="Times New Roman"/>
          <w:bCs/>
          <w:iCs/>
          <w:sz w:val="28"/>
          <w:szCs w:val="28"/>
        </w:rPr>
        <w:t>По возможности изменения первоначального общего объема инвестиц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онного портфеля различают:</w:t>
      </w:r>
    </w:p>
    <w:p w:rsidR="007D2395" w:rsidRDefault="007D2395" w:rsidP="007D23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- 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пополняемый портфель </w:t>
      </w:r>
      <w:r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первоначальный объем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портфеля 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увеличивае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ся за счет внешних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источников, а не за счет доходов от первоначально вложе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ных денежных средств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7D2395" w:rsidRDefault="007D2395" w:rsidP="007D23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отзываемый портфель </w:t>
      </w:r>
      <w:r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>возможность частичного изъятия денежных средств, первоначально вложенных в портфель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; </w:t>
      </w:r>
    </w:p>
    <w:p w:rsidR="007D2395" w:rsidRPr="00CE478C" w:rsidRDefault="007D2395" w:rsidP="007D23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постоянный портфель </w:t>
      </w:r>
      <w:r>
        <w:rPr>
          <w:rFonts w:ascii="Times New Roman" w:hAnsi="Times New Roman" w:cs="Times New Roman"/>
          <w:bCs/>
          <w:iCs/>
          <w:sz w:val="28"/>
          <w:szCs w:val="28"/>
        </w:rPr>
        <w:t>(сохранение</w:t>
      </w:r>
      <w:r w:rsidRPr="007D2395">
        <w:rPr>
          <w:rFonts w:ascii="Times New Roman" w:hAnsi="Times New Roman" w:cs="Times New Roman"/>
          <w:bCs/>
          <w:iCs/>
          <w:sz w:val="28"/>
          <w:szCs w:val="28"/>
        </w:rPr>
        <w:t xml:space="preserve"> первоначального объема денежных средств на протяжении всего периода его существования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CE478C" w:rsidRPr="00CE478C">
        <w:rPr>
          <w:rFonts w:ascii="Times New Roman" w:hAnsi="Times New Roman" w:cs="Times New Roman"/>
          <w:bCs/>
          <w:iCs/>
          <w:sz w:val="28"/>
          <w:szCs w:val="28"/>
        </w:rPr>
        <w:t xml:space="preserve"> [20].</w:t>
      </w:r>
    </w:p>
    <w:p w:rsidR="00FA2DA5" w:rsidRDefault="00F26CA6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DA5">
        <w:rPr>
          <w:rFonts w:ascii="Times New Roman" w:hAnsi="Times New Roman" w:cs="Times New Roman"/>
          <w:bCs/>
          <w:iCs/>
          <w:sz w:val="28"/>
          <w:szCs w:val="28"/>
        </w:rPr>
        <w:t>В зависимости от типа дохода портфель ценных бумаг мо</w:t>
      </w:r>
      <w:r w:rsidR="00FA2DA5">
        <w:rPr>
          <w:rFonts w:ascii="Times New Roman" w:hAnsi="Times New Roman" w:cs="Times New Roman"/>
          <w:bCs/>
          <w:iCs/>
          <w:sz w:val="28"/>
          <w:szCs w:val="28"/>
        </w:rPr>
        <w:t>жет</w:t>
      </w:r>
      <w:r w:rsidRPr="00FA2DA5">
        <w:rPr>
          <w:rFonts w:ascii="Times New Roman" w:hAnsi="Times New Roman" w:cs="Times New Roman"/>
          <w:bCs/>
          <w:iCs/>
          <w:sz w:val="28"/>
          <w:szCs w:val="28"/>
        </w:rPr>
        <w:t xml:space="preserve"> быть</w:t>
      </w:r>
      <w:r w:rsidR="00FA2DA5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FA2DA5" w:rsidRDefault="00FA2DA5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1)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порт</w:t>
      </w:r>
      <w:r>
        <w:rPr>
          <w:rFonts w:ascii="Times New Roman" w:hAnsi="Times New Roman" w:cs="Times New Roman"/>
          <w:bCs/>
          <w:iCs/>
          <w:sz w:val="28"/>
          <w:szCs w:val="28"/>
        </w:rPr>
        <w:t>фель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 xml:space="preserve"> рос</w:t>
      </w:r>
      <w:r>
        <w:rPr>
          <w:rFonts w:ascii="Times New Roman" w:hAnsi="Times New Roman" w:cs="Times New Roman"/>
          <w:bCs/>
          <w:iCs/>
          <w:sz w:val="28"/>
          <w:szCs w:val="28"/>
        </w:rPr>
        <w:t>та;</w:t>
      </w:r>
    </w:p>
    <w:p w:rsidR="00A2692F" w:rsidRDefault="00FA2DA5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2)портфель 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дохода</w:t>
      </w:r>
      <w:r w:rsidR="00A2692F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F26CA6" w:rsidRPr="00FA2DA5" w:rsidRDefault="00A2692F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3)портфель роста и дохода.</w:t>
      </w:r>
    </w:p>
    <w:p w:rsidR="00F26CA6" w:rsidRPr="00FA2DA5" w:rsidRDefault="00F26CA6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DA5">
        <w:rPr>
          <w:rFonts w:ascii="Times New Roman" w:hAnsi="Times New Roman" w:cs="Times New Roman"/>
          <w:bCs/>
          <w:iCs/>
          <w:sz w:val="28"/>
          <w:szCs w:val="28"/>
        </w:rPr>
        <w:t>Портфель роста формируется из ценных бумаг, рыночные цены которых возрастают с течением времени. Возможны разновидности такого портфеля в зависимости от стратегии инвестора:</w:t>
      </w:r>
    </w:p>
    <w:p w:rsidR="00F26CA6" w:rsidRPr="00FA2DA5" w:rsidRDefault="00E556CB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портфель агрессивного роста, нацелен на максимальный прирост кап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тала; в него входят в основном акции молодых, быстрорастущих компаний, вложения в которые являются рискованными, но могут приносить высокий д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ход;</w:t>
      </w:r>
    </w:p>
    <w:p w:rsidR="00F26CA6" w:rsidRPr="00FA2DA5" w:rsidRDefault="00E556CB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портфель консервативного роста, формируется с целью сохранения пе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воначального капитала и его медленное увеличение без существенного риска; в него входят в основном акции хорошо известных компаний, цены на которые растут не быстро;</w:t>
      </w:r>
    </w:p>
    <w:p w:rsidR="00F26CA6" w:rsidRPr="00FA2DA5" w:rsidRDefault="00E556CB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комбинированный портфель роста представляет собой сочетание свойств портфелей агрессивного и консервативного роста; в него включаются и </w:t>
      </w:r>
      <w:hyperlink r:id="rId9" w:tooltip="Рискованность ценной бумаги" w:history="1">
        <w:r w:rsidR="00F26CA6" w:rsidRPr="00FA2DA5">
          <w:rPr>
            <w:rFonts w:ascii="Times New Roman" w:hAnsi="Times New Roman" w:cs="Times New Roman"/>
            <w:bCs/>
            <w:iCs/>
            <w:sz w:val="28"/>
            <w:szCs w:val="28"/>
          </w:rPr>
          <w:t>надежные ценные бумаги</w:t>
        </w:r>
      </w:hyperlink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 и высокорискованные фондовые инструменты, с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став которых периодически обновляется. Данный вид портфеля является на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более распространенным по самой своей природе — сочетанию безрискованн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сти и риска.</w:t>
      </w:r>
    </w:p>
    <w:p w:rsidR="00F26CA6" w:rsidRPr="00FA2DA5" w:rsidRDefault="00F26CA6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DA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Портфель дохода формируется из ценных бумаг, обеспечивающих пол</w:t>
      </w:r>
      <w:r w:rsidRPr="00FA2DA5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Pr="00FA2DA5">
        <w:rPr>
          <w:rFonts w:ascii="Times New Roman" w:hAnsi="Times New Roman" w:cs="Times New Roman"/>
          <w:bCs/>
          <w:iCs/>
          <w:sz w:val="28"/>
          <w:szCs w:val="28"/>
        </w:rPr>
        <w:t xml:space="preserve">чение высокого текущего дохода — </w:t>
      </w:r>
      <w:r w:rsidR="00E556CB">
        <w:rPr>
          <w:rFonts w:ascii="Times New Roman" w:hAnsi="Times New Roman" w:cs="Times New Roman"/>
          <w:bCs/>
          <w:iCs/>
          <w:sz w:val="28"/>
          <w:szCs w:val="28"/>
        </w:rPr>
        <w:t>процентных и дивидендных выплат</w:t>
      </w:r>
      <w:r w:rsidRPr="00FA2DA5">
        <w:rPr>
          <w:rFonts w:ascii="Times New Roman" w:hAnsi="Times New Roman" w:cs="Times New Roman"/>
          <w:bCs/>
          <w:iCs/>
          <w:sz w:val="28"/>
          <w:szCs w:val="28"/>
        </w:rPr>
        <w:t>. С</w:t>
      </w:r>
      <w:r w:rsidR="00E556CB">
        <w:rPr>
          <w:rFonts w:ascii="Times New Roman" w:hAnsi="Times New Roman" w:cs="Times New Roman"/>
          <w:bCs/>
          <w:iCs/>
          <w:sz w:val="28"/>
          <w:szCs w:val="28"/>
        </w:rPr>
        <w:t>ущ</w:t>
      </w:r>
      <w:r w:rsidR="00E556CB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E556CB">
        <w:rPr>
          <w:rFonts w:ascii="Times New Roman" w:hAnsi="Times New Roman" w:cs="Times New Roman"/>
          <w:bCs/>
          <w:iCs/>
          <w:sz w:val="28"/>
          <w:szCs w:val="28"/>
        </w:rPr>
        <w:t>ствуют следующие его</w:t>
      </w:r>
      <w:r w:rsidRPr="00FA2DA5">
        <w:rPr>
          <w:rFonts w:ascii="Times New Roman" w:hAnsi="Times New Roman" w:cs="Times New Roman"/>
          <w:bCs/>
          <w:iCs/>
          <w:sz w:val="28"/>
          <w:szCs w:val="28"/>
        </w:rPr>
        <w:t xml:space="preserve"> разновидности:</w:t>
      </w:r>
    </w:p>
    <w:p w:rsidR="00F26CA6" w:rsidRPr="00FA2DA5" w:rsidRDefault="00E556CB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портфель регулярного дохода ориентирован на получение среднего уровня дохода на капитал при минимальном уровне риска;</w:t>
      </w:r>
    </w:p>
    <w:p w:rsidR="00F26CA6" w:rsidRPr="00FA2DA5" w:rsidRDefault="00E556CB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портфель доходных бумаг состоит из высокодоходных облигаций ко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F26CA6" w:rsidRPr="00FA2DA5">
        <w:rPr>
          <w:rFonts w:ascii="Times New Roman" w:hAnsi="Times New Roman" w:cs="Times New Roman"/>
          <w:bCs/>
          <w:iCs/>
          <w:sz w:val="28"/>
          <w:szCs w:val="28"/>
        </w:rPr>
        <w:t>пораций или вообще ценных бумаг, приносящих высокий доход при среднем уровне риска.</w:t>
      </w:r>
    </w:p>
    <w:p w:rsidR="00F26CA6" w:rsidRPr="00CE478C" w:rsidRDefault="00F26CA6" w:rsidP="00FA2D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DA5">
        <w:rPr>
          <w:rFonts w:ascii="Times New Roman" w:hAnsi="Times New Roman" w:cs="Times New Roman"/>
          <w:bCs/>
          <w:iCs/>
          <w:sz w:val="28"/>
          <w:szCs w:val="28"/>
        </w:rPr>
        <w:t>Портфель роста и дохода — это портфель, комбинирующий свойства портфеля роста и дохода. Часть активов, входящих в состав данного портфеля, приносит владельцу рост капитала, а другая — достаточный доход на этот к</w:t>
      </w:r>
      <w:r w:rsidRPr="00FA2DA5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FA2DA5">
        <w:rPr>
          <w:rFonts w:ascii="Times New Roman" w:hAnsi="Times New Roman" w:cs="Times New Roman"/>
          <w:bCs/>
          <w:iCs/>
          <w:sz w:val="28"/>
          <w:szCs w:val="28"/>
        </w:rPr>
        <w:t>питал. Потеря стоимости одной части портфеля может компенсиро</w:t>
      </w:r>
      <w:r w:rsidR="00CE478C">
        <w:rPr>
          <w:rFonts w:ascii="Times New Roman" w:hAnsi="Times New Roman" w:cs="Times New Roman"/>
          <w:bCs/>
          <w:iCs/>
          <w:sz w:val="28"/>
          <w:szCs w:val="28"/>
        </w:rPr>
        <w:t>ваться во</w:t>
      </w:r>
      <w:r w:rsidR="00CE478C"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CE478C">
        <w:rPr>
          <w:rFonts w:ascii="Times New Roman" w:hAnsi="Times New Roman" w:cs="Times New Roman"/>
          <w:bCs/>
          <w:iCs/>
          <w:sz w:val="28"/>
          <w:szCs w:val="28"/>
        </w:rPr>
        <w:t>растанием его другой</w:t>
      </w:r>
      <w:r w:rsidR="00CE478C" w:rsidRPr="00CE478C">
        <w:rPr>
          <w:rFonts w:ascii="Times New Roman" w:hAnsi="Times New Roman" w:cs="Times New Roman"/>
          <w:bCs/>
          <w:iCs/>
          <w:sz w:val="28"/>
          <w:szCs w:val="28"/>
        </w:rPr>
        <w:t xml:space="preserve"> [14].</w:t>
      </w:r>
    </w:p>
    <w:p w:rsidR="007A26BC" w:rsidRPr="007A26BC" w:rsidRDefault="007A26BC" w:rsidP="007A26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аким образом</w:t>
      </w:r>
      <w:r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нвестиционный портфель выступает как инструмент, посредством которого достигаются поставленные инвестором цели инвестиц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онной деятельности. Структура сформированного портфеля отражает опред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ленное сочетание интересов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инвестора; несмотря на включение в его состав различных объектов инвестирования, инвестиционный портфель представляет собой целостный объект управления.</w:t>
      </w:r>
    </w:p>
    <w:p w:rsidR="008A37D5" w:rsidRDefault="007A26BC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A26BC">
        <w:rPr>
          <w:rFonts w:ascii="Times New Roman" w:hAnsi="Times New Roman" w:cs="Times New Roman"/>
          <w:bCs/>
          <w:iCs/>
          <w:sz w:val="28"/>
          <w:szCs w:val="28"/>
        </w:rPr>
        <w:t>Основной целью формирования инвестиционного портфеля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является обеспечение реализации разработанной инвестиционной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политики путем по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д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бора наиболее эффективных и надежных объектов инвестирования.</w:t>
      </w:r>
    </w:p>
    <w:p w:rsidR="008A37D5" w:rsidRDefault="008A37D5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A37D5" w:rsidRPr="00BD29D3" w:rsidRDefault="008A37D5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E478C" w:rsidRPr="00BD29D3" w:rsidRDefault="00CE478C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E478C" w:rsidRPr="00BD29D3" w:rsidRDefault="00CE478C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E478C" w:rsidRPr="00BD29D3" w:rsidRDefault="00CE478C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E478C" w:rsidRPr="00BD29D3" w:rsidRDefault="00CE478C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E478C" w:rsidRPr="00BD29D3" w:rsidRDefault="00CE478C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E478C" w:rsidRPr="00BD29D3" w:rsidRDefault="00CE478C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A26BC" w:rsidRPr="008A37D5" w:rsidRDefault="008A37D5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2 </w:t>
      </w:r>
      <w:r w:rsidRPr="008A37D5">
        <w:rPr>
          <w:rFonts w:ascii="Times New Roman" w:hAnsi="Times New Roman" w:cs="Times New Roman"/>
          <w:bCs/>
          <w:iCs/>
          <w:sz w:val="28"/>
          <w:szCs w:val="28"/>
        </w:rPr>
        <w:t>Управление портфелем облигаций</w:t>
      </w:r>
    </w:p>
    <w:p w:rsidR="008A37D5" w:rsidRDefault="008A37D5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2.1 Принципы и стратегии управления портфелем облигаций</w:t>
      </w:r>
    </w:p>
    <w:p w:rsidR="008A37D5" w:rsidRDefault="008A37D5" w:rsidP="008A3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A51B1" w:rsidRPr="004A51B1" w:rsidRDefault="004A51B1" w:rsidP="004A51B1">
      <w:pPr>
        <w:pStyle w:val="a6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51B1">
        <w:rPr>
          <w:color w:val="000000"/>
          <w:sz w:val="28"/>
          <w:szCs w:val="28"/>
        </w:rPr>
        <w:t>При формировании инвестиционного портфеля следует руководствоват</w:t>
      </w:r>
      <w:r w:rsidRPr="004A51B1">
        <w:rPr>
          <w:color w:val="000000"/>
          <w:sz w:val="28"/>
          <w:szCs w:val="28"/>
        </w:rPr>
        <w:t>ь</w:t>
      </w:r>
      <w:r w:rsidRPr="004A51B1">
        <w:rPr>
          <w:color w:val="000000"/>
          <w:sz w:val="28"/>
          <w:szCs w:val="28"/>
        </w:rPr>
        <w:t>ся следующими принципами: ликвидность вложений, доходность вложений, срочность, возвратность, соблюдение определенного удельного веса каждой к</w:t>
      </w:r>
      <w:r w:rsidRPr="004A51B1">
        <w:rPr>
          <w:color w:val="000000"/>
          <w:sz w:val="28"/>
          <w:szCs w:val="28"/>
        </w:rPr>
        <w:t>а</w:t>
      </w:r>
      <w:r w:rsidRPr="004A51B1">
        <w:rPr>
          <w:color w:val="000000"/>
          <w:sz w:val="28"/>
          <w:szCs w:val="28"/>
        </w:rPr>
        <w:t>тегории ценных бумаг в портфеле.</w:t>
      </w:r>
    </w:p>
    <w:p w:rsidR="004A51B1" w:rsidRPr="004A51B1" w:rsidRDefault="004A51B1" w:rsidP="004A51B1">
      <w:pPr>
        <w:pStyle w:val="a6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51B1">
        <w:rPr>
          <w:color w:val="000000"/>
          <w:sz w:val="28"/>
          <w:szCs w:val="28"/>
        </w:rPr>
        <w:t>Ни одна из инвестиционных ценностей не обладает всеми перечисленн</w:t>
      </w:r>
      <w:r w:rsidRPr="004A51B1">
        <w:rPr>
          <w:color w:val="000000"/>
          <w:sz w:val="28"/>
          <w:szCs w:val="28"/>
        </w:rPr>
        <w:t>ы</w:t>
      </w:r>
      <w:r w:rsidRPr="004A51B1">
        <w:rPr>
          <w:color w:val="000000"/>
          <w:sz w:val="28"/>
          <w:szCs w:val="28"/>
        </w:rPr>
        <w:t>ми свойствами, поэтому неизбежен компромисс. Если бумага надежна, то д</w:t>
      </w:r>
      <w:r w:rsidRPr="004A51B1">
        <w:rPr>
          <w:color w:val="000000"/>
          <w:sz w:val="28"/>
          <w:szCs w:val="28"/>
        </w:rPr>
        <w:t>о</w:t>
      </w:r>
      <w:r w:rsidRPr="004A51B1">
        <w:rPr>
          <w:color w:val="000000"/>
          <w:sz w:val="28"/>
          <w:szCs w:val="28"/>
        </w:rPr>
        <w:t>ходность будет низкой. Главная цель при формировании портфеля состоит в достижении наиболее оптимального сочетания между риском и доходом для инвестора.</w:t>
      </w:r>
    </w:p>
    <w:p w:rsidR="004A51B1" w:rsidRPr="004A51B1" w:rsidRDefault="004A51B1" w:rsidP="004A51B1">
      <w:pPr>
        <w:pStyle w:val="a6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51B1">
        <w:rPr>
          <w:iCs/>
          <w:color w:val="000000"/>
          <w:sz w:val="28"/>
          <w:szCs w:val="28"/>
        </w:rPr>
        <w:t>Принцип консервативности</w:t>
      </w:r>
      <w:r w:rsidRPr="004A51B1">
        <w:rPr>
          <w:color w:val="000000"/>
          <w:sz w:val="28"/>
          <w:szCs w:val="28"/>
        </w:rPr>
        <w:t>. Соотношение между высоконадежными и рискованными долями поддерживается, чтобы возможные потери от рискова</w:t>
      </w:r>
      <w:r w:rsidRPr="004A51B1">
        <w:rPr>
          <w:color w:val="000000"/>
          <w:sz w:val="28"/>
          <w:szCs w:val="28"/>
        </w:rPr>
        <w:t>н</w:t>
      </w:r>
      <w:r w:rsidRPr="004A51B1">
        <w:rPr>
          <w:color w:val="000000"/>
          <w:sz w:val="28"/>
          <w:szCs w:val="28"/>
        </w:rPr>
        <w:t>ной доли с подавляющей вероятностью покрывались доходами от надежных активов.</w:t>
      </w:r>
    </w:p>
    <w:p w:rsidR="004A51B1" w:rsidRPr="004A51B1" w:rsidRDefault="004A51B1" w:rsidP="004A51B1">
      <w:pPr>
        <w:pStyle w:val="a6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51B1">
        <w:rPr>
          <w:iCs/>
          <w:color w:val="000000"/>
          <w:sz w:val="28"/>
          <w:szCs w:val="28"/>
        </w:rPr>
        <w:t>Принцип достаточной ликвидности.</w:t>
      </w:r>
      <w:r w:rsidRPr="004A51B1">
        <w:rPr>
          <w:rStyle w:val="apple-converted-space"/>
          <w:color w:val="000000"/>
          <w:sz w:val="28"/>
          <w:szCs w:val="28"/>
        </w:rPr>
        <w:t> </w:t>
      </w:r>
      <w:r w:rsidRPr="004A51B1">
        <w:rPr>
          <w:color w:val="000000"/>
          <w:sz w:val="28"/>
          <w:szCs w:val="28"/>
        </w:rPr>
        <w:t>Доходы по портфельным инвестиц</w:t>
      </w:r>
      <w:r w:rsidRPr="004A51B1">
        <w:rPr>
          <w:color w:val="000000"/>
          <w:sz w:val="28"/>
          <w:szCs w:val="28"/>
        </w:rPr>
        <w:t>и</w:t>
      </w:r>
      <w:r w:rsidRPr="004A51B1">
        <w:rPr>
          <w:color w:val="000000"/>
          <w:sz w:val="28"/>
          <w:szCs w:val="28"/>
        </w:rPr>
        <w:t>ям представляют собой валовую прибыль по всей совокупности бумаг, вкл</w:t>
      </w:r>
      <w:r w:rsidRPr="004A51B1">
        <w:rPr>
          <w:color w:val="000000"/>
          <w:sz w:val="28"/>
          <w:szCs w:val="28"/>
        </w:rPr>
        <w:t>ю</w:t>
      </w:r>
      <w:r w:rsidRPr="004A51B1">
        <w:rPr>
          <w:color w:val="000000"/>
          <w:sz w:val="28"/>
          <w:szCs w:val="28"/>
        </w:rPr>
        <w:t>ченных в тот или иной портфель с учетом риска. Возникает проблема колич</w:t>
      </w:r>
      <w:r w:rsidRPr="004A51B1">
        <w:rPr>
          <w:color w:val="000000"/>
          <w:sz w:val="28"/>
          <w:szCs w:val="28"/>
        </w:rPr>
        <w:t>е</w:t>
      </w:r>
      <w:r w:rsidRPr="004A51B1">
        <w:rPr>
          <w:color w:val="000000"/>
          <w:sz w:val="28"/>
          <w:szCs w:val="28"/>
        </w:rPr>
        <w:t>ственного соответствия между прибылью и риском, которая должна решаться оперативно в целях постоянного совершенствования структуры уже сформир</w:t>
      </w:r>
      <w:r w:rsidRPr="004A51B1">
        <w:rPr>
          <w:color w:val="000000"/>
          <w:sz w:val="28"/>
          <w:szCs w:val="28"/>
        </w:rPr>
        <w:t>о</w:t>
      </w:r>
      <w:r w:rsidRPr="004A51B1">
        <w:rPr>
          <w:color w:val="000000"/>
          <w:sz w:val="28"/>
          <w:szCs w:val="28"/>
        </w:rPr>
        <w:t>вавшихся портфелей и формирования новых.</w:t>
      </w:r>
    </w:p>
    <w:p w:rsidR="004A51B1" w:rsidRPr="00CE478C" w:rsidRDefault="004A51B1" w:rsidP="004A51B1">
      <w:pPr>
        <w:pStyle w:val="a6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51B1">
        <w:rPr>
          <w:iCs/>
          <w:color w:val="000000"/>
          <w:sz w:val="28"/>
          <w:szCs w:val="28"/>
        </w:rPr>
        <w:t>Принцип диверсификации.</w:t>
      </w:r>
      <w:r w:rsidRPr="004A51B1">
        <w:rPr>
          <w:rStyle w:val="apple-converted-space"/>
          <w:color w:val="000000"/>
          <w:sz w:val="28"/>
          <w:szCs w:val="28"/>
        </w:rPr>
        <w:t> </w:t>
      </w:r>
      <w:r w:rsidRPr="004A51B1">
        <w:rPr>
          <w:color w:val="000000"/>
          <w:sz w:val="28"/>
          <w:szCs w:val="28"/>
        </w:rPr>
        <w:t>Диверсификация вложений – основной при</w:t>
      </w:r>
      <w:r w:rsidRPr="004A51B1">
        <w:rPr>
          <w:color w:val="000000"/>
          <w:sz w:val="28"/>
          <w:szCs w:val="28"/>
        </w:rPr>
        <w:t>н</w:t>
      </w:r>
      <w:r w:rsidRPr="004A51B1">
        <w:rPr>
          <w:color w:val="000000"/>
          <w:sz w:val="28"/>
          <w:szCs w:val="28"/>
        </w:rPr>
        <w:t>цип портфельного инвестирования. Диверсификация портфеля – это процесс распределения средств по инвестициям в целях сокращения риска, поскольку с каждой ценной бумагой и с каждой отраслью связаны свои риски. Диверсиф</w:t>
      </w:r>
      <w:r w:rsidRPr="004A51B1">
        <w:rPr>
          <w:color w:val="000000"/>
          <w:sz w:val="28"/>
          <w:szCs w:val="28"/>
        </w:rPr>
        <w:t>и</w:t>
      </w:r>
      <w:r w:rsidRPr="004A51B1">
        <w:rPr>
          <w:color w:val="000000"/>
          <w:sz w:val="28"/>
          <w:szCs w:val="28"/>
        </w:rPr>
        <w:t xml:space="preserve">кация уменьшает риск за счет того, что возможные невысокие доходы по одним </w:t>
      </w:r>
      <w:r w:rsidRPr="004A51B1">
        <w:rPr>
          <w:color w:val="000000"/>
          <w:sz w:val="28"/>
          <w:szCs w:val="28"/>
        </w:rPr>
        <w:lastRenderedPageBreak/>
        <w:t>ценным бумагам будут компенсироваться высокими доходами по другим це</w:t>
      </w:r>
      <w:r w:rsidRPr="004A51B1">
        <w:rPr>
          <w:color w:val="000000"/>
          <w:sz w:val="28"/>
          <w:szCs w:val="28"/>
        </w:rPr>
        <w:t>н</w:t>
      </w:r>
      <w:r w:rsidRPr="004A51B1">
        <w:rPr>
          <w:color w:val="000000"/>
          <w:sz w:val="28"/>
          <w:szCs w:val="28"/>
        </w:rPr>
        <w:t>ным бумагам. Минимизация риска достигается за счет включения в портфель ценных бумаг широкого круга отраслей, не связанных тесно между собой, чт</w:t>
      </w:r>
      <w:r w:rsidRPr="004A51B1">
        <w:rPr>
          <w:color w:val="000000"/>
          <w:sz w:val="28"/>
          <w:szCs w:val="28"/>
        </w:rPr>
        <w:t>о</w:t>
      </w:r>
      <w:r w:rsidRPr="004A51B1">
        <w:rPr>
          <w:color w:val="000000"/>
          <w:sz w:val="28"/>
          <w:szCs w:val="28"/>
        </w:rPr>
        <w:t xml:space="preserve">бы избежать синхронности циклических </w:t>
      </w:r>
      <w:r w:rsidR="00CE478C">
        <w:rPr>
          <w:color w:val="000000"/>
          <w:sz w:val="28"/>
          <w:szCs w:val="28"/>
        </w:rPr>
        <w:t>колебаний их деловой активности</w:t>
      </w:r>
      <w:r w:rsidR="00CE478C" w:rsidRPr="00CE478C">
        <w:rPr>
          <w:color w:val="000000"/>
          <w:sz w:val="28"/>
          <w:szCs w:val="28"/>
        </w:rPr>
        <w:t xml:space="preserve"> [10].</w:t>
      </w:r>
    </w:p>
    <w:p w:rsidR="005225F6" w:rsidRPr="005225F6" w:rsidRDefault="005225F6" w:rsidP="005225F6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25F6">
        <w:rPr>
          <w:rFonts w:ascii="Times New Roman" w:eastAsia="Times New Roman" w:hAnsi="Times New Roman" w:cs="Times New Roman"/>
          <w:bCs/>
          <w:sz w:val="28"/>
          <w:szCs w:val="28"/>
        </w:rPr>
        <w:t>Существует достаточно много способов диверсификации. Вот некоторые из них:</w:t>
      </w:r>
    </w:p>
    <w:p w:rsidR="005225F6" w:rsidRPr="005225F6" w:rsidRDefault="005225F6" w:rsidP="005225F6">
      <w:pPr>
        <w:shd w:val="clear" w:color="auto" w:fill="FFFFFF"/>
        <w:spacing w:after="30" w:line="36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5F6">
        <w:rPr>
          <w:rFonts w:ascii="Times New Roman" w:eastAsia="Times New Roman" w:hAnsi="Times New Roman" w:cs="Times New Roman"/>
          <w:sz w:val="28"/>
          <w:szCs w:val="28"/>
        </w:rPr>
        <w:t>- покупка разных видов ценных бумаг;</w:t>
      </w:r>
    </w:p>
    <w:p w:rsidR="005225F6" w:rsidRPr="005225F6" w:rsidRDefault="005225F6" w:rsidP="005225F6">
      <w:pPr>
        <w:shd w:val="clear" w:color="auto" w:fill="FFFFFF"/>
        <w:spacing w:after="30" w:line="36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5F6">
        <w:rPr>
          <w:rFonts w:ascii="Times New Roman" w:eastAsia="Times New Roman" w:hAnsi="Times New Roman" w:cs="Times New Roman"/>
          <w:sz w:val="28"/>
          <w:szCs w:val="28"/>
        </w:rPr>
        <w:t>- покупка ценных бумаг компаний, относящихся к разным отраслям и сферам экономики;</w:t>
      </w:r>
    </w:p>
    <w:p w:rsidR="005225F6" w:rsidRPr="005225F6" w:rsidRDefault="005225F6" w:rsidP="005225F6">
      <w:pPr>
        <w:shd w:val="clear" w:color="auto" w:fill="FFFFFF"/>
        <w:spacing w:after="30" w:line="36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5F6">
        <w:rPr>
          <w:rFonts w:ascii="Times New Roman" w:eastAsia="Times New Roman" w:hAnsi="Times New Roman" w:cs="Times New Roman"/>
          <w:sz w:val="28"/>
          <w:szCs w:val="28"/>
        </w:rPr>
        <w:t>- покупка ценных бумаг компаний, располагающихся в разных регионах страны;</w:t>
      </w:r>
    </w:p>
    <w:p w:rsidR="005225F6" w:rsidRPr="005225F6" w:rsidRDefault="005225F6" w:rsidP="005225F6">
      <w:pPr>
        <w:shd w:val="clear" w:color="auto" w:fill="FFFFFF"/>
        <w:spacing w:after="30" w:line="36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5F6">
        <w:rPr>
          <w:rFonts w:ascii="Times New Roman" w:eastAsia="Times New Roman" w:hAnsi="Times New Roman" w:cs="Times New Roman"/>
          <w:sz w:val="28"/>
          <w:szCs w:val="28"/>
        </w:rPr>
        <w:t>- покупка одинаковых ценных бумаг, но эмитируемых разными комп</w:t>
      </w:r>
      <w:r w:rsidRPr="005225F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25F6">
        <w:rPr>
          <w:rFonts w:ascii="Times New Roman" w:eastAsia="Times New Roman" w:hAnsi="Times New Roman" w:cs="Times New Roman"/>
          <w:sz w:val="28"/>
          <w:szCs w:val="28"/>
        </w:rPr>
        <w:t>ниями;</w:t>
      </w:r>
    </w:p>
    <w:p w:rsidR="005225F6" w:rsidRPr="005225F6" w:rsidRDefault="005225F6" w:rsidP="005225F6">
      <w:pPr>
        <w:shd w:val="clear" w:color="auto" w:fill="FFFFFF"/>
        <w:spacing w:after="30" w:line="36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5F6">
        <w:rPr>
          <w:rFonts w:ascii="Times New Roman" w:eastAsia="Times New Roman" w:hAnsi="Times New Roman" w:cs="Times New Roman"/>
          <w:sz w:val="28"/>
          <w:szCs w:val="28"/>
        </w:rPr>
        <w:t>- покупка ценных бумаг компаний, расположенных в разных странах;</w:t>
      </w:r>
    </w:p>
    <w:p w:rsidR="005225F6" w:rsidRPr="005225F6" w:rsidRDefault="005225F6" w:rsidP="005225F6">
      <w:pPr>
        <w:shd w:val="clear" w:color="auto" w:fill="FFFFFF"/>
        <w:spacing w:after="30" w:line="36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5F6">
        <w:rPr>
          <w:rFonts w:ascii="Times New Roman" w:eastAsia="Times New Roman" w:hAnsi="Times New Roman" w:cs="Times New Roman"/>
          <w:sz w:val="28"/>
          <w:szCs w:val="28"/>
        </w:rPr>
        <w:t>- покупка акций компаний, имеющих собственный, хорошо диверсиф</w:t>
      </w:r>
      <w:r w:rsidRPr="005225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225F6">
        <w:rPr>
          <w:rFonts w:ascii="Times New Roman" w:eastAsia="Times New Roman" w:hAnsi="Times New Roman" w:cs="Times New Roman"/>
          <w:sz w:val="28"/>
          <w:szCs w:val="28"/>
        </w:rPr>
        <w:t>цированный портфель ценных бумаг;</w:t>
      </w:r>
    </w:p>
    <w:p w:rsidR="005225F6" w:rsidRPr="00CE478C" w:rsidRDefault="005225F6" w:rsidP="005225F6">
      <w:pPr>
        <w:shd w:val="clear" w:color="auto" w:fill="FFFFFF"/>
        <w:spacing w:after="30" w:line="36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5F6">
        <w:rPr>
          <w:rFonts w:ascii="Times New Roman" w:eastAsia="Times New Roman" w:hAnsi="Times New Roman" w:cs="Times New Roman"/>
          <w:sz w:val="28"/>
          <w:szCs w:val="28"/>
        </w:rPr>
        <w:t>- покупка акций компаний с высокой степенью диверсификации их х</w:t>
      </w:r>
      <w:r w:rsidRPr="005225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25F6">
        <w:rPr>
          <w:rFonts w:ascii="Times New Roman" w:eastAsia="Times New Roman" w:hAnsi="Times New Roman" w:cs="Times New Roman"/>
          <w:sz w:val="28"/>
          <w:szCs w:val="28"/>
        </w:rPr>
        <w:t>зяйственной деятельности и т. д.</w:t>
      </w:r>
      <w:r w:rsidR="00CE478C" w:rsidRPr="00CE478C">
        <w:rPr>
          <w:rFonts w:ascii="Times New Roman" w:eastAsia="Times New Roman" w:hAnsi="Times New Roman" w:cs="Times New Roman"/>
          <w:sz w:val="28"/>
          <w:szCs w:val="28"/>
        </w:rPr>
        <w:t xml:space="preserve"> [14].</w:t>
      </w:r>
    </w:p>
    <w:p w:rsidR="000B3A2A" w:rsidRDefault="00C1175F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управлении портфелем можно выделить две основные стратегии: па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сивную и активную.</w:t>
      </w:r>
    </w:p>
    <w:p w:rsidR="000B3A2A" w:rsidRDefault="00C1175F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>Пассивной стратегии придерживаются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инвесторы, которые полагают, что рынок является эффективным. В таком случае нет необходимости часто пер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сматривать портфель, поскольку эффективный рынок всегда "правильно" оц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нивает активы.</w:t>
      </w:r>
      <w:r w:rsidR="000B3A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Пассивный портфель пересматривается только в том случае, е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 изменились установки инвестора, или на рынке сформировалось новое о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щее мнение относительно риска и доходности рыночного портфеля. Пассивный инвестор не ставит перед собой цель получить более высокую доходность, чем в среднем предлагает рынок для данного уровня риска. Пассивное управление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портфелем состоит в приобретении активов с целью держать их длительный период времени.</w:t>
      </w:r>
    </w:p>
    <w:p w:rsidR="000B3A2A" w:rsidRDefault="00A92CCB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Примерами практической реализации пассивной стратегии служат: </w:t>
      </w:r>
      <w:r w:rsidR="00CD3B93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тегия копирования индекса, скольжением по кривой доходности, иммунизация.</w:t>
      </w:r>
    </w:p>
    <w:p w:rsidR="000B3A2A" w:rsidRPr="00990BA4" w:rsidRDefault="00C1175F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Стратегия копирования индекса состоит в формировании портфеля, кот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рый по своему составу повторяет некоторый фондовый индекс. Недостатком такой стратегии является то, что выплата дивидендов и процентов по бумагам, входящим в индекс, автоматически отражается в его стоимости. В то же время </w:t>
      </w:r>
      <w:r w:rsidR="00A92CCB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инвестор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несет дополнительные издержки при реинвестировании полученных средств. При не полном копировании следует отбирать в портфель бумаги, к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торые в наибольшей степени характеризуют его параметры. Для этого, прежде всего, необходимо разбить портфель на ряд подпортфелей с определяющими чертами</w:t>
      </w:r>
      <w:r w:rsidR="00990B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90BA4" w:rsidRPr="00990B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[17].</w:t>
      </w:r>
    </w:p>
    <w:p w:rsidR="00C1175F" w:rsidRPr="00CE478C" w:rsidRDefault="00CD3D21" w:rsidP="000B3A2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кольжение по кривой доходности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Инвестор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полагает, что кривая д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ходности сохранит в будущем восходящую форму, как показано </w:t>
      </w:r>
      <w:r w:rsidR="00C1175F"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рисунке </w:t>
      </w:r>
      <w:r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>2.1</w:t>
      </w:r>
      <w:r w:rsidR="000B3A2A"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1175F"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когда краткосрочные ставки ниже долгосрочных</w:t>
      </w:r>
      <w:r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1175F" w:rsidRPr="000B3A2A" w:rsidRDefault="00CE478C" w:rsidP="000B3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9D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1175F" w:rsidRPr="000B3A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02982" cy="1828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152" cy="183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D21" w:rsidRPr="00990BA4" w:rsidRDefault="00CD3D21" w:rsidP="005B44E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BA4">
        <w:rPr>
          <w:rFonts w:ascii="Times New Roman" w:hAnsi="Times New Roman" w:cs="Times New Roman"/>
          <w:sz w:val="28"/>
          <w:szCs w:val="28"/>
        </w:rPr>
        <w:t xml:space="preserve">Рисунок 2.1 </w:t>
      </w:r>
      <w:r w:rsidR="005B44E5">
        <w:rPr>
          <w:rFonts w:ascii="Times New Roman" w:hAnsi="Times New Roman" w:cs="Times New Roman"/>
          <w:sz w:val="28"/>
          <w:szCs w:val="28"/>
        </w:rPr>
        <w:t xml:space="preserve">- </w:t>
      </w:r>
      <w:r w:rsidR="00990BA4" w:rsidRPr="00990BA4">
        <w:rPr>
          <w:rFonts w:ascii="Times New Roman" w:hAnsi="Times New Roman" w:cs="Times New Roman"/>
          <w:sz w:val="28"/>
          <w:szCs w:val="28"/>
        </w:rPr>
        <w:t>Кривая доходности</w:t>
      </w:r>
    </w:p>
    <w:p w:rsidR="000B3A2A" w:rsidRDefault="00C1175F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Отмеченная стратегия связана с риском. Если через месяц ставки на ры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 по</w:t>
      </w:r>
      <w:r w:rsidR="00CD3B93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высятся, то от продажи облигаций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страховая компания может получить сумму денег, которая окажется ниже принятых обязательств. Чтобы оценить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вероятность потерь, целесообразно рассчитать процентную ставку, при которой данная стратегия принесет нулевой результат.</w:t>
      </w:r>
    </w:p>
    <w:p w:rsidR="000B3A2A" w:rsidRDefault="00CD3B93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ммунизация. Главный риск в отношении облигаций состоит в возмо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ности изменения процентной ставки и, соответственно, цены облигации. Если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инвестор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стремится застраховаться от изменения стоимости портфеля облиг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ций к определенному моменту времени, то он должен сформировать его таким образом, чтобы дюрация портфеля соответствовала требуемому периоду вр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C1175F"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мени. </w:t>
      </w:r>
    </w:p>
    <w:p w:rsidR="000B3A2A" w:rsidRPr="00990BA4" w:rsidRDefault="00C1175F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Портфель с требуемым значением дюрации можно построить из отдел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облигаций с разными величинами дюрации. В то же время, если в пор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фель включены облигации с дюрациями, существенно отличающимися друг от друга, возникает риск иммунизации, который состоит в том, что при изменении конъюнктуры рынка кривая доходности не будет смещаться параллельно. И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мунизация портфеля дает эффективный результат для небольших изменений в процентных ставках</w:t>
      </w:r>
      <w:r w:rsidR="00990BA4" w:rsidRPr="00990B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[4].</w:t>
      </w:r>
    </w:p>
    <w:p w:rsidR="000B3A2A" w:rsidRPr="00990BA4" w:rsidRDefault="00CD3B93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90BA4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Активную стратегию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проводят инвесторы, которые полагают, что рынок не всегда  является эффективным. Активная стратегия сводится к частому пер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смотру портфеля в поисках финансовых инструментов, которые неверно оц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нены рынком, и торговле ими с целью получить более высокую доходность, чем предлагает рынок в условиях равн</w:t>
      </w:r>
      <w:r w:rsidR="00990B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овесия для данного уровня риска</w:t>
      </w:r>
      <w:r w:rsidR="00990BA4" w:rsidRPr="00990B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[17].</w:t>
      </w:r>
    </w:p>
    <w:p w:rsidR="000B3A2A" w:rsidRDefault="00CD3B93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Примеры активной стратегии: кривая доходности, хеджирование с пом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щью показателя дюрации</w:t>
      </w:r>
      <w:r w:rsid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показатель кривизны.</w:t>
      </w:r>
    </w:p>
    <w:p w:rsidR="000B3A2A" w:rsidRDefault="00CD3B93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3A2A">
        <w:rPr>
          <w:rFonts w:ascii="Times New Roman" w:hAnsi="Times New Roman" w:cs="Times New Roman"/>
          <w:sz w:val="28"/>
          <w:szCs w:val="28"/>
        </w:rPr>
        <w:t xml:space="preserve">Кривая доходности обычно имеет восходящую форму как показано на </w:t>
      </w:r>
      <w:r w:rsidRPr="00990BA4">
        <w:rPr>
          <w:rFonts w:ascii="Times New Roman" w:hAnsi="Times New Roman" w:cs="Times New Roman"/>
          <w:sz w:val="28"/>
          <w:szCs w:val="28"/>
        </w:rPr>
        <w:t>рисунке 2.1, т.е</w:t>
      </w:r>
      <w:r w:rsidRPr="000B3A2A">
        <w:rPr>
          <w:rFonts w:ascii="Times New Roman" w:hAnsi="Times New Roman" w:cs="Times New Roman"/>
          <w:sz w:val="28"/>
          <w:szCs w:val="28"/>
        </w:rPr>
        <w:t xml:space="preserve">. краткосрочные ставки меньше среднесрочных, а они в свою очередь меньше долгосрочных. Однако временно на рынке в силу каких-либо причин может сложиться ситуация как показано </w:t>
      </w:r>
      <w:r w:rsidRPr="00990BA4">
        <w:rPr>
          <w:rFonts w:ascii="Times New Roman" w:hAnsi="Times New Roman" w:cs="Times New Roman"/>
          <w:sz w:val="28"/>
          <w:szCs w:val="28"/>
        </w:rPr>
        <w:t>на рисунке 2.2. Однако</w:t>
      </w:r>
      <w:r w:rsidRPr="000B3A2A">
        <w:rPr>
          <w:rFonts w:ascii="Times New Roman" w:hAnsi="Times New Roman" w:cs="Times New Roman"/>
          <w:sz w:val="28"/>
          <w:szCs w:val="28"/>
        </w:rPr>
        <w:t xml:space="preserve"> через некоторое время кривая примет свою обычную восходящую форму.</w:t>
      </w:r>
    </w:p>
    <w:p w:rsidR="00CD3B93" w:rsidRPr="000B3A2A" w:rsidRDefault="00CD3B93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3A2A">
        <w:rPr>
          <w:rFonts w:ascii="Times New Roman" w:eastAsia="Times New Roman" w:hAnsi="Times New Roman" w:cs="Times New Roman"/>
          <w:sz w:val="28"/>
          <w:szCs w:val="28"/>
        </w:rPr>
        <w:lastRenderedPageBreak/>
        <w:t>Поэтому можно предположить, что доходность среднесрочной облигации А вырастет, и цена ее упадет, а доходность долгосрочной облигации В пон</w:t>
      </w:r>
      <w:r w:rsidRPr="000B3A2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B3A2A">
        <w:rPr>
          <w:rFonts w:ascii="Times New Roman" w:eastAsia="Times New Roman" w:hAnsi="Times New Roman" w:cs="Times New Roman"/>
          <w:sz w:val="28"/>
          <w:szCs w:val="28"/>
        </w:rPr>
        <w:t>зится, и цена ее увеличится. Поэтому целесообразно осуществить короткую продажу облигации А и купить облигацию В. После того как кривая доходн</w:t>
      </w:r>
      <w:r w:rsidRPr="000B3A2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B3A2A">
        <w:rPr>
          <w:rFonts w:ascii="Times New Roman" w:eastAsia="Times New Roman" w:hAnsi="Times New Roman" w:cs="Times New Roman"/>
          <w:sz w:val="28"/>
          <w:szCs w:val="28"/>
        </w:rPr>
        <w:t>сти примет свою обычную форму надо купить облигацию А и продать облиг</w:t>
      </w:r>
      <w:r w:rsidRPr="000B3A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B3A2A">
        <w:rPr>
          <w:rFonts w:ascii="Times New Roman" w:eastAsia="Times New Roman" w:hAnsi="Times New Roman" w:cs="Times New Roman"/>
          <w:sz w:val="28"/>
          <w:szCs w:val="28"/>
        </w:rPr>
        <w:t>цию В.</w:t>
      </w:r>
    </w:p>
    <w:p w:rsidR="00CD3B93" w:rsidRPr="000B3A2A" w:rsidRDefault="00990BA4" w:rsidP="000B3A2A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CD3B93" w:rsidRPr="000B3A2A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60750" cy="186690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011" cy="1864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A2A" w:rsidRPr="00990BA4" w:rsidRDefault="00CD3B93" w:rsidP="005B44E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0BA4">
        <w:rPr>
          <w:rFonts w:ascii="Times New Roman" w:hAnsi="Times New Roman" w:cs="Times New Roman"/>
          <w:sz w:val="28"/>
          <w:szCs w:val="28"/>
        </w:rPr>
        <w:t>Рисунок 2.2</w:t>
      </w:r>
      <w:r w:rsidR="005B44E5">
        <w:rPr>
          <w:rFonts w:ascii="Times New Roman" w:hAnsi="Times New Roman" w:cs="Times New Roman"/>
          <w:sz w:val="28"/>
          <w:szCs w:val="28"/>
        </w:rPr>
        <w:t xml:space="preserve"> -  </w:t>
      </w:r>
      <w:r w:rsidR="00990BA4" w:rsidRPr="00990BA4">
        <w:rPr>
          <w:rFonts w:ascii="Times New Roman" w:hAnsi="Times New Roman" w:cs="Times New Roman"/>
          <w:sz w:val="28"/>
          <w:szCs w:val="28"/>
        </w:rPr>
        <w:t xml:space="preserve"> Кривая доходности</w:t>
      </w:r>
    </w:p>
    <w:p w:rsidR="000B3A2A" w:rsidRDefault="00CD3B93" w:rsidP="000B3A2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Хеджирование с помощью показателя дюрации страхует позицию инв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стора только от небольших изменений процентной ставки. При значительных изменениях конъюнктуры необходимо наряду с дюрацией использовать и пок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затель кривизны. Для этого формируют хеджирующий портфель, в который входит первоначальный портфель инвестора и, по крайней мере, два хедж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рующих актива.</w:t>
      </w:r>
      <w:r w:rsidR="000B3A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 инвестора будет иммунизирован от изменения процен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ставки, если в результате ее изменения стоимость хеджирующего портфеля останется неизменной.</w:t>
      </w:r>
    </w:p>
    <w:p w:rsidR="008A37D5" w:rsidRPr="00852F1C" w:rsidRDefault="00CD3B93" w:rsidP="000B3A2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1C">
        <w:rPr>
          <w:rFonts w:ascii="Times New Roman" w:hAnsi="Times New Roman" w:cs="Times New Roman"/>
          <w:sz w:val="28"/>
          <w:szCs w:val="28"/>
          <w:shd w:val="clear" w:color="auto" w:fill="FFFFFF"/>
        </w:rPr>
        <w:t>Одной из важных проблем управления портфелем ценных бумаг является ответ на вопрос, показывают ли в среднем инвесторы, проводящие активные стратегии, более высокие результаты по сравнению с пассивными инвесторами. Результаты исследований западных ученых говорят о том, что в среднем па</w:t>
      </w:r>
      <w:r w:rsidRPr="00852F1C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852F1C">
        <w:rPr>
          <w:rFonts w:ascii="Times New Roman" w:hAnsi="Times New Roman" w:cs="Times New Roman"/>
          <w:sz w:val="28"/>
          <w:szCs w:val="28"/>
          <w:shd w:val="clear" w:color="auto" w:fill="FFFFFF"/>
        </w:rPr>
        <w:t>сивно управляемые фонды показывают лучшие результаты по сравнению с а</w:t>
      </w:r>
      <w:r w:rsidRPr="00852F1C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852F1C">
        <w:rPr>
          <w:rFonts w:ascii="Times New Roman" w:hAnsi="Times New Roman" w:cs="Times New Roman"/>
          <w:sz w:val="28"/>
          <w:szCs w:val="28"/>
          <w:shd w:val="clear" w:color="auto" w:fill="FFFFFF"/>
        </w:rPr>
        <w:t>тивно управляемыми</w:t>
      </w:r>
      <w:r w:rsidR="00990BA4" w:rsidRPr="00852F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[4].</w:t>
      </w:r>
    </w:p>
    <w:p w:rsidR="008A37D5" w:rsidRDefault="001E5ABB" w:rsidP="004376A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 Модели ценообразования на рынке капиталов</w:t>
      </w:r>
    </w:p>
    <w:p w:rsidR="00EC10F7" w:rsidRDefault="00EC10F7" w:rsidP="004376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C10F7" w:rsidRDefault="00EC10F7" w:rsidP="00EC10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0F7">
        <w:rPr>
          <w:rFonts w:ascii="Times New Roman" w:hAnsi="Times New Roman" w:cs="Times New Roman"/>
          <w:sz w:val="28"/>
          <w:szCs w:val="28"/>
        </w:rPr>
        <w:t>У. Шарп разделил «весь» риск актива на два вида: первый - систематич</w:t>
      </w:r>
      <w:r w:rsidRPr="00EC10F7">
        <w:rPr>
          <w:rFonts w:ascii="Times New Roman" w:hAnsi="Times New Roman" w:cs="Times New Roman"/>
          <w:sz w:val="28"/>
          <w:szCs w:val="28"/>
        </w:rPr>
        <w:t>е</w:t>
      </w:r>
      <w:r w:rsidRPr="00EC10F7">
        <w:rPr>
          <w:rFonts w:ascii="Times New Roman" w:hAnsi="Times New Roman" w:cs="Times New Roman"/>
          <w:sz w:val="28"/>
          <w:szCs w:val="28"/>
        </w:rPr>
        <w:t xml:space="preserve">ский </w:t>
      </w:r>
      <w:r>
        <w:rPr>
          <w:rFonts w:ascii="Times New Roman" w:hAnsi="Times New Roman" w:cs="Times New Roman"/>
          <w:sz w:val="28"/>
          <w:szCs w:val="28"/>
        </w:rPr>
        <w:t xml:space="preserve">(или рыночный) риск для активов, </w:t>
      </w:r>
      <w:r w:rsidRPr="00EC10F7">
        <w:rPr>
          <w:rFonts w:ascii="Times New Roman" w:hAnsi="Times New Roman" w:cs="Times New Roman"/>
          <w:sz w:val="28"/>
          <w:szCs w:val="28"/>
        </w:rPr>
        <w:t>акций, второй - несистематический. </w:t>
      </w:r>
    </w:p>
    <w:p w:rsidR="00EC10F7" w:rsidRDefault="00EC10F7" w:rsidP="00EC10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обычного актива</w:t>
      </w:r>
      <w:r w:rsidRPr="00EC10F7">
        <w:rPr>
          <w:rFonts w:ascii="Times New Roman" w:hAnsi="Times New Roman" w:cs="Times New Roman"/>
          <w:sz w:val="28"/>
          <w:szCs w:val="28"/>
        </w:rPr>
        <w:t xml:space="preserve"> систематический риск всегда связан с изменениями в стоимости ценных бумаг, находящихся в обращении на рынке. Иначе говоря, доход</w:t>
      </w:r>
      <w:r>
        <w:rPr>
          <w:rFonts w:ascii="Times New Roman" w:hAnsi="Times New Roman" w:cs="Times New Roman"/>
          <w:sz w:val="28"/>
          <w:szCs w:val="28"/>
        </w:rPr>
        <w:t>ность одного актива</w:t>
      </w:r>
      <w:r w:rsidRPr="00EC10F7">
        <w:rPr>
          <w:rFonts w:ascii="Times New Roman" w:hAnsi="Times New Roman" w:cs="Times New Roman"/>
          <w:sz w:val="28"/>
          <w:szCs w:val="28"/>
        </w:rPr>
        <w:t xml:space="preserve"> постоянно колеблется вокруг средней доходности всего актива ценных бумаг. </w:t>
      </w:r>
    </w:p>
    <w:p w:rsidR="00EC10F7" w:rsidRPr="00990BA4" w:rsidRDefault="00EC10F7" w:rsidP="00990B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0F7">
        <w:rPr>
          <w:rFonts w:ascii="Times New Roman" w:hAnsi="Times New Roman" w:cs="Times New Roman"/>
          <w:sz w:val="28"/>
          <w:szCs w:val="28"/>
        </w:rPr>
        <w:t>Несистематический риск связан с влиянием всех остальных факторов, специфических для корпорации, выпускающей в обра</w:t>
      </w:r>
      <w:r>
        <w:rPr>
          <w:rFonts w:ascii="Times New Roman" w:hAnsi="Times New Roman" w:cs="Times New Roman"/>
          <w:sz w:val="28"/>
          <w:szCs w:val="28"/>
        </w:rPr>
        <w:t xml:space="preserve">щение ценные бумаги </w:t>
      </w:r>
      <w:r w:rsidRPr="00EC10F7">
        <w:rPr>
          <w:rFonts w:ascii="Times New Roman" w:hAnsi="Times New Roman" w:cs="Times New Roman"/>
          <w:sz w:val="28"/>
          <w:szCs w:val="28"/>
        </w:rPr>
        <w:t>[</w:t>
      </w:r>
      <w:r w:rsidR="00990BA4" w:rsidRPr="00990BA4">
        <w:rPr>
          <w:rFonts w:ascii="Times New Roman" w:hAnsi="Times New Roman" w:cs="Times New Roman"/>
          <w:sz w:val="28"/>
          <w:szCs w:val="28"/>
        </w:rPr>
        <w:t>18</w:t>
      </w:r>
      <w:r w:rsidRPr="00EC10F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ABB" w:rsidRDefault="000C0D81" w:rsidP="004A40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Несистематический риск может быть снижен либо полностью устранен путем диверсификации, но нельзя устранить систематический риск.</w:t>
      </w:r>
    </w:p>
    <w:p w:rsidR="000C0D81" w:rsidRPr="00383363" w:rsidRDefault="000C0D81" w:rsidP="004A40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диверсификация не устраняет систематический риск, инвест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 согласятся принять его только в том случае, если он будет компенсироват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боле</w:t>
      </w:r>
      <w:r w:rsidR="00383363">
        <w:rPr>
          <w:rFonts w:ascii="Times New Roman" w:hAnsi="Times New Roman" w:cs="Times New Roman"/>
          <w:sz w:val="28"/>
          <w:szCs w:val="28"/>
        </w:rPr>
        <w:t xml:space="preserve">е высокой ожидаемой доходностью </w:t>
      </w:r>
      <w:r w:rsidR="00383363" w:rsidRPr="00990BA4">
        <w:rPr>
          <w:rFonts w:ascii="Times New Roman" w:hAnsi="Times New Roman" w:cs="Times New Roman"/>
          <w:sz w:val="28"/>
          <w:szCs w:val="28"/>
        </w:rPr>
        <w:t>[</w:t>
      </w:r>
      <w:r w:rsidR="00990BA4" w:rsidRPr="00990BA4">
        <w:rPr>
          <w:rFonts w:ascii="Times New Roman" w:hAnsi="Times New Roman" w:cs="Times New Roman"/>
          <w:sz w:val="28"/>
          <w:szCs w:val="28"/>
        </w:rPr>
        <w:t xml:space="preserve">3, </w:t>
      </w:r>
      <w:r w:rsidR="00383363">
        <w:rPr>
          <w:rFonts w:ascii="Times New Roman" w:hAnsi="Times New Roman" w:cs="Times New Roman"/>
          <w:sz w:val="28"/>
          <w:szCs w:val="28"/>
        </w:rPr>
        <w:t>с. 115</w:t>
      </w:r>
      <w:r w:rsidR="00383363" w:rsidRPr="00990BA4">
        <w:rPr>
          <w:rFonts w:ascii="Times New Roman" w:hAnsi="Times New Roman" w:cs="Times New Roman"/>
          <w:sz w:val="28"/>
          <w:szCs w:val="28"/>
        </w:rPr>
        <w:t>]</w:t>
      </w:r>
      <w:r w:rsidR="00383363">
        <w:rPr>
          <w:rFonts w:ascii="Times New Roman" w:hAnsi="Times New Roman" w:cs="Times New Roman"/>
          <w:sz w:val="28"/>
          <w:szCs w:val="28"/>
        </w:rPr>
        <w:t>.</w:t>
      </w:r>
    </w:p>
    <w:p w:rsidR="00905D4A" w:rsidRDefault="00383363" w:rsidP="004A40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чему будет равна премия за принятие систематического риска и от каких факторов она зависит?</w:t>
      </w:r>
    </w:p>
    <w:p w:rsidR="00417D96" w:rsidRPr="00990BA4" w:rsidRDefault="004A4051" w:rsidP="004A40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51">
        <w:rPr>
          <w:rFonts w:ascii="Times New Roman" w:hAnsi="Times New Roman" w:cs="Times New Roman"/>
          <w:sz w:val="28"/>
          <w:szCs w:val="28"/>
        </w:rPr>
        <w:t>Важным моментом систематического риска является то, что увеличение количества акций или облигаций не способно ликвидировать его. Однако ра</w:t>
      </w:r>
      <w:r w:rsidRPr="004A4051">
        <w:rPr>
          <w:rFonts w:ascii="Times New Roman" w:hAnsi="Times New Roman" w:cs="Times New Roman"/>
          <w:sz w:val="28"/>
          <w:szCs w:val="28"/>
        </w:rPr>
        <w:t>с</w:t>
      </w:r>
      <w:r w:rsidRPr="004A4051">
        <w:rPr>
          <w:rFonts w:ascii="Times New Roman" w:hAnsi="Times New Roman" w:cs="Times New Roman"/>
          <w:sz w:val="28"/>
          <w:szCs w:val="28"/>
        </w:rPr>
        <w:t>тущая покупка ценных бумаг может повлечь за собой устранение несистемат</w:t>
      </w:r>
      <w:r w:rsidRPr="004A4051">
        <w:rPr>
          <w:rFonts w:ascii="Times New Roman" w:hAnsi="Times New Roman" w:cs="Times New Roman"/>
          <w:sz w:val="28"/>
          <w:szCs w:val="28"/>
        </w:rPr>
        <w:t>и</w:t>
      </w:r>
      <w:r w:rsidRPr="004A4051">
        <w:rPr>
          <w:rFonts w:ascii="Times New Roman" w:hAnsi="Times New Roman" w:cs="Times New Roman"/>
          <w:sz w:val="28"/>
          <w:szCs w:val="28"/>
        </w:rPr>
        <w:t>ческого риска. Задача при формировании рыночного портфеля заключается в уменьшении риска путем приобретения различных ценных бумаг. Благодаря этому доходность портфеля приближа</w:t>
      </w:r>
      <w:r w:rsidR="00990BA4">
        <w:rPr>
          <w:rFonts w:ascii="Times New Roman" w:hAnsi="Times New Roman" w:cs="Times New Roman"/>
          <w:sz w:val="28"/>
          <w:szCs w:val="28"/>
        </w:rPr>
        <w:t>ется к средней для всего рынка</w:t>
      </w:r>
      <w:r w:rsidR="00990BA4" w:rsidRPr="00990BA4">
        <w:rPr>
          <w:rFonts w:ascii="Times New Roman" w:hAnsi="Times New Roman" w:cs="Times New Roman"/>
          <w:sz w:val="28"/>
          <w:szCs w:val="28"/>
        </w:rPr>
        <w:t xml:space="preserve"> [13].</w:t>
      </w:r>
    </w:p>
    <w:p w:rsidR="0060615E" w:rsidRDefault="004A4051" w:rsidP="006061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A4051">
        <w:rPr>
          <w:rFonts w:ascii="Times New Roman" w:hAnsi="Times New Roman" w:cs="Times New Roman"/>
          <w:sz w:val="28"/>
          <w:szCs w:val="28"/>
        </w:rPr>
        <w:t>Выводы У. Шарпа стали известны как модель оценки долгосрочных ак</w:t>
      </w:r>
      <w:r w:rsidR="00417D96">
        <w:rPr>
          <w:rFonts w:ascii="Times New Roman" w:hAnsi="Times New Roman" w:cs="Times New Roman"/>
          <w:sz w:val="28"/>
          <w:szCs w:val="28"/>
        </w:rPr>
        <w:t>т</w:t>
      </w:r>
      <w:r w:rsidR="00417D96">
        <w:rPr>
          <w:rFonts w:ascii="Times New Roman" w:hAnsi="Times New Roman" w:cs="Times New Roman"/>
          <w:sz w:val="28"/>
          <w:szCs w:val="28"/>
        </w:rPr>
        <w:t>и</w:t>
      </w:r>
      <w:r w:rsidR="00417D96">
        <w:rPr>
          <w:rFonts w:ascii="Times New Roman" w:hAnsi="Times New Roman" w:cs="Times New Roman"/>
          <w:sz w:val="28"/>
          <w:szCs w:val="28"/>
        </w:rPr>
        <w:t>вов (САРМ)</w:t>
      </w:r>
      <w:r w:rsidRPr="004A4051">
        <w:rPr>
          <w:rFonts w:ascii="Times New Roman" w:hAnsi="Times New Roman" w:cs="Times New Roman"/>
          <w:sz w:val="28"/>
          <w:szCs w:val="28"/>
        </w:rPr>
        <w:t>, базирующая на предположении что на конкурентном рынке ож</w:t>
      </w:r>
      <w:r w:rsidRPr="004A4051">
        <w:rPr>
          <w:rFonts w:ascii="Times New Roman" w:hAnsi="Times New Roman" w:cs="Times New Roman"/>
          <w:sz w:val="28"/>
          <w:szCs w:val="28"/>
        </w:rPr>
        <w:t>и</w:t>
      </w:r>
      <w:r w:rsidRPr="004A4051">
        <w:rPr>
          <w:rFonts w:ascii="Times New Roman" w:hAnsi="Times New Roman" w:cs="Times New Roman"/>
          <w:sz w:val="28"/>
          <w:szCs w:val="28"/>
        </w:rPr>
        <w:lastRenderedPageBreak/>
        <w:t>даемая премия за риск прямо пропорциональна коэффициенту бета. Коэффиц</w:t>
      </w:r>
      <w:r w:rsidRPr="004A4051">
        <w:rPr>
          <w:rFonts w:ascii="Times New Roman" w:hAnsi="Times New Roman" w:cs="Times New Roman"/>
          <w:sz w:val="28"/>
          <w:szCs w:val="28"/>
        </w:rPr>
        <w:t>и</w:t>
      </w:r>
      <w:r w:rsidRPr="004A4051">
        <w:rPr>
          <w:rFonts w:ascii="Times New Roman" w:hAnsi="Times New Roman" w:cs="Times New Roman"/>
          <w:sz w:val="28"/>
          <w:szCs w:val="28"/>
        </w:rPr>
        <w:t>ент бета</w:t>
      </w:r>
      <w:r w:rsidR="00417D96">
        <w:rPr>
          <w:rFonts w:ascii="Times New Roman" w:hAnsi="Times New Roman" w:cs="Times New Roman"/>
          <w:sz w:val="28"/>
          <w:szCs w:val="28"/>
        </w:rPr>
        <w:t xml:space="preserve"> </w:t>
      </w:r>
      <w:r w:rsidRPr="004A4051">
        <w:rPr>
          <w:rFonts w:ascii="Times New Roman" w:hAnsi="Times New Roman" w:cs="Times New Roman"/>
          <w:sz w:val="28"/>
          <w:szCs w:val="28"/>
        </w:rPr>
        <w:t>(еще называется коэффициентом Шарпа) является – мерой инвестиц</w:t>
      </w:r>
      <w:r w:rsidRPr="004A4051">
        <w:rPr>
          <w:rFonts w:ascii="Times New Roman" w:hAnsi="Times New Roman" w:cs="Times New Roman"/>
          <w:sz w:val="28"/>
          <w:szCs w:val="28"/>
        </w:rPr>
        <w:t>и</w:t>
      </w:r>
      <w:r w:rsidRPr="004A4051">
        <w:rPr>
          <w:rFonts w:ascii="Times New Roman" w:hAnsi="Times New Roman" w:cs="Times New Roman"/>
          <w:sz w:val="28"/>
          <w:szCs w:val="28"/>
        </w:rPr>
        <w:t>онного риска финансового актива</w:t>
      </w:r>
      <w:r w:rsidR="00417D96">
        <w:rPr>
          <w:rFonts w:ascii="Times New Roman" w:hAnsi="Times New Roman" w:cs="Times New Roman"/>
          <w:sz w:val="28"/>
          <w:szCs w:val="28"/>
        </w:rPr>
        <w:t xml:space="preserve">. </w:t>
      </w:r>
      <w:r w:rsidRPr="004A4051">
        <w:rPr>
          <w:rFonts w:ascii="Times New Roman" w:hAnsi="Times New Roman" w:cs="Times New Roman"/>
          <w:sz w:val="28"/>
          <w:szCs w:val="28"/>
        </w:rPr>
        <w:t>Коэффициент бета показывает чувствител</w:t>
      </w:r>
      <w:r w:rsidRPr="004A4051">
        <w:rPr>
          <w:rFonts w:ascii="Times New Roman" w:hAnsi="Times New Roman" w:cs="Times New Roman"/>
          <w:sz w:val="28"/>
          <w:szCs w:val="28"/>
        </w:rPr>
        <w:t>ь</w:t>
      </w:r>
      <w:r w:rsidRPr="004A4051">
        <w:rPr>
          <w:rFonts w:ascii="Times New Roman" w:hAnsi="Times New Roman" w:cs="Times New Roman"/>
          <w:sz w:val="28"/>
          <w:szCs w:val="28"/>
        </w:rPr>
        <w:t>ность изменения доходности актива к среднерыночной доходности.</w:t>
      </w:r>
      <w:r w:rsidR="00EA0BDA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EA0BDA">
        <w:rPr>
          <w:rFonts w:ascii="Times New Roman" w:hAnsi="Times New Roman" w:cs="Times New Roman"/>
          <w:sz w:val="28"/>
          <w:szCs w:val="28"/>
        </w:rPr>
        <w:t>о</w:t>
      </w:r>
      <w:r w:rsidR="00EA0BDA">
        <w:rPr>
          <w:rFonts w:ascii="Times New Roman" w:hAnsi="Times New Roman" w:cs="Times New Roman"/>
          <w:sz w:val="28"/>
          <w:szCs w:val="28"/>
        </w:rPr>
        <w:t>связь между риском и доходностью в САРМ будет иметь вид:</w:t>
      </w:r>
      <w:r w:rsidR="00417D9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A0BD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A4051">
        <w:rPr>
          <w:rFonts w:ascii="Times New Roman" w:hAnsi="Times New Roman" w:cs="Times New Roman"/>
          <w:sz w:val="28"/>
          <w:szCs w:val="28"/>
        </w:rPr>
        <w:t> </w:t>
      </w:r>
      <w:r w:rsidR="00417D96">
        <w:rPr>
          <w:rFonts w:ascii="Times New Roman" w:hAnsi="Times New Roman" w:cs="Times New Roman"/>
          <w:sz w:val="28"/>
          <w:szCs w:val="28"/>
        </w:rPr>
        <w:t xml:space="preserve">         </w:t>
      </w:r>
      <w:r w:rsidR="006061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615E" w:rsidRPr="0060615E">
        <w:rPr>
          <w:rFonts w:ascii="Times New Roman" w:hAnsi="Times New Roman" w:cs="Times New Roman"/>
          <w:sz w:val="28"/>
          <w:szCs w:val="28"/>
        </w:rPr>
        <w:t xml:space="preserve">        </w:t>
      </w:r>
      <w:r w:rsidR="0060615E" w:rsidRPr="00473813">
        <w:rPr>
          <w:rFonts w:ascii="Times New Roman" w:hAnsi="Times New Roman" w:cs="Times New Roman"/>
          <w:iCs/>
          <w:sz w:val="28"/>
          <w:szCs w:val="28"/>
          <w:lang w:val="en-US"/>
        </w:rPr>
        <w:t>E</w:t>
      </w:r>
      <w:r w:rsidR="0060615E" w:rsidRPr="00473813">
        <w:rPr>
          <w:rFonts w:ascii="Times New Roman" w:hAnsi="Times New Roman" w:cs="Times New Roman"/>
          <w:iCs/>
          <w:sz w:val="28"/>
          <w:szCs w:val="28"/>
        </w:rPr>
        <w:t>(</w:t>
      </w:r>
      <w:r w:rsidR="0060615E"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 w:rsidR="0060615E"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="0060615E" w:rsidRPr="00473813">
        <w:rPr>
          <w:rFonts w:ascii="Times New Roman" w:hAnsi="Times New Roman" w:cs="Times New Roman"/>
          <w:iCs/>
          <w:sz w:val="28"/>
          <w:szCs w:val="28"/>
        </w:rPr>
        <w:t xml:space="preserve">) = </w:t>
      </w:r>
      <w:r w:rsidR="0060615E"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 w:rsidR="0060615E"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f</w:t>
      </w:r>
      <w:r w:rsidR="0060615E" w:rsidRPr="00473813">
        <w:rPr>
          <w:rFonts w:ascii="Times New Roman" w:hAnsi="Times New Roman" w:cs="Times New Roman"/>
          <w:iCs/>
          <w:sz w:val="28"/>
          <w:szCs w:val="28"/>
        </w:rPr>
        <w:t xml:space="preserve"> + (</w:t>
      </w:r>
      <w:r w:rsidR="0060615E"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 w:rsidR="0060615E"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m</w:t>
      </w:r>
      <w:r w:rsidR="0060615E" w:rsidRPr="00473813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60615E"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 w:rsidR="0060615E"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f</w:t>
      </w:r>
      <w:r w:rsidR="0060615E">
        <w:rPr>
          <w:rFonts w:ascii="Times New Roman" w:hAnsi="Times New Roman" w:cs="Times New Roman"/>
          <w:iCs/>
          <w:sz w:val="28"/>
          <w:szCs w:val="28"/>
        </w:rPr>
        <w:t>) х</w:t>
      </w:r>
      <w:r w:rsidR="0060615E" w:rsidRPr="00473813">
        <w:rPr>
          <w:rFonts w:ascii="Times New Roman" w:hAnsi="Times New Roman" w:cs="Times New Roman"/>
          <w:iCs/>
          <w:sz w:val="28"/>
          <w:szCs w:val="28"/>
          <w:lang w:val="el-GR"/>
        </w:rPr>
        <w:t xml:space="preserve"> β</w:t>
      </w:r>
      <w:r w:rsidR="0060615E"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="0060615E" w:rsidRPr="00473813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 </w:t>
      </w:r>
      <w:r w:rsidR="0060615E" w:rsidRPr="0060615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0615E">
        <w:rPr>
          <w:rFonts w:ascii="Times New Roman" w:hAnsi="Times New Roman" w:cs="Times New Roman"/>
          <w:iCs/>
          <w:sz w:val="28"/>
          <w:szCs w:val="28"/>
        </w:rPr>
        <w:t>,</w:t>
      </w:r>
      <w:r w:rsidR="0060615E" w:rsidRPr="0060615E">
        <w:rPr>
          <w:rFonts w:ascii="Times New Roman" w:hAnsi="Times New Roman" w:cs="Times New Roman"/>
          <w:iCs/>
          <w:sz w:val="28"/>
          <w:szCs w:val="28"/>
        </w:rPr>
        <w:t xml:space="preserve">          </w:t>
      </w:r>
      <w:r w:rsidR="0060615E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(2.1)</w:t>
      </w:r>
    </w:p>
    <w:p w:rsidR="00417D96" w:rsidRDefault="0060615E" w:rsidP="00990B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47381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738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47381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473813">
        <w:rPr>
          <w:rFonts w:ascii="Times New Roman" w:hAnsi="Times New Roman" w:cs="Times New Roman"/>
          <w:sz w:val="28"/>
          <w:szCs w:val="28"/>
        </w:rPr>
        <w:t>-  доходность безрискового актива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73813">
        <w:rPr>
          <w:rFonts w:ascii="Times New Roman" w:hAnsi="Times New Roman" w:cs="Times New Roman"/>
          <w:sz w:val="28"/>
          <w:szCs w:val="28"/>
        </w:rPr>
        <w:t xml:space="preserve"> </w:t>
      </w:r>
      <w:r w:rsidRPr="0047381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738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473813">
        <w:rPr>
          <w:rFonts w:ascii="Times New Roman" w:hAnsi="Times New Roman" w:cs="Times New Roman"/>
          <w:sz w:val="28"/>
          <w:szCs w:val="28"/>
        </w:rPr>
        <w:t xml:space="preserve"> – ожидаемая доходность рыно</w:t>
      </w:r>
      <w:r w:rsidRPr="00473813">
        <w:rPr>
          <w:rFonts w:ascii="Times New Roman" w:hAnsi="Times New Roman" w:cs="Times New Roman"/>
          <w:sz w:val="28"/>
          <w:szCs w:val="28"/>
        </w:rPr>
        <w:t>ч</w:t>
      </w:r>
      <w:r w:rsidRPr="00473813">
        <w:rPr>
          <w:rFonts w:ascii="Times New Roman" w:hAnsi="Times New Roman" w:cs="Times New Roman"/>
          <w:sz w:val="28"/>
          <w:szCs w:val="28"/>
        </w:rPr>
        <w:t>ного портфеля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73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β – коэффициент, мера систематического риска.</w:t>
      </w:r>
      <w:r w:rsidR="00EA0BDA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F5214" w:rsidRDefault="004A4051" w:rsidP="000F52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51">
        <w:rPr>
          <w:rFonts w:ascii="Times New Roman" w:hAnsi="Times New Roman" w:cs="Times New Roman"/>
          <w:sz w:val="28"/>
          <w:szCs w:val="28"/>
        </w:rPr>
        <w:t>В итоге были предложены четыре основных принципа выбора портфе</w:t>
      </w:r>
      <w:r w:rsidR="000F5214">
        <w:rPr>
          <w:rFonts w:ascii="Times New Roman" w:hAnsi="Times New Roman" w:cs="Times New Roman"/>
          <w:sz w:val="28"/>
          <w:szCs w:val="28"/>
        </w:rPr>
        <w:t>лей:</w:t>
      </w:r>
    </w:p>
    <w:p w:rsidR="000F5214" w:rsidRDefault="004A4051" w:rsidP="000F52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51">
        <w:rPr>
          <w:rFonts w:ascii="Times New Roman" w:hAnsi="Times New Roman" w:cs="Times New Roman"/>
          <w:sz w:val="28"/>
          <w:szCs w:val="28"/>
        </w:rPr>
        <w:t>1.Инвесторы предпочитают высокую ожидаемую дохо</w:t>
      </w:r>
      <w:r w:rsidRPr="004A4051">
        <w:rPr>
          <w:rFonts w:ascii="Times New Roman" w:hAnsi="Times New Roman" w:cs="Times New Roman"/>
          <w:sz w:val="28"/>
          <w:szCs w:val="28"/>
        </w:rPr>
        <w:t>д</w:t>
      </w:r>
      <w:r w:rsidRPr="004A4051">
        <w:rPr>
          <w:rFonts w:ascii="Times New Roman" w:hAnsi="Times New Roman" w:cs="Times New Roman"/>
          <w:sz w:val="28"/>
          <w:szCs w:val="28"/>
        </w:rPr>
        <w:t>ность </w:t>
      </w:r>
      <w:hyperlink r:id="rId12" w:history="1">
        <w:r w:rsidRPr="004A4051">
          <w:rPr>
            <w:rFonts w:ascii="Times New Roman" w:hAnsi="Times New Roman" w:cs="Times New Roman"/>
            <w:sz w:val="28"/>
            <w:szCs w:val="28"/>
          </w:rPr>
          <w:t>инвестиций</w:t>
        </w:r>
      </w:hyperlink>
      <w:r w:rsidRPr="004A4051">
        <w:rPr>
          <w:rFonts w:ascii="Times New Roman" w:hAnsi="Times New Roman" w:cs="Times New Roman"/>
          <w:sz w:val="28"/>
          <w:szCs w:val="28"/>
        </w:rPr>
        <w:t> и низкое стандартн</w:t>
      </w:r>
      <w:r w:rsidR="000F5214">
        <w:rPr>
          <w:rFonts w:ascii="Times New Roman" w:hAnsi="Times New Roman" w:cs="Times New Roman"/>
          <w:sz w:val="28"/>
          <w:szCs w:val="28"/>
        </w:rPr>
        <w:t>ое отклонение. Портфели облигаций</w:t>
      </w:r>
      <w:r w:rsidRPr="004A4051">
        <w:rPr>
          <w:rFonts w:ascii="Times New Roman" w:hAnsi="Times New Roman" w:cs="Times New Roman"/>
          <w:sz w:val="28"/>
          <w:szCs w:val="28"/>
        </w:rPr>
        <w:t>, к</w:t>
      </w:r>
      <w:r w:rsidRPr="004A4051">
        <w:rPr>
          <w:rFonts w:ascii="Times New Roman" w:hAnsi="Times New Roman" w:cs="Times New Roman"/>
          <w:sz w:val="28"/>
          <w:szCs w:val="28"/>
        </w:rPr>
        <w:t>о</w:t>
      </w:r>
      <w:r w:rsidRPr="004A4051">
        <w:rPr>
          <w:rFonts w:ascii="Times New Roman" w:hAnsi="Times New Roman" w:cs="Times New Roman"/>
          <w:sz w:val="28"/>
          <w:szCs w:val="28"/>
        </w:rPr>
        <w:t>торые обеспечивают наиболее высокую ожидаемую доходность при данном стандартном отклонении, называются эффективными портфеля</w:t>
      </w:r>
      <w:r w:rsidR="000F5214">
        <w:rPr>
          <w:rFonts w:ascii="Times New Roman" w:hAnsi="Times New Roman" w:cs="Times New Roman"/>
          <w:sz w:val="28"/>
          <w:szCs w:val="28"/>
        </w:rPr>
        <w:t>ми.</w:t>
      </w:r>
    </w:p>
    <w:p w:rsidR="000F5214" w:rsidRDefault="004A4051" w:rsidP="000F52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51">
        <w:rPr>
          <w:rFonts w:ascii="Times New Roman" w:hAnsi="Times New Roman" w:cs="Times New Roman"/>
          <w:sz w:val="28"/>
          <w:szCs w:val="28"/>
        </w:rPr>
        <w:t>2.Если вы хотите знать предельное влияние</w:t>
      </w:r>
      <w:r w:rsidR="000F5214">
        <w:rPr>
          <w:rFonts w:ascii="Times New Roman" w:hAnsi="Times New Roman" w:cs="Times New Roman"/>
          <w:sz w:val="28"/>
          <w:szCs w:val="28"/>
        </w:rPr>
        <w:t xml:space="preserve"> облигации</w:t>
      </w:r>
      <w:r w:rsidRPr="004A4051">
        <w:rPr>
          <w:rFonts w:ascii="Times New Roman" w:hAnsi="Times New Roman" w:cs="Times New Roman"/>
          <w:sz w:val="28"/>
          <w:szCs w:val="28"/>
        </w:rPr>
        <w:t xml:space="preserve"> на риск портфеля, в</w:t>
      </w:r>
      <w:r w:rsidR="000F5214">
        <w:rPr>
          <w:rFonts w:ascii="Times New Roman" w:hAnsi="Times New Roman" w:cs="Times New Roman"/>
          <w:sz w:val="28"/>
          <w:szCs w:val="28"/>
        </w:rPr>
        <w:t>ы должны учитывать не риск</w:t>
      </w:r>
      <w:r w:rsidRPr="004A4051">
        <w:rPr>
          <w:rFonts w:ascii="Times New Roman" w:hAnsi="Times New Roman" w:cs="Times New Roman"/>
          <w:sz w:val="28"/>
          <w:szCs w:val="28"/>
        </w:rPr>
        <w:t xml:space="preserve"> самой </w:t>
      </w:r>
      <w:r w:rsidR="000F5214">
        <w:rPr>
          <w:rFonts w:ascii="Times New Roman" w:hAnsi="Times New Roman" w:cs="Times New Roman"/>
          <w:sz w:val="28"/>
          <w:szCs w:val="28"/>
        </w:rPr>
        <w:t>облигации по себе, а ее вклад в риск пор</w:t>
      </w:r>
      <w:r w:rsidRPr="004A4051">
        <w:rPr>
          <w:rFonts w:ascii="Times New Roman" w:hAnsi="Times New Roman" w:cs="Times New Roman"/>
          <w:sz w:val="28"/>
          <w:szCs w:val="28"/>
        </w:rPr>
        <w:t xml:space="preserve">тфеля. Этот вклад зависит от чувствительности </w:t>
      </w:r>
      <w:r w:rsidR="000F5214">
        <w:rPr>
          <w:rFonts w:ascii="Times New Roman" w:hAnsi="Times New Roman" w:cs="Times New Roman"/>
          <w:sz w:val="28"/>
          <w:szCs w:val="28"/>
        </w:rPr>
        <w:t>облигаций</w:t>
      </w:r>
      <w:r w:rsidR="000F5214" w:rsidRPr="004A4051">
        <w:rPr>
          <w:rFonts w:ascii="Times New Roman" w:hAnsi="Times New Roman" w:cs="Times New Roman"/>
          <w:sz w:val="28"/>
          <w:szCs w:val="28"/>
        </w:rPr>
        <w:t xml:space="preserve"> </w:t>
      </w:r>
      <w:r w:rsidRPr="004A4051">
        <w:rPr>
          <w:rFonts w:ascii="Times New Roman" w:hAnsi="Times New Roman" w:cs="Times New Roman"/>
          <w:sz w:val="28"/>
          <w:szCs w:val="28"/>
        </w:rPr>
        <w:t>к</w:t>
      </w:r>
      <w:r w:rsidR="000F5214">
        <w:rPr>
          <w:rFonts w:ascii="Times New Roman" w:hAnsi="Times New Roman" w:cs="Times New Roman"/>
          <w:sz w:val="28"/>
          <w:szCs w:val="28"/>
        </w:rPr>
        <w:t xml:space="preserve"> изменениям стоимости портфеля.</w:t>
      </w:r>
    </w:p>
    <w:p w:rsidR="000F5214" w:rsidRDefault="004A4051" w:rsidP="000F52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51">
        <w:rPr>
          <w:rFonts w:ascii="Times New Roman" w:hAnsi="Times New Roman" w:cs="Times New Roman"/>
          <w:sz w:val="28"/>
          <w:szCs w:val="28"/>
        </w:rPr>
        <w:t xml:space="preserve">3.Чувствительность </w:t>
      </w:r>
      <w:r w:rsidR="000F5214">
        <w:rPr>
          <w:rFonts w:ascii="Times New Roman" w:hAnsi="Times New Roman" w:cs="Times New Roman"/>
          <w:sz w:val="28"/>
          <w:szCs w:val="28"/>
        </w:rPr>
        <w:t>облигации</w:t>
      </w:r>
      <w:r w:rsidR="000F5214" w:rsidRPr="004A4051">
        <w:rPr>
          <w:rFonts w:ascii="Times New Roman" w:hAnsi="Times New Roman" w:cs="Times New Roman"/>
          <w:sz w:val="28"/>
          <w:szCs w:val="28"/>
        </w:rPr>
        <w:t xml:space="preserve"> </w:t>
      </w:r>
      <w:r w:rsidRPr="004A4051">
        <w:rPr>
          <w:rFonts w:ascii="Times New Roman" w:hAnsi="Times New Roman" w:cs="Times New Roman"/>
          <w:sz w:val="28"/>
          <w:szCs w:val="28"/>
        </w:rPr>
        <w:t>к изменениям стоимости рыночного пор</w:t>
      </w:r>
      <w:r w:rsidRPr="004A4051">
        <w:rPr>
          <w:rFonts w:ascii="Times New Roman" w:hAnsi="Times New Roman" w:cs="Times New Roman"/>
          <w:sz w:val="28"/>
          <w:szCs w:val="28"/>
        </w:rPr>
        <w:t>т</w:t>
      </w:r>
      <w:r w:rsidRPr="004A4051">
        <w:rPr>
          <w:rFonts w:ascii="Times New Roman" w:hAnsi="Times New Roman" w:cs="Times New Roman"/>
          <w:sz w:val="28"/>
          <w:szCs w:val="28"/>
        </w:rPr>
        <w:t>феля обозначается показателем бета. Следовательно, бета измеряет пре</w:t>
      </w:r>
      <w:r w:rsidR="000F5214">
        <w:rPr>
          <w:rFonts w:ascii="Times New Roman" w:hAnsi="Times New Roman" w:cs="Times New Roman"/>
          <w:sz w:val="28"/>
          <w:szCs w:val="28"/>
        </w:rPr>
        <w:t>дель</w:t>
      </w:r>
      <w:r w:rsidRPr="004A4051">
        <w:rPr>
          <w:rFonts w:ascii="Times New Roman" w:hAnsi="Times New Roman" w:cs="Times New Roman"/>
          <w:sz w:val="28"/>
          <w:szCs w:val="28"/>
        </w:rPr>
        <w:t xml:space="preserve">ный вклад </w:t>
      </w:r>
      <w:r w:rsidR="000F5214">
        <w:rPr>
          <w:rFonts w:ascii="Times New Roman" w:hAnsi="Times New Roman" w:cs="Times New Roman"/>
          <w:sz w:val="28"/>
          <w:szCs w:val="28"/>
        </w:rPr>
        <w:t>облигации</w:t>
      </w:r>
      <w:r w:rsidR="000F5214" w:rsidRPr="004A4051">
        <w:rPr>
          <w:rFonts w:ascii="Times New Roman" w:hAnsi="Times New Roman" w:cs="Times New Roman"/>
          <w:sz w:val="28"/>
          <w:szCs w:val="28"/>
        </w:rPr>
        <w:t xml:space="preserve"> </w:t>
      </w:r>
      <w:r w:rsidR="000F5214">
        <w:rPr>
          <w:rFonts w:ascii="Times New Roman" w:hAnsi="Times New Roman" w:cs="Times New Roman"/>
          <w:sz w:val="28"/>
          <w:szCs w:val="28"/>
        </w:rPr>
        <w:t>в риск рыночного портфеля.</w:t>
      </w:r>
    </w:p>
    <w:p w:rsidR="000F5214" w:rsidRDefault="004A4051" w:rsidP="000F52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51">
        <w:rPr>
          <w:rFonts w:ascii="Times New Roman" w:hAnsi="Times New Roman" w:cs="Times New Roman"/>
          <w:sz w:val="28"/>
          <w:szCs w:val="28"/>
        </w:rPr>
        <w:t>4.Если инвесторы могут брать займы и</w:t>
      </w:r>
      <w:r w:rsidR="000F5214">
        <w:rPr>
          <w:rFonts w:ascii="Times New Roman" w:hAnsi="Times New Roman" w:cs="Times New Roman"/>
          <w:sz w:val="28"/>
          <w:szCs w:val="28"/>
        </w:rPr>
        <w:t>ли предоставлять кредиты по бе</w:t>
      </w:r>
      <w:r w:rsidR="000F5214">
        <w:rPr>
          <w:rFonts w:ascii="Times New Roman" w:hAnsi="Times New Roman" w:cs="Times New Roman"/>
          <w:sz w:val="28"/>
          <w:szCs w:val="28"/>
        </w:rPr>
        <w:t>з</w:t>
      </w:r>
      <w:r w:rsidRPr="004A4051">
        <w:rPr>
          <w:rFonts w:ascii="Times New Roman" w:hAnsi="Times New Roman" w:cs="Times New Roman"/>
          <w:sz w:val="28"/>
          <w:szCs w:val="28"/>
        </w:rPr>
        <w:t>рисковой ставке процента, тогда им следует всегда иметь комбинацию безри</w:t>
      </w:r>
      <w:r w:rsidRPr="004A4051">
        <w:rPr>
          <w:rFonts w:ascii="Times New Roman" w:hAnsi="Times New Roman" w:cs="Times New Roman"/>
          <w:sz w:val="28"/>
          <w:szCs w:val="28"/>
        </w:rPr>
        <w:t>с</w:t>
      </w:r>
      <w:r w:rsidRPr="004A4051">
        <w:rPr>
          <w:rFonts w:ascii="Times New Roman" w:hAnsi="Times New Roman" w:cs="Times New Roman"/>
          <w:sz w:val="28"/>
          <w:szCs w:val="28"/>
        </w:rPr>
        <w:t>ковых инвестиц</w:t>
      </w:r>
      <w:r w:rsidR="000F5214">
        <w:rPr>
          <w:rFonts w:ascii="Times New Roman" w:hAnsi="Times New Roman" w:cs="Times New Roman"/>
          <w:sz w:val="28"/>
          <w:szCs w:val="28"/>
        </w:rPr>
        <w:t>ий и портфель облигаций.</w:t>
      </w:r>
    </w:p>
    <w:p w:rsidR="00383363" w:rsidRPr="006407D1" w:rsidRDefault="004A4051" w:rsidP="000F52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51">
        <w:rPr>
          <w:rFonts w:ascii="Times New Roman" w:hAnsi="Times New Roman" w:cs="Times New Roman"/>
          <w:sz w:val="28"/>
          <w:szCs w:val="28"/>
        </w:rPr>
        <w:t xml:space="preserve">Состав такого портфеля </w:t>
      </w:r>
      <w:r w:rsidR="000F5214">
        <w:rPr>
          <w:rFonts w:ascii="Times New Roman" w:hAnsi="Times New Roman" w:cs="Times New Roman"/>
          <w:sz w:val="28"/>
          <w:szCs w:val="28"/>
        </w:rPr>
        <w:t>облигаций</w:t>
      </w:r>
      <w:r w:rsidR="000F5214" w:rsidRPr="004A4051">
        <w:rPr>
          <w:rFonts w:ascii="Times New Roman" w:hAnsi="Times New Roman" w:cs="Times New Roman"/>
          <w:sz w:val="28"/>
          <w:szCs w:val="28"/>
        </w:rPr>
        <w:t xml:space="preserve"> </w:t>
      </w:r>
      <w:r w:rsidRPr="004A4051">
        <w:rPr>
          <w:rFonts w:ascii="Times New Roman" w:hAnsi="Times New Roman" w:cs="Times New Roman"/>
          <w:sz w:val="28"/>
          <w:szCs w:val="28"/>
        </w:rPr>
        <w:t xml:space="preserve">зависит только от того, как инвестор оценивает перспективы каждой </w:t>
      </w:r>
      <w:r w:rsidR="000F5214">
        <w:rPr>
          <w:rFonts w:ascii="Times New Roman" w:hAnsi="Times New Roman" w:cs="Times New Roman"/>
          <w:sz w:val="28"/>
          <w:szCs w:val="28"/>
        </w:rPr>
        <w:t>облигации</w:t>
      </w:r>
      <w:r w:rsidRPr="004A4051">
        <w:rPr>
          <w:rFonts w:ascii="Times New Roman" w:hAnsi="Times New Roman" w:cs="Times New Roman"/>
          <w:sz w:val="28"/>
          <w:szCs w:val="28"/>
        </w:rPr>
        <w:t>, а не от его отношения к риску. Если ин</w:t>
      </w:r>
      <w:r w:rsidR="000F5214">
        <w:rPr>
          <w:rFonts w:ascii="Times New Roman" w:hAnsi="Times New Roman" w:cs="Times New Roman"/>
          <w:sz w:val="28"/>
          <w:szCs w:val="28"/>
        </w:rPr>
        <w:t>ве</w:t>
      </w:r>
      <w:r w:rsidRPr="004A4051">
        <w:rPr>
          <w:rFonts w:ascii="Times New Roman" w:hAnsi="Times New Roman" w:cs="Times New Roman"/>
          <w:sz w:val="28"/>
          <w:szCs w:val="28"/>
        </w:rPr>
        <w:t>сторы не располагают какой-либо дополнительной информацией, им сл</w:t>
      </w:r>
      <w:r w:rsidRPr="004A4051">
        <w:rPr>
          <w:rFonts w:ascii="Times New Roman" w:hAnsi="Times New Roman" w:cs="Times New Roman"/>
          <w:sz w:val="28"/>
          <w:szCs w:val="28"/>
        </w:rPr>
        <w:t>е</w:t>
      </w:r>
      <w:r w:rsidRPr="004A4051">
        <w:rPr>
          <w:rFonts w:ascii="Times New Roman" w:hAnsi="Times New Roman" w:cs="Times New Roman"/>
          <w:sz w:val="28"/>
          <w:szCs w:val="28"/>
        </w:rPr>
        <w:t xml:space="preserve">дует держать такой же портфель </w:t>
      </w:r>
      <w:r w:rsidR="000F5214">
        <w:rPr>
          <w:rFonts w:ascii="Times New Roman" w:hAnsi="Times New Roman" w:cs="Times New Roman"/>
          <w:sz w:val="28"/>
          <w:szCs w:val="28"/>
        </w:rPr>
        <w:t>облигаций</w:t>
      </w:r>
      <w:r w:rsidRPr="004A4051">
        <w:rPr>
          <w:rFonts w:ascii="Times New Roman" w:hAnsi="Times New Roman" w:cs="Times New Roman"/>
          <w:sz w:val="28"/>
          <w:szCs w:val="28"/>
        </w:rPr>
        <w:t>, как и у других,— ина</w:t>
      </w:r>
      <w:r w:rsidR="000F5214">
        <w:rPr>
          <w:rFonts w:ascii="Times New Roman" w:hAnsi="Times New Roman" w:cs="Times New Roman"/>
          <w:sz w:val="28"/>
          <w:szCs w:val="28"/>
        </w:rPr>
        <w:t>че</w:t>
      </w:r>
      <w:r w:rsidRPr="004A4051">
        <w:rPr>
          <w:rFonts w:ascii="Times New Roman" w:hAnsi="Times New Roman" w:cs="Times New Roman"/>
          <w:sz w:val="28"/>
          <w:szCs w:val="28"/>
        </w:rPr>
        <w:t xml:space="preserve"> им следует держать </w:t>
      </w:r>
      <w:r w:rsidR="006407D1">
        <w:rPr>
          <w:rFonts w:ascii="Times New Roman" w:hAnsi="Times New Roman" w:cs="Times New Roman"/>
          <w:sz w:val="28"/>
          <w:szCs w:val="28"/>
        </w:rPr>
        <w:t xml:space="preserve">рыночный портфель ценных бумаг </w:t>
      </w:r>
      <w:r w:rsidR="006407D1" w:rsidRPr="006407D1">
        <w:rPr>
          <w:rFonts w:ascii="Times New Roman" w:hAnsi="Times New Roman" w:cs="Times New Roman"/>
          <w:sz w:val="28"/>
          <w:szCs w:val="28"/>
        </w:rPr>
        <w:t>[</w:t>
      </w:r>
      <w:r w:rsidR="00990BA4" w:rsidRPr="00990BA4">
        <w:rPr>
          <w:rFonts w:ascii="Times New Roman" w:hAnsi="Times New Roman" w:cs="Times New Roman"/>
          <w:sz w:val="28"/>
          <w:szCs w:val="28"/>
        </w:rPr>
        <w:t>6</w:t>
      </w:r>
      <w:r w:rsidR="006407D1" w:rsidRPr="006407D1">
        <w:rPr>
          <w:rFonts w:ascii="Times New Roman" w:hAnsi="Times New Roman" w:cs="Times New Roman"/>
          <w:sz w:val="28"/>
          <w:szCs w:val="28"/>
        </w:rPr>
        <w:t>].</w:t>
      </w:r>
    </w:p>
    <w:p w:rsidR="00EA0BDA" w:rsidRPr="00EA0BDA" w:rsidRDefault="00B257B0" w:rsidP="00EA0B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Теория арбитражного ценообразования (АРТ) была предложена С.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сом. В отличии от САРМ, предполагающей, что доходность рисковых активов связана с единичным фактором – </w:t>
      </w:r>
      <w:r w:rsidR="0060615E">
        <w:rPr>
          <w:rFonts w:ascii="Times New Roman" w:hAnsi="Times New Roman" w:cs="Times New Roman"/>
          <w:sz w:val="28"/>
          <w:szCs w:val="28"/>
        </w:rPr>
        <w:t xml:space="preserve">доходностью рыночного портфеля,  </w:t>
      </w:r>
      <w:r>
        <w:rPr>
          <w:rFonts w:ascii="Times New Roman" w:hAnsi="Times New Roman" w:cs="Times New Roman"/>
          <w:sz w:val="28"/>
          <w:szCs w:val="28"/>
        </w:rPr>
        <w:t xml:space="preserve">АРТ </w:t>
      </w:r>
      <w:r w:rsidR="00EA0BDA">
        <w:rPr>
          <w:rFonts w:ascii="Times New Roman" w:hAnsi="Times New Roman" w:cs="Times New Roman"/>
          <w:sz w:val="28"/>
          <w:szCs w:val="28"/>
        </w:rPr>
        <w:t>б</w:t>
      </w:r>
      <w:r w:rsidR="00EA0BDA">
        <w:rPr>
          <w:rFonts w:ascii="Times New Roman" w:hAnsi="Times New Roman" w:cs="Times New Roman"/>
          <w:sz w:val="28"/>
          <w:szCs w:val="28"/>
        </w:rPr>
        <w:t>а</w:t>
      </w:r>
      <w:r w:rsidR="00EA0BDA">
        <w:rPr>
          <w:rFonts w:ascii="Times New Roman" w:hAnsi="Times New Roman" w:cs="Times New Roman"/>
          <w:sz w:val="28"/>
          <w:szCs w:val="28"/>
        </w:rPr>
        <w:t>зируется на том, что доходность рисковых активов зависит от некоторого числа систематических факторов. В то же время несистематические риски не прин</w:t>
      </w:r>
      <w:r w:rsidR="00EA0BDA">
        <w:rPr>
          <w:rFonts w:ascii="Times New Roman" w:hAnsi="Times New Roman" w:cs="Times New Roman"/>
          <w:sz w:val="28"/>
          <w:szCs w:val="28"/>
        </w:rPr>
        <w:t>и</w:t>
      </w:r>
      <w:r w:rsidR="00EA0BDA">
        <w:rPr>
          <w:rFonts w:ascii="Times New Roman" w:hAnsi="Times New Roman" w:cs="Times New Roman"/>
          <w:sz w:val="28"/>
          <w:szCs w:val="28"/>
        </w:rPr>
        <w:t xml:space="preserve">маются во внимание, поскольку они поддаются диверсификации </w:t>
      </w:r>
      <w:r w:rsidR="00EA0BDA" w:rsidRPr="00EA0BDA">
        <w:rPr>
          <w:rFonts w:ascii="Times New Roman" w:hAnsi="Times New Roman" w:cs="Times New Roman"/>
          <w:sz w:val="28"/>
          <w:szCs w:val="28"/>
        </w:rPr>
        <w:t>[</w:t>
      </w:r>
      <w:r w:rsidR="00990BA4" w:rsidRPr="00990BA4">
        <w:rPr>
          <w:rFonts w:ascii="Times New Roman" w:hAnsi="Times New Roman" w:cs="Times New Roman"/>
          <w:sz w:val="28"/>
          <w:szCs w:val="28"/>
        </w:rPr>
        <w:t xml:space="preserve">3, </w:t>
      </w:r>
      <w:r w:rsidR="00EA0BDA">
        <w:rPr>
          <w:rFonts w:ascii="Times New Roman" w:hAnsi="Times New Roman" w:cs="Times New Roman"/>
          <w:sz w:val="28"/>
          <w:szCs w:val="28"/>
        </w:rPr>
        <w:t>с. 122</w:t>
      </w:r>
      <w:r w:rsidR="00EA0BDA" w:rsidRPr="00EA0BDA">
        <w:rPr>
          <w:rFonts w:ascii="Times New Roman" w:hAnsi="Times New Roman" w:cs="Times New Roman"/>
          <w:sz w:val="28"/>
          <w:szCs w:val="28"/>
        </w:rPr>
        <w:t>]</w:t>
      </w:r>
      <w:r w:rsidR="00EA0BDA">
        <w:rPr>
          <w:rFonts w:ascii="Times New Roman" w:hAnsi="Times New Roman" w:cs="Times New Roman"/>
          <w:sz w:val="28"/>
          <w:szCs w:val="28"/>
        </w:rPr>
        <w:t>.</w:t>
      </w:r>
    </w:p>
    <w:p w:rsidR="00EA0BDA" w:rsidRDefault="00CA1C94" w:rsidP="000F52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АРТ будет иметь следующий вид:</w:t>
      </w:r>
    </w:p>
    <w:p w:rsidR="00CA1C94" w:rsidRPr="0060615E" w:rsidRDefault="0060615E" w:rsidP="000F52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4639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A1C94">
        <w:rPr>
          <w:rFonts w:ascii="Times New Roman" w:hAnsi="Times New Roman" w:cs="Times New Roman"/>
          <w:sz w:val="28"/>
          <w:szCs w:val="28"/>
        </w:rPr>
        <w:t>Е</w:t>
      </w:r>
      <w:r w:rsidR="00CA1C9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A1C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CA1C94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A1C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CA1C94">
        <w:rPr>
          <w:rFonts w:ascii="Times New Roman" w:hAnsi="Times New Roman" w:cs="Times New Roman"/>
          <w:sz w:val="28"/>
          <w:szCs w:val="28"/>
          <w:lang w:val="en-US"/>
        </w:rPr>
        <w:t xml:space="preserve"> + b</w:t>
      </w:r>
      <w:r w:rsidR="00CA1C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i1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A1C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CA1C94">
        <w:rPr>
          <w:rFonts w:ascii="Times New Roman" w:hAnsi="Times New Roman" w:cs="Times New Roman"/>
          <w:sz w:val="28"/>
          <w:szCs w:val="28"/>
          <w:lang w:val="en-US"/>
        </w:rPr>
        <w:t xml:space="preserve"> + … + b</w:t>
      </w:r>
      <w:r w:rsidR="00CA1C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A1C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CA1C94">
        <w:rPr>
          <w:rFonts w:ascii="Times New Roman" w:hAnsi="Times New Roman" w:cs="Times New Roman"/>
          <w:sz w:val="28"/>
          <w:szCs w:val="28"/>
          <w:lang w:val="en-US"/>
        </w:rPr>
        <w:t xml:space="preserve"> + e</w:t>
      </w:r>
      <w:r w:rsidR="00CA1C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CA1C94" w:rsidRPr="00CA1C94">
        <w:rPr>
          <w:rFonts w:ascii="Times New Roman" w:hAnsi="Times New Roman" w:cs="Times New Roman"/>
          <w:sz w:val="28"/>
          <w:szCs w:val="28"/>
          <w:lang w:val="en-US"/>
        </w:rPr>
        <w:t>,                                       (2.2)</w:t>
      </w:r>
    </w:p>
    <w:p w:rsidR="00CA1C94" w:rsidRPr="00D46393" w:rsidRDefault="00CA1C94" w:rsidP="00CA1C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60615E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– ожидаемая доходность актива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при нулевых значениях всех факторов;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r>
        <w:rPr>
          <w:rFonts w:ascii="Times New Roman" w:hAnsi="Times New Roman" w:cs="Times New Roman"/>
          <w:sz w:val="28"/>
          <w:szCs w:val="28"/>
        </w:rPr>
        <w:t xml:space="preserve"> – коэффициент, отражающий чувствительность актива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 изменениям фа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тора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60615E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CA1C9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премия за риск по фактору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CA1C94">
        <w:rPr>
          <w:rFonts w:ascii="Times New Roman" w:hAnsi="Times New Roman" w:cs="Times New Roman"/>
          <w:sz w:val="28"/>
          <w:szCs w:val="28"/>
        </w:rPr>
        <w:t>,</w:t>
      </w:r>
      <w:r w:rsidR="007B70C4">
        <w:rPr>
          <w:rFonts w:ascii="Times New Roman" w:hAnsi="Times New Roman" w:cs="Times New Roman"/>
          <w:sz w:val="28"/>
          <w:szCs w:val="28"/>
        </w:rPr>
        <w:t xml:space="preserve"> - случайная величина, имеющая стандартное нормальное распределение вероятностей.</w:t>
      </w:r>
    </w:p>
    <w:p w:rsidR="00331E8D" w:rsidRPr="00990BA4" w:rsidRDefault="00331E8D" w:rsidP="00331E8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E8D">
        <w:rPr>
          <w:rFonts w:ascii="Times New Roman" w:hAnsi="Times New Roman" w:cs="Times New Roman"/>
          <w:sz w:val="28"/>
          <w:szCs w:val="28"/>
        </w:rPr>
        <w:t>Само понятие "арбитраж" подразумевает получение гарантированной, безрисковой прибыли от игры на рынке. Примером арбитража может служить такая ситуация, когда  облигации одной компании котируются на различных торговых площадках, и текущая рыночная стоимость одной и той же облигации  на них разная. Тогда очевидна следующая последовательность действий: нужно осуществить короткую продажу (продажа ценных бумаг, взятых взаймы) опр</w:t>
      </w:r>
      <w:r w:rsidRPr="00331E8D">
        <w:rPr>
          <w:rFonts w:ascii="Times New Roman" w:hAnsi="Times New Roman" w:cs="Times New Roman"/>
          <w:sz w:val="28"/>
          <w:szCs w:val="28"/>
        </w:rPr>
        <w:t>е</w:t>
      </w:r>
      <w:r w:rsidRPr="00331E8D">
        <w:rPr>
          <w:rFonts w:ascii="Times New Roman" w:hAnsi="Times New Roman" w:cs="Times New Roman"/>
          <w:sz w:val="28"/>
          <w:szCs w:val="28"/>
        </w:rPr>
        <w:t>делённого количества облигаций на той площадке, где они стоят дороже, и к</w:t>
      </w:r>
      <w:r w:rsidRPr="00331E8D">
        <w:rPr>
          <w:rFonts w:ascii="Times New Roman" w:hAnsi="Times New Roman" w:cs="Times New Roman"/>
          <w:sz w:val="28"/>
          <w:szCs w:val="28"/>
        </w:rPr>
        <w:t>у</w:t>
      </w:r>
      <w:r w:rsidRPr="00331E8D">
        <w:rPr>
          <w:rFonts w:ascii="Times New Roman" w:hAnsi="Times New Roman" w:cs="Times New Roman"/>
          <w:sz w:val="28"/>
          <w:szCs w:val="28"/>
        </w:rPr>
        <w:t>пить то же количество облигаций на другой площадке, где они стоят дешевле. Но "неожиданное" увеличение спроса на одной торговой площадке, где облиг</w:t>
      </w:r>
      <w:r w:rsidRPr="00331E8D">
        <w:rPr>
          <w:rFonts w:ascii="Times New Roman" w:hAnsi="Times New Roman" w:cs="Times New Roman"/>
          <w:sz w:val="28"/>
          <w:szCs w:val="28"/>
        </w:rPr>
        <w:t>а</w:t>
      </w:r>
      <w:r w:rsidRPr="00331E8D">
        <w:rPr>
          <w:rFonts w:ascii="Times New Roman" w:hAnsi="Times New Roman" w:cs="Times New Roman"/>
          <w:sz w:val="28"/>
          <w:szCs w:val="28"/>
        </w:rPr>
        <w:t>ции стоят дешевле, и предложения на другой, где они дороже, неизбежно пр</w:t>
      </w:r>
      <w:r w:rsidRPr="00331E8D">
        <w:rPr>
          <w:rFonts w:ascii="Times New Roman" w:hAnsi="Times New Roman" w:cs="Times New Roman"/>
          <w:sz w:val="28"/>
          <w:szCs w:val="28"/>
        </w:rPr>
        <w:t>и</w:t>
      </w:r>
      <w:r w:rsidRPr="00331E8D">
        <w:rPr>
          <w:rFonts w:ascii="Times New Roman" w:hAnsi="Times New Roman" w:cs="Times New Roman"/>
          <w:sz w:val="28"/>
          <w:szCs w:val="28"/>
        </w:rPr>
        <w:t>ведут к выравниванию цен: повышенный спрос стимулирует повышение цены, а повышенное предложение - её понижение. Описанная ситуация является пр</w:t>
      </w:r>
      <w:r w:rsidRPr="00331E8D">
        <w:rPr>
          <w:rFonts w:ascii="Times New Roman" w:hAnsi="Times New Roman" w:cs="Times New Roman"/>
          <w:sz w:val="28"/>
          <w:szCs w:val="28"/>
        </w:rPr>
        <w:t>и</w:t>
      </w:r>
      <w:r w:rsidR="00990BA4">
        <w:rPr>
          <w:rFonts w:ascii="Times New Roman" w:hAnsi="Times New Roman" w:cs="Times New Roman"/>
          <w:sz w:val="28"/>
          <w:szCs w:val="28"/>
        </w:rPr>
        <w:t>мером самого простого арбитража</w:t>
      </w:r>
      <w:r w:rsidR="00990BA4" w:rsidRPr="00990BA4">
        <w:rPr>
          <w:rFonts w:ascii="Times New Roman" w:hAnsi="Times New Roman" w:cs="Times New Roman"/>
          <w:sz w:val="28"/>
          <w:szCs w:val="28"/>
        </w:rPr>
        <w:t xml:space="preserve"> [7].</w:t>
      </w:r>
    </w:p>
    <w:p w:rsidR="007076F7" w:rsidRDefault="007076F7" w:rsidP="00EA4035">
      <w:pPr>
        <w:pStyle w:val="a6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76F7">
        <w:rPr>
          <w:rFonts w:eastAsiaTheme="minorHAnsi"/>
          <w:sz w:val="28"/>
          <w:szCs w:val="28"/>
          <w:lang w:eastAsia="en-US"/>
        </w:rPr>
        <w:lastRenderedPageBreak/>
        <w:t>Для того</w:t>
      </w:r>
      <w:r>
        <w:rPr>
          <w:rFonts w:eastAsiaTheme="minorHAnsi"/>
          <w:sz w:val="28"/>
          <w:szCs w:val="28"/>
          <w:lang w:eastAsia="en-US"/>
        </w:rPr>
        <w:t>, что</w:t>
      </w:r>
      <w:r w:rsidRPr="007076F7">
        <w:rPr>
          <w:rFonts w:eastAsiaTheme="minorHAnsi"/>
          <w:sz w:val="28"/>
          <w:szCs w:val="28"/>
          <w:lang w:eastAsia="en-US"/>
        </w:rPr>
        <w:t>бы рассчитать доходность ценной бумаги</w:t>
      </w:r>
      <w:r>
        <w:rPr>
          <w:rFonts w:eastAsiaTheme="minorHAnsi"/>
          <w:sz w:val="28"/>
          <w:szCs w:val="28"/>
          <w:lang w:eastAsia="en-US"/>
        </w:rPr>
        <w:t>,</w:t>
      </w:r>
      <w:r w:rsidRPr="007076F7">
        <w:rPr>
          <w:rFonts w:eastAsiaTheme="minorHAnsi"/>
          <w:sz w:val="28"/>
          <w:szCs w:val="28"/>
          <w:lang w:eastAsia="en-US"/>
        </w:rPr>
        <w:t xml:space="preserve"> необходимо, </w:t>
      </w:r>
      <w:r>
        <w:rPr>
          <w:rFonts w:eastAsiaTheme="minorHAnsi"/>
          <w:sz w:val="28"/>
          <w:szCs w:val="28"/>
          <w:lang w:eastAsia="en-US"/>
        </w:rPr>
        <w:t>сн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чала</w:t>
      </w:r>
      <w:r w:rsidRPr="007076F7">
        <w:rPr>
          <w:rFonts w:eastAsiaTheme="minorHAnsi"/>
          <w:sz w:val="28"/>
          <w:szCs w:val="28"/>
          <w:lang w:eastAsia="en-US"/>
        </w:rPr>
        <w:t xml:space="preserve"> выделить факторы риска, которые влияют на ожидаемую доход</w:t>
      </w:r>
      <w:r>
        <w:rPr>
          <w:rFonts w:eastAsiaTheme="minorHAnsi"/>
          <w:sz w:val="28"/>
          <w:szCs w:val="28"/>
          <w:lang w:eastAsia="en-US"/>
        </w:rPr>
        <w:t>ность це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 xml:space="preserve">ной бумаги. </w:t>
      </w:r>
    </w:p>
    <w:p w:rsidR="007076F7" w:rsidRDefault="007076F7" w:rsidP="00EA4035">
      <w:pPr>
        <w:pStyle w:val="a6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076F7">
        <w:rPr>
          <w:rFonts w:eastAsiaTheme="minorHAnsi"/>
          <w:sz w:val="28"/>
          <w:szCs w:val="28"/>
          <w:lang w:eastAsia="en-US"/>
        </w:rPr>
        <w:t>Как правило, факторы можно разделить на четыре группы:</w:t>
      </w:r>
    </w:p>
    <w:p w:rsidR="007076F7" w:rsidRPr="00EA4035" w:rsidRDefault="007076F7" w:rsidP="00EA4035">
      <w:pPr>
        <w:pStyle w:val="a6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Pr="00EA4035">
        <w:rPr>
          <w:rFonts w:eastAsiaTheme="minorHAnsi"/>
          <w:sz w:val="28"/>
          <w:szCs w:val="28"/>
          <w:lang w:eastAsia="en-US"/>
        </w:rPr>
        <w:t>Финансовые показатели компании, которые напрямую отражают сто</w:t>
      </w:r>
      <w:r w:rsidRPr="00EA4035">
        <w:rPr>
          <w:rFonts w:eastAsiaTheme="minorHAnsi"/>
          <w:sz w:val="28"/>
          <w:szCs w:val="28"/>
          <w:lang w:eastAsia="en-US"/>
        </w:rPr>
        <w:t>и</w:t>
      </w:r>
      <w:r w:rsidRPr="00EA4035">
        <w:rPr>
          <w:rFonts w:eastAsiaTheme="minorHAnsi"/>
          <w:sz w:val="28"/>
          <w:szCs w:val="28"/>
          <w:lang w:eastAsia="en-US"/>
        </w:rPr>
        <w:t>мость активов. Чем лучше эти показатели, тем выше курсовая стоимость обл</w:t>
      </w:r>
      <w:r w:rsidRPr="00EA4035">
        <w:rPr>
          <w:rFonts w:eastAsiaTheme="minorHAnsi"/>
          <w:sz w:val="28"/>
          <w:szCs w:val="28"/>
          <w:lang w:eastAsia="en-US"/>
        </w:rPr>
        <w:t>и</w:t>
      </w:r>
      <w:r w:rsidRPr="00EA4035">
        <w:rPr>
          <w:rFonts w:eastAsiaTheme="minorHAnsi"/>
          <w:sz w:val="28"/>
          <w:szCs w:val="28"/>
          <w:lang w:eastAsia="en-US"/>
        </w:rPr>
        <w:t>гаций. К финансовым показателям относятся: внеоборотные активы, оборотные активы, прибыль от продаж, чистая нераспределенная прибыль, балансовая прибыль,  убытки, капитал и резервы, чистая выручка, себестоимость, аморт</w:t>
      </w:r>
      <w:r w:rsidRPr="00EA4035">
        <w:rPr>
          <w:rFonts w:eastAsiaTheme="minorHAnsi"/>
          <w:sz w:val="28"/>
          <w:szCs w:val="28"/>
          <w:lang w:eastAsia="en-US"/>
        </w:rPr>
        <w:t>и</w:t>
      </w:r>
      <w:r w:rsidRPr="00EA4035">
        <w:rPr>
          <w:rFonts w:eastAsiaTheme="minorHAnsi"/>
          <w:sz w:val="28"/>
          <w:szCs w:val="28"/>
          <w:lang w:eastAsia="en-US"/>
        </w:rPr>
        <w:t>зация, долгосрочные обязательства, краткосрочные обязательства.</w:t>
      </w:r>
    </w:p>
    <w:p w:rsidR="007076F7" w:rsidRPr="00EA4035" w:rsidRDefault="007076F7" w:rsidP="00EA4035">
      <w:pPr>
        <w:pStyle w:val="a6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4035">
        <w:rPr>
          <w:rFonts w:eastAsiaTheme="minorHAnsi"/>
          <w:sz w:val="28"/>
          <w:szCs w:val="28"/>
          <w:lang w:eastAsia="en-US"/>
        </w:rPr>
        <w:t>2)Макроэкономические показатели – экономические показатели страны, которые  позволяют судить о тенденциях страны. Повышение макроэкономич</w:t>
      </w:r>
      <w:r w:rsidRPr="00EA4035">
        <w:rPr>
          <w:rFonts w:eastAsiaTheme="minorHAnsi"/>
          <w:sz w:val="28"/>
          <w:szCs w:val="28"/>
          <w:lang w:eastAsia="en-US"/>
        </w:rPr>
        <w:t>е</w:t>
      </w:r>
      <w:r w:rsidRPr="00EA4035">
        <w:rPr>
          <w:rFonts w:eastAsiaTheme="minorHAnsi"/>
          <w:sz w:val="28"/>
          <w:szCs w:val="28"/>
          <w:lang w:eastAsia="en-US"/>
        </w:rPr>
        <w:t xml:space="preserve">ских индикаторов повышает инвестиционную привлекательность страны и, следовательно, повышает стоимость многих компаний. К макроэкономическим показателям относятся: безработица, инфляция, </w:t>
      </w:r>
      <w:hyperlink r:id="rId13" w:history="1">
        <w:r w:rsidRPr="00EA4035">
          <w:rPr>
            <w:rFonts w:eastAsiaTheme="minorHAnsi"/>
            <w:sz w:val="28"/>
            <w:szCs w:val="28"/>
            <w:lang w:eastAsia="en-US"/>
          </w:rPr>
          <w:t>инвестиции</w:t>
        </w:r>
      </w:hyperlink>
      <w:r w:rsidRPr="00EA4035">
        <w:rPr>
          <w:rFonts w:eastAsiaTheme="minorHAnsi"/>
          <w:sz w:val="28"/>
          <w:szCs w:val="28"/>
          <w:lang w:eastAsia="en-US"/>
        </w:rPr>
        <w:t>, государственные расходы, потребительские расходы, экспорт, импорт, ставка рефинансирования.</w:t>
      </w:r>
    </w:p>
    <w:p w:rsidR="007076F7" w:rsidRPr="00EA4035" w:rsidRDefault="007076F7" w:rsidP="00EA4035">
      <w:pPr>
        <w:pStyle w:val="a6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4035">
        <w:rPr>
          <w:rFonts w:eastAsiaTheme="minorHAnsi"/>
          <w:sz w:val="28"/>
          <w:szCs w:val="28"/>
          <w:lang w:eastAsia="en-US"/>
        </w:rPr>
        <w:t xml:space="preserve">3)Глобальные показатели – мировые фондовые индексы. Современная </w:t>
      </w:r>
      <w:hyperlink r:id="rId14" w:history="1">
        <w:r w:rsidRPr="00EA4035">
          <w:rPr>
            <w:rFonts w:eastAsiaTheme="minorHAnsi"/>
            <w:sz w:val="28"/>
            <w:szCs w:val="28"/>
            <w:lang w:eastAsia="en-US"/>
          </w:rPr>
          <w:t>экономика</w:t>
        </w:r>
      </w:hyperlink>
      <w:r w:rsidRPr="00EA4035">
        <w:rPr>
          <w:rFonts w:eastAsiaTheme="minorHAnsi"/>
          <w:sz w:val="28"/>
          <w:szCs w:val="28"/>
          <w:lang w:eastAsia="en-US"/>
        </w:rPr>
        <w:t xml:space="preserve"> характеризуется глобализационными процессами: слияние и вза</w:t>
      </w:r>
      <w:r w:rsidRPr="00EA4035">
        <w:rPr>
          <w:rFonts w:eastAsiaTheme="minorHAnsi"/>
          <w:sz w:val="28"/>
          <w:szCs w:val="28"/>
          <w:lang w:eastAsia="en-US"/>
        </w:rPr>
        <w:t>и</w:t>
      </w:r>
      <w:r w:rsidRPr="00EA4035">
        <w:rPr>
          <w:rFonts w:eastAsiaTheme="minorHAnsi"/>
          <w:sz w:val="28"/>
          <w:szCs w:val="28"/>
          <w:lang w:eastAsia="en-US"/>
        </w:rPr>
        <w:t>мовлияние национальных экономик. Поэтому в эту группу входят различные мировые фондовые индексы: S&amp;P500, CAC, DJI, Nikkei и DAX.</w:t>
      </w:r>
    </w:p>
    <w:p w:rsidR="007076F7" w:rsidRPr="00990BA4" w:rsidRDefault="007076F7" w:rsidP="00EA4035">
      <w:pPr>
        <w:pStyle w:val="a6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A4035">
        <w:rPr>
          <w:rFonts w:eastAsiaTheme="minorHAnsi"/>
          <w:sz w:val="28"/>
          <w:szCs w:val="28"/>
          <w:lang w:eastAsia="en-US"/>
        </w:rPr>
        <w:t>4)Котировки иностранных валют.</w:t>
      </w:r>
      <w:r w:rsidR="00574F39" w:rsidRPr="00EA4035">
        <w:rPr>
          <w:rFonts w:eastAsiaTheme="minorHAnsi"/>
          <w:sz w:val="28"/>
          <w:szCs w:val="28"/>
          <w:lang w:eastAsia="en-US"/>
        </w:rPr>
        <w:t xml:space="preserve"> Этот вектор состоит из обменных в</w:t>
      </w:r>
      <w:r w:rsidR="00574F39" w:rsidRPr="00EA4035">
        <w:rPr>
          <w:rFonts w:eastAsiaTheme="minorHAnsi"/>
          <w:sz w:val="28"/>
          <w:szCs w:val="28"/>
          <w:lang w:eastAsia="en-US"/>
        </w:rPr>
        <w:t>а</w:t>
      </w:r>
      <w:r w:rsidR="00574F39" w:rsidRPr="00EA4035">
        <w:rPr>
          <w:rFonts w:eastAsiaTheme="minorHAnsi"/>
          <w:sz w:val="28"/>
          <w:szCs w:val="28"/>
          <w:lang w:eastAsia="en-US"/>
        </w:rPr>
        <w:t xml:space="preserve">лютных </w:t>
      </w:r>
      <w:r w:rsidR="00990BA4">
        <w:rPr>
          <w:rFonts w:eastAsiaTheme="minorHAnsi"/>
          <w:sz w:val="28"/>
          <w:szCs w:val="28"/>
          <w:lang w:eastAsia="en-US"/>
        </w:rPr>
        <w:t>курсов: USDRUB, EURRUB и GBPRUB</w:t>
      </w:r>
      <w:r w:rsidR="00990BA4" w:rsidRPr="00990BA4">
        <w:rPr>
          <w:rFonts w:eastAsiaTheme="minorHAnsi"/>
          <w:sz w:val="28"/>
          <w:szCs w:val="28"/>
          <w:lang w:eastAsia="en-US"/>
        </w:rPr>
        <w:t xml:space="preserve"> [19].</w:t>
      </w:r>
    </w:p>
    <w:p w:rsidR="00813A18" w:rsidRPr="00990BA4" w:rsidRDefault="00813A18" w:rsidP="004570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58B">
        <w:rPr>
          <w:rFonts w:ascii="Times New Roman" w:hAnsi="Times New Roman" w:cs="Times New Roman"/>
          <w:sz w:val="28"/>
          <w:szCs w:val="28"/>
        </w:rPr>
        <w:t>Основные сложности в построении модели арбитражного ценообразов</w:t>
      </w:r>
      <w:r w:rsidRPr="000D058B">
        <w:rPr>
          <w:rFonts w:ascii="Times New Roman" w:hAnsi="Times New Roman" w:cs="Times New Roman"/>
          <w:sz w:val="28"/>
          <w:szCs w:val="28"/>
        </w:rPr>
        <w:t>а</w:t>
      </w:r>
      <w:r w:rsidRPr="000D058B">
        <w:rPr>
          <w:rFonts w:ascii="Times New Roman" w:hAnsi="Times New Roman" w:cs="Times New Roman"/>
          <w:sz w:val="28"/>
          <w:szCs w:val="28"/>
        </w:rPr>
        <w:t>ния заключаются в определении необходимого количества факторов, влия</w:t>
      </w:r>
      <w:r w:rsidRPr="000D058B">
        <w:rPr>
          <w:rFonts w:ascii="Times New Roman" w:hAnsi="Times New Roman" w:cs="Times New Roman"/>
          <w:sz w:val="28"/>
          <w:szCs w:val="28"/>
        </w:rPr>
        <w:t>ю</w:t>
      </w:r>
      <w:r w:rsidRPr="000D058B">
        <w:rPr>
          <w:rFonts w:ascii="Times New Roman" w:hAnsi="Times New Roman" w:cs="Times New Roman"/>
          <w:sz w:val="28"/>
          <w:szCs w:val="28"/>
        </w:rPr>
        <w:t>щих на доходность облигации. Другая сложность заключается в том, что знач</w:t>
      </w:r>
      <w:r w:rsidRPr="000D058B">
        <w:rPr>
          <w:rFonts w:ascii="Times New Roman" w:hAnsi="Times New Roman" w:cs="Times New Roman"/>
          <w:sz w:val="28"/>
          <w:szCs w:val="28"/>
        </w:rPr>
        <w:t>е</w:t>
      </w:r>
      <w:r w:rsidRPr="000D058B">
        <w:rPr>
          <w:rFonts w:ascii="Times New Roman" w:hAnsi="Times New Roman" w:cs="Times New Roman"/>
          <w:sz w:val="28"/>
          <w:szCs w:val="28"/>
        </w:rPr>
        <w:t>ние важности факторов со временем может меняться, что лишает модель пр</w:t>
      </w:r>
      <w:r w:rsidRPr="000D058B">
        <w:rPr>
          <w:rFonts w:ascii="Times New Roman" w:hAnsi="Times New Roman" w:cs="Times New Roman"/>
          <w:sz w:val="28"/>
          <w:szCs w:val="28"/>
        </w:rPr>
        <w:t>о</w:t>
      </w:r>
      <w:r w:rsidRPr="000D058B">
        <w:rPr>
          <w:rFonts w:ascii="Times New Roman" w:hAnsi="Times New Roman" w:cs="Times New Roman"/>
          <w:sz w:val="28"/>
          <w:szCs w:val="28"/>
        </w:rPr>
        <w:lastRenderedPageBreak/>
        <w:t>гностических свойств. Следующая проблема модели - это выбор ключевых факторов, использование для этих целей экспертных оценок, может привести к уменьшению описательных свойств модели.  Так же в модели арбитражного ценообразования всегда существует риск не включения важно</w:t>
      </w:r>
      <w:r w:rsidR="00990BA4">
        <w:rPr>
          <w:rFonts w:ascii="Times New Roman" w:hAnsi="Times New Roman" w:cs="Times New Roman"/>
          <w:sz w:val="28"/>
          <w:szCs w:val="28"/>
        </w:rPr>
        <w:t>го фактора риска</w:t>
      </w:r>
      <w:r w:rsidR="00990BA4" w:rsidRPr="00990BA4">
        <w:rPr>
          <w:rFonts w:ascii="Times New Roman" w:hAnsi="Times New Roman" w:cs="Times New Roman"/>
          <w:sz w:val="28"/>
          <w:szCs w:val="28"/>
        </w:rPr>
        <w:t xml:space="preserve"> [19].</w:t>
      </w:r>
    </w:p>
    <w:p w:rsidR="000D058B" w:rsidRPr="000C719A" w:rsidRDefault="000D058B" w:rsidP="004570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58B">
        <w:rPr>
          <w:rFonts w:ascii="Times New Roman" w:hAnsi="Times New Roman" w:cs="Times New Roman"/>
          <w:sz w:val="28"/>
          <w:szCs w:val="28"/>
        </w:rPr>
        <w:t>Таким образом, сравнивая концепции АРТ и САРМ, можно отметить, что теория арбитражного ценообразования может быть представлена в многопер</w:t>
      </w:r>
      <w:r w:rsidRPr="000D058B">
        <w:rPr>
          <w:rFonts w:ascii="Times New Roman" w:hAnsi="Times New Roman" w:cs="Times New Roman"/>
          <w:sz w:val="28"/>
          <w:szCs w:val="28"/>
        </w:rPr>
        <w:t>и</w:t>
      </w:r>
      <w:r w:rsidRPr="000D058B">
        <w:rPr>
          <w:rFonts w:ascii="Times New Roman" w:hAnsi="Times New Roman" w:cs="Times New Roman"/>
          <w:sz w:val="28"/>
          <w:szCs w:val="28"/>
        </w:rPr>
        <w:t>одном варианте, в ней не предполагается в качестве обязательного условия с</w:t>
      </w:r>
      <w:r w:rsidRPr="000D058B">
        <w:rPr>
          <w:rFonts w:ascii="Times New Roman" w:hAnsi="Times New Roman" w:cs="Times New Roman"/>
          <w:sz w:val="28"/>
          <w:szCs w:val="28"/>
        </w:rPr>
        <w:t>у</w:t>
      </w:r>
      <w:r w:rsidRPr="000D058B">
        <w:rPr>
          <w:rFonts w:ascii="Times New Roman" w:hAnsi="Times New Roman" w:cs="Times New Roman"/>
          <w:sz w:val="28"/>
          <w:szCs w:val="28"/>
        </w:rPr>
        <w:t>ществование финансового инструмента с безрисковой доходностью и для ее применения не нужно исчислять среднеожидаемое значение дохода от ценных бумаг и его вариацию. С другой стороны, САРМ представляет собой модель определения всей системы равновесных цен обращающихся на рынке ценных бумаг, в то время как АРТ объясняет формирование равновесной цены на о</w:t>
      </w:r>
      <w:r w:rsidRPr="000D058B">
        <w:rPr>
          <w:rFonts w:ascii="Times New Roman" w:hAnsi="Times New Roman" w:cs="Times New Roman"/>
          <w:sz w:val="28"/>
          <w:szCs w:val="28"/>
        </w:rPr>
        <w:t>т</w:t>
      </w:r>
      <w:r w:rsidRPr="000D058B">
        <w:rPr>
          <w:rFonts w:ascii="Times New Roman" w:hAnsi="Times New Roman" w:cs="Times New Roman"/>
          <w:sz w:val="28"/>
          <w:szCs w:val="28"/>
        </w:rPr>
        <w:t>дельную, вновь появ</w:t>
      </w:r>
      <w:r w:rsidR="000C719A">
        <w:rPr>
          <w:rFonts w:ascii="Times New Roman" w:hAnsi="Times New Roman" w:cs="Times New Roman"/>
          <w:sz w:val="28"/>
          <w:szCs w:val="28"/>
        </w:rPr>
        <w:t>ляющуюся на рынке ценную бумагу</w:t>
      </w:r>
      <w:r w:rsidR="000C719A" w:rsidRPr="000C719A">
        <w:rPr>
          <w:rFonts w:ascii="Times New Roman" w:hAnsi="Times New Roman" w:cs="Times New Roman"/>
          <w:sz w:val="28"/>
          <w:szCs w:val="28"/>
        </w:rPr>
        <w:t xml:space="preserve"> [16].</w:t>
      </w:r>
    </w:p>
    <w:p w:rsidR="000C719A" w:rsidRPr="00BD29D3" w:rsidRDefault="000C719A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719A" w:rsidRPr="00BD29D3" w:rsidRDefault="000C719A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719A" w:rsidRPr="00BD29D3" w:rsidRDefault="000C719A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719A" w:rsidRPr="00BD29D3" w:rsidRDefault="000C719A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719A" w:rsidRPr="00BD29D3" w:rsidRDefault="000C719A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719A" w:rsidRPr="00BD29D3" w:rsidRDefault="000C719A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719A" w:rsidRDefault="000C719A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F7A2E" w:rsidRDefault="00FF7A2E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F7A2E" w:rsidRDefault="00FF7A2E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F7A2E" w:rsidRPr="00BD29D3" w:rsidRDefault="00FF7A2E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719A" w:rsidRPr="00BD29D3" w:rsidRDefault="000C719A" w:rsidP="00457076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85508" w:rsidRPr="00D46393" w:rsidRDefault="00D46393" w:rsidP="004570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93">
        <w:rPr>
          <w:rFonts w:ascii="Times New Roman" w:hAnsi="Times New Roman" w:cs="Times New Roman"/>
          <w:sz w:val="28"/>
          <w:szCs w:val="28"/>
        </w:rPr>
        <w:lastRenderedPageBreak/>
        <w:t xml:space="preserve">2.3 Оценка </w:t>
      </w:r>
      <w:r w:rsidR="00BD29D3" w:rsidRPr="00D46393">
        <w:rPr>
          <w:rFonts w:ascii="Times New Roman" w:hAnsi="Times New Roman" w:cs="Times New Roman"/>
          <w:sz w:val="28"/>
          <w:szCs w:val="28"/>
        </w:rPr>
        <w:t xml:space="preserve">доходности и </w:t>
      </w:r>
      <w:r w:rsidRPr="00D46393">
        <w:rPr>
          <w:rFonts w:ascii="Times New Roman" w:hAnsi="Times New Roman" w:cs="Times New Roman"/>
          <w:sz w:val="28"/>
          <w:szCs w:val="28"/>
        </w:rPr>
        <w:t>риска портфеля облигаций</w:t>
      </w:r>
    </w:p>
    <w:p w:rsidR="00D46393" w:rsidRDefault="00D46393" w:rsidP="004570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6393" w:rsidRDefault="00D46393" w:rsidP="0045707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Сформируем инвестиционный портфель из</w:t>
      </w:r>
      <w:r w:rsidR="005E48AC">
        <w:rPr>
          <w:rFonts w:ascii="Times New Roman" w:hAnsi="Times New Roman" w:cs="Times New Roman"/>
          <w:sz w:val="28"/>
          <w:szCs w:val="28"/>
        </w:rPr>
        <w:t xml:space="preserve"> облигаций, приобретенных у двух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организаций: </w:t>
      </w:r>
      <w:r w:rsidR="008C77ED">
        <w:rPr>
          <w:rFonts w:ascii="Times New Roman" w:hAnsi="Times New Roman" w:cs="Times New Roman"/>
          <w:sz w:val="28"/>
          <w:szCs w:val="28"/>
        </w:rPr>
        <w:t>Администрация Кемеровской области</w:t>
      </w:r>
      <w:r w:rsidR="00104ED8">
        <w:rPr>
          <w:rFonts w:ascii="Times New Roman" w:hAnsi="Times New Roman" w:cs="Times New Roman"/>
          <w:sz w:val="28"/>
          <w:szCs w:val="28"/>
        </w:rPr>
        <w:t xml:space="preserve"> и </w:t>
      </w:r>
      <w:r w:rsidR="00500242">
        <w:rPr>
          <w:rFonts w:ascii="Times New Roman" w:hAnsi="Times New Roman" w:cs="Times New Roman"/>
          <w:sz w:val="28"/>
          <w:szCs w:val="28"/>
        </w:rPr>
        <w:t>ЗАО «ЮниКредит Банк».</w:t>
      </w:r>
    </w:p>
    <w:p w:rsidR="00013C1F" w:rsidRPr="000C719A" w:rsidRDefault="00013C1F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облигациям </w:t>
      </w:r>
      <w:r w:rsidR="008C77ED">
        <w:rPr>
          <w:rFonts w:ascii="Times New Roman" w:hAnsi="Times New Roman" w:cs="Times New Roman"/>
          <w:sz w:val="28"/>
          <w:szCs w:val="28"/>
        </w:rPr>
        <w:t>Администрации Кемеровской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установлены 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метры: номинальная стоимость – 1 000 руб.; </w:t>
      </w:r>
      <w:r w:rsidR="008C77ED">
        <w:rPr>
          <w:rFonts w:ascii="Times New Roman" w:hAnsi="Times New Roman" w:cs="Times New Roman"/>
          <w:sz w:val="28"/>
          <w:szCs w:val="28"/>
        </w:rPr>
        <w:t>дата начала размещения – 29 ноя</w:t>
      </w:r>
      <w:r w:rsidR="008C77ED">
        <w:rPr>
          <w:rFonts w:ascii="Times New Roman" w:hAnsi="Times New Roman" w:cs="Times New Roman"/>
          <w:sz w:val="28"/>
          <w:szCs w:val="28"/>
        </w:rPr>
        <w:t>б</w:t>
      </w:r>
      <w:r w:rsidR="008C77ED">
        <w:rPr>
          <w:rFonts w:ascii="Times New Roman" w:hAnsi="Times New Roman" w:cs="Times New Roman"/>
          <w:sz w:val="28"/>
          <w:szCs w:val="28"/>
        </w:rPr>
        <w:t>ря 2013 г.; дата начала погашения – 26 августа 2016 г.; периодичность выплат – 4 раза в год</w:t>
      </w:r>
      <w:r w:rsidR="00E10C41">
        <w:rPr>
          <w:rFonts w:ascii="Times New Roman" w:hAnsi="Times New Roman" w:cs="Times New Roman"/>
          <w:sz w:val="28"/>
          <w:szCs w:val="28"/>
        </w:rPr>
        <w:t xml:space="preserve">; </w:t>
      </w:r>
      <w:r w:rsidR="00130F1C">
        <w:rPr>
          <w:rFonts w:ascii="Times New Roman" w:hAnsi="Times New Roman" w:cs="Times New Roman"/>
          <w:sz w:val="28"/>
          <w:szCs w:val="28"/>
        </w:rPr>
        <w:t>ставка купона</w:t>
      </w:r>
      <w:r w:rsidR="00E10C41">
        <w:rPr>
          <w:rFonts w:ascii="Times New Roman" w:hAnsi="Times New Roman" w:cs="Times New Roman"/>
          <w:sz w:val="28"/>
          <w:szCs w:val="28"/>
        </w:rPr>
        <w:t xml:space="preserve"> </w:t>
      </w:r>
      <w:r w:rsidR="00BD266C">
        <w:rPr>
          <w:rFonts w:ascii="Times New Roman" w:hAnsi="Times New Roman" w:cs="Times New Roman"/>
          <w:sz w:val="28"/>
          <w:szCs w:val="28"/>
        </w:rPr>
        <w:t xml:space="preserve">- </w:t>
      </w:r>
      <w:r w:rsidR="00E10C41">
        <w:rPr>
          <w:rFonts w:ascii="Times New Roman" w:hAnsi="Times New Roman" w:cs="Times New Roman"/>
          <w:sz w:val="28"/>
          <w:szCs w:val="28"/>
        </w:rPr>
        <w:t xml:space="preserve">8,45% </w:t>
      </w:r>
      <w:r w:rsidR="008C77ED">
        <w:rPr>
          <w:rFonts w:ascii="Times New Roman" w:hAnsi="Times New Roman" w:cs="Times New Roman"/>
          <w:sz w:val="28"/>
          <w:szCs w:val="28"/>
        </w:rPr>
        <w:t xml:space="preserve"> год</w:t>
      </w:r>
      <w:r w:rsidR="00E10C41">
        <w:rPr>
          <w:rFonts w:ascii="Times New Roman" w:hAnsi="Times New Roman" w:cs="Times New Roman"/>
          <w:sz w:val="28"/>
          <w:szCs w:val="28"/>
        </w:rPr>
        <w:t>овых</w:t>
      </w:r>
      <w:r w:rsidR="000C719A" w:rsidRPr="000C719A">
        <w:rPr>
          <w:rFonts w:ascii="Times New Roman" w:hAnsi="Times New Roman" w:cs="Times New Roman"/>
          <w:sz w:val="28"/>
          <w:szCs w:val="28"/>
        </w:rPr>
        <w:t xml:space="preserve"> [9].</w:t>
      </w:r>
    </w:p>
    <w:p w:rsidR="00500242" w:rsidRPr="000C719A" w:rsidRDefault="00500242" w:rsidP="0050024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облигациям ЗАО «ЮниКредит Банк» установлены следующие 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метры: номинальная стоимость одной облигации – 1 000 руб.; дата начала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мещения - с 26 ноября 2013 г.; дата начала погашения – 22 ноября 2016 г.;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риодичность выплат – 2 раза в год; </w:t>
      </w:r>
      <w:r w:rsidR="00130F1C">
        <w:rPr>
          <w:rFonts w:ascii="Times New Roman" w:hAnsi="Times New Roman" w:cs="Times New Roman"/>
          <w:sz w:val="28"/>
          <w:szCs w:val="28"/>
        </w:rPr>
        <w:t>ставка купона</w:t>
      </w:r>
      <w:r w:rsidR="000C719A">
        <w:rPr>
          <w:rFonts w:ascii="Times New Roman" w:hAnsi="Times New Roman" w:cs="Times New Roman"/>
          <w:sz w:val="28"/>
          <w:szCs w:val="28"/>
        </w:rPr>
        <w:t xml:space="preserve"> – 8,16% годовых</w:t>
      </w:r>
      <w:r w:rsidR="000C719A" w:rsidRPr="000C719A">
        <w:rPr>
          <w:rFonts w:ascii="Times New Roman" w:hAnsi="Times New Roman" w:cs="Times New Roman"/>
          <w:sz w:val="28"/>
          <w:szCs w:val="28"/>
        </w:rPr>
        <w:t xml:space="preserve"> [8].</w:t>
      </w:r>
    </w:p>
    <w:p w:rsidR="003641D7" w:rsidRDefault="00130F1C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Дадим обозначения. О</w:t>
      </w:r>
      <w:r w:rsidR="00104ED8">
        <w:rPr>
          <w:rFonts w:ascii="Times New Roman" w:hAnsi="Times New Roman" w:cs="Times New Roman"/>
          <w:sz w:val="28"/>
          <w:szCs w:val="28"/>
        </w:rPr>
        <w:t>блигации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Кемеровской об</w:t>
      </w:r>
      <w:r w:rsidR="00104ED8">
        <w:rPr>
          <w:rFonts w:ascii="Times New Roman" w:hAnsi="Times New Roman" w:cs="Times New Roman"/>
          <w:sz w:val="28"/>
          <w:szCs w:val="28"/>
        </w:rPr>
        <w:t>ласти обозначим «А», а облигации</w:t>
      </w:r>
      <w:r>
        <w:rPr>
          <w:rFonts w:ascii="Times New Roman" w:hAnsi="Times New Roman" w:cs="Times New Roman"/>
          <w:sz w:val="28"/>
          <w:szCs w:val="28"/>
        </w:rPr>
        <w:t xml:space="preserve"> ЗАО «ЮниКредит Банк» - «Б». </w:t>
      </w:r>
    </w:p>
    <w:p w:rsidR="00130F1C" w:rsidRDefault="00130F1C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 портфель состоит на 80% из актива А и на 20% из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тива Б.</w:t>
      </w:r>
    </w:p>
    <w:p w:rsidR="008B4811" w:rsidRDefault="00DB7796" w:rsidP="001639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B4811">
        <w:rPr>
          <w:rFonts w:ascii="Times New Roman" w:hAnsi="Times New Roman" w:cs="Times New Roman"/>
          <w:sz w:val="28"/>
          <w:szCs w:val="28"/>
        </w:rPr>
        <w:t>Определим ожидаемую доходность по активам на основании прогнозов.</w:t>
      </w:r>
    </w:p>
    <w:p w:rsidR="00163915" w:rsidRDefault="006D77A1" w:rsidP="001639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Составляются прогнозы доходности </w:t>
      </w:r>
      <w:r w:rsidR="00163915">
        <w:rPr>
          <w:rFonts w:ascii="Times New Roman" w:hAnsi="Times New Roman" w:cs="Times New Roman"/>
          <w:sz w:val="28"/>
          <w:szCs w:val="28"/>
        </w:rPr>
        <w:t>по облигациям. По облигации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8E2B53">
        <w:rPr>
          <w:rFonts w:ascii="Times New Roman" w:hAnsi="Times New Roman" w:cs="Times New Roman"/>
          <w:sz w:val="28"/>
          <w:szCs w:val="28"/>
        </w:rPr>
        <w:t>: 1-ый прогноз – 8,47</w:t>
      </w:r>
      <w:r w:rsidR="00163915">
        <w:rPr>
          <w:rFonts w:ascii="Times New Roman" w:hAnsi="Times New Roman" w:cs="Times New Roman"/>
          <w:sz w:val="28"/>
          <w:szCs w:val="28"/>
        </w:rPr>
        <w:t>% с вероятностью 0,6; 2-ой прогноз – 8,5% с вероятностью 0,4.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915">
        <w:rPr>
          <w:rFonts w:ascii="Times New Roman" w:hAnsi="Times New Roman" w:cs="Times New Roman"/>
          <w:sz w:val="28"/>
          <w:szCs w:val="28"/>
        </w:rPr>
        <w:t xml:space="preserve">По облигации Б: 1-ый прогноз – 8,2% с вероятностью 0,7; 2-ой прогноз – 8,3% с вероятностью 0,3. </w:t>
      </w:r>
    </w:p>
    <w:p w:rsidR="00E9452F" w:rsidRDefault="00E9452F" w:rsidP="001639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средневзвешенной оценки воспользуемся формулой 2.3.</w:t>
      </w:r>
    </w:p>
    <w:p w:rsidR="00E9452F" w:rsidRDefault="00A74CA7" w:rsidP="001639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9452F">
        <w:rPr>
          <w:rFonts w:ascii="Times New Roman" w:hAnsi="Times New Roman" w:cs="Times New Roman"/>
          <w:sz w:val="28"/>
          <w:szCs w:val="28"/>
        </w:rPr>
        <w:t>Е(</w:t>
      </w:r>
      <w:r w:rsidR="00E9452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9452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E9452F" w:rsidRPr="00EC6222">
        <w:rPr>
          <w:rFonts w:ascii="Times New Roman" w:hAnsi="Times New Roman" w:cs="Times New Roman"/>
          <w:sz w:val="28"/>
          <w:szCs w:val="28"/>
        </w:rPr>
        <w:t xml:space="preserve">) = </w:t>
      </w:r>
      <w:r w:rsidR="00E9452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E9452F" w:rsidRPr="00EC6222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8E2B53" w:rsidRPr="00EC62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E945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9452F" w:rsidRPr="00EC6222">
        <w:rPr>
          <w:rFonts w:ascii="Times New Roman" w:hAnsi="Times New Roman" w:cs="Times New Roman"/>
          <w:sz w:val="28"/>
          <w:szCs w:val="28"/>
        </w:rPr>
        <w:t xml:space="preserve"> </w:t>
      </w:r>
      <w:r w:rsidR="008E2B53" w:rsidRPr="00EC6222">
        <w:rPr>
          <w:rFonts w:ascii="Times New Roman" w:hAnsi="Times New Roman" w:cs="Times New Roman"/>
          <w:sz w:val="28"/>
          <w:szCs w:val="28"/>
        </w:rPr>
        <w:t xml:space="preserve"> </w:t>
      </w:r>
      <w:r w:rsidR="00E9452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9452F" w:rsidRPr="00EC6222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E9452F" w:rsidRPr="00EC6222">
        <w:rPr>
          <w:rFonts w:ascii="Times New Roman" w:hAnsi="Times New Roman" w:cs="Times New Roman"/>
          <w:sz w:val="28"/>
          <w:szCs w:val="28"/>
        </w:rPr>
        <w:t xml:space="preserve">+ </w:t>
      </w:r>
      <w:r w:rsidR="00E9452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E9452F" w:rsidRPr="00EC6222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8E2B53" w:rsidRPr="00EC62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E945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9452F" w:rsidRPr="00EC6222">
        <w:rPr>
          <w:rFonts w:ascii="Times New Roman" w:hAnsi="Times New Roman" w:cs="Times New Roman"/>
          <w:sz w:val="28"/>
          <w:szCs w:val="28"/>
        </w:rPr>
        <w:t xml:space="preserve"> </w:t>
      </w:r>
      <w:r w:rsidR="008E2B53" w:rsidRPr="00EC6222">
        <w:rPr>
          <w:rFonts w:ascii="Times New Roman" w:hAnsi="Times New Roman" w:cs="Times New Roman"/>
          <w:sz w:val="28"/>
          <w:szCs w:val="28"/>
        </w:rPr>
        <w:t xml:space="preserve"> </w:t>
      </w:r>
      <w:r w:rsidR="00E9452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9452F" w:rsidRPr="00EC622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C6222">
        <w:rPr>
          <w:rFonts w:ascii="Times New Roman" w:hAnsi="Times New Roman" w:cs="Times New Roman"/>
          <w:sz w:val="28"/>
          <w:szCs w:val="28"/>
        </w:rPr>
        <w:t xml:space="preserve"> 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E2B5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(2.3)</w:t>
      </w:r>
    </w:p>
    <w:p w:rsidR="00A74CA7" w:rsidRDefault="00A74CA7" w:rsidP="00A74CA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74CA7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4CA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74CA7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- вероятности</w:t>
      </w:r>
      <w:r w:rsidR="008B4811">
        <w:rPr>
          <w:rFonts w:ascii="Times New Roman" w:hAnsi="Times New Roman" w:cs="Times New Roman"/>
          <w:sz w:val="28"/>
          <w:szCs w:val="28"/>
        </w:rPr>
        <w:t xml:space="preserve"> по облигации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74CA7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4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74CA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81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811">
        <w:rPr>
          <w:rFonts w:ascii="Times New Roman" w:hAnsi="Times New Roman" w:cs="Times New Roman"/>
          <w:sz w:val="28"/>
          <w:szCs w:val="28"/>
        </w:rPr>
        <w:t>процент доходности по облиг</w:t>
      </w:r>
      <w:r w:rsidR="008B4811">
        <w:rPr>
          <w:rFonts w:ascii="Times New Roman" w:hAnsi="Times New Roman" w:cs="Times New Roman"/>
          <w:sz w:val="28"/>
          <w:szCs w:val="28"/>
        </w:rPr>
        <w:t>а</w:t>
      </w:r>
      <w:r w:rsidR="008B4811">
        <w:rPr>
          <w:rFonts w:ascii="Times New Roman" w:hAnsi="Times New Roman" w:cs="Times New Roman"/>
          <w:sz w:val="28"/>
          <w:szCs w:val="28"/>
        </w:rPr>
        <w:t>ции.</w:t>
      </w:r>
    </w:p>
    <w:p w:rsidR="008B4811" w:rsidRPr="008B4811" w:rsidRDefault="008B4811" w:rsidP="008B4811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Е(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8B4811">
        <w:rPr>
          <w:rFonts w:ascii="Times New Roman" w:hAnsi="Times New Roman" w:cs="Times New Roman"/>
          <w:sz w:val="28"/>
          <w:szCs w:val="28"/>
        </w:rPr>
        <w:t>) =</w:t>
      </w:r>
      <w:r w:rsidR="008E2B53">
        <w:rPr>
          <w:rFonts w:ascii="Times New Roman" w:hAnsi="Times New Roman" w:cs="Times New Roman"/>
          <w:sz w:val="28"/>
          <w:szCs w:val="28"/>
        </w:rPr>
        <w:t xml:space="preserve"> 0,6 х 8,47 + 0,4 х 8,5 = 5,08 + 3,4 = 8,48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8B4811" w:rsidRPr="008B4811" w:rsidRDefault="008B4811" w:rsidP="008B4811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Е(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8B4811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0,7 х 8,2 + 0,3 х 8,3 = 5,74 + 2,49 = 8,23%</w:t>
      </w:r>
    </w:p>
    <w:p w:rsidR="006D77A1" w:rsidRDefault="008B4811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811">
        <w:rPr>
          <w:rFonts w:ascii="Times New Roman" w:hAnsi="Times New Roman" w:cs="Times New Roman"/>
          <w:sz w:val="28"/>
          <w:szCs w:val="28"/>
        </w:rPr>
        <w:t>Таким образом,</w:t>
      </w:r>
      <w:r>
        <w:rPr>
          <w:rFonts w:ascii="Times New Roman" w:hAnsi="Times New Roman" w:cs="Times New Roman"/>
          <w:sz w:val="28"/>
          <w:szCs w:val="28"/>
        </w:rPr>
        <w:t xml:space="preserve"> средняя ожидаемая доходность по облигации А соста</w:t>
      </w:r>
      <w:r w:rsidR="008E2B53">
        <w:rPr>
          <w:rFonts w:ascii="Times New Roman" w:hAnsi="Times New Roman" w:cs="Times New Roman"/>
          <w:sz w:val="28"/>
          <w:szCs w:val="28"/>
        </w:rPr>
        <w:t>вит 8,48</w:t>
      </w:r>
      <w:r>
        <w:rPr>
          <w:rFonts w:ascii="Times New Roman" w:hAnsi="Times New Roman" w:cs="Times New Roman"/>
          <w:sz w:val="28"/>
          <w:szCs w:val="28"/>
        </w:rPr>
        <w:t>%, а по облигации Б – 8,23%.</w:t>
      </w:r>
    </w:p>
    <w:p w:rsidR="008B4811" w:rsidRDefault="00DB7796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2)Определим риск по облигациям.</w:t>
      </w:r>
    </w:p>
    <w:p w:rsidR="00DB7796" w:rsidRPr="000C719A" w:rsidRDefault="008E2B53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определим дисперсию (вариацию) по облигациям, подставив имеющиеся прогно</w:t>
      </w:r>
      <w:r w:rsidR="000C719A">
        <w:rPr>
          <w:rFonts w:ascii="Times New Roman" w:hAnsi="Times New Roman" w:cs="Times New Roman"/>
          <w:sz w:val="28"/>
          <w:szCs w:val="28"/>
        </w:rPr>
        <w:t>зы доходности в формулу 2.4</w:t>
      </w:r>
      <w:r w:rsidR="000C719A" w:rsidRPr="000C719A">
        <w:rPr>
          <w:rFonts w:ascii="Times New Roman" w:hAnsi="Times New Roman" w:cs="Times New Roman"/>
          <w:sz w:val="28"/>
          <w:szCs w:val="28"/>
        </w:rPr>
        <w:t xml:space="preserve"> [5].</w:t>
      </w:r>
    </w:p>
    <w:p w:rsidR="008E2B53" w:rsidRPr="00122EDA" w:rsidRDefault="008E2B53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622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Var(R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) = 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en-US"/>
        </w:rPr>
        <w:t>x [r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E(R</w:t>
      </w:r>
      <w:r w:rsidR="00122E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)]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[r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E(R</w:t>
      </w:r>
      <w:r w:rsidR="00122E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)]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r w:rsidRPr="008E2B5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(2.4)</w:t>
      </w:r>
    </w:p>
    <w:p w:rsidR="008E2B53" w:rsidRPr="00122EDA" w:rsidRDefault="008E2B53" w:rsidP="008E2B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122ED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22EDA" w:rsidRPr="00122EDA">
        <w:rPr>
          <w:rFonts w:ascii="Times New Roman" w:hAnsi="Times New Roman" w:cs="Times New Roman"/>
          <w:sz w:val="28"/>
          <w:szCs w:val="28"/>
        </w:rPr>
        <w:t>(</w:t>
      </w:r>
      <w:r w:rsidR="00122ED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122ED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122EDA" w:rsidRPr="00122EDA">
        <w:rPr>
          <w:rFonts w:ascii="Times New Roman" w:hAnsi="Times New Roman" w:cs="Times New Roman"/>
          <w:sz w:val="28"/>
          <w:szCs w:val="28"/>
        </w:rPr>
        <w:t xml:space="preserve">) – </w:t>
      </w:r>
      <w:r w:rsidR="00122EDA">
        <w:rPr>
          <w:rFonts w:ascii="Times New Roman" w:hAnsi="Times New Roman" w:cs="Times New Roman"/>
          <w:sz w:val="28"/>
          <w:szCs w:val="28"/>
        </w:rPr>
        <w:t>ожидаемая доходность актива.</w:t>
      </w:r>
    </w:p>
    <w:p w:rsidR="008E2B53" w:rsidRDefault="008E2B53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Var</w:t>
      </w:r>
      <w:r w:rsidRPr="00122ED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122EDA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EDA">
        <w:rPr>
          <w:rFonts w:ascii="Times New Roman" w:hAnsi="Times New Roman" w:cs="Times New Roman"/>
          <w:sz w:val="28"/>
          <w:szCs w:val="28"/>
        </w:rPr>
        <w:t>0,6 х (8,47 – 8,48)</w:t>
      </w:r>
      <w:r w:rsidR="00122ED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22EDA">
        <w:rPr>
          <w:rFonts w:ascii="Times New Roman" w:hAnsi="Times New Roman" w:cs="Times New Roman"/>
          <w:sz w:val="28"/>
          <w:szCs w:val="28"/>
        </w:rPr>
        <w:t xml:space="preserve"> + 0,4 х (8,5 – 8,48)</w:t>
      </w:r>
      <w:r w:rsidR="00122ED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22EDA">
        <w:rPr>
          <w:rFonts w:ascii="Times New Roman" w:hAnsi="Times New Roman" w:cs="Times New Roman"/>
          <w:sz w:val="28"/>
          <w:szCs w:val="28"/>
        </w:rPr>
        <w:t xml:space="preserve"> = 0,6 х 0,0001 + 0,4 х 0,0004 = 0,00006 + 0,00016 = 0,00022.</w:t>
      </w:r>
    </w:p>
    <w:p w:rsidR="00122EDA" w:rsidRDefault="00122EDA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Var</w:t>
      </w:r>
      <w:r w:rsidRPr="00122ED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122EDA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0,7 х (8,2 – 8,23)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+ 0,3 х (8,3 – 8,</w:t>
      </w:r>
      <w:r w:rsidR="00802D80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02D80">
        <w:rPr>
          <w:rFonts w:ascii="Times New Roman" w:hAnsi="Times New Roman" w:cs="Times New Roman"/>
          <w:sz w:val="28"/>
          <w:szCs w:val="28"/>
        </w:rPr>
        <w:t xml:space="preserve"> = 0,7 х 0,0009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D80">
        <w:rPr>
          <w:rFonts w:ascii="Times New Roman" w:hAnsi="Times New Roman" w:cs="Times New Roman"/>
          <w:sz w:val="28"/>
          <w:szCs w:val="28"/>
        </w:rPr>
        <w:t>+ 0,3</w:t>
      </w:r>
      <w:r>
        <w:rPr>
          <w:rFonts w:ascii="Times New Roman" w:hAnsi="Times New Roman" w:cs="Times New Roman"/>
          <w:sz w:val="28"/>
          <w:szCs w:val="28"/>
        </w:rPr>
        <w:t xml:space="preserve"> х 0,00</w:t>
      </w:r>
      <w:r w:rsidR="00802D80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802D80">
        <w:rPr>
          <w:rFonts w:ascii="Times New Roman" w:hAnsi="Times New Roman" w:cs="Times New Roman"/>
          <w:sz w:val="28"/>
          <w:szCs w:val="28"/>
        </w:rPr>
        <w:t xml:space="preserve"> 0,00063 + 0,00147 = 0,0021.</w:t>
      </w:r>
    </w:p>
    <w:p w:rsidR="00802D80" w:rsidRPr="00BD29D3" w:rsidRDefault="00802D80" w:rsidP="005D14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Осталось </w:t>
      </w:r>
      <w:r w:rsidR="000C719A">
        <w:rPr>
          <w:rFonts w:ascii="Times New Roman" w:hAnsi="Times New Roman" w:cs="Times New Roman"/>
          <w:sz w:val="28"/>
          <w:szCs w:val="28"/>
        </w:rPr>
        <w:t>извлечь квадратный корень (2.5)</w:t>
      </w:r>
      <w:r w:rsidR="000C719A" w:rsidRPr="00BD29D3">
        <w:rPr>
          <w:rFonts w:ascii="Times New Roman" w:hAnsi="Times New Roman" w:cs="Times New Roman"/>
          <w:sz w:val="28"/>
          <w:szCs w:val="28"/>
        </w:rPr>
        <w:t xml:space="preserve"> [5].</w:t>
      </w:r>
    </w:p>
    <w:p w:rsidR="00802D80" w:rsidRPr="003641D7" w:rsidRDefault="003641D7" w:rsidP="005D1477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02D80" w:rsidRPr="00CE2D74">
        <w:rPr>
          <w:rFonts w:ascii="Times New Roman" w:hAnsi="Times New Roman" w:cs="Times New Roman"/>
          <w:sz w:val="28"/>
          <w:szCs w:val="28"/>
        </w:rPr>
        <w:t>σ</w:t>
      </w:r>
      <w:r w:rsidR="00802D80" w:rsidRPr="00CE2D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802D80" w:rsidRPr="00CE2D74">
        <w:rPr>
          <w:rFonts w:ascii="Times New Roman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Var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(2.5)</w:t>
      </w:r>
    </w:p>
    <w:p w:rsidR="00802D80" w:rsidRDefault="00802D80" w:rsidP="005D1477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E2D74">
        <w:rPr>
          <w:rFonts w:ascii="Times New Roman" w:hAnsi="Times New Roman" w:cs="Times New Roman"/>
          <w:sz w:val="28"/>
          <w:szCs w:val="28"/>
        </w:rPr>
        <w:t>σ</w:t>
      </w:r>
      <w:r w:rsidRPr="00CE2D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CE2D7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E2D74">
        <w:rPr>
          <w:rFonts w:ascii="Times New Roman" w:hAnsi="Times New Roman" w:cs="Times New Roman"/>
          <w:sz w:val="28"/>
          <w:szCs w:val="28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0,00022</m:t>
            </m:r>
          </m:e>
        </m:rad>
      </m:oMath>
      <w:r w:rsidR="00CE2D74">
        <w:rPr>
          <w:rFonts w:ascii="Times New Roman" w:eastAsiaTheme="minorEastAsia" w:hAnsi="Times New Roman" w:cs="Times New Roman"/>
          <w:sz w:val="28"/>
          <w:szCs w:val="28"/>
        </w:rPr>
        <w:t xml:space="preserve"> ≈</w:t>
      </w:r>
      <w:r w:rsidR="00CE2D74" w:rsidRPr="00CE2D7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E2D74">
        <w:rPr>
          <w:rFonts w:ascii="Times New Roman" w:eastAsiaTheme="minorEastAsia" w:hAnsi="Times New Roman" w:cs="Times New Roman"/>
          <w:sz w:val="28"/>
          <w:szCs w:val="28"/>
        </w:rPr>
        <w:t>0,015%.</w:t>
      </w:r>
    </w:p>
    <w:p w:rsidR="00CE2D74" w:rsidRDefault="00CE2D74" w:rsidP="00CE2D74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E2D74">
        <w:rPr>
          <w:rFonts w:ascii="Times New Roman" w:hAnsi="Times New Roman" w:cs="Times New Roman"/>
          <w:sz w:val="28"/>
          <w:szCs w:val="28"/>
        </w:rPr>
        <w:t>σ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CE2D7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E2D74">
        <w:rPr>
          <w:rFonts w:ascii="Times New Roman" w:hAnsi="Times New Roman" w:cs="Times New Roman"/>
          <w:sz w:val="28"/>
          <w:szCs w:val="28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0,0021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≈</w:t>
      </w:r>
      <w:r w:rsidRPr="00CE2D7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0,046%.</w:t>
      </w:r>
    </w:p>
    <w:p w:rsidR="002E082F" w:rsidRDefault="002E082F" w:rsidP="00CE2D74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Таким образом, имеющиеся прогнозы позволяют ожидать доходность по облигации А на уровне 8,48% со среднеквадратичным отклонением 0,015%, а по облигации Б на уровне 8,23% со среднеквадратичным отклонением 0,046%.</w:t>
      </w:r>
      <w:r w:rsidR="00F936D2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3641D7" w:rsidRDefault="003641D7" w:rsidP="00CE2D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3)Определим доходность и риск портфеля.</w:t>
      </w:r>
    </w:p>
    <w:p w:rsidR="003641D7" w:rsidRDefault="003641D7" w:rsidP="00CE2D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Доли активов в структуре портфеля: </w:t>
      </w:r>
      <w:r w:rsidRPr="003641D7"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= 0,8; </w:t>
      </w:r>
      <w:r w:rsidRPr="003641D7"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= 0,2.</w:t>
      </w:r>
    </w:p>
    <w:p w:rsidR="003641D7" w:rsidRDefault="003641D7" w:rsidP="00CE2D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Доходности активов: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3641D7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8,45%;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= 8,16%.</w:t>
      </w:r>
    </w:p>
    <w:p w:rsidR="003641D7" w:rsidRDefault="003641D7" w:rsidP="00CE2D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Стандартные отклонения: </w:t>
      </w:r>
      <w:r w:rsidRPr="00CE2D74">
        <w:rPr>
          <w:rFonts w:ascii="Times New Roman" w:hAnsi="Times New Roman" w:cs="Times New Roman"/>
          <w:sz w:val="28"/>
          <w:szCs w:val="28"/>
        </w:rPr>
        <w:t>σ</w:t>
      </w:r>
      <w:r w:rsidRPr="00CE2D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CE2D7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E2D74">
        <w:rPr>
          <w:rFonts w:ascii="Times New Roman" w:hAnsi="Times New Roman" w:cs="Times New Roman"/>
          <w:sz w:val="28"/>
          <w:szCs w:val="28"/>
        </w:rPr>
        <w:t>=</w:t>
      </w:r>
      <w:r w:rsidR="00C26576">
        <w:rPr>
          <w:rFonts w:ascii="Times New Roman" w:hAnsi="Times New Roman" w:cs="Times New Roman"/>
          <w:sz w:val="28"/>
          <w:szCs w:val="28"/>
        </w:rPr>
        <w:t xml:space="preserve"> 0,015%; </w:t>
      </w:r>
      <w:r w:rsidR="00C26576" w:rsidRPr="00CE2D74">
        <w:rPr>
          <w:rFonts w:ascii="Times New Roman" w:hAnsi="Times New Roman" w:cs="Times New Roman"/>
          <w:sz w:val="28"/>
          <w:szCs w:val="28"/>
        </w:rPr>
        <w:t>σ</w:t>
      </w:r>
      <w:r w:rsidR="00C26576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C26576" w:rsidRPr="00CE2D7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C26576" w:rsidRPr="00CE2D74">
        <w:rPr>
          <w:rFonts w:ascii="Times New Roman" w:hAnsi="Times New Roman" w:cs="Times New Roman"/>
          <w:sz w:val="28"/>
          <w:szCs w:val="28"/>
        </w:rPr>
        <w:t>=</w:t>
      </w:r>
      <w:r w:rsidR="00C26576">
        <w:rPr>
          <w:rFonts w:ascii="Times New Roman" w:hAnsi="Times New Roman" w:cs="Times New Roman"/>
          <w:sz w:val="28"/>
          <w:szCs w:val="28"/>
        </w:rPr>
        <w:t xml:space="preserve"> 0,046%.</w:t>
      </w:r>
    </w:p>
    <w:p w:rsidR="009A28E8" w:rsidRDefault="009A28E8" w:rsidP="00CE2D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Доходность портфеля </w:t>
      </w:r>
      <w:r w:rsidR="000C719A" w:rsidRPr="000C719A">
        <w:rPr>
          <w:rFonts w:ascii="Times New Roman" w:hAnsi="Times New Roman" w:cs="Times New Roman"/>
          <w:sz w:val="28"/>
          <w:szCs w:val="28"/>
        </w:rPr>
        <w:t xml:space="preserve">[5] </w:t>
      </w:r>
      <w:r>
        <w:rPr>
          <w:rFonts w:ascii="Times New Roman" w:hAnsi="Times New Roman" w:cs="Times New Roman"/>
          <w:sz w:val="28"/>
          <w:szCs w:val="28"/>
        </w:rPr>
        <w:t>определяется как средневзвешенная доходн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стей его составляющих по формуле 2.6.</w:t>
      </w:r>
    </w:p>
    <w:p w:rsidR="009A28E8" w:rsidRDefault="009A28E8" w:rsidP="00CE2D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A28E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A28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9A28E8">
        <w:rPr>
          <w:rFonts w:ascii="Times New Roman" w:hAnsi="Times New Roman" w:cs="Times New Roman"/>
          <w:sz w:val="28"/>
          <w:szCs w:val="28"/>
        </w:rPr>
        <w:t xml:space="preserve">= </w:t>
      </w:r>
      <w:r w:rsidRPr="009A28E8"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9A28E8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9A28E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A28E8">
        <w:rPr>
          <w:rFonts w:ascii="Times New Roman" w:hAnsi="Times New Roman" w:cs="Times New Roman"/>
          <w:sz w:val="28"/>
          <w:szCs w:val="28"/>
        </w:rPr>
        <w:t>+ w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9A28E8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(2.6)</w:t>
      </w:r>
    </w:p>
    <w:p w:rsidR="00AF6C93" w:rsidRDefault="009A28E8" w:rsidP="00CE2D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E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A28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9A28E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0,8 х 0,0845 + 0,2 х 0,0816 = 0,067 + 0,016 = 0,083 или 8,3%</w:t>
      </w:r>
      <w:r w:rsidR="00AF6C93">
        <w:rPr>
          <w:rFonts w:ascii="Times New Roman" w:hAnsi="Times New Roman" w:cs="Times New Roman"/>
          <w:sz w:val="28"/>
          <w:szCs w:val="28"/>
        </w:rPr>
        <w:t>.</w:t>
      </w:r>
    </w:p>
    <w:p w:rsidR="00AF6C93" w:rsidRDefault="00AF6C93" w:rsidP="00CE2D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риска портфеля </w:t>
      </w:r>
      <w:r w:rsidR="000C719A" w:rsidRPr="000C719A">
        <w:rPr>
          <w:rFonts w:ascii="Times New Roman" w:hAnsi="Times New Roman" w:cs="Times New Roman"/>
          <w:sz w:val="28"/>
          <w:szCs w:val="28"/>
        </w:rPr>
        <w:t xml:space="preserve">[5] </w:t>
      </w:r>
      <w:r>
        <w:rPr>
          <w:rFonts w:ascii="Times New Roman" w:hAnsi="Times New Roman" w:cs="Times New Roman"/>
          <w:sz w:val="28"/>
          <w:szCs w:val="28"/>
        </w:rPr>
        <w:t>воспользуемся частным случаем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дели Марковица для двух активов:</w:t>
      </w:r>
    </w:p>
    <w:p w:rsidR="009A28E8" w:rsidRDefault="009A28E8" w:rsidP="00CE2D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C93">
        <w:rPr>
          <w:rFonts w:ascii="Times New Roman" w:hAnsi="Times New Roman" w:cs="Times New Roman"/>
          <w:sz w:val="28"/>
          <w:szCs w:val="28"/>
        </w:rPr>
        <w:t xml:space="preserve"> </w:t>
      </w:r>
      <w:r w:rsidR="00B2719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F6C93" w:rsidRPr="00AF6C93">
        <w:rPr>
          <w:rFonts w:ascii="Times New Roman" w:hAnsi="Times New Roman" w:cs="Times New Roman"/>
          <w:sz w:val="28"/>
          <w:szCs w:val="28"/>
        </w:rPr>
        <w:t>Var(R</w:t>
      </w:r>
      <w:r w:rsidR="0071246F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="00AF6C93" w:rsidRPr="00AF6C93">
        <w:rPr>
          <w:rFonts w:ascii="Times New Roman" w:hAnsi="Times New Roman" w:cs="Times New Roman"/>
          <w:sz w:val="28"/>
          <w:szCs w:val="28"/>
        </w:rPr>
        <w:t>)</w:t>
      </w:r>
      <w:r w:rsidR="007D3BF5">
        <w:rPr>
          <w:rFonts w:ascii="Times New Roman" w:hAnsi="Times New Roman" w:cs="Times New Roman"/>
          <w:sz w:val="28"/>
          <w:szCs w:val="28"/>
        </w:rPr>
        <w:t xml:space="preserve"> </w:t>
      </w:r>
      <w:r w:rsidR="00AF6C93" w:rsidRPr="00AF6C93">
        <w:rPr>
          <w:rFonts w:ascii="Times New Roman" w:hAnsi="Times New Roman" w:cs="Times New Roman"/>
          <w:sz w:val="28"/>
          <w:szCs w:val="28"/>
        </w:rPr>
        <w:t>=</w:t>
      </w:r>
      <w:r w:rsidR="007D3BF5">
        <w:rPr>
          <w:rFonts w:ascii="Times New Roman" w:hAnsi="Times New Roman" w:cs="Times New Roman"/>
          <w:sz w:val="28"/>
          <w:szCs w:val="28"/>
        </w:rPr>
        <w:t xml:space="preserve"> </w:t>
      </w:r>
      <w:r w:rsidR="00AF6C93" w:rsidRPr="00AF6C93">
        <w:rPr>
          <w:rFonts w:ascii="Times New Roman" w:hAnsi="Times New Roman" w:cs="Times New Roman"/>
          <w:sz w:val="28"/>
          <w:szCs w:val="28"/>
        </w:rPr>
        <w:t>w</w:t>
      </w:r>
      <w:r w:rsidR="0071246F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="0071246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F6C93" w:rsidRPr="00AF6C93">
        <w:rPr>
          <w:rFonts w:ascii="Times New Roman" w:hAnsi="Times New Roman" w:cs="Times New Roman"/>
          <w:sz w:val="28"/>
          <w:szCs w:val="28"/>
        </w:rPr>
        <w:t>σ</w:t>
      </w:r>
      <w:r w:rsidR="0071246F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="0071246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F6C93" w:rsidRPr="00AF6C93">
        <w:rPr>
          <w:rFonts w:ascii="Times New Roman" w:hAnsi="Times New Roman" w:cs="Times New Roman"/>
          <w:sz w:val="28"/>
          <w:szCs w:val="28"/>
        </w:rPr>
        <w:t xml:space="preserve"> + w</w:t>
      </w:r>
      <w:r w:rsidR="0071246F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71246F" w:rsidRPr="0071246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F6C93" w:rsidRPr="00AF6C93">
        <w:rPr>
          <w:rFonts w:ascii="Times New Roman" w:hAnsi="Times New Roman" w:cs="Times New Roman"/>
          <w:sz w:val="28"/>
          <w:szCs w:val="28"/>
        </w:rPr>
        <w:t>σ</w:t>
      </w:r>
      <w:r w:rsidR="0071246F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71246F" w:rsidRPr="0071246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F6C93" w:rsidRPr="00AF6C93">
        <w:rPr>
          <w:rFonts w:ascii="Times New Roman" w:hAnsi="Times New Roman" w:cs="Times New Roman"/>
          <w:sz w:val="28"/>
          <w:szCs w:val="28"/>
        </w:rPr>
        <w:t xml:space="preserve"> + 2w</w:t>
      </w:r>
      <w:r w:rsidR="0071246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="00AF6C93" w:rsidRPr="00AF6C93">
        <w:rPr>
          <w:rFonts w:ascii="Times New Roman" w:hAnsi="Times New Roman" w:cs="Times New Roman"/>
          <w:sz w:val="28"/>
          <w:szCs w:val="28"/>
        </w:rPr>
        <w:t>w</w:t>
      </w:r>
      <w:r w:rsidR="0071246F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71246F">
        <w:rPr>
          <w:rFonts w:ascii="Times New Roman" w:hAnsi="Times New Roman" w:cs="Times New Roman"/>
          <w:sz w:val="28"/>
          <w:szCs w:val="28"/>
        </w:rPr>
        <w:t>σ</w:t>
      </w:r>
      <w:r w:rsidR="0071246F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="00B2719E">
        <w:rPr>
          <w:rFonts w:ascii="Times New Roman" w:hAnsi="Times New Roman" w:cs="Times New Roman"/>
          <w:sz w:val="28"/>
          <w:szCs w:val="28"/>
        </w:rPr>
        <w:t xml:space="preserve"> ,  </w:t>
      </w:r>
      <w:r w:rsidR="007D3BF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2719E">
        <w:rPr>
          <w:rFonts w:ascii="Times New Roman" w:hAnsi="Times New Roman" w:cs="Times New Roman"/>
          <w:sz w:val="28"/>
          <w:szCs w:val="28"/>
        </w:rPr>
        <w:t>(2.7)</w:t>
      </w:r>
    </w:p>
    <w:p w:rsidR="00B2719E" w:rsidRDefault="00B2719E" w:rsidP="00B271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σ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АБ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33B9B">
        <w:rPr>
          <w:rFonts w:ascii="Times New Roman" w:hAnsi="Times New Roman" w:cs="Times New Roman"/>
          <w:sz w:val="28"/>
          <w:szCs w:val="28"/>
        </w:rPr>
        <w:t xml:space="preserve"> ковариация двух активов А и 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4558" w:rsidRDefault="00AB4558" w:rsidP="00AB45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Ковариация активов не известна. Найдем ее</w:t>
      </w:r>
      <w:r w:rsidR="000C719A" w:rsidRPr="00BD29D3">
        <w:rPr>
          <w:rFonts w:ascii="Times New Roman" w:hAnsi="Times New Roman" w:cs="Times New Roman"/>
          <w:sz w:val="28"/>
          <w:szCs w:val="28"/>
        </w:rPr>
        <w:t xml:space="preserve"> [5]</w:t>
      </w:r>
      <w:r>
        <w:rPr>
          <w:rFonts w:ascii="Times New Roman" w:hAnsi="Times New Roman" w:cs="Times New Roman"/>
          <w:sz w:val="28"/>
          <w:szCs w:val="28"/>
        </w:rPr>
        <w:t xml:space="preserve"> по формуле 2.8.</w:t>
      </w:r>
    </w:p>
    <w:p w:rsidR="00B2719E" w:rsidRPr="00831116" w:rsidRDefault="00831116" w:rsidP="002737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33B9B">
        <w:rPr>
          <w:rFonts w:ascii="Times New Roman" w:hAnsi="Times New Roman" w:cs="Times New Roman"/>
          <w:sz w:val="28"/>
          <w:szCs w:val="28"/>
        </w:rPr>
        <w:t>σ</w:t>
      </w:r>
      <w:r w:rsidR="00433B9B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="00433B9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Σ </w:t>
      </w:r>
      <w:r w:rsidRPr="0083111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83111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111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83111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сред</w:t>
      </w:r>
      <w:r>
        <w:rPr>
          <w:rFonts w:ascii="Times New Roman" w:hAnsi="Times New Roman" w:cs="Times New Roman"/>
          <w:sz w:val="28"/>
          <w:szCs w:val="28"/>
        </w:rPr>
        <w:t>) х (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83111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111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83111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сред</w:t>
      </w:r>
      <w:r>
        <w:rPr>
          <w:rFonts w:ascii="Times New Roman" w:hAnsi="Times New Roman" w:cs="Times New Roman"/>
          <w:sz w:val="28"/>
          <w:szCs w:val="28"/>
        </w:rPr>
        <w:t>)/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,                                         (2.8)</w:t>
      </w:r>
    </w:p>
    <w:p w:rsidR="00CE2D74" w:rsidRDefault="00831116" w:rsidP="002737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– доходности активов А и Б;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83111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сред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31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83111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сред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FE39B5">
        <w:rPr>
          <w:rFonts w:ascii="Times New Roman" w:hAnsi="Times New Roman" w:cs="Times New Roman"/>
          <w:sz w:val="28"/>
          <w:szCs w:val="28"/>
        </w:rPr>
        <w:t xml:space="preserve"> ожидае</w:t>
      </w:r>
      <w:r>
        <w:rPr>
          <w:rFonts w:ascii="Times New Roman" w:hAnsi="Times New Roman" w:cs="Times New Roman"/>
          <w:sz w:val="28"/>
          <w:szCs w:val="28"/>
        </w:rPr>
        <w:t xml:space="preserve">мые (средние) доходности активов А и Б;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31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число наблюдений.</w:t>
      </w:r>
    </w:p>
    <w:p w:rsidR="00EC6222" w:rsidRDefault="00EC6222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σ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>
        <w:rPr>
          <w:rFonts w:ascii="Times New Roman" w:hAnsi="Times New Roman" w:cs="Times New Roman"/>
          <w:sz w:val="28"/>
          <w:szCs w:val="28"/>
        </w:rPr>
        <w:t xml:space="preserve"> = (0,0845 – 0,0848) х (0,0816 – 0,0823) = (- 0,0003) х (– 0,0007)</w:t>
      </w:r>
      <w:r w:rsidR="00AB4558">
        <w:rPr>
          <w:rFonts w:ascii="Times New Roman" w:hAnsi="Times New Roman" w:cs="Times New Roman"/>
          <w:sz w:val="28"/>
          <w:szCs w:val="28"/>
        </w:rPr>
        <w:t xml:space="preserve"> = 0,00000021</w:t>
      </w:r>
      <w:r>
        <w:rPr>
          <w:rFonts w:ascii="Times New Roman" w:hAnsi="Times New Roman" w:cs="Times New Roman"/>
          <w:sz w:val="28"/>
          <w:szCs w:val="28"/>
        </w:rPr>
        <w:t xml:space="preserve"> ≈ 0</w:t>
      </w:r>
      <w:r w:rsidR="00AB4558">
        <w:rPr>
          <w:rFonts w:ascii="Times New Roman" w:hAnsi="Times New Roman" w:cs="Times New Roman"/>
          <w:sz w:val="28"/>
          <w:szCs w:val="28"/>
        </w:rPr>
        <w:t>.</w:t>
      </w:r>
    </w:p>
    <w:p w:rsidR="00EC6222" w:rsidRDefault="00AB4558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Положительная ковариация означает, что доходности двух активов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няются в одном направлении.</w:t>
      </w:r>
    </w:p>
    <w:p w:rsidR="00AB4558" w:rsidRDefault="00AB4558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корреляцию активов</w:t>
      </w:r>
      <w:r w:rsidR="000C719A" w:rsidRPr="00BD29D3">
        <w:rPr>
          <w:rFonts w:ascii="Times New Roman" w:hAnsi="Times New Roman" w:cs="Times New Roman"/>
          <w:sz w:val="28"/>
          <w:szCs w:val="28"/>
        </w:rPr>
        <w:t xml:space="preserve"> [5]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4558" w:rsidRDefault="007D3BF5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B4558">
        <w:rPr>
          <w:rFonts w:ascii="Times New Roman" w:hAnsi="Times New Roman" w:cs="Times New Roman"/>
          <w:sz w:val="28"/>
          <w:szCs w:val="28"/>
        </w:rPr>
        <w:t>ρ</w:t>
      </w:r>
      <w:r w:rsidR="00AB4558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="00AB4558">
        <w:rPr>
          <w:rFonts w:ascii="Times New Roman" w:hAnsi="Times New Roman" w:cs="Times New Roman"/>
          <w:sz w:val="28"/>
          <w:szCs w:val="28"/>
        </w:rPr>
        <w:t xml:space="preserve"> = σ</w:t>
      </w:r>
      <w:r w:rsidR="00AB4558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="00AB4558">
        <w:rPr>
          <w:rFonts w:ascii="Times New Roman" w:hAnsi="Times New Roman" w:cs="Times New Roman"/>
          <w:sz w:val="28"/>
          <w:szCs w:val="28"/>
        </w:rPr>
        <w:t xml:space="preserve"> / </w:t>
      </w:r>
      <w:r w:rsidR="00AB4558" w:rsidRPr="00CE2D74">
        <w:rPr>
          <w:rFonts w:ascii="Times New Roman" w:hAnsi="Times New Roman" w:cs="Times New Roman"/>
          <w:sz w:val="28"/>
          <w:szCs w:val="28"/>
        </w:rPr>
        <w:t>σ</w:t>
      </w:r>
      <w:r w:rsidR="00AB4558" w:rsidRPr="00CE2D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="00AB4558" w:rsidRPr="00CE2D74">
        <w:rPr>
          <w:rFonts w:ascii="Times New Roman" w:hAnsi="Times New Roman" w:cs="Times New Roman"/>
          <w:sz w:val="28"/>
          <w:szCs w:val="28"/>
        </w:rPr>
        <w:t>σ</w:t>
      </w:r>
      <w:r w:rsidR="00AB455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AB45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(2.9)</w:t>
      </w:r>
    </w:p>
    <w:p w:rsidR="007D3BF5" w:rsidRDefault="007D3BF5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корреляции будет равен нулю, так как ковариация, нах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дящаяся в числителе, равна нулю.</w:t>
      </w:r>
    </w:p>
    <w:p w:rsidR="007D3BF5" w:rsidRDefault="007D3BF5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ρ = 0 (отсутствие корреляции), показатели изменяются независимо друг от друга.</w:t>
      </w:r>
    </w:p>
    <w:p w:rsidR="007D3BF5" w:rsidRDefault="007D3BF5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риск портфеля составит.</w:t>
      </w:r>
    </w:p>
    <w:p w:rsidR="007D3BF5" w:rsidRDefault="007D3BF5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C93">
        <w:rPr>
          <w:rFonts w:ascii="Times New Roman" w:hAnsi="Times New Roman" w:cs="Times New Roman"/>
          <w:sz w:val="28"/>
          <w:szCs w:val="28"/>
        </w:rPr>
        <w:t>Var(R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AF6C9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6C9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0,8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х 0,015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+ 0,2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х 0,046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+ 2 х 0,8 х 0,2 х 0 = 0,64 х 0,000225 + 0,04 х 0,002116 = 0,000144</w:t>
      </w:r>
      <w:r w:rsidR="009117E3">
        <w:rPr>
          <w:rFonts w:ascii="Times New Roman" w:hAnsi="Times New Roman" w:cs="Times New Roman"/>
          <w:sz w:val="28"/>
          <w:szCs w:val="28"/>
        </w:rPr>
        <w:t xml:space="preserve"> + 0,00008464 = 0,00022864</w:t>
      </w:r>
    </w:p>
    <w:p w:rsidR="009117E3" w:rsidRDefault="009117E3" w:rsidP="00EC6222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σ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CE2D7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E2D74">
        <w:rPr>
          <w:rFonts w:ascii="Times New Roman" w:hAnsi="Times New Roman" w:cs="Times New Roman"/>
          <w:sz w:val="28"/>
          <w:szCs w:val="28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0,00022864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≈ 0,015%</w:t>
      </w:r>
    </w:p>
    <w:p w:rsidR="00BE1F2F" w:rsidRDefault="009117E3" w:rsidP="00EC6222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в портфель объединены активы с риском 0,015% и 0,046%, но за счет нулевой корреляции доходности риск комбинации активов ниже, чем по облигации Б, или равен </w:t>
      </w:r>
      <w:r w:rsidR="00BE1F2F">
        <w:rPr>
          <w:rFonts w:ascii="Times New Roman" w:eastAsiaTheme="minorEastAsia" w:hAnsi="Times New Roman" w:cs="Times New Roman"/>
          <w:sz w:val="28"/>
          <w:szCs w:val="28"/>
        </w:rPr>
        <w:t>риску по облигации А.</w:t>
      </w:r>
    </w:p>
    <w:p w:rsidR="009117E3" w:rsidRDefault="00BE1F2F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Вывод: </w:t>
      </w:r>
      <w:r w:rsidR="003D4D1D">
        <w:rPr>
          <w:rFonts w:ascii="Times New Roman" w:eastAsiaTheme="minorEastAsia" w:hAnsi="Times New Roman" w:cs="Times New Roman"/>
          <w:sz w:val="28"/>
          <w:szCs w:val="28"/>
        </w:rPr>
        <w:t>сформированный инвестиционный портфель из облигаций Адм</w:t>
      </w:r>
      <w:r w:rsidR="003D4D1D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3D4D1D">
        <w:rPr>
          <w:rFonts w:ascii="Times New Roman" w:eastAsiaTheme="minorEastAsia" w:hAnsi="Times New Roman" w:cs="Times New Roman"/>
          <w:sz w:val="28"/>
          <w:szCs w:val="28"/>
        </w:rPr>
        <w:t>нистрации Кемеровской области и «ЮниКредит Банка»</w:t>
      </w:r>
      <w:r w:rsidR="009117E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D4D1D">
        <w:rPr>
          <w:rFonts w:ascii="Times New Roman" w:eastAsiaTheme="minorEastAsia" w:hAnsi="Times New Roman" w:cs="Times New Roman"/>
          <w:sz w:val="28"/>
          <w:szCs w:val="28"/>
        </w:rPr>
        <w:t xml:space="preserve">является эффективным. Об этом свидетельствует результат ожидаемой доходности портфеля, равный 8,3%, в то время как </w:t>
      </w:r>
      <w:r w:rsidR="003D4D1D">
        <w:rPr>
          <w:rFonts w:ascii="Times New Roman" w:hAnsi="Times New Roman" w:cs="Times New Roman"/>
          <w:sz w:val="28"/>
          <w:szCs w:val="28"/>
        </w:rPr>
        <w:t>средняя ожидаемая доходность по облигациям Админис</w:t>
      </w:r>
      <w:r w:rsidR="003D4D1D">
        <w:rPr>
          <w:rFonts w:ascii="Times New Roman" w:hAnsi="Times New Roman" w:cs="Times New Roman"/>
          <w:sz w:val="28"/>
          <w:szCs w:val="28"/>
        </w:rPr>
        <w:t>т</w:t>
      </w:r>
      <w:r w:rsidR="003D4D1D">
        <w:rPr>
          <w:rFonts w:ascii="Times New Roman" w:hAnsi="Times New Roman" w:cs="Times New Roman"/>
          <w:sz w:val="28"/>
          <w:szCs w:val="28"/>
        </w:rPr>
        <w:t>рации Кемеровской области соста</w:t>
      </w:r>
      <w:r w:rsidR="00104ED8">
        <w:rPr>
          <w:rFonts w:ascii="Times New Roman" w:hAnsi="Times New Roman" w:cs="Times New Roman"/>
          <w:sz w:val="28"/>
          <w:szCs w:val="28"/>
        </w:rPr>
        <w:t>вляет</w:t>
      </w:r>
      <w:r w:rsidR="003D4D1D">
        <w:rPr>
          <w:rFonts w:ascii="Times New Roman" w:hAnsi="Times New Roman" w:cs="Times New Roman"/>
          <w:sz w:val="28"/>
          <w:szCs w:val="28"/>
        </w:rPr>
        <w:t xml:space="preserve"> 8,48%, а по облигациям </w:t>
      </w:r>
      <w:r w:rsidR="003D4D1D">
        <w:rPr>
          <w:rFonts w:ascii="Times New Roman" w:eastAsiaTheme="minorEastAsia" w:hAnsi="Times New Roman" w:cs="Times New Roman"/>
          <w:sz w:val="28"/>
          <w:szCs w:val="28"/>
        </w:rPr>
        <w:t xml:space="preserve">«ЮниКредит Банка» </w:t>
      </w:r>
      <w:r w:rsidR="003D4D1D">
        <w:rPr>
          <w:rFonts w:ascii="Times New Roman" w:hAnsi="Times New Roman" w:cs="Times New Roman"/>
          <w:sz w:val="28"/>
          <w:szCs w:val="28"/>
        </w:rPr>
        <w:t xml:space="preserve"> – 8,23%. Риск портфеля минимальный, о чем говорят результаты расч</w:t>
      </w:r>
      <w:r w:rsidR="003D4D1D">
        <w:rPr>
          <w:rFonts w:ascii="Times New Roman" w:hAnsi="Times New Roman" w:cs="Times New Roman"/>
          <w:sz w:val="28"/>
          <w:szCs w:val="28"/>
        </w:rPr>
        <w:t>е</w:t>
      </w:r>
      <w:r w:rsidR="003D4D1D">
        <w:rPr>
          <w:rFonts w:ascii="Times New Roman" w:hAnsi="Times New Roman" w:cs="Times New Roman"/>
          <w:sz w:val="28"/>
          <w:szCs w:val="28"/>
        </w:rPr>
        <w:t>тов, и составляет 0,015%</w:t>
      </w:r>
      <w:r w:rsidR="00104ED8">
        <w:rPr>
          <w:rFonts w:ascii="Times New Roman" w:hAnsi="Times New Roman" w:cs="Times New Roman"/>
          <w:sz w:val="28"/>
          <w:szCs w:val="28"/>
        </w:rPr>
        <w:t>. При этом риск портфеля ниже, чем риски по каждой облигации в отдельности.</w:t>
      </w:r>
      <w:r w:rsidR="003D4D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0D2" w:rsidRDefault="00B650D2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0D2" w:rsidRDefault="00B650D2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0D2" w:rsidRDefault="00B650D2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0D2" w:rsidRPr="00BD29D3" w:rsidRDefault="00B650D2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19A" w:rsidRPr="00BD29D3" w:rsidRDefault="000C719A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0D2" w:rsidRDefault="00B650D2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A2E" w:rsidRDefault="00FF7A2E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Оценка стоимости и доходности финансовых активов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Рассматривается возможность приобретения облигаций ОАО «Мета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лург», текущая котировка которых – 84,1 руб. Облигация имеет срок обращ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6 лет и ставку купона 10 % годовых, выплачиваемых раз в полгода. Рыно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ная ставка доходности равна 12%.</w:t>
      </w:r>
    </w:p>
    <w:p w:rsidR="00B2551A" w:rsidRDefault="00B2551A" w:rsidP="00B2551A">
      <w:pPr>
        <w:pStyle w:val="a3"/>
        <w:numPr>
          <w:ilvl w:val="0"/>
          <w:numId w:val="7"/>
        </w:numPr>
        <w:tabs>
          <w:tab w:val="left" w:pos="4678"/>
          <w:tab w:val="left" w:pos="4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справедливую стоимость облигации при текущих услов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ях.</w:t>
      </w:r>
    </w:p>
    <w:p w:rsidR="00B2551A" w:rsidRDefault="00B2551A" w:rsidP="00B2551A">
      <w:pPr>
        <w:pStyle w:val="a3"/>
        <w:numPr>
          <w:ilvl w:val="0"/>
          <w:numId w:val="7"/>
        </w:numPr>
        <w:tabs>
          <w:tab w:val="left" w:pos="4678"/>
          <w:tab w:val="left" w:pos="4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Является ли покупка облигации выгодной операцией для инвестора?</w:t>
      </w:r>
    </w:p>
    <w:p w:rsidR="00B2551A" w:rsidRDefault="00B2551A" w:rsidP="00B2551A">
      <w:pPr>
        <w:pStyle w:val="a3"/>
        <w:numPr>
          <w:ilvl w:val="0"/>
          <w:numId w:val="7"/>
        </w:numPr>
        <w:tabs>
          <w:tab w:val="left" w:pos="4678"/>
          <w:tab w:val="left" w:pos="4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облигация будет храниться до погашения, чему будет равна э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фективная ставка доходности по операции?</w:t>
      </w:r>
    </w:p>
    <w:p w:rsidR="00B2551A" w:rsidRDefault="00B2551A" w:rsidP="00B2551A">
      <w:pPr>
        <w:pStyle w:val="a3"/>
        <w:numPr>
          <w:ilvl w:val="0"/>
          <w:numId w:val="7"/>
        </w:numPr>
        <w:tabs>
          <w:tab w:val="left" w:pos="4678"/>
          <w:tab w:val="left" w:pos="4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повлияет на ваше решение информация, что рыночная ставка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ходности выросла до 14%?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Данные: Ррын.обл. = 84,1 руб.; r = 12%; N = 100 руб.; n = 6 лет; k = 10%; m = 2 раза в год</w:t>
      </w:r>
      <w:r w:rsidRPr="00C354D1">
        <w:rPr>
          <w:rFonts w:ascii="Times New Roman" w:hAnsi="Times New Roman" w:cs="Times New Roman"/>
          <w:sz w:val="28"/>
          <w:szCs w:val="28"/>
        </w:rPr>
        <w:t>.</w:t>
      </w:r>
    </w:p>
    <w:p w:rsidR="00B2551A" w:rsidRPr="001B0BEC" w:rsidRDefault="004F40DF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4" o:spid="_x0000_s1026" type="#_x0000_t75" style="position:absolute;left:0;text-align:left;margin-left:99.2pt;margin-top:28.4pt;width:229pt;height:34pt;z-index:251660288" filled="t">
            <v:fill color2="black" type="frame"/>
            <v:imagedata r:id="rId15" o:title=""/>
          </v:shape>
          <o:OLEObject Type="Embed" ProgID="Equation.3" ShapeID="Object 4" DrawAspect="Content" ObjectID="_1447336036" r:id="rId16"/>
        </w:pict>
      </w:r>
      <w:r w:rsidR="00B2551A">
        <w:rPr>
          <w:rFonts w:ascii="Times New Roman" w:hAnsi="Times New Roman" w:cs="Times New Roman"/>
          <w:sz w:val="28"/>
          <w:szCs w:val="28"/>
        </w:rPr>
        <w:t>1)</w:t>
      </w:r>
      <w:r w:rsidR="00B2551A" w:rsidRPr="001B0BEC">
        <w:rPr>
          <w:rFonts w:ascii="Times New Roman" w:hAnsi="Times New Roman" w:cs="Times New Roman"/>
          <w:sz w:val="28"/>
          <w:szCs w:val="28"/>
        </w:rPr>
        <w:t>Справедливая стоимость облигации находится по формуле 3.1</w:t>
      </w:r>
      <w:r w:rsidR="00B2551A">
        <w:rPr>
          <w:rFonts w:ascii="Times New Roman" w:hAnsi="Times New Roman" w:cs="Times New Roman"/>
          <w:sz w:val="28"/>
          <w:szCs w:val="28"/>
        </w:rPr>
        <w:t>.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05112">
        <w:rPr>
          <w:rFonts w:ascii="Times New Roman" w:hAnsi="Times New Roman" w:cs="Times New Roman"/>
          <w:sz w:val="28"/>
          <w:szCs w:val="28"/>
        </w:rPr>
        <w:t xml:space="preserve">   ,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(3.1)</w:t>
      </w:r>
    </w:p>
    <w:p w:rsidR="00B2551A" w:rsidRDefault="00405112" w:rsidP="00405112">
      <w:pPr>
        <w:tabs>
          <w:tab w:val="left" w:pos="4678"/>
          <w:tab w:val="left" w:pos="4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B2551A" w:rsidRPr="00D7609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2551A" w:rsidRPr="00D7609E">
        <w:rPr>
          <w:rFonts w:ascii="Times New Roman" w:hAnsi="Times New Roman" w:cs="Times New Roman"/>
          <w:sz w:val="28"/>
          <w:szCs w:val="28"/>
        </w:rPr>
        <w:t xml:space="preserve"> - период выплаты купона; </w:t>
      </w:r>
      <w:r w:rsidR="00B2551A" w:rsidRPr="00D7609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2551A" w:rsidRPr="00D7609E">
        <w:rPr>
          <w:rFonts w:ascii="Times New Roman" w:hAnsi="Times New Roman" w:cs="Times New Roman"/>
          <w:sz w:val="28"/>
          <w:szCs w:val="28"/>
        </w:rPr>
        <w:t xml:space="preserve"> - срок облигации  (количество лет); </w:t>
      </w:r>
      <w:r w:rsidR="00B2551A" w:rsidRPr="00D7609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2551A" w:rsidRPr="00D7609E">
        <w:rPr>
          <w:rFonts w:ascii="Times New Roman" w:hAnsi="Times New Roman" w:cs="Times New Roman"/>
          <w:sz w:val="28"/>
          <w:szCs w:val="28"/>
        </w:rPr>
        <w:t xml:space="preserve"> - норма дисконта; </w:t>
      </w:r>
      <w:r w:rsidR="00B2551A" w:rsidRPr="00D7609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2551A" w:rsidRPr="00D7609E">
        <w:rPr>
          <w:rFonts w:ascii="Times New Roman" w:hAnsi="Times New Roman" w:cs="Times New Roman"/>
          <w:sz w:val="28"/>
          <w:szCs w:val="28"/>
        </w:rPr>
        <w:t xml:space="preserve"> - номинал облигации; </w:t>
      </w:r>
      <w:r w:rsidR="00B2551A" w:rsidRPr="00D7609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B2551A" w:rsidRPr="00D7609E">
        <w:rPr>
          <w:rFonts w:ascii="Times New Roman" w:hAnsi="Times New Roman" w:cs="Times New Roman"/>
          <w:sz w:val="28"/>
          <w:szCs w:val="28"/>
        </w:rPr>
        <w:t xml:space="preserve"> – годовая ставка купона (в долях единицы); </w:t>
      </w:r>
      <w:r w:rsidR="00B2551A" w:rsidRPr="00D7609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2551A" w:rsidRPr="00D7609E">
        <w:rPr>
          <w:rFonts w:ascii="Times New Roman" w:hAnsi="Times New Roman" w:cs="Times New Roman"/>
          <w:sz w:val="28"/>
          <w:szCs w:val="28"/>
        </w:rPr>
        <w:t xml:space="preserve"> – число купонных выплат в году.                                            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=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 w:rsidR="00405112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0,1)/2:(1+0,12</w:t>
      </w:r>
      <w:r w:rsidRPr="001B0BEC">
        <w:rPr>
          <w:rFonts w:ascii="Times New Roman" w:hAnsi="Times New Roman" w:cs="Times New Roman"/>
          <w:sz w:val="28"/>
          <w:szCs w:val="28"/>
        </w:rPr>
        <w:t xml:space="preserve">/2)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*0,1)/2:(1+0,12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*0,1)/2:(1 + 0,12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*0,1)/2:(1+0,12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 w:rsidRPr="00512334">
        <w:rPr>
          <w:rFonts w:ascii="Times New Roman" w:hAnsi="Times New Roman" w:cs="Times New Roman"/>
          <w:sz w:val="28"/>
          <w:szCs w:val="28"/>
        </w:rPr>
        <w:t>(100*0,1)/2:(1+0,12/2)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51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 w:rsidRPr="00512334">
        <w:rPr>
          <w:rFonts w:ascii="Times New Roman" w:hAnsi="Times New Roman" w:cs="Times New Roman"/>
          <w:sz w:val="28"/>
          <w:szCs w:val="28"/>
        </w:rPr>
        <w:t>(100*0,1)/2:(1+0,12/2)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51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 w:rsidRPr="00512334">
        <w:rPr>
          <w:rFonts w:ascii="Times New Roman" w:hAnsi="Times New Roman" w:cs="Times New Roman"/>
          <w:sz w:val="28"/>
          <w:szCs w:val="28"/>
        </w:rPr>
        <w:t>(100*0,1)/2:(1+0,12/2)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512334">
        <w:rPr>
          <w:rFonts w:ascii="Times New Roman" w:hAnsi="Times New Roman" w:cs="Times New Roman"/>
          <w:sz w:val="28"/>
          <w:szCs w:val="28"/>
        </w:rPr>
        <w:t>(100*0,1)/2:(1+0,12/2)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512334">
        <w:rPr>
          <w:rFonts w:ascii="Times New Roman" w:hAnsi="Times New Roman" w:cs="Times New Roman"/>
          <w:sz w:val="28"/>
          <w:szCs w:val="28"/>
        </w:rPr>
        <w:t>(100*0,1)/2:(1+0,12/2)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512334">
        <w:rPr>
          <w:rFonts w:ascii="Times New Roman" w:hAnsi="Times New Roman" w:cs="Times New Roman"/>
          <w:sz w:val="28"/>
          <w:szCs w:val="28"/>
        </w:rPr>
        <w:t>(100*0,1)/2:(1+0,12/2)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512334">
        <w:rPr>
          <w:rFonts w:ascii="Times New Roman" w:hAnsi="Times New Roman" w:cs="Times New Roman"/>
          <w:sz w:val="28"/>
          <w:szCs w:val="28"/>
        </w:rPr>
        <w:t>(100*0,1)/2:(1+0,12/2)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512334">
        <w:rPr>
          <w:rFonts w:ascii="Times New Roman" w:hAnsi="Times New Roman" w:cs="Times New Roman"/>
          <w:sz w:val="28"/>
          <w:szCs w:val="28"/>
        </w:rPr>
        <w:lastRenderedPageBreak/>
        <w:t>(100*0,1)/2:(1+0,12/2)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+ 100:(1+0,12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B0BEC">
        <w:rPr>
          <w:rFonts w:ascii="Times New Roman" w:hAnsi="Times New Roman" w:cs="Times New Roman"/>
          <w:sz w:val="28"/>
          <w:szCs w:val="28"/>
        </w:rPr>
        <w:t>=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B0B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:1,06 + 5:1,1236 + 5:1,1910 + 5:1,2625 + 5:1,3382</w:t>
      </w:r>
      <w:r w:rsidRPr="001B0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+ 5:1,4185 + 5:1,5036 + 5:1,5938 + 5:1,6895 + 5:1,7908 + 5:1,8983 + 5:2,0122 + 100:2,0122</w:t>
      </w:r>
      <w:r w:rsidRPr="001B0BEC">
        <w:rPr>
          <w:rFonts w:ascii="Times New Roman" w:hAnsi="Times New Roman" w:cs="Times New Roman"/>
          <w:sz w:val="28"/>
          <w:szCs w:val="28"/>
        </w:rPr>
        <w:t>= 4</w:t>
      </w:r>
      <w:r>
        <w:rPr>
          <w:rFonts w:ascii="Times New Roman" w:hAnsi="Times New Roman" w:cs="Times New Roman"/>
          <w:sz w:val="28"/>
          <w:szCs w:val="28"/>
        </w:rPr>
        <w:t>,72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+ 4</w:t>
      </w:r>
      <w:r>
        <w:rPr>
          <w:rFonts w:ascii="Times New Roman" w:hAnsi="Times New Roman" w:cs="Times New Roman"/>
          <w:sz w:val="28"/>
          <w:szCs w:val="28"/>
        </w:rPr>
        <w:t>,45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+ 4</w:t>
      </w:r>
      <w:r>
        <w:rPr>
          <w:rFonts w:ascii="Times New Roman" w:hAnsi="Times New Roman" w:cs="Times New Roman"/>
          <w:sz w:val="28"/>
          <w:szCs w:val="28"/>
        </w:rPr>
        <w:t>,20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3,96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3,74 + 3,52</w:t>
      </w:r>
      <w:r w:rsidRPr="001B0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+ 3,33 + 3,14 + 2,96 + 2,79 + 2,63 + 2,48 + 49,70 </w:t>
      </w:r>
      <w:r w:rsidRPr="001B0BEC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91,62 руб.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2)Рыночная цена облигаций ОАО «Металлург», равная 84,1 руб., ниже справедливой, равной 91,62 руб., следовательно, покупка облигаций данного предприятия является выгодной операцией для инвестора.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3)Эффективная ставка доходности находится по формуле 3.2: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Е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F56D55">
        <w:rPr>
          <w:rFonts w:ascii="Times New Roman" w:hAnsi="Times New Roman" w:cs="Times New Roman"/>
          <w:sz w:val="28"/>
          <w:szCs w:val="28"/>
        </w:rPr>
        <w:t xml:space="preserve"> = (1+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56D5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56D5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F56D55">
        <w:rPr>
          <w:rFonts w:ascii="Times New Roman" w:hAnsi="Times New Roman" w:cs="Times New Roman"/>
          <w:sz w:val="28"/>
          <w:szCs w:val="28"/>
        </w:rPr>
        <w:t>-1                                                       (3</w:t>
      </w:r>
      <w:r>
        <w:rPr>
          <w:rFonts w:ascii="Times New Roman" w:hAnsi="Times New Roman" w:cs="Times New Roman"/>
          <w:sz w:val="28"/>
          <w:szCs w:val="28"/>
        </w:rPr>
        <w:t>.2)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125">
        <w:rPr>
          <w:rFonts w:ascii="Times New Roman" w:hAnsi="Times New Roman" w:cs="Times New Roman"/>
          <w:sz w:val="28"/>
          <w:szCs w:val="28"/>
        </w:rPr>
        <w:t>Е</w:t>
      </w:r>
      <w:r w:rsidRPr="00F52125"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 xml:space="preserve"> = (1+0,12/2)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>
        <w:rPr>
          <w:rFonts w:ascii="Times New Roman" w:hAnsi="Times New Roman" w:cs="Times New Roman"/>
          <w:sz w:val="28"/>
          <w:szCs w:val="28"/>
        </w:rPr>
        <w:t>-1 = 1,42 – 1 = 0,42 = 42%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4)Воспользовавшись формулой 3.1, найдем стоимость облигации при </w:t>
      </w:r>
      <w:r w:rsidRPr="00B23A56">
        <w:rPr>
          <w:rFonts w:ascii="Times New Roman" w:hAnsi="Times New Roman" w:cs="Times New Roman"/>
          <w:sz w:val="28"/>
          <w:szCs w:val="28"/>
        </w:rPr>
        <w:t xml:space="preserve">r = </w:t>
      </w:r>
      <w:r>
        <w:rPr>
          <w:rFonts w:ascii="Times New Roman" w:hAnsi="Times New Roman" w:cs="Times New Roman"/>
          <w:sz w:val="28"/>
          <w:szCs w:val="28"/>
        </w:rPr>
        <w:t>14% (по условию ставка доходности выросла до 14%).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23A56">
        <w:rPr>
          <w:rFonts w:ascii="Times New Roman" w:hAnsi="Times New Roman" w:cs="Times New Roman"/>
          <w:sz w:val="28"/>
          <w:szCs w:val="28"/>
        </w:rPr>
        <w:t xml:space="preserve"> = (100*0,1)/2:(1+0,1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23A56">
        <w:rPr>
          <w:rFonts w:ascii="Times New Roman" w:hAnsi="Times New Roman" w:cs="Times New Roman"/>
          <w:sz w:val="28"/>
          <w:szCs w:val="28"/>
        </w:rPr>
        <w:t>/2) + 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 w:rsidRPr="00B23A5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(100</w:t>
      </w:r>
      <w:r>
        <w:rPr>
          <w:rFonts w:ascii="Times New Roman" w:hAnsi="Times New Roman" w:cs="Times New Roman"/>
          <w:sz w:val="28"/>
          <w:szCs w:val="28"/>
        </w:rPr>
        <w:t>*0,1)/2:(1 + 0,14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 w:rsidRPr="00B23A5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 w:rsidRPr="00B23A56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 w:rsidRPr="00B23A56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 w:rsidRPr="00B23A56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B23A56">
        <w:rPr>
          <w:rFonts w:ascii="Times New Roman" w:hAnsi="Times New Roman" w:cs="Times New Roman"/>
          <w:sz w:val="28"/>
          <w:szCs w:val="28"/>
        </w:rPr>
        <w:t xml:space="preserve"> 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A56">
        <w:rPr>
          <w:rFonts w:ascii="Times New Roman" w:hAnsi="Times New Roman" w:cs="Times New Roman"/>
          <w:sz w:val="28"/>
          <w:szCs w:val="28"/>
        </w:rPr>
        <w:t>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B23A56">
        <w:rPr>
          <w:rFonts w:ascii="Times New Roman" w:hAnsi="Times New Roman" w:cs="Times New Roman"/>
          <w:sz w:val="28"/>
          <w:szCs w:val="28"/>
        </w:rPr>
        <w:t>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B23A56">
        <w:rPr>
          <w:rFonts w:ascii="Times New Roman" w:hAnsi="Times New Roman" w:cs="Times New Roman"/>
          <w:sz w:val="28"/>
          <w:szCs w:val="28"/>
        </w:rPr>
        <w:t>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B23A56">
        <w:rPr>
          <w:rFonts w:ascii="Times New Roman" w:hAnsi="Times New Roman" w:cs="Times New Roman"/>
          <w:sz w:val="28"/>
          <w:szCs w:val="28"/>
        </w:rPr>
        <w:t>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B23A56">
        <w:rPr>
          <w:rFonts w:ascii="Times New Roman" w:hAnsi="Times New Roman" w:cs="Times New Roman"/>
          <w:sz w:val="28"/>
          <w:szCs w:val="28"/>
        </w:rPr>
        <w:t>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B23A56">
        <w:rPr>
          <w:rFonts w:ascii="Times New Roman" w:hAnsi="Times New Roman" w:cs="Times New Roman"/>
          <w:sz w:val="28"/>
          <w:szCs w:val="28"/>
        </w:rPr>
        <w:t>(100</w:t>
      </w:r>
      <w:r>
        <w:rPr>
          <w:rFonts w:ascii="Times New Roman" w:hAnsi="Times New Roman" w:cs="Times New Roman"/>
          <w:sz w:val="28"/>
          <w:szCs w:val="28"/>
        </w:rPr>
        <w:t>*0,1)/2:(1+0,14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B23A56">
        <w:rPr>
          <w:rFonts w:ascii="Times New Roman" w:hAnsi="Times New Roman" w:cs="Times New Roman"/>
          <w:sz w:val="28"/>
          <w:szCs w:val="28"/>
        </w:rPr>
        <w:t xml:space="preserve"> 100:</w:t>
      </w:r>
      <w:r>
        <w:rPr>
          <w:rFonts w:ascii="Times New Roman" w:hAnsi="Times New Roman" w:cs="Times New Roman"/>
          <w:sz w:val="28"/>
          <w:szCs w:val="28"/>
        </w:rPr>
        <w:t>(1+0,14</w:t>
      </w:r>
      <w:r w:rsidRPr="00B23A56">
        <w:rPr>
          <w:rFonts w:ascii="Times New Roman" w:hAnsi="Times New Roman" w:cs="Times New Roman"/>
          <w:sz w:val="28"/>
          <w:szCs w:val="28"/>
        </w:rPr>
        <w:t>/2)</w:t>
      </w:r>
      <w:r w:rsidRPr="00B23A56">
        <w:rPr>
          <w:rFonts w:ascii="Times New Roman" w:hAnsi="Times New Roman" w:cs="Times New Roman"/>
          <w:sz w:val="28"/>
          <w:szCs w:val="28"/>
          <w:vertAlign w:val="superscript"/>
        </w:rPr>
        <w:t xml:space="preserve">12 </w:t>
      </w:r>
      <w:r w:rsidRPr="00B23A56">
        <w:rPr>
          <w:rFonts w:ascii="Times New Roman" w:hAnsi="Times New Roman" w:cs="Times New Roman"/>
          <w:sz w:val="28"/>
          <w:szCs w:val="28"/>
        </w:rPr>
        <w:t>=</w:t>
      </w:r>
      <w:r w:rsidRPr="00B23A5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23A5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:1,07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+ 5:</w:t>
      </w:r>
      <w:r>
        <w:rPr>
          <w:rFonts w:ascii="Times New Roman" w:hAnsi="Times New Roman" w:cs="Times New Roman"/>
          <w:sz w:val="28"/>
          <w:szCs w:val="28"/>
        </w:rPr>
        <w:t>1,1449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5:1,2250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+ 5</w:t>
      </w:r>
      <w:r>
        <w:rPr>
          <w:rFonts w:ascii="Times New Roman" w:hAnsi="Times New Roman" w:cs="Times New Roman"/>
          <w:sz w:val="28"/>
          <w:szCs w:val="28"/>
        </w:rPr>
        <w:t>:1,3108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+ 5:1,</w:t>
      </w:r>
      <w:r>
        <w:rPr>
          <w:rFonts w:ascii="Times New Roman" w:hAnsi="Times New Roman" w:cs="Times New Roman"/>
          <w:sz w:val="28"/>
          <w:szCs w:val="28"/>
        </w:rPr>
        <w:t>4026</w:t>
      </w:r>
      <w:r w:rsidRPr="00B23A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+ 5:1,5007 + 5:1,6058 + 5:1,7182 + 5:1,8385 + 5:1,9672 + 5:2,1049 + 5:2,2522</w:t>
      </w:r>
      <w:r w:rsidRPr="00B23A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+ 100:2,2522 </w:t>
      </w:r>
      <w:r w:rsidRPr="00B23A56">
        <w:rPr>
          <w:rFonts w:ascii="Times New Roman" w:hAnsi="Times New Roman" w:cs="Times New Roman"/>
          <w:sz w:val="28"/>
          <w:szCs w:val="28"/>
        </w:rPr>
        <w:t>= 4</w:t>
      </w:r>
      <w:r>
        <w:rPr>
          <w:rFonts w:ascii="Times New Roman" w:hAnsi="Times New Roman" w:cs="Times New Roman"/>
          <w:sz w:val="28"/>
          <w:szCs w:val="28"/>
        </w:rPr>
        <w:t>,67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+ 4,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+ 4</w:t>
      </w:r>
      <w:r>
        <w:rPr>
          <w:rFonts w:ascii="Times New Roman" w:hAnsi="Times New Roman" w:cs="Times New Roman"/>
          <w:sz w:val="28"/>
          <w:szCs w:val="28"/>
        </w:rPr>
        <w:t>,08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3,81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+ 3,</w:t>
      </w:r>
      <w:r>
        <w:rPr>
          <w:rFonts w:ascii="Times New Roman" w:hAnsi="Times New Roman" w:cs="Times New Roman"/>
          <w:sz w:val="28"/>
          <w:szCs w:val="28"/>
        </w:rPr>
        <w:t>56 + 3,33</w:t>
      </w:r>
      <w:r w:rsidRPr="00B23A56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3,11 + 2,91 + 2,72 + 2,54 + 2,38 + 2,22 + 44,40</w:t>
      </w:r>
      <w:r w:rsidRPr="00B23A56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84,11</w:t>
      </w:r>
      <w:r w:rsidRPr="00B23A5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росте доходности облигаций с 12% до 14% справедливая цена на них снизилась с 91,62 руб. до 84,11 руб.</w:t>
      </w:r>
      <w:r w:rsidRPr="009747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Pr="00974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существенной разницы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жду рыночной и справедливой ценами не стало и это говорит о том, что цена облигаций определена предприятием справедливо и </w:t>
      </w:r>
      <w:r w:rsidRPr="0097476D">
        <w:rPr>
          <w:rFonts w:ascii="Times New Roman" w:hAnsi="Times New Roman" w:cs="Times New Roman"/>
          <w:sz w:val="28"/>
          <w:szCs w:val="28"/>
        </w:rPr>
        <w:t xml:space="preserve">покупка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97476D">
        <w:rPr>
          <w:rFonts w:ascii="Times New Roman" w:hAnsi="Times New Roman" w:cs="Times New Roman"/>
          <w:sz w:val="28"/>
          <w:szCs w:val="28"/>
        </w:rPr>
        <w:t>облигаций являет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Pr="0097476D">
        <w:rPr>
          <w:rFonts w:ascii="Times New Roman" w:hAnsi="Times New Roman" w:cs="Times New Roman"/>
          <w:sz w:val="28"/>
          <w:szCs w:val="28"/>
        </w:rPr>
        <w:t xml:space="preserve">выгодной </w:t>
      </w:r>
      <w:r>
        <w:rPr>
          <w:rFonts w:ascii="Times New Roman" w:hAnsi="Times New Roman" w:cs="Times New Roman"/>
          <w:sz w:val="28"/>
          <w:szCs w:val="28"/>
        </w:rPr>
        <w:t xml:space="preserve">для инвестора </w:t>
      </w:r>
      <w:r w:rsidRPr="0097476D">
        <w:rPr>
          <w:rFonts w:ascii="Times New Roman" w:hAnsi="Times New Roman" w:cs="Times New Roman"/>
          <w:sz w:val="28"/>
          <w:szCs w:val="28"/>
        </w:rPr>
        <w:t>операцией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77CAE" w:rsidRDefault="00677CAE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CAE" w:rsidRPr="00B23A56" w:rsidRDefault="00677CAE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«Воды-Пиво» выпустило облигации с 5-летним сроком обращения и ставкой купона 9% годовых, выплачиваемых раз в полгода. Одновременно ОАО «Воды-Пиво» были выпущены облигации с 15-летним сроком обращения и точно такими же характеристиками. Рыночная ставка на момент эмиссии об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их облигаций составляла 9%. </w:t>
      </w:r>
    </w:p>
    <w:p w:rsidR="00B2551A" w:rsidRDefault="00B2551A" w:rsidP="00B2551A">
      <w:pPr>
        <w:pStyle w:val="a3"/>
        <w:numPr>
          <w:ilvl w:val="0"/>
          <w:numId w:val="10"/>
        </w:numPr>
        <w:tabs>
          <w:tab w:val="left" w:pos="4678"/>
          <w:tab w:val="left" w:pos="4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какой цене были размещены облигации предприятия? Почему?</w:t>
      </w:r>
    </w:p>
    <w:p w:rsidR="00B2551A" w:rsidRDefault="00B2551A" w:rsidP="00B2551A">
      <w:pPr>
        <w:pStyle w:val="a3"/>
        <w:numPr>
          <w:ilvl w:val="0"/>
          <w:numId w:val="10"/>
        </w:numPr>
        <w:tabs>
          <w:tab w:val="left" w:pos="4678"/>
          <w:tab w:val="left" w:pos="4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Предположим, что ожидается снижение ставки доходности. Какую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лигацию вы предпочтете? Почему?</w:t>
      </w:r>
    </w:p>
    <w:p w:rsidR="00B2551A" w:rsidRDefault="00B2551A" w:rsidP="00B2551A">
      <w:pPr>
        <w:pStyle w:val="a3"/>
        <w:numPr>
          <w:ilvl w:val="0"/>
          <w:numId w:val="10"/>
        </w:numPr>
        <w:tabs>
          <w:tab w:val="left" w:pos="4678"/>
          <w:tab w:val="left" w:pos="4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дюрации обеих облигаций.</w:t>
      </w:r>
    </w:p>
    <w:p w:rsidR="00B2551A" w:rsidRDefault="00B2551A" w:rsidP="00B2551A">
      <w:pPr>
        <w:pStyle w:val="a3"/>
        <w:numPr>
          <w:ilvl w:val="0"/>
          <w:numId w:val="10"/>
        </w:numPr>
        <w:tabs>
          <w:tab w:val="left" w:pos="4678"/>
          <w:tab w:val="left" w:pos="48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Вскоре после выпуска рыночная ставка выросла до 11%. Стоимость какой облигации изменится больше? Подкрепите свои выводы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ветствующими расчетами.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92106">
        <w:rPr>
          <w:rFonts w:ascii="Times New Roman" w:hAnsi="Times New Roman" w:cs="Times New Roman"/>
          <w:sz w:val="28"/>
          <w:szCs w:val="28"/>
        </w:rPr>
        <w:t>Решение: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06">
        <w:rPr>
          <w:rFonts w:ascii="Times New Roman" w:hAnsi="Times New Roman" w:cs="Times New Roman"/>
          <w:sz w:val="28"/>
          <w:szCs w:val="28"/>
        </w:rPr>
        <w:t>Данные: N = 100 руб.; n</w:t>
      </w:r>
      <w:r>
        <w:rPr>
          <w:rFonts w:ascii="Times New Roman" w:hAnsi="Times New Roman" w:cs="Times New Roman"/>
          <w:sz w:val="28"/>
          <w:szCs w:val="28"/>
        </w:rPr>
        <w:t>1 = 5</w:t>
      </w:r>
      <w:r w:rsidRPr="00B92106">
        <w:rPr>
          <w:rFonts w:ascii="Times New Roman" w:hAnsi="Times New Roman" w:cs="Times New Roman"/>
          <w:sz w:val="28"/>
          <w:szCs w:val="28"/>
        </w:rPr>
        <w:t xml:space="preserve"> лет; k</w:t>
      </w:r>
      <w:r>
        <w:rPr>
          <w:rFonts w:ascii="Times New Roman" w:hAnsi="Times New Roman" w:cs="Times New Roman"/>
          <w:sz w:val="28"/>
          <w:szCs w:val="28"/>
        </w:rPr>
        <w:t>1 = 9</w:t>
      </w:r>
      <w:r w:rsidRPr="00B92106">
        <w:rPr>
          <w:rFonts w:ascii="Times New Roman" w:hAnsi="Times New Roman" w:cs="Times New Roman"/>
          <w:sz w:val="28"/>
          <w:szCs w:val="28"/>
        </w:rPr>
        <w:t>%; m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92106">
        <w:rPr>
          <w:rFonts w:ascii="Times New Roman" w:hAnsi="Times New Roman" w:cs="Times New Roman"/>
          <w:sz w:val="28"/>
          <w:szCs w:val="28"/>
        </w:rPr>
        <w:t xml:space="preserve"> = 2 раза в год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92106">
        <w:rPr>
          <w:rFonts w:ascii="Times New Roman" w:hAnsi="Times New Roman" w:cs="Times New Roman"/>
          <w:sz w:val="28"/>
          <w:szCs w:val="28"/>
        </w:rPr>
        <w:t xml:space="preserve"> n</w:t>
      </w:r>
      <w:r>
        <w:rPr>
          <w:rFonts w:ascii="Times New Roman" w:hAnsi="Times New Roman" w:cs="Times New Roman"/>
          <w:sz w:val="28"/>
          <w:szCs w:val="28"/>
        </w:rPr>
        <w:t>2 = 15</w:t>
      </w:r>
      <w:r w:rsidRPr="00B92106">
        <w:rPr>
          <w:rFonts w:ascii="Times New Roman" w:hAnsi="Times New Roman" w:cs="Times New Roman"/>
          <w:sz w:val="28"/>
          <w:szCs w:val="28"/>
        </w:rPr>
        <w:t xml:space="preserve"> лет; k</w:t>
      </w:r>
      <w:r>
        <w:rPr>
          <w:rFonts w:ascii="Times New Roman" w:hAnsi="Times New Roman" w:cs="Times New Roman"/>
          <w:sz w:val="28"/>
          <w:szCs w:val="28"/>
        </w:rPr>
        <w:t>2 = 9</w:t>
      </w:r>
      <w:r w:rsidRPr="00B92106">
        <w:rPr>
          <w:rFonts w:ascii="Times New Roman" w:hAnsi="Times New Roman" w:cs="Times New Roman"/>
          <w:sz w:val="28"/>
          <w:szCs w:val="28"/>
        </w:rPr>
        <w:t>%; m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92106">
        <w:rPr>
          <w:rFonts w:ascii="Times New Roman" w:hAnsi="Times New Roman" w:cs="Times New Roman"/>
          <w:sz w:val="28"/>
          <w:szCs w:val="28"/>
        </w:rPr>
        <w:t xml:space="preserve"> = 2 раза в год</w:t>
      </w:r>
      <w:r>
        <w:rPr>
          <w:rFonts w:ascii="Times New Roman" w:hAnsi="Times New Roman" w:cs="Times New Roman"/>
          <w:sz w:val="28"/>
          <w:szCs w:val="28"/>
        </w:rPr>
        <w:t>; r1,2= 9%;</w:t>
      </w:r>
    </w:p>
    <w:p w:rsidR="00B2551A" w:rsidRPr="003B293F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293F">
        <w:rPr>
          <w:rFonts w:ascii="Times New Roman" w:hAnsi="Times New Roman" w:cs="Times New Roman"/>
          <w:sz w:val="28"/>
          <w:szCs w:val="28"/>
        </w:rPr>
        <w:t>1)Облигации ОАО «Воды-Пиво» с 5-летним и 15-летним сроками обр</w:t>
      </w:r>
      <w:r w:rsidRPr="003B293F">
        <w:rPr>
          <w:rFonts w:ascii="Times New Roman" w:hAnsi="Times New Roman" w:cs="Times New Roman"/>
          <w:sz w:val="28"/>
          <w:szCs w:val="28"/>
        </w:rPr>
        <w:t>а</w:t>
      </w:r>
      <w:r w:rsidRPr="003B293F">
        <w:rPr>
          <w:rFonts w:ascii="Times New Roman" w:hAnsi="Times New Roman" w:cs="Times New Roman"/>
          <w:sz w:val="28"/>
          <w:szCs w:val="28"/>
        </w:rPr>
        <w:t>щения были размещены по 100 руб. Их текущая стоимость равна номиналу, так как купонная и рыночная ставки равны между собой.  Сделанный вывод можно подкрепить расчетами, воспользовавшись формулой 3.1.</w:t>
      </w:r>
    </w:p>
    <w:p w:rsidR="00B2551A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Р1 =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 xml:space="preserve">/2)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51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51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51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51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51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51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+ 100:(1+0,09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B0BEC">
        <w:rPr>
          <w:rFonts w:ascii="Times New Roman" w:hAnsi="Times New Roman" w:cs="Times New Roman"/>
          <w:sz w:val="28"/>
          <w:szCs w:val="28"/>
        </w:rPr>
        <w:t>=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4,5:1,045 + 4,5:1,092 + 4,5:1,1412 + 4,5:1,1925 + 4,5:1,2462</w:t>
      </w:r>
      <w:r w:rsidRPr="001B0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+4,5:1,3023 + 4,5:1,3609 + </w:t>
      </w:r>
      <w:r>
        <w:rPr>
          <w:rFonts w:ascii="Times New Roman" w:hAnsi="Times New Roman" w:cs="Times New Roman"/>
          <w:sz w:val="28"/>
          <w:szCs w:val="28"/>
        </w:rPr>
        <w:lastRenderedPageBreak/>
        <w:t>4,5:1,4221 + 4,5:1,4861 + 4,5:1,5530 + 100:1,5530 = 4,31 + 4,12 + 3,94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3,77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3,61 + 3,46 + 3,31 + 3,16 + 3,03 + 2,90 +  64,39 = 100 руб.</w:t>
      </w:r>
    </w:p>
    <w:p w:rsidR="00B2551A" w:rsidRPr="005A1897" w:rsidRDefault="00B2551A" w:rsidP="00B2551A">
      <w:pPr>
        <w:tabs>
          <w:tab w:val="left" w:pos="4678"/>
          <w:tab w:val="left" w:pos="48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C4C3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 xml:space="preserve">/2)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5123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14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17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+ (</w:t>
      </w:r>
      <w:r w:rsidRPr="001B0BE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*0,09)/2:(1+0,09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+ 100:(1+0,09</w:t>
      </w:r>
      <w:r w:rsidRPr="001B0BEC">
        <w:rPr>
          <w:rFonts w:ascii="Times New Roman" w:hAnsi="Times New Roman" w:cs="Times New Roman"/>
          <w:sz w:val="28"/>
          <w:szCs w:val="28"/>
        </w:rPr>
        <w:t>/2)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30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B0BEC">
        <w:rPr>
          <w:rFonts w:ascii="Times New Roman" w:hAnsi="Times New Roman" w:cs="Times New Roman"/>
          <w:sz w:val="28"/>
          <w:szCs w:val="28"/>
        </w:rPr>
        <w:t>=</w:t>
      </w:r>
      <w:r w:rsidRPr="001B0BE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4,5:1,045 + 4,5:1,092 + 4,5:1,1412 + 4,5:1,1925 + 4,5:1,2462 + 4,5:1,3023</w:t>
      </w:r>
      <w:r w:rsidRPr="001B0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+ 4,5:1,3609 + 4,5:1,4221 + 4,5:1,4861 + 4,5:1,5530 + 4,5:1,6229 + 4,5:1,6959 + 4,5:1,7722 + 4,5:1,8519 + 4,5:1,9353 + 4,5:2,0224 + 4,5:2,1134 + 4,5:2,2085 + 4,5:2,3079 + 4,5:2,4117 + 4,5:2,5202 + 4,5:2,6337 + 4,5:2,7522 + 4,5:2,8760 + 4,5:3,0054 + 4,5:3,1407 + 4,5:3,2820 +4,5:3,4297 + 4,5:3,5840 + 4,5:3,7453  + 100:</w:t>
      </w:r>
      <w:r w:rsidRPr="006C4C3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4C30">
        <w:rPr>
          <w:rFonts w:ascii="Times New Roman" w:hAnsi="Times New Roman" w:cs="Times New Roman"/>
          <w:sz w:val="28"/>
          <w:szCs w:val="28"/>
        </w:rPr>
        <w:t>7453</w:t>
      </w:r>
      <w:r>
        <w:rPr>
          <w:rFonts w:ascii="Times New Roman" w:hAnsi="Times New Roman" w:cs="Times New Roman"/>
          <w:sz w:val="28"/>
          <w:szCs w:val="28"/>
        </w:rPr>
        <w:t xml:space="preserve"> = 4,31 + 4,12 + 3,94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3,77</w:t>
      </w:r>
      <w:r w:rsidRPr="001B0BEC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3,61 + 3,46 + 3,31 + 3,16 + 3,03 + 2,90 + 2,77 + 2,65 + 2,54 + 2,43 + 2,33 + 2,23 + 2,13 + 2,04 + 1,95 + 1,87 + 1,79 + 1,71 + 1,64 + 1,56 + 1,50 + 1,43 + 1,37 + 1,31 + 1,26 + 1,20 + 26,70 = 100 руб.</w:t>
      </w:r>
    </w:p>
    <w:p w:rsidR="00B2551A" w:rsidRPr="00DF73F9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020A56">
        <w:rPr>
          <w:rFonts w:ascii="Times New Roman" w:hAnsi="Times New Roman" w:cs="Times New Roman"/>
          <w:bCs/>
          <w:sz w:val="28"/>
          <w:szCs w:val="28"/>
        </w:rPr>
        <w:t>Цена облигации изменяется в противоположном направлении измен</w:t>
      </w:r>
      <w:r w:rsidRPr="00020A56">
        <w:rPr>
          <w:rFonts w:ascii="Times New Roman" w:hAnsi="Times New Roman" w:cs="Times New Roman"/>
          <w:bCs/>
          <w:sz w:val="28"/>
          <w:szCs w:val="28"/>
        </w:rPr>
        <w:t>е</w:t>
      </w:r>
      <w:r w:rsidRPr="00020A56">
        <w:rPr>
          <w:rFonts w:ascii="Times New Roman" w:hAnsi="Times New Roman" w:cs="Times New Roman"/>
          <w:bCs/>
          <w:sz w:val="28"/>
          <w:szCs w:val="28"/>
        </w:rPr>
        <w:t>нию доходности: при уменьшении рыночной ставки цена облигации растет.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020A56">
        <w:rPr>
          <w:rFonts w:ascii="Times New Roman" w:hAnsi="Times New Roman" w:cs="Times New Roman"/>
          <w:sz w:val="28"/>
          <w:szCs w:val="28"/>
        </w:rPr>
        <w:t>По мере уменьшения рыночной ставки процентное изменение курсовой стоимости у облигации с 15-летним сроком обращения будет выше, чем у облигации с 5-летним.</w:t>
      </w:r>
      <w:r>
        <w:rPr>
          <w:rFonts w:ascii="Times New Roman" w:hAnsi="Times New Roman" w:cs="Times New Roman"/>
          <w:sz w:val="28"/>
          <w:szCs w:val="28"/>
        </w:rPr>
        <w:t xml:space="preserve"> Поэтому выгодно приобрести облигации с 5-летним сроком обращ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3)Дюрация определяется по формуле 3.3. 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1A" w:rsidRDefault="004F40DF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27" type="#_x0000_t75" style="position:absolute;left:0;text-align:left;margin-left:116.6pt;margin-top:-17.05pt;width:127pt;height:66pt;z-index:251661312" filled="t">
            <v:fill color2="black" type="frame"/>
            <v:imagedata r:id="rId17" o:title=""/>
          </v:shape>
          <o:OLEObject Type="Embed" ProgID="Equation.3" ShapeID="_x0000_s1027" DrawAspect="Content" ObjectID="_1447336037" r:id="rId18"/>
        </w:pict>
      </w:r>
    </w:p>
    <w:p w:rsidR="00B2551A" w:rsidRDefault="00677CAE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,                                         (3.3)</w:t>
      </w:r>
    </w:p>
    <w:p w:rsidR="00B2551A" w:rsidRPr="00405112" w:rsidRDefault="00405112" w:rsidP="004051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112">
        <w:rPr>
          <w:rFonts w:ascii="Times New Roman" w:hAnsi="Times New Roman" w:cs="Times New Roman"/>
          <w:sz w:val="28"/>
          <w:szCs w:val="28"/>
        </w:rPr>
        <w:t xml:space="preserve">где </w:t>
      </w:r>
      <w:r w:rsidR="00B2551A" w:rsidRPr="0040511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2551A" w:rsidRPr="004051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B2551A" w:rsidRPr="00405112">
        <w:rPr>
          <w:rFonts w:ascii="Times New Roman" w:hAnsi="Times New Roman" w:cs="Times New Roman"/>
          <w:sz w:val="28"/>
          <w:szCs w:val="28"/>
        </w:rPr>
        <w:t xml:space="preserve"> - величина платежа по купону в периоде </w:t>
      </w:r>
      <w:r w:rsidR="00B2551A" w:rsidRPr="00405112">
        <w:rPr>
          <w:rFonts w:ascii="Times New Roman" w:hAnsi="Times New Roman" w:cs="Times New Roman"/>
          <w:iCs/>
          <w:sz w:val="28"/>
          <w:szCs w:val="28"/>
        </w:rPr>
        <w:t>t</w:t>
      </w:r>
      <w:r w:rsidR="00B2551A" w:rsidRPr="00405112">
        <w:rPr>
          <w:rFonts w:ascii="Times New Roman" w:hAnsi="Times New Roman" w:cs="Times New Roman"/>
          <w:sz w:val="28"/>
          <w:szCs w:val="28"/>
        </w:rPr>
        <w:t xml:space="preserve">; </w:t>
      </w:r>
      <w:r w:rsidR="00B2551A" w:rsidRPr="00405112">
        <w:rPr>
          <w:rFonts w:ascii="Times New Roman" w:hAnsi="Times New Roman" w:cs="Times New Roman"/>
          <w:iCs/>
          <w:sz w:val="28"/>
          <w:szCs w:val="28"/>
        </w:rPr>
        <w:t xml:space="preserve">N </w:t>
      </w:r>
      <w:r w:rsidR="00B2551A" w:rsidRPr="00405112">
        <w:rPr>
          <w:rFonts w:ascii="Times New Roman" w:hAnsi="Times New Roman" w:cs="Times New Roman"/>
          <w:sz w:val="28"/>
          <w:szCs w:val="28"/>
        </w:rPr>
        <w:t xml:space="preserve">– номинал; </w:t>
      </w:r>
      <w:r w:rsidR="00B2551A" w:rsidRPr="00405112">
        <w:rPr>
          <w:rFonts w:ascii="Times New Roman" w:hAnsi="Times New Roman" w:cs="Times New Roman"/>
          <w:iCs/>
          <w:sz w:val="28"/>
          <w:szCs w:val="28"/>
        </w:rPr>
        <w:t xml:space="preserve">n </w:t>
      </w:r>
      <w:r w:rsidR="00B2551A" w:rsidRPr="00405112">
        <w:rPr>
          <w:rFonts w:ascii="Times New Roman" w:hAnsi="Times New Roman" w:cs="Times New Roman"/>
          <w:sz w:val="28"/>
          <w:szCs w:val="28"/>
        </w:rPr>
        <w:t>– срок погаш</w:t>
      </w:r>
      <w:r w:rsidR="00B2551A" w:rsidRPr="00405112">
        <w:rPr>
          <w:rFonts w:ascii="Times New Roman" w:hAnsi="Times New Roman" w:cs="Times New Roman"/>
          <w:sz w:val="28"/>
          <w:szCs w:val="28"/>
        </w:rPr>
        <w:t>е</w:t>
      </w:r>
      <w:r w:rsidR="00B2551A" w:rsidRPr="00405112">
        <w:rPr>
          <w:rFonts w:ascii="Times New Roman" w:hAnsi="Times New Roman" w:cs="Times New Roman"/>
          <w:sz w:val="28"/>
          <w:szCs w:val="28"/>
        </w:rPr>
        <w:t>ния;</w:t>
      </w:r>
      <w:r w:rsidR="00B2551A" w:rsidRPr="00405112">
        <w:rPr>
          <w:rFonts w:ascii="Times New Roman" w:hAnsi="Times New Roman" w:cs="Times New Roman"/>
          <w:iCs/>
          <w:sz w:val="28"/>
          <w:szCs w:val="28"/>
          <w:lang w:val="en-US"/>
        </w:rPr>
        <w:t>Y</w:t>
      </w:r>
      <w:r w:rsidR="00B2551A" w:rsidRPr="0040511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2551A" w:rsidRPr="0040511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– </w:t>
      </w:r>
      <w:r w:rsidR="00B2551A" w:rsidRPr="00405112">
        <w:rPr>
          <w:rFonts w:ascii="Times New Roman" w:hAnsi="Times New Roman" w:cs="Times New Roman"/>
          <w:sz w:val="28"/>
          <w:szCs w:val="28"/>
        </w:rPr>
        <w:t>процентная ставка.</w:t>
      </w:r>
    </w:p>
    <w:p w:rsidR="00B2551A" w:rsidRPr="00405112" w:rsidRDefault="00B2551A" w:rsidP="00405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112">
        <w:rPr>
          <w:rFonts w:ascii="Times New Roman" w:hAnsi="Times New Roman" w:cs="Times New Roman"/>
          <w:sz w:val="28"/>
          <w:szCs w:val="28"/>
        </w:rPr>
        <w:t>Представим данные промежуточного расчета в виде таблиц 3.1 и 3.2.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3.1 Данные промежуточного расчета для облигации с 5-летним сроком обращения</w:t>
      </w:r>
    </w:p>
    <w:tbl>
      <w:tblPr>
        <w:tblW w:w="8981" w:type="dxa"/>
        <w:tblInd w:w="91" w:type="dxa"/>
        <w:tblLook w:val="04A0"/>
      </w:tblPr>
      <w:tblGrid>
        <w:gridCol w:w="1489"/>
        <w:gridCol w:w="1317"/>
        <w:gridCol w:w="1984"/>
        <w:gridCol w:w="2134"/>
        <w:gridCol w:w="2399"/>
      </w:tblGrid>
      <w:tr w:rsidR="00B2551A" w:rsidRPr="00E774C8" w:rsidTr="00460363">
        <w:trPr>
          <w:trHeight w:val="1141"/>
        </w:trPr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Время до наступления платежа t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Сумма платежа Сt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Коэффициент дисконтирования 1/(1 + Y)^t</w:t>
            </w:r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Дисконтированная стоимость платежа Ct/(1 + Y)^t</w:t>
            </w:r>
          </w:p>
        </w:tc>
        <w:tc>
          <w:tcPr>
            <w:tcW w:w="2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Дисконтированная стоимость платежа, умноженная на вр</w:t>
            </w: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</w:t>
            </w: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мя Ct*t/(1 + Y)^t</w:t>
            </w:r>
          </w:p>
        </w:tc>
      </w:tr>
      <w:tr w:rsidR="00B2551A" w:rsidRPr="00676767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0,9569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4,31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0,9157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8,24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0,8763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11,83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0,8386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15,09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0,8025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18,06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0,7679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20,73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0,7348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23,15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0,7032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25,31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0,6729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27,25</w:t>
            </w:r>
          </w:p>
        </w:tc>
      </w:tr>
      <w:tr w:rsidR="00B2551A" w:rsidRPr="00E774C8" w:rsidTr="00460363">
        <w:trPr>
          <w:trHeight w:val="300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0,6439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67,29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672,90</w:t>
            </w:r>
          </w:p>
        </w:tc>
      </w:tr>
      <w:tr w:rsidR="00B2551A" w:rsidRPr="00E774C8" w:rsidTr="00460363">
        <w:trPr>
          <w:trHeight w:val="315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826,88</w:t>
            </w:r>
          </w:p>
        </w:tc>
      </w:tr>
    </w:tbl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Д1 = 826,88/100 = 8,27 полугодия или 8,27/2 = 4,14 года.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3.2 Данные промежуточного расчета для облигации с 15-летним сроком обращения</w:t>
      </w:r>
    </w:p>
    <w:tbl>
      <w:tblPr>
        <w:tblW w:w="9181" w:type="dxa"/>
        <w:tblInd w:w="91" w:type="dxa"/>
        <w:tblLook w:val="04A0"/>
      </w:tblPr>
      <w:tblGrid>
        <w:gridCol w:w="1489"/>
        <w:gridCol w:w="1317"/>
        <w:gridCol w:w="1984"/>
        <w:gridCol w:w="2134"/>
        <w:gridCol w:w="2257"/>
      </w:tblGrid>
      <w:tr w:rsidR="00B2551A" w:rsidRPr="00E774C8" w:rsidTr="00460363">
        <w:trPr>
          <w:trHeight w:val="1108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Время до наступления платежа t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Сумма платежа Сt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Коэффициент дисконтирования 1/(1 + Y)^t</w:t>
            </w:r>
          </w:p>
        </w:tc>
        <w:tc>
          <w:tcPr>
            <w:tcW w:w="2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Дисконтированная стоимость платежа Ct/(1 + Y)^t</w:t>
            </w:r>
          </w:p>
        </w:tc>
        <w:tc>
          <w:tcPr>
            <w:tcW w:w="2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51A" w:rsidRPr="00E774C8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Дисконтированная стоимость платежа, умноженная на время Ct*t/(1 + Y)^t</w:t>
            </w:r>
          </w:p>
        </w:tc>
      </w:tr>
      <w:tr w:rsidR="00B2551A" w:rsidRPr="00676767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676767" w:rsidRDefault="00B2551A" w:rsidP="0046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7676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0,9569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4,31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0,9157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8,24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0,8763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11,83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0,8386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15,09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0,8025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18,06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0,7679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20,73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0,7348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23,15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0,7032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25,31</w:t>
            </w:r>
          </w:p>
        </w:tc>
      </w:tr>
      <w:tr w:rsidR="00FF7A2E" w:rsidRPr="00E774C8" w:rsidTr="00890A67">
        <w:trPr>
          <w:trHeight w:val="300"/>
        </w:trPr>
        <w:tc>
          <w:tcPr>
            <w:tcW w:w="918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7A2E" w:rsidRPr="00FF7A2E" w:rsidRDefault="00FF7A2E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Продолжение таблицы 3.2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0,6729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27,25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0,6439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28,98</w:t>
            </w:r>
          </w:p>
        </w:tc>
      </w:tr>
      <w:tr w:rsidR="00B2551A" w:rsidRPr="00E774C8" w:rsidTr="00460363">
        <w:trPr>
          <w:trHeight w:val="315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0,6162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30,50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0,5897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31,84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0,5643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33,01</w:t>
            </w:r>
          </w:p>
        </w:tc>
      </w:tr>
      <w:tr w:rsidR="00B2551A" w:rsidRPr="00E774C8" w:rsidTr="00460363">
        <w:trPr>
          <w:trHeight w:val="86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0,5400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34,02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0,5167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34,88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0,4945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35,60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0,4732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36,20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0,4528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36,68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0,4333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37,05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0,4146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37,32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0,3968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37,50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0,3797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37,59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0,3634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37,61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0,3477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37,55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0,3327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37,43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0,3184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37,25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0,3047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37,02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0,2916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36,74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0,2790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36,41</w:t>
            </w:r>
          </w:p>
        </w:tc>
      </w:tr>
      <w:tr w:rsidR="00B2551A" w:rsidRPr="00E774C8" w:rsidTr="00460363">
        <w:trPr>
          <w:trHeight w:val="300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0,2670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27,90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837,05</w:t>
            </w:r>
          </w:p>
        </w:tc>
      </w:tr>
      <w:tr w:rsidR="00B2551A" w:rsidRPr="00E774C8" w:rsidTr="00460363">
        <w:trPr>
          <w:trHeight w:val="315"/>
        </w:trPr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551A" w:rsidRPr="00E774C8" w:rsidRDefault="00B2551A" w:rsidP="0046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4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1702,19</w:t>
            </w:r>
          </w:p>
        </w:tc>
      </w:tr>
    </w:tbl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Д2 = 1702,19/100 = 17,02 полугодия или 17,02/2 = 8,51 года.</w:t>
      </w:r>
    </w:p>
    <w:p w:rsidR="00B2551A" w:rsidRPr="00676767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6767">
        <w:rPr>
          <w:rFonts w:ascii="Times New Roman" w:hAnsi="Times New Roman" w:cs="Times New Roman"/>
          <w:sz w:val="28"/>
          <w:szCs w:val="28"/>
        </w:rPr>
        <w:t>Таким образом, средняя продолжительность платежей по</w:t>
      </w:r>
      <w:r>
        <w:rPr>
          <w:rFonts w:ascii="Times New Roman" w:hAnsi="Times New Roman" w:cs="Times New Roman"/>
          <w:sz w:val="28"/>
          <w:szCs w:val="28"/>
        </w:rPr>
        <w:t xml:space="preserve"> 5-</w:t>
      </w:r>
      <w:r w:rsidRPr="00676767">
        <w:rPr>
          <w:rFonts w:ascii="Times New Roman" w:hAnsi="Times New Roman" w:cs="Times New Roman"/>
          <w:sz w:val="28"/>
          <w:szCs w:val="28"/>
        </w:rPr>
        <w:t>летней к</w:t>
      </w:r>
      <w:r w:rsidRPr="00676767">
        <w:rPr>
          <w:rFonts w:ascii="Times New Roman" w:hAnsi="Times New Roman" w:cs="Times New Roman"/>
          <w:sz w:val="28"/>
          <w:szCs w:val="28"/>
        </w:rPr>
        <w:t>у</w:t>
      </w:r>
      <w:r w:rsidRPr="00676767">
        <w:rPr>
          <w:rFonts w:ascii="Times New Roman" w:hAnsi="Times New Roman" w:cs="Times New Roman"/>
          <w:sz w:val="28"/>
          <w:szCs w:val="28"/>
        </w:rPr>
        <w:t>понной облигации приблизительно равна</w:t>
      </w:r>
      <w:r>
        <w:rPr>
          <w:rFonts w:ascii="Times New Roman" w:hAnsi="Times New Roman" w:cs="Times New Roman"/>
          <w:sz w:val="28"/>
          <w:szCs w:val="28"/>
        </w:rPr>
        <w:t xml:space="preserve"> 4,14</w:t>
      </w:r>
      <w:r w:rsidRPr="00676767">
        <w:rPr>
          <w:rFonts w:ascii="Times New Roman" w:hAnsi="Times New Roman" w:cs="Times New Roman"/>
          <w:sz w:val="28"/>
          <w:szCs w:val="28"/>
        </w:rPr>
        <w:t xml:space="preserve"> года. Однако дюрация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Pr="00676767">
        <w:rPr>
          <w:rFonts w:ascii="Times New Roman" w:hAnsi="Times New Roman" w:cs="Times New Roman"/>
          <w:sz w:val="28"/>
          <w:szCs w:val="28"/>
        </w:rPr>
        <w:t xml:space="preserve">-летней облигации будет равна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76767">
        <w:rPr>
          <w:rFonts w:ascii="Times New Roman" w:hAnsi="Times New Roman" w:cs="Times New Roman"/>
          <w:sz w:val="28"/>
          <w:szCs w:val="28"/>
        </w:rPr>
        <w:t xml:space="preserve">сего </w:t>
      </w:r>
      <w:r>
        <w:rPr>
          <w:rFonts w:ascii="Times New Roman" w:hAnsi="Times New Roman" w:cs="Times New Roman"/>
          <w:sz w:val="28"/>
          <w:szCs w:val="28"/>
        </w:rPr>
        <w:t>8,51</w:t>
      </w:r>
      <w:r w:rsidRPr="00676767">
        <w:rPr>
          <w:rFonts w:ascii="Times New Roman" w:hAnsi="Times New Roman" w:cs="Times New Roman"/>
          <w:sz w:val="28"/>
          <w:szCs w:val="28"/>
        </w:rPr>
        <w:t xml:space="preserve"> года, т.е. почти в 2 раза меньше срока пог</w:t>
      </w:r>
      <w:r w:rsidRPr="00676767">
        <w:rPr>
          <w:rFonts w:ascii="Times New Roman" w:hAnsi="Times New Roman" w:cs="Times New Roman"/>
          <w:sz w:val="28"/>
          <w:szCs w:val="28"/>
        </w:rPr>
        <w:t>а</w:t>
      </w:r>
      <w:r w:rsidRPr="00676767">
        <w:rPr>
          <w:rFonts w:ascii="Times New Roman" w:hAnsi="Times New Roman" w:cs="Times New Roman"/>
          <w:sz w:val="28"/>
          <w:szCs w:val="28"/>
        </w:rPr>
        <w:t>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4)Воспользуемся формулой 3.4.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210B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210B7">
        <w:rPr>
          <w:rFonts w:ascii="Times New Roman" w:hAnsi="Times New Roman" w:cs="Times New Roman"/>
          <w:bCs/>
          <w:iCs/>
          <w:sz w:val="28"/>
          <w:szCs w:val="28"/>
        </w:rPr>
        <w:t>ΔРоб =  - Д * Δ</w:t>
      </w:r>
      <w:r w:rsidRPr="008210B7">
        <w:rPr>
          <w:rFonts w:ascii="Times New Roman" w:hAnsi="Times New Roman" w:cs="Times New Roman"/>
          <w:bCs/>
          <w:iCs/>
          <w:sz w:val="28"/>
          <w:szCs w:val="28"/>
          <w:lang w:val="en-US"/>
        </w:rPr>
        <w:t>Y</w:t>
      </w:r>
      <w:r w:rsidRPr="008210B7">
        <w:rPr>
          <w:rFonts w:ascii="Times New Roman" w:hAnsi="Times New Roman" w:cs="Times New Roman"/>
          <w:bCs/>
          <w:iCs/>
          <w:sz w:val="28"/>
          <w:szCs w:val="28"/>
        </w:rPr>
        <w:t>/(</w:t>
      </w:r>
      <w:r w:rsidRPr="008210B7">
        <w:rPr>
          <w:rFonts w:ascii="Times New Roman" w:hAnsi="Times New Roman" w:cs="Times New Roman"/>
          <w:bCs/>
          <w:iCs/>
          <w:sz w:val="28"/>
          <w:szCs w:val="28"/>
          <w:lang w:val="en-US"/>
        </w:rPr>
        <w:t>Y</w:t>
      </w:r>
      <w:r w:rsidRPr="008210B7">
        <w:rPr>
          <w:rFonts w:ascii="Times New Roman" w:hAnsi="Times New Roman" w:cs="Times New Roman"/>
          <w:bCs/>
          <w:iCs/>
          <w:sz w:val="28"/>
          <w:szCs w:val="28"/>
        </w:rPr>
        <w:t>+1)</w:t>
      </w:r>
      <w:r w:rsidR="00460363">
        <w:rPr>
          <w:rFonts w:ascii="Times New Roman" w:hAnsi="Times New Roman" w:cs="Times New Roman"/>
          <w:bCs/>
          <w:iCs/>
          <w:sz w:val="28"/>
          <w:szCs w:val="28"/>
        </w:rPr>
        <w:t xml:space="preserve"> ,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(3.4)</w:t>
      </w:r>
    </w:p>
    <w:p w:rsidR="00B2551A" w:rsidRDefault="00460363" w:rsidP="004603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где </w:t>
      </w:r>
      <w:r w:rsidR="00B2551A" w:rsidRPr="008210B7">
        <w:rPr>
          <w:rFonts w:ascii="Times New Roman" w:hAnsi="Times New Roman" w:cs="Times New Roman"/>
          <w:bCs/>
          <w:iCs/>
          <w:sz w:val="28"/>
          <w:szCs w:val="28"/>
        </w:rPr>
        <w:t>ΔРоб – процентное изменение цены облигации;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2551A" w:rsidRPr="008210B7">
        <w:rPr>
          <w:rFonts w:ascii="Times New Roman" w:hAnsi="Times New Roman" w:cs="Times New Roman"/>
          <w:bCs/>
          <w:iCs/>
          <w:sz w:val="28"/>
          <w:szCs w:val="28"/>
        </w:rPr>
        <w:t xml:space="preserve">Д – </w:t>
      </w:r>
      <w:r w:rsidR="00B2551A" w:rsidRPr="008210B7">
        <w:rPr>
          <w:rFonts w:ascii="Times New Roman" w:hAnsi="Times New Roman" w:cs="Times New Roman"/>
          <w:sz w:val="28"/>
          <w:szCs w:val="28"/>
        </w:rPr>
        <w:t>дюрация;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2551A" w:rsidRPr="008210B7">
        <w:rPr>
          <w:rFonts w:ascii="Times New Roman" w:hAnsi="Times New Roman" w:cs="Times New Roman"/>
          <w:bCs/>
          <w:iCs/>
          <w:sz w:val="28"/>
          <w:szCs w:val="28"/>
        </w:rPr>
        <w:t>Δ</w:t>
      </w:r>
      <w:r w:rsidR="00B2551A" w:rsidRPr="008210B7">
        <w:rPr>
          <w:rFonts w:ascii="Times New Roman" w:hAnsi="Times New Roman" w:cs="Times New Roman"/>
          <w:bCs/>
          <w:iCs/>
          <w:sz w:val="28"/>
          <w:szCs w:val="28"/>
          <w:lang w:val="en-US"/>
        </w:rPr>
        <w:t>Y</w:t>
      </w:r>
      <w:r w:rsidR="00B2551A" w:rsidRPr="008210B7">
        <w:rPr>
          <w:rFonts w:ascii="Times New Roman" w:hAnsi="Times New Roman" w:cs="Times New Roman"/>
          <w:bCs/>
          <w:iCs/>
          <w:sz w:val="28"/>
          <w:szCs w:val="28"/>
        </w:rPr>
        <w:t xml:space="preserve"> – пр</w:t>
      </w:r>
      <w:r w:rsidR="00B2551A" w:rsidRPr="008210B7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B2551A" w:rsidRPr="008210B7">
        <w:rPr>
          <w:rFonts w:ascii="Times New Roman" w:hAnsi="Times New Roman" w:cs="Times New Roman"/>
          <w:bCs/>
          <w:iCs/>
          <w:sz w:val="28"/>
          <w:szCs w:val="28"/>
        </w:rPr>
        <w:t>центное изменение доходности;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2551A" w:rsidRPr="008210B7">
        <w:rPr>
          <w:rFonts w:ascii="Times New Roman" w:hAnsi="Times New Roman" w:cs="Times New Roman"/>
          <w:bCs/>
          <w:iCs/>
          <w:sz w:val="28"/>
          <w:szCs w:val="28"/>
          <w:lang w:val="en-US"/>
        </w:rPr>
        <w:t>Y</w:t>
      </w:r>
      <w:r w:rsidR="00B2551A" w:rsidRPr="008210B7">
        <w:rPr>
          <w:rFonts w:ascii="Times New Roman" w:hAnsi="Times New Roman" w:cs="Times New Roman"/>
          <w:bCs/>
          <w:iCs/>
          <w:sz w:val="28"/>
          <w:szCs w:val="28"/>
        </w:rPr>
        <w:t xml:space="preserve"> – доходность.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8210B7">
        <w:rPr>
          <w:rFonts w:ascii="Times New Roman" w:hAnsi="Times New Roman" w:cs="Times New Roman"/>
          <w:bCs/>
          <w:iCs/>
          <w:sz w:val="28"/>
          <w:szCs w:val="28"/>
        </w:rPr>
        <w:t>роцентное изменение цены облигации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 5-летним сроком обращения: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210B7">
        <w:rPr>
          <w:rFonts w:ascii="Times New Roman" w:hAnsi="Times New Roman" w:cs="Times New Roman"/>
          <w:bCs/>
          <w:iCs/>
          <w:sz w:val="28"/>
          <w:szCs w:val="28"/>
        </w:rPr>
        <w:t>ΔРоб</w:t>
      </w:r>
      <w:r>
        <w:rPr>
          <w:rFonts w:ascii="Times New Roman" w:hAnsi="Times New Roman" w:cs="Times New Roman"/>
          <w:bCs/>
          <w:iCs/>
          <w:sz w:val="28"/>
          <w:szCs w:val="28"/>
        </w:rPr>
        <w:t>1 = - 4,14*0,02/(1+0,09) = - 4,14*0,0183 = - 0,0758 ≈ - 7,6%.</w:t>
      </w:r>
    </w:p>
    <w:p w:rsidR="00B2551A" w:rsidRPr="008210B7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 увеличении рыночной ставки на 2% цена облигации упадет на 7,6% и составит 92,4 руб. (100 – 7,6 = 92,4 руб.).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</w:t>
      </w:r>
      <w:r w:rsidRPr="008210B7">
        <w:rPr>
          <w:rFonts w:ascii="Times New Roman" w:hAnsi="Times New Roman" w:cs="Times New Roman"/>
          <w:bCs/>
          <w:iCs/>
          <w:sz w:val="28"/>
          <w:szCs w:val="28"/>
        </w:rPr>
        <w:t>роцентное изменение цены облигации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 15-летним сроком обращения: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210B7">
        <w:rPr>
          <w:rFonts w:ascii="Times New Roman" w:hAnsi="Times New Roman" w:cs="Times New Roman"/>
          <w:bCs/>
          <w:iCs/>
          <w:sz w:val="28"/>
          <w:szCs w:val="28"/>
        </w:rPr>
        <w:t>ΔРоб</w:t>
      </w:r>
      <w:r>
        <w:rPr>
          <w:rFonts w:ascii="Times New Roman" w:hAnsi="Times New Roman" w:cs="Times New Roman"/>
          <w:bCs/>
          <w:iCs/>
          <w:sz w:val="28"/>
          <w:szCs w:val="28"/>
        </w:rPr>
        <w:t>2 = - 8,51*0,02/(1+0,09) = - 8,51*0,0183 = - 0,1557 ≈ - 15,6%.</w:t>
      </w:r>
    </w:p>
    <w:p w:rsidR="00B2551A" w:rsidRPr="008210B7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 увеличении рыночной ставки на 2% цена облигации упадет на 15,6% и составит 84,4 руб. (100 – 15,6 = 84,4 руб.).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Таким образом, стоимость облигации с 15-летним сроком обращения и</w:t>
      </w: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>
        <w:rPr>
          <w:rFonts w:ascii="Times New Roman" w:hAnsi="Times New Roman" w:cs="Times New Roman"/>
          <w:bCs/>
          <w:iCs/>
          <w:sz w:val="28"/>
          <w:szCs w:val="28"/>
        </w:rPr>
        <w:t>менится больше, чем облигации с 5-летним сроком обращения.</w:t>
      </w:r>
    </w:p>
    <w:p w:rsidR="00677CAE" w:rsidRDefault="00677CAE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77CAE" w:rsidRDefault="00677CAE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Задача 6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ОАО «Энерго» в настоящее время выплачивает дивиденды в размере 1,60 руб. на дну акцию. Планируется, что темп роста дивидендов составит 20% за год в течение первых четырех лет, 13% за год в течение следующих четырех лет, а затем будет поддерживаться на среднем отраслевом уровне в 7% в теч</w:t>
      </w:r>
      <w:r>
        <w:rPr>
          <w:rFonts w:ascii="Times New Roman" w:hAnsi="Times New Roman" w:cs="Times New Roman"/>
          <w:bCs/>
          <w:iCs/>
          <w:sz w:val="28"/>
          <w:szCs w:val="28"/>
        </w:rPr>
        <w:t>е</w:t>
      </w:r>
      <w:r>
        <w:rPr>
          <w:rFonts w:ascii="Times New Roman" w:hAnsi="Times New Roman" w:cs="Times New Roman"/>
          <w:bCs/>
          <w:iCs/>
          <w:sz w:val="28"/>
          <w:szCs w:val="28"/>
        </w:rPr>
        <w:t>ние длительного периода времени. Ставка доходности инвестора равна 16%.</w:t>
      </w:r>
    </w:p>
    <w:p w:rsidR="00B2551A" w:rsidRDefault="00B2551A" w:rsidP="00B2551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модель оценки акций целесообразно использовать в данном случае? Обоснуйте ваше решение.</w:t>
      </w:r>
    </w:p>
    <w:p w:rsidR="00B2551A" w:rsidRDefault="00B2551A" w:rsidP="00B2551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стоимость акции согласно выбранной модели.</w:t>
      </w:r>
    </w:p>
    <w:p w:rsidR="00B2551A" w:rsidRDefault="00B2551A" w:rsidP="00B2551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 ли текущую стоимость акции предположение о ее продаже к концу четвертого года? Подкрепите выводы соответствующими расч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тами.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2551A" w:rsidRPr="0033496C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Данные: </w:t>
      </w: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33496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3496C">
        <w:rPr>
          <w:rFonts w:ascii="Times New Roman" w:hAnsi="Times New Roman" w:cs="Times New Roman"/>
          <w:sz w:val="28"/>
          <w:szCs w:val="28"/>
        </w:rPr>
        <w:t xml:space="preserve"> = 1,60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Pr="0033496C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3496C">
        <w:rPr>
          <w:rFonts w:ascii="Times New Roman" w:hAnsi="Times New Roman" w:cs="Times New Roman"/>
          <w:sz w:val="28"/>
          <w:szCs w:val="28"/>
          <w:vertAlign w:val="subscript"/>
        </w:rPr>
        <w:t>1,2,3,4</w:t>
      </w:r>
      <w:r w:rsidRPr="0033496C">
        <w:rPr>
          <w:rFonts w:ascii="Times New Roman" w:hAnsi="Times New Roman" w:cs="Times New Roman"/>
          <w:sz w:val="28"/>
          <w:szCs w:val="28"/>
        </w:rPr>
        <w:t xml:space="preserve"> = 20%,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3496C">
        <w:rPr>
          <w:rFonts w:ascii="Times New Roman" w:hAnsi="Times New Roman" w:cs="Times New Roman"/>
          <w:sz w:val="28"/>
          <w:szCs w:val="28"/>
          <w:vertAlign w:val="subscript"/>
        </w:rPr>
        <w:t>5,6,7,8</w:t>
      </w:r>
      <w:r w:rsidRPr="0033496C">
        <w:rPr>
          <w:rFonts w:ascii="Times New Roman" w:hAnsi="Times New Roman" w:cs="Times New Roman"/>
          <w:sz w:val="28"/>
          <w:szCs w:val="28"/>
        </w:rPr>
        <w:t xml:space="preserve"> = 13%,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3496C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33496C">
        <w:rPr>
          <w:rFonts w:ascii="Times New Roman" w:hAnsi="Times New Roman" w:cs="Times New Roman"/>
          <w:sz w:val="28"/>
          <w:szCs w:val="28"/>
        </w:rPr>
        <w:t xml:space="preserve"> = 7%,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3496C">
        <w:rPr>
          <w:rFonts w:ascii="Times New Roman" w:hAnsi="Times New Roman" w:cs="Times New Roman"/>
          <w:sz w:val="28"/>
          <w:szCs w:val="28"/>
        </w:rPr>
        <w:t xml:space="preserve"> = 16%.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1)В данном случае для оценки акций целесообразно использовать модель переменного роста. Частными случаями модели переменного роста являются двух- и трехпериодные модели. В данном случае рассматривается трехперио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ная модель, для которой характерно изменение дивидендов до некоторого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риода, после наступления которого они будут расти с постоянным коэффиц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ентом.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2)Для нахождения стоимости акции по модели переменного роста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пользуем формулу 3.5.</w:t>
      </w:r>
    </w:p>
    <w:p w:rsidR="00B2551A" w:rsidRPr="00204201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201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                 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</w:t>
      </w:r>
      <w:r w:rsidRPr="00204201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Pr="00204201">
        <w:rPr>
          <w:rFonts w:ascii="Times New Roman" w:hAnsi="Times New Roman" w:cs="Times New Roman"/>
          <w:iCs/>
          <w:sz w:val="28"/>
          <w:szCs w:val="28"/>
        </w:rPr>
        <w:t>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04201">
        <w:rPr>
          <w:rFonts w:ascii="Times New Roman" w:hAnsi="Times New Roman" w:cs="Times New Roman"/>
          <w:iCs/>
          <w:sz w:val="28"/>
          <w:szCs w:val="28"/>
        </w:rPr>
        <w:t>=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04201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Pr="00204201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</w:t>
      </w:r>
      <w:r w:rsidRPr="00204201">
        <w:rPr>
          <w:rFonts w:ascii="Times New Roman" w:hAnsi="Times New Roman" w:cs="Times New Roman"/>
          <w:iCs/>
          <w:sz w:val="28"/>
          <w:szCs w:val="28"/>
          <w:vertAlign w:val="superscript"/>
        </w:rPr>
        <w:t>-</w:t>
      </w:r>
      <w:r w:rsidRPr="00204201">
        <w:rPr>
          <w:rFonts w:ascii="Times New Roman" w:hAnsi="Times New Roman" w:cs="Times New Roman"/>
          <w:iCs/>
          <w:sz w:val="28"/>
          <w:szCs w:val="28"/>
        </w:rPr>
        <w:t>+</w:t>
      </w:r>
      <w:r w:rsidRPr="00204201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Pr="00204201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</w:t>
      </w:r>
      <w:r w:rsidRPr="00204201">
        <w:rPr>
          <w:rFonts w:ascii="Times New Roman" w:hAnsi="Times New Roman" w:cs="Times New Roman"/>
          <w:iCs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  </w:t>
      </w:r>
      <w:r w:rsidR="00460363"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(3.5)</w:t>
      </w:r>
    </w:p>
    <w:p w:rsidR="00B2551A" w:rsidRPr="00204201" w:rsidRDefault="004F40DF" w:rsidP="00677C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Object 10" o:spid="_x0000_s1028" type="#_x0000_t75" style="position:absolute;left:0;text-align:left;margin-left:162.8pt;margin-top:15.3pt;width:52pt;height:34pt;z-index:251662336" filled="t">
            <v:fill color2="black" type="frame"/>
            <v:imagedata r:id="rId19" o:title=""/>
          </v:shape>
          <o:OLEObject Type="Embed" ProgID="Equation.3" ShapeID="Object 10" DrawAspect="Content" ObjectID="_1447336038" r:id="rId20"/>
        </w:pict>
      </w:r>
      <w:r w:rsidR="00460363">
        <w:rPr>
          <w:rFonts w:ascii="Times New Roman" w:hAnsi="Times New Roman" w:cs="Times New Roman"/>
          <w:bCs/>
          <w:iCs/>
          <w:sz w:val="28"/>
          <w:szCs w:val="28"/>
        </w:rPr>
        <w:t xml:space="preserve">где </w:t>
      </w:r>
      <w:r w:rsidR="00B2551A" w:rsidRPr="00204201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="00B2551A" w:rsidRPr="00204201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</w:t>
      </w:r>
      <w:r w:rsidR="00B2551A" w:rsidRPr="00204201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B2551A" w:rsidRPr="00204201">
        <w:rPr>
          <w:rFonts w:ascii="Times New Roman" w:hAnsi="Times New Roman" w:cs="Times New Roman"/>
          <w:sz w:val="28"/>
          <w:szCs w:val="28"/>
        </w:rPr>
        <w:t xml:space="preserve"> - цена акции до периода Т; </w:t>
      </w:r>
      <w:r w:rsidR="00B2551A" w:rsidRPr="00204201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="00B2551A" w:rsidRPr="00204201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</w:t>
      </w:r>
      <w:r w:rsidR="00B2551A" w:rsidRPr="00204201">
        <w:rPr>
          <w:rFonts w:ascii="Times New Roman" w:hAnsi="Times New Roman" w:cs="Times New Roman"/>
          <w:iCs/>
          <w:sz w:val="28"/>
          <w:szCs w:val="28"/>
          <w:vertAlign w:val="superscript"/>
        </w:rPr>
        <w:t>+</w:t>
      </w:r>
      <w:r w:rsidR="00B2551A" w:rsidRPr="00204201">
        <w:rPr>
          <w:rFonts w:ascii="Times New Roman" w:hAnsi="Times New Roman" w:cs="Times New Roman"/>
          <w:sz w:val="28"/>
          <w:szCs w:val="28"/>
        </w:rPr>
        <w:t xml:space="preserve"> - цена акции после периода Т. </w:t>
      </w:r>
    </w:p>
    <w:p w:rsidR="00B2551A" w:rsidRPr="00791528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3496C">
        <w:rPr>
          <w:rFonts w:ascii="Times New Roman" w:hAnsi="Times New Roman" w:cs="Times New Roman"/>
          <w:iCs/>
          <w:sz w:val="28"/>
          <w:szCs w:val="28"/>
        </w:rPr>
        <w:t xml:space="preserve">                         </w:t>
      </w:r>
      <w:r w:rsidRPr="00204201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Pr="00204201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</w:t>
      </w:r>
      <w:r w:rsidRPr="0079152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791528">
        <w:rPr>
          <w:rFonts w:ascii="Times New Roman" w:hAnsi="Times New Roman" w:cs="Times New Roman"/>
          <w:sz w:val="28"/>
          <w:szCs w:val="28"/>
          <w:lang w:val="en-US"/>
        </w:rPr>
        <w:t xml:space="preserve"> =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91528">
        <w:rPr>
          <w:rFonts w:ascii="Times New Roman" w:hAnsi="Times New Roman" w:cs="Times New Roman"/>
          <w:sz w:val="28"/>
          <w:szCs w:val="28"/>
          <w:lang w:val="en-US"/>
        </w:rPr>
        <w:t xml:space="preserve"> (3.6)</w:t>
      </w:r>
    </w:p>
    <w:p w:rsidR="00B2551A" w:rsidRPr="00791528" w:rsidRDefault="00B2551A" w:rsidP="00B2551A">
      <w:pPr>
        <w:tabs>
          <w:tab w:val="left" w:pos="255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1528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                        P</w:t>
      </w:r>
      <w:r w:rsidRPr="00791528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T+</w:t>
      </w:r>
      <w:r w:rsidRPr="00857019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 xml:space="preserve"> </w:t>
      </w:r>
      <w:r w:rsidRPr="00791528">
        <w:rPr>
          <w:rFonts w:ascii="Times New Roman" w:hAnsi="Times New Roman" w:cs="Times New Roman"/>
          <w:iCs/>
          <w:sz w:val="28"/>
          <w:szCs w:val="28"/>
          <w:lang w:val="en-US"/>
        </w:rPr>
        <w:t>=</w:t>
      </w:r>
      <w:r w:rsidRPr="00857019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791528">
        <w:rPr>
          <w:rFonts w:ascii="Times New Roman" w:hAnsi="Times New Roman" w:cs="Times New Roman"/>
          <w:iCs/>
          <w:sz w:val="28"/>
          <w:szCs w:val="28"/>
          <w:lang w:val="en-US"/>
        </w:rPr>
        <w:t>[Div</w:t>
      </w:r>
      <w:r w:rsidRPr="00791528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T+1</w:t>
      </w:r>
      <w:r w:rsidRPr="00791528">
        <w:rPr>
          <w:rFonts w:ascii="Times New Roman" w:hAnsi="Times New Roman" w:cs="Times New Roman"/>
          <w:iCs/>
          <w:sz w:val="28"/>
          <w:szCs w:val="28"/>
          <w:lang w:val="en-US"/>
        </w:rPr>
        <w:t>/(r-g)]*1/(1+r)</w:t>
      </w:r>
      <w:r w:rsidRPr="00791528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</w:t>
      </w:r>
      <w:r w:rsidRPr="0079152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</w:t>
      </w:r>
      <w:r w:rsidRPr="00791528">
        <w:rPr>
          <w:rFonts w:ascii="Times New Roman" w:hAnsi="Times New Roman" w:cs="Times New Roman"/>
          <w:bCs/>
          <w:sz w:val="28"/>
          <w:szCs w:val="28"/>
          <w:lang w:val="en-US"/>
        </w:rPr>
        <w:t>(3.7)</w:t>
      </w:r>
      <w:r w:rsidRPr="0079152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найдем значения дивидендов с первого по восьмой год.</w:t>
      </w:r>
    </w:p>
    <w:p w:rsidR="00B2551A" w:rsidRPr="00FA4458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445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FA4458">
        <w:rPr>
          <w:rFonts w:ascii="Times New Roman" w:hAnsi="Times New Roman" w:cs="Times New Roman"/>
          <w:sz w:val="28"/>
          <w:szCs w:val="28"/>
        </w:rPr>
        <w:t xml:space="preserve">*(1 +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4458">
        <w:rPr>
          <w:rFonts w:ascii="Times New Roman" w:hAnsi="Times New Roman" w:cs="Times New Roman"/>
          <w:sz w:val="28"/>
          <w:szCs w:val="28"/>
        </w:rPr>
        <w:t>) = 1,60*(1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458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458">
        <w:rPr>
          <w:rFonts w:ascii="Times New Roman" w:hAnsi="Times New Roman" w:cs="Times New Roman"/>
          <w:sz w:val="28"/>
          <w:szCs w:val="28"/>
        </w:rPr>
        <w:t>0,2) = 1</w:t>
      </w:r>
      <w:r>
        <w:rPr>
          <w:rFonts w:ascii="Times New Roman" w:hAnsi="Times New Roman" w:cs="Times New Roman"/>
          <w:sz w:val="28"/>
          <w:szCs w:val="28"/>
        </w:rPr>
        <w:t>,92 руб.</w:t>
      </w:r>
    </w:p>
    <w:p w:rsidR="00B2551A" w:rsidRPr="00FA4458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A445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4458">
        <w:rPr>
          <w:rFonts w:ascii="Times New Roman" w:hAnsi="Times New Roman" w:cs="Times New Roman"/>
          <w:sz w:val="28"/>
          <w:szCs w:val="28"/>
        </w:rPr>
        <w:t xml:space="preserve"> *(1 +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A4458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</w:rPr>
        <w:t>1,92*(1 + 0,2) = 2,30 руб.</w:t>
      </w:r>
    </w:p>
    <w:p w:rsidR="00B2551A" w:rsidRPr="00FA4458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FA445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A4458">
        <w:rPr>
          <w:rFonts w:ascii="Times New Roman" w:hAnsi="Times New Roman" w:cs="Times New Roman"/>
          <w:sz w:val="28"/>
          <w:szCs w:val="28"/>
        </w:rPr>
        <w:t xml:space="preserve"> *(1 +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A4458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2,30*(1 + 0,2) = 2,76 руб.</w:t>
      </w:r>
    </w:p>
    <w:p w:rsidR="00B2551A" w:rsidRPr="00FA4458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FA445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A4458">
        <w:rPr>
          <w:rFonts w:ascii="Times New Roman" w:hAnsi="Times New Roman" w:cs="Times New Roman"/>
          <w:sz w:val="28"/>
          <w:szCs w:val="28"/>
        </w:rPr>
        <w:t xml:space="preserve"> *(1 +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A4458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2,76*(1 + 0,2) = 3,32 руб.</w:t>
      </w:r>
    </w:p>
    <w:p w:rsidR="00B2551A" w:rsidRPr="00FA4458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 w:rsidRPr="00FA445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A4458">
        <w:rPr>
          <w:rFonts w:ascii="Times New Roman" w:hAnsi="Times New Roman" w:cs="Times New Roman"/>
          <w:sz w:val="28"/>
          <w:szCs w:val="28"/>
        </w:rPr>
        <w:t xml:space="preserve"> *(1 +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FA4458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3,32*(1 + 0,13) = 3,75 руб.</w:t>
      </w:r>
    </w:p>
    <w:p w:rsidR="00B2551A" w:rsidRPr="00FA4458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 xml:space="preserve">6 </w:t>
      </w:r>
      <w:r w:rsidRPr="00FA445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FA4458">
        <w:rPr>
          <w:rFonts w:ascii="Times New Roman" w:hAnsi="Times New Roman" w:cs="Times New Roman"/>
          <w:sz w:val="28"/>
          <w:szCs w:val="28"/>
        </w:rPr>
        <w:t xml:space="preserve"> *(1 +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FA4458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3,75*(1 + 0,13) = 4,24 руб.</w:t>
      </w:r>
    </w:p>
    <w:p w:rsidR="00B2551A" w:rsidRPr="00FA4458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 xml:space="preserve">7 </w:t>
      </w:r>
      <w:r w:rsidRPr="00FA445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FA4458">
        <w:rPr>
          <w:rFonts w:ascii="Times New Roman" w:hAnsi="Times New Roman" w:cs="Times New Roman"/>
          <w:sz w:val="28"/>
          <w:szCs w:val="28"/>
        </w:rPr>
        <w:t xml:space="preserve"> *(1 +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FA4458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4,24*(1 + 0,13) = 4,79 руб.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 xml:space="preserve">8 </w:t>
      </w:r>
      <w:r w:rsidRPr="00FA4458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DIV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FA4458">
        <w:rPr>
          <w:rFonts w:ascii="Times New Roman" w:hAnsi="Times New Roman" w:cs="Times New Roman"/>
          <w:sz w:val="28"/>
          <w:szCs w:val="28"/>
        </w:rPr>
        <w:t xml:space="preserve"> *(1 +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A4458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FA4458">
        <w:rPr>
          <w:rFonts w:ascii="Times New Roman" w:hAnsi="Times New Roman" w:cs="Times New Roman"/>
          <w:sz w:val="28"/>
          <w:szCs w:val="28"/>
        </w:rPr>
        <w:t>) =</w:t>
      </w:r>
      <w:r>
        <w:rPr>
          <w:rFonts w:ascii="Times New Roman" w:hAnsi="Times New Roman" w:cs="Times New Roman"/>
          <w:sz w:val="28"/>
          <w:szCs w:val="28"/>
        </w:rPr>
        <w:t xml:space="preserve"> 4,79*(1 + 0,13) = 5,41 руб.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201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Pr="00204201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</w:t>
      </w:r>
      <w:r w:rsidRPr="0033496C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33496C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 1,92/(1+0,16) + 2,30/(1+0,16)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+ 2,76/(1+0,16)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+ 3,32/(1+0,16)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+ 3,75/(1+0,16)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+ 4,24/(1+0,16)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+ 4,79/(1+0,16)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+ 5,41/(1+0,16)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= 1,66 + 1,71 + 1,77 + 1,83 + 1,78 + 1,74 + 1,69 + 1,65 = 13,84 руб.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91528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Pr="00791528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</w:t>
      </w:r>
      <w:r w:rsidRPr="0033496C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+ </w:t>
      </w:r>
      <w:r w:rsidRPr="0033496C">
        <w:rPr>
          <w:rFonts w:ascii="Times New Roman" w:hAnsi="Times New Roman" w:cs="Times New Roman"/>
          <w:iCs/>
          <w:sz w:val="28"/>
          <w:szCs w:val="28"/>
        </w:rPr>
        <w:t>=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3496C">
        <w:rPr>
          <w:rFonts w:ascii="Times New Roman" w:hAnsi="Times New Roman" w:cs="Times New Roman"/>
          <w:iCs/>
          <w:sz w:val="28"/>
          <w:szCs w:val="28"/>
        </w:rPr>
        <w:t>[</w:t>
      </w:r>
      <w:r>
        <w:rPr>
          <w:rFonts w:ascii="Times New Roman" w:hAnsi="Times New Roman" w:cs="Times New Roman"/>
          <w:iCs/>
          <w:sz w:val="28"/>
          <w:szCs w:val="28"/>
        </w:rPr>
        <w:t>5,41*(1+0,07)/(0,16-0,07)</w:t>
      </w:r>
      <w:r w:rsidRPr="0033496C">
        <w:rPr>
          <w:rFonts w:ascii="Times New Roman" w:hAnsi="Times New Roman" w:cs="Times New Roman"/>
          <w:iCs/>
          <w:sz w:val="28"/>
          <w:szCs w:val="28"/>
        </w:rPr>
        <w:t>]*1/(1+0,16)</w:t>
      </w:r>
      <w:r w:rsidRPr="0033496C">
        <w:rPr>
          <w:rFonts w:ascii="Times New Roman" w:hAnsi="Times New Roman" w:cs="Times New Roman"/>
          <w:iCs/>
          <w:sz w:val="28"/>
          <w:szCs w:val="28"/>
          <w:vertAlign w:val="superscript"/>
        </w:rPr>
        <w:t>9</w:t>
      </w:r>
      <w:r w:rsidRPr="0033496C">
        <w:rPr>
          <w:rFonts w:ascii="Times New Roman" w:hAnsi="Times New Roman" w:cs="Times New Roman"/>
          <w:iCs/>
          <w:sz w:val="28"/>
          <w:szCs w:val="28"/>
        </w:rPr>
        <w:t xml:space="preserve"> = 5,7882</w:t>
      </w:r>
      <w:r>
        <w:rPr>
          <w:rFonts w:ascii="Times New Roman" w:hAnsi="Times New Roman" w:cs="Times New Roman"/>
          <w:iCs/>
          <w:sz w:val="28"/>
          <w:szCs w:val="28"/>
        </w:rPr>
        <w:t>/0,09*0,2630 = 64,313*0,2630 = 16,91 руб.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4201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Pr="00204201">
        <w:rPr>
          <w:rFonts w:ascii="Times New Roman" w:hAnsi="Times New Roman" w:cs="Times New Roman"/>
          <w:iCs/>
          <w:sz w:val="28"/>
          <w:szCs w:val="28"/>
        </w:rPr>
        <w:t>а</w:t>
      </w:r>
      <w:r>
        <w:rPr>
          <w:rFonts w:ascii="Times New Roman" w:hAnsi="Times New Roman" w:cs="Times New Roman"/>
          <w:iCs/>
          <w:sz w:val="28"/>
          <w:szCs w:val="28"/>
        </w:rPr>
        <w:t xml:space="preserve"> = 13,84 + 16,91 = 30,75 руб.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Таким образом, справедливая стоимость акции согласно модели переме</w:t>
      </w:r>
      <w:r>
        <w:rPr>
          <w:rFonts w:ascii="Times New Roman" w:hAnsi="Times New Roman" w:cs="Times New Roman"/>
          <w:iCs/>
          <w:sz w:val="28"/>
          <w:szCs w:val="28"/>
        </w:rPr>
        <w:t>н</w:t>
      </w:r>
      <w:r>
        <w:rPr>
          <w:rFonts w:ascii="Times New Roman" w:hAnsi="Times New Roman" w:cs="Times New Roman"/>
          <w:iCs/>
          <w:sz w:val="28"/>
          <w:szCs w:val="28"/>
        </w:rPr>
        <w:t>ного роста составит 30,75 руб.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3)Если продать акцию к концу четвертого года, то ее нужно продавать не ниже 6,97 руб.: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201">
        <w:rPr>
          <w:rFonts w:ascii="Times New Roman" w:hAnsi="Times New Roman" w:cs="Times New Roman"/>
          <w:iCs/>
          <w:sz w:val="28"/>
          <w:szCs w:val="28"/>
          <w:lang w:val="en-US"/>
        </w:rPr>
        <w:t>P</w:t>
      </w:r>
      <w:r w:rsidRPr="00204201">
        <w:rPr>
          <w:rFonts w:ascii="Times New Roman" w:hAnsi="Times New Roman" w:cs="Times New Roman"/>
          <w:iCs/>
          <w:sz w:val="28"/>
          <w:szCs w:val="28"/>
          <w:vertAlign w:val="superscript"/>
          <w:lang w:val="en-US"/>
        </w:rPr>
        <w:t>T</w:t>
      </w:r>
      <w:r w:rsidRPr="0033496C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33496C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 1,92/(1+0,16) + 2,30/(1+0,16)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+ 2,76/(1+0,16)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+ 3,32/(1+0,16)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= 1,66 + 1,71 + 1,77 + 1,83 = 6,97 руб.</w:t>
      </w:r>
    </w:p>
    <w:p w:rsidR="00677CAE" w:rsidRDefault="00677CAE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A2E" w:rsidRDefault="00B2551A" w:rsidP="00FF7A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12</w:t>
      </w:r>
    </w:p>
    <w:p w:rsidR="00B2551A" w:rsidRDefault="00B2551A" w:rsidP="00FF7A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Предположим, что безрисковая ставка составляет 5%, а среднерыночная доходность – 12%. Ниже приведены ожидаемые доходности и коэффициенты β трех паевых фондов.</w:t>
      </w:r>
    </w:p>
    <w:tbl>
      <w:tblPr>
        <w:tblStyle w:val="af"/>
        <w:tblW w:w="0" w:type="auto"/>
        <w:tblLook w:val="04A0"/>
      </w:tblPr>
      <w:tblGrid>
        <w:gridCol w:w="3190"/>
        <w:gridCol w:w="3190"/>
        <w:gridCol w:w="3190"/>
      </w:tblGrid>
      <w:tr w:rsidR="00B2551A" w:rsidRPr="0033496C" w:rsidTr="00460363">
        <w:trPr>
          <w:trHeight w:val="327"/>
        </w:trPr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</w:t>
            </w:r>
          </w:p>
        </w:tc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Доходность, %</w:t>
            </w:r>
          </w:p>
        </w:tc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β</w:t>
            </w:r>
          </w:p>
        </w:tc>
      </w:tr>
      <w:tr w:rsidR="00B2551A" w:rsidRPr="0033496C" w:rsidTr="00460363"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2551A" w:rsidRPr="0033496C" w:rsidTr="00460363"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2551A" w:rsidRPr="0033496C" w:rsidTr="00460363"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90" w:type="dxa"/>
          </w:tcPr>
          <w:p w:rsidR="00B2551A" w:rsidRPr="0033496C" w:rsidRDefault="00B2551A" w:rsidP="00460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6C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</w:tbl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1A" w:rsidRDefault="00B2551A" w:rsidP="00B2551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критерии оценки эффективности портфельных инвестиций вам известны?</w:t>
      </w:r>
    </w:p>
    <w:p w:rsidR="00B2551A" w:rsidRDefault="00B2551A" w:rsidP="00B2551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критерий следует использовать рациональному инвестору для выбора фонда, показавшего наилучшую доходность? Обоснуйте свой выбор расчетом соответствующего критерия.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363B5C">
        <w:rPr>
          <w:rFonts w:ascii="Times New Roman" w:hAnsi="Times New Roman" w:cs="Times New Roman"/>
          <w:sz w:val="28"/>
          <w:szCs w:val="28"/>
        </w:rPr>
        <w:t xml:space="preserve"> = 5%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363B5C">
        <w:rPr>
          <w:rFonts w:ascii="Times New Roman" w:hAnsi="Times New Roman" w:cs="Times New Roman"/>
          <w:sz w:val="28"/>
          <w:szCs w:val="28"/>
        </w:rPr>
        <w:t xml:space="preserve"> = 12%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1)Критериями оценки эффективности портфельных инвестиций являются ожидаемая доходность и риск портфеля.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2)Для определения ожидаемой доходности активов фондов воспользуе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ся обобщающим уравнением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CAPM</w:t>
      </w:r>
      <w:r>
        <w:rPr>
          <w:rFonts w:ascii="Times New Roman" w:hAnsi="Times New Roman" w:cs="Times New Roman"/>
          <w:sz w:val="28"/>
          <w:szCs w:val="28"/>
        </w:rPr>
        <w:t>-формулой (3.8).</w:t>
      </w:r>
    </w:p>
    <w:p w:rsidR="00B2551A" w:rsidRPr="00677CAE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D7631C">
        <w:rPr>
          <w:rFonts w:ascii="Times New Roman" w:hAnsi="Times New Roman" w:cs="Times New Roman"/>
          <w:iCs/>
          <w:sz w:val="28"/>
          <w:szCs w:val="28"/>
        </w:rPr>
        <w:t xml:space="preserve">                        </w:t>
      </w: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E</w:t>
      </w:r>
      <w:r w:rsidRPr="00677CAE">
        <w:rPr>
          <w:rFonts w:ascii="Times New Roman" w:hAnsi="Times New Roman" w:cs="Times New Roman"/>
          <w:iCs/>
          <w:sz w:val="28"/>
          <w:szCs w:val="28"/>
          <w:lang w:val="en-US"/>
        </w:rPr>
        <w:t>(</w:t>
      </w: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Pr="00677CAE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) = </w:t>
      </w: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f</w:t>
      </w:r>
      <w:r w:rsidRPr="00677CAE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+ (</w:t>
      </w: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m</w:t>
      </w:r>
      <w:r w:rsidRPr="00677CAE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– </w:t>
      </w: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f</w:t>
      </w:r>
      <w:r w:rsidRPr="00677CAE">
        <w:rPr>
          <w:rFonts w:ascii="Times New Roman" w:hAnsi="Times New Roman" w:cs="Times New Roman"/>
          <w:iCs/>
          <w:sz w:val="28"/>
          <w:szCs w:val="28"/>
          <w:lang w:val="en-US"/>
        </w:rPr>
        <w:t>) *</w:t>
      </w:r>
      <w:r w:rsidRPr="00473813">
        <w:rPr>
          <w:rFonts w:ascii="Times New Roman" w:hAnsi="Times New Roman" w:cs="Times New Roman"/>
          <w:iCs/>
          <w:sz w:val="28"/>
          <w:szCs w:val="28"/>
          <w:lang w:val="el-GR"/>
        </w:rPr>
        <w:t xml:space="preserve"> β</w:t>
      </w:r>
      <w:r w:rsidRPr="0047381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r w:rsidRPr="00677CAE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 xml:space="preserve"> </w:t>
      </w:r>
      <w:r w:rsidR="00677CAE" w:rsidRPr="00677CAE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</w:t>
      </w:r>
      <w:r w:rsidRPr="00677CAE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                                         (3.8)</w:t>
      </w:r>
    </w:p>
    <w:p w:rsidR="00B2551A" w:rsidRPr="00473813" w:rsidRDefault="00677CAE" w:rsidP="00677C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где </w:t>
      </w:r>
      <w:r w:rsidR="00B2551A" w:rsidRPr="0047381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2551A" w:rsidRPr="004738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B2551A" w:rsidRPr="0047381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B2551A" w:rsidRPr="00473813">
        <w:rPr>
          <w:rFonts w:ascii="Times New Roman" w:hAnsi="Times New Roman" w:cs="Times New Roman"/>
          <w:sz w:val="28"/>
          <w:szCs w:val="28"/>
        </w:rPr>
        <w:t>-  доходность безрискового актива</w:t>
      </w:r>
      <w:r w:rsidR="00B2551A">
        <w:rPr>
          <w:rFonts w:ascii="Times New Roman" w:hAnsi="Times New Roman" w:cs="Times New Roman"/>
          <w:sz w:val="28"/>
          <w:szCs w:val="28"/>
        </w:rPr>
        <w:t>;</w:t>
      </w:r>
      <w:r w:rsidR="00B2551A" w:rsidRPr="00473813">
        <w:rPr>
          <w:rFonts w:ascii="Times New Roman" w:hAnsi="Times New Roman" w:cs="Times New Roman"/>
          <w:sz w:val="28"/>
          <w:szCs w:val="28"/>
        </w:rPr>
        <w:t xml:space="preserve"> </w:t>
      </w:r>
      <w:r w:rsidR="00B2551A" w:rsidRPr="0047381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2551A" w:rsidRPr="004738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="00B2551A" w:rsidRPr="00473813">
        <w:rPr>
          <w:rFonts w:ascii="Times New Roman" w:hAnsi="Times New Roman" w:cs="Times New Roman"/>
          <w:sz w:val="28"/>
          <w:szCs w:val="28"/>
        </w:rPr>
        <w:t xml:space="preserve"> – ожидаемая доходность рыно</w:t>
      </w:r>
      <w:r w:rsidR="00B2551A" w:rsidRPr="00473813">
        <w:rPr>
          <w:rFonts w:ascii="Times New Roman" w:hAnsi="Times New Roman" w:cs="Times New Roman"/>
          <w:sz w:val="28"/>
          <w:szCs w:val="28"/>
        </w:rPr>
        <w:t>ч</w:t>
      </w:r>
      <w:r w:rsidR="00B2551A" w:rsidRPr="00473813">
        <w:rPr>
          <w:rFonts w:ascii="Times New Roman" w:hAnsi="Times New Roman" w:cs="Times New Roman"/>
          <w:sz w:val="28"/>
          <w:szCs w:val="28"/>
        </w:rPr>
        <w:t>ного портфеля</w:t>
      </w:r>
      <w:r w:rsidR="00B2551A">
        <w:rPr>
          <w:rFonts w:ascii="Times New Roman" w:hAnsi="Times New Roman" w:cs="Times New Roman"/>
          <w:sz w:val="28"/>
          <w:szCs w:val="28"/>
        </w:rPr>
        <w:t>;</w:t>
      </w:r>
      <w:r w:rsidR="00B2551A" w:rsidRPr="00473813">
        <w:rPr>
          <w:rFonts w:ascii="Times New Roman" w:hAnsi="Times New Roman" w:cs="Times New Roman"/>
          <w:sz w:val="28"/>
          <w:szCs w:val="28"/>
        </w:rPr>
        <w:t xml:space="preserve"> </w:t>
      </w:r>
      <w:r w:rsidR="00B2551A">
        <w:rPr>
          <w:rFonts w:ascii="Times New Roman" w:hAnsi="Times New Roman" w:cs="Times New Roman"/>
          <w:sz w:val="28"/>
          <w:szCs w:val="28"/>
        </w:rPr>
        <w:t>β – коэффициент, мера систематического риска.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E</w:t>
      </w:r>
      <w:r w:rsidRPr="00473813">
        <w:rPr>
          <w:rFonts w:ascii="Times New Roman" w:hAnsi="Times New Roman" w:cs="Times New Roman"/>
          <w:iCs/>
          <w:sz w:val="28"/>
          <w:szCs w:val="28"/>
        </w:rPr>
        <w:t>(</w:t>
      </w: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iCs/>
          <w:sz w:val="28"/>
          <w:szCs w:val="28"/>
          <w:vertAlign w:val="subscript"/>
        </w:rPr>
        <w:t>А</w:t>
      </w:r>
      <w:r w:rsidRPr="00473813">
        <w:rPr>
          <w:rFonts w:ascii="Times New Roman" w:hAnsi="Times New Roman" w:cs="Times New Roman"/>
          <w:iCs/>
          <w:sz w:val="28"/>
          <w:szCs w:val="28"/>
        </w:rPr>
        <w:t>) =</w:t>
      </w:r>
      <w:r>
        <w:rPr>
          <w:rFonts w:ascii="Times New Roman" w:hAnsi="Times New Roman" w:cs="Times New Roman"/>
          <w:iCs/>
          <w:sz w:val="28"/>
          <w:szCs w:val="28"/>
        </w:rPr>
        <w:t>5 + (12 – 5)*1,4 = 14,8%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Доходность актива фонда А на рынке переоценена, т.к. модельная дохо</w:t>
      </w:r>
      <w:r>
        <w:rPr>
          <w:rFonts w:ascii="Times New Roman" w:hAnsi="Times New Roman" w:cs="Times New Roman"/>
          <w:iCs/>
          <w:sz w:val="28"/>
          <w:szCs w:val="28"/>
        </w:rPr>
        <w:t>д</w:t>
      </w:r>
      <w:r>
        <w:rPr>
          <w:rFonts w:ascii="Times New Roman" w:hAnsi="Times New Roman" w:cs="Times New Roman"/>
          <w:iCs/>
          <w:sz w:val="28"/>
          <w:szCs w:val="28"/>
        </w:rPr>
        <w:t>ность ниже, чем ожидаемая.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E</w:t>
      </w:r>
      <w:r w:rsidRPr="00473813">
        <w:rPr>
          <w:rFonts w:ascii="Times New Roman" w:hAnsi="Times New Roman" w:cs="Times New Roman"/>
          <w:iCs/>
          <w:sz w:val="28"/>
          <w:szCs w:val="28"/>
        </w:rPr>
        <w:t>(</w:t>
      </w: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iCs/>
          <w:sz w:val="28"/>
          <w:szCs w:val="28"/>
          <w:vertAlign w:val="subscript"/>
        </w:rPr>
        <w:t>В</w:t>
      </w:r>
      <w:r w:rsidRPr="00473813">
        <w:rPr>
          <w:rFonts w:ascii="Times New Roman" w:hAnsi="Times New Roman" w:cs="Times New Roman"/>
          <w:iCs/>
          <w:sz w:val="28"/>
          <w:szCs w:val="28"/>
        </w:rPr>
        <w:t>) =</w:t>
      </w:r>
      <w:r>
        <w:rPr>
          <w:rFonts w:ascii="Times New Roman" w:hAnsi="Times New Roman" w:cs="Times New Roman"/>
          <w:iCs/>
          <w:sz w:val="28"/>
          <w:szCs w:val="28"/>
        </w:rPr>
        <w:t>5 + (12 – 5)*1 = 12%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Доходность актива фонда В на рынке совпадает с модельной доходн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стью.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E</w:t>
      </w:r>
      <w:r w:rsidRPr="00473813">
        <w:rPr>
          <w:rFonts w:ascii="Times New Roman" w:hAnsi="Times New Roman" w:cs="Times New Roman"/>
          <w:iCs/>
          <w:sz w:val="28"/>
          <w:szCs w:val="28"/>
        </w:rPr>
        <w:t>(</w:t>
      </w:r>
      <w:r w:rsidRPr="00473813">
        <w:rPr>
          <w:rFonts w:ascii="Times New Roman" w:hAnsi="Times New Roman" w:cs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iCs/>
          <w:sz w:val="28"/>
          <w:szCs w:val="28"/>
          <w:vertAlign w:val="subscript"/>
        </w:rPr>
        <w:t>С</w:t>
      </w:r>
      <w:r w:rsidRPr="00473813">
        <w:rPr>
          <w:rFonts w:ascii="Times New Roman" w:hAnsi="Times New Roman" w:cs="Times New Roman"/>
          <w:iCs/>
          <w:sz w:val="28"/>
          <w:szCs w:val="28"/>
        </w:rPr>
        <w:t>) =</w:t>
      </w:r>
      <w:r>
        <w:rPr>
          <w:rFonts w:ascii="Times New Roman" w:hAnsi="Times New Roman" w:cs="Times New Roman"/>
          <w:iCs/>
          <w:sz w:val="28"/>
          <w:szCs w:val="28"/>
        </w:rPr>
        <w:t>5 + (12 – 5)*2,8 = 24,6%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Доходность актива фонда С недооценена на рынке, т.к. в перспективе д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ходность по активу повысится, а цена снизится. Для инвестора выгодно в</w:t>
      </w:r>
      <w:r>
        <w:rPr>
          <w:rFonts w:ascii="Times New Roman" w:hAnsi="Times New Roman" w:cs="Times New Roman"/>
          <w:iCs/>
          <w:sz w:val="28"/>
          <w:szCs w:val="28"/>
        </w:rPr>
        <w:t>ы</w:t>
      </w:r>
      <w:r>
        <w:rPr>
          <w:rFonts w:ascii="Times New Roman" w:hAnsi="Times New Roman" w:cs="Times New Roman"/>
          <w:iCs/>
          <w:sz w:val="28"/>
          <w:szCs w:val="28"/>
        </w:rPr>
        <w:t>брать именно этот фонд – фонд С.</w:t>
      </w:r>
    </w:p>
    <w:p w:rsidR="00677CAE" w:rsidRDefault="00677CAE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77CAE" w:rsidRDefault="00677CAE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Задача 18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Текущий курс акции равен 90,00 руб. и может в будущем либо увеличи</w:t>
      </w:r>
      <w:r>
        <w:rPr>
          <w:rFonts w:ascii="Times New Roman" w:hAnsi="Times New Roman" w:cs="Times New Roman"/>
          <w:iCs/>
          <w:sz w:val="28"/>
          <w:szCs w:val="28"/>
        </w:rPr>
        <w:t>т</w:t>
      </w:r>
      <w:r>
        <w:rPr>
          <w:rFonts w:ascii="Times New Roman" w:hAnsi="Times New Roman" w:cs="Times New Roman"/>
          <w:iCs/>
          <w:sz w:val="28"/>
          <w:szCs w:val="28"/>
        </w:rPr>
        <w:t>ся до 110 руб. с вероятностью 0,7 либо понизится до 60 руб. с вероятностью 0,3. Цена исполнения европейского опциона колл равна 80 руб.</w:t>
      </w:r>
    </w:p>
    <w:p w:rsidR="00B2551A" w:rsidRDefault="00B2551A" w:rsidP="00B2551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Определите ожидаемую стоимость опциона колл.</w:t>
      </w:r>
    </w:p>
    <w:p w:rsidR="00B2551A" w:rsidRDefault="00B2551A" w:rsidP="00B2551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Определите коэффициент хеджирования и постройте безрисковый портфель.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Решение: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Данные</w:t>
      </w:r>
      <w:r w:rsidRPr="00910A64">
        <w:rPr>
          <w:rFonts w:ascii="Times New Roman" w:hAnsi="Times New Roman" w:cs="Times New Roman"/>
          <w:iCs/>
          <w:sz w:val="28"/>
          <w:szCs w:val="28"/>
        </w:rPr>
        <w:t xml:space="preserve">: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 w:rsidRPr="00910A64">
        <w:rPr>
          <w:rFonts w:ascii="Times New Roman" w:hAnsi="Times New Roman" w:cs="Times New Roman"/>
          <w:iCs/>
          <w:sz w:val="28"/>
          <w:szCs w:val="28"/>
        </w:rPr>
        <w:t xml:space="preserve"> = 90 </w:t>
      </w:r>
      <w:r>
        <w:rPr>
          <w:rFonts w:ascii="Times New Roman" w:hAnsi="Times New Roman" w:cs="Times New Roman"/>
          <w:iCs/>
          <w:sz w:val="28"/>
          <w:szCs w:val="28"/>
        </w:rPr>
        <w:t>руб</w:t>
      </w:r>
      <w:r w:rsidRPr="00910A64">
        <w:rPr>
          <w:rFonts w:ascii="Times New Roman" w:hAnsi="Times New Roman" w:cs="Times New Roman"/>
          <w:iCs/>
          <w:sz w:val="28"/>
          <w:szCs w:val="28"/>
        </w:rPr>
        <w:t xml:space="preserve">.;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Cs/>
          <w:sz w:val="28"/>
          <w:szCs w:val="28"/>
        </w:rPr>
        <w:t>1 = 60</w:t>
      </w:r>
      <w:r w:rsidRPr="00910A6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руб</w:t>
      </w:r>
      <w:r w:rsidRPr="00910A64">
        <w:rPr>
          <w:rFonts w:ascii="Times New Roman" w:hAnsi="Times New Roman" w:cs="Times New Roman"/>
          <w:iCs/>
          <w:sz w:val="28"/>
          <w:szCs w:val="28"/>
        </w:rPr>
        <w:t xml:space="preserve">.;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Cs/>
          <w:sz w:val="28"/>
          <w:szCs w:val="28"/>
        </w:rPr>
        <w:t>2</w:t>
      </w:r>
      <w:r w:rsidRPr="00910A6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= 110 руб.;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iCs/>
          <w:sz w:val="28"/>
          <w:szCs w:val="28"/>
        </w:rPr>
        <w:t xml:space="preserve"> = 80 руб.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1)Воспользуемся основной идеей биномиальной модели. В случае, если цена актива вырастет до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Cs/>
          <w:sz w:val="28"/>
          <w:szCs w:val="28"/>
        </w:rPr>
        <w:t>2</w:t>
      </w:r>
      <w:r w:rsidRPr="00910A6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= 110 руб., ожидаемая стоимость опциона составит: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 w:rsidRPr="00910A64">
        <w:rPr>
          <w:rFonts w:ascii="Times New Roman" w:hAnsi="Times New Roman" w:cs="Times New Roman"/>
          <w:iCs/>
          <w:sz w:val="28"/>
          <w:szCs w:val="28"/>
        </w:rPr>
        <w:t xml:space="preserve">2 </w:t>
      </w:r>
      <w:r>
        <w:rPr>
          <w:rFonts w:ascii="Times New Roman" w:hAnsi="Times New Roman" w:cs="Times New Roman"/>
          <w:iCs/>
          <w:sz w:val="28"/>
          <w:szCs w:val="28"/>
        </w:rPr>
        <w:t>–</w:t>
      </w:r>
      <w:r w:rsidRPr="00910A6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iCs/>
          <w:sz w:val="28"/>
          <w:szCs w:val="28"/>
        </w:rPr>
        <w:t xml:space="preserve"> = 110 – 80 = 30 руб. В случае, если она опустится до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Cs/>
          <w:sz w:val="28"/>
          <w:szCs w:val="28"/>
        </w:rPr>
        <w:t xml:space="preserve">1 = 60 руб.,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 w:rsidRPr="00910A64">
        <w:rPr>
          <w:rFonts w:ascii="Times New Roman" w:hAnsi="Times New Roman" w:cs="Times New Roman"/>
          <w:iCs/>
          <w:sz w:val="28"/>
          <w:szCs w:val="28"/>
        </w:rPr>
        <w:t>&lt;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iCs/>
          <w:sz w:val="28"/>
          <w:szCs w:val="28"/>
        </w:rPr>
        <w:t xml:space="preserve">, опционное право теряет стоимость и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Vc</w:t>
      </w:r>
      <w:r>
        <w:rPr>
          <w:rFonts w:ascii="Times New Roman" w:hAnsi="Times New Roman" w:cs="Times New Roman"/>
          <w:iCs/>
          <w:sz w:val="28"/>
          <w:szCs w:val="28"/>
        </w:rPr>
        <w:t xml:space="preserve"> = 0.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 учетом вероятности того и другого исхода, рассчитаем ожидаемую стоимость опциона: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Vc</w:t>
      </w:r>
      <w:r>
        <w:rPr>
          <w:rFonts w:ascii="Times New Roman" w:hAnsi="Times New Roman" w:cs="Times New Roman"/>
          <w:iCs/>
          <w:sz w:val="28"/>
          <w:szCs w:val="28"/>
        </w:rPr>
        <w:t xml:space="preserve"> = 0,7*30 + 0,3*0 = 21 руб.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2)Коэффициент хеджирования определяется исходя из диапазона измен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>
        <w:rPr>
          <w:rFonts w:ascii="Times New Roman" w:hAnsi="Times New Roman" w:cs="Times New Roman"/>
          <w:iCs/>
          <w:sz w:val="28"/>
          <w:szCs w:val="28"/>
        </w:rPr>
        <w:t>ния ожидаемой цены опциона и цены базового актива: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Pr="007A43CD">
        <w:rPr>
          <w:rFonts w:ascii="Times New Roman" w:hAnsi="Times New Roman" w:cs="Times New Roman"/>
          <w:iCs/>
          <w:sz w:val="28"/>
          <w:szCs w:val="28"/>
        </w:rPr>
        <w:t xml:space="preserve"> = ∆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Vc</w:t>
      </w:r>
      <w:r w:rsidRPr="007A43CD">
        <w:rPr>
          <w:rFonts w:ascii="Times New Roman" w:hAnsi="Times New Roman" w:cs="Times New Roman"/>
          <w:iCs/>
          <w:sz w:val="28"/>
          <w:szCs w:val="28"/>
        </w:rPr>
        <w:t>/∆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(3.9)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Pr="007E433D">
        <w:rPr>
          <w:rFonts w:ascii="Times New Roman" w:hAnsi="Times New Roman" w:cs="Times New Roman"/>
          <w:iCs/>
          <w:sz w:val="28"/>
          <w:szCs w:val="28"/>
        </w:rPr>
        <w:t xml:space="preserve"> = </w:t>
      </w:r>
      <w:r>
        <w:rPr>
          <w:rFonts w:ascii="Times New Roman" w:hAnsi="Times New Roman" w:cs="Times New Roman"/>
          <w:iCs/>
          <w:sz w:val="28"/>
          <w:szCs w:val="28"/>
        </w:rPr>
        <w:t>(30 – 0)/(110 – 60) = 30/50 = 0,6</w:t>
      </w:r>
    </w:p>
    <w:p w:rsidR="00B2551A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Следовательно, для построения безрискового портфеля, достаточно на каждый выписанный колл приобрести 0,6 акции.</w:t>
      </w:r>
    </w:p>
    <w:p w:rsidR="00B2551A" w:rsidRPr="007E433D" w:rsidRDefault="00B2551A" w:rsidP="00B255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Теперь при росте курса акции на 1 руб., стоимость портфеля увеличится на 0,6 руб. за счет роста курса, но потеряет за счет роста стоимости опционного обязательства 0,6 руб. Аналогично и при падении курса – стоимость портфеля не увеличится и не уменьшится.</w:t>
      </w:r>
    </w:p>
    <w:p w:rsidR="00B2551A" w:rsidRDefault="00B2551A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CAE" w:rsidRPr="00677CAE" w:rsidRDefault="00677CAE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0D2" w:rsidRDefault="00B650D2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B650D2" w:rsidRDefault="00B650D2" w:rsidP="00EC62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29D3" w:rsidRPr="009F6786" w:rsidRDefault="00BD29D3" w:rsidP="009F67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6786">
        <w:rPr>
          <w:rFonts w:ascii="Times New Roman" w:hAnsi="Times New Roman" w:cs="Times New Roman"/>
          <w:iCs/>
          <w:sz w:val="28"/>
          <w:szCs w:val="28"/>
        </w:rPr>
        <w:t>В основе значительного</w:t>
      </w:r>
      <w:r w:rsidR="009F67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F6786">
        <w:rPr>
          <w:rFonts w:ascii="Times New Roman" w:hAnsi="Times New Roman" w:cs="Times New Roman"/>
          <w:iCs/>
          <w:sz w:val="28"/>
          <w:szCs w:val="28"/>
        </w:rPr>
        <w:t>числа финансовых инструментов лежат ценные бумаги. Кроме того,</w:t>
      </w:r>
      <w:r w:rsidR="009F67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F6786">
        <w:rPr>
          <w:rFonts w:ascii="Times New Roman" w:hAnsi="Times New Roman" w:cs="Times New Roman"/>
          <w:iCs/>
          <w:sz w:val="28"/>
          <w:szCs w:val="28"/>
        </w:rPr>
        <w:t>ценные бумаги сами являются одним из видов финансо</w:t>
      </w:r>
      <w:r w:rsidR="009F6786">
        <w:rPr>
          <w:rFonts w:ascii="Times New Roman" w:hAnsi="Times New Roman" w:cs="Times New Roman"/>
          <w:iCs/>
          <w:sz w:val="28"/>
          <w:szCs w:val="28"/>
        </w:rPr>
        <w:t>вых инстру</w:t>
      </w:r>
      <w:r w:rsidRPr="009F6786">
        <w:rPr>
          <w:rFonts w:ascii="Times New Roman" w:hAnsi="Times New Roman" w:cs="Times New Roman"/>
          <w:iCs/>
          <w:sz w:val="28"/>
          <w:szCs w:val="28"/>
        </w:rPr>
        <w:t xml:space="preserve">ментов. </w:t>
      </w:r>
    </w:p>
    <w:p w:rsidR="00BD29D3" w:rsidRPr="009F6786" w:rsidRDefault="00BD29D3" w:rsidP="009F67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6786">
        <w:rPr>
          <w:rFonts w:ascii="Times New Roman" w:hAnsi="Times New Roman" w:cs="Times New Roman"/>
          <w:iCs/>
          <w:sz w:val="28"/>
          <w:szCs w:val="28"/>
        </w:rPr>
        <w:t>С точки зрения экономического содержания ценные бумаги</w:t>
      </w:r>
      <w:r w:rsidR="009F67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F6786">
        <w:rPr>
          <w:rFonts w:ascii="Times New Roman" w:hAnsi="Times New Roman" w:cs="Times New Roman"/>
          <w:iCs/>
          <w:sz w:val="28"/>
          <w:szCs w:val="28"/>
        </w:rPr>
        <w:t>представляют собой самост</w:t>
      </w:r>
      <w:r w:rsidR="009F6786">
        <w:rPr>
          <w:rFonts w:ascii="Times New Roman" w:hAnsi="Times New Roman" w:cs="Times New Roman"/>
          <w:iCs/>
          <w:sz w:val="28"/>
          <w:szCs w:val="28"/>
        </w:rPr>
        <w:t>оятельную обособленную форму фи</w:t>
      </w:r>
      <w:r w:rsidRPr="009F6786">
        <w:rPr>
          <w:rFonts w:ascii="Times New Roman" w:hAnsi="Times New Roman" w:cs="Times New Roman"/>
          <w:iCs/>
          <w:sz w:val="28"/>
          <w:szCs w:val="28"/>
        </w:rPr>
        <w:t>нансового капитала, которая может являться самостоятельным</w:t>
      </w:r>
      <w:r w:rsidR="009F67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F6786">
        <w:rPr>
          <w:rFonts w:ascii="Times New Roman" w:hAnsi="Times New Roman" w:cs="Times New Roman"/>
          <w:iCs/>
          <w:sz w:val="28"/>
          <w:szCs w:val="28"/>
        </w:rPr>
        <w:t>объектом купли-продажи на фи</w:t>
      </w:r>
      <w:r w:rsidR="009F6786">
        <w:rPr>
          <w:rFonts w:ascii="Times New Roman" w:hAnsi="Times New Roman" w:cs="Times New Roman"/>
          <w:iCs/>
          <w:sz w:val="28"/>
          <w:szCs w:val="28"/>
        </w:rPr>
        <w:t>нансовом рынке и приносить до</w:t>
      </w:r>
      <w:r w:rsidRPr="009F6786">
        <w:rPr>
          <w:rFonts w:ascii="Times New Roman" w:hAnsi="Times New Roman" w:cs="Times New Roman"/>
          <w:iCs/>
          <w:sz w:val="28"/>
          <w:szCs w:val="28"/>
        </w:rPr>
        <w:t>ход ее владельцу.</w:t>
      </w:r>
    </w:p>
    <w:p w:rsidR="00BD29D3" w:rsidRDefault="009F6786" w:rsidP="009F67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Одним из видов ценных бумаг является облигация. Облигация - </w:t>
      </w:r>
      <w:r w:rsidRPr="0006131D">
        <w:rPr>
          <w:rFonts w:ascii="Times New Roman" w:hAnsi="Times New Roman" w:cs="Times New Roman"/>
          <w:sz w:val="28"/>
          <w:szCs w:val="28"/>
        </w:rPr>
        <w:t>это це</w:t>
      </w:r>
      <w:r w:rsidRPr="0006131D">
        <w:rPr>
          <w:rFonts w:ascii="Times New Roman" w:hAnsi="Times New Roman" w:cs="Times New Roman"/>
          <w:sz w:val="28"/>
          <w:szCs w:val="28"/>
        </w:rPr>
        <w:t>н</w:t>
      </w:r>
      <w:r w:rsidRPr="0006131D">
        <w:rPr>
          <w:rFonts w:ascii="Times New Roman" w:hAnsi="Times New Roman" w:cs="Times New Roman"/>
          <w:sz w:val="28"/>
          <w:szCs w:val="28"/>
        </w:rPr>
        <w:t>ная бумага, удостоверяющая долговое обязатель</w:t>
      </w:r>
      <w:r>
        <w:rPr>
          <w:rFonts w:ascii="Times New Roman" w:hAnsi="Times New Roman" w:cs="Times New Roman"/>
          <w:sz w:val="28"/>
          <w:szCs w:val="28"/>
        </w:rPr>
        <w:t>ство эмитента</w:t>
      </w:r>
      <w:r w:rsidRPr="0006131D">
        <w:rPr>
          <w:rFonts w:ascii="Times New Roman" w:hAnsi="Times New Roman" w:cs="Times New Roman"/>
          <w:sz w:val="28"/>
          <w:szCs w:val="28"/>
        </w:rPr>
        <w:t xml:space="preserve"> вернуть ее де</w:t>
      </w:r>
      <w:r w:rsidRPr="0006131D">
        <w:rPr>
          <w:rFonts w:ascii="Times New Roman" w:hAnsi="Times New Roman" w:cs="Times New Roman"/>
          <w:sz w:val="28"/>
          <w:szCs w:val="28"/>
        </w:rPr>
        <w:t>р</w:t>
      </w:r>
      <w:r w:rsidRPr="0006131D">
        <w:rPr>
          <w:rFonts w:ascii="Times New Roman" w:hAnsi="Times New Roman" w:cs="Times New Roman"/>
          <w:sz w:val="28"/>
          <w:szCs w:val="28"/>
        </w:rPr>
        <w:t>жателю по истечении оговоренного срока номинальную стоимость, а также в</w:t>
      </w:r>
      <w:r w:rsidRPr="0006131D">
        <w:rPr>
          <w:rFonts w:ascii="Times New Roman" w:hAnsi="Times New Roman" w:cs="Times New Roman"/>
          <w:sz w:val="28"/>
          <w:szCs w:val="28"/>
        </w:rPr>
        <w:t>ы</w:t>
      </w:r>
      <w:r w:rsidRPr="0006131D">
        <w:rPr>
          <w:rFonts w:ascii="Times New Roman" w:hAnsi="Times New Roman" w:cs="Times New Roman"/>
          <w:sz w:val="28"/>
          <w:szCs w:val="28"/>
        </w:rPr>
        <w:t xml:space="preserve">плачивать фиксированный доход в виде процента от номинальной стоимости или иного имущественного </w:t>
      </w:r>
      <w:r>
        <w:rPr>
          <w:rFonts w:ascii="Times New Roman" w:hAnsi="Times New Roman" w:cs="Times New Roman"/>
          <w:sz w:val="28"/>
          <w:szCs w:val="28"/>
        </w:rPr>
        <w:t>эквивалента.</w:t>
      </w:r>
    </w:p>
    <w:p w:rsidR="009F6786" w:rsidRPr="009F6786" w:rsidRDefault="00051E65" w:rsidP="009F67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 осуществляется эмиссия государственных, муниципальных</w:t>
      </w:r>
      <w:r w:rsidR="009F6786" w:rsidRPr="001F497B">
        <w:rPr>
          <w:rFonts w:ascii="Times New Roman" w:hAnsi="Times New Roman" w:cs="Times New Roman"/>
          <w:sz w:val="28"/>
          <w:szCs w:val="28"/>
        </w:rPr>
        <w:t>, корпоратив</w:t>
      </w:r>
      <w:r>
        <w:rPr>
          <w:rFonts w:ascii="Times New Roman" w:hAnsi="Times New Roman" w:cs="Times New Roman"/>
          <w:sz w:val="28"/>
          <w:szCs w:val="28"/>
        </w:rPr>
        <w:t>ных</w:t>
      </w:r>
      <w:r w:rsidR="009F6786" w:rsidRPr="001F497B">
        <w:rPr>
          <w:rFonts w:ascii="Times New Roman" w:hAnsi="Times New Roman" w:cs="Times New Roman"/>
          <w:sz w:val="28"/>
          <w:szCs w:val="28"/>
        </w:rPr>
        <w:t xml:space="preserve"> облига</w:t>
      </w:r>
      <w:r>
        <w:rPr>
          <w:rFonts w:ascii="Times New Roman" w:hAnsi="Times New Roman" w:cs="Times New Roman"/>
          <w:sz w:val="28"/>
          <w:szCs w:val="28"/>
        </w:rPr>
        <w:t>ций, в том числе биржевых облигаций и облигаций</w:t>
      </w:r>
      <w:r w:rsidR="009F6786">
        <w:rPr>
          <w:rFonts w:ascii="Times New Roman" w:hAnsi="Times New Roman" w:cs="Times New Roman"/>
          <w:sz w:val="28"/>
          <w:szCs w:val="28"/>
        </w:rPr>
        <w:t xml:space="preserve"> </w:t>
      </w:r>
      <w:r w:rsidR="009F6786" w:rsidRPr="001F497B">
        <w:rPr>
          <w:rFonts w:ascii="Times New Roman" w:hAnsi="Times New Roman" w:cs="Times New Roman"/>
          <w:sz w:val="28"/>
          <w:szCs w:val="28"/>
        </w:rPr>
        <w:t>Ба</w:t>
      </w:r>
      <w:r w:rsidR="009F6786" w:rsidRPr="001F497B">
        <w:rPr>
          <w:rFonts w:ascii="Times New Roman" w:hAnsi="Times New Roman" w:cs="Times New Roman"/>
          <w:sz w:val="28"/>
          <w:szCs w:val="28"/>
        </w:rPr>
        <w:t>н</w:t>
      </w:r>
      <w:r w:rsidR="009F6786" w:rsidRPr="001F497B">
        <w:rPr>
          <w:rFonts w:ascii="Times New Roman" w:hAnsi="Times New Roman" w:cs="Times New Roman"/>
          <w:sz w:val="28"/>
          <w:szCs w:val="28"/>
        </w:rPr>
        <w:t>ка России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5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Классификация облигаций достаточно разнообразна и зависит от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ложенного в ее основу признака.</w:t>
      </w:r>
    </w:p>
    <w:p w:rsidR="00051E65" w:rsidRDefault="00051E65" w:rsidP="00051E6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Инвесторы редко вкладывают все свои средства в какой-то один актив – облигацию. Они стремятся распределять свои вложения в некую совокупность активов. В процессе формирования и управления такая совокупность активов рассматривается как единое целое, получившее название «портфель ценных бумаг».</w:t>
      </w:r>
    </w:p>
    <w:p w:rsidR="00051E65" w:rsidRPr="003249E6" w:rsidRDefault="00051E65" w:rsidP="003A0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249E6">
        <w:rPr>
          <w:rFonts w:ascii="Times New Roman" w:hAnsi="Times New Roman" w:cs="Times New Roman"/>
          <w:bCs/>
          <w:iCs/>
          <w:sz w:val="28"/>
          <w:szCs w:val="28"/>
        </w:rPr>
        <w:t>Основными задачами инвестиционного портфеля являют</w:t>
      </w:r>
      <w:r w:rsidR="003A0AA7">
        <w:rPr>
          <w:rFonts w:ascii="Times New Roman" w:hAnsi="Times New Roman" w:cs="Times New Roman"/>
          <w:bCs/>
          <w:iCs/>
          <w:sz w:val="28"/>
          <w:szCs w:val="28"/>
        </w:rPr>
        <w:t xml:space="preserve">ся </w:t>
      </w:r>
      <w:r w:rsidRPr="003249E6">
        <w:rPr>
          <w:rFonts w:ascii="Times New Roman" w:hAnsi="Times New Roman" w:cs="Times New Roman"/>
          <w:bCs/>
          <w:iCs/>
          <w:sz w:val="28"/>
          <w:szCs w:val="28"/>
        </w:rPr>
        <w:t>обеспече</w:t>
      </w:r>
      <w:r w:rsidR="003A0AA7">
        <w:rPr>
          <w:rFonts w:ascii="Times New Roman" w:hAnsi="Times New Roman" w:cs="Times New Roman"/>
          <w:bCs/>
          <w:iCs/>
          <w:sz w:val="28"/>
          <w:szCs w:val="28"/>
        </w:rPr>
        <w:t>ние устойчивого уровня дохода и минимизация риска.</w:t>
      </w:r>
    </w:p>
    <w:p w:rsidR="003A0AA7" w:rsidRPr="004A51B1" w:rsidRDefault="003A0AA7" w:rsidP="003A0AA7">
      <w:pPr>
        <w:pStyle w:val="a6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51B1">
        <w:rPr>
          <w:color w:val="000000"/>
          <w:sz w:val="28"/>
          <w:szCs w:val="28"/>
        </w:rPr>
        <w:t>При формировании инвестиционного портфеля следует руководствоват</w:t>
      </w:r>
      <w:r w:rsidRPr="004A51B1">
        <w:rPr>
          <w:color w:val="000000"/>
          <w:sz w:val="28"/>
          <w:szCs w:val="28"/>
        </w:rPr>
        <w:t>ь</w:t>
      </w:r>
      <w:r w:rsidRPr="004A51B1">
        <w:rPr>
          <w:color w:val="000000"/>
          <w:sz w:val="28"/>
          <w:szCs w:val="28"/>
        </w:rPr>
        <w:t xml:space="preserve">ся следующими принципами: ликвидность вложений, доходность вложений, </w:t>
      </w:r>
      <w:r w:rsidRPr="004A51B1">
        <w:rPr>
          <w:color w:val="000000"/>
          <w:sz w:val="28"/>
          <w:szCs w:val="28"/>
        </w:rPr>
        <w:lastRenderedPageBreak/>
        <w:t>срочность, возвратность, соблюдение определенного удельного веса каждой к</w:t>
      </w:r>
      <w:r w:rsidRPr="004A51B1">
        <w:rPr>
          <w:color w:val="000000"/>
          <w:sz w:val="28"/>
          <w:szCs w:val="28"/>
        </w:rPr>
        <w:t>а</w:t>
      </w:r>
      <w:r w:rsidRPr="004A51B1">
        <w:rPr>
          <w:color w:val="000000"/>
          <w:sz w:val="28"/>
          <w:szCs w:val="28"/>
        </w:rPr>
        <w:t>тегории ценных бумаг в портфеле.</w:t>
      </w:r>
    </w:p>
    <w:p w:rsidR="003A0AA7" w:rsidRDefault="003A0AA7" w:rsidP="003A0AA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управлении портфелем можно выделить две основные стратегии: па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сивную и активную.</w:t>
      </w:r>
    </w:p>
    <w:p w:rsidR="003A0AA7" w:rsidRPr="003A0AA7" w:rsidRDefault="003A0AA7" w:rsidP="003A0AA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 п</w:t>
      </w:r>
      <w:r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ассивной стратегии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 необходимости часто пересматривать пор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фель, поскольку эффективный рынок всегда "правильно" оценивает активы.</w:t>
      </w:r>
      <w:r w:rsidRPr="003A0A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Примерами пассивной стратегии служат: стратегия копирования индекса, скольжением по кривой доходности, иммунизация.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Активная стратегия своди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к частому пересмотру портфеля в поисках финансовых инструментов, кот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рые неверно оценены рынком, и торговле ими с целью получить более высокую доходность, чем предлагает рынок</w:t>
      </w:r>
      <w:r w:rsidRPr="00990B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Примеры активной стратегии: кривая д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0B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ходности, хеджирование с помощью показателя дюрации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показатель криви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ны.</w:t>
      </w:r>
    </w:p>
    <w:p w:rsidR="00B650D2" w:rsidRDefault="003A0AA7" w:rsidP="00796D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 две модели ценообразования</w:t>
      </w:r>
      <w:r w:rsidR="00796D81">
        <w:rPr>
          <w:rFonts w:ascii="Times New Roman" w:hAnsi="Times New Roman" w:cs="Times New Roman"/>
          <w:sz w:val="28"/>
          <w:szCs w:val="28"/>
        </w:rPr>
        <w:t xml:space="preserve"> на рынке капитала: </w:t>
      </w:r>
      <w:r w:rsidR="00796D81" w:rsidRPr="004A4051">
        <w:rPr>
          <w:rFonts w:ascii="Times New Roman" w:hAnsi="Times New Roman" w:cs="Times New Roman"/>
          <w:sz w:val="28"/>
          <w:szCs w:val="28"/>
        </w:rPr>
        <w:t>модель оце</w:t>
      </w:r>
      <w:r w:rsidR="00796D81" w:rsidRPr="004A4051">
        <w:rPr>
          <w:rFonts w:ascii="Times New Roman" w:hAnsi="Times New Roman" w:cs="Times New Roman"/>
          <w:sz w:val="28"/>
          <w:szCs w:val="28"/>
        </w:rPr>
        <w:t>н</w:t>
      </w:r>
      <w:r w:rsidR="00796D81" w:rsidRPr="004A4051">
        <w:rPr>
          <w:rFonts w:ascii="Times New Roman" w:hAnsi="Times New Roman" w:cs="Times New Roman"/>
          <w:sz w:val="28"/>
          <w:szCs w:val="28"/>
        </w:rPr>
        <w:t>ки долгосрочных ак</w:t>
      </w:r>
      <w:r w:rsidR="00796D81">
        <w:rPr>
          <w:rFonts w:ascii="Times New Roman" w:hAnsi="Times New Roman" w:cs="Times New Roman"/>
          <w:sz w:val="28"/>
          <w:szCs w:val="28"/>
        </w:rPr>
        <w:t>тивов (САРМ) и модель арбитражного ценообразования (АРТ). Модель САРМ базируется</w:t>
      </w:r>
      <w:r w:rsidR="00796D81" w:rsidRPr="004A4051">
        <w:rPr>
          <w:rFonts w:ascii="Times New Roman" w:hAnsi="Times New Roman" w:cs="Times New Roman"/>
          <w:sz w:val="28"/>
          <w:szCs w:val="28"/>
        </w:rPr>
        <w:t xml:space="preserve"> на предположении</w:t>
      </w:r>
      <w:r w:rsidR="00796D81">
        <w:rPr>
          <w:rFonts w:ascii="Times New Roman" w:hAnsi="Times New Roman" w:cs="Times New Roman"/>
          <w:sz w:val="28"/>
          <w:szCs w:val="28"/>
        </w:rPr>
        <w:t>,</w:t>
      </w:r>
      <w:r w:rsidR="00796D81" w:rsidRPr="004A4051">
        <w:rPr>
          <w:rFonts w:ascii="Times New Roman" w:hAnsi="Times New Roman" w:cs="Times New Roman"/>
          <w:sz w:val="28"/>
          <w:szCs w:val="28"/>
        </w:rPr>
        <w:t xml:space="preserve"> что на конкурентном рынке ожидаемая премия за риск прямо пропорциональна коэффициенту бе</w:t>
      </w:r>
      <w:r w:rsidR="00796D81">
        <w:rPr>
          <w:rFonts w:ascii="Times New Roman" w:hAnsi="Times New Roman" w:cs="Times New Roman"/>
          <w:sz w:val="28"/>
          <w:szCs w:val="28"/>
        </w:rPr>
        <w:t>та, который является</w:t>
      </w:r>
      <w:r w:rsidR="00796D81" w:rsidRPr="004A4051">
        <w:rPr>
          <w:rFonts w:ascii="Times New Roman" w:hAnsi="Times New Roman" w:cs="Times New Roman"/>
          <w:sz w:val="28"/>
          <w:szCs w:val="28"/>
        </w:rPr>
        <w:t xml:space="preserve"> мерой инвестиционного риска финансового актива</w:t>
      </w:r>
      <w:r w:rsidR="00796D81">
        <w:rPr>
          <w:rFonts w:ascii="Times New Roman" w:hAnsi="Times New Roman" w:cs="Times New Roman"/>
          <w:sz w:val="28"/>
          <w:szCs w:val="28"/>
        </w:rPr>
        <w:t>. Модель АРТ базируется на том, что доходность рисковых активов зависит от некотор</w:t>
      </w:r>
      <w:r w:rsidR="00796D81">
        <w:rPr>
          <w:rFonts w:ascii="Times New Roman" w:hAnsi="Times New Roman" w:cs="Times New Roman"/>
          <w:sz w:val="28"/>
          <w:szCs w:val="28"/>
        </w:rPr>
        <w:t>о</w:t>
      </w:r>
      <w:r w:rsidR="00796D81">
        <w:rPr>
          <w:rFonts w:ascii="Times New Roman" w:hAnsi="Times New Roman" w:cs="Times New Roman"/>
          <w:sz w:val="28"/>
          <w:szCs w:val="28"/>
        </w:rPr>
        <w:t>го числа систематических факторов.</w:t>
      </w:r>
    </w:p>
    <w:p w:rsidR="00115B8F" w:rsidRDefault="00115B8F" w:rsidP="00115B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аким образом</w:t>
      </w:r>
      <w:r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 xml:space="preserve"> портфель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ценных бумаг 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выступает как инструмент, п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средством которого достигаются поставленные инвестором цели инвестицио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 xml:space="preserve">ной деятельности. </w:t>
      </w:r>
    </w:p>
    <w:p w:rsidR="00115B8F" w:rsidRDefault="00115B8F" w:rsidP="00115B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A26BC">
        <w:rPr>
          <w:rFonts w:ascii="Times New Roman" w:hAnsi="Times New Roman" w:cs="Times New Roman"/>
          <w:bCs/>
          <w:iCs/>
          <w:sz w:val="28"/>
          <w:szCs w:val="28"/>
        </w:rPr>
        <w:t>Основной целью формирования инвестиционного портфеля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является обеспечение реализации разработанной инвестиционной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политики путем по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д</w:t>
      </w:r>
      <w:r w:rsidRPr="007A26BC">
        <w:rPr>
          <w:rFonts w:ascii="Times New Roman" w:hAnsi="Times New Roman" w:cs="Times New Roman"/>
          <w:bCs/>
          <w:iCs/>
          <w:sz w:val="28"/>
          <w:szCs w:val="28"/>
        </w:rPr>
        <w:t>бора наиболее эффективных и надежных объектов инвестирования.</w:t>
      </w:r>
    </w:p>
    <w:p w:rsidR="00115B8F" w:rsidRDefault="00115B8F" w:rsidP="00796D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Default="00115B8F" w:rsidP="00796D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115B8F" w:rsidRDefault="00115B8F" w:rsidP="00796D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B8F" w:rsidRPr="00AC44FF" w:rsidRDefault="00115B8F" w:rsidP="00115B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>1)Федеральный закон от 22 апреля 1996 г. № 39-ФЗ «О рынке ценных б</w:t>
      </w:r>
      <w:r w:rsidRPr="00AC44FF">
        <w:rPr>
          <w:rFonts w:ascii="Times New Roman" w:hAnsi="Times New Roman" w:cs="Times New Roman"/>
          <w:sz w:val="28"/>
          <w:szCs w:val="28"/>
        </w:rPr>
        <w:t>у</w:t>
      </w:r>
      <w:r w:rsidRPr="00AC44FF">
        <w:rPr>
          <w:rFonts w:ascii="Times New Roman" w:hAnsi="Times New Roman" w:cs="Times New Roman"/>
          <w:sz w:val="28"/>
          <w:szCs w:val="28"/>
        </w:rPr>
        <w:t>маг» (с изменениями на 23 июля 2013  года) (редакция, действующая с 30 се</w:t>
      </w:r>
      <w:r w:rsidRPr="00AC44FF">
        <w:rPr>
          <w:rFonts w:ascii="Times New Roman" w:hAnsi="Times New Roman" w:cs="Times New Roman"/>
          <w:sz w:val="28"/>
          <w:szCs w:val="28"/>
        </w:rPr>
        <w:t>н</w:t>
      </w:r>
      <w:r w:rsidRPr="00AC44FF">
        <w:rPr>
          <w:rFonts w:ascii="Times New Roman" w:hAnsi="Times New Roman" w:cs="Times New Roman"/>
          <w:sz w:val="28"/>
          <w:szCs w:val="28"/>
        </w:rPr>
        <w:t>тября 2013 года);</w:t>
      </w:r>
    </w:p>
    <w:p w:rsidR="00115B8F" w:rsidRPr="00AC44FF" w:rsidRDefault="00115B8F" w:rsidP="00115B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>2)Игонина Л.Л. Инвестиции: учебник. — 2-е изд., перераб. и доп. / Л. Л. Игонина. — М. : Магистр, 2013;</w:t>
      </w:r>
    </w:p>
    <w:p w:rsidR="00115B8F" w:rsidRPr="00AC44FF" w:rsidRDefault="00115B8F" w:rsidP="00115B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>3)Лукасевич И.Я. Инвестиции: Учебник. – М.: Вузовский учебник: И</w:t>
      </w:r>
      <w:r w:rsidRPr="00AC44FF">
        <w:rPr>
          <w:rFonts w:ascii="Times New Roman" w:hAnsi="Times New Roman" w:cs="Times New Roman"/>
          <w:sz w:val="28"/>
          <w:szCs w:val="28"/>
        </w:rPr>
        <w:t>Н</w:t>
      </w:r>
      <w:r w:rsidRPr="00AC44FF">
        <w:rPr>
          <w:rFonts w:ascii="Times New Roman" w:hAnsi="Times New Roman" w:cs="Times New Roman"/>
          <w:sz w:val="28"/>
          <w:szCs w:val="28"/>
        </w:rPr>
        <w:t>ФРА-М, 2013;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 xml:space="preserve">4)Буренин А.Н. Управление портфелем ценных бумаг. Режим доступа: </w:t>
      </w:r>
      <w:hyperlink r:id="rId21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http://whatisbirga.com/burenin_upravlenie.html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обращения: 20.11.2013);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>5)Доходность и риск инвестиционного портфеля. Инвестирование. Инв</w:t>
      </w:r>
      <w:r w:rsidRPr="00AC44FF">
        <w:rPr>
          <w:rFonts w:ascii="Times New Roman" w:hAnsi="Times New Roman" w:cs="Times New Roman"/>
          <w:sz w:val="28"/>
          <w:szCs w:val="28"/>
        </w:rPr>
        <w:t>е</w:t>
      </w:r>
      <w:r w:rsidRPr="00AC44FF">
        <w:rPr>
          <w:rFonts w:ascii="Times New Roman" w:hAnsi="Times New Roman" w:cs="Times New Roman"/>
          <w:sz w:val="28"/>
          <w:szCs w:val="28"/>
        </w:rPr>
        <w:t xml:space="preserve">стирование и биржевое дело. Режим доступа: </w:t>
      </w:r>
      <w:hyperlink r:id="rId22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http://www.market-pages.ru/invest/11.html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обращения: 22.11.2013);</w:t>
      </w:r>
      <w:r w:rsidRPr="00AC44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>6)Инвестиционный анализ. Модел</w:t>
      </w:r>
      <w:r>
        <w:rPr>
          <w:rFonts w:ascii="Times New Roman" w:hAnsi="Times New Roman" w:cs="Times New Roman"/>
          <w:sz w:val="28"/>
          <w:szCs w:val="28"/>
        </w:rPr>
        <w:t xml:space="preserve">ь ценообразования активов САРМ. </w:t>
      </w:r>
      <w:r w:rsidRPr="00AC44FF">
        <w:rPr>
          <w:rFonts w:ascii="Times New Roman" w:hAnsi="Times New Roman" w:cs="Times New Roman"/>
          <w:sz w:val="28"/>
          <w:szCs w:val="28"/>
        </w:rPr>
        <w:t>Р</w:t>
      </w:r>
      <w:r w:rsidRPr="00AC44FF">
        <w:rPr>
          <w:rFonts w:ascii="Times New Roman" w:hAnsi="Times New Roman" w:cs="Times New Roman"/>
          <w:sz w:val="28"/>
          <w:szCs w:val="28"/>
        </w:rPr>
        <w:t>е</w:t>
      </w:r>
      <w:r w:rsidRPr="00AC44FF">
        <w:rPr>
          <w:rFonts w:ascii="Times New Roman" w:hAnsi="Times New Roman" w:cs="Times New Roman"/>
          <w:sz w:val="28"/>
          <w:szCs w:val="28"/>
        </w:rPr>
        <w:t>жим доступа: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afdanalyse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rubl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investicionnyj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_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analiz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teorija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model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_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cenoobrazovanija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_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aktivov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_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sarm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/27-1-0-259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обращения: 21.11.2013);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>7)</w:t>
      </w:r>
      <w:hyperlink r:id="rId24" w:history="1">
        <w:r w:rsidRPr="00AC44FF">
          <w:rPr>
            <w:rFonts w:ascii="Times New Roman" w:hAnsi="Times New Roman" w:cs="Times New Roman"/>
            <w:sz w:val="28"/>
            <w:szCs w:val="28"/>
          </w:rPr>
          <w:t>Классика фондового жанра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. </w:t>
      </w:r>
      <w:hyperlink r:id="rId25" w:history="1">
        <w:r w:rsidRPr="00AC44FF">
          <w:rPr>
            <w:rFonts w:ascii="Times New Roman" w:hAnsi="Times New Roman" w:cs="Times New Roman"/>
            <w:sz w:val="28"/>
            <w:szCs w:val="28"/>
          </w:rPr>
          <w:t>Оценка доходности активов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. </w:t>
      </w:r>
      <w:hyperlink r:id="rId26" w:history="1">
        <w:r w:rsidRPr="00AC44FF">
          <w:rPr>
            <w:rFonts w:ascii="Times New Roman" w:hAnsi="Times New Roman" w:cs="Times New Roman"/>
            <w:sz w:val="28"/>
            <w:szCs w:val="28"/>
          </w:rPr>
          <w:t>Арбитражная модель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. </w:t>
      </w:r>
      <w:hyperlink r:id="rId27" w:history="1">
        <w:r w:rsidRPr="00AC44FF">
          <w:rPr>
            <w:rFonts w:ascii="Times New Roman" w:hAnsi="Times New Roman" w:cs="Times New Roman"/>
            <w:sz w:val="28"/>
            <w:szCs w:val="28"/>
          </w:rPr>
          <w:t>Оптимальный портфель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. АРТ – арбитражная модель ценообразования. Режим доступа: </w:t>
      </w:r>
      <w:hyperlink r:id="rId28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http://e-mastertrade.ru/ru/main/index/id39.asp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обращения: 21.11.2013);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 xml:space="preserve">8)Корпоративные облигации. Выпуск: ЮниКредит Банк-10-боб. Режим доступа: </w:t>
      </w:r>
      <w:hyperlink r:id="rId29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http://www.rusbonds.ru/tooldistrib.asp?tool=21532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</w:t>
      </w:r>
      <w:r w:rsidRPr="00AC44FF">
        <w:rPr>
          <w:rFonts w:ascii="Times New Roman" w:hAnsi="Times New Roman" w:cs="Times New Roman"/>
          <w:bCs/>
          <w:sz w:val="28"/>
          <w:szCs w:val="28"/>
        </w:rPr>
        <w:t>б</w:t>
      </w:r>
      <w:r w:rsidRPr="00AC44FF">
        <w:rPr>
          <w:rFonts w:ascii="Times New Roman" w:hAnsi="Times New Roman" w:cs="Times New Roman"/>
          <w:bCs/>
          <w:sz w:val="28"/>
          <w:szCs w:val="28"/>
        </w:rPr>
        <w:t>ращения: 22.11.2013);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lastRenderedPageBreak/>
        <w:t>9)Муниципальные облигации. Выпуск: Кемеровская Обл-34001-об. Р</w:t>
      </w:r>
      <w:r w:rsidRPr="00AC44FF">
        <w:rPr>
          <w:rFonts w:ascii="Times New Roman" w:hAnsi="Times New Roman" w:cs="Times New Roman"/>
          <w:sz w:val="28"/>
          <w:szCs w:val="28"/>
        </w:rPr>
        <w:t>е</w:t>
      </w:r>
      <w:r w:rsidRPr="00AC44FF">
        <w:rPr>
          <w:rFonts w:ascii="Times New Roman" w:hAnsi="Times New Roman" w:cs="Times New Roman"/>
          <w:sz w:val="28"/>
          <w:szCs w:val="28"/>
        </w:rPr>
        <w:t xml:space="preserve">жим доступа: </w:t>
      </w:r>
      <w:hyperlink r:id="rId30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http://www.rusbonds.ru/tooldistrib.asp?tool=98503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обращения: 22.11.2013);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  <w:shd w:val="clear" w:color="auto" w:fill="FFFFFF"/>
        </w:rPr>
        <w:t>10)Нуртаева А.К.</w:t>
      </w:r>
      <w:r w:rsidRPr="00AC44FF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AC44FF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bdr w:val="single" w:sz="6" w:space="0" w:color="FFFFFF" w:frame="1"/>
            <w:shd w:val="clear" w:color="auto" w:fill="FFFFFF"/>
          </w:rPr>
          <w:t>Международный экономический форум</w:t>
        </w:r>
      </w:hyperlink>
      <w:r w:rsidRPr="00AC44FF">
        <w:rPr>
          <w:rFonts w:ascii="Times New Roman" w:hAnsi="Times New Roman" w:cs="Times New Roman"/>
          <w:sz w:val="28"/>
          <w:szCs w:val="28"/>
        </w:rPr>
        <w:t>. Режим дост</w:t>
      </w:r>
      <w:r w:rsidRPr="00AC44FF">
        <w:rPr>
          <w:rFonts w:ascii="Times New Roman" w:hAnsi="Times New Roman" w:cs="Times New Roman"/>
          <w:sz w:val="28"/>
          <w:szCs w:val="28"/>
        </w:rPr>
        <w:t>у</w:t>
      </w:r>
      <w:r w:rsidRPr="00AC44FF">
        <w:rPr>
          <w:rFonts w:ascii="Times New Roman" w:hAnsi="Times New Roman" w:cs="Times New Roman"/>
          <w:sz w:val="28"/>
          <w:szCs w:val="28"/>
        </w:rPr>
        <w:t xml:space="preserve">па: </w:t>
      </w:r>
      <w:hyperlink r:id="rId32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http://www.be5.biz/ekonomika1/r2011/00373.htm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обращ</w:t>
      </w:r>
      <w:r w:rsidRPr="00AC44FF">
        <w:rPr>
          <w:rFonts w:ascii="Times New Roman" w:hAnsi="Times New Roman" w:cs="Times New Roman"/>
          <w:bCs/>
          <w:sz w:val="28"/>
          <w:szCs w:val="28"/>
        </w:rPr>
        <w:t>е</w:t>
      </w:r>
      <w:r w:rsidRPr="00AC44FF">
        <w:rPr>
          <w:rFonts w:ascii="Times New Roman" w:hAnsi="Times New Roman" w:cs="Times New Roman"/>
          <w:bCs/>
          <w:sz w:val="28"/>
          <w:szCs w:val="28"/>
        </w:rPr>
        <w:t>ния: 18.11.2013);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44FF">
        <w:rPr>
          <w:rFonts w:ascii="Times New Roman" w:hAnsi="Times New Roman" w:cs="Times New Roman"/>
          <w:bCs/>
          <w:sz w:val="28"/>
          <w:szCs w:val="28"/>
        </w:rPr>
        <w:t xml:space="preserve">11)Облигации. Виды и классификация облигаций. </w:t>
      </w:r>
      <w:r w:rsidRPr="00AC44FF">
        <w:rPr>
          <w:rFonts w:ascii="Times New Roman" w:hAnsi="Times New Roman" w:cs="Times New Roman"/>
          <w:sz w:val="28"/>
          <w:szCs w:val="28"/>
        </w:rPr>
        <w:t>Режим доступа:</w:t>
      </w:r>
      <w:r w:rsidRPr="00AC44FF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33" w:history="1">
        <w:r w:rsidRPr="00AC44FF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http://www.</w:t>
        </w:r>
        <w:r w:rsidRPr="00AC44FF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forex</w:t>
        </w:r>
        <w:r w:rsidRPr="00AC44FF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2.</w:t>
        </w:r>
        <w:r w:rsidRPr="00AC44FF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info</w:t>
        </w:r>
        <w:r w:rsidRPr="00AC44FF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/Облигации-Виды-и-классификация-облигаций</w:t>
        </w:r>
      </w:hyperlink>
      <w:r w:rsidRPr="00AC44FF">
        <w:rPr>
          <w:rFonts w:ascii="Times New Roman" w:hAnsi="Times New Roman" w:cs="Times New Roman"/>
          <w:bCs/>
          <w:sz w:val="28"/>
          <w:szCs w:val="28"/>
        </w:rPr>
        <w:t>, свобо</w:t>
      </w:r>
      <w:r w:rsidRPr="00AC44FF">
        <w:rPr>
          <w:rFonts w:ascii="Times New Roman" w:hAnsi="Times New Roman" w:cs="Times New Roman"/>
          <w:bCs/>
          <w:sz w:val="28"/>
          <w:szCs w:val="28"/>
        </w:rPr>
        <w:t>д</w:t>
      </w:r>
      <w:r w:rsidRPr="00AC44FF">
        <w:rPr>
          <w:rFonts w:ascii="Times New Roman" w:hAnsi="Times New Roman" w:cs="Times New Roman"/>
          <w:bCs/>
          <w:sz w:val="28"/>
          <w:szCs w:val="28"/>
        </w:rPr>
        <w:t xml:space="preserve">ный. (дата обращения: 12.11.2013); 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bCs/>
          <w:sz w:val="28"/>
          <w:szCs w:val="28"/>
        </w:rPr>
        <w:t xml:space="preserve">12)Облигация и ее виды. </w:t>
      </w:r>
      <w:hyperlink r:id="rId34" w:tooltip="Рынок ценных бумаг" w:history="1">
        <w:r w:rsidRPr="00AC44FF">
          <w:rPr>
            <w:rFonts w:ascii="Times New Roman" w:hAnsi="Times New Roman" w:cs="Times New Roman"/>
            <w:sz w:val="28"/>
            <w:szCs w:val="28"/>
          </w:rPr>
          <w:t>Рынок ценных бумаг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. </w:t>
      </w:r>
      <w:hyperlink r:id="rId35" w:tooltip="Финансы" w:history="1">
        <w:r w:rsidRPr="00AC44FF">
          <w:rPr>
            <w:rFonts w:ascii="Times New Roman" w:hAnsi="Times New Roman" w:cs="Times New Roman"/>
            <w:sz w:val="28"/>
            <w:szCs w:val="28"/>
          </w:rPr>
          <w:t>Финансы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. Режим доступа: </w:t>
      </w:r>
      <w:hyperlink r:id="rId36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http://www.grandars.ru/student/finansy/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obligaciya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.html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обращ</w:t>
      </w:r>
      <w:r w:rsidRPr="00AC44FF">
        <w:rPr>
          <w:rFonts w:ascii="Times New Roman" w:hAnsi="Times New Roman" w:cs="Times New Roman"/>
          <w:bCs/>
          <w:sz w:val="28"/>
          <w:szCs w:val="28"/>
        </w:rPr>
        <w:t>е</w:t>
      </w:r>
      <w:r w:rsidRPr="00AC44FF">
        <w:rPr>
          <w:rFonts w:ascii="Times New Roman" w:hAnsi="Times New Roman" w:cs="Times New Roman"/>
          <w:bCs/>
          <w:sz w:val="28"/>
          <w:szCs w:val="28"/>
        </w:rPr>
        <w:t>ния: 12.11.2013);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 xml:space="preserve">13)Основные теории ценообразования. Режим доступа: </w:t>
      </w:r>
      <w:hyperlink r:id="rId37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http://www.е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fcon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solution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/2-1-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sovremennye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modeli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ocenki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biznesa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/2-1-3-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osnovnye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teorii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cenoobrazovania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обращения: 21.11.2013);</w:t>
      </w:r>
      <w:r w:rsidRPr="00AC44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 xml:space="preserve">14)Портфель ценных бумаг. </w:t>
      </w:r>
      <w:hyperlink r:id="rId38" w:tooltip="Рынок ценных бумаг" w:history="1">
        <w:r w:rsidRPr="00AC44FF">
          <w:rPr>
            <w:rFonts w:ascii="Times New Roman" w:hAnsi="Times New Roman" w:cs="Times New Roman"/>
            <w:sz w:val="28"/>
            <w:szCs w:val="28"/>
          </w:rPr>
          <w:t>Рынок ценных бумаг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. </w:t>
      </w:r>
      <w:hyperlink r:id="rId39" w:tooltip="Финансы" w:history="1">
        <w:r w:rsidRPr="00AC44FF">
          <w:rPr>
            <w:rFonts w:ascii="Times New Roman" w:hAnsi="Times New Roman" w:cs="Times New Roman"/>
            <w:sz w:val="28"/>
            <w:szCs w:val="28"/>
          </w:rPr>
          <w:t>Финансы</w:t>
        </w:r>
      </w:hyperlink>
      <w:r w:rsidRPr="00AC44FF">
        <w:rPr>
          <w:rFonts w:ascii="Times New Roman" w:hAnsi="Times New Roman" w:cs="Times New Roman"/>
          <w:sz w:val="28"/>
          <w:szCs w:val="28"/>
        </w:rPr>
        <w:t>. Режим до</w:t>
      </w:r>
      <w:r w:rsidRPr="00AC44FF">
        <w:rPr>
          <w:rFonts w:ascii="Times New Roman" w:hAnsi="Times New Roman" w:cs="Times New Roman"/>
          <w:sz w:val="28"/>
          <w:szCs w:val="28"/>
        </w:rPr>
        <w:t>с</w:t>
      </w:r>
      <w:r w:rsidRPr="00AC44FF">
        <w:rPr>
          <w:rFonts w:ascii="Times New Roman" w:hAnsi="Times New Roman" w:cs="Times New Roman"/>
          <w:sz w:val="28"/>
          <w:szCs w:val="28"/>
        </w:rPr>
        <w:t xml:space="preserve">тупа: </w:t>
      </w:r>
      <w:hyperlink r:id="rId40" w:anchor="a1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http://www.grandars.ru/student/finansy/portfel-cennyh-bumag.html#a1</w:t>
        </w:r>
      </w:hyperlink>
      <w:r w:rsidRPr="00AC44FF">
        <w:rPr>
          <w:rFonts w:ascii="Times New Roman" w:hAnsi="Times New Roman" w:cs="Times New Roman"/>
          <w:sz w:val="28"/>
          <w:szCs w:val="28"/>
        </w:rPr>
        <w:t>, св</w:t>
      </w:r>
      <w:r w:rsidRPr="00AC44FF">
        <w:rPr>
          <w:rFonts w:ascii="Times New Roman" w:hAnsi="Times New Roman" w:cs="Times New Roman"/>
          <w:sz w:val="28"/>
          <w:szCs w:val="28"/>
        </w:rPr>
        <w:t>о</w:t>
      </w:r>
      <w:r w:rsidRPr="00AC44FF">
        <w:rPr>
          <w:rFonts w:ascii="Times New Roman" w:hAnsi="Times New Roman" w:cs="Times New Roman"/>
          <w:sz w:val="28"/>
          <w:szCs w:val="28"/>
        </w:rPr>
        <w:t>бодный.</w:t>
      </w:r>
      <w:r w:rsidRPr="00AC44FF">
        <w:rPr>
          <w:rFonts w:ascii="Times New Roman" w:hAnsi="Times New Roman" w:cs="Times New Roman"/>
          <w:bCs/>
          <w:sz w:val="28"/>
          <w:szCs w:val="28"/>
        </w:rPr>
        <w:t xml:space="preserve"> (дата обращения: 18.11.2013);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 xml:space="preserve">15)Сущность облигаций: история появления, понятие и классификация. Про бизнес. Инвестиции. Интернет-журнал «Жизни вкус». 04.07.2011. Режим доступа: </w:t>
      </w:r>
      <w:hyperlink r:id="rId41" w:history="1"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C44FF">
          <w:rPr>
            <w:rFonts w:ascii="Times New Roman" w:hAnsi="Times New Roman" w:cs="Times New Roman"/>
            <w:sz w:val="28"/>
            <w:szCs w:val="28"/>
          </w:rPr>
          <w:t>://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zhiznivkus</w:t>
        </w:r>
        <w:r w:rsidRPr="00AC44FF">
          <w:rPr>
            <w:rFonts w:ascii="Times New Roman" w:hAnsi="Times New Roman" w:cs="Times New Roman"/>
            <w:sz w:val="28"/>
            <w:szCs w:val="28"/>
          </w:rPr>
          <w:t>.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AC44FF">
          <w:rPr>
            <w:rFonts w:ascii="Times New Roman" w:hAnsi="Times New Roman" w:cs="Times New Roman"/>
            <w:sz w:val="28"/>
            <w:szCs w:val="28"/>
          </w:rPr>
          <w:t>/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pro</w:t>
        </w:r>
        <w:r w:rsidRPr="00AC44FF">
          <w:rPr>
            <w:rFonts w:ascii="Times New Roman" w:hAnsi="Times New Roman" w:cs="Times New Roman"/>
            <w:sz w:val="28"/>
            <w:szCs w:val="28"/>
          </w:rPr>
          <w:t>-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biznes</w:t>
        </w:r>
        <w:r w:rsidRPr="00AC44FF">
          <w:rPr>
            <w:rFonts w:ascii="Times New Roman" w:hAnsi="Times New Roman" w:cs="Times New Roman"/>
            <w:sz w:val="28"/>
            <w:szCs w:val="28"/>
          </w:rPr>
          <w:t>/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investicii</w:t>
        </w:r>
        <w:r w:rsidRPr="00AC44FF">
          <w:rPr>
            <w:rFonts w:ascii="Times New Roman" w:hAnsi="Times New Roman" w:cs="Times New Roman"/>
            <w:sz w:val="28"/>
            <w:szCs w:val="28"/>
          </w:rPr>
          <w:t>/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sushhnost</w:t>
        </w:r>
        <w:r w:rsidRPr="00AC44FF">
          <w:rPr>
            <w:rFonts w:ascii="Times New Roman" w:hAnsi="Times New Roman" w:cs="Times New Roman"/>
            <w:sz w:val="28"/>
            <w:szCs w:val="28"/>
          </w:rPr>
          <w:t>-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obligacij</w:t>
        </w:r>
        <w:r w:rsidRPr="00AC44FF">
          <w:rPr>
            <w:rFonts w:ascii="Times New Roman" w:hAnsi="Times New Roman" w:cs="Times New Roman"/>
            <w:sz w:val="28"/>
            <w:szCs w:val="28"/>
          </w:rPr>
          <w:t>-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istoriya</w:t>
        </w:r>
        <w:r w:rsidRPr="00AC44FF">
          <w:rPr>
            <w:rFonts w:ascii="Times New Roman" w:hAnsi="Times New Roman" w:cs="Times New Roman"/>
            <w:sz w:val="28"/>
            <w:szCs w:val="28"/>
          </w:rPr>
          <w:t>-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poyavleniya</w:t>
        </w:r>
        <w:r w:rsidRPr="00AC44FF">
          <w:rPr>
            <w:rFonts w:ascii="Times New Roman" w:hAnsi="Times New Roman" w:cs="Times New Roman"/>
            <w:sz w:val="28"/>
            <w:szCs w:val="28"/>
          </w:rPr>
          <w:t>-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ponyatie</w:t>
        </w:r>
        <w:r w:rsidRPr="00AC44FF">
          <w:rPr>
            <w:rFonts w:ascii="Times New Roman" w:hAnsi="Times New Roman" w:cs="Times New Roman"/>
            <w:sz w:val="28"/>
            <w:szCs w:val="28"/>
          </w:rPr>
          <w:t>-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 w:rsidRPr="00AC44FF">
          <w:rPr>
            <w:rFonts w:ascii="Times New Roman" w:hAnsi="Times New Roman" w:cs="Times New Roman"/>
            <w:sz w:val="28"/>
            <w:szCs w:val="28"/>
          </w:rPr>
          <w:t>-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klassifikaciya</w:t>
        </w:r>
        <w:r w:rsidRPr="00AC44FF">
          <w:rPr>
            <w:rFonts w:ascii="Times New Roman" w:hAnsi="Times New Roman" w:cs="Times New Roman"/>
            <w:sz w:val="28"/>
            <w:szCs w:val="28"/>
          </w:rPr>
          <w:t>.</w:t>
        </w:r>
        <w:r w:rsidRPr="00AC44FF">
          <w:rPr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Pr="00AC44FF">
        <w:rPr>
          <w:rFonts w:ascii="Times New Roman" w:hAnsi="Times New Roman" w:cs="Times New Roman"/>
          <w:sz w:val="28"/>
          <w:szCs w:val="28"/>
        </w:rPr>
        <w:t>, свободный. (Дата обращения: 12.11.2013);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t xml:space="preserve">16)Теория арбитражного ценообразования. Режим доступа: </w:t>
      </w:r>
      <w:hyperlink r:id="rId42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http://economicus.ru/site/grebenikov/E_Macro/chap5/5_7/5_7_4.html</w:t>
        </w:r>
      </w:hyperlink>
      <w:r w:rsidRPr="00AC44FF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Cs/>
          <w:sz w:val="28"/>
          <w:szCs w:val="28"/>
        </w:rPr>
        <w:t>(дата обращения: 21.11.2013);</w:t>
      </w:r>
    </w:p>
    <w:p w:rsidR="00115B8F" w:rsidRPr="00AC44FF" w:rsidRDefault="00115B8F" w:rsidP="00115B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4FF">
        <w:rPr>
          <w:rFonts w:ascii="Times New Roman" w:hAnsi="Times New Roman" w:cs="Times New Roman"/>
          <w:sz w:val="28"/>
          <w:szCs w:val="28"/>
        </w:rPr>
        <w:lastRenderedPageBreak/>
        <w:t xml:space="preserve">17)Управление инвестиционным портфелем. Глава 4.4. Экономическая литература. Режим доступа: </w:t>
      </w:r>
      <w:hyperlink r:id="rId43" w:history="1"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bookatruck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net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book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_4_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glava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_37_6.4.2._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Tipy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_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grafikov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AC44F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html</w:t>
        </w:r>
      </w:hyperlink>
      <w:r w:rsidRPr="00AC44FF">
        <w:rPr>
          <w:rFonts w:ascii="Times New Roman" w:hAnsi="Times New Roman" w:cs="Times New Roman"/>
          <w:sz w:val="28"/>
          <w:szCs w:val="28"/>
        </w:rPr>
        <w:t>, свободный.</w:t>
      </w:r>
      <w:r w:rsidRPr="00AC44FF">
        <w:rPr>
          <w:rFonts w:ascii="Times New Roman" w:hAnsi="Times New Roman" w:cs="Times New Roman"/>
          <w:bCs/>
          <w:sz w:val="28"/>
          <w:szCs w:val="28"/>
        </w:rPr>
        <w:t xml:space="preserve"> (д</w:t>
      </w:r>
      <w:r w:rsidRPr="00AC44FF">
        <w:rPr>
          <w:rFonts w:ascii="Times New Roman" w:hAnsi="Times New Roman" w:cs="Times New Roman"/>
          <w:bCs/>
          <w:sz w:val="28"/>
          <w:szCs w:val="28"/>
        </w:rPr>
        <w:t>а</w:t>
      </w:r>
      <w:r w:rsidRPr="00AC44FF">
        <w:rPr>
          <w:rFonts w:ascii="Times New Roman" w:hAnsi="Times New Roman" w:cs="Times New Roman"/>
          <w:bCs/>
          <w:sz w:val="28"/>
          <w:szCs w:val="28"/>
        </w:rPr>
        <w:t>та обращения: 20.11.2013);</w:t>
      </w:r>
    </w:p>
    <w:p w:rsidR="00115B8F" w:rsidRPr="00AC44FF" w:rsidRDefault="00115B8F" w:rsidP="00115B8F">
      <w:pPr>
        <w:pStyle w:val="3"/>
        <w:shd w:val="clear" w:color="auto" w:fill="FFFFFF"/>
        <w:spacing w:before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AC44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18)Финансовый анализ и инвестиционный анализ от Жданова Василия. </w:t>
      </w:r>
      <w:r w:rsidRPr="00AC44FF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hyperlink r:id="rId44" w:history="1">
        <w:r w:rsidRPr="00AC44FF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Инвестиционный анализ предприятия</w:t>
        </w:r>
      </w:hyperlink>
      <w:r w:rsidRPr="00AC44F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Pr="00AC44FF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hyperlink r:id="rId45" w:history="1">
        <w:r w:rsidRPr="00AC44FF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Портфельный менеджмент</w:t>
        </w:r>
      </w:hyperlink>
      <w:r w:rsidRPr="00AC44FF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 w:rsidRPr="00AC44FF">
        <w:rPr>
          <w:rFonts w:ascii="Times New Roman" w:hAnsi="Times New Roman" w:cs="Times New Roman"/>
          <w:b w:val="0"/>
          <w:color w:val="auto"/>
          <w:sz w:val="28"/>
          <w:szCs w:val="28"/>
          <w:bdr w:val="none" w:sz="0" w:space="0" w:color="auto" w:frame="1"/>
          <w:shd w:val="clear" w:color="auto" w:fill="FFFFFF"/>
        </w:rPr>
        <w:t xml:space="preserve">Модель оценки капитальных активов (CAPM).  </w:t>
      </w:r>
      <w:r w:rsidRPr="00AC44F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Режим доступа: </w:t>
      </w:r>
      <w:hyperlink r:id="rId46" w:history="1">
        <w:r w:rsidRPr="00AC44FF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http://www.beintrend.ru/capm</w:t>
        </w:r>
      </w:hyperlink>
      <w:r w:rsidRPr="00AC44F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(дата обращения: 20.11.2013);</w:t>
      </w:r>
    </w:p>
    <w:p w:rsidR="00115B8F" w:rsidRPr="00AC44FF" w:rsidRDefault="00115B8F" w:rsidP="00115B8F">
      <w:pPr>
        <w:pStyle w:val="3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C44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19)Финансовый анализ и инвестиционный анализ от Жданова Василия. </w:t>
      </w:r>
      <w:r w:rsidRPr="00AC44FF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hyperlink r:id="rId47" w:history="1">
        <w:r w:rsidRPr="00AC44FF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Инвестиционный анализ предприятия</w:t>
        </w:r>
      </w:hyperlink>
      <w:r w:rsidRPr="00AC44F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Pr="00AC44FF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hyperlink r:id="rId48" w:history="1">
        <w:r w:rsidRPr="00AC44FF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Портфельный менеджмент</w:t>
        </w:r>
      </w:hyperlink>
      <w:r w:rsidRPr="00AC44FF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 w:rsidRPr="00AC44F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Построение модели арбитражного ценообразования С.Росса. Режим доступа: </w:t>
      </w:r>
      <w:hyperlink r:id="rId49" w:history="1">
        <w:r w:rsidRPr="00AC44FF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http://www.beintrend.ru/2010-09-06-06-39-10</w:t>
        </w:r>
      </w:hyperlink>
      <w:r w:rsidRPr="00AC44F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свободный. </w:t>
      </w:r>
      <w:r w:rsidRPr="00AC44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(дата обращения: 21.11.2013);</w:t>
      </w:r>
    </w:p>
    <w:p w:rsidR="00115B8F" w:rsidRPr="00AC44FF" w:rsidRDefault="00115B8F" w:rsidP="00115B8F">
      <w:pPr>
        <w:pStyle w:val="1"/>
        <w:spacing w:line="360" w:lineRule="auto"/>
        <w:ind w:firstLine="709"/>
        <w:jc w:val="both"/>
        <w:rPr>
          <w:b w:val="0"/>
          <w:sz w:val="28"/>
          <w:szCs w:val="28"/>
        </w:rPr>
      </w:pPr>
      <w:r w:rsidRPr="00AC44FF">
        <w:rPr>
          <w:b w:val="0"/>
          <w:sz w:val="28"/>
          <w:szCs w:val="28"/>
        </w:rPr>
        <w:t xml:space="preserve">20)Формирование и управление портфелем облигаций. Режим доступа: </w:t>
      </w:r>
      <w:hyperlink r:id="rId50" w:history="1">
        <w:r w:rsidRPr="00AC44FF">
          <w:rPr>
            <w:rStyle w:val="a5"/>
            <w:b w:val="0"/>
            <w:color w:val="auto"/>
            <w:sz w:val="28"/>
            <w:szCs w:val="28"/>
          </w:rPr>
          <w:t>http://www.market-pages.ru/invest/15.html</w:t>
        </w:r>
      </w:hyperlink>
      <w:r w:rsidRPr="00AC44FF">
        <w:rPr>
          <w:b w:val="0"/>
          <w:sz w:val="28"/>
          <w:szCs w:val="28"/>
        </w:rPr>
        <w:t xml:space="preserve">, свободный. </w:t>
      </w:r>
      <w:r w:rsidRPr="00AC44FF">
        <w:rPr>
          <w:b w:val="0"/>
          <w:bCs w:val="0"/>
          <w:sz w:val="28"/>
          <w:szCs w:val="28"/>
        </w:rPr>
        <w:t>(дата обращения: 18.11.2013);</w:t>
      </w:r>
    </w:p>
    <w:p w:rsidR="00115B8F" w:rsidRPr="007D3BF5" w:rsidRDefault="00115B8F" w:rsidP="00796D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15B8F" w:rsidRPr="007D3BF5" w:rsidSect="00115B8F">
      <w:headerReference w:type="default" r:id="rId51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2D2" w:rsidRDefault="009602D2" w:rsidP="00CD3D21">
      <w:pPr>
        <w:spacing w:after="0" w:line="240" w:lineRule="auto"/>
      </w:pPr>
      <w:r>
        <w:separator/>
      </w:r>
    </w:p>
  </w:endnote>
  <w:endnote w:type="continuationSeparator" w:id="1">
    <w:p w:rsidR="009602D2" w:rsidRDefault="009602D2" w:rsidP="00CD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2D2" w:rsidRDefault="009602D2" w:rsidP="00CD3D21">
      <w:pPr>
        <w:spacing w:after="0" w:line="240" w:lineRule="auto"/>
      </w:pPr>
      <w:r>
        <w:separator/>
      </w:r>
    </w:p>
  </w:footnote>
  <w:footnote w:type="continuationSeparator" w:id="1">
    <w:p w:rsidR="009602D2" w:rsidRDefault="009602D2" w:rsidP="00CD3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6907"/>
      <w:docPartObj>
        <w:docPartGallery w:val="Page Numbers (Top of Page)"/>
        <w:docPartUnique/>
      </w:docPartObj>
    </w:sdtPr>
    <w:sdtContent>
      <w:p w:rsidR="00115B8F" w:rsidRDefault="004F40DF">
        <w:pPr>
          <w:pStyle w:val="aa"/>
          <w:jc w:val="center"/>
        </w:pPr>
        <w:fldSimple w:instr=" PAGE   \* MERGEFORMAT ">
          <w:r w:rsidR="005B44E5">
            <w:rPr>
              <w:noProof/>
            </w:rPr>
            <w:t>23</w:t>
          </w:r>
        </w:fldSimple>
      </w:p>
    </w:sdtContent>
  </w:sdt>
  <w:p w:rsidR="00115B8F" w:rsidRPr="00405112" w:rsidRDefault="00115B8F" w:rsidP="00405112">
    <w:pPr>
      <w:pStyle w:val="aa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0648"/>
    <w:multiLevelType w:val="multilevel"/>
    <w:tmpl w:val="6F12A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21C05"/>
    <w:multiLevelType w:val="multilevel"/>
    <w:tmpl w:val="BF56C154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2">
    <w:nsid w:val="0AEE0BD8"/>
    <w:multiLevelType w:val="hybridMultilevel"/>
    <w:tmpl w:val="93C2F63A"/>
    <w:lvl w:ilvl="0" w:tplc="CB923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E41099"/>
    <w:multiLevelType w:val="hybridMultilevel"/>
    <w:tmpl w:val="E9F277D2"/>
    <w:lvl w:ilvl="0" w:tplc="6D76B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9A2B9F"/>
    <w:multiLevelType w:val="multilevel"/>
    <w:tmpl w:val="4B185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6004152"/>
    <w:multiLevelType w:val="multilevel"/>
    <w:tmpl w:val="72F0F3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1C408E"/>
    <w:multiLevelType w:val="hybridMultilevel"/>
    <w:tmpl w:val="1042F85C"/>
    <w:lvl w:ilvl="0" w:tplc="ACC231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349582F"/>
    <w:multiLevelType w:val="hybridMultilevel"/>
    <w:tmpl w:val="F7F4F7AC"/>
    <w:lvl w:ilvl="0" w:tplc="C0FC0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F24861"/>
    <w:multiLevelType w:val="hybridMultilevel"/>
    <w:tmpl w:val="FF26D928"/>
    <w:lvl w:ilvl="0" w:tplc="C254A6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5A3958"/>
    <w:multiLevelType w:val="multilevel"/>
    <w:tmpl w:val="AB38035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53535CDE"/>
    <w:multiLevelType w:val="multilevel"/>
    <w:tmpl w:val="110AF09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64FB2FF7"/>
    <w:multiLevelType w:val="multilevel"/>
    <w:tmpl w:val="B3DECE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EE7492"/>
    <w:multiLevelType w:val="hybridMultilevel"/>
    <w:tmpl w:val="B1549B50"/>
    <w:lvl w:ilvl="0" w:tplc="1F0EC8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23D60EE"/>
    <w:multiLevelType w:val="hybridMultilevel"/>
    <w:tmpl w:val="DFD0CA1E"/>
    <w:lvl w:ilvl="0" w:tplc="F9D040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154E22"/>
    <w:multiLevelType w:val="hybridMultilevel"/>
    <w:tmpl w:val="02DC0DB8"/>
    <w:lvl w:ilvl="0" w:tplc="E0223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8B1CC8"/>
    <w:multiLevelType w:val="multilevel"/>
    <w:tmpl w:val="C1F435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13"/>
  </w:num>
  <w:num w:numId="9">
    <w:abstractNumId w:val="8"/>
  </w:num>
  <w:num w:numId="10">
    <w:abstractNumId w:val="3"/>
  </w:num>
  <w:num w:numId="11">
    <w:abstractNumId w:val="6"/>
  </w:num>
  <w:num w:numId="12">
    <w:abstractNumId w:val="14"/>
  </w:num>
  <w:num w:numId="13">
    <w:abstractNumId w:val="2"/>
  </w:num>
  <w:num w:numId="14">
    <w:abstractNumId w:val="12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63"/>
    <w:rsid w:val="000053C0"/>
    <w:rsid w:val="00013C1F"/>
    <w:rsid w:val="00016579"/>
    <w:rsid w:val="0003678C"/>
    <w:rsid w:val="00051E65"/>
    <w:rsid w:val="00055477"/>
    <w:rsid w:val="0006131D"/>
    <w:rsid w:val="00074C6E"/>
    <w:rsid w:val="000816CF"/>
    <w:rsid w:val="000B3A2A"/>
    <w:rsid w:val="000C0D81"/>
    <w:rsid w:val="000C719A"/>
    <w:rsid w:val="000D058B"/>
    <w:rsid w:val="000E119A"/>
    <w:rsid w:val="000F5214"/>
    <w:rsid w:val="00104ED8"/>
    <w:rsid w:val="00115B8F"/>
    <w:rsid w:val="00115D67"/>
    <w:rsid w:val="00122EDA"/>
    <w:rsid w:val="00130F1C"/>
    <w:rsid w:val="00163915"/>
    <w:rsid w:val="00181276"/>
    <w:rsid w:val="001948AC"/>
    <w:rsid w:val="00196871"/>
    <w:rsid w:val="001E5ABB"/>
    <w:rsid w:val="001F497B"/>
    <w:rsid w:val="0020254C"/>
    <w:rsid w:val="00203722"/>
    <w:rsid w:val="00273791"/>
    <w:rsid w:val="002C2246"/>
    <w:rsid w:val="002E082F"/>
    <w:rsid w:val="003249E6"/>
    <w:rsid w:val="00331E8D"/>
    <w:rsid w:val="00335CC5"/>
    <w:rsid w:val="00346FA1"/>
    <w:rsid w:val="00356BB6"/>
    <w:rsid w:val="003641D7"/>
    <w:rsid w:val="00383363"/>
    <w:rsid w:val="00387955"/>
    <w:rsid w:val="003A0AA7"/>
    <w:rsid w:val="003B3FC6"/>
    <w:rsid w:val="003C0304"/>
    <w:rsid w:val="003D4D1D"/>
    <w:rsid w:val="00403241"/>
    <w:rsid w:val="00405112"/>
    <w:rsid w:val="00411617"/>
    <w:rsid w:val="004155A9"/>
    <w:rsid w:val="00417D96"/>
    <w:rsid w:val="00433B9B"/>
    <w:rsid w:val="004376A8"/>
    <w:rsid w:val="00457076"/>
    <w:rsid w:val="00460363"/>
    <w:rsid w:val="004720D7"/>
    <w:rsid w:val="004907E7"/>
    <w:rsid w:val="004A4051"/>
    <w:rsid w:val="004A51B1"/>
    <w:rsid w:val="004B7B2B"/>
    <w:rsid w:val="004F40DF"/>
    <w:rsid w:val="004F7543"/>
    <w:rsid w:val="00500242"/>
    <w:rsid w:val="005225F6"/>
    <w:rsid w:val="005226BA"/>
    <w:rsid w:val="00526347"/>
    <w:rsid w:val="0052715F"/>
    <w:rsid w:val="0053438C"/>
    <w:rsid w:val="00574F39"/>
    <w:rsid w:val="005B44E5"/>
    <w:rsid w:val="005D1477"/>
    <w:rsid w:val="005E0255"/>
    <w:rsid w:val="005E48AC"/>
    <w:rsid w:val="0060615E"/>
    <w:rsid w:val="00611B47"/>
    <w:rsid w:val="006407D1"/>
    <w:rsid w:val="00660D60"/>
    <w:rsid w:val="00673E6F"/>
    <w:rsid w:val="00677CAE"/>
    <w:rsid w:val="00685AAB"/>
    <w:rsid w:val="00697AE8"/>
    <w:rsid w:val="006D77A1"/>
    <w:rsid w:val="006E6BDB"/>
    <w:rsid w:val="00703159"/>
    <w:rsid w:val="007076F7"/>
    <w:rsid w:val="0071246F"/>
    <w:rsid w:val="007649D2"/>
    <w:rsid w:val="00796D81"/>
    <w:rsid w:val="007A26BC"/>
    <w:rsid w:val="007B70C4"/>
    <w:rsid w:val="007D0C28"/>
    <w:rsid w:val="007D2395"/>
    <w:rsid w:val="007D3BF5"/>
    <w:rsid w:val="007E4DD1"/>
    <w:rsid w:val="00802D80"/>
    <w:rsid w:val="00813A18"/>
    <w:rsid w:val="00831116"/>
    <w:rsid w:val="00852F1C"/>
    <w:rsid w:val="00865B51"/>
    <w:rsid w:val="008A37D5"/>
    <w:rsid w:val="008B4811"/>
    <w:rsid w:val="008C77ED"/>
    <w:rsid w:val="008E2B53"/>
    <w:rsid w:val="00900C85"/>
    <w:rsid w:val="00905D4A"/>
    <w:rsid w:val="009117E3"/>
    <w:rsid w:val="00940A06"/>
    <w:rsid w:val="009563B5"/>
    <w:rsid w:val="009602D2"/>
    <w:rsid w:val="00985D7A"/>
    <w:rsid w:val="00990BA4"/>
    <w:rsid w:val="009A28E8"/>
    <w:rsid w:val="009C353A"/>
    <w:rsid w:val="009C399A"/>
    <w:rsid w:val="009D5B4C"/>
    <w:rsid w:val="009F0FE3"/>
    <w:rsid w:val="009F6786"/>
    <w:rsid w:val="00A120A9"/>
    <w:rsid w:val="00A2692F"/>
    <w:rsid w:val="00A74CA7"/>
    <w:rsid w:val="00A92CCB"/>
    <w:rsid w:val="00A93E55"/>
    <w:rsid w:val="00AB07B2"/>
    <w:rsid w:val="00AB4558"/>
    <w:rsid w:val="00AC79E1"/>
    <w:rsid w:val="00AE339B"/>
    <w:rsid w:val="00AF629F"/>
    <w:rsid w:val="00AF6C93"/>
    <w:rsid w:val="00B12039"/>
    <w:rsid w:val="00B2551A"/>
    <w:rsid w:val="00B257B0"/>
    <w:rsid w:val="00B25BA6"/>
    <w:rsid w:val="00B266B1"/>
    <w:rsid w:val="00B2719E"/>
    <w:rsid w:val="00B650D2"/>
    <w:rsid w:val="00B676A7"/>
    <w:rsid w:val="00B94E7C"/>
    <w:rsid w:val="00BC6B91"/>
    <w:rsid w:val="00BD0197"/>
    <w:rsid w:val="00BD266C"/>
    <w:rsid w:val="00BD29D3"/>
    <w:rsid w:val="00BE1F2F"/>
    <w:rsid w:val="00C1175F"/>
    <w:rsid w:val="00C26576"/>
    <w:rsid w:val="00C36077"/>
    <w:rsid w:val="00C94044"/>
    <w:rsid w:val="00CA0236"/>
    <w:rsid w:val="00CA1C94"/>
    <w:rsid w:val="00CA2263"/>
    <w:rsid w:val="00CA6940"/>
    <w:rsid w:val="00CB1E85"/>
    <w:rsid w:val="00CD3B93"/>
    <w:rsid w:val="00CD3D21"/>
    <w:rsid w:val="00CD6599"/>
    <w:rsid w:val="00CE2D74"/>
    <w:rsid w:val="00CE478C"/>
    <w:rsid w:val="00D278CE"/>
    <w:rsid w:val="00D37049"/>
    <w:rsid w:val="00D41225"/>
    <w:rsid w:val="00D46393"/>
    <w:rsid w:val="00D71759"/>
    <w:rsid w:val="00D7447D"/>
    <w:rsid w:val="00D7631C"/>
    <w:rsid w:val="00D80F0E"/>
    <w:rsid w:val="00D85508"/>
    <w:rsid w:val="00DA6010"/>
    <w:rsid w:val="00DB7796"/>
    <w:rsid w:val="00DC1D40"/>
    <w:rsid w:val="00DC4A9C"/>
    <w:rsid w:val="00DE0BA4"/>
    <w:rsid w:val="00E10C41"/>
    <w:rsid w:val="00E556CB"/>
    <w:rsid w:val="00E9452F"/>
    <w:rsid w:val="00EA0BDA"/>
    <w:rsid w:val="00EA4035"/>
    <w:rsid w:val="00EC10F7"/>
    <w:rsid w:val="00EC6222"/>
    <w:rsid w:val="00EE0325"/>
    <w:rsid w:val="00F26CA6"/>
    <w:rsid w:val="00F337A4"/>
    <w:rsid w:val="00F44678"/>
    <w:rsid w:val="00F60C2A"/>
    <w:rsid w:val="00F8717F"/>
    <w:rsid w:val="00F9119A"/>
    <w:rsid w:val="00F920A3"/>
    <w:rsid w:val="00F936D2"/>
    <w:rsid w:val="00FA2DA5"/>
    <w:rsid w:val="00FC3C7C"/>
    <w:rsid w:val="00FE39B5"/>
    <w:rsid w:val="00FF562C"/>
    <w:rsid w:val="00FF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51"/>
  </w:style>
  <w:style w:type="paragraph" w:styleId="1">
    <w:name w:val="heading 1"/>
    <w:basedOn w:val="a"/>
    <w:link w:val="10"/>
    <w:uiPriority w:val="9"/>
    <w:qFormat/>
    <w:rsid w:val="00EE03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C10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39B"/>
    <w:pPr>
      <w:ind w:left="720"/>
      <w:contextualSpacing/>
    </w:pPr>
  </w:style>
  <w:style w:type="character" w:customStyle="1" w:styleId="apple-converted-space">
    <w:name w:val="apple-converted-space"/>
    <w:basedOn w:val="a0"/>
    <w:rsid w:val="00EE0325"/>
  </w:style>
  <w:style w:type="character" w:styleId="a4">
    <w:name w:val="Strong"/>
    <w:basedOn w:val="a0"/>
    <w:uiPriority w:val="22"/>
    <w:qFormat/>
    <w:rsid w:val="00EE032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E03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D7447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B7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685AAB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C1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175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D3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D3D21"/>
  </w:style>
  <w:style w:type="paragraph" w:styleId="ac">
    <w:name w:val="footer"/>
    <w:basedOn w:val="a"/>
    <w:link w:val="ad"/>
    <w:uiPriority w:val="99"/>
    <w:semiHidden/>
    <w:unhideWhenUsed/>
    <w:rsid w:val="00CD3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D3D21"/>
  </w:style>
  <w:style w:type="character" w:customStyle="1" w:styleId="30">
    <w:name w:val="Заголовок 3 Знак"/>
    <w:basedOn w:val="a0"/>
    <w:link w:val="3"/>
    <w:uiPriority w:val="9"/>
    <w:rsid w:val="00EC10F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e">
    <w:name w:val="Placeholder Text"/>
    <w:basedOn w:val="a0"/>
    <w:uiPriority w:val="99"/>
    <w:semiHidden/>
    <w:rsid w:val="00802D80"/>
    <w:rPr>
      <w:color w:val="808080"/>
    </w:rPr>
  </w:style>
  <w:style w:type="table" w:styleId="af">
    <w:name w:val="Table Grid"/>
    <w:basedOn w:val="a1"/>
    <w:uiPriority w:val="59"/>
    <w:rsid w:val="00B255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eintrend.ru/2010-10-11-13-56-33/investmentanaliz" TargetMode="External"/><Relationship Id="rId18" Type="http://schemas.openxmlformats.org/officeDocument/2006/relationships/oleObject" Target="embeddings/oleObject2.bin"/><Relationship Id="rId26" Type="http://schemas.openxmlformats.org/officeDocument/2006/relationships/hyperlink" Target="http://e-mastertrade.ru/ru/main/index/id39.asp" TargetMode="External"/><Relationship Id="rId39" Type="http://schemas.openxmlformats.org/officeDocument/2006/relationships/hyperlink" Target="http://www.grandars.ru/student/finansy/" TargetMode="External"/><Relationship Id="rId3" Type="http://schemas.openxmlformats.org/officeDocument/2006/relationships/styles" Target="styles.xml"/><Relationship Id="rId21" Type="http://schemas.openxmlformats.org/officeDocument/2006/relationships/hyperlink" Target="http://whatisbirga.com/burenin_upravlenie.html" TargetMode="External"/><Relationship Id="rId34" Type="http://schemas.openxmlformats.org/officeDocument/2006/relationships/hyperlink" Target="http://www.grandars.ru/student/finansy/rynok-cennyh-bumag/" TargetMode="External"/><Relationship Id="rId42" Type="http://schemas.openxmlformats.org/officeDocument/2006/relationships/hyperlink" Target="http://economicus.ru/site/grebenikov/E_Macro/chap5/5_7/5_7_4.html" TargetMode="External"/><Relationship Id="rId47" Type="http://schemas.openxmlformats.org/officeDocument/2006/relationships/hyperlink" Target="http://www.beintrend.ru/investmentanaliz" TargetMode="External"/><Relationship Id="rId50" Type="http://schemas.openxmlformats.org/officeDocument/2006/relationships/hyperlink" Target="http://www.market-pages.ru/invest/15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eintrend.ru/2010-12-04-18-14-21" TargetMode="External"/><Relationship Id="rId17" Type="http://schemas.openxmlformats.org/officeDocument/2006/relationships/image" Target="media/image4.wmf"/><Relationship Id="rId25" Type="http://schemas.openxmlformats.org/officeDocument/2006/relationships/hyperlink" Target="http://e-mastertrade.ru/ru/main/index/id38.asp" TargetMode="External"/><Relationship Id="rId33" Type="http://schemas.openxmlformats.org/officeDocument/2006/relationships/hyperlink" Target="http://www.forex2.info/&#1054;&#1073;&#1083;&#1080;&#1075;&#1072;&#1094;&#1080;&#1080;-&#1042;&#1080;&#1076;&#1099;-&#1080;-&#1082;&#1083;&#1072;&#1089;&#1089;&#1080;&#1092;&#1080;&#1082;&#1072;&#1094;&#1080;&#1103;-&#1086;&#1073;&#1083;&#1080;&#1075;&#1072;&#1094;&#1080;&#1081;" TargetMode="External"/><Relationship Id="rId38" Type="http://schemas.openxmlformats.org/officeDocument/2006/relationships/hyperlink" Target="http://www.grandars.ru/student/finansy/rynok-cennyh-bumag/" TargetMode="External"/><Relationship Id="rId46" Type="http://schemas.openxmlformats.org/officeDocument/2006/relationships/hyperlink" Target="http://www.beintrend.ru/cap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yperlink" Target="http://www.rusbonds.ru/tooldistrib.asp?tool=21532" TargetMode="External"/><Relationship Id="rId41" Type="http://schemas.openxmlformats.org/officeDocument/2006/relationships/hyperlink" Target="http://zhiznivkus.ru/pro-biznes/investicii/sushhnost-obligacij-istoriya-poyavleniya-ponyatie-i-klassifikaciya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e-mastertrade.ru/ru/main/index/id37.asp" TargetMode="External"/><Relationship Id="rId32" Type="http://schemas.openxmlformats.org/officeDocument/2006/relationships/hyperlink" Target="http://www.be5.biz/ekonomika1/r2011/00373.htm" TargetMode="External"/><Relationship Id="rId37" Type="http://schemas.openxmlformats.org/officeDocument/2006/relationships/hyperlink" Target="http://www.&#1077;fcon4u.ru/solution/2-1-sovremennye-modeli-ocenki-biznesa/2-1-3-osnovnye-teorii-cenoobrazovania" TargetMode="External"/><Relationship Id="rId40" Type="http://schemas.openxmlformats.org/officeDocument/2006/relationships/hyperlink" Target="http://www.grandars.ru/student/finansy/portfel-cennyh-bumag.html" TargetMode="External"/><Relationship Id="rId45" Type="http://schemas.openxmlformats.org/officeDocument/2006/relationships/hyperlink" Target="http://www.beintrend.ru/investmentanaliz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yperlink" Target="http://afdanalyse.ru/rubl/investicionnyj_analiz/teorija/model_cenoobrazovanija_aktivov_sarm/27-1-0-259" TargetMode="External"/><Relationship Id="rId28" Type="http://schemas.openxmlformats.org/officeDocument/2006/relationships/hyperlink" Target="http://e-mastertrade.ru/ru/main/index/id39.asp" TargetMode="External"/><Relationship Id="rId36" Type="http://schemas.openxmlformats.org/officeDocument/2006/relationships/hyperlink" Target="http://www.grandars.ru/student/finansy/obligaciya.html" TargetMode="External"/><Relationship Id="rId49" Type="http://schemas.openxmlformats.org/officeDocument/2006/relationships/hyperlink" Target="http://www.beintrend.ru/2010-09-06-06-39-10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5.wmf"/><Relationship Id="rId31" Type="http://schemas.openxmlformats.org/officeDocument/2006/relationships/hyperlink" Target="http://www.be5.biz/ekonomika1/index.htm" TargetMode="External"/><Relationship Id="rId44" Type="http://schemas.openxmlformats.org/officeDocument/2006/relationships/hyperlink" Target="http://www.beintrend.ru/investmentanaliz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finansy/kachestvo-cennoy-bumagi.html" TargetMode="External"/><Relationship Id="rId14" Type="http://schemas.openxmlformats.org/officeDocument/2006/relationships/hyperlink" Target="http://www.beintrend.ru/2013-03-14-07-33-11/2013-03-14-07-30-32" TargetMode="External"/><Relationship Id="rId22" Type="http://schemas.openxmlformats.org/officeDocument/2006/relationships/hyperlink" Target="http://www.market-pages.ru/invest/11.html" TargetMode="External"/><Relationship Id="rId27" Type="http://schemas.openxmlformats.org/officeDocument/2006/relationships/hyperlink" Target="http://e-mastertrade.ru/ru/main/index/id40.asp" TargetMode="External"/><Relationship Id="rId30" Type="http://schemas.openxmlformats.org/officeDocument/2006/relationships/hyperlink" Target="http://www.rusbonds.ru/tooldistrib.asp?tool=98503" TargetMode="External"/><Relationship Id="rId35" Type="http://schemas.openxmlformats.org/officeDocument/2006/relationships/hyperlink" Target="http://www.grandars.ru/student/finansy/" TargetMode="External"/><Relationship Id="rId43" Type="http://schemas.openxmlformats.org/officeDocument/2006/relationships/hyperlink" Target="http://bookatruck.net/book_4_glava_37_6.4.2._Tipy_grafikov.html" TargetMode="External"/><Relationship Id="rId48" Type="http://schemas.openxmlformats.org/officeDocument/2006/relationships/hyperlink" Target="http://www.beintrend.ru/investmentanaliz" TargetMode="External"/><Relationship Id="rId8" Type="http://schemas.openxmlformats.org/officeDocument/2006/relationships/hyperlink" Target="http://www.grandars.ru/student/finansy/cennaya-bumaga.html" TargetMode="Externa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BB943-87E8-48A7-B86F-71B52061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42</Pages>
  <Words>9506</Words>
  <Characters>54189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Димани</dc:creator>
  <cp:lastModifiedBy>Димани</cp:lastModifiedBy>
  <cp:revision>8</cp:revision>
  <dcterms:created xsi:type="dcterms:W3CDTF">2013-11-25T23:29:00Z</dcterms:created>
  <dcterms:modified xsi:type="dcterms:W3CDTF">2013-11-30T14:01:00Z</dcterms:modified>
</cp:coreProperties>
</file>