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C58" w:rsidRPr="00715486" w:rsidRDefault="00CD5430" w:rsidP="001A0C58">
      <w:pPr>
        <w:rPr>
          <w:rFonts w:ascii="Times New Roman" w:eastAsia="Calibri" w:hAnsi="Times New Roman" w:cs="Times New Roman"/>
          <w:sz w:val="28"/>
          <w:szCs w:val="28"/>
        </w:rPr>
      </w:pPr>
      <w:r>
        <w:rPr>
          <w:rFonts w:ascii="Times New Roman" w:hAnsi="Times New Roman" w:cs="Times New Roman"/>
          <w:sz w:val="28"/>
          <w:szCs w:val="28"/>
        </w:rPr>
        <w:t xml:space="preserve">                        </w:t>
      </w:r>
    </w:p>
    <w:p w:rsidR="001A0C58" w:rsidRPr="00715486" w:rsidRDefault="001A0C58" w:rsidP="001A0C58">
      <w:pPr>
        <w:jc w:val="center"/>
        <w:rPr>
          <w:rFonts w:ascii="Times New Roman" w:eastAsia="Calibri" w:hAnsi="Times New Roman" w:cs="Times New Roman"/>
        </w:rPr>
      </w:pPr>
      <w:r w:rsidRPr="00715486">
        <w:rPr>
          <w:rFonts w:ascii="Times New Roman" w:eastAsia="Calibri" w:hAnsi="Times New Roman" w:cs="Times New Roman"/>
        </w:rPr>
        <w:t>ФЕДЕРАЛЬНОЕ ГОСУДАРСТВЕННОЕ ОБРАЗОВАТЕЛЬНОЕ БЮДЖЕТНОЕ УЧРЕЖДЕНИЕ ВЫСШЕГО ПРОФЕССИОНАЛЬНОГО ОБРАЗОВАНИЯ</w:t>
      </w:r>
    </w:p>
    <w:p w:rsidR="001A0C58" w:rsidRPr="00715486" w:rsidRDefault="001A0C58" w:rsidP="001A0C58">
      <w:pPr>
        <w:keepNext/>
        <w:jc w:val="center"/>
        <w:outlineLvl w:val="0"/>
        <w:rPr>
          <w:rFonts w:ascii="Times New Roman" w:eastAsia="Calibri" w:hAnsi="Times New Roman" w:cs="Times New Roman"/>
          <w:b/>
          <w:bCs/>
        </w:rPr>
      </w:pPr>
      <w:r w:rsidRPr="00715486">
        <w:rPr>
          <w:rFonts w:ascii="Times New Roman" w:eastAsia="Calibri" w:hAnsi="Times New Roman" w:cs="Times New Roman"/>
          <w:b/>
          <w:bCs/>
        </w:rPr>
        <w:t xml:space="preserve">ФИНАНСОВЫЙ УНИВЕРСИТЕТ </w:t>
      </w:r>
    </w:p>
    <w:p w:rsidR="001A0C58" w:rsidRPr="00715486" w:rsidRDefault="001A0C58" w:rsidP="001A0C58">
      <w:pPr>
        <w:keepNext/>
        <w:jc w:val="center"/>
        <w:outlineLvl w:val="0"/>
        <w:rPr>
          <w:rFonts w:ascii="Times New Roman" w:eastAsia="Calibri" w:hAnsi="Times New Roman" w:cs="Times New Roman"/>
          <w:b/>
          <w:bCs/>
        </w:rPr>
      </w:pPr>
      <w:r w:rsidRPr="00715486">
        <w:rPr>
          <w:rFonts w:ascii="Times New Roman" w:eastAsia="Calibri" w:hAnsi="Times New Roman" w:cs="Times New Roman"/>
          <w:b/>
          <w:bCs/>
        </w:rPr>
        <w:t>ПРИ ПРАВИТЕЛЬСТВЕ РОССИЙСКОЙ ФЕДЕРАЦИИ</w:t>
      </w:r>
    </w:p>
    <w:p w:rsidR="001A0C58" w:rsidRPr="00715486" w:rsidRDefault="001A0C58" w:rsidP="001A0C58">
      <w:pPr>
        <w:jc w:val="center"/>
        <w:rPr>
          <w:rFonts w:ascii="Times New Roman" w:eastAsia="Calibri" w:hAnsi="Times New Roman" w:cs="Times New Roman"/>
          <w:b/>
          <w:sz w:val="24"/>
          <w:szCs w:val="24"/>
        </w:rPr>
      </w:pPr>
      <w:r w:rsidRPr="00715486">
        <w:rPr>
          <w:rFonts w:ascii="Times New Roman" w:eastAsia="Calibri" w:hAnsi="Times New Roman" w:cs="Times New Roman"/>
          <w:b/>
          <w:sz w:val="24"/>
          <w:szCs w:val="24"/>
        </w:rPr>
        <w:t>(Финансовый университет)</w:t>
      </w:r>
    </w:p>
    <w:p w:rsidR="001A0C58" w:rsidRPr="00715486" w:rsidRDefault="001A0C58" w:rsidP="001A0C58">
      <w:pPr>
        <w:jc w:val="center"/>
        <w:rPr>
          <w:rFonts w:ascii="Times New Roman" w:eastAsia="Calibri" w:hAnsi="Times New Roman" w:cs="Times New Roman"/>
          <w:b/>
          <w:sz w:val="24"/>
          <w:szCs w:val="24"/>
        </w:rPr>
      </w:pPr>
      <w:r w:rsidRPr="00715486">
        <w:rPr>
          <w:rFonts w:ascii="Times New Roman" w:eastAsia="Calibri" w:hAnsi="Times New Roman" w:cs="Times New Roman"/>
          <w:b/>
          <w:sz w:val="24"/>
          <w:szCs w:val="24"/>
        </w:rPr>
        <w:t>Краснодарский филиал Финуниверситета</w:t>
      </w:r>
    </w:p>
    <w:p w:rsidR="001A0C58" w:rsidRPr="00715486" w:rsidRDefault="001A0C58" w:rsidP="001A0C58">
      <w:pPr>
        <w:jc w:val="center"/>
        <w:rPr>
          <w:rFonts w:ascii="Times New Roman" w:eastAsia="Calibri" w:hAnsi="Times New Roman" w:cs="Times New Roman"/>
          <w:sz w:val="24"/>
          <w:szCs w:val="24"/>
        </w:rPr>
      </w:pPr>
    </w:p>
    <w:p w:rsidR="001A0C58" w:rsidRPr="00715486" w:rsidRDefault="001A0C58" w:rsidP="001A0C58">
      <w:pPr>
        <w:spacing w:line="360" w:lineRule="auto"/>
        <w:jc w:val="center"/>
        <w:rPr>
          <w:rFonts w:ascii="Times New Roman" w:eastAsia="Calibri" w:hAnsi="Times New Roman" w:cs="Times New Roman"/>
          <w:sz w:val="28"/>
          <w:szCs w:val="28"/>
        </w:rPr>
      </w:pPr>
      <w:r w:rsidRPr="00715486">
        <w:rPr>
          <w:rFonts w:ascii="Times New Roman" w:eastAsia="Calibri" w:hAnsi="Times New Roman" w:cs="Times New Roman"/>
          <w:sz w:val="28"/>
          <w:szCs w:val="28"/>
        </w:rPr>
        <w:t>Направление «</w:t>
      </w:r>
      <w:r>
        <w:rPr>
          <w:rFonts w:ascii="Times New Roman" w:eastAsia="Calibri" w:hAnsi="Times New Roman" w:cs="Times New Roman"/>
          <w:sz w:val="28"/>
          <w:szCs w:val="28"/>
        </w:rPr>
        <w:t>Бухгалтерский учет, анализ и аудит</w:t>
      </w:r>
      <w:r w:rsidRPr="00715486">
        <w:rPr>
          <w:rFonts w:ascii="Times New Roman" w:eastAsia="Calibri" w:hAnsi="Times New Roman" w:cs="Times New Roman"/>
          <w:sz w:val="28"/>
          <w:szCs w:val="28"/>
        </w:rPr>
        <w:t>»</w:t>
      </w:r>
    </w:p>
    <w:p w:rsidR="001A0C58" w:rsidRDefault="001A0C58" w:rsidP="001A0C58">
      <w:pPr>
        <w:spacing w:line="360" w:lineRule="auto"/>
        <w:jc w:val="both"/>
        <w:rPr>
          <w:rFonts w:ascii="Arial" w:eastAsia="Calibri" w:hAnsi="Arial" w:cs="Arial"/>
          <w:sz w:val="26"/>
          <w:szCs w:val="26"/>
        </w:rPr>
      </w:pPr>
    </w:p>
    <w:p w:rsidR="001A0C58" w:rsidRPr="00715486" w:rsidRDefault="001A0C58" w:rsidP="001A0C58">
      <w:pPr>
        <w:spacing w:line="360" w:lineRule="auto"/>
        <w:jc w:val="center"/>
        <w:rPr>
          <w:rFonts w:ascii="Times New Roman" w:eastAsia="Calibri" w:hAnsi="Times New Roman" w:cs="Times New Roman"/>
          <w:b/>
          <w:bCs/>
          <w:caps/>
          <w:sz w:val="32"/>
          <w:szCs w:val="32"/>
        </w:rPr>
      </w:pPr>
      <w:r w:rsidRPr="00715486">
        <w:rPr>
          <w:rFonts w:ascii="Times New Roman" w:eastAsia="Calibri" w:hAnsi="Times New Roman" w:cs="Times New Roman"/>
          <w:b/>
          <w:bCs/>
          <w:caps/>
          <w:sz w:val="32"/>
          <w:szCs w:val="32"/>
        </w:rPr>
        <w:t>К</w:t>
      </w:r>
      <w:r>
        <w:rPr>
          <w:rFonts w:ascii="Times New Roman" w:eastAsia="Calibri" w:hAnsi="Times New Roman" w:cs="Times New Roman"/>
          <w:b/>
          <w:bCs/>
          <w:caps/>
          <w:sz w:val="32"/>
          <w:szCs w:val="32"/>
        </w:rPr>
        <w:t>ОНТРОЛЬНАЯ</w:t>
      </w:r>
      <w:r w:rsidRPr="00715486">
        <w:rPr>
          <w:rFonts w:ascii="Times New Roman" w:eastAsia="Calibri" w:hAnsi="Times New Roman" w:cs="Times New Roman"/>
          <w:b/>
          <w:bCs/>
          <w:caps/>
          <w:sz w:val="32"/>
          <w:szCs w:val="32"/>
        </w:rPr>
        <w:t xml:space="preserve">  работа</w:t>
      </w:r>
    </w:p>
    <w:p w:rsidR="001A0C58" w:rsidRPr="00715486" w:rsidRDefault="001A0C58" w:rsidP="001A0C58">
      <w:pPr>
        <w:spacing w:line="360" w:lineRule="auto"/>
        <w:jc w:val="center"/>
        <w:rPr>
          <w:rFonts w:ascii="Times New Roman" w:eastAsia="Calibri" w:hAnsi="Times New Roman" w:cs="Times New Roman"/>
          <w:b/>
          <w:bCs/>
          <w:sz w:val="28"/>
          <w:szCs w:val="28"/>
        </w:rPr>
      </w:pPr>
      <w:r w:rsidRPr="00715486">
        <w:rPr>
          <w:rFonts w:ascii="Times New Roman" w:eastAsia="Calibri" w:hAnsi="Times New Roman" w:cs="Times New Roman"/>
          <w:b/>
          <w:sz w:val="28"/>
          <w:szCs w:val="28"/>
        </w:rPr>
        <w:t xml:space="preserve">по дисциплине  </w:t>
      </w:r>
      <w:r w:rsidRPr="00715486">
        <w:rPr>
          <w:rFonts w:ascii="Times New Roman" w:eastAsia="Calibri" w:hAnsi="Times New Roman" w:cs="Times New Roman"/>
          <w:b/>
          <w:bCs/>
          <w:sz w:val="28"/>
          <w:szCs w:val="28"/>
        </w:rPr>
        <w:t>«</w:t>
      </w:r>
      <w:r>
        <w:rPr>
          <w:rFonts w:ascii="Times New Roman" w:eastAsia="Calibri" w:hAnsi="Times New Roman" w:cs="Times New Roman"/>
          <w:b/>
          <w:bCs/>
          <w:sz w:val="28"/>
          <w:szCs w:val="28"/>
        </w:rPr>
        <w:t>Государственная политика социально-экономического развития России</w:t>
      </w:r>
      <w:r w:rsidRPr="00715486">
        <w:rPr>
          <w:rFonts w:ascii="Times New Roman" w:eastAsia="Calibri" w:hAnsi="Times New Roman" w:cs="Times New Roman"/>
          <w:b/>
          <w:bCs/>
          <w:sz w:val="28"/>
          <w:szCs w:val="28"/>
        </w:rPr>
        <w:t>»</w:t>
      </w:r>
    </w:p>
    <w:p w:rsidR="001A0C58" w:rsidRDefault="001A0C58" w:rsidP="001A0C58">
      <w:pPr>
        <w:spacing w:line="360" w:lineRule="auto"/>
        <w:jc w:val="center"/>
        <w:rPr>
          <w:rFonts w:ascii="Times New Roman" w:eastAsia="Calibri" w:hAnsi="Times New Roman" w:cs="Times New Roman"/>
          <w:sz w:val="28"/>
          <w:szCs w:val="28"/>
          <w:u w:val="single"/>
        </w:rPr>
      </w:pPr>
      <w:r w:rsidRPr="00715486">
        <w:rPr>
          <w:rFonts w:ascii="Times New Roman" w:eastAsia="Calibri" w:hAnsi="Times New Roman" w:cs="Times New Roman"/>
          <w:sz w:val="28"/>
          <w:szCs w:val="28"/>
        </w:rPr>
        <w:t xml:space="preserve">Тема: </w:t>
      </w:r>
      <w:r>
        <w:rPr>
          <w:rFonts w:ascii="Times New Roman" w:eastAsia="Calibri" w:hAnsi="Times New Roman" w:cs="Times New Roman"/>
          <w:sz w:val="28"/>
          <w:szCs w:val="28"/>
          <w:u w:val="single"/>
        </w:rPr>
        <w:t>Валютная политика и валютное регулирование. Особенности валютного управления и валютного контроля в РФ</w:t>
      </w:r>
    </w:p>
    <w:p w:rsidR="001A0C58" w:rsidRPr="00DA0BE9" w:rsidRDefault="001A0C58" w:rsidP="001A0C58">
      <w:pPr>
        <w:spacing w:line="360" w:lineRule="auto"/>
        <w:jc w:val="center"/>
        <w:rPr>
          <w:rFonts w:ascii="Times New Roman" w:eastAsia="Calibri" w:hAnsi="Times New Roman" w:cs="Times New Roman"/>
          <w:b/>
          <w:sz w:val="28"/>
          <w:szCs w:val="28"/>
        </w:rPr>
      </w:pPr>
      <w:r w:rsidRPr="00DA0BE9">
        <w:rPr>
          <w:rFonts w:ascii="Times New Roman" w:eastAsia="Calibri" w:hAnsi="Times New Roman" w:cs="Times New Roman"/>
          <w:b/>
          <w:sz w:val="28"/>
          <w:szCs w:val="28"/>
        </w:rPr>
        <w:t xml:space="preserve">Вариант </w:t>
      </w:r>
      <w:r>
        <w:rPr>
          <w:rFonts w:ascii="Times New Roman" w:eastAsia="Calibri" w:hAnsi="Times New Roman" w:cs="Times New Roman"/>
          <w:b/>
          <w:sz w:val="28"/>
          <w:szCs w:val="28"/>
        </w:rPr>
        <w:t>24</w:t>
      </w:r>
    </w:p>
    <w:p w:rsidR="001A0C58" w:rsidRDefault="001A0C58" w:rsidP="001A0C58">
      <w:pPr>
        <w:spacing w:line="360" w:lineRule="auto"/>
        <w:jc w:val="both"/>
        <w:rPr>
          <w:rFonts w:ascii="Calibri" w:eastAsia="Calibri" w:hAnsi="Calibri" w:cs="Times New Roman"/>
          <w:sz w:val="28"/>
          <w:szCs w:val="28"/>
        </w:rPr>
      </w:pPr>
    </w:p>
    <w:p w:rsidR="001A0C58" w:rsidRDefault="001A0C58" w:rsidP="001A0C58">
      <w:pPr>
        <w:spacing w:line="360" w:lineRule="auto"/>
        <w:jc w:val="center"/>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                                                  Студент  </w:t>
      </w:r>
      <w:r w:rsidR="005E0FC3">
        <w:rPr>
          <w:rFonts w:ascii="Times New Roman" w:eastAsia="Calibri" w:hAnsi="Times New Roman" w:cs="Times New Roman"/>
          <w:sz w:val="28"/>
          <w:szCs w:val="28"/>
          <w:u w:val="single"/>
        </w:rPr>
        <w:t>Савельева М. И</w:t>
      </w:r>
      <w:r>
        <w:rPr>
          <w:rFonts w:ascii="Times New Roman" w:eastAsia="Calibri" w:hAnsi="Times New Roman" w:cs="Times New Roman"/>
          <w:sz w:val="28"/>
          <w:szCs w:val="28"/>
          <w:u w:val="single"/>
        </w:rPr>
        <w:t>.</w:t>
      </w:r>
    </w:p>
    <w:p w:rsidR="001A0C58" w:rsidRDefault="001A0C58" w:rsidP="001A0C58">
      <w:pPr>
        <w:spacing w:line="360" w:lineRule="auto"/>
        <w:jc w:val="center"/>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                   </w:t>
      </w:r>
      <w:r w:rsidRPr="00CD201A">
        <w:rPr>
          <w:rFonts w:ascii="Times New Roman" w:eastAsia="Calibri" w:hAnsi="Times New Roman" w:cs="Times New Roman"/>
          <w:sz w:val="28"/>
          <w:szCs w:val="28"/>
        </w:rPr>
        <w:t>Курс</w:t>
      </w:r>
      <w:r>
        <w:rPr>
          <w:rFonts w:ascii="Times New Roman" w:eastAsia="Calibri" w:hAnsi="Times New Roman" w:cs="Times New Roman"/>
          <w:sz w:val="28"/>
          <w:szCs w:val="28"/>
        </w:rPr>
        <w:t xml:space="preserve"> </w:t>
      </w:r>
      <w:r>
        <w:rPr>
          <w:rFonts w:ascii="Times New Roman" w:eastAsia="Calibri" w:hAnsi="Times New Roman" w:cs="Times New Roman"/>
          <w:sz w:val="28"/>
          <w:szCs w:val="28"/>
          <w:u w:val="single"/>
        </w:rPr>
        <w:t>3</w:t>
      </w:r>
    </w:p>
    <w:p w:rsidR="001A0C58" w:rsidRDefault="001A0C58" w:rsidP="001A0C58">
      <w:pPr>
        <w:spacing w:line="360" w:lineRule="auto"/>
        <w:jc w:val="center"/>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                                      </w:t>
      </w:r>
      <w:r w:rsidR="005E0FC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Преподаватель  </w:t>
      </w:r>
      <w:r w:rsidRPr="001A0C58">
        <w:rPr>
          <w:rFonts w:ascii="Times New Roman" w:eastAsia="Calibri" w:hAnsi="Times New Roman" w:cs="Times New Roman"/>
          <w:sz w:val="28"/>
          <w:szCs w:val="28"/>
          <w:u w:val="single"/>
        </w:rPr>
        <w:t>Сороков В.В.</w:t>
      </w:r>
    </w:p>
    <w:p w:rsidR="001A0C58" w:rsidRDefault="001A0C58" w:rsidP="001A0C58">
      <w:pPr>
        <w:spacing w:line="360" w:lineRule="auto"/>
        <w:jc w:val="center"/>
        <w:rPr>
          <w:rFonts w:ascii="Times New Roman" w:eastAsia="Calibri" w:hAnsi="Times New Roman" w:cs="Times New Roman"/>
          <w:sz w:val="28"/>
          <w:szCs w:val="28"/>
          <w:u w:val="single"/>
        </w:rPr>
      </w:pPr>
    </w:p>
    <w:p w:rsidR="001A0C58" w:rsidRDefault="001A0C58" w:rsidP="001A0C58">
      <w:pPr>
        <w:spacing w:line="360" w:lineRule="auto"/>
        <w:jc w:val="center"/>
        <w:rPr>
          <w:rFonts w:ascii="Times New Roman" w:eastAsia="Calibri" w:hAnsi="Times New Roman" w:cs="Times New Roman"/>
          <w:sz w:val="28"/>
          <w:szCs w:val="28"/>
          <w:u w:val="single"/>
        </w:rPr>
      </w:pPr>
    </w:p>
    <w:p w:rsidR="001A0C58" w:rsidRDefault="001A0C58" w:rsidP="001A0C58">
      <w:pPr>
        <w:spacing w:line="360" w:lineRule="auto"/>
        <w:jc w:val="center"/>
        <w:rPr>
          <w:rFonts w:ascii="Times New Roman" w:eastAsia="Calibri" w:hAnsi="Times New Roman" w:cs="Times New Roman"/>
          <w:sz w:val="28"/>
          <w:szCs w:val="28"/>
          <w:u w:val="single"/>
        </w:rPr>
      </w:pPr>
    </w:p>
    <w:p w:rsidR="00D27D6E" w:rsidRDefault="001A0C58" w:rsidP="001A0C58">
      <w:pPr>
        <w:spacing w:line="360" w:lineRule="auto"/>
        <w:rPr>
          <w:rFonts w:ascii="Times New Roman" w:eastAsia="Calibri" w:hAnsi="Times New Roman" w:cs="Times New Roman"/>
          <w:b/>
          <w:sz w:val="28"/>
          <w:szCs w:val="28"/>
        </w:rPr>
      </w:pPr>
      <w:r>
        <w:rPr>
          <w:rFonts w:ascii="Times New Roman" w:eastAsia="Calibri" w:hAnsi="Times New Roman" w:cs="Times New Roman"/>
          <w:sz w:val="28"/>
          <w:szCs w:val="28"/>
        </w:rPr>
        <w:t xml:space="preserve">                                                   </w:t>
      </w:r>
      <w:r w:rsidR="005E0FC3" w:rsidRPr="005E0FC3">
        <w:rPr>
          <w:rFonts w:ascii="Times New Roman" w:eastAsia="Calibri" w:hAnsi="Times New Roman" w:cs="Times New Roman"/>
          <w:b/>
          <w:sz w:val="28"/>
          <w:szCs w:val="28"/>
        </w:rPr>
        <w:t>Курс</w:t>
      </w:r>
      <w:r w:rsidR="005E0FC3">
        <w:rPr>
          <w:rFonts w:ascii="Times New Roman" w:eastAsia="Calibri" w:hAnsi="Times New Roman" w:cs="Times New Roman"/>
          <w:b/>
          <w:sz w:val="28"/>
          <w:szCs w:val="28"/>
        </w:rPr>
        <w:t>к</w:t>
      </w:r>
      <w:r w:rsidR="005E0FC3">
        <w:rPr>
          <w:rFonts w:ascii="Times New Roman" w:eastAsia="Calibri" w:hAnsi="Times New Roman" w:cs="Times New Roman"/>
          <w:sz w:val="28"/>
          <w:szCs w:val="28"/>
        </w:rPr>
        <w:t xml:space="preserve"> </w:t>
      </w:r>
      <w:r>
        <w:rPr>
          <w:rFonts w:ascii="Times New Roman" w:eastAsia="Calibri" w:hAnsi="Times New Roman" w:cs="Times New Roman"/>
          <w:b/>
          <w:sz w:val="28"/>
          <w:szCs w:val="28"/>
        </w:rPr>
        <w:t xml:space="preserve"> 2013</w:t>
      </w:r>
    </w:p>
    <w:p w:rsidR="001A0C58" w:rsidRDefault="00D46BF1"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Pr="00D46BF1">
        <w:rPr>
          <w:rFonts w:ascii="Times New Roman" w:eastAsia="Calibri" w:hAnsi="Times New Roman" w:cs="Times New Roman"/>
          <w:sz w:val="28"/>
          <w:szCs w:val="28"/>
        </w:rPr>
        <w:t>СОДЕРЖАНИЕ</w:t>
      </w:r>
    </w:p>
    <w:p w:rsidR="00D46BF1" w:rsidRDefault="00D46BF1"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ВВЕДЕНИЕ……………………………………………………………………</w:t>
      </w:r>
      <w:r w:rsidR="006F3475">
        <w:rPr>
          <w:rFonts w:ascii="Times New Roman" w:eastAsia="Calibri" w:hAnsi="Times New Roman" w:cs="Times New Roman"/>
          <w:sz w:val="28"/>
          <w:szCs w:val="28"/>
        </w:rPr>
        <w:t>..3</w:t>
      </w:r>
    </w:p>
    <w:p w:rsidR="00D46BF1" w:rsidRDefault="00D46BF1"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C157D2">
        <w:rPr>
          <w:rFonts w:ascii="Times New Roman" w:eastAsia="Calibri" w:hAnsi="Times New Roman" w:cs="Times New Roman"/>
          <w:sz w:val="28"/>
          <w:szCs w:val="28"/>
        </w:rPr>
        <w:t>ВАЛЮТНАЯ ПОЛИТИКА РФ……………………………………………</w:t>
      </w:r>
      <w:r w:rsidR="006F3475">
        <w:rPr>
          <w:rFonts w:ascii="Times New Roman" w:eastAsia="Calibri" w:hAnsi="Times New Roman" w:cs="Times New Roman"/>
          <w:sz w:val="28"/>
          <w:szCs w:val="28"/>
        </w:rPr>
        <w:t>..7</w:t>
      </w:r>
    </w:p>
    <w:p w:rsidR="00C157D2" w:rsidRDefault="00C157D2"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1.1 История валютного законодательства РФ………………………………</w:t>
      </w:r>
      <w:r w:rsidR="006F3475">
        <w:rPr>
          <w:rFonts w:ascii="Times New Roman" w:eastAsia="Calibri" w:hAnsi="Times New Roman" w:cs="Times New Roman"/>
          <w:sz w:val="28"/>
          <w:szCs w:val="28"/>
        </w:rPr>
        <w:t>..7</w:t>
      </w:r>
    </w:p>
    <w:p w:rsidR="00C157D2" w:rsidRDefault="00C157D2"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1.2 Понятие валюты и валютных ценностей………………………………...</w:t>
      </w:r>
      <w:r w:rsidR="006F3475">
        <w:rPr>
          <w:rFonts w:ascii="Times New Roman" w:eastAsia="Calibri" w:hAnsi="Times New Roman" w:cs="Times New Roman"/>
          <w:sz w:val="28"/>
          <w:szCs w:val="28"/>
        </w:rPr>
        <w:t>10</w:t>
      </w:r>
    </w:p>
    <w:p w:rsidR="00C157D2" w:rsidRDefault="00C157D2"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1.3 Валютная политика России………………………………………………</w:t>
      </w:r>
      <w:r w:rsidR="006F3475">
        <w:rPr>
          <w:rFonts w:ascii="Times New Roman" w:eastAsia="Calibri" w:hAnsi="Times New Roman" w:cs="Times New Roman"/>
          <w:sz w:val="28"/>
          <w:szCs w:val="28"/>
        </w:rPr>
        <w:t>.12</w:t>
      </w:r>
    </w:p>
    <w:p w:rsidR="00C157D2" w:rsidRDefault="00C157D2"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2. ВАЛЮТНОЕ РЕГУЛИРОВАНИЕ………………………………………</w:t>
      </w:r>
      <w:r w:rsidR="006F3475">
        <w:rPr>
          <w:rFonts w:ascii="Times New Roman" w:eastAsia="Calibri" w:hAnsi="Times New Roman" w:cs="Times New Roman"/>
          <w:sz w:val="28"/>
          <w:szCs w:val="28"/>
        </w:rPr>
        <w:t>…13</w:t>
      </w:r>
    </w:p>
    <w:p w:rsidR="00C157D2" w:rsidRDefault="00C157D2"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2.1 Понятие и содержание……………………………………………………</w:t>
      </w:r>
      <w:r w:rsidR="006F3475">
        <w:rPr>
          <w:rFonts w:ascii="Times New Roman" w:eastAsia="Calibri" w:hAnsi="Times New Roman" w:cs="Times New Roman"/>
          <w:sz w:val="28"/>
          <w:szCs w:val="28"/>
        </w:rPr>
        <w:t>.13</w:t>
      </w:r>
    </w:p>
    <w:p w:rsidR="00C157D2" w:rsidRDefault="00C157D2"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3. ВАЛЮТНЫЙ КОНТРОЛЬ………………………………………………...</w:t>
      </w:r>
      <w:r w:rsidR="006F3475">
        <w:rPr>
          <w:rFonts w:ascii="Times New Roman" w:eastAsia="Calibri" w:hAnsi="Times New Roman" w:cs="Times New Roman"/>
          <w:sz w:val="28"/>
          <w:szCs w:val="28"/>
        </w:rPr>
        <w:t>.19</w:t>
      </w:r>
    </w:p>
    <w:p w:rsidR="00C157D2" w:rsidRDefault="00C157D2"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3.1 Понятие, сущность, особенности валютного контроля…………………</w:t>
      </w:r>
      <w:r w:rsidR="006F3475">
        <w:rPr>
          <w:rFonts w:ascii="Times New Roman" w:eastAsia="Calibri" w:hAnsi="Times New Roman" w:cs="Times New Roman"/>
          <w:sz w:val="28"/>
          <w:szCs w:val="28"/>
        </w:rPr>
        <w:t>19</w:t>
      </w:r>
    </w:p>
    <w:p w:rsidR="00C157D2" w:rsidRDefault="00C157D2"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3.2 История развития валютного контроля…………………………………..</w:t>
      </w:r>
      <w:r w:rsidR="006F3475">
        <w:rPr>
          <w:rFonts w:ascii="Times New Roman" w:eastAsia="Calibri" w:hAnsi="Times New Roman" w:cs="Times New Roman"/>
          <w:sz w:val="28"/>
          <w:szCs w:val="28"/>
        </w:rPr>
        <w:t>22</w:t>
      </w:r>
    </w:p>
    <w:p w:rsidR="00C157D2" w:rsidRDefault="00C157D2"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ЗАКЛЮЧЕНИЕ………………………………………………………………..</w:t>
      </w:r>
      <w:r w:rsidR="006F3475">
        <w:rPr>
          <w:rFonts w:ascii="Times New Roman" w:eastAsia="Calibri" w:hAnsi="Times New Roman" w:cs="Times New Roman"/>
          <w:sz w:val="28"/>
          <w:szCs w:val="28"/>
        </w:rPr>
        <w:t>.28</w:t>
      </w:r>
    </w:p>
    <w:p w:rsidR="00C157D2" w:rsidRDefault="00C157D2"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СПИСОК ЛИТЕРАТУРЫ…………………………………………………….</w:t>
      </w:r>
      <w:r w:rsidR="006F3475">
        <w:rPr>
          <w:rFonts w:ascii="Times New Roman" w:eastAsia="Calibri" w:hAnsi="Times New Roman" w:cs="Times New Roman"/>
          <w:sz w:val="28"/>
          <w:szCs w:val="28"/>
        </w:rPr>
        <w:t>.30</w:t>
      </w:r>
    </w:p>
    <w:p w:rsidR="00E7263D" w:rsidRDefault="00E7263D" w:rsidP="001A0C58">
      <w:pPr>
        <w:spacing w:line="360" w:lineRule="auto"/>
        <w:rPr>
          <w:rFonts w:ascii="Times New Roman" w:eastAsia="Calibri" w:hAnsi="Times New Roman" w:cs="Times New Roman"/>
          <w:sz w:val="28"/>
          <w:szCs w:val="28"/>
        </w:rPr>
      </w:pPr>
    </w:p>
    <w:p w:rsidR="00E7263D" w:rsidRDefault="00E7263D" w:rsidP="001A0C58">
      <w:pPr>
        <w:spacing w:line="360" w:lineRule="auto"/>
        <w:rPr>
          <w:rFonts w:ascii="Times New Roman" w:eastAsia="Calibri" w:hAnsi="Times New Roman" w:cs="Times New Roman"/>
          <w:sz w:val="28"/>
          <w:szCs w:val="28"/>
        </w:rPr>
      </w:pPr>
    </w:p>
    <w:p w:rsidR="00E7263D" w:rsidRDefault="00E7263D" w:rsidP="001A0C58">
      <w:pPr>
        <w:spacing w:line="360" w:lineRule="auto"/>
        <w:rPr>
          <w:rFonts w:ascii="Times New Roman" w:eastAsia="Calibri" w:hAnsi="Times New Roman" w:cs="Times New Roman"/>
          <w:sz w:val="28"/>
          <w:szCs w:val="28"/>
        </w:rPr>
      </w:pPr>
    </w:p>
    <w:p w:rsidR="00E7263D" w:rsidRDefault="00E7263D" w:rsidP="001A0C58">
      <w:pPr>
        <w:spacing w:line="360" w:lineRule="auto"/>
        <w:rPr>
          <w:rFonts w:ascii="Times New Roman" w:eastAsia="Calibri" w:hAnsi="Times New Roman" w:cs="Times New Roman"/>
          <w:sz w:val="28"/>
          <w:szCs w:val="28"/>
        </w:rPr>
      </w:pPr>
    </w:p>
    <w:p w:rsidR="00E7263D" w:rsidRDefault="00E7263D" w:rsidP="001A0C58">
      <w:pPr>
        <w:spacing w:line="360" w:lineRule="auto"/>
        <w:rPr>
          <w:rFonts w:ascii="Times New Roman" w:eastAsia="Calibri" w:hAnsi="Times New Roman" w:cs="Times New Roman"/>
          <w:sz w:val="28"/>
          <w:szCs w:val="28"/>
        </w:rPr>
      </w:pPr>
    </w:p>
    <w:p w:rsidR="00E7263D" w:rsidRDefault="00E7263D" w:rsidP="001A0C58">
      <w:pPr>
        <w:spacing w:line="360" w:lineRule="auto"/>
        <w:rPr>
          <w:rFonts w:ascii="Times New Roman" w:eastAsia="Calibri" w:hAnsi="Times New Roman" w:cs="Times New Roman"/>
          <w:sz w:val="28"/>
          <w:szCs w:val="28"/>
        </w:rPr>
      </w:pPr>
    </w:p>
    <w:p w:rsidR="0032681A" w:rsidRDefault="0032681A" w:rsidP="001A0C58">
      <w:pPr>
        <w:spacing w:line="360" w:lineRule="auto"/>
        <w:rPr>
          <w:rFonts w:ascii="Times New Roman" w:eastAsia="Calibri" w:hAnsi="Times New Roman" w:cs="Times New Roman"/>
          <w:sz w:val="28"/>
          <w:szCs w:val="28"/>
        </w:rPr>
      </w:pPr>
    </w:p>
    <w:p w:rsidR="00C157D2" w:rsidRDefault="00C157D2" w:rsidP="001A0C58">
      <w:pPr>
        <w:spacing w:line="360" w:lineRule="auto"/>
        <w:rPr>
          <w:rFonts w:ascii="Times New Roman" w:eastAsia="Calibri" w:hAnsi="Times New Roman" w:cs="Times New Roman"/>
          <w:sz w:val="28"/>
          <w:szCs w:val="28"/>
        </w:rPr>
      </w:pPr>
    </w:p>
    <w:p w:rsidR="00C157D2" w:rsidRDefault="00E7263D" w:rsidP="001A0C58">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ВВЕДЕНИЕ</w:t>
      </w:r>
    </w:p>
    <w:p w:rsidR="00E7263D" w:rsidRDefault="00484B06" w:rsidP="0056437A">
      <w:pPr>
        <w:spacing w:line="360" w:lineRule="auto"/>
        <w:ind w:firstLine="851"/>
        <w:jc w:val="both"/>
        <w:rPr>
          <w:rFonts w:ascii="Times New Roman" w:hAnsi="Times New Roman" w:cs="Times New Roman"/>
          <w:color w:val="000000"/>
          <w:sz w:val="28"/>
          <w:szCs w:val="28"/>
          <w:shd w:val="clear" w:color="auto" w:fill="FFFFFF"/>
        </w:rPr>
      </w:pPr>
      <w:r w:rsidRPr="0056437A">
        <w:rPr>
          <w:rFonts w:ascii="Times New Roman" w:hAnsi="Times New Roman" w:cs="Times New Roman"/>
          <w:color w:val="000000"/>
          <w:sz w:val="28"/>
          <w:szCs w:val="28"/>
          <w:shd w:val="clear" w:color="auto" w:fill="FFFFFF"/>
        </w:rPr>
        <w:t>На сегодняшний день одной из самых актуальных, трудно разрешимых проблем в области валютного регулирования является проблема обеспечения валютного контроля за проведением экспортно-импортных операций в РФ. Возник вопрос, как сохранить валютные ресурсы государства, если в России до последнего времени наблюдается постоянное бегство капитала, в частности в иностранной валюте, за рубеж. Эту проблему можно было решить только путем введения жесткой системы таможенно-банковского контроля.</w:t>
      </w:r>
    </w:p>
    <w:p w:rsidR="0056437A" w:rsidRDefault="0056437A" w:rsidP="0056437A">
      <w:pPr>
        <w:spacing w:line="360" w:lineRule="auto"/>
        <w:ind w:firstLine="851"/>
        <w:jc w:val="both"/>
        <w:rPr>
          <w:rFonts w:ascii="Times New Roman" w:hAnsi="Times New Roman" w:cs="Times New Roman"/>
          <w:color w:val="000000"/>
          <w:sz w:val="28"/>
          <w:szCs w:val="28"/>
          <w:shd w:val="clear" w:color="auto" w:fill="FFFFFF"/>
        </w:rPr>
      </w:pPr>
      <w:r w:rsidRPr="0056437A">
        <w:rPr>
          <w:rFonts w:ascii="Times New Roman" w:hAnsi="Times New Roman" w:cs="Times New Roman"/>
          <w:color w:val="000000"/>
          <w:sz w:val="28"/>
          <w:szCs w:val="28"/>
          <w:shd w:val="clear" w:color="auto" w:fill="FFFFFF"/>
        </w:rPr>
        <w:t>Эта система, будучи введенной в действие сравнительно недавно, уже привела к ощутимым результатам: к снижению сокрытой выручки предприятий, уменьшению незаконных валютных операций, осуществляемых резидентами РФ. Достичь этого удалось посредством двустороннего валютного контроля, с одной стороны контроля за поступлением валютной выручки, а с другой контроля за обоснованностью платежей за импортируемые товары.</w:t>
      </w:r>
    </w:p>
    <w:p w:rsidR="0056437A" w:rsidRPr="0056437A" w:rsidRDefault="0056437A" w:rsidP="0056437A">
      <w:pPr>
        <w:spacing w:line="360" w:lineRule="auto"/>
        <w:ind w:firstLine="851"/>
        <w:jc w:val="both"/>
        <w:rPr>
          <w:rFonts w:ascii="Times New Roman" w:hAnsi="Times New Roman" w:cs="Times New Roman"/>
          <w:color w:val="000000"/>
          <w:sz w:val="28"/>
          <w:szCs w:val="28"/>
          <w:shd w:val="clear" w:color="auto" w:fill="FFFFFF"/>
        </w:rPr>
      </w:pPr>
      <w:r w:rsidRPr="0056437A">
        <w:rPr>
          <w:rFonts w:ascii="Times New Roman" w:hAnsi="Times New Roman" w:cs="Times New Roman"/>
          <w:color w:val="000000"/>
          <w:sz w:val="28"/>
          <w:szCs w:val="28"/>
          <w:shd w:val="clear" w:color="auto" w:fill="FFFFFF"/>
        </w:rPr>
        <w:t>Валютный рынок играет важную роль в современной рыночной экономике. Валютная политика и политика обменного валютного курса оказывают непосредственное, хотя и избирательное, воздействие на развитие национальной экономики. Особенно наглядным стало воздействие валютной политики и политики обменного валютного курса на национальное хозяйство в условиях развертывания процессов глобализации как рынков отдельных товаров, так и финансовых рынков. Валютная политика способна как стимулировать устойчивый экономический рост в стране, так и стать его серьезным ограничителем. Выбор оптимальной с точки зрения долгосрочных целей национального развития валютной политики в настоящее время выступает одной из приоритетных задач государственного регулирования экономики.</w:t>
      </w:r>
    </w:p>
    <w:p w:rsidR="0056437A" w:rsidRDefault="0056437A" w:rsidP="0056437A">
      <w:pPr>
        <w:spacing w:line="360" w:lineRule="auto"/>
        <w:ind w:firstLine="851"/>
        <w:jc w:val="both"/>
        <w:rPr>
          <w:rFonts w:ascii="Times New Roman" w:hAnsi="Times New Roman" w:cs="Times New Roman"/>
          <w:color w:val="000000"/>
          <w:sz w:val="28"/>
          <w:szCs w:val="28"/>
          <w:shd w:val="clear" w:color="auto" w:fill="FFFFFF"/>
        </w:rPr>
      </w:pPr>
      <w:r w:rsidRPr="0056437A">
        <w:rPr>
          <w:rFonts w:ascii="Times New Roman" w:hAnsi="Times New Roman" w:cs="Times New Roman"/>
          <w:color w:val="000000"/>
          <w:sz w:val="28"/>
          <w:szCs w:val="28"/>
          <w:shd w:val="clear" w:color="auto" w:fill="FFFFFF"/>
        </w:rPr>
        <w:lastRenderedPageBreak/>
        <w:t>В современной России влияние валютной политики на развитие национальной экономики значительно, но ее последствия двояки. Высокая зависимость федерального бюджета от доходов, поступающих от экспортно-ориентированных отраслей, определяет значение политики валютного обменного курса для поддержания как финансовой, так и социально-экономической стабильности в стране. В то же время, с одной стороны, в нашей стране государственная валютная монополия была отменена только в начале 1990-х годов, и еще не сформировались институты, способные регулировать валютный обменный курс исключительно рыночными методами. С другой стороны, значительная часть национальной экономики по большей части ориентирована на удовлетворение внутренних потребностей. Для этого сегмента национальной экономики колебания валютного курса выступают как экзогенные шоки, подавляющие (в случае ревальвации национальной валюты) или стимулирующие (в случае девальвации) его конкурентоспособность. Противоположно действующие факторы определяют избирательное воздействие валютной политики на национальную экономику.</w:t>
      </w:r>
    </w:p>
    <w:p w:rsidR="0056437A" w:rsidRDefault="0056437A" w:rsidP="0056437A">
      <w:pPr>
        <w:spacing w:line="360" w:lineRule="auto"/>
        <w:ind w:firstLine="851"/>
        <w:jc w:val="both"/>
        <w:rPr>
          <w:rFonts w:ascii="Times New Roman" w:hAnsi="Times New Roman" w:cs="Times New Roman"/>
          <w:color w:val="000000"/>
          <w:sz w:val="28"/>
          <w:szCs w:val="28"/>
          <w:shd w:val="clear" w:color="auto" w:fill="FFFFFF"/>
        </w:rPr>
      </w:pPr>
      <w:r w:rsidRPr="0056437A">
        <w:rPr>
          <w:rFonts w:ascii="Times New Roman" w:hAnsi="Times New Roman" w:cs="Times New Roman"/>
          <w:color w:val="000000"/>
          <w:sz w:val="28"/>
          <w:szCs w:val="28"/>
          <w:shd w:val="clear" w:color="auto" w:fill="FFFFFF"/>
        </w:rPr>
        <w:t>Постепенная интеграция российской экономики в международное разделение труда, выход национальных компаний на мировые рынки товаров, ресурсов и капиталов порождают необходимость в прогнозируемой и стабильной валютной политике, соответствии требований национального валютного регулирования общепринятой мировой практике с учетом национальных интересов страны.</w:t>
      </w:r>
    </w:p>
    <w:p w:rsidR="0056437A" w:rsidRPr="0056437A" w:rsidRDefault="0056437A" w:rsidP="0056437A">
      <w:pPr>
        <w:spacing w:line="360" w:lineRule="auto"/>
        <w:ind w:firstLine="851"/>
        <w:jc w:val="both"/>
        <w:rPr>
          <w:rFonts w:ascii="Times New Roman" w:hAnsi="Times New Roman" w:cs="Times New Roman"/>
          <w:color w:val="000000"/>
          <w:sz w:val="28"/>
          <w:szCs w:val="28"/>
          <w:shd w:val="clear" w:color="auto" w:fill="FFFFFF"/>
        </w:rPr>
      </w:pPr>
      <w:r w:rsidRPr="0056437A">
        <w:rPr>
          <w:rFonts w:ascii="Times New Roman" w:hAnsi="Times New Roman" w:cs="Times New Roman"/>
          <w:color w:val="000000"/>
          <w:sz w:val="28"/>
          <w:szCs w:val="28"/>
          <w:shd w:val="clear" w:color="auto" w:fill="FFFFFF"/>
        </w:rPr>
        <w:t xml:space="preserve">Вопросы, связанные с формулированием валютной политики, определением ее социально-экономических последствий, находятся в центре острых теоретических и политических дискуссий. В частности, в нашей стране продолжается дискуссия по вопросу о том, следует ли ужесточить валютное регулирование и контроль или же продолжить валютную либерализацию. Постепенный курс на либерализацию валютного </w:t>
      </w:r>
      <w:r w:rsidRPr="0056437A">
        <w:rPr>
          <w:rFonts w:ascii="Times New Roman" w:hAnsi="Times New Roman" w:cs="Times New Roman"/>
          <w:color w:val="000000"/>
          <w:sz w:val="28"/>
          <w:szCs w:val="28"/>
          <w:shd w:val="clear" w:color="auto" w:fill="FFFFFF"/>
        </w:rPr>
        <w:lastRenderedPageBreak/>
        <w:t>регулирования, проводимый в нашей стране со второй половины 2000 г., хотя и находит отражение в изменении действующего законодательства, поддерживается далеко не всеми российскими специалистами.</w:t>
      </w:r>
    </w:p>
    <w:p w:rsidR="0056437A" w:rsidRPr="0032681A" w:rsidRDefault="0056437A" w:rsidP="0056437A">
      <w:pPr>
        <w:spacing w:line="360" w:lineRule="auto"/>
        <w:ind w:firstLine="851"/>
        <w:jc w:val="both"/>
        <w:rPr>
          <w:rFonts w:ascii="Times New Roman" w:hAnsi="Times New Roman" w:cs="Times New Roman"/>
          <w:sz w:val="28"/>
          <w:szCs w:val="28"/>
          <w:shd w:val="clear" w:color="auto" w:fill="FFFFFF"/>
        </w:rPr>
      </w:pPr>
      <w:r w:rsidRPr="0032681A">
        <w:rPr>
          <w:rFonts w:ascii="Times New Roman" w:hAnsi="Times New Roman" w:cs="Times New Roman"/>
          <w:sz w:val="28"/>
          <w:szCs w:val="28"/>
          <w:shd w:val="clear" w:color="auto" w:fill="FFFFFF"/>
        </w:rPr>
        <w:t>Одним из важнейших элементов успешного проведения как внутренней, так и внешней экономической политики государства является валютное регулирование внутри государства. Для грамотного осуществления валютной политики необходимо устанавливать нормы права, которые будут регулировать валютное взаимоотношение на внутреннем валютном рынке.</w:t>
      </w:r>
    </w:p>
    <w:p w:rsidR="0056437A" w:rsidRPr="0032681A" w:rsidRDefault="0056437A" w:rsidP="0056437A">
      <w:pPr>
        <w:spacing w:line="360" w:lineRule="auto"/>
        <w:ind w:firstLine="851"/>
        <w:jc w:val="both"/>
        <w:rPr>
          <w:rFonts w:ascii="Times New Roman" w:hAnsi="Times New Roman" w:cs="Times New Roman"/>
          <w:sz w:val="28"/>
          <w:szCs w:val="28"/>
          <w:shd w:val="clear" w:color="auto" w:fill="FFFFFF"/>
        </w:rPr>
      </w:pPr>
      <w:r w:rsidRPr="0032681A">
        <w:rPr>
          <w:rFonts w:ascii="Times New Roman" w:hAnsi="Times New Roman" w:cs="Times New Roman"/>
          <w:sz w:val="28"/>
          <w:szCs w:val="28"/>
          <w:shd w:val="clear" w:color="auto" w:fill="FFFFFF"/>
        </w:rPr>
        <w:t>В последнее десятилетие валютный рынок как форма организации движения валютных ценностей в Российской Федерации развивается бурными темпами. В настоящее время можно утверждать, что внутренний валютный рынок в России вышел на качественно новый уровень своего развития, когда каждый субъект хозяйственной деятельности либо гражданин (а не только производитель экспортной продукции) имеет свободный доступ к необходимым ему ресурсам валютного рынка, обслуживаемого достаточно развитой банковской инфраструктурой и квалифицированным персоналом уполномоченных банков. Развитие внутреннего валютного рынка Российской Федерации требует обобщения опыта его функционирования и возможностей. Использование специалистами накопленного опыта валютных операций на российском валютном рынке дает толчок для дальнейшего развития этого рынка.</w:t>
      </w:r>
    </w:p>
    <w:p w:rsidR="0056437A" w:rsidRPr="0032681A" w:rsidRDefault="0056437A" w:rsidP="0056437A">
      <w:pPr>
        <w:spacing w:line="360" w:lineRule="auto"/>
        <w:ind w:firstLine="851"/>
        <w:jc w:val="both"/>
        <w:rPr>
          <w:rFonts w:ascii="Times New Roman" w:hAnsi="Times New Roman" w:cs="Times New Roman"/>
          <w:sz w:val="28"/>
          <w:szCs w:val="28"/>
          <w:shd w:val="clear" w:color="auto" w:fill="FFFFFF"/>
        </w:rPr>
      </w:pPr>
      <w:r w:rsidRPr="0032681A">
        <w:rPr>
          <w:rFonts w:ascii="Times New Roman" w:hAnsi="Times New Roman" w:cs="Times New Roman"/>
          <w:sz w:val="28"/>
          <w:szCs w:val="28"/>
          <w:shd w:val="clear" w:color="auto" w:fill="FFFFFF"/>
        </w:rPr>
        <w:t>На валютном рынке любой экономический субъект (государство, хозяйствующий субъект, гражданин) выступает в качестве продавца или покупателя. Каждый из них имеет свои финансовые интересы. При совпадении интересов происходит акт купли-продажи валютных ценностей. Поэтому валютный рынок есть своеобразный инструмент согласования интересов продавца и покупателя валютных ценностей.</w:t>
      </w:r>
    </w:p>
    <w:p w:rsidR="0056437A" w:rsidRPr="0032681A" w:rsidRDefault="0056437A" w:rsidP="0056437A">
      <w:pPr>
        <w:spacing w:line="360" w:lineRule="auto"/>
        <w:ind w:firstLine="851"/>
        <w:jc w:val="both"/>
        <w:rPr>
          <w:rFonts w:ascii="Times New Roman" w:hAnsi="Times New Roman" w:cs="Times New Roman"/>
          <w:sz w:val="28"/>
          <w:szCs w:val="28"/>
          <w:shd w:val="clear" w:color="auto" w:fill="FFFFFF"/>
        </w:rPr>
      </w:pPr>
      <w:r w:rsidRPr="0032681A">
        <w:rPr>
          <w:rFonts w:ascii="Times New Roman" w:hAnsi="Times New Roman" w:cs="Times New Roman"/>
          <w:sz w:val="28"/>
          <w:szCs w:val="28"/>
          <w:shd w:val="clear" w:color="auto" w:fill="FFFFFF"/>
        </w:rPr>
        <w:lastRenderedPageBreak/>
        <w:t>В связи с этим возникает необходимость валютного регулирования и валютного контроля внутри государства, что также является немаловажным фактором для успешного сотрудничества на внешнем валютном рынке.</w:t>
      </w: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56437A">
      <w:pPr>
        <w:spacing w:line="360" w:lineRule="auto"/>
        <w:ind w:firstLine="851"/>
        <w:jc w:val="both"/>
        <w:rPr>
          <w:rFonts w:ascii="Times New Roman" w:hAnsi="Times New Roman" w:cs="Times New Roman"/>
          <w:color w:val="333333"/>
          <w:sz w:val="28"/>
          <w:szCs w:val="28"/>
          <w:shd w:val="clear" w:color="auto" w:fill="FFFFFF"/>
        </w:rPr>
      </w:pPr>
    </w:p>
    <w:p w:rsidR="0056437A" w:rsidRDefault="0056437A" w:rsidP="00C157D2">
      <w:pPr>
        <w:spacing w:line="360" w:lineRule="auto"/>
        <w:jc w:val="both"/>
        <w:rPr>
          <w:rFonts w:ascii="Times New Roman" w:hAnsi="Times New Roman" w:cs="Times New Roman"/>
          <w:color w:val="333333"/>
          <w:sz w:val="28"/>
          <w:szCs w:val="28"/>
          <w:shd w:val="clear" w:color="auto" w:fill="FFFFFF"/>
        </w:rPr>
      </w:pPr>
    </w:p>
    <w:p w:rsidR="00C157D2" w:rsidRDefault="00C157D2" w:rsidP="00C157D2">
      <w:pPr>
        <w:spacing w:line="360" w:lineRule="auto"/>
        <w:jc w:val="both"/>
        <w:rPr>
          <w:rFonts w:ascii="Times New Roman" w:hAnsi="Times New Roman" w:cs="Times New Roman"/>
          <w:color w:val="333333"/>
          <w:sz w:val="28"/>
          <w:szCs w:val="28"/>
          <w:shd w:val="clear" w:color="auto" w:fill="FFFFFF"/>
        </w:rPr>
      </w:pPr>
    </w:p>
    <w:p w:rsidR="00C157D2" w:rsidRDefault="00C157D2" w:rsidP="00C157D2">
      <w:pPr>
        <w:spacing w:line="360" w:lineRule="auto"/>
        <w:jc w:val="both"/>
        <w:rPr>
          <w:rFonts w:ascii="Times New Roman" w:hAnsi="Times New Roman" w:cs="Times New Roman"/>
          <w:color w:val="333333"/>
          <w:sz w:val="28"/>
          <w:szCs w:val="28"/>
          <w:shd w:val="clear" w:color="auto" w:fill="FFFFFF"/>
        </w:rPr>
      </w:pPr>
    </w:p>
    <w:p w:rsidR="00C157D2" w:rsidRDefault="00C157D2" w:rsidP="00C157D2">
      <w:pPr>
        <w:spacing w:line="360" w:lineRule="auto"/>
        <w:jc w:val="both"/>
        <w:rPr>
          <w:rFonts w:ascii="Times New Roman" w:hAnsi="Times New Roman" w:cs="Times New Roman"/>
          <w:color w:val="333333"/>
          <w:sz w:val="28"/>
          <w:szCs w:val="28"/>
          <w:shd w:val="clear" w:color="auto" w:fill="FFFFFF"/>
        </w:rPr>
      </w:pPr>
    </w:p>
    <w:p w:rsidR="0056437A" w:rsidRPr="00553F55" w:rsidRDefault="0056437A" w:rsidP="00803ABE">
      <w:pPr>
        <w:spacing w:line="360" w:lineRule="auto"/>
        <w:ind w:firstLine="426"/>
        <w:jc w:val="both"/>
        <w:rPr>
          <w:rFonts w:ascii="Times New Roman" w:hAnsi="Times New Roman" w:cs="Times New Roman"/>
          <w:sz w:val="28"/>
          <w:szCs w:val="28"/>
          <w:shd w:val="clear" w:color="auto" w:fill="FFFFFF"/>
        </w:rPr>
      </w:pPr>
      <w:r w:rsidRPr="00553F55">
        <w:rPr>
          <w:rFonts w:ascii="Times New Roman" w:hAnsi="Times New Roman" w:cs="Times New Roman"/>
          <w:sz w:val="28"/>
          <w:szCs w:val="28"/>
          <w:shd w:val="clear" w:color="auto" w:fill="FFFFFF"/>
        </w:rPr>
        <w:lastRenderedPageBreak/>
        <w:t xml:space="preserve">1. </w:t>
      </w:r>
      <w:r w:rsidR="00803ABE" w:rsidRPr="00553F55">
        <w:rPr>
          <w:rFonts w:ascii="Times New Roman" w:hAnsi="Times New Roman" w:cs="Times New Roman"/>
          <w:sz w:val="28"/>
          <w:szCs w:val="28"/>
          <w:shd w:val="clear" w:color="auto" w:fill="FFFFFF"/>
        </w:rPr>
        <w:t>ВАЛЮТНАЯ ПОЛИТИКА РОССИЙСКОЙ ФЕДЕРАЦИИ</w:t>
      </w:r>
    </w:p>
    <w:p w:rsidR="00803ABE" w:rsidRPr="00553F55" w:rsidRDefault="00803ABE" w:rsidP="00803ABE">
      <w:pPr>
        <w:spacing w:line="360" w:lineRule="auto"/>
        <w:ind w:firstLine="426"/>
        <w:jc w:val="both"/>
        <w:rPr>
          <w:rFonts w:ascii="Times New Roman" w:hAnsi="Times New Roman" w:cs="Times New Roman"/>
          <w:sz w:val="28"/>
          <w:szCs w:val="28"/>
          <w:shd w:val="clear" w:color="auto" w:fill="FFFFFF"/>
        </w:rPr>
      </w:pPr>
      <w:r w:rsidRPr="00553F55">
        <w:rPr>
          <w:rFonts w:ascii="Times New Roman" w:hAnsi="Times New Roman" w:cs="Times New Roman"/>
          <w:sz w:val="28"/>
          <w:szCs w:val="28"/>
          <w:shd w:val="clear" w:color="auto" w:fill="FFFFFF"/>
        </w:rPr>
        <w:t>1.1 История валютного законодательства РФ</w:t>
      </w:r>
    </w:p>
    <w:p w:rsidR="00803ABE" w:rsidRDefault="00803ABE" w:rsidP="0056437A">
      <w:pPr>
        <w:spacing w:line="360" w:lineRule="auto"/>
        <w:ind w:firstLine="851"/>
        <w:jc w:val="both"/>
        <w:rPr>
          <w:rFonts w:ascii="Times New Roman" w:hAnsi="Times New Roman" w:cs="Times New Roman"/>
          <w:color w:val="333333"/>
          <w:sz w:val="28"/>
          <w:szCs w:val="28"/>
          <w:shd w:val="clear" w:color="auto" w:fill="FFFFFF"/>
        </w:rPr>
      </w:pPr>
    </w:p>
    <w:p w:rsidR="00803ABE" w:rsidRPr="00803ABE" w:rsidRDefault="00803ABE" w:rsidP="0056437A">
      <w:pPr>
        <w:spacing w:line="360" w:lineRule="auto"/>
        <w:ind w:firstLine="851"/>
        <w:jc w:val="both"/>
        <w:rPr>
          <w:rFonts w:ascii="Times New Roman" w:hAnsi="Times New Roman" w:cs="Times New Roman"/>
          <w:color w:val="000000"/>
          <w:sz w:val="28"/>
          <w:szCs w:val="28"/>
          <w:shd w:val="clear" w:color="auto" w:fill="FFFFFF"/>
        </w:rPr>
      </w:pPr>
      <w:r w:rsidRPr="00803ABE">
        <w:rPr>
          <w:rFonts w:ascii="Times New Roman" w:hAnsi="Times New Roman" w:cs="Times New Roman"/>
          <w:color w:val="000000"/>
          <w:sz w:val="28"/>
          <w:szCs w:val="28"/>
          <w:shd w:val="clear" w:color="auto" w:fill="FFFFFF"/>
        </w:rPr>
        <w:t>История валютного законодательства России может быть условно поделена на 4 этапа. Первый этап (до 1986 года) обладал всеми характерными чертами валютной монополии государства. В этот период имела место полная централизация валютных доходов от экспорта, который также был монополизирован государством, от имени и за счет которого на мировых рынках выступали различные внешнеторговые объединения. Валютная выручка от экспорта концентрировалась на счетах одного банка - монополиста, обслуживавшего все международные расчеты СССР - Внешторгбанка СССР.</w:t>
      </w:r>
    </w:p>
    <w:p w:rsidR="00803ABE" w:rsidRDefault="00803ABE" w:rsidP="0056437A">
      <w:pPr>
        <w:spacing w:line="360" w:lineRule="auto"/>
        <w:ind w:firstLine="851"/>
        <w:jc w:val="both"/>
        <w:rPr>
          <w:rFonts w:ascii="Times New Roman" w:hAnsi="Times New Roman" w:cs="Times New Roman"/>
          <w:color w:val="000000"/>
          <w:sz w:val="28"/>
          <w:szCs w:val="28"/>
          <w:shd w:val="clear" w:color="auto" w:fill="FFFFFF"/>
        </w:rPr>
      </w:pPr>
      <w:r w:rsidRPr="00803ABE">
        <w:rPr>
          <w:rFonts w:ascii="Times New Roman" w:hAnsi="Times New Roman" w:cs="Times New Roman"/>
          <w:color w:val="000000"/>
          <w:sz w:val="28"/>
          <w:szCs w:val="28"/>
          <w:shd w:val="clear" w:color="auto" w:fill="FFFFFF"/>
        </w:rPr>
        <w:t xml:space="preserve">Использование доходов от экспорта, сумм привлеченных валютных кредитов и накопленных золотовалютных резервов осуществлялось на основе планового распределения средств государством в лице Госплана СССР, Минфина СССР и Госбанка СССР. Практически полная изолированность внутреннего товарного и денежного рынка от мировых рынков товаров, услуг и капиталов, что проявлялось, например, на уровне курса рубля к иностранным валютам, который не отражал экономических и ценовых пропорций, а служил инструментом пересчета внешнеторговых цен в рубли для ведения учета в национальной валюте; в централизации управления валютными ресурсами государства; минимизации числа непосредственных участников внешнеэкономической и внешнеторговой деятельности, обслуживаемых в основном через один банк, - все это объективно не требовало специальной системы валютного законодательного регулирования, характерной для стран с рыночной экономикой. Регулирование было прямое, административное, государственно-командное. Второй этап развития валютного рынка в России начался в 1986 году </w:t>
      </w:r>
      <w:r w:rsidRPr="00803ABE">
        <w:rPr>
          <w:rFonts w:ascii="Times New Roman" w:hAnsi="Times New Roman" w:cs="Times New Roman"/>
          <w:color w:val="000000"/>
          <w:sz w:val="28"/>
          <w:szCs w:val="28"/>
          <w:shd w:val="clear" w:color="auto" w:fill="FFFFFF"/>
        </w:rPr>
        <w:lastRenderedPageBreak/>
        <w:t>децентрализацией внешнеэкономической и внешнеторговой деятельности, когда сначала сотни, а затем практически все субъекты хозяйственной деятельности (предприятия, организации, учреждения) получили право прямого выхода на внешние рынки. Была установлена система так называемых "валютных отчислений", когда валютные поступления в определенных пропорциях делились между государством и непосредственными производителями экспортной продукции. Предприятия, поставлявшие товары (работы, услуги) на экспорт, стали получать в свое распоряжение валюту, зачисляемую в "валютные фонды" (на балансовые и внебалансовые счета, а позднее только балансовые).</w:t>
      </w:r>
    </w:p>
    <w:p w:rsidR="00803ABE" w:rsidRDefault="00803ABE" w:rsidP="0056437A">
      <w:pPr>
        <w:spacing w:line="360" w:lineRule="auto"/>
        <w:ind w:firstLine="851"/>
        <w:jc w:val="both"/>
        <w:rPr>
          <w:rFonts w:ascii="Times New Roman" w:hAnsi="Times New Roman" w:cs="Times New Roman"/>
          <w:color w:val="000000"/>
          <w:sz w:val="28"/>
          <w:szCs w:val="28"/>
          <w:shd w:val="clear" w:color="auto" w:fill="FFFFFF"/>
        </w:rPr>
      </w:pPr>
      <w:r w:rsidRPr="00803ABE">
        <w:rPr>
          <w:rFonts w:ascii="Times New Roman" w:hAnsi="Times New Roman" w:cs="Times New Roman"/>
          <w:color w:val="000000"/>
          <w:sz w:val="28"/>
          <w:szCs w:val="28"/>
          <w:shd w:val="clear" w:color="auto" w:fill="FFFFFF"/>
        </w:rPr>
        <w:t xml:space="preserve">Главным документом, который регулировал основные стороны валютных отношений субъектов внешнеэкономической деятельности, стало разработанное Госбанком СССР в соответствии с его компетенцией письмо от 24.05.1991 года № 352 "Основные положения о регулировании валютных операций на территории СССР", в котором были подробно расписаны правила совершения операций в иностранной валюте между юридическими лицами (резидентами и нерезидентами), операций в иностранной валюте на территории страны между юридическими лицами-резидентами, операций в рублях юридических лиц-нерезидентов, операций с валютными ценностями, осуществляемых гражданами (резидентами и нерезидентами). Распад СССР и образование суверенного государства Российской Федерации привели к необходимости ведения Россией самостоятельной экономической политики, в том числе кредитно-денежной и валютной. В этой связи, а, также учитывая, что многие положения (статьи 6, 7, 8, 11, 12, 19) Закона СССР "О валютном регулировании" фактически перестали действовать, актуальной стала задача скорейшего принятия аналогичного закона Российской Федерации. Началом четвертого этапа развития валютного законодательства в РФ стало вступление в силу Закона РФ "О валютном регулировании и валютном контроле" в ноябре 1992 года. Названный закон (от 09.10.1992 г. № 3615-1) в </w:t>
      </w:r>
      <w:r w:rsidRPr="00803ABE">
        <w:rPr>
          <w:rFonts w:ascii="Times New Roman" w:hAnsi="Times New Roman" w:cs="Times New Roman"/>
          <w:color w:val="000000"/>
          <w:sz w:val="28"/>
          <w:szCs w:val="28"/>
          <w:shd w:val="clear" w:color="auto" w:fill="FFFFFF"/>
        </w:rPr>
        <w:lastRenderedPageBreak/>
        <w:t>редакции Федеральных законов от 29.12.1998 г. № 192-ФЗ и от 05.07.1999 г. № 128-ФЗ действует на территории РФ и в настоящее время. В этом законодательном акте, по сравнению с законом СССР, были уточнены и развиты основные понятия валютного законодательства, а также, с учетом накопленного опыта регулирования валютных отношений, существенно изменена его структура и содержание. В Раздел 2 "Валютное регулирование" была введена новая статья "Защита валюты РФ" (ст.2) с важнейшим положением о том, что расчеты между резидентами осуществляются в валюте РФ осуществляются без ограничений, а расчеты с нерезидентами в порядке устанавливаемом Банком России. В статье 3 подтверждено право собственности резидентов и нерезидентов на валютные ценности в РФ, которое защищается государством наряду с правом собственности на другие объекты собственности. Там же установлено, что виды обязательных платежей государству в иностранной валюте определяются законами РФ. В статье 4 подробно регламентированы вопросы деятельности внутреннего валютного рынка РФ: право покупки резидентами иностранной валюты на внутреннем валютном рынке РФ и правило осуществления таких операций только через уполномоченные банки. Кардинально был изменен Раздел 3 "Валютный контроль", в котором было установлено, что органами валютного контроля в РФ являются Центральный Банк РФ и Правительство РФ.</w:t>
      </w:r>
    </w:p>
    <w:p w:rsidR="00803ABE" w:rsidRPr="00803ABE" w:rsidRDefault="00803ABE" w:rsidP="0056437A">
      <w:pPr>
        <w:spacing w:line="360" w:lineRule="auto"/>
        <w:ind w:firstLine="851"/>
        <w:jc w:val="both"/>
        <w:rPr>
          <w:rFonts w:ascii="Times New Roman" w:hAnsi="Times New Roman" w:cs="Times New Roman"/>
          <w:color w:val="000000"/>
          <w:sz w:val="28"/>
          <w:szCs w:val="28"/>
          <w:shd w:val="clear" w:color="auto" w:fill="FFFFFF"/>
        </w:rPr>
      </w:pPr>
      <w:r w:rsidRPr="00803ABE">
        <w:rPr>
          <w:rFonts w:ascii="Times New Roman" w:hAnsi="Times New Roman" w:cs="Times New Roman"/>
          <w:color w:val="000000"/>
          <w:sz w:val="28"/>
          <w:szCs w:val="28"/>
          <w:shd w:val="clear" w:color="auto" w:fill="FFFFFF"/>
        </w:rPr>
        <w:t>Впервые в юридический оборот был введен институт "агентов валютного контроля", то есть организаций, которые на основе законодательных актов могут осуществлять функции валютного контроля. В этом разделе закона определены функции органов и агентов валютного контроля; права и обязанности резидентов и нерезидентов, осуществляющих в РФ валютные операции; ответственность резидентов и нерезидентов за нарушение валютного законодательства; зафиксированы права и обязанности должностных лиц органов и агентов валютного контроля.</w:t>
      </w:r>
    </w:p>
    <w:p w:rsidR="00803ABE" w:rsidRDefault="00803ABE" w:rsidP="00553F55">
      <w:pPr>
        <w:spacing w:line="360" w:lineRule="auto"/>
        <w:ind w:firstLine="851"/>
        <w:jc w:val="both"/>
        <w:rPr>
          <w:rFonts w:ascii="Times New Roman" w:hAnsi="Times New Roman" w:cs="Times New Roman"/>
          <w:color w:val="000000"/>
          <w:sz w:val="28"/>
          <w:szCs w:val="28"/>
          <w:shd w:val="clear" w:color="auto" w:fill="FFFFFF"/>
        </w:rPr>
      </w:pPr>
      <w:r w:rsidRPr="00803ABE">
        <w:rPr>
          <w:rFonts w:ascii="Times New Roman" w:hAnsi="Times New Roman" w:cs="Times New Roman"/>
          <w:color w:val="000000"/>
          <w:sz w:val="28"/>
          <w:szCs w:val="28"/>
          <w:shd w:val="clear" w:color="auto" w:fill="FFFFFF"/>
        </w:rPr>
        <w:lastRenderedPageBreak/>
        <w:t>Несмотря на то, что Закон РФ "О валютном регулировании и валютном контроле" содержит ряд отдельных неточностей, которые предстоит исправить, он является главным источником валютного законодательства РФ и важнейшей вехой развития валютного регулирования в стране. Отсутствие в тексте закона детализированных норм является скорее плюсом, чем минусов рассматриваемого закона закрепление на продолжительный срок определенного набора валютных ограничений стало бы искусственным препятствием для интеграции нашей страны в мировую экономику и не позволило бы оперативно решать возникающие в сфере валютных отношений проблемы в условиях быстроменяющейся экономической ситуации.</w:t>
      </w:r>
    </w:p>
    <w:p w:rsidR="00553F55" w:rsidRDefault="00553F55" w:rsidP="00553F55">
      <w:pPr>
        <w:spacing w:line="360" w:lineRule="auto"/>
        <w:ind w:firstLine="851"/>
        <w:jc w:val="both"/>
        <w:rPr>
          <w:rFonts w:ascii="Times New Roman" w:hAnsi="Times New Roman" w:cs="Times New Roman"/>
          <w:color w:val="000000"/>
          <w:sz w:val="28"/>
          <w:szCs w:val="28"/>
          <w:shd w:val="clear" w:color="auto" w:fill="FFFFFF"/>
        </w:rPr>
      </w:pPr>
    </w:p>
    <w:p w:rsidR="00EE5E74" w:rsidRDefault="00803ABE" w:rsidP="00EE5E74">
      <w:pPr>
        <w:spacing w:line="36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1.2 </w:t>
      </w:r>
      <w:r w:rsidR="00EE5E74">
        <w:rPr>
          <w:rFonts w:ascii="Times New Roman" w:eastAsia="Calibri" w:hAnsi="Times New Roman" w:cs="Times New Roman"/>
          <w:sz w:val="28"/>
          <w:szCs w:val="28"/>
        </w:rPr>
        <w:t>Понятие валюты и валютных ценностей</w:t>
      </w:r>
    </w:p>
    <w:p w:rsidR="00EE5E74" w:rsidRDefault="00EE5E74" w:rsidP="00EE5E74">
      <w:pPr>
        <w:spacing w:line="360" w:lineRule="auto"/>
        <w:ind w:firstLine="426"/>
        <w:jc w:val="both"/>
        <w:rPr>
          <w:rFonts w:ascii="Times New Roman" w:eastAsia="Calibri" w:hAnsi="Times New Roman" w:cs="Times New Roman"/>
          <w:sz w:val="28"/>
          <w:szCs w:val="28"/>
        </w:rPr>
      </w:pPr>
    </w:p>
    <w:p w:rsidR="00EE5E74" w:rsidRPr="00EE5E74" w:rsidRDefault="00EE5E74" w:rsidP="00EE5E74">
      <w:pPr>
        <w:spacing w:line="360" w:lineRule="auto"/>
        <w:ind w:firstLine="851"/>
        <w:jc w:val="both"/>
        <w:rPr>
          <w:rFonts w:ascii="Times New Roman" w:hAnsi="Times New Roman" w:cs="Times New Roman"/>
          <w:color w:val="000000"/>
          <w:sz w:val="28"/>
          <w:szCs w:val="28"/>
          <w:shd w:val="clear" w:color="auto" w:fill="FFFFFF"/>
        </w:rPr>
      </w:pPr>
      <w:r w:rsidRPr="00EE5E74">
        <w:rPr>
          <w:rFonts w:ascii="Times New Roman" w:hAnsi="Times New Roman" w:cs="Times New Roman"/>
          <w:color w:val="000000"/>
          <w:sz w:val="28"/>
          <w:szCs w:val="28"/>
          <w:shd w:val="clear" w:color="auto" w:fill="FFFFFF"/>
        </w:rPr>
        <w:t>Несмотря на то, что Закон РФ "О валютном регулировании и валютном контроле" содержит ряд отдельных неточностей, которые предстоит исправить, он является главным источником валютного законодательства РФ и важнейшей вехой развития валютного регулирования в стране. Отсутствие в тексте закона детализированных норм является скорее плюсом, чем минусов рассматриваемого закона закрепление на продолжительный срок определенного набора валютных ограничений стало бы искусственным препятствием для интеграции нашей страны в мировую экономику и не позволило бы оперативно решать возникающие в сфере валютных отношений проблемы в условиях быстроменяющейся экономической ситуации.</w:t>
      </w:r>
    </w:p>
    <w:p w:rsidR="00EE5E74" w:rsidRPr="00EE5E74" w:rsidRDefault="00EE5E74" w:rsidP="00EE5E74">
      <w:pPr>
        <w:spacing w:line="360" w:lineRule="auto"/>
        <w:ind w:firstLine="851"/>
        <w:jc w:val="both"/>
        <w:rPr>
          <w:rFonts w:ascii="Times New Roman" w:hAnsi="Times New Roman" w:cs="Times New Roman"/>
          <w:color w:val="000000"/>
          <w:sz w:val="28"/>
          <w:szCs w:val="28"/>
          <w:shd w:val="clear" w:color="auto" w:fill="FFFFFF"/>
        </w:rPr>
      </w:pPr>
      <w:r w:rsidRPr="00EE5E74">
        <w:rPr>
          <w:rFonts w:ascii="Times New Roman" w:hAnsi="Times New Roman" w:cs="Times New Roman"/>
          <w:color w:val="000000"/>
          <w:sz w:val="28"/>
          <w:szCs w:val="28"/>
          <w:shd w:val="clear" w:color="auto" w:fill="FFFFFF"/>
        </w:rPr>
        <w:t>Для характеристики соотношения внутренней и иностран</w:t>
      </w:r>
      <w:r w:rsidRPr="00EE5E74">
        <w:rPr>
          <w:rFonts w:ascii="Times New Roman" w:hAnsi="Times New Roman" w:cs="Times New Roman"/>
          <w:color w:val="000000"/>
          <w:sz w:val="28"/>
          <w:szCs w:val="28"/>
          <w:shd w:val="clear" w:color="auto" w:fill="FFFFFF"/>
        </w:rPr>
        <w:softHyphen/>
        <w:t>ной валют используются следующие понятия: «необратимая (неконвертируемая) валюта», т. е. валюта, используемая в пре</w:t>
      </w:r>
      <w:r w:rsidRPr="00EE5E74">
        <w:rPr>
          <w:rFonts w:ascii="Times New Roman" w:hAnsi="Times New Roman" w:cs="Times New Roman"/>
          <w:color w:val="000000"/>
          <w:sz w:val="28"/>
          <w:szCs w:val="28"/>
          <w:shd w:val="clear" w:color="auto" w:fill="FFFFFF"/>
        </w:rPr>
        <w:softHyphen/>
        <w:t xml:space="preserve">делах только одного государства; </w:t>
      </w:r>
      <w:r w:rsidRPr="00EE5E74">
        <w:rPr>
          <w:rFonts w:ascii="Times New Roman" w:hAnsi="Times New Roman" w:cs="Times New Roman"/>
          <w:color w:val="000000"/>
          <w:sz w:val="28"/>
          <w:szCs w:val="28"/>
          <w:shd w:val="clear" w:color="auto" w:fill="FFFFFF"/>
        </w:rPr>
        <w:lastRenderedPageBreak/>
        <w:t>«обратимая (конвертируемая) валюта», валюта обмениваемая на иностранную валюту и явля</w:t>
      </w:r>
      <w:r w:rsidRPr="00EE5E74">
        <w:rPr>
          <w:rFonts w:ascii="Times New Roman" w:hAnsi="Times New Roman" w:cs="Times New Roman"/>
          <w:color w:val="000000"/>
          <w:sz w:val="28"/>
          <w:szCs w:val="28"/>
          <w:shd w:val="clear" w:color="auto" w:fill="FFFFFF"/>
        </w:rPr>
        <w:softHyphen/>
        <w:t>ющаяся, таким образом, средством платежа на международном рынке; «частично обратимая (конвертируемая) валюта» исполь</w:t>
      </w:r>
      <w:r w:rsidRPr="00EE5E74">
        <w:rPr>
          <w:rFonts w:ascii="Times New Roman" w:hAnsi="Times New Roman" w:cs="Times New Roman"/>
          <w:color w:val="000000"/>
          <w:sz w:val="28"/>
          <w:szCs w:val="28"/>
          <w:shd w:val="clear" w:color="auto" w:fill="FFFFFF"/>
        </w:rPr>
        <w:softHyphen/>
        <w:t>зуется не во всех внешних валютных операциях и в отношениях не всех субъектов.</w:t>
      </w:r>
    </w:p>
    <w:p w:rsidR="00EE5E74" w:rsidRPr="00EE5E74" w:rsidRDefault="00EE5E74" w:rsidP="00EE5E74">
      <w:pPr>
        <w:spacing w:line="360" w:lineRule="auto"/>
        <w:ind w:firstLine="851"/>
        <w:jc w:val="both"/>
        <w:rPr>
          <w:rFonts w:ascii="Times New Roman" w:hAnsi="Times New Roman" w:cs="Times New Roman"/>
          <w:color w:val="000000"/>
          <w:sz w:val="28"/>
          <w:szCs w:val="28"/>
          <w:shd w:val="clear" w:color="auto" w:fill="FFFFFF"/>
        </w:rPr>
      </w:pPr>
      <w:r w:rsidRPr="00EE5E74">
        <w:rPr>
          <w:rFonts w:ascii="Times New Roman" w:hAnsi="Times New Roman" w:cs="Times New Roman"/>
          <w:color w:val="000000"/>
          <w:sz w:val="28"/>
          <w:szCs w:val="28"/>
          <w:shd w:val="clear" w:color="auto" w:fill="FFFFFF"/>
        </w:rPr>
        <w:t>К валюте РФ относятся: а) находящиеся в обращении, а так</w:t>
      </w:r>
      <w:r w:rsidRPr="00EE5E74">
        <w:rPr>
          <w:rFonts w:ascii="Times New Roman" w:hAnsi="Times New Roman" w:cs="Times New Roman"/>
          <w:color w:val="000000"/>
          <w:sz w:val="28"/>
          <w:szCs w:val="28"/>
          <w:shd w:val="clear" w:color="auto" w:fill="FFFFFF"/>
        </w:rPr>
        <w:softHyphen/>
        <w:t>же изъятые или изымаемые из обращения, но подлежащие об</w:t>
      </w:r>
      <w:r w:rsidRPr="00EE5E74">
        <w:rPr>
          <w:rFonts w:ascii="Times New Roman" w:hAnsi="Times New Roman" w:cs="Times New Roman"/>
          <w:color w:val="000000"/>
          <w:sz w:val="28"/>
          <w:szCs w:val="28"/>
          <w:shd w:val="clear" w:color="auto" w:fill="FFFFFF"/>
        </w:rPr>
        <w:softHyphen/>
        <w:t>мену рубли в виде банковских билетов (банкнот) Центрального банка РФ и монеты; б) средства в рублях на банковских счетах и в банковских вкладах.</w:t>
      </w:r>
    </w:p>
    <w:p w:rsidR="00EE5E74" w:rsidRPr="00EE5E74" w:rsidRDefault="00EE5E74" w:rsidP="00EE5E74">
      <w:pPr>
        <w:spacing w:line="360" w:lineRule="auto"/>
        <w:ind w:firstLine="851"/>
        <w:jc w:val="both"/>
        <w:rPr>
          <w:rFonts w:ascii="Times New Roman" w:hAnsi="Times New Roman" w:cs="Times New Roman"/>
          <w:color w:val="000000"/>
          <w:sz w:val="28"/>
          <w:szCs w:val="28"/>
          <w:shd w:val="clear" w:color="auto" w:fill="FFFFFF"/>
        </w:rPr>
      </w:pPr>
      <w:r w:rsidRPr="00EE5E74">
        <w:rPr>
          <w:rFonts w:ascii="Times New Roman" w:hAnsi="Times New Roman" w:cs="Times New Roman"/>
          <w:color w:val="000000"/>
          <w:sz w:val="28"/>
          <w:szCs w:val="28"/>
          <w:shd w:val="clear" w:color="auto" w:fill="FFFFFF"/>
        </w:rPr>
        <w:t>К иностранной валюте отнесены: а) денежные знаки в виде банкнот, казначейских билетов, монеты, находящиеся в обра</w:t>
      </w:r>
      <w:r w:rsidRPr="00EE5E74">
        <w:rPr>
          <w:rFonts w:ascii="Times New Roman" w:hAnsi="Times New Roman" w:cs="Times New Roman"/>
          <w:color w:val="000000"/>
          <w:sz w:val="28"/>
          <w:szCs w:val="28"/>
          <w:shd w:val="clear" w:color="auto" w:fill="FFFFFF"/>
        </w:rPr>
        <w:softHyphen/>
        <w:t>щении и являющиеся законным платежным средством в соот</w:t>
      </w:r>
      <w:r w:rsidRPr="00EE5E74">
        <w:rPr>
          <w:rFonts w:ascii="Times New Roman" w:hAnsi="Times New Roman" w:cs="Times New Roman"/>
          <w:color w:val="000000"/>
          <w:sz w:val="28"/>
          <w:szCs w:val="28"/>
          <w:shd w:val="clear" w:color="auto" w:fill="FFFFFF"/>
        </w:rPr>
        <w:softHyphen/>
        <w:t>ветствующем иностранном государстве или группе государств, а также изъятые или изымаемые из обращения, но подлежащие обмену денежные знаки; б) средства на счетах в денежных еди</w:t>
      </w:r>
      <w:r w:rsidRPr="00EE5E74">
        <w:rPr>
          <w:rFonts w:ascii="Times New Roman" w:hAnsi="Times New Roman" w:cs="Times New Roman"/>
          <w:color w:val="000000"/>
          <w:sz w:val="28"/>
          <w:szCs w:val="28"/>
          <w:shd w:val="clear" w:color="auto" w:fill="FFFFFF"/>
        </w:rPr>
        <w:softHyphen/>
        <w:t>ницах иностранных государств и международных денежных или расчетных единицах.</w:t>
      </w:r>
    </w:p>
    <w:p w:rsidR="00C157D2" w:rsidRDefault="00EE5E74" w:rsidP="00604426">
      <w:pPr>
        <w:spacing w:line="360" w:lineRule="auto"/>
        <w:ind w:firstLine="851"/>
        <w:jc w:val="both"/>
        <w:rPr>
          <w:rFonts w:ascii="Times New Roman" w:hAnsi="Times New Roman" w:cs="Times New Roman"/>
          <w:color w:val="000000"/>
          <w:sz w:val="28"/>
          <w:szCs w:val="28"/>
          <w:shd w:val="clear" w:color="auto" w:fill="FFFFFF"/>
        </w:rPr>
      </w:pPr>
      <w:r w:rsidRPr="00EE5E74">
        <w:rPr>
          <w:rFonts w:ascii="Times New Roman" w:hAnsi="Times New Roman" w:cs="Times New Roman"/>
          <w:color w:val="000000"/>
          <w:sz w:val="28"/>
          <w:szCs w:val="28"/>
          <w:shd w:val="clear" w:color="auto" w:fill="FFFFFF"/>
        </w:rPr>
        <w:t>Валютные ценности — ценности, в отношении которых ва</w:t>
      </w:r>
      <w:r w:rsidRPr="00EE5E74">
        <w:rPr>
          <w:rFonts w:ascii="Times New Roman" w:hAnsi="Times New Roman" w:cs="Times New Roman"/>
          <w:color w:val="000000"/>
          <w:sz w:val="28"/>
          <w:szCs w:val="28"/>
          <w:shd w:val="clear" w:color="auto" w:fill="FFFFFF"/>
        </w:rPr>
        <w:softHyphen/>
        <w:t>лютным законодательством установлен особый ограниченный режим обращения на территории страны. Федеральным законом «О валютном регулировании и валютном контроле» к валютным ценностям отнесены: а) иностранная валюта; б) внешние ценные бумаги — ценные бумаги, в том числе в бездокументарной фор</w:t>
      </w:r>
      <w:r w:rsidRPr="00EE5E74">
        <w:rPr>
          <w:rFonts w:ascii="Times New Roman" w:hAnsi="Times New Roman" w:cs="Times New Roman"/>
          <w:color w:val="000000"/>
          <w:sz w:val="28"/>
          <w:szCs w:val="28"/>
          <w:shd w:val="clear" w:color="auto" w:fill="FFFFFF"/>
        </w:rPr>
        <w:softHyphen/>
        <w:t>ме. Внешними ценными бумагами не являются эмиссионные ценные бумаги, номинальная стоимость которых указана в валюте РФ и выпуск которых зарегистрирован в Российской Федера</w:t>
      </w:r>
      <w:r w:rsidRPr="00EE5E74">
        <w:rPr>
          <w:rFonts w:ascii="Times New Roman" w:hAnsi="Times New Roman" w:cs="Times New Roman"/>
          <w:color w:val="000000"/>
          <w:sz w:val="28"/>
          <w:szCs w:val="28"/>
          <w:shd w:val="clear" w:color="auto" w:fill="FFFFFF"/>
        </w:rPr>
        <w:softHyphen/>
        <w:t>ции, а также иные ценные бумаги, удостоверяющие право на по</w:t>
      </w:r>
      <w:r w:rsidRPr="00EE5E74">
        <w:rPr>
          <w:rFonts w:ascii="Times New Roman" w:hAnsi="Times New Roman" w:cs="Times New Roman"/>
          <w:color w:val="000000"/>
          <w:sz w:val="28"/>
          <w:szCs w:val="28"/>
          <w:shd w:val="clear" w:color="auto" w:fill="FFFFFF"/>
        </w:rPr>
        <w:softHyphen/>
        <w:t>лучение валюты РФ и выпущенные на ее территории.</w:t>
      </w:r>
    </w:p>
    <w:p w:rsidR="00553F55" w:rsidRDefault="00553F55" w:rsidP="00604426">
      <w:pPr>
        <w:spacing w:line="360" w:lineRule="auto"/>
        <w:ind w:firstLine="851"/>
        <w:jc w:val="both"/>
        <w:rPr>
          <w:rFonts w:ascii="Times New Roman" w:hAnsi="Times New Roman" w:cs="Times New Roman"/>
          <w:color w:val="000000"/>
          <w:sz w:val="28"/>
          <w:szCs w:val="28"/>
          <w:shd w:val="clear" w:color="auto" w:fill="FFFFFF"/>
        </w:rPr>
      </w:pPr>
    </w:p>
    <w:p w:rsidR="00CD5430" w:rsidRDefault="00CD5430" w:rsidP="00EE5E74">
      <w:pPr>
        <w:spacing w:line="360" w:lineRule="auto"/>
        <w:ind w:firstLine="851"/>
        <w:jc w:val="both"/>
        <w:rPr>
          <w:rFonts w:ascii="Times New Roman" w:hAnsi="Times New Roman" w:cs="Times New Roman"/>
          <w:color w:val="000000"/>
          <w:sz w:val="28"/>
          <w:szCs w:val="28"/>
          <w:shd w:val="clear" w:color="auto" w:fill="FFFFFF"/>
        </w:rPr>
      </w:pPr>
    </w:p>
    <w:p w:rsidR="00EE5E74" w:rsidRDefault="00EE5E74" w:rsidP="00EE5E74">
      <w:pPr>
        <w:spacing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1.3 Валютная политика России</w:t>
      </w:r>
    </w:p>
    <w:p w:rsidR="00EE5E74" w:rsidRDefault="00EE5E74" w:rsidP="00EE5E74">
      <w:pPr>
        <w:spacing w:line="360" w:lineRule="auto"/>
        <w:ind w:firstLine="851"/>
        <w:jc w:val="both"/>
        <w:rPr>
          <w:rFonts w:ascii="Times New Roman" w:hAnsi="Times New Roman" w:cs="Times New Roman"/>
          <w:color w:val="000000"/>
          <w:sz w:val="28"/>
          <w:szCs w:val="28"/>
          <w:shd w:val="clear" w:color="auto" w:fill="FFFFFF"/>
        </w:rPr>
      </w:pPr>
    </w:p>
    <w:p w:rsidR="00EE5E74" w:rsidRPr="00EE5E74" w:rsidRDefault="00EE5E74" w:rsidP="00EE5E74">
      <w:pPr>
        <w:spacing w:line="360" w:lineRule="auto"/>
        <w:ind w:firstLine="851"/>
        <w:jc w:val="both"/>
        <w:rPr>
          <w:rFonts w:ascii="Times New Roman" w:hAnsi="Times New Roman" w:cs="Times New Roman"/>
          <w:color w:val="000000"/>
          <w:sz w:val="28"/>
          <w:szCs w:val="28"/>
          <w:shd w:val="clear" w:color="auto" w:fill="FFFFFF"/>
        </w:rPr>
      </w:pPr>
      <w:r w:rsidRPr="00EE5E74">
        <w:rPr>
          <w:rFonts w:ascii="Times New Roman" w:hAnsi="Times New Roman" w:cs="Times New Roman"/>
          <w:color w:val="000000"/>
          <w:sz w:val="28"/>
          <w:szCs w:val="28"/>
          <w:shd w:val="clear" w:color="auto" w:fill="FFFFFF"/>
        </w:rPr>
        <w:t>Валютные ценности — ценности, в отношении которых ва</w:t>
      </w:r>
      <w:r w:rsidRPr="00EE5E74">
        <w:rPr>
          <w:rFonts w:ascii="Times New Roman" w:hAnsi="Times New Roman" w:cs="Times New Roman"/>
          <w:color w:val="000000"/>
          <w:sz w:val="28"/>
          <w:szCs w:val="28"/>
          <w:shd w:val="clear" w:color="auto" w:fill="FFFFFF"/>
        </w:rPr>
        <w:softHyphen/>
        <w:t>лютным законодательством установлен особый ограниченный режим обращения на территории страны. Федеральным законом «О валютном регулировании и валютном контроле» к валютным ценностям отнесены: а) иностранная валюта; б) внешние ценные бумаги — ценные бумаги, в том числе в бездокументарной фор</w:t>
      </w:r>
      <w:r w:rsidRPr="00EE5E74">
        <w:rPr>
          <w:rFonts w:ascii="Times New Roman" w:hAnsi="Times New Roman" w:cs="Times New Roman"/>
          <w:color w:val="000000"/>
          <w:sz w:val="28"/>
          <w:szCs w:val="28"/>
          <w:shd w:val="clear" w:color="auto" w:fill="FFFFFF"/>
        </w:rPr>
        <w:softHyphen/>
        <w:t>ме. Внешними ценными бумагами не являются эмиссионные ценные бумаги, номинальная стоимость которых указана в валюте РФ и выпуск которых зарегистрирован в Российской Федера</w:t>
      </w:r>
      <w:r w:rsidRPr="00EE5E74">
        <w:rPr>
          <w:rFonts w:ascii="Times New Roman" w:hAnsi="Times New Roman" w:cs="Times New Roman"/>
          <w:color w:val="000000"/>
          <w:sz w:val="28"/>
          <w:szCs w:val="28"/>
          <w:shd w:val="clear" w:color="auto" w:fill="FFFFFF"/>
        </w:rPr>
        <w:softHyphen/>
        <w:t>ции, а также иные ценные бумаги, удостоверяющие право на по</w:t>
      </w:r>
      <w:r w:rsidRPr="00EE5E74">
        <w:rPr>
          <w:rFonts w:ascii="Times New Roman" w:hAnsi="Times New Roman" w:cs="Times New Roman"/>
          <w:color w:val="000000"/>
          <w:sz w:val="28"/>
          <w:szCs w:val="28"/>
          <w:shd w:val="clear" w:color="auto" w:fill="FFFFFF"/>
        </w:rPr>
        <w:softHyphen/>
        <w:t>лучение валюты РФ и выпущенные на ее территории.</w:t>
      </w:r>
    </w:p>
    <w:p w:rsidR="00EE5E74" w:rsidRPr="00EE5E74" w:rsidRDefault="00EE5E74" w:rsidP="00EE5E74">
      <w:pPr>
        <w:spacing w:line="360" w:lineRule="auto"/>
        <w:ind w:firstLine="851"/>
        <w:jc w:val="both"/>
        <w:rPr>
          <w:rFonts w:ascii="Times New Roman" w:hAnsi="Times New Roman" w:cs="Times New Roman"/>
          <w:color w:val="000000"/>
          <w:sz w:val="28"/>
          <w:szCs w:val="28"/>
          <w:shd w:val="clear" w:color="auto" w:fill="FFFFFF"/>
        </w:rPr>
      </w:pPr>
      <w:r w:rsidRPr="00EE5E74">
        <w:rPr>
          <w:rFonts w:ascii="Times New Roman" w:hAnsi="Times New Roman" w:cs="Times New Roman"/>
          <w:color w:val="000000"/>
          <w:sz w:val="28"/>
          <w:szCs w:val="28"/>
          <w:shd w:val="clear" w:color="auto" w:fill="FFFFFF"/>
        </w:rPr>
        <w:t>Средством реализации валютной политики России является</w:t>
      </w:r>
      <w:r w:rsidRPr="00EE5E74">
        <w:rPr>
          <w:rStyle w:val="apple-converted-space"/>
          <w:rFonts w:ascii="Times New Roman" w:hAnsi="Times New Roman" w:cs="Times New Roman"/>
          <w:color w:val="000000"/>
          <w:sz w:val="28"/>
          <w:szCs w:val="28"/>
          <w:shd w:val="clear" w:color="auto" w:fill="FFFFFF"/>
        </w:rPr>
        <w:t> </w:t>
      </w:r>
      <w:r w:rsidRPr="00EE5E74">
        <w:rPr>
          <w:rFonts w:ascii="Times New Roman" w:hAnsi="Times New Roman" w:cs="Times New Roman"/>
          <w:iCs/>
          <w:color w:val="000000"/>
          <w:sz w:val="28"/>
          <w:szCs w:val="28"/>
          <w:shd w:val="clear" w:color="auto" w:fill="FFFFFF"/>
        </w:rPr>
        <w:t>ва</w:t>
      </w:r>
      <w:r w:rsidRPr="00EE5E74">
        <w:rPr>
          <w:rFonts w:ascii="Times New Roman" w:hAnsi="Times New Roman" w:cs="Times New Roman"/>
          <w:iCs/>
          <w:color w:val="000000"/>
          <w:sz w:val="28"/>
          <w:szCs w:val="28"/>
          <w:shd w:val="clear" w:color="auto" w:fill="FFFFFF"/>
        </w:rPr>
        <w:softHyphen/>
        <w:t>лютное регулирование —</w:t>
      </w:r>
      <w:r w:rsidRPr="00EE5E74">
        <w:rPr>
          <w:rStyle w:val="apple-converted-space"/>
          <w:rFonts w:ascii="Times New Roman" w:hAnsi="Times New Roman" w:cs="Times New Roman"/>
          <w:color w:val="000000"/>
          <w:sz w:val="28"/>
          <w:szCs w:val="28"/>
          <w:shd w:val="clear" w:color="auto" w:fill="FFFFFF"/>
        </w:rPr>
        <w:t> </w:t>
      </w:r>
      <w:r w:rsidRPr="00EE5E74">
        <w:rPr>
          <w:rFonts w:ascii="Times New Roman" w:hAnsi="Times New Roman" w:cs="Times New Roman"/>
          <w:color w:val="000000"/>
          <w:sz w:val="28"/>
          <w:szCs w:val="28"/>
          <w:shd w:val="clear" w:color="auto" w:fill="FFFFFF"/>
        </w:rPr>
        <w:t>государственная регламентация валютных отношений, издание нормативных актов, валютный контроль и опе</w:t>
      </w:r>
      <w:r w:rsidRPr="00EE5E74">
        <w:rPr>
          <w:rFonts w:ascii="Times New Roman" w:hAnsi="Times New Roman" w:cs="Times New Roman"/>
          <w:color w:val="000000"/>
          <w:sz w:val="28"/>
          <w:szCs w:val="28"/>
          <w:shd w:val="clear" w:color="auto" w:fill="FFFFFF"/>
        </w:rPr>
        <w:softHyphen/>
        <w:t>ративное руководство со стороны соответствующих государствен</w:t>
      </w:r>
      <w:r w:rsidRPr="00EE5E74">
        <w:rPr>
          <w:rFonts w:ascii="Times New Roman" w:hAnsi="Times New Roman" w:cs="Times New Roman"/>
          <w:color w:val="000000"/>
          <w:sz w:val="28"/>
          <w:szCs w:val="28"/>
          <w:shd w:val="clear" w:color="auto" w:fill="FFFFFF"/>
        </w:rPr>
        <w:softHyphen/>
        <w:t>ных органов, заключение международных валютных соглашений. Валютное регулирование в России, как и в странах с развитой рыночной экономикой, является преимущественно нормативным.</w:t>
      </w:r>
    </w:p>
    <w:p w:rsidR="00EE5E74" w:rsidRPr="00EE5E74" w:rsidRDefault="00EE5E74" w:rsidP="00EE5E74">
      <w:pPr>
        <w:spacing w:line="360" w:lineRule="auto"/>
        <w:ind w:firstLine="851"/>
        <w:jc w:val="both"/>
        <w:rPr>
          <w:rFonts w:ascii="Times New Roman" w:hAnsi="Times New Roman" w:cs="Times New Roman"/>
          <w:color w:val="000000"/>
          <w:sz w:val="28"/>
          <w:szCs w:val="28"/>
          <w:shd w:val="clear" w:color="auto" w:fill="FFFFFF"/>
        </w:rPr>
      </w:pPr>
      <w:r w:rsidRPr="00EE5E74">
        <w:rPr>
          <w:rFonts w:ascii="Times New Roman" w:hAnsi="Times New Roman" w:cs="Times New Roman"/>
          <w:color w:val="000000"/>
          <w:sz w:val="28"/>
          <w:szCs w:val="28"/>
          <w:shd w:val="clear" w:color="auto" w:fill="FFFFFF"/>
        </w:rPr>
        <w:t>Валютная политика в России, как и в других странах, в зависи</w:t>
      </w:r>
      <w:r w:rsidRPr="00EE5E74">
        <w:rPr>
          <w:rFonts w:ascii="Times New Roman" w:hAnsi="Times New Roman" w:cs="Times New Roman"/>
          <w:color w:val="000000"/>
          <w:sz w:val="28"/>
          <w:szCs w:val="28"/>
          <w:shd w:val="clear" w:color="auto" w:fill="FFFFFF"/>
        </w:rPr>
        <w:softHyphen/>
        <w:t>мости от ее целей и форм имеет две основные разновидности. Одной из них является осуществление стратегических, структур</w:t>
      </w:r>
      <w:r w:rsidRPr="00EE5E74">
        <w:rPr>
          <w:rFonts w:ascii="Times New Roman" w:hAnsi="Times New Roman" w:cs="Times New Roman"/>
          <w:color w:val="000000"/>
          <w:sz w:val="28"/>
          <w:szCs w:val="28"/>
          <w:shd w:val="clear" w:color="auto" w:fill="FFFFFF"/>
        </w:rPr>
        <w:softHyphen/>
        <w:t>ных, долговременных изменений в национальном валютном меха</w:t>
      </w:r>
      <w:r w:rsidRPr="00EE5E74">
        <w:rPr>
          <w:rFonts w:ascii="Times New Roman" w:hAnsi="Times New Roman" w:cs="Times New Roman"/>
          <w:color w:val="000000"/>
          <w:sz w:val="28"/>
          <w:szCs w:val="28"/>
          <w:shd w:val="clear" w:color="auto" w:fill="FFFFFF"/>
        </w:rPr>
        <w:softHyphen/>
        <w:t>низме, другой — повседневное, оперативное регулирование теку</w:t>
      </w:r>
      <w:r w:rsidRPr="00EE5E74">
        <w:rPr>
          <w:rFonts w:ascii="Times New Roman" w:hAnsi="Times New Roman" w:cs="Times New Roman"/>
          <w:color w:val="000000"/>
          <w:sz w:val="28"/>
          <w:szCs w:val="28"/>
          <w:shd w:val="clear" w:color="auto" w:fill="FFFFFF"/>
        </w:rPr>
        <w:softHyphen/>
        <w:t>щей валютной конъюнктуры. Цель</w:t>
      </w:r>
      <w:r w:rsidRPr="00EE5E74">
        <w:rPr>
          <w:rStyle w:val="apple-converted-space"/>
          <w:rFonts w:ascii="Times New Roman" w:hAnsi="Times New Roman" w:cs="Times New Roman"/>
          <w:color w:val="000000"/>
          <w:sz w:val="28"/>
          <w:szCs w:val="28"/>
          <w:shd w:val="clear" w:color="auto" w:fill="FFFFFF"/>
        </w:rPr>
        <w:t> </w:t>
      </w:r>
      <w:r w:rsidRPr="00EE5E74">
        <w:rPr>
          <w:rFonts w:ascii="Times New Roman" w:hAnsi="Times New Roman" w:cs="Times New Roman"/>
          <w:iCs/>
          <w:color w:val="000000"/>
          <w:sz w:val="28"/>
          <w:szCs w:val="28"/>
          <w:shd w:val="clear" w:color="auto" w:fill="FFFFFF"/>
        </w:rPr>
        <w:t>стратегической, структурной политики</w:t>
      </w:r>
      <w:r w:rsidRPr="00EE5E74">
        <w:rPr>
          <w:rStyle w:val="apple-converted-space"/>
          <w:rFonts w:ascii="Times New Roman" w:hAnsi="Times New Roman" w:cs="Times New Roman"/>
          <w:color w:val="000000"/>
          <w:sz w:val="28"/>
          <w:szCs w:val="28"/>
          <w:shd w:val="clear" w:color="auto" w:fill="FFFFFF"/>
        </w:rPr>
        <w:t> </w:t>
      </w:r>
      <w:r w:rsidRPr="00EE5E74">
        <w:rPr>
          <w:rFonts w:ascii="Times New Roman" w:hAnsi="Times New Roman" w:cs="Times New Roman"/>
          <w:color w:val="000000"/>
          <w:sz w:val="28"/>
          <w:szCs w:val="28"/>
          <w:shd w:val="clear" w:color="auto" w:fill="FFFFFF"/>
        </w:rPr>
        <w:t>России состоит в формировании цельной национальной валютной системы, кото</w:t>
      </w:r>
      <w:r w:rsidRPr="00EE5E74">
        <w:rPr>
          <w:rFonts w:ascii="Times New Roman" w:hAnsi="Times New Roman" w:cs="Times New Roman"/>
          <w:color w:val="000000"/>
          <w:sz w:val="28"/>
          <w:szCs w:val="28"/>
          <w:shd w:val="clear" w:color="auto" w:fill="FFFFFF"/>
        </w:rPr>
        <w:softHyphen/>
        <w:t>рая должна соответствовать, с одной стороны, условиям рыноч</w:t>
      </w:r>
      <w:r w:rsidRPr="00EE5E74">
        <w:rPr>
          <w:rFonts w:ascii="Times New Roman" w:hAnsi="Times New Roman" w:cs="Times New Roman"/>
          <w:color w:val="000000"/>
          <w:sz w:val="28"/>
          <w:szCs w:val="28"/>
          <w:shd w:val="clear" w:color="auto" w:fill="FFFFFF"/>
        </w:rPr>
        <w:softHyphen/>
        <w:t xml:space="preserve">ной экономики, а с другой — структурным принципам мировой валютной системы, зафиксированным в уставе МВФ. </w:t>
      </w:r>
      <w:r w:rsidRPr="00EE5E74">
        <w:rPr>
          <w:rFonts w:ascii="Times New Roman" w:hAnsi="Times New Roman" w:cs="Times New Roman"/>
          <w:color w:val="000000"/>
          <w:sz w:val="28"/>
          <w:szCs w:val="28"/>
          <w:shd w:val="clear" w:color="auto" w:fill="FFFFFF"/>
        </w:rPr>
        <w:lastRenderedPageBreak/>
        <w:t>Это пред</w:t>
      </w:r>
      <w:r w:rsidRPr="00EE5E74">
        <w:rPr>
          <w:rFonts w:ascii="Times New Roman" w:hAnsi="Times New Roman" w:cs="Times New Roman"/>
          <w:color w:val="000000"/>
          <w:sz w:val="28"/>
          <w:szCs w:val="28"/>
          <w:shd w:val="clear" w:color="auto" w:fill="FFFFFF"/>
        </w:rPr>
        <w:softHyphen/>
        <w:t>полагает: 1) образование полномасштабного внутреннего валют</w:t>
      </w:r>
      <w:r w:rsidRPr="00EE5E74">
        <w:rPr>
          <w:rFonts w:ascii="Times New Roman" w:hAnsi="Times New Roman" w:cs="Times New Roman"/>
          <w:color w:val="000000"/>
          <w:sz w:val="28"/>
          <w:szCs w:val="28"/>
          <w:shd w:val="clear" w:color="auto" w:fill="FFFFFF"/>
        </w:rPr>
        <w:softHyphen/>
        <w:t>ного рынка; 2) формирование рынка золота и других драгоценных металлов; 3) введение свободной конвертируемости рубля по теку</w:t>
      </w:r>
      <w:r w:rsidRPr="00EE5E74">
        <w:rPr>
          <w:rFonts w:ascii="Times New Roman" w:hAnsi="Times New Roman" w:cs="Times New Roman"/>
          <w:color w:val="000000"/>
          <w:sz w:val="28"/>
          <w:szCs w:val="28"/>
          <w:shd w:val="clear" w:color="auto" w:fill="FFFFFF"/>
        </w:rPr>
        <w:softHyphen/>
        <w:t>щим международным операциям; 4) установление единого курса рубля по отношению к иностранным валютам; 5) преодоление долларизации экономики; 6) интегрирование национального ва</w:t>
      </w:r>
      <w:r w:rsidRPr="00EE5E74">
        <w:rPr>
          <w:rFonts w:ascii="Times New Roman" w:hAnsi="Times New Roman" w:cs="Times New Roman"/>
          <w:color w:val="000000"/>
          <w:sz w:val="28"/>
          <w:szCs w:val="28"/>
          <w:shd w:val="clear" w:color="auto" w:fill="FFFFFF"/>
        </w:rPr>
        <w:softHyphen/>
        <w:t>лютного механизма в мировую валютную систему, полноправное участие России в деятельности мировых финансовых организаций.</w:t>
      </w:r>
    </w:p>
    <w:p w:rsidR="00EE5E74" w:rsidRDefault="00EE5E74" w:rsidP="00EE5E74">
      <w:pPr>
        <w:spacing w:line="360" w:lineRule="auto"/>
        <w:ind w:firstLine="851"/>
        <w:jc w:val="both"/>
        <w:rPr>
          <w:color w:val="000000"/>
          <w:shd w:val="clear" w:color="auto" w:fill="FFFFFF"/>
        </w:rPr>
      </w:pPr>
      <w:r w:rsidRPr="00EE5E74">
        <w:rPr>
          <w:rFonts w:ascii="Times New Roman" w:hAnsi="Times New Roman" w:cs="Times New Roman"/>
          <w:iCs/>
          <w:color w:val="000000"/>
          <w:sz w:val="28"/>
          <w:szCs w:val="28"/>
          <w:shd w:val="clear" w:color="auto" w:fill="FFFFFF"/>
        </w:rPr>
        <w:t>Текущая валютная политика</w:t>
      </w:r>
      <w:r w:rsidRPr="00EE5E74">
        <w:rPr>
          <w:rStyle w:val="apple-converted-space"/>
          <w:rFonts w:ascii="Times New Roman" w:hAnsi="Times New Roman" w:cs="Times New Roman"/>
          <w:color w:val="000000"/>
          <w:sz w:val="28"/>
          <w:szCs w:val="28"/>
          <w:shd w:val="clear" w:color="auto" w:fill="FFFFFF"/>
        </w:rPr>
        <w:t> </w:t>
      </w:r>
      <w:r w:rsidRPr="00EE5E74">
        <w:rPr>
          <w:rFonts w:ascii="Times New Roman" w:hAnsi="Times New Roman" w:cs="Times New Roman"/>
          <w:color w:val="000000"/>
          <w:sz w:val="28"/>
          <w:szCs w:val="28"/>
          <w:shd w:val="clear" w:color="auto" w:fill="FFFFFF"/>
        </w:rPr>
        <w:t>оказывает воздействие на объем, характер и структуру рыночных операций с иностранной валютой и другими валютными ценностями, на динамику валютного курса. Основными направлениями (формами, видами) этой политики России являются: во-первых, регулирование степени конвертиру</w:t>
      </w:r>
      <w:r w:rsidRPr="00EE5E74">
        <w:rPr>
          <w:rFonts w:ascii="Times New Roman" w:hAnsi="Times New Roman" w:cs="Times New Roman"/>
          <w:color w:val="000000"/>
          <w:sz w:val="28"/>
          <w:szCs w:val="28"/>
          <w:shd w:val="clear" w:color="auto" w:fill="FFFFFF"/>
        </w:rPr>
        <w:softHyphen/>
        <w:t>емости рубля, ослабление или ужесточение валютных ограничений; во-вторых, осуществление повседневного валютного контроля за внешнеторговыми и другими текущими операциями с целью проти</w:t>
      </w:r>
      <w:r w:rsidRPr="00EE5E74">
        <w:rPr>
          <w:rFonts w:ascii="Times New Roman" w:hAnsi="Times New Roman" w:cs="Times New Roman"/>
          <w:color w:val="000000"/>
          <w:sz w:val="28"/>
          <w:szCs w:val="28"/>
          <w:shd w:val="clear" w:color="auto" w:fill="FFFFFF"/>
        </w:rPr>
        <w:softHyphen/>
        <w:t>водействия «бегству» капитала за границу; в-третьих, привлечение иностранного капитала в российскую экономику; в-четвертых, упра</w:t>
      </w:r>
      <w:r w:rsidRPr="00EE5E74">
        <w:rPr>
          <w:rFonts w:ascii="Times New Roman" w:hAnsi="Times New Roman" w:cs="Times New Roman"/>
          <w:color w:val="000000"/>
          <w:sz w:val="28"/>
          <w:szCs w:val="28"/>
          <w:shd w:val="clear" w:color="auto" w:fill="FFFFFF"/>
        </w:rPr>
        <w:softHyphen/>
        <w:t>вление международными ликвидными (золото-валютными) резер</w:t>
      </w:r>
      <w:r w:rsidRPr="00EE5E74">
        <w:rPr>
          <w:rFonts w:ascii="Times New Roman" w:hAnsi="Times New Roman" w:cs="Times New Roman"/>
          <w:color w:val="000000"/>
          <w:sz w:val="28"/>
          <w:szCs w:val="28"/>
          <w:shd w:val="clear" w:color="auto" w:fill="FFFFFF"/>
        </w:rPr>
        <w:softHyphen/>
        <w:t>вами; в-пятых, установление и изменение режима валютного курса рубля; в-шестых, регулирование валютного</w:t>
      </w:r>
      <w:r>
        <w:rPr>
          <w:color w:val="000000"/>
          <w:shd w:val="clear" w:color="auto" w:fill="FFFFFF"/>
        </w:rPr>
        <w:t xml:space="preserve"> </w:t>
      </w:r>
      <w:r w:rsidRPr="00EE5E74">
        <w:rPr>
          <w:rFonts w:ascii="Times New Roman" w:hAnsi="Times New Roman" w:cs="Times New Roman"/>
          <w:color w:val="000000"/>
          <w:sz w:val="28"/>
          <w:szCs w:val="28"/>
          <w:shd w:val="clear" w:color="auto" w:fill="FFFFFF"/>
        </w:rPr>
        <w:t>курса.</w:t>
      </w:r>
    </w:p>
    <w:p w:rsidR="00EE5E74" w:rsidRDefault="00EE5E74" w:rsidP="00EE5E74">
      <w:pPr>
        <w:pStyle w:val="a6"/>
        <w:shd w:val="clear" w:color="auto" w:fill="FFFFFF"/>
        <w:spacing w:before="0" w:beforeAutospacing="0" w:after="0" w:afterAutospacing="0" w:line="360" w:lineRule="auto"/>
        <w:ind w:firstLine="851"/>
        <w:jc w:val="both"/>
        <w:rPr>
          <w:color w:val="000000"/>
          <w:sz w:val="28"/>
          <w:szCs w:val="28"/>
        </w:rPr>
      </w:pPr>
      <w:r w:rsidRPr="00EE5E74">
        <w:rPr>
          <w:color w:val="000000"/>
          <w:sz w:val="28"/>
          <w:szCs w:val="28"/>
        </w:rPr>
        <w:t>В регулировании элементов национальной валютной системы России реализуются задачи структурной и текущей валютной по</w:t>
      </w:r>
      <w:r w:rsidRPr="00EE5E74">
        <w:rPr>
          <w:color w:val="000000"/>
          <w:sz w:val="28"/>
          <w:szCs w:val="28"/>
        </w:rPr>
        <w:softHyphen/>
        <w:t>литики. Конечная цель — оздоровление валютно-финансового положения страны, восстановление ее платежеспособности и кре</w:t>
      </w:r>
      <w:r w:rsidRPr="00EE5E74">
        <w:rPr>
          <w:color w:val="000000"/>
          <w:sz w:val="28"/>
          <w:szCs w:val="28"/>
        </w:rPr>
        <w:softHyphen/>
        <w:t>дитоспособности, укрепление рубля.</w:t>
      </w:r>
    </w:p>
    <w:p w:rsidR="00EE5E74" w:rsidRDefault="00EE5E74" w:rsidP="00EE5E74">
      <w:pPr>
        <w:pStyle w:val="a6"/>
        <w:shd w:val="clear" w:color="auto" w:fill="FFFFFF"/>
        <w:spacing w:before="0" w:beforeAutospacing="0" w:after="0" w:afterAutospacing="0" w:line="360" w:lineRule="auto"/>
        <w:ind w:firstLine="851"/>
        <w:jc w:val="both"/>
        <w:rPr>
          <w:color w:val="000000"/>
          <w:sz w:val="28"/>
          <w:szCs w:val="28"/>
        </w:rPr>
      </w:pPr>
    </w:p>
    <w:p w:rsidR="00EE5E74" w:rsidRDefault="00EE5E74" w:rsidP="00EE5E74">
      <w:pPr>
        <w:pStyle w:val="a6"/>
        <w:shd w:val="clear" w:color="auto" w:fill="FFFFFF"/>
        <w:spacing w:before="0" w:beforeAutospacing="0" w:after="0" w:afterAutospacing="0" w:line="360" w:lineRule="auto"/>
        <w:ind w:firstLine="851"/>
        <w:jc w:val="both"/>
        <w:rPr>
          <w:color w:val="000000"/>
          <w:sz w:val="28"/>
          <w:szCs w:val="28"/>
        </w:rPr>
      </w:pPr>
    </w:p>
    <w:p w:rsidR="00EE5E74" w:rsidRDefault="00EE5E74" w:rsidP="00C157D2">
      <w:pPr>
        <w:pStyle w:val="a6"/>
        <w:shd w:val="clear" w:color="auto" w:fill="FFFFFF"/>
        <w:spacing w:before="0" w:beforeAutospacing="0" w:after="0" w:afterAutospacing="0" w:line="360" w:lineRule="auto"/>
        <w:jc w:val="both"/>
        <w:rPr>
          <w:color w:val="000000"/>
          <w:sz w:val="28"/>
          <w:szCs w:val="28"/>
        </w:rPr>
      </w:pPr>
    </w:p>
    <w:p w:rsidR="00604426" w:rsidRDefault="00604426" w:rsidP="00C157D2">
      <w:pPr>
        <w:pStyle w:val="a6"/>
        <w:shd w:val="clear" w:color="auto" w:fill="FFFFFF"/>
        <w:spacing w:before="0" w:beforeAutospacing="0" w:after="0" w:afterAutospacing="0" w:line="360" w:lineRule="auto"/>
        <w:jc w:val="both"/>
        <w:rPr>
          <w:color w:val="000000"/>
          <w:sz w:val="28"/>
          <w:szCs w:val="28"/>
        </w:rPr>
      </w:pPr>
    </w:p>
    <w:p w:rsidR="00EE5E74" w:rsidRDefault="00EE5E74" w:rsidP="00AE0308">
      <w:pPr>
        <w:pStyle w:val="a6"/>
        <w:shd w:val="clear" w:color="auto" w:fill="FFFFFF"/>
        <w:spacing w:before="0" w:beforeAutospacing="0" w:after="0" w:afterAutospacing="0" w:line="360" w:lineRule="auto"/>
        <w:ind w:firstLine="426"/>
        <w:jc w:val="both"/>
        <w:rPr>
          <w:color w:val="000000"/>
          <w:sz w:val="28"/>
          <w:szCs w:val="28"/>
        </w:rPr>
      </w:pPr>
      <w:r>
        <w:rPr>
          <w:color w:val="000000"/>
          <w:sz w:val="28"/>
          <w:szCs w:val="28"/>
        </w:rPr>
        <w:lastRenderedPageBreak/>
        <w:t xml:space="preserve">2. </w:t>
      </w:r>
      <w:r w:rsidR="00AE0308">
        <w:rPr>
          <w:color w:val="000000"/>
          <w:sz w:val="28"/>
          <w:szCs w:val="28"/>
        </w:rPr>
        <w:t>ВАЛЮТНОЕ РЕГУЛИРОВАНИЕ В РФ</w:t>
      </w:r>
    </w:p>
    <w:p w:rsidR="00AE0308" w:rsidRDefault="00AE0308" w:rsidP="00AE0308">
      <w:pPr>
        <w:pStyle w:val="a6"/>
        <w:shd w:val="clear" w:color="auto" w:fill="FFFFFF"/>
        <w:spacing w:before="0" w:beforeAutospacing="0" w:after="0" w:afterAutospacing="0" w:line="360" w:lineRule="auto"/>
        <w:ind w:firstLine="426"/>
        <w:jc w:val="both"/>
        <w:rPr>
          <w:color w:val="000000"/>
          <w:sz w:val="28"/>
          <w:szCs w:val="28"/>
        </w:rPr>
      </w:pPr>
      <w:r>
        <w:rPr>
          <w:color w:val="000000"/>
          <w:sz w:val="28"/>
          <w:szCs w:val="28"/>
        </w:rPr>
        <w:t>2.1 Понятие и содержание</w:t>
      </w:r>
    </w:p>
    <w:p w:rsidR="00AE0308" w:rsidRDefault="00AE0308" w:rsidP="00AE0308">
      <w:pPr>
        <w:pStyle w:val="a6"/>
        <w:shd w:val="clear" w:color="auto" w:fill="FFFFFF"/>
        <w:spacing w:before="0" w:beforeAutospacing="0" w:after="0" w:afterAutospacing="0" w:line="360" w:lineRule="auto"/>
        <w:ind w:firstLine="426"/>
        <w:jc w:val="both"/>
        <w:rPr>
          <w:color w:val="000000"/>
          <w:sz w:val="28"/>
          <w:szCs w:val="28"/>
        </w:rPr>
      </w:pPr>
    </w:p>
    <w:p w:rsidR="00AE0308" w:rsidRPr="00B64B6F" w:rsidRDefault="00701C56" w:rsidP="00AE0308">
      <w:pPr>
        <w:pStyle w:val="a6"/>
        <w:shd w:val="clear" w:color="auto" w:fill="FFFFFF"/>
        <w:spacing w:before="0" w:beforeAutospacing="0" w:after="0" w:afterAutospacing="0" w:line="360" w:lineRule="auto"/>
        <w:ind w:firstLine="851"/>
        <w:jc w:val="both"/>
        <w:rPr>
          <w:color w:val="000000"/>
          <w:sz w:val="28"/>
          <w:szCs w:val="28"/>
          <w:shd w:val="clear" w:color="auto" w:fill="FFFFFF"/>
        </w:rPr>
      </w:pPr>
      <w:r w:rsidRPr="00B64B6F">
        <w:rPr>
          <w:color w:val="000000"/>
          <w:sz w:val="28"/>
          <w:szCs w:val="28"/>
          <w:shd w:val="clear" w:color="auto" w:fill="FFFFFF"/>
        </w:rPr>
        <w:t>Валютное регулирование — это деятельность государственных органов, направленная на регламентирование порядка и совершения валютных операций.</w:t>
      </w:r>
    </w:p>
    <w:p w:rsidR="00701C56" w:rsidRPr="00B64B6F" w:rsidRDefault="00701C56" w:rsidP="00AE0308">
      <w:pPr>
        <w:pStyle w:val="a6"/>
        <w:shd w:val="clear" w:color="auto" w:fill="FFFFFF"/>
        <w:spacing w:before="0" w:beforeAutospacing="0" w:after="0" w:afterAutospacing="0" w:line="360" w:lineRule="auto"/>
        <w:ind w:firstLine="851"/>
        <w:jc w:val="both"/>
        <w:rPr>
          <w:color w:val="000000"/>
          <w:sz w:val="28"/>
          <w:szCs w:val="28"/>
          <w:shd w:val="clear" w:color="auto" w:fill="FFFFFF"/>
        </w:rPr>
      </w:pPr>
      <w:r w:rsidRPr="00B64B6F">
        <w:rPr>
          <w:color w:val="000000"/>
          <w:sz w:val="28"/>
          <w:szCs w:val="28"/>
          <w:shd w:val="clear" w:color="auto" w:fill="FFFFFF"/>
        </w:rPr>
        <w:t>Регулирование валютных отношений осуществляется с уче</w:t>
      </w:r>
      <w:r w:rsidRPr="00B64B6F">
        <w:rPr>
          <w:color w:val="000000"/>
          <w:sz w:val="28"/>
          <w:szCs w:val="28"/>
          <w:shd w:val="clear" w:color="auto" w:fill="FFFFFF"/>
        </w:rPr>
        <w:softHyphen/>
        <w:t>том экономических задач государства. Российская Федерация после провозглашения своего суверенитета (1991 г.) стала осу</w:t>
      </w:r>
      <w:r w:rsidRPr="00B64B6F">
        <w:rPr>
          <w:color w:val="000000"/>
          <w:sz w:val="28"/>
          <w:szCs w:val="28"/>
          <w:shd w:val="clear" w:color="auto" w:fill="FFFFFF"/>
        </w:rPr>
        <w:softHyphen/>
        <w:t>ществлять политику либерализации в регулировании валютных отношений: отменена государственная монополия на валюту и на часть валютных ценностей, а также на операции с ними; разрешен под контролем государства вывоз из страны валюты и ряда валютных ценностей; в определенных случаях и пределах допускается обращение на территории страны иностранной ва</w:t>
      </w:r>
      <w:r w:rsidRPr="00B64B6F">
        <w:rPr>
          <w:color w:val="000000"/>
          <w:sz w:val="28"/>
          <w:szCs w:val="28"/>
          <w:shd w:val="clear" w:color="auto" w:fill="FFFFFF"/>
        </w:rPr>
        <w:softHyphen/>
        <w:t>люты в качестве платежного средства.</w:t>
      </w:r>
    </w:p>
    <w:p w:rsidR="00701C56" w:rsidRPr="00B64B6F" w:rsidRDefault="00701C56" w:rsidP="00AE0308">
      <w:pPr>
        <w:pStyle w:val="a6"/>
        <w:shd w:val="clear" w:color="auto" w:fill="FFFFFF"/>
        <w:spacing w:before="0" w:beforeAutospacing="0" w:after="0" w:afterAutospacing="0" w:line="360" w:lineRule="auto"/>
        <w:ind w:firstLine="851"/>
        <w:jc w:val="both"/>
        <w:rPr>
          <w:color w:val="000000"/>
          <w:sz w:val="28"/>
          <w:szCs w:val="28"/>
          <w:shd w:val="clear" w:color="auto" w:fill="FFFFFF"/>
        </w:rPr>
      </w:pPr>
      <w:r w:rsidRPr="00B64B6F">
        <w:rPr>
          <w:color w:val="000000"/>
          <w:sz w:val="28"/>
          <w:szCs w:val="28"/>
          <w:shd w:val="clear" w:color="auto" w:fill="FFFFFF"/>
        </w:rPr>
        <w:t>Статьей 3 Федерального закона «О валютном регулировании и валютном контроле» определены следующие основные прин</w:t>
      </w:r>
      <w:r w:rsidRPr="00B64B6F">
        <w:rPr>
          <w:color w:val="000000"/>
          <w:sz w:val="28"/>
          <w:szCs w:val="28"/>
          <w:shd w:val="clear" w:color="auto" w:fill="FFFFFF"/>
        </w:rPr>
        <w:softHyphen/>
        <w:t>ципы валютного регулирования: 1) приоритет экономических мер в реализации государственной политики в области валют</w:t>
      </w:r>
      <w:r w:rsidRPr="00B64B6F">
        <w:rPr>
          <w:color w:val="000000"/>
          <w:sz w:val="28"/>
          <w:szCs w:val="28"/>
          <w:shd w:val="clear" w:color="auto" w:fill="FFFFFF"/>
        </w:rPr>
        <w:softHyphen/>
        <w:t>ного регулирования; 2) исключение неоправданного вмешатель</w:t>
      </w:r>
      <w:r w:rsidRPr="00B64B6F">
        <w:rPr>
          <w:color w:val="000000"/>
          <w:sz w:val="28"/>
          <w:szCs w:val="28"/>
          <w:shd w:val="clear" w:color="auto" w:fill="FFFFFF"/>
        </w:rPr>
        <w:softHyphen/>
        <w:t>ства государства и его органов в валютные операции резидентов и нерезидентов; 3) единство внешней и внутренней валютной политики Российской Федерации; 4) единство системы валют</w:t>
      </w:r>
      <w:r w:rsidRPr="00B64B6F">
        <w:rPr>
          <w:color w:val="000000"/>
          <w:sz w:val="28"/>
          <w:szCs w:val="28"/>
          <w:shd w:val="clear" w:color="auto" w:fill="FFFFFF"/>
        </w:rPr>
        <w:softHyphen/>
        <w:t>ного регулирования и валютного контроля; 5) обеспечение го</w:t>
      </w:r>
      <w:r w:rsidRPr="00B64B6F">
        <w:rPr>
          <w:color w:val="000000"/>
          <w:sz w:val="28"/>
          <w:szCs w:val="28"/>
          <w:shd w:val="clear" w:color="auto" w:fill="FFFFFF"/>
        </w:rPr>
        <w:softHyphen/>
        <w:t>сударством защиты прав и экономических интересов резиден</w:t>
      </w:r>
      <w:r w:rsidRPr="00B64B6F">
        <w:rPr>
          <w:color w:val="000000"/>
          <w:sz w:val="28"/>
          <w:szCs w:val="28"/>
          <w:shd w:val="clear" w:color="auto" w:fill="FFFFFF"/>
        </w:rPr>
        <w:softHyphen/>
        <w:t>тов и нерезидентов при осуществлении валютных операций.</w:t>
      </w:r>
    </w:p>
    <w:p w:rsidR="00701C56" w:rsidRPr="00B64B6F" w:rsidRDefault="00701C56" w:rsidP="00AE0308">
      <w:pPr>
        <w:pStyle w:val="a6"/>
        <w:shd w:val="clear" w:color="auto" w:fill="FFFFFF"/>
        <w:spacing w:before="0" w:beforeAutospacing="0" w:after="0" w:afterAutospacing="0" w:line="360" w:lineRule="auto"/>
        <w:ind w:firstLine="851"/>
        <w:jc w:val="both"/>
        <w:rPr>
          <w:color w:val="000000"/>
          <w:sz w:val="28"/>
          <w:szCs w:val="28"/>
          <w:shd w:val="clear" w:color="auto" w:fill="FFFFFF"/>
        </w:rPr>
      </w:pPr>
      <w:r w:rsidRPr="00B64B6F">
        <w:rPr>
          <w:color w:val="000000"/>
          <w:sz w:val="28"/>
          <w:szCs w:val="28"/>
          <w:shd w:val="clear" w:color="auto" w:fill="FFFFFF"/>
        </w:rPr>
        <w:t>Валютное правовое регулирование осуществляется на двух уровнях: нормативном и индивидуальном. Нормативно-правовое регулирование состоит в создании (раз</w:t>
      </w:r>
      <w:r w:rsidRPr="00B64B6F">
        <w:rPr>
          <w:color w:val="000000"/>
          <w:sz w:val="28"/>
          <w:szCs w:val="28"/>
          <w:shd w:val="clear" w:color="auto" w:fill="FFFFFF"/>
        </w:rPr>
        <w:softHyphen/>
        <w:t>работке и утверждении) правовых норм, объектом которых яв</w:t>
      </w:r>
      <w:r w:rsidRPr="00B64B6F">
        <w:rPr>
          <w:color w:val="000000"/>
          <w:sz w:val="28"/>
          <w:szCs w:val="28"/>
          <w:shd w:val="clear" w:color="auto" w:fill="FFFFFF"/>
        </w:rPr>
        <w:softHyphen/>
        <w:t>ляются общественные отношения, связанные с валютой.</w:t>
      </w:r>
    </w:p>
    <w:p w:rsidR="00701C56" w:rsidRDefault="0032681A" w:rsidP="00AE0308">
      <w:pPr>
        <w:pStyle w:val="a6"/>
        <w:shd w:val="clear" w:color="auto" w:fill="FFFFFF"/>
        <w:spacing w:before="0" w:beforeAutospacing="0" w:after="0" w:afterAutospacing="0" w:line="360" w:lineRule="auto"/>
        <w:ind w:firstLine="851"/>
        <w:jc w:val="both"/>
        <w:rPr>
          <w:color w:val="000000"/>
          <w:sz w:val="28"/>
          <w:szCs w:val="28"/>
          <w:shd w:val="clear" w:color="auto" w:fill="FFFFFF"/>
        </w:rPr>
      </w:pPr>
      <w:r w:rsidRPr="00B64B6F">
        <w:rPr>
          <w:color w:val="000000"/>
          <w:sz w:val="28"/>
          <w:szCs w:val="28"/>
          <w:shd w:val="clear" w:color="auto" w:fill="FFFFFF"/>
        </w:rPr>
        <w:lastRenderedPageBreak/>
        <w:t>Индивидуально-правовое регулирование — это применение пра</w:t>
      </w:r>
      <w:r w:rsidRPr="00B64B6F">
        <w:rPr>
          <w:color w:val="000000"/>
          <w:sz w:val="28"/>
          <w:szCs w:val="28"/>
          <w:shd w:val="clear" w:color="auto" w:fill="FFFFFF"/>
        </w:rPr>
        <w:softHyphen/>
        <w:t>вовых норм к конкретным жизненным обстоятельствам, что влечет за собой возникновение, изменение и прекращение кон</w:t>
      </w:r>
      <w:r w:rsidRPr="00B64B6F">
        <w:rPr>
          <w:color w:val="000000"/>
          <w:sz w:val="28"/>
          <w:szCs w:val="28"/>
          <w:shd w:val="clear" w:color="auto" w:fill="FFFFFF"/>
        </w:rPr>
        <w:softHyphen/>
        <w:t>кретных валютных правоотношений.</w:t>
      </w:r>
    </w:p>
    <w:p w:rsidR="00B64B6F" w:rsidRDefault="00B64B6F" w:rsidP="00AE0308">
      <w:pPr>
        <w:pStyle w:val="a6"/>
        <w:shd w:val="clear" w:color="auto" w:fill="FFFFFF"/>
        <w:spacing w:before="0" w:beforeAutospacing="0" w:after="0" w:afterAutospacing="0" w:line="360" w:lineRule="auto"/>
        <w:ind w:firstLine="851"/>
        <w:jc w:val="both"/>
        <w:rPr>
          <w:color w:val="000000"/>
          <w:sz w:val="28"/>
          <w:szCs w:val="28"/>
          <w:shd w:val="clear" w:color="auto" w:fill="FFFFFF"/>
        </w:rPr>
      </w:pPr>
      <w:r w:rsidRPr="00B64B6F">
        <w:rPr>
          <w:color w:val="000000"/>
          <w:sz w:val="28"/>
          <w:szCs w:val="28"/>
          <w:shd w:val="clear" w:color="auto" w:fill="FFFFFF"/>
        </w:rPr>
        <w:t>Основы организации и осуществления валютного регулиро</w:t>
      </w:r>
      <w:r w:rsidRPr="00B64B6F">
        <w:rPr>
          <w:color w:val="000000"/>
          <w:sz w:val="28"/>
          <w:szCs w:val="28"/>
          <w:shd w:val="clear" w:color="auto" w:fill="FFFFFF"/>
        </w:rPr>
        <w:softHyphen/>
        <w:t>вания определены Федеральным законом «О валютном регули</w:t>
      </w:r>
      <w:r w:rsidRPr="00B64B6F">
        <w:rPr>
          <w:color w:val="000000"/>
          <w:sz w:val="28"/>
          <w:szCs w:val="28"/>
          <w:shd w:val="clear" w:color="auto" w:fill="FFFFFF"/>
        </w:rPr>
        <w:softHyphen/>
        <w:t>ровании и валютном контроле». Более детальное регулирование частных вопросов, связанных с валютными отношениями, осуще</w:t>
      </w:r>
      <w:r w:rsidRPr="00B64B6F">
        <w:rPr>
          <w:color w:val="000000"/>
          <w:sz w:val="28"/>
          <w:szCs w:val="28"/>
          <w:shd w:val="clear" w:color="auto" w:fill="FFFFFF"/>
        </w:rPr>
        <w:softHyphen/>
        <w:t>ствляется в других законодательных и иных нормативных актах, в том числе ведомственных (имеющих, однако, общее значение).</w:t>
      </w:r>
    </w:p>
    <w:p w:rsidR="00B64B6F" w:rsidRPr="00B64B6F" w:rsidRDefault="00B64B6F" w:rsidP="00AE0308">
      <w:pPr>
        <w:pStyle w:val="a6"/>
        <w:shd w:val="clear" w:color="auto" w:fill="FFFFFF"/>
        <w:spacing w:before="0" w:beforeAutospacing="0" w:after="0" w:afterAutospacing="0" w:line="360" w:lineRule="auto"/>
        <w:ind w:firstLine="851"/>
        <w:jc w:val="both"/>
        <w:rPr>
          <w:color w:val="000000"/>
          <w:sz w:val="28"/>
          <w:szCs w:val="28"/>
          <w:shd w:val="clear" w:color="auto" w:fill="FFFFFF"/>
        </w:rPr>
      </w:pPr>
      <w:r w:rsidRPr="00B64B6F">
        <w:rPr>
          <w:color w:val="000000"/>
          <w:sz w:val="28"/>
          <w:szCs w:val="28"/>
          <w:shd w:val="clear" w:color="auto" w:fill="FFFFFF"/>
        </w:rPr>
        <w:t>В соответствии с указанным выше Законом основным орга</w:t>
      </w:r>
      <w:r w:rsidRPr="00B64B6F">
        <w:rPr>
          <w:color w:val="000000"/>
          <w:sz w:val="28"/>
          <w:szCs w:val="28"/>
          <w:shd w:val="clear" w:color="auto" w:fill="FFFFFF"/>
        </w:rPr>
        <w:softHyphen/>
        <w:t>ном валютного регулирования являются Правительство РФ и Центральный банк РФ (Банк России). Для реализации функций в сфере валютного регулирования названные органы в пределах своей компетенции издают нормативные правовые акты, обяза</w:t>
      </w:r>
      <w:r w:rsidRPr="00B64B6F">
        <w:rPr>
          <w:color w:val="000000"/>
          <w:sz w:val="28"/>
          <w:szCs w:val="28"/>
          <w:shd w:val="clear" w:color="auto" w:fill="FFFFFF"/>
        </w:rPr>
        <w:softHyphen/>
        <w:t>тельные для резидентов и нерезидентов.</w:t>
      </w:r>
    </w:p>
    <w:p w:rsidR="00B64B6F" w:rsidRDefault="00B64B6F" w:rsidP="00B64B6F">
      <w:pPr>
        <w:shd w:val="clear" w:color="auto" w:fill="FFFFFF"/>
        <w:spacing w:before="100" w:beforeAutospacing="1" w:after="100" w:afterAutospacing="1" w:line="360" w:lineRule="auto"/>
        <w:ind w:firstLine="851"/>
        <w:jc w:val="both"/>
        <w:rPr>
          <w:rFonts w:ascii="Times New Roman" w:hAnsi="Times New Roman" w:cs="Times New Roman"/>
          <w:color w:val="000000"/>
          <w:sz w:val="28"/>
          <w:szCs w:val="28"/>
          <w:shd w:val="clear" w:color="auto" w:fill="FFFFFF"/>
        </w:rPr>
      </w:pPr>
      <w:r w:rsidRPr="00B64B6F">
        <w:rPr>
          <w:rFonts w:ascii="Times New Roman" w:hAnsi="Times New Roman" w:cs="Times New Roman"/>
          <w:color w:val="000000"/>
          <w:sz w:val="28"/>
          <w:szCs w:val="28"/>
          <w:shd w:val="clear" w:color="auto" w:fill="FFFFFF"/>
        </w:rPr>
        <w:t>Правительство РФ регулирует следующие валютные опера</w:t>
      </w:r>
      <w:r w:rsidRPr="00B64B6F">
        <w:rPr>
          <w:rFonts w:ascii="Times New Roman" w:hAnsi="Times New Roman" w:cs="Times New Roman"/>
          <w:color w:val="000000"/>
          <w:sz w:val="28"/>
          <w:szCs w:val="28"/>
          <w:shd w:val="clear" w:color="auto" w:fill="FFFFFF"/>
        </w:rPr>
        <w:softHyphen/>
        <w:t>ции движения капитала: 1) расчеты и переводы между резидентами и нерезидентами на условиях предоставления иностранным субъектам отсрочки платежа на срок более трех лет при экспорте товаров; 2) расчеты и переводы между резидентами и нерезидентами на условиях предоставления иностранным субъектам отсрочки платежа на срок более пяти лет за производимые резидентами за пределами территории РФ строительные и подрядные рабо</w:t>
      </w:r>
      <w:r w:rsidRPr="00B64B6F">
        <w:rPr>
          <w:rFonts w:ascii="Times New Roman" w:hAnsi="Times New Roman" w:cs="Times New Roman"/>
          <w:color w:val="000000"/>
          <w:sz w:val="28"/>
          <w:szCs w:val="28"/>
          <w:shd w:val="clear" w:color="auto" w:fill="FFFFFF"/>
        </w:rPr>
        <w:softHyphen/>
        <w:t>ты, а также за поставляемые товары, необходимые для выполне</w:t>
      </w:r>
      <w:r w:rsidRPr="00B64B6F">
        <w:rPr>
          <w:rFonts w:ascii="Times New Roman" w:hAnsi="Times New Roman" w:cs="Times New Roman"/>
          <w:color w:val="000000"/>
          <w:sz w:val="28"/>
          <w:szCs w:val="28"/>
          <w:shd w:val="clear" w:color="auto" w:fill="FFFFFF"/>
        </w:rPr>
        <w:softHyphen/>
        <w:t xml:space="preserve">ния этих работ; 3) </w:t>
      </w:r>
      <w:r w:rsidRPr="00B64B6F">
        <w:rPr>
          <w:rFonts w:ascii="Times New Roman" w:eastAsia="Times New Roman" w:hAnsi="Times New Roman" w:cs="Times New Roman"/>
          <w:color w:val="000000"/>
          <w:sz w:val="28"/>
          <w:szCs w:val="28"/>
          <w:lang w:eastAsia="ru-RU"/>
        </w:rPr>
        <w:t>расчеты и переводы между резидентами и нерезидентами на условиях предоставления резидентами нерезидентам отсроч</w:t>
      </w:r>
      <w:r w:rsidRPr="00B64B6F">
        <w:rPr>
          <w:rFonts w:ascii="Times New Roman" w:eastAsia="Times New Roman" w:hAnsi="Times New Roman" w:cs="Times New Roman"/>
          <w:color w:val="000000"/>
          <w:sz w:val="28"/>
          <w:szCs w:val="28"/>
          <w:lang w:eastAsia="ru-RU"/>
        </w:rPr>
        <w:softHyphen/>
        <w:t>ки платежа на срок более 180 календарных дней в связи с осу</w:t>
      </w:r>
      <w:r w:rsidRPr="00B64B6F">
        <w:rPr>
          <w:rFonts w:ascii="Times New Roman" w:eastAsia="Times New Roman" w:hAnsi="Times New Roman" w:cs="Times New Roman"/>
          <w:color w:val="000000"/>
          <w:sz w:val="28"/>
          <w:szCs w:val="28"/>
          <w:lang w:eastAsia="ru-RU"/>
        </w:rPr>
        <w:softHyphen/>
        <w:t xml:space="preserve">ществлением внешнеторговой деятельности; 4) расчеты и переводы между резидентами и нерезидентами при предоставлении иностранным субъектам коммерческих кредитов на срок более 180 календарных дней в виде </w:t>
      </w:r>
      <w:r w:rsidRPr="00B64B6F">
        <w:rPr>
          <w:rFonts w:ascii="Times New Roman" w:eastAsia="Times New Roman" w:hAnsi="Times New Roman" w:cs="Times New Roman"/>
          <w:color w:val="000000"/>
          <w:sz w:val="28"/>
          <w:szCs w:val="28"/>
          <w:lang w:eastAsia="ru-RU"/>
        </w:rPr>
        <w:lastRenderedPageBreak/>
        <w:t>предвари</w:t>
      </w:r>
      <w:r w:rsidRPr="00B64B6F">
        <w:rPr>
          <w:rFonts w:ascii="Times New Roman" w:eastAsia="Times New Roman" w:hAnsi="Times New Roman" w:cs="Times New Roman"/>
          <w:color w:val="000000"/>
          <w:sz w:val="28"/>
          <w:szCs w:val="28"/>
          <w:lang w:eastAsia="ru-RU"/>
        </w:rPr>
        <w:softHyphen/>
        <w:t>тельной оплаты в связи с осуществлением внешнеторговой де</w:t>
      </w:r>
      <w:r w:rsidRPr="00B64B6F">
        <w:rPr>
          <w:rFonts w:ascii="Times New Roman" w:eastAsia="Times New Roman" w:hAnsi="Times New Roman" w:cs="Times New Roman"/>
          <w:color w:val="000000"/>
          <w:sz w:val="28"/>
          <w:szCs w:val="28"/>
          <w:lang w:eastAsia="ru-RU"/>
        </w:rPr>
        <w:softHyphen/>
        <w:t xml:space="preserve">ятельности; 5) </w:t>
      </w:r>
      <w:r w:rsidRPr="00B64B6F">
        <w:rPr>
          <w:rFonts w:ascii="Times New Roman" w:hAnsi="Times New Roman" w:cs="Times New Roman"/>
          <w:color w:val="000000"/>
          <w:sz w:val="28"/>
          <w:szCs w:val="28"/>
          <w:shd w:val="clear" w:color="auto" w:fill="FFFFFF"/>
        </w:rPr>
        <w:t>расчеты и переводы между резидентами и нерезидентами при предоставлении иностранным субъектам коммерческих кредитов на срок более трех лет в виде предварительной оплаты при импорте товаров; 6) расчеты и переводы при приобретении резидентами у не</w:t>
      </w:r>
      <w:r w:rsidRPr="00B64B6F">
        <w:rPr>
          <w:rFonts w:ascii="Times New Roman" w:hAnsi="Times New Roman" w:cs="Times New Roman"/>
          <w:color w:val="000000"/>
          <w:sz w:val="28"/>
          <w:szCs w:val="28"/>
          <w:shd w:val="clear" w:color="auto" w:fill="FFFFFF"/>
        </w:rPr>
        <w:softHyphen/>
        <w:t>резидентов долей, вкладов, паев в имуществе юридических лиц при внесении резидентами вкладов по договорам простого това</w:t>
      </w:r>
      <w:r w:rsidRPr="00B64B6F">
        <w:rPr>
          <w:rFonts w:ascii="Times New Roman" w:hAnsi="Times New Roman" w:cs="Times New Roman"/>
          <w:color w:val="000000"/>
          <w:sz w:val="28"/>
          <w:szCs w:val="28"/>
          <w:shd w:val="clear" w:color="auto" w:fill="FFFFFF"/>
        </w:rPr>
        <w:softHyphen/>
        <w:t>рищества с нерезидентами.</w:t>
      </w:r>
    </w:p>
    <w:p w:rsidR="00B64B6F" w:rsidRDefault="00B64B6F" w:rsidP="00B64B6F">
      <w:pPr>
        <w:shd w:val="clear" w:color="auto" w:fill="FFFFFF"/>
        <w:spacing w:before="100" w:beforeAutospacing="1" w:after="100" w:afterAutospacing="1" w:line="360" w:lineRule="auto"/>
        <w:ind w:firstLine="851"/>
        <w:jc w:val="both"/>
        <w:rPr>
          <w:rFonts w:ascii="Times New Roman" w:hAnsi="Times New Roman" w:cs="Times New Roman"/>
          <w:color w:val="000000"/>
          <w:sz w:val="28"/>
          <w:szCs w:val="28"/>
          <w:shd w:val="clear" w:color="auto" w:fill="FFFFFF"/>
        </w:rPr>
      </w:pPr>
      <w:r w:rsidRPr="00B64B6F">
        <w:rPr>
          <w:rFonts w:ascii="Times New Roman" w:hAnsi="Times New Roman" w:cs="Times New Roman"/>
          <w:color w:val="000000"/>
          <w:sz w:val="28"/>
          <w:szCs w:val="28"/>
          <w:shd w:val="clear" w:color="auto" w:fill="FFFFFF"/>
        </w:rPr>
        <w:t>Банк России в сфере валютного регулирования осуществляет следующие полномочия: 1) определяет сферу и порядок обращения в Российской Федерации иностранной валюты и ценных бумаг в иностранной валюте; 2) издает нормативные акты, обязательные к исполнению в Российской Федерации резидентами и нерезидентами; 3) проводит все виды валютных операций; 4) устанавливает правила проведения резидентами и нерези</w:t>
      </w:r>
      <w:r w:rsidRPr="00B64B6F">
        <w:rPr>
          <w:rFonts w:ascii="Times New Roman" w:hAnsi="Times New Roman" w:cs="Times New Roman"/>
          <w:color w:val="000000"/>
          <w:sz w:val="28"/>
          <w:szCs w:val="28"/>
          <w:shd w:val="clear" w:color="auto" w:fill="FFFFFF"/>
        </w:rPr>
        <w:softHyphen/>
        <w:t>дентами в Российской Федерации операций с иностранной ва</w:t>
      </w:r>
      <w:r w:rsidRPr="00B64B6F">
        <w:rPr>
          <w:rFonts w:ascii="Times New Roman" w:hAnsi="Times New Roman" w:cs="Times New Roman"/>
          <w:color w:val="000000"/>
          <w:sz w:val="28"/>
          <w:szCs w:val="28"/>
          <w:shd w:val="clear" w:color="auto" w:fill="FFFFFF"/>
        </w:rPr>
        <w:softHyphen/>
        <w:t xml:space="preserve">лютой и ценными бумагами в иностранной валюте, а также правила проведения нерезидентами в Российской Федерации операций с валютой РФ и ценными бумагами в валюте РФ; 5) </w:t>
      </w:r>
      <w:r w:rsidRPr="00B64B6F">
        <w:rPr>
          <w:rFonts w:ascii="Times New Roman" w:eastAsia="Times New Roman" w:hAnsi="Times New Roman" w:cs="Times New Roman"/>
          <w:color w:val="000000"/>
          <w:sz w:val="28"/>
          <w:szCs w:val="28"/>
          <w:lang w:eastAsia="ru-RU"/>
        </w:rPr>
        <w:t>устанавливает порядок обязательного перевода, ввоза и пересылки в Российскую Федерацию иностранной валюты и ценных бумаг в иностранной валюте, принадлежащих резиден</w:t>
      </w:r>
      <w:r w:rsidRPr="00B64B6F">
        <w:rPr>
          <w:rFonts w:ascii="Times New Roman" w:eastAsia="Times New Roman" w:hAnsi="Times New Roman" w:cs="Times New Roman"/>
          <w:color w:val="000000"/>
          <w:sz w:val="28"/>
          <w:szCs w:val="28"/>
          <w:lang w:eastAsia="ru-RU"/>
        </w:rPr>
        <w:softHyphen/>
        <w:t>там, а также случаи и условия открытия резидентами счетов в иностранной валюте в банках за пределами Российской Феде</w:t>
      </w:r>
      <w:r w:rsidRPr="00B64B6F">
        <w:rPr>
          <w:rFonts w:ascii="Times New Roman" w:eastAsia="Times New Roman" w:hAnsi="Times New Roman" w:cs="Times New Roman"/>
          <w:color w:val="000000"/>
          <w:sz w:val="28"/>
          <w:szCs w:val="28"/>
          <w:lang w:eastAsia="ru-RU"/>
        </w:rPr>
        <w:softHyphen/>
        <w:t>рации; 6) устанавливает общие правила выдачи лицензий банкам и иным кредитным учреждениям на осуществление валютных операций и выдает такие лицензии; 7) устанавливает единые формы учета, отчетности, докумен</w:t>
      </w:r>
      <w:r w:rsidRPr="00B64B6F">
        <w:rPr>
          <w:rFonts w:ascii="Times New Roman" w:eastAsia="Times New Roman" w:hAnsi="Times New Roman" w:cs="Times New Roman"/>
          <w:color w:val="000000"/>
          <w:sz w:val="28"/>
          <w:szCs w:val="28"/>
          <w:lang w:eastAsia="ru-RU"/>
        </w:rPr>
        <w:softHyphen/>
        <w:t>тации и статистики валютных операций, в том числе уполномо</w:t>
      </w:r>
      <w:r w:rsidRPr="00B64B6F">
        <w:rPr>
          <w:rFonts w:ascii="Times New Roman" w:eastAsia="Times New Roman" w:hAnsi="Times New Roman" w:cs="Times New Roman"/>
          <w:color w:val="000000"/>
          <w:sz w:val="28"/>
          <w:szCs w:val="28"/>
          <w:lang w:eastAsia="ru-RU"/>
        </w:rPr>
        <w:softHyphen/>
        <w:t xml:space="preserve">ченными банками, а также порядок и сроки их представления; 8) </w:t>
      </w:r>
      <w:r w:rsidRPr="00B64B6F">
        <w:rPr>
          <w:rFonts w:ascii="Times New Roman" w:hAnsi="Times New Roman" w:cs="Times New Roman"/>
          <w:color w:val="000000"/>
          <w:sz w:val="28"/>
          <w:szCs w:val="28"/>
          <w:shd w:val="clear" w:color="auto" w:fill="FFFFFF"/>
        </w:rPr>
        <w:t>готовит и публикует статистику валютных операций РФ по принятым международным стандартам; 9) выполняет другие функции, предусмотренные Федераль</w:t>
      </w:r>
      <w:r w:rsidRPr="00B64B6F">
        <w:rPr>
          <w:rFonts w:ascii="Times New Roman" w:hAnsi="Times New Roman" w:cs="Times New Roman"/>
          <w:color w:val="000000"/>
          <w:sz w:val="28"/>
          <w:szCs w:val="28"/>
          <w:shd w:val="clear" w:color="auto" w:fill="FFFFFF"/>
        </w:rPr>
        <w:softHyphen/>
        <w:t>ным законом «О валютном регулировании и валютном контро</w:t>
      </w:r>
      <w:r w:rsidRPr="00B64B6F">
        <w:rPr>
          <w:rFonts w:ascii="Times New Roman" w:hAnsi="Times New Roman" w:cs="Times New Roman"/>
          <w:color w:val="000000"/>
          <w:sz w:val="28"/>
          <w:szCs w:val="28"/>
          <w:shd w:val="clear" w:color="auto" w:fill="FFFFFF"/>
        </w:rPr>
        <w:softHyphen/>
        <w:t>ле».</w:t>
      </w:r>
    </w:p>
    <w:p w:rsidR="00B64B6F" w:rsidRPr="0069626C" w:rsidRDefault="00B64B6F" w:rsidP="00B64B6F">
      <w:pPr>
        <w:shd w:val="clear" w:color="auto" w:fill="FFFFFF"/>
        <w:spacing w:before="100" w:beforeAutospacing="1" w:after="100" w:afterAutospacing="1" w:line="360" w:lineRule="auto"/>
        <w:ind w:firstLine="851"/>
        <w:jc w:val="both"/>
        <w:rPr>
          <w:rFonts w:ascii="Times New Roman" w:hAnsi="Times New Roman" w:cs="Times New Roman"/>
          <w:color w:val="000000"/>
          <w:sz w:val="28"/>
          <w:szCs w:val="28"/>
          <w:shd w:val="clear" w:color="auto" w:fill="FFFFFF"/>
        </w:rPr>
      </w:pPr>
      <w:r w:rsidRPr="0069626C">
        <w:rPr>
          <w:rFonts w:ascii="Times New Roman" w:hAnsi="Times New Roman" w:cs="Times New Roman"/>
          <w:color w:val="000000"/>
          <w:sz w:val="28"/>
          <w:szCs w:val="28"/>
          <w:shd w:val="clear" w:color="auto" w:fill="FFFFFF"/>
        </w:rPr>
        <w:lastRenderedPageBreak/>
        <w:t>Центральный банк РФ имеет право регулировать валютные операции движения капитала между резидентами и нерезиден</w:t>
      </w:r>
      <w:r w:rsidRPr="0069626C">
        <w:rPr>
          <w:rFonts w:ascii="Times New Roman" w:hAnsi="Times New Roman" w:cs="Times New Roman"/>
          <w:color w:val="000000"/>
          <w:sz w:val="28"/>
          <w:szCs w:val="28"/>
          <w:shd w:val="clear" w:color="auto" w:fill="FFFFFF"/>
        </w:rPr>
        <w:softHyphen/>
        <w:t>тами только посредством установления требований об исполь</w:t>
      </w:r>
      <w:r w:rsidRPr="0069626C">
        <w:rPr>
          <w:rFonts w:ascii="Times New Roman" w:hAnsi="Times New Roman" w:cs="Times New Roman"/>
          <w:color w:val="000000"/>
          <w:sz w:val="28"/>
          <w:szCs w:val="28"/>
          <w:shd w:val="clear" w:color="auto" w:fill="FFFFFF"/>
        </w:rPr>
        <w:softHyphen/>
        <w:t>зовании специального счета и резервировании определенной суммы валютной операции.</w:t>
      </w:r>
    </w:p>
    <w:p w:rsidR="00B64B6F" w:rsidRDefault="0069626C" w:rsidP="00B64B6F">
      <w:pPr>
        <w:shd w:val="clear" w:color="auto" w:fill="FFFFFF"/>
        <w:spacing w:before="100" w:beforeAutospacing="1" w:after="100" w:afterAutospacing="1" w:line="360" w:lineRule="auto"/>
        <w:ind w:firstLine="851"/>
        <w:jc w:val="both"/>
        <w:rPr>
          <w:rFonts w:ascii="Times New Roman" w:hAnsi="Times New Roman" w:cs="Times New Roman"/>
          <w:color w:val="000000"/>
          <w:sz w:val="28"/>
          <w:szCs w:val="28"/>
          <w:shd w:val="clear" w:color="auto" w:fill="FFFFFF"/>
        </w:rPr>
      </w:pPr>
      <w:r w:rsidRPr="0069626C">
        <w:rPr>
          <w:rFonts w:ascii="Times New Roman" w:hAnsi="Times New Roman" w:cs="Times New Roman"/>
          <w:color w:val="000000"/>
          <w:sz w:val="28"/>
          <w:szCs w:val="28"/>
          <w:shd w:val="clear" w:color="auto" w:fill="FFFFFF"/>
        </w:rPr>
        <w:t>Требование об использовании резидентом специального сче</w:t>
      </w:r>
      <w:r w:rsidRPr="0069626C">
        <w:rPr>
          <w:rFonts w:ascii="Times New Roman" w:hAnsi="Times New Roman" w:cs="Times New Roman"/>
          <w:color w:val="000000"/>
          <w:sz w:val="28"/>
          <w:szCs w:val="28"/>
          <w:shd w:val="clear" w:color="auto" w:fill="FFFFFF"/>
        </w:rPr>
        <w:softHyphen/>
        <w:t>та может быть установлено Центральным банком РФ при регу</w:t>
      </w:r>
      <w:r w:rsidRPr="0069626C">
        <w:rPr>
          <w:rFonts w:ascii="Times New Roman" w:hAnsi="Times New Roman" w:cs="Times New Roman"/>
          <w:color w:val="000000"/>
          <w:sz w:val="28"/>
          <w:szCs w:val="28"/>
          <w:shd w:val="clear" w:color="auto" w:fill="FFFFFF"/>
        </w:rPr>
        <w:softHyphen/>
        <w:t>лировании следующих валютных операций, осуществляемых между резидентами и нерезидентами: 1) расчетов и переводов при предоставлении кредитов и займов в иностранной валюте; 2) расчетов и переводов при получении кредитов и займов в иностранной валюте резидентами от нерезидентов; 3) операций с внешними ценными бумагами, включая расчеты и переводы, связанные с передачей внешних ценных бумаг (прав, удостоверенных внешними ценными бумагами);</w:t>
      </w:r>
      <w:r w:rsidRPr="0069626C">
        <w:rPr>
          <w:rFonts w:ascii="Times New Roman" w:hAnsi="Times New Roman" w:cs="Times New Roman"/>
          <w:b/>
          <w:color w:val="000000"/>
          <w:sz w:val="28"/>
          <w:szCs w:val="28"/>
          <w:shd w:val="clear" w:color="auto" w:fill="FFFFFF"/>
        </w:rPr>
        <w:t xml:space="preserve"> </w:t>
      </w:r>
      <w:r w:rsidRPr="0069626C">
        <w:rPr>
          <w:rFonts w:ascii="Times New Roman" w:hAnsi="Times New Roman" w:cs="Times New Roman"/>
          <w:color w:val="000000"/>
          <w:sz w:val="28"/>
          <w:szCs w:val="28"/>
          <w:shd w:val="clear" w:color="auto" w:fill="FFFFFF"/>
        </w:rPr>
        <w:t>4) исполнения резидентами обязательств по внешним ценным бумагам; 5) операций кредитных организаций, за исключением банков</w:t>
      </w:r>
      <w:r w:rsidRPr="0069626C">
        <w:rPr>
          <w:rFonts w:ascii="Times New Roman" w:hAnsi="Times New Roman" w:cs="Times New Roman"/>
          <w:color w:val="000000"/>
          <w:sz w:val="28"/>
          <w:szCs w:val="28"/>
          <w:shd w:val="clear" w:color="auto" w:fill="FFFFFF"/>
        </w:rPr>
        <w:softHyphen/>
        <w:t>ских операций.</w:t>
      </w:r>
    </w:p>
    <w:p w:rsidR="0069626C" w:rsidRDefault="0069626C" w:rsidP="00B64B6F">
      <w:pPr>
        <w:shd w:val="clear" w:color="auto" w:fill="FFFFFF"/>
        <w:spacing w:before="100" w:beforeAutospacing="1" w:after="100" w:afterAutospacing="1" w:line="360" w:lineRule="auto"/>
        <w:ind w:firstLine="851"/>
        <w:jc w:val="both"/>
        <w:rPr>
          <w:rFonts w:ascii="Times New Roman" w:hAnsi="Times New Roman" w:cs="Times New Roman"/>
          <w:color w:val="000000"/>
          <w:sz w:val="28"/>
          <w:szCs w:val="28"/>
          <w:shd w:val="clear" w:color="auto" w:fill="FFFFFF"/>
        </w:rPr>
      </w:pPr>
      <w:r w:rsidRPr="0069626C">
        <w:rPr>
          <w:rFonts w:ascii="Times New Roman" w:hAnsi="Times New Roman" w:cs="Times New Roman"/>
          <w:color w:val="000000"/>
          <w:sz w:val="28"/>
          <w:szCs w:val="28"/>
          <w:shd w:val="clear" w:color="auto" w:fill="FFFFFF"/>
        </w:rPr>
        <w:t>Требование об использовании специального счета нерези</w:t>
      </w:r>
      <w:r w:rsidRPr="0069626C">
        <w:rPr>
          <w:rFonts w:ascii="Times New Roman" w:hAnsi="Times New Roman" w:cs="Times New Roman"/>
          <w:color w:val="000000"/>
          <w:sz w:val="28"/>
          <w:szCs w:val="28"/>
          <w:shd w:val="clear" w:color="auto" w:fill="FFFFFF"/>
        </w:rPr>
        <w:softHyphen/>
        <w:t>дентом может быть установлено Центральным банком РФ при регулировании следующих валютных операций, осуществляе</w:t>
      </w:r>
      <w:r w:rsidRPr="0069626C">
        <w:rPr>
          <w:rFonts w:ascii="Times New Roman" w:hAnsi="Times New Roman" w:cs="Times New Roman"/>
          <w:color w:val="000000"/>
          <w:sz w:val="28"/>
          <w:szCs w:val="28"/>
          <w:shd w:val="clear" w:color="auto" w:fill="FFFFFF"/>
        </w:rPr>
        <w:softHyphen/>
        <w:t>мых между резидентами и нерезидентами:</w:t>
      </w:r>
      <w:r>
        <w:rPr>
          <w:rFonts w:ascii="Times New Roman" w:hAnsi="Times New Roman" w:cs="Times New Roman"/>
          <w:color w:val="000000"/>
          <w:sz w:val="28"/>
          <w:szCs w:val="28"/>
          <w:shd w:val="clear" w:color="auto" w:fill="FFFFFF"/>
        </w:rPr>
        <w:t xml:space="preserve"> </w:t>
      </w:r>
      <w:r w:rsidRPr="0069626C">
        <w:rPr>
          <w:rFonts w:ascii="Times New Roman" w:hAnsi="Times New Roman" w:cs="Times New Roman"/>
          <w:color w:val="000000"/>
          <w:sz w:val="28"/>
          <w:szCs w:val="28"/>
          <w:shd w:val="clear" w:color="auto" w:fill="FFFFFF"/>
        </w:rPr>
        <w:t>1) расчетов и переводов при предоставлении кредитов и займов в валюте РФ резидентами нерезидентам; 2) расчетов и переводов при получении кредитов и займов в валюте РФ резидентами от нерезидентов; 3) операций с внешними ценными бумагами, включая расчеты и переводы, связанные с передачей внешних ценных бумаг (прав, удостоверенных внешними ценными бумагами); 4) исполнения резидентами обязательств по внешним ценным бумагам; 5) операций, связанных с приобретением нерезидентами у ре</w:t>
      </w:r>
      <w:r w:rsidRPr="0069626C">
        <w:rPr>
          <w:rFonts w:ascii="Times New Roman" w:hAnsi="Times New Roman" w:cs="Times New Roman"/>
          <w:color w:val="000000"/>
          <w:sz w:val="28"/>
          <w:szCs w:val="28"/>
          <w:shd w:val="clear" w:color="auto" w:fill="FFFFFF"/>
        </w:rPr>
        <w:softHyphen/>
        <w:t>зидентов прав на внутренние ценные бумаги, включая расчеты и переводы, связанные с передачей внутренних ценных бумаг (прав, удостоверенных внутренними ценными бумагами); 6) операций, связанных с приобретением резидентами у нере</w:t>
      </w:r>
      <w:r w:rsidRPr="0069626C">
        <w:rPr>
          <w:rFonts w:ascii="Times New Roman" w:hAnsi="Times New Roman" w:cs="Times New Roman"/>
          <w:color w:val="000000"/>
          <w:sz w:val="28"/>
          <w:szCs w:val="28"/>
          <w:shd w:val="clear" w:color="auto" w:fill="FFFFFF"/>
        </w:rPr>
        <w:softHyphen/>
        <w:t xml:space="preserve">зидентов прав на внутренние ценные </w:t>
      </w:r>
      <w:r w:rsidRPr="0069626C">
        <w:rPr>
          <w:rFonts w:ascii="Times New Roman" w:hAnsi="Times New Roman" w:cs="Times New Roman"/>
          <w:color w:val="000000"/>
          <w:sz w:val="28"/>
          <w:szCs w:val="28"/>
          <w:shd w:val="clear" w:color="auto" w:fill="FFFFFF"/>
        </w:rPr>
        <w:lastRenderedPageBreak/>
        <w:t>бумаги, включая расчеты и переводы, связанные с передачей внутренних ценных бумаг (прав, удостоверенных внутренними ценными бумагами), а так</w:t>
      </w:r>
      <w:r w:rsidRPr="0069626C">
        <w:rPr>
          <w:rFonts w:ascii="Times New Roman" w:hAnsi="Times New Roman" w:cs="Times New Roman"/>
          <w:color w:val="000000"/>
          <w:sz w:val="28"/>
          <w:szCs w:val="28"/>
          <w:shd w:val="clear" w:color="auto" w:fill="FFFFFF"/>
        </w:rPr>
        <w:softHyphen/>
        <w:t>же исполнением резидентами обязательств по внутренним цен</w:t>
      </w:r>
      <w:r w:rsidRPr="0069626C">
        <w:rPr>
          <w:rFonts w:ascii="Times New Roman" w:hAnsi="Times New Roman" w:cs="Times New Roman"/>
          <w:color w:val="000000"/>
          <w:sz w:val="28"/>
          <w:szCs w:val="28"/>
          <w:shd w:val="clear" w:color="auto" w:fill="FFFFFF"/>
        </w:rPr>
        <w:softHyphen/>
        <w:t>ным бумагам.</w:t>
      </w:r>
    </w:p>
    <w:p w:rsidR="0069626C" w:rsidRDefault="0069626C" w:rsidP="00B64B6F">
      <w:pPr>
        <w:shd w:val="clear" w:color="auto" w:fill="FFFFFF"/>
        <w:spacing w:before="100" w:beforeAutospacing="1" w:after="100" w:afterAutospacing="1" w:line="360" w:lineRule="auto"/>
        <w:ind w:firstLine="851"/>
        <w:jc w:val="both"/>
        <w:rPr>
          <w:rFonts w:ascii="Times New Roman" w:hAnsi="Times New Roman" w:cs="Times New Roman"/>
          <w:color w:val="000000"/>
          <w:sz w:val="28"/>
          <w:szCs w:val="28"/>
          <w:shd w:val="clear" w:color="auto" w:fill="FFFFFF"/>
        </w:rPr>
      </w:pPr>
    </w:p>
    <w:p w:rsidR="00F71E26" w:rsidRDefault="00F71E26" w:rsidP="00F71E26">
      <w:pPr>
        <w:shd w:val="clear" w:color="auto" w:fill="FFFFFF"/>
        <w:spacing w:before="100" w:beforeAutospacing="1" w:after="100" w:afterAutospacing="1" w:line="360" w:lineRule="auto"/>
        <w:ind w:firstLine="426"/>
        <w:jc w:val="both"/>
        <w:rPr>
          <w:rStyle w:val="submenu-table"/>
          <w:rFonts w:ascii="Times New Roman" w:hAnsi="Times New Roman" w:cs="Times New Roman"/>
          <w:bCs/>
          <w:color w:val="000000"/>
          <w:sz w:val="28"/>
          <w:szCs w:val="28"/>
          <w:shd w:val="clear" w:color="auto" w:fill="FFFFFF"/>
        </w:rPr>
      </w:pPr>
    </w:p>
    <w:p w:rsidR="00F71E26" w:rsidRPr="0069626C" w:rsidRDefault="00F71E26" w:rsidP="00F71E26">
      <w:pPr>
        <w:shd w:val="clear" w:color="auto" w:fill="FFFFFF"/>
        <w:spacing w:before="100" w:beforeAutospacing="1" w:after="100" w:afterAutospacing="1" w:line="360" w:lineRule="auto"/>
        <w:ind w:firstLine="851"/>
        <w:jc w:val="both"/>
        <w:rPr>
          <w:rFonts w:ascii="Times New Roman" w:eastAsia="Times New Roman" w:hAnsi="Times New Roman" w:cs="Times New Roman"/>
          <w:b/>
          <w:color w:val="000000"/>
          <w:sz w:val="28"/>
          <w:szCs w:val="28"/>
          <w:lang w:eastAsia="ru-RU"/>
        </w:rPr>
      </w:pPr>
    </w:p>
    <w:p w:rsidR="00B64B6F" w:rsidRPr="00B64B6F" w:rsidRDefault="00B64B6F" w:rsidP="00B64B6F">
      <w:pPr>
        <w:shd w:val="clear" w:color="auto" w:fill="FFFFFF"/>
        <w:spacing w:before="100" w:beforeAutospacing="1" w:after="100" w:afterAutospacing="1" w:line="360" w:lineRule="auto"/>
        <w:ind w:left="720" w:firstLine="851"/>
        <w:jc w:val="both"/>
        <w:rPr>
          <w:rFonts w:ascii="Times New Roman" w:eastAsia="Times New Roman" w:hAnsi="Times New Roman" w:cs="Times New Roman"/>
          <w:color w:val="000000"/>
          <w:sz w:val="28"/>
          <w:szCs w:val="28"/>
          <w:lang w:eastAsia="ru-RU"/>
        </w:rPr>
      </w:pPr>
    </w:p>
    <w:p w:rsidR="00B64B6F" w:rsidRPr="00B64B6F" w:rsidRDefault="00B64B6F" w:rsidP="00B64B6F">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7"/>
          <w:szCs w:val="27"/>
          <w:lang w:eastAsia="ru-RU"/>
        </w:rPr>
      </w:pPr>
    </w:p>
    <w:p w:rsidR="00B64B6F" w:rsidRPr="00B64B6F" w:rsidRDefault="00B64B6F" w:rsidP="00B64B6F">
      <w:pPr>
        <w:shd w:val="clear" w:color="auto" w:fill="FFFFFF"/>
        <w:spacing w:before="100" w:beforeAutospacing="1" w:after="100" w:afterAutospacing="1" w:line="360" w:lineRule="auto"/>
        <w:ind w:firstLine="851"/>
        <w:jc w:val="both"/>
        <w:rPr>
          <w:rFonts w:ascii="Times New Roman" w:eastAsia="Times New Roman" w:hAnsi="Times New Roman" w:cs="Times New Roman"/>
          <w:color w:val="000000"/>
          <w:sz w:val="28"/>
          <w:szCs w:val="28"/>
          <w:lang w:eastAsia="ru-RU"/>
        </w:rPr>
      </w:pPr>
    </w:p>
    <w:p w:rsidR="00B64B6F" w:rsidRPr="00B64B6F" w:rsidRDefault="00B64B6F" w:rsidP="00B64B6F">
      <w:pPr>
        <w:shd w:val="clear" w:color="auto" w:fill="FFFFFF"/>
        <w:spacing w:before="100" w:beforeAutospacing="1" w:after="100" w:afterAutospacing="1" w:line="360" w:lineRule="auto"/>
        <w:ind w:firstLine="851"/>
        <w:jc w:val="both"/>
        <w:rPr>
          <w:rFonts w:ascii="Times New Roman" w:eastAsia="Times New Roman" w:hAnsi="Times New Roman" w:cs="Times New Roman"/>
          <w:color w:val="000000"/>
          <w:sz w:val="28"/>
          <w:szCs w:val="28"/>
          <w:lang w:eastAsia="ru-RU"/>
        </w:rPr>
      </w:pPr>
    </w:p>
    <w:p w:rsidR="00B64B6F" w:rsidRPr="00B64B6F" w:rsidRDefault="00B64B6F" w:rsidP="00B64B6F">
      <w:pPr>
        <w:pStyle w:val="a6"/>
        <w:shd w:val="clear" w:color="auto" w:fill="FFFFFF"/>
        <w:spacing w:before="0" w:beforeAutospacing="0" w:after="0" w:afterAutospacing="0" w:line="360" w:lineRule="auto"/>
        <w:ind w:firstLine="851"/>
        <w:jc w:val="both"/>
        <w:rPr>
          <w:color w:val="000000"/>
          <w:sz w:val="28"/>
          <w:szCs w:val="28"/>
          <w:shd w:val="clear" w:color="auto" w:fill="FFFFFF"/>
        </w:rPr>
      </w:pPr>
    </w:p>
    <w:p w:rsidR="00B64B6F" w:rsidRPr="00B64B6F" w:rsidRDefault="00B64B6F" w:rsidP="00B64B6F">
      <w:pPr>
        <w:pStyle w:val="a6"/>
        <w:shd w:val="clear" w:color="auto" w:fill="FFFFFF"/>
        <w:spacing w:before="0" w:beforeAutospacing="0" w:after="0" w:afterAutospacing="0" w:line="360" w:lineRule="auto"/>
        <w:ind w:firstLine="851"/>
        <w:jc w:val="both"/>
        <w:rPr>
          <w:color w:val="000000"/>
          <w:sz w:val="28"/>
          <w:szCs w:val="28"/>
          <w:shd w:val="clear" w:color="auto" w:fill="FFFFFF"/>
        </w:rPr>
      </w:pPr>
    </w:p>
    <w:p w:rsidR="0032681A" w:rsidRPr="00B64B6F" w:rsidRDefault="0032681A" w:rsidP="00B64B6F">
      <w:pPr>
        <w:pStyle w:val="a6"/>
        <w:shd w:val="clear" w:color="auto" w:fill="FFFFFF"/>
        <w:spacing w:before="0" w:beforeAutospacing="0" w:after="0" w:afterAutospacing="0" w:line="360" w:lineRule="auto"/>
        <w:ind w:firstLine="851"/>
        <w:jc w:val="both"/>
        <w:rPr>
          <w:color w:val="000000"/>
          <w:sz w:val="28"/>
          <w:szCs w:val="28"/>
        </w:rPr>
      </w:pPr>
    </w:p>
    <w:p w:rsidR="00AE0308" w:rsidRPr="00B64B6F" w:rsidRDefault="00AE0308" w:rsidP="00B64B6F">
      <w:pPr>
        <w:pStyle w:val="a6"/>
        <w:shd w:val="clear" w:color="auto" w:fill="FFFFFF"/>
        <w:spacing w:before="0" w:beforeAutospacing="0" w:after="0" w:afterAutospacing="0" w:line="360" w:lineRule="auto"/>
        <w:ind w:firstLine="851"/>
        <w:jc w:val="both"/>
        <w:rPr>
          <w:color w:val="000000"/>
          <w:sz w:val="28"/>
          <w:szCs w:val="28"/>
        </w:rPr>
      </w:pPr>
    </w:p>
    <w:p w:rsidR="00AE0308" w:rsidRPr="00B64B6F" w:rsidRDefault="00AE0308" w:rsidP="00B64B6F">
      <w:pPr>
        <w:pStyle w:val="a6"/>
        <w:shd w:val="clear" w:color="auto" w:fill="FFFFFF"/>
        <w:spacing w:before="0" w:beforeAutospacing="0" w:after="0" w:afterAutospacing="0" w:line="360" w:lineRule="auto"/>
        <w:ind w:firstLine="851"/>
        <w:jc w:val="both"/>
        <w:rPr>
          <w:color w:val="000000"/>
          <w:sz w:val="28"/>
          <w:szCs w:val="28"/>
        </w:rPr>
      </w:pPr>
    </w:p>
    <w:p w:rsidR="00AE0308" w:rsidRPr="00EE5E74" w:rsidRDefault="00AE0308" w:rsidP="00EE5E74">
      <w:pPr>
        <w:pStyle w:val="a6"/>
        <w:shd w:val="clear" w:color="auto" w:fill="FFFFFF"/>
        <w:spacing w:before="0" w:beforeAutospacing="0" w:after="0" w:afterAutospacing="0" w:line="360" w:lineRule="auto"/>
        <w:ind w:firstLine="426"/>
        <w:jc w:val="both"/>
        <w:rPr>
          <w:color w:val="000000"/>
          <w:sz w:val="28"/>
          <w:szCs w:val="28"/>
        </w:rPr>
      </w:pPr>
    </w:p>
    <w:p w:rsidR="00EE5E74" w:rsidRPr="00EE5E74" w:rsidRDefault="00EE5E74" w:rsidP="00EE5E74">
      <w:pPr>
        <w:spacing w:line="360" w:lineRule="auto"/>
        <w:ind w:firstLine="851"/>
        <w:jc w:val="both"/>
        <w:rPr>
          <w:rFonts w:ascii="Times New Roman" w:hAnsi="Times New Roman" w:cs="Times New Roman"/>
          <w:color w:val="000000"/>
          <w:sz w:val="28"/>
          <w:szCs w:val="28"/>
          <w:shd w:val="clear" w:color="auto" w:fill="FFFFFF"/>
        </w:rPr>
      </w:pPr>
    </w:p>
    <w:p w:rsidR="00EE5E74" w:rsidRDefault="00EE5E74" w:rsidP="00EE5E74">
      <w:pPr>
        <w:spacing w:line="360" w:lineRule="auto"/>
        <w:ind w:firstLine="851"/>
        <w:jc w:val="both"/>
        <w:rPr>
          <w:rFonts w:ascii="Times New Roman" w:eastAsia="Calibri" w:hAnsi="Times New Roman" w:cs="Times New Roman"/>
          <w:sz w:val="28"/>
          <w:szCs w:val="28"/>
        </w:rPr>
      </w:pPr>
    </w:p>
    <w:p w:rsidR="00EE5E74" w:rsidRDefault="00EE5E74" w:rsidP="00EE5E74">
      <w:pPr>
        <w:spacing w:line="360" w:lineRule="auto"/>
        <w:ind w:firstLine="851"/>
        <w:jc w:val="both"/>
        <w:rPr>
          <w:rFonts w:ascii="Times New Roman" w:eastAsia="Calibri" w:hAnsi="Times New Roman" w:cs="Times New Roman"/>
          <w:sz w:val="28"/>
          <w:szCs w:val="28"/>
        </w:rPr>
      </w:pPr>
    </w:p>
    <w:p w:rsidR="00E52699" w:rsidRDefault="00E52699" w:rsidP="00EE5E74">
      <w:pPr>
        <w:spacing w:line="360" w:lineRule="auto"/>
        <w:ind w:firstLine="851"/>
        <w:jc w:val="both"/>
        <w:rPr>
          <w:rFonts w:ascii="Times New Roman" w:eastAsia="Calibri" w:hAnsi="Times New Roman" w:cs="Times New Roman"/>
          <w:sz w:val="28"/>
          <w:szCs w:val="28"/>
        </w:rPr>
      </w:pPr>
    </w:p>
    <w:p w:rsidR="00E52699" w:rsidRDefault="00E52699" w:rsidP="00EE5E74">
      <w:pPr>
        <w:spacing w:line="360" w:lineRule="auto"/>
        <w:ind w:firstLine="851"/>
        <w:jc w:val="both"/>
        <w:rPr>
          <w:rFonts w:ascii="Times New Roman" w:eastAsia="Calibri" w:hAnsi="Times New Roman" w:cs="Times New Roman"/>
          <w:sz w:val="28"/>
          <w:szCs w:val="28"/>
        </w:rPr>
      </w:pPr>
    </w:p>
    <w:p w:rsidR="00E52699" w:rsidRDefault="00E52699" w:rsidP="00EE5E74">
      <w:pPr>
        <w:spacing w:line="360" w:lineRule="auto"/>
        <w:ind w:firstLine="851"/>
        <w:jc w:val="both"/>
        <w:rPr>
          <w:rFonts w:ascii="Times New Roman" w:eastAsia="Calibri" w:hAnsi="Times New Roman" w:cs="Times New Roman"/>
          <w:sz w:val="28"/>
          <w:szCs w:val="28"/>
        </w:rPr>
      </w:pPr>
    </w:p>
    <w:p w:rsidR="00E52699" w:rsidRDefault="00E52699" w:rsidP="00E52699">
      <w:pPr>
        <w:spacing w:line="36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3. ВАЛЮТНЫЙ КОНТРОЛЬ</w:t>
      </w:r>
      <w:r w:rsidR="00952181">
        <w:rPr>
          <w:rFonts w:ascii="Times New Roman" w:eastAsia="Calibri" w:hAnsi="Times New Roman" w:cs="Times New Roman"/>
          <w:sz w:val="28"/>
          <w:szCs w:val="28"/>
        </w:rPr>
        <w:t xml:space="preserve"> РОССИЙСКОЙ ФЕДЕРАЦИИ</w:t>
      </w:r>
    </w:p>
    <w:p w:rsidR="00952181" w:rsidRDefault="00E52699" w:rsidP="00952181">
      <w:pPr>
        <w:spacing w:line="36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3.1 </w:t>
      </w:r>
      <w:r w:rsidR="00952181">
        <w:rPr>
          <w:rFonts w:ascii="Times New Roman" w:eastAsia="Calibri" w:hAnsi="Times New Roman" w:cs="Times New Roman"/>
          <w:sz w:val="28"/>
          <w:szCs w:val="28"/>
        </w:rPr>
        <w:t>Понятие, сущность, особенности валютного контроля</w:t>
      </w:r>
      <w:r>
        <w:rPr>
          <w:rFonts w:ascii="Times New Roman" w:eastAsia="Calibri" w:hAnsi="Times New Roman" w:cs="Times New Roman"/>
          <w:sz w:val="28"/>
          <w:szCs w:val="28"/>
        </w:rPr>
        <w:t xml:space="preserve"> </w:t>
      </w:r>
    </w:p>
    <w:p w:rsidR="00952181" w:rsidRDefault="00952181" w:rsidP="00952181">
      <w:pPr>
        <w:spacing w:line="360" w:lineRule="auto"/>
        <w:ind w:firstLine="426"/>
        <w:jc w:val="both"/>
        <w:rPr>
          <w:rFonts w:ascii="Times New Roman" w:eastAsia="Calibri" w:hAnsi="Times New Roman" w:cs="Times New Roman"/>
          <w:sz w:val="28"/>
          <w:szCs w:val="28"/>
        </w:rPr>
      </w:pPr>
    </w:p>
    <w:p w:rsidR="00952181" w:rsidRDefault="00952181" w:rsidP="00952181">
      <w:pPr>
        <w:spacing w:line="360" w:lineRule="auto"/>
        <w:ind w:firstLine="851"/>
        <w:jc w:val="both"/>
        <w:rPr>
          <w:rFonts w:ascii="Times New Roman" w:hAnsi="Times New Roman" w:cs="Times New Roman"/>
          <w:color w:val="000000"/>
          <w:sz w:val="28"/>
          <w:szCs w:val="28"/>
          <w:shd w:val="clear" w:color="auto" w:fill="FFFFFF"/>
        </w:rPr>
      </w:pPr>
      <w:r w:rsidRPr="00952181">
        <w:rPr>
          <w:rFonts w:ascii="Times New Roman" w:hAnsi="Times New Roman" w:cs="Times New Roman"/>
          <w:color w:val="000000"/>
          <w:sz w:val="28"/>
          <w:szCs w:val="28"/>
          <w:shd w:val="clear" w:color="auto" w:fill="FFFFFF"/>
        </w:rPr>
        <w:t>  Использование механизма валютного регулирования для повышения эффективности функционирования национальной экономики России невозможно без действенного валютного контроля.</w:t>
      </w:r>
    </w:p>
    <w:p w:rsidR="00952181" w:rsidRDefault="00952181" w:rsidP="00952181">
      <w:pPr>
        <w:spacing w:line="360" w:lineRule="auto"/>
        <w:ind w:firstLine="851"/>
        <w:jc w:val="both"/>
        <w:rPr>
          <w:rStyle w:val="apple-converted-space"/>
          <w:rFonts w:ascii="Times New Roman" w:hAnsi="Times New Roman" w:cs="Times New Roman"/>
          <w:color w:val="000000"/>
          <w:sz w:val="28"/>
          <w:szCs w:val="28"/>
          <w:shd w:val="clear" w:color="auto" w:fill="FFFFFF"/>
        </w:rPr>
      </w:pPr>
      <w:r w:rsidRPr="00952181">
        <w:rPr>
          <w:rStyle w:val="apple-converted-space"/>
          <w:rFonts w:ascii="Times New Roman" w:hAnsi="Times New Roman" w:cs="Times New Roman"/>
          <w:color w:val="000000"/>
          <w:sz w:val="28"/>
          <w:szCs w:val="28"/>
          <w:shd w:val="clear" w:color="auto" w:fill="FFFFFF"/>
        </w:rPr>
        <w:t> </w:t>
      </w:r>
      <w:r w:rsidRPr="00952181">
        <w:rPr>
          <w:rFonts w:ascii="Times New Roman" w:hAnsi="Times New Roman" w:cs="Times New Roman"/>
          <w:color w:val="000000"/>
          <w:sz w:val="28"/>
          <w:szCs w:val="28"/>
          <w:shd w:val="clear" w:color="auto" w:fill="FFFFFF"/>
        </w:rPr>
        <w:t>Валютный контроль — это механизм административного надзора со стороны государства за соблюдением правил и норм валютного регулирования. Целью валютного контроля является соблюдение валютного законодательства всеми резидентами и нерезидентами на территории страны.</w:t>
      </w:r>
      <w:r w:rsidRPr="00952181">
        <w:rPr>
          <w:rStyle w:val="apple-converted-space"/>
          <w:rFonts w:ascii="Times New Roman" w:hAnsi="Times New Roman" w:cs="Times New Roman"/>
          <w:color w:val="000000"/>
          <w:sz w:val="28"/>
          <w:szCs w:val="28"/>
          <w:shd w:val="clear" w:color="auto" w:fill="FFFFFF"/>
        </w:rPr>
        <w:t> </w:t>
      </w:r>
    </w:p>
    <w:p w:rsidR="00952181" w:rsidRPr="00F93B71" w:rsidRDefault="00952181" w:rsidP="00952181">
      <w:pPr>
        <w:spacing w:line="360" w:lineRule="auto"/>
        <w:ind w:firstLine="851"/>
        <w:jc w:val="both"/>
        <w:rPr>
          <w:rFonts w:ascii="Times New Roman" w:hAnsi="Times New Roman" w:cs="Times New Roman"/>
          <w:color w:val="000000"/>
          <w:sz w:val="28"/>
          <w:szCs w:val="28"/>
          <w:shd w:val="clear" w:color="auto" w:fill="FFFFFF"/>
        </w:rPr>
      </w:pPr>
      <w:r w:rsidRPr="00952181">
        <w:rPr>
          <w:rFonts w:ascii="Times New Roman" w:hAnsi="Times New Roman" w:cs="Times New Roman"/>
          <w:color w:val="000000"/>
          <w:sz w:val="28"/>
          <w:szCs w:val="28"/>
          <w:shd w:val="clear" w:color="auto" w:fill="FFFFFF"/>
        </w:rPr>
        <w:t>Основные направления валютного контроля в России — это проверка:</w:t>
      </w:r>
      <w:r>
        <w:rPr>
          <w:rFonts w:ascii="Times New Roman" w:hAnsi="Times New Roman" w:cs="Times New Roman"/>
          <w:color w:val="000000"/>
          <w:sz w:val="28"/>
          <w:szCs w:val="28"/>
          <w:shd w:val="clear" w:color="auto" w:fill="FFFFFF"/>
        </w:rPr>
        <w:t xml:space="preserve"> </w:t>
      </w:r>
      <w:r w:rsidRPr="00952181">
        <w:rPr>
          <w:rFonts w:ascii="Times New Roman" w:hAnsi="Times New Roman" w:cs="Times New Roman"/>
          <w:color w:val="000000"/>
          <w:sz w:val="28"/>
          <w:szCs w:val="28"/>
          <w:shd w:val="clear" w:color="auto" w:fill="FFFFFF"/>
        </w:rPr>
        <w:t>соответствия проводимых валютных операций действующему законодательству и наличия необходимых разрешительных документов (лицензий, сертификатов и т. д.); выполнения резидентами обязательств перед государством о поступлении в страну валюты, а также обязательств по продаже иностранной валюты на внутреннем валютном рынке России; обоснованности платежей за импортирование товаров, услуг, интеллектуальных продуктов; полноты и объективности учета и отчетности по операциям в иностранной валюте, а также по операциям нерезидентов в валюте Российской Федерации.</w:t>
      </w:r>
      <w:r>
        <w:rPr>
          <w:rFonts w:ascii="Times New Roman" w:hAnsi="Times New Roman" w:cs="Times New Roman"/>
          <w:color w:val="000000"/>
          <w:sz w:val="28"/>
          <w:szCs w:val="28"/>
          <w:shd w:val="clear" w:color="auto" w:fill="FFFFFF"/>
        </w:rPr>
        <w:t xml:space="preserve"> </w:t>
      </w:r>
      <w:r w:rsidRPr="00F93B71">
        <w:rPr>
          <w:rFonts w:ascii="Times New Roman" w:hAnsi="Times New Roman" w:cs="Times New Roman"/>
          <w:color w:val="000000"/>
          <w:sz w:val="28"/>
          <w:szCs w:val="28"/>
          <w:shd w:val="clear" w:color="auto" w:fill="FFFFFF"/>
        </w:rPr>
        <w:t>Можно выделить также признаки валютного контроля. К ним, думаю, нужно отнести целевую направленность, форму, степень, место, характер, комплексность неопределенность воздействия на экономические процессы, оперативность, квалифицирующие валютный контроль как элемент системы и инструмент нетарифного регулирования внешнеэкономической деятельности, обладающий высокой защитной, регулирующей, накопительной, правоохранительной, торгово-политической эффективностью.</w:t>
      </w:r>
    </w:p>
    <w:p w:rsidR="00F93B71" w:rsidRPr="00F93B71" w:rsidRDefault="00F93B71" w:rsidP="00952181">
      <w:pPr>
        <w:spacing w:line="360" w:lineRule="auto"/>
        <w:ind w:firstLine="851"/>
        <w:jc w:val="both"/>
        <w:rPr>
          <w:rFonts w:ascii="Times New Roman" w:eastAsia="Calibri" w:hAnsi="Times New Roman" w:cs="Times New Roman"/>
          <w:sz w:val="28"/>
          <w:szCs w:val="28"/>
        </w:rPr>
      </w:pPr>
      <w:r w:rsidRPr="00F93B71">
        <w:rPr>
          <w:rFonts w:ascii="Times New Roman" w:hAnsi="Times New Roman" w:cs="Times New Roman"/>
          <w:color w:val="000000"/>
          <w:sz w:val="28"/>
          <w:szCs w:val="28"/>
          <w:shd w:val="clear" w:color="auto" w:fill="FFFFFF"/>
        </w:rPr>
        <w:lastRenderedPageBreak/>
        <w:t>Объектом валютного контроля являются урегулированные законодательством Российской Федерации и ТС сделки и иные действия, связанные с переходом права собственности и иных прав на валютные ценности, в том числе использование в качестве средств платежа иностранной валюты и платежных документов в иностранной валюте.</w:t>
      </w:r>
    </w:p>
    <w:p w:rsidR="00E52699" w:rsidRDefault="00F93B71" w:rsidP="00EE5E74">
      <w:pPr>
        <w:spacing w:line="360" w:lineRule="auto"/>
        <w:ind w:firstLine="851"/>
        <w:jc w:val="both"/>
        <w:rPr>
          <w:rFonts w:ascii="Times New Roman" w:hAnsi="Times New Roman" w:cs="Times New Roman"/>
          <w:color w:val="000000"/>
          <w:sz w:val="28"/>
          <w:szCs w:val="28"/>
          <w:shd w:val="clear" w:color="auto" w:fill="FFFFFF"/>
        </w:rPr>
      </w:pPr>
      <w:r w:rsidRPr="00F93B71">
        <w:rPr>
          <w:rFonts w:ascii="Times New Roman" w:hAnsi="Times New Roman" w:cs="Times New Roman"/>
          <w:color w:val="000000"/>
          <w:sz w:val="28"/>
          <w:szCs w:val="28"/>
          <w:shd w:val="clear" w:color="auto" w:fill="FFFFFF"/>
        </w:rPr>
        <w:t>Валютный контроль — вынужденная мера государства, направленная на защиту финансовой самостоятельности, стабильности денежной системы, укрепление курса национальной валюты и мобилизацию валютных ресурсов. Выбор форм и методов валютного контроля зависит от особенностей экономического развития государств. Так, для промышленно развитых стран валютный контроль, как таковой, не актуален, поскольку в этих странах значительно расширены права резидентов, сняты основные ограничения на операции, осуществляемые нерезидентами. Движение капитала в развитых странах регулируется рыночным механизмом и инструментами денежно-кредитной политики. Однако отдельные элементы валютного контроля продолжают использоваться этими странами на современном этапе с целью борьбы с незаконными финансовыми операциями и отмыванием «грязных денег».</w:t>
      </w:r>
    </w:p>
    <w:p w:rsidR="00F93B71" w:rsidRDefault="00AD40FE" w:rsidP="00EE5E74">
      <w:pPr>
        <w:spacing w:line="360" w:lineRule="auto"/>
        <w:ind w:firstLine="851"/>
        <w:jc w:val="both"/>
        <w:rPr>
          <w:rFonts w:ascii="Times New Roman" w:hAnsi="Times New Roman" w:cs="Times New Roman"/>
          <w:color w:val="000000"/>
          <w:sz w:val="28"/>
          <w:szCs w:val="28"/>
          <w:shd w:val="clear" w:color="auto" w:fill="FFFFFF"/>
        </w:rPr>
      </w:pPr>
      <w:r w:rsidRPr="00AD40FE">
        <w:rPr>
          <w:rFonts w:ascii="Times New Roman" w:hAnsi="Times New Roman" w:cs="Times New Roman"/>
          <w:color w:val="000000"/>
          <w:sz w:val="28"/>
          <w:szCs w:val="28"/>
          <w:shd w:val="clear" w:color="auto" w:fill="FFFFFF"/>
        </w:rPr>
        <w:t>Объект валютного контроля в сфере внешнеторговой деятельности значительно уже. Это обусловлено особенностями внешнеторговой деятельности. Предметом её является предпринимательская деятельность в сфере международного обмена товарами, работами, услугами, информацией, результатами интеллектуальной деятельности, поэтому объектом валютного контроля во внешнеторговой деятельности являются: валютные операции, вытекающие из заключенных экспортных и импортных сделок, по проведению расчетов; внешнеторговые сделки, предметом которых являются объекты, отнесенные к валютным ценностям.</w:t>
      </w:r>
      <w:r>
        <w:rPr>
          <w:rFonts w:ascii="Times New Roman" w:hAnsi="Times New Roman" w:cs="Times New Roman"/>
          <w:color w:val="000000"/>
          <w:sz w:val="28"/>
          <w:szCs w:val="28"/>
          <w:shd w:val="clear" w:color="auto" w:fill="FFFFFF"/>
        </w:rPr>
        <w:t xml:space="preserve"> </w:t>
      </w:r>
      <w:r w:rsidR="00C0535F" w:rsidRPr="00C0535F">
        <w:rPr>
          <w:rFonts w:ascii="Times New Roman" w:hAnsi="Times New Roman" w:cs="Times New Roman"/>
          <w:color w:val="000000"/>
          <w:sz w:val="28"/>
          <w:szCs w:val="28"/>
          <w:shd w:val="clear" w:color="auto" w:fill="FFFFFF"/>
        </w:rPr>
        <w:t>Для развивающихся стран, стран с переходной экономикой валютный контроль сохраняет свою значимость и актуальность. Россия здесь не является исключением.</w:t>
      </w:r>
    </w:p>
    <w:p w:rsidR="00C0535F" w:rsidRDefault="00C0535F" w:rsidP="00EE5E74">
      <w:pPr>
        <w:spacing w:line="360" w:lineRule="auto"/>
        <w:ind w:firstLine="851"/>
        <w:jc w:val="both"/>
        <w:rPr>
          <w:rFonts w:ascii="Times New Roman" w:hAnsi="Times New Roman" w:cs="Times New Roman"/>
          <w:color w:val="000000"/>
          <w:sz w:val="28"/>
          <w:szCs w:val="28"/>
          <w:shd w:val="clear" w:color="auto" w:fill="FFFFFF"/>
        </w:rPr>
      </w:pPr>
      <w:r w:rsidRPr="00C0535F">
        <w:rPr>
          <w:rFonts w:ascii="Times New Roman" w:hAnsi="Times New Roman" w:cs="Times New Roman"/>
          <w:color w:val="000000"/>
          <w:sz w:val="28"/>
          <w:szCs w:val="28"/>
          <w:shd w:val="clear" w:color="auto" w:fill="FFFFFF"/>
        </w:rPr>
        <w:lastRenderedPageBreak/>
        <w:t>Согласно положениям принятого в октябре 1992 г. закона РФ «О валютном регулировании и валютном контроле» специально созданные органы и агенты валютного контроля в пределах своей компетенции издают нормативные акты, обязательные к исполнению всеми резидентами и нерезидентами Российской Федерации. Органы и агенты валютного контроля следят за проводимыми в России резидентами и нерезидентами валютными операциями, за соответствием этих операций законодательству, условиям выдачи лицензий и разрешений, а также за соблюдением ими требований соответствующих нормативных актов. Органами валютного контроля являются Центральный банк и Правительство России, а также Государственный таможенный комитет (ГТК России). Агентами валютного контроля в России являются уполномоченные банки, таможенные органы, подотчетные ГТК России, сотрудники налоговой полиции.</w:t>
      </w:r>
    </w:p>
    <w:p w:rsidR="006750BA" w:rsidRPr="006750BA" w:rsidRDefault="006750BA" w:rsidP="00EE5E74">
      <w:pPr>
        <w:spacing w:line="360" w:lineRule="auto"/>
        <w:ind w:firstLine="851"/>
        <w:jc w:val="both"/>
        <w:rPr>
          <w:rFonts w:ascii="Times New Roman" w:hAnsi="Times New Roman" w:cs="Times New Roman"/>
          <w:color w:val="000000"/>
          <w:sz w:val="28"/>
          <w:szCs w:val="28"/>
          <w:shd w:val="clear" w:color="auto" w:fill="FFFFFF"/>
        </w:rPr>
      </w:pPr>
      <w:r w:rsidRPr="006750BA">
        <w:rPr>
          <w:rFonts w:ascii="Times New Roman" w:hAnsi="Times New Roman" w:cs="Times New Roman"/>
          <w:color w:val="000000"/>
          <w:sz w:val="28"/>
          <w:szCs w:val="28"/>
          <w:shd w:val="clear" w:color="auto" w:fill="FFFFFF"/>
        </w:rPr>
        <w:t>Сопоставив признаки таможенных и валютных правоотношений, можно прийти к выводу о том, что такие отношения имеют общие точки соприкосновения по следующим основаниям: Во-первых, они урегулированы нормами различных отраслей права: конституционного, таможенного, административного, валютного, финансового. Во-вторых, по своему содержанию они основаны на субординации участников. Одной из сторон в этих отношениях всегда выступают субъекты власти (в частности, таможенные органы), поэтому речь идет о властеотношениях. В-третьих, такие правоотношения носят имущественный характер, так как связаны с перемещением материальных благ, в том числе денежных средств. В-четвертых, в случае нарушения норм текущего законодательства нарушители несут ответственность перед государством в лице его органов (например, органов административной юрисдикции). Иными словами, охрана правоотношений данного рода осуществляется через принудительную силу государства.</w:t>
      </w:r>
    </w:p>
    <w:p w:rsidR="00C0535F" w:rsidRDefault="006750BA" w:rsidP="00EE5E74">
      <w:pPr>
        <w:spacing w:line="360" w:lineRule="auto"/>
        <w:ind w:firstLine="851"/>
        <w:jc w:val="both"/>
        <w:rPr>
          <w:rFonts w:ascii="Times New Roman" w:hAnsi="Times New Roman" w:cs="Times New Roman"/>
          <w:color w:val="000000"/>
          <w:sz w:val="28"/>
          <w:szCs w:val="28"/>
          <w:shd w:val="clear" w:color="auto" w:fill="FFFFFF"/>
        </w:rPr>
      </w:pPr>
      <w:r w:rsidRPr="006750BA">
        <w:rPr>
          <w:rFonts w:ascii="Times New Roman" w:hAnsi="Times New Roman" w:cs="Times New Roman"/>
          <w:color w:val="000000"/>
          <w:sz w:val="28"/>
          <w:szCs w:val="28"/>
          <w:shd w:val="clear" w:color="auto" w:fill="FFFFFF"/>
        </w:rPr>
        <w:lastRenderedPageBreak/>
        <w:t>Можно выделить особенности валютного контроля в таможенных правоотношениях</w:t>
      </w:r>
      <w:r>
        <w:rPr>
          <w:rFonts w:ascii="Arial" w:hAnsi="Arial" w:cs="Arial"/>
          <w:color w:val="000000"/>
          <w:sz w:val="20"/>
          <w:szCs w:val="20"/>
          <w:shd w:val="clear" w:color="auto" w:fill="FFFFFF"/>
        </w:rPr>
        <w:t xml:space="preserve">. </w:t>
      </w:r>
      <w:r w:rsidRPr="006750BA">
        <w:rPr>
          <w:rFonts w:ascii="Times New Roman" w:hAnsi="Times New Roman" w:cs="Times New Roman"/>
          <w:color w:val="000000"/>
          <w:sz w:val="28"/>
          <w:szCs w:val="28"/>
          <w:shd w:val="clear" w:color="auto" w:fill="FFFFFF"/>
        </w:rPr>
        <w:t>1. Валютный контроль является составной частью государственного финансового контроля и нацелен на защиту экономических интересов Российской Федерации. 2. Правовой основой валютного контроля являются нормативные акты различной правоотраслевой принадлежности, а именно финансовой (банковской) и таможенной. 3. Содержание валютного контроля составляет система административных мер, выраженная в установлении ограничений, сужающих в определенных рамках свободу осуществления валютных операций. 4. В сфере осуществления валютного контроля находятся операции, возникающие в связи с перемещением товаров и транспортных средств через таможенную границу ТС. 5. Субъектами валютного контроля выступают участники внешнеэкономической деятельности, а также органы и организации, уполномоченные государством.</w:t>
      </w:r>
    </w:p>
    <w:p w:rsidR="00BF3A3F" w:rsidRDefault="004D0DE1" w:rsidP="00553F55">
      <w:pPr>
        <w:spacing w:line="360" w:lineRule="auto"/>
        <w:ind w:firstLine="851"/>
        <w:jc w:val="both"/>
        <w:rPr>
          <w:rFonts w:ascii="Times New Roman" w:hAnsi="Times New Roman" w:cs="Times New Roman"/>
          <w:color w:val="000000"/>
          <w:sz w:val="28"/>
          <w:szCs w:val="28"/>
          <w:shd w:val="clear" w:color="auto" w:fill="FFFFFF"/>
        </w:rPr>
      </w:pPr>
      <w:r w:rsidRPr="004D0DE1">
        <w:rPr>
          <w:rFonts w:ascii="Times New Roman" w:hAnsi="Times New Roman" w:cs="Times New Roman"/>
          <w:color w:val="000000"/>
          <w:sz w:val="28"/>
          <w:szCs w:val="28"/>
          <w:shd w:val="clear" w:color="auto" w:fill="FFFFFF"/>
        </w:rPr>
        <w:t>Основными органами валютного контроля в таможенных правоотношениях являются Федеральная таможенная служба РФ и Банк России. Таможенные органы осуществляют валютный контроль за перемещением валюты и валютных ценностей через таможенную границу ТС, за проведением валютных операций, связанных с таким перемещением, за своевременностью и полнотой поступления валютной выручки от экспорта товаров, за ведением учета и составлением отчетности по валютным операциям. Для реализации функций Центрального банка РФ, как органа валютного регулирования и валютного контроля, в его структуре было создано Главное управление валютного регулирования и валютного контроля.</w:t>
      </w:r>
    </w:p>
    <w:p w:rsidR="00553F55" w:rsidRDefault="00553F55" w:rsidP="00553F55">
      <w:pPr>
        <w:spacing w:line="360" w:lineRule="auto"/>
        <w:ind w:firstLine="851"/>
        <w:jc w:val="both"/>
        <w:rPr>
          <w:rFonts w:ascii="Times New Roman" w:hAnsi="Times New Roman" w:cs="Times New Roman"/>
          <w:color w:val="000000"/>
          <w:sz w:val="28"/>
          <w:szCs w:val="28"/>
          <w:shd w:val="clear" w:color="auto" w:fill="FFFFFF"/>
        </w:rPr>
      </w:pPr>
    </w:p>
    <w:p w:rsidR="004D0DE1" w:rsidRDefault="004D0DE1" w:rsidP="004D0DE1">
      <w:pPr>
        <w:spacing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3.2 </w:t>
      </w:r>
      <w:r w:rsidR="00BF3A3F">
        <w:rPr>
          <w:rFonts w:ascii="Times New Roman" w:hAnsi="Times New Roman" w:cs="Times New Roman"/>
          <w:color w:val="000000"/>
          <w:sz w:val="28"/>
          <w:szCs w:val="28"/>
          <w:shd w:val="clear" w:color="auto" w:fill="FFFFFF"/>
        </w:rPr>
        <w:t xml:space="preserve">История развития валютного контроля </w:t>
      </w:r>
    </w:p>
    <w:p w:rsidR="00BF3A3F" w:rsidRDefault="00BF3A3F" w:rsidP="004D0DE1">
      <w:pPr>
        <w:spacing w:line="360" w:lineRule="auto"/>
        <w:ind w:firstLine="851"/>
        <w:jc w:val="both"/>
        <w:rPr>
          <w:rFonts w:ascii="Times New Roman" w:hAnsi="Times New Roman" w:cs="Times New Roman"/>
          <w:color w:val="000000"/>
          <w:sz w:val="28"/>
          <w:szCs w:val="28"/>
          <w:shd w:val="clear" w:color="auto" w:fill="FFFFFF"/>
        </w:rPr>
      </w:pPr>
    </w:p>
    <w:p w:rsidR="00BF3A3F" w:rsidRPr="00BF3A3F" w:rsidRDefault="00BF3A3F" w:rsidP="004D0DE1">
      <w:pPr>
        <w:spacing w:line="360" w:lineRule="auto"/>
        <w:ind w:firstLine="851"/>
        <w:jc w:val="both"/>
        <w:rPr>
          <w:rFonts w:ascii="Times New Roman" w:hAnsi="Times New Roman" w:cs="Times New Roman"/>
          <w:color w:val="000000"/>
          <w:sz w:val="28"/>
          <w:szCs w:val="28"/>
          <w:shd w:val="clear" w:color="auto" w:fill="FFFFFF"/>
        </w:rPr>
      </w:pPr>
      <w:r w:rsidRPr="00BF3A3F">
        <w:rPr>
          <w:rFonts w:ascii="Times New Roman" w:hAnsi="Times New Roman" w:cs="Times New Roman"/>
          <w:color w:val="000000"/>
          <w:sz w:val="28"/>
          <w:szCs w:val="28"/>
          <w:shd w:val="clear" w:color="auto" w:fill="FFFFFF"/>
        </w:rPr>
        <w:lastRenderedPageBreak/>
        <w:t>Валютное регулирование в Российской Федерации прошло в своем развитии несколько этапов, которые можно обозначить следующим образом:</w:t>
      </w:r>
    </w:p>
    <w:p w:rsidR="00BF3A3F" w:rsidRDefault="00BF3A3F" w:rsidP="00BF3A3F">
      <w:pPr>
        <w:pStyle w:val="a4"/>
        <w:shd w:val="clear" w:color="auto" w:fill="FFFFFF"/>
        <w:spacing w:line="360" w:lineRule="auto"/>
        <w:ind w:firstLine="851"/>
        <w:jc w:val="both"/>
        <w:rPr>
          <w:color w:val="000000"/>
          <w:sz w:val="28"/>
          <w:szCs w:val="28"/>
          <w:shd w:val="clear" w:color="auto" w:fill="FFFFFF"/>
        </w:rPr>
      </w:pPr>
      <w:r>
        <w:rPr>
          <w:rFonts w:ascii="Arial" w:hAnsi="Arial" w:cs="Arial"/>
          <w:color w:val="000000"/>
          <w:sz w:val="20"/>
          <w:szCs w:val="20"/>
          <w:shd w:val="clear" w:color="auto" w:fill="FFFFFF"/>
        </w:rPr>
        <w:t xml:space="preserve"> </w:t>
      </w:r>
      <w:r w:rsidRPr="00BF3A3F">
        <w:rPr>
          <w:color w:val="000000"/>
          <w:sz w:val="28"/>
          <w:szCs w:val="28"/>
          <w:shd w:val="clear" w:color="auto" w:fill="FFFFFF"/>
        </w:rPr>
        <w:t xml:space="preserve">Первый этап: 1917-1922 года - период валютного администрирования, включая конфискации и реквизиции («валютный военный коммунизм»); 1923-1927 года - период валютного регулирования; </w:t>
      </w:r>
      <w:r w:rsidRPr="00BF3A3F">
        <w:rPr>
          <w:color w:val="000000"/>
          <w:sz w:val="28"/>
          <w:szCs w:val="28"/>
        </w:rPr>
        <w:t>1927-1987 года - административная валютная политика государства (государственная валютная монополия).</w:t>
      </w:r>
      <w:r>
        <w:rPr>
          <w:color w:val="000000"/>
          <w:sz w:val="28"/>
          <w:szCs w:val="28"/>
        </w:rPr>
        <w:t xml:space="preserve"> </w:t>
      </w:r>
      <w:r w:rsidRPr="00BF3A3F">
        <w:rPr>
          <w:color w:val="000000"/>
          <w:sz w:val="28"/>
          <w:szCs w:val="28"/>
          <w:shd w:val="clear" w:color="auto" w:fill="FFFFFF"/>
        </w:rPr>
        <w:t>Второй этап: 1987-1991 года - период становления валютных отношений в условиях рынка. Третий этап: Март 1991-октябрь 1992 года - действие Закона СССР «О валютном регулировании». Четвертый этап: С октября 1992 года - действие Закона Российской Федерации «О валютном регулировании и валютном контроле».</w:t>
      </w:r>
      <w:r>
        <w:rPr>
          <w:color w:val="000000"/>
          <w:sz w:val="28"/>
          <w:szCs w:val="28"/>
          <w:shd w:val="clear" w:color="auto" w:fill="FFFFFF"/>
        </w:rPr>
        <w:t xml:space="preserve"> </w:t>
      </w:r>
    </w:p>
    <w:p w:rsidR="00BF3A3F" w:rsidRDefault="00BF3A3F" w:rsidP="00BF3A3F">
      <w:pPr>
        <w:pStyle w:val="a4"/>
        <w:shd w:val="clear" w:color="auto" w:fill="FFFFFF"/>
        <w:spacing w:line="360" w:lineRule="auto"/>
        <w:ind w:firstLine="851"/>
        <w:jc w:val="both"/>
        <w:rPr>
          <w:color w:val="000000"/>
          <w:sz w:val="28"/>
          <w:szCs w:val="28"/>
          <w:shd w:val="clear" w:color="auto" w:fill="FFFFFF"/>
        </w:rPr>
      </w:pPr>
      <w:r w:rsidRPr="00BF3A3F">
        <w:rPr>
          <w:color w:val="000000"/>
          <w:sz w:val="28"/>
          <w:szCs w:val="28"/>
          <w:shd w:val="clear" w:color="auto" w:fill="FFFFFF"/>
        </w:rPr>
        <w:t>Первый этап валютного регулирования, начавшийся с момента образования РСФСР (а затем СССР), характеризовался полной централизацией валютных доходов государством, от имени которого на мировых рынках выступали его представители в лице государственных внешнеторговых объединений. Среди первых мероприятий Советской власти была национализация Государственного банка России, а несколько позднее и всех остальных банковских и кредитных учреждений с объявлением банковского дела государственной монополией. Отличительной особенностью становления валютно-кредитной системы советской России, а затем СССР, являлось, в частности, введение государственной валютной монополии как основополагающего принципа организации международных валютно-кредитных отношений стран, относивш</w:t>
      </w:r>
      <w:r>
        <w:rPr>
          <w:color w:val="000000"/>
          <w:sz w:val="28"/>
          <w:szCs w:val="28"/>
          <w:shd w:val="clear" w:color="auto" w:fill="FFFFFF"/>
        </w:rPr>
        <w:t>ихся к социалистическому лагерю</w:t>
      </w:r>
      <w:r w:rsidRPr="00BF3A3F">
        <w:rPr>
          <w:color w:val="000000"/>
          <w:sz w:val="28"/>
          <w:szCs w:val="28"/>
          <w:shd w:val="clear" w:color="auto" w:fill="FFFFFF"/>
        </w:rPr>
        <w:t>.</w:t>
      </w:r>
      <w:r>
        <w:rPr>
          <w:color w:val="000000"/>
          <w:sz w:val="28"/>
          <w:szCs w:val="28"/>
          <w:shd w:val="clear" w:color="auto" w:fill="FFFFFF"/>
        </w:rPr>
        <w:t xml:space="preserve"> </w:t>
      </w:r>
    </w:p>
    <w:p w:rsidR="00BF3A3F" w:rsidRPr="00BF3A3F" w:rsidRDefault="00BF3A3F" w:rsidP="00BF3A3F">
      <w:pPr>
        <w:pStyle w:val="a4"/>
        <w:shd w:val="clear" w:color="auto" w:fill="FFFFFF"/>
        <w:spacing w:line="360" w:lineRule="auto"/>
        <w:ind w:firstLine="851"/>
        <w:jc w:val="both"/>
        <w:rPr>
          <w:color w:val="000000"/>
          <w:sz w:val="28"/>
          <w:szCs w:val="28"/>
          <w:shd w:val="clear" w:color="auto" w:fill="FFFFFF"/>
        </w:rPr>
      </w:pPr>
      <w:r w:rsidRPr="00BF3A3F">
        <w:rPr>
          <w:color w:val="000000"/>
          <w:sz w:val="28"/>
          <w:szCs w:val="28"/>
          <w:shd w:val="clear" w:color="auto" w:fill="FFFFFF"/>
        </w:rPr>
        <w:t xml:space="preserve">Являясь составной частью государственной монополии на банковское дело, то есть сосредоточения в руках государства всех кредитных, расчетных и других банковских операций, связанных с процессом материального </w:t>
      </w:r>
      <w:r w:rsidRPr="00BF3A3F">
        <w:rPr>
          <w:color w:val="000000"/>
          <w:sz w:val="28"/>
          <w:szCs w:val="28"/>
          <w:shd w:val="clear" w:color="auto" w:fill="FFFFFF"/>
        </w:rPr>
        <w:lastRenderedPageBreak/>
        <w:t xml:space="preserve">производства и обращения, а также организации и регулирования денежного обращения, валютная монополия выполняла ряд специфических функций: </w:t>
      </w:r>
    </w:p>
    <w:p w:rsidR="00BF3A3F" w:rsidRPr="00BF3A3F" w:rsidRDefault="00BF3A3F" w:rsidP="00BF3A3F">
      <w:pPr>
        <w:pStyle w:val="a4"/>
        <w:shd w:val="clear" w:color="auto" w:fill="FFFFFF"/>
        <w:spacing w:line="360" w:lineRule="auto"/>
        <w:ind w:firstLine="851"/>
        <w:jc w:val="both"/>
        <w:rPr>
          <w:color w:val="000000"/>
          <w:sz w:val="28"/>
          <w:szCs w:val="28"/>
          <w:shd w:val="clear" w:color="auto" w:fill="FFFFFF"/>
        </w:rPr>
      </w:pPr>
      <w:r w:rsidRPr="00BF3A3F">
        <w:rPr>
          <w:color w:val="000000"/>
          <w:sz w:val="28"/>
          <w:szCs w:val="28"/>
          <w:shd w:val="clear" w:color="auto" w:fill="FFFFFF"/>
        </w:rPr>
        <w:t xml:space="preserve">1. Основная функция валютной монополии - планирование платежного оборота с зарубежными государствами путем разработки и контроля за исполнением платежного баланса (сводного валютного плана) и валютных планов отдельных министерств и ведомств. Как неотъемлемый элемент единой системы народнохозяйственного планирования, валютное планирование составляло одну из важнейших задач социалистического государства на всем протяжении его существования. </w:t>
      </w:r>
    </w:p>
    <w:p w:rsidR="00BF3A3F" w:rsidRPr="00BF3A3F" w:rsidRDefault="00BF3A3F" w:rsidP="00BF3A3F">
      <w:pPr>
        <w:pStyle w:val="a4"/>
        <w:shd w:val="clear" w:color="auto" w:fill="FFFFFF"/>
        <w:spacing w:line="360" w:lineRule="auto"/>
        <w:ind w:firstLine="851"/>
        <w:jc w:val="both"/>
        <w:rPr>
          <w:color w:val="000000"/>
          <w:sz w:val="28"/>
          <w:szCs w:val="28"/>
          <w:shd w:val="clear" w:color="auto" w:fill="FFFFFF"/>
        </w:rPr>
      </w:pPr>
      <w:r w:rsidRPr="00BF3A3F">
        <w:rPr>
          <w:color w:val="000000"/>
          <w:sz w:val="28"/>
          <w:szCs w:val="28"/>
          <w:shd w:val="clear" w:color="auto" w:fill="FFFFFF"/>
        </w:rPr>
        <w:t xml:space="preserve">2. Другая функция валютной монополии заключалась в накоплении золотовалютных резервов и обеспечении их сохранности. Практика создания и регулирования золотовалютных резервов складывалась с учетом внутренних условий развития экономики страны в целом и ее отдельных отраслей, а также с учетом влияния ряда внешних факторов экономического и политического характера, потребностей в валютных ресурсах для покрытия импорта товаров и услуг, размеров текущих и потенциальных поступлений по экспорту, наличия дополнительных источников получения иностранной валюты (в частности, кредитных) и условий доступа к ним, положения на валютных рынках, рынках золота и других драгоценных металлов и так далее. </w:t>
      </w:r>
    </w:p>
    <w:p w:rsidR="00BF3A3F" w:rsidRPr="00BF3A3F" w:rsidRDefault="00BF3A3F" w:rsidP="00BF3A3F">
      <w:pPr>
        <w:pStyle w:val="a4"/>
        <w:shd w:val="clear" w:color="auto" w:fill="FFFFFF"/>
        <w:spacing w:line="360" w:lineRule="auto"/>
        <w:ind w:firstLine="851"/>
        <w:jc w:val="both"/>
        <w:rPr>
          <w:color w:val="000000"/>
          <w:sz w:val="28"/>
          <w:szCs w:val="28"/>
          <w:shd w:val="clear" w:color="auto" w:fill="FFFFFF"/>
        </w:rPr>
      </w:pPr>
      <w:r w:rsidRPr="00BF3A3F">
        <w:rPr>
          <w:color w:val="000000"/>
          <w:sz w:val="28"/>
          <w:szCs w:val="28"/>
          <w:shd w:val="clear" w:color="auto" w:fill="FFFFFF"/>
        </w:rPr>
        <w:t>3. Третья функция государственной валютной монополии состояла в централизованном проведении и регулировании всех международных расчетов, валютных и кредитных операций в соответствии с государственными планами. Проведение, в конечном счете, всех этих операций через банковские учреждения создавало предпосылки для осуществления единой валютно-кредитной политики, для координации деятельности в валютно-кредитной сфере различных министерств и ведомств, участвующих в развитии внешнеэкономических связей.</w:t>
      </w:r>
    </w:p>
    <w:p w:rsidR="00BF3A3F" w:rsidRDefault="00BF3A3F" w:rsidP="00BF3A3F">
      <w:pPr>
        <w:pStyle w:val="a4"/>
        <w:shd w:val="clear" w:color="auto" w:fill="FFFFFF"/>
        <w:spacing w:line="360" w:lineRule="auto"/>
        <w:ind w:firstLine="851"/>
        <w:jc w:val="both"/>
        <w:rPr>
          <w:color w:val="000000"/>
          <w:sz w:val="28"/>
          <w:szCs w:val="28"/>
          <w:shd w:val="clear" w:color="auto" w:fill="FFFFFF"/>
        </w:rPr>
      </w:pPr>
      <w:r w:rsidRPr="00BF3A3F">
        <w:rPr>
          <w:color w:val="000000"/>
          <w:sz w:val="28"/>
          <w:szCs w:val="28"/>
          <w:shd w:val="clear" w:color="auto" w:fill="FFFFFF"/>
        </w:rPr>
        <w:lastRenderedPageBreak/>
        <w:t xml:space="preserve"> 4. Четвертая функция валютной монополии - обеспечение надежной защиты экономики страны, в том числе валютно-кредитной системы, от воздействия неприемлемых в тот период рыночных отношений, а также от постоянных попыток монополистических кругов использовать валютно-кредитные инструменты для подрыва основ социалистического хозяйства.</w:t>
      </w:r>
    </w:p>
    <w:p w:rsidR="00BF3A3F" w:rsidRPr="00C95FEA" w:rsidRDefault="00C95FEA" w:rsidP="00BF3A3F">
      <w:pPr>
        <w:pStyle w:val="a4"/>
        <w:shd w:val="clear" w:color="auto" w:fill="FFFFFF"/>
        <w:spacing w:line="360" w:lineRule="auto"/>
        <w:ind w:firstLine="851"/>
        <w:jc w:val="both"/>
        <w:rPr>
          <w:color w:val="000000"/>
          <w:sz w:val="28"/>
          <w:szCs w:val="28"/>
          <w:shd w:val="clear" w:color="auto" w:fill="FFFFFF"/>
        </w:rPr>
      </w:pPr>
      <w:r w:rsidRPr="00C95FEA">
        <w:rPr>
          <w:color w:val="000000"/>
          <w:sz w:val="28"/>
          <w:szCs w:val="28"/>
          <w:shd w:val="clear" w:color="auto" w:fill="FFFFFF"/>
        </w:rPr>
        <w:t>Все эти функции на протяжении всего периода существования советского государства и валютно-кредитной монополии, несмотря на все внешние факторы и субъективные трудности, строго и четко осуществлялись на практике, защищая сложившуюся и действующую в тот момент экономическую систему и полностью ей соответствуя. Валютная монополия приводила к тому, что использование валютных доходов и обслуживание международных расчетов страны осуществлялось одним банком-монополистом - Внешторгбанком (позднее Внешэкономбанком). Верховный Совет СССР утверждал народнохозяйственные планы страны, в которых устанавливались также источники и объемы валютных поступлений, накопления золотовалютных резервов, направление и суммы расходов. Государство в лице Госплана, Минфина, Госбанка СССР определяло потребности регионов и отраслей, а министерства, ведомства, предприятия и местные органы власти расходовали выделенные им валютные средства в пределах установленных им лимитов.</w:t>
      </w:r>
    </w:p>
    <w:p w:rsidR="00C95FEA" w:rsidRDefault="00C95FEA" w:rsidP="00BF3A3F">
      <w:pPr>
        <w:pStyle w:val="a4"/>
        <w:shd w:val="clear" w:color="auto" w:fill="FFFFFF"/>
        <w:spacing w:line="360" w:lineRule="auto"/>
        <w:ind w:firstLine="851"/>
        <w:jc w:val="both"/>
        <w:rPr>
          <w:color w:val="000000"/>
          <w:sz w:val="28"/>
          <w:szCs w:val="28"/>
          <w:shd w:val="clear" w:color="auto" w:fill="FFFFFF"/>
        </w:rPr>
      </w:pPr>
      <w:r w:rsidRPr="00C95FEA">
        <w:rPr>
          <w:color w:val="000000"/>
          <w:sz w:val="28"/>
          <w:szCs w:val="28"/>
          <w:shd w:val="clear" w:color="auto" w:fill="FFFFFF"/>
        </w:rPr>
        <w:t xml:space="preserve">На втором этапе развития валютного регулирования, начавшегося в 1987 году, практически все участники хозяйственной деятельности получили право самостоятельно выступать на внешнем рынке. Предприятия, учреждения, организации, наряду с государством, стали получать в свое распоряжение иностранную валюту от участия во внешнеэкономической деятельности. В это же время началась широкомасштабная реформа банковской системы, выразившаяся, в частности, в создании большого числа независимых от государства коммерческих банков, имевших право </w:t>
      </w:r>
      <w:r w:rsidRPr="00C95FEA">
        <w:rPr>
          <w:color w:val="000000"/>
          <w:sz w:val="28"/>
          <w:szCs w:val="28"/>
          <w:shd w:val="clear" w:color="auto" w:fill="FFFFFF"/>
        </w:rPr>
        <w:lastRenderedPageBreak/>
        <w:t>открывать и вести валютные счета клиентов и проводить валютные международные расчеты.</w:t>
      </w:r>
    </w:p>
    <w:p w:rsidR="00C95FEA" w:rsidRPr="00C95FEA" w:rsidRDefault="00C95FEA" w:rsidP="00BF3A3F">
      <w:pPr>
        <w:pStyle w:val="a4"/>
        <w:shd w:val="clear" w:color="auto" w:fill="FFFFFF"/>
        <w:spacing w:line="360" w:lineRule="auto"/>
        <w:ind w:firstLine="851"/>
        <w:jc w:val="both"/>
        <w:rPr>
          <w:color w:val="000000"/>
          <w:sz w:val="28"/>
          <w:szCs w:val="28"/>
          <w:shd w:val="clear" w:color="auto" w:fill="FFFFFF"/>
        </w:rPr>
      </w:pPr>
      <w:r w:rsidRPr="00C95FEA">
        <w:rPr>
          <w:color w:val="000000"/>
          <w:sz w:val="28"/>
          <w:szCs w:val="28"/>
          <w:shd w:val="clear" w:color="auto" w:fill="FFFFFF"/>
        </w:rPr>
        <w:t>Третий этап развития валютного регулирования в стране начался с принятия в марте 1991 года Закона СССР «О валютном регулировании», который впервые ввел в юридическую практику такие важные понятия как «валютные ценности», «валюта СССР», «иностранная валюта», «резиденты», «нерезиденты», «валютные операции» и многие другие. По Закону основным органом валютного регулирования стал Государственный банк СССР, что принято в мировой практике. Государственный банк СССР разработал письмо от 24 мая 1991 года № 352 «Основные положения о регулировании валютных операций на территории СССР», в котором подробным образом были урегулированы важнейшие стороны валютных отношений участников валютных операций. В этот период ускоренное развитие получает валютный рынок. Только в течение двух лет (начало 1991 года - начало 1993 года) Центральный банк Российской Федерации выдал лицензии на организацию и проведение операций по купле-продаже иностранной валюты шести специализированным межбанковским валютным биржам: Московской, Санкт-Петербургской, Уральской региональной, Сибирской, Азиатско-Тихоокеанской и Ростовской. В дальнейшем межбанковский и биржевой валютный рынок развивался еще более бурными темпами и стал важнейшим и самым ликвидным сегментом финансового рынка страны.</w:t>
      </w:r>
    </w:p>
    <w:p w:rsidR="00C95FEA" w:rsidRDefault="00C95FEA" w:rsidP="00BF3A3F">
      <w:pPr>
        <w:pStyle w:val="a4"/>
        <w:shd w:val="clear" w:color="auto" w:fill="FFFFFF"/>
        <w:spacing w:line="360" w:lineRule="auto"/>
        <w:ind w:firstLine="851"/>
        <w:jc w:val="both"/>
        <w:rPr>
          <w:color w:val="000000"/>
          <w:sz w:val="28"/>
          <w:szCs w:val="28"/>
          <w:shd w:val="clear" w:color="auto" w:fill="FFFFFF"/>
        </w:rPr>
      </w:pPr>
      <w:r w:rsidRPr="00C95FEA">
        <w:rPr>
          <w:color w:val="000000"/>
          <w:sz w:val="28"/>
          <w:szCs w:val="28"/>
          <w:shd w:val="clear" w:color="auto" w:fill="FFFFFF"/>
        </w:rPr>
        <w:t xml:space="preserve">Назначение данного Закона, как следовало из его названия, состояло в том, чтобы определить основные правовые параметры валютного регулирования и контроля на территории России. Сохраняя преемственность с аналогичным союзным Законом, российский Закон не являлся копией союзного документа и воспроизводил лишь те юридические нормы, которые согласуются с суверенитетом Российской Федерации и отвечают требованиям эффективного управления валютно-финансовой сферой в условиях реформ. С учетом накопленного опыта в новом Законе значительно </w:t>
      </w:r>
      <w:r w:rsidRPr="00C95FEA">
        <w:rPr>
          <w:color w:val="000000"/>
          <w:sz w:val="28"/>
          <w:szCs w:val="28"/>
          <w:shd w:val="clear" w:color="auto" w:fill="FFFFFF"/>
        </w:rPr>
        <w:lastRenderedPageBreak/>
        <w:t>изменена структура, уточнены и развиты основные понятия валютного регулирования, впервые дано понятие «валюта Российской Федерации», введена новая статья «Защита валюты Российской Федерации» (ст.2), с важнейшим положением о том, что расчеты между резидентами осуществляются в валюте Российской Федерации без ограничений.</w:t>
      </w:r>
    </w:p>
    <w:p w:rsidR="00BF3A3F" w:rsidRDefault="00C95FEA" w:rsidP="00BF3A3F">
      <w:pPr>
        <w:pStyle w:val="a4"/>
        <w:shd w:val="clear" w:color="auto" w:fill="FFFFFF"/>
        <w:spacing w:line="360" w:lineRule="auto"/>
        <w:ind w:firstLine="851"/>
        <w:jc w:val="both"/>
        <w:rPr>
          <w:color w:val="000000"/>
          <w:sz w:val="28"/>
          <w:szCs w:val="28"/>
        </w:rPr>
      </w:pPr>
      <w:r w:rsidRPr="00C95FEA">
        <w:rPr>
          <w:color w:val="000000"/>
          <w:sz w:val="28"/>
          <w:szCs w:val="28"/>
          <w:shd w:val="clear" w:color="auto" w:fill="FFFFFF"/>
        </w:rPr>
        <w:t>Итак, с принятием Закона Российской Федерации «О валютном регулировании и валютном контроле» в 1992 году было положено начало развитию собственного валютного законодательства суверенной России. Завершая данную главу, хотелось бы подчеркнуть, что до 1989-1990 годов, «при старом порядке», валютный режим затрагивал непосредственно лишь узкий круг лиц и организаций, в основном советских граждан, выезжающих за рубеж (и командирующие их организации), и приезжающих в СССР иностранцев (а также оплачивающие их расходы фирмы, ведомства и так далее).</w:t>
      </w:r>
      <w:r w:rsidRPr="00C95FEA">
        <w:rPr>
          <w:rStyle w:val="apple-converted-space"/>
          <w:color w:val="000000"/>
          <w:sz w:val="28"/>
          <w:szCs w:val="28"/>
          <w:shd w:val="clear" w:color="auto" w:fill="FFFFFF"/>
        </w:rPr>
        <w:t> </w:t>
      </w:r>
      <w:r w:rsidRPr="00BF3A3F">
        <w:rPr>
          <w:color w:val="000000"/>
          <w:sz w:val="28"/>
          <w:szCs w:val="28"/>
        </w:rPr>
        <w:t xml:space="preserve"> </w:t>
      </w:r>
    </w:p>
    <w:p w:rsidR="008E6A0A" w:rsidRDefault="008E6A0A" w:rsidP="00BF3A3F">
      <w:pPr>
        <w:pStyle w:val="a4"/>
        <w:shd w:val="clear" w:color="auto" w:fill="FFFFFF"/>
        <w:spacing w:line="360" w:lineRule="auto"/>
        <w:ind w:firstLine="851"/>
        <w:jc w:val="both"/>
        <w:rPr>
          <w:color w:val="000000"/>
          <w:sz w:val="28"/>
          <w:szCs w:val="28"/>
        </w:rPr>
      </w:pPr>
    </w:p>
    <w:p w:rsidR="008E6A0A" w:rsidRDefault="008E6A0A" w:rsidP="00BF3A3F">
      <w:pPr>
        <w:pStyle w:val="a4"/>
        <w:shd w:val="clear" w:color="auto" w:fill="FFFFFF"/>
        <w:spacing w:line="360" w:lineRule="auto"/>
        <w:ind w:firstLine="851"/>
        <w:jc w:val="both"/>
        <w:rPr>
          <w:color w:val="000000"/>
          <w:sz w:val="28"/>
          <w:szCs w:val="28"/>
        </w:rPr>
      </w:pPr>
    </w:p>
    <w:p w:rsidR="008E6A0A" w:rsidRDefault="008E6A0A" w:rsidP="00BF3A3F">
      <w:pPr>
        <w:pStyle w:val="a4"/>
        <w:shd w:val="clear" w:color="auto" w:fill="FFFFFF"/>
        <w:spacing w:line="360" w:lineRule="auto"/>
        <w:ind w:firstLine="851"/>
        <w:jc w:val="both"/>
        <w:rPr>
          <w:color w:val="000000"/>
          <w:sz w:val="28"/>
          <w:szCs w:val="28"/>
        </w:rPr>
      </w:pPr>
    </w:p>
    <w:p w:rsidR="008E6A0A" w:rsidRDefault="008E6A0A" w:rsidP="00BF3A3F">
      <w:pPr>
        <w:pStyle w:val="a4"/>
        <w:shd w:val="clear" w:color="auto" w:fill="FFFFFF"/>
        <w:spacing w:line="360" w:lineRule="auto"/>
        <w:ind w:firstLine="851"/>
        <w:jc w:val="both"/>
        <w:rPr>
          <w:color w:val="000000"/>
          <w:sz w:val="28"/>
          <w:szCs w:val="28"/>
        </w:rPr>
      </w:pPr>
    </w:p>
    <w:p w:rsidR="008E6A0A" w:rsidRDefault="008E6A0A" w:rsidP="00BF3A3F">
      <w:pPr>
        <w:pStyle w:val="a4"/>
        <w:shd w:val="clear" w:color="auto" w:fill="FFFFFF"/>
        <w:spacing w:line="360" w:lineRule="auto"/>
        <w:ind w:firstLine="851"/>
        <w:jc w:val="both"/>
        <w:rPr>
          <w:color w:val="000000"/>
          <w:sz w:val="28"/>
          <w:szCs w:val="28"/>
        </w:rPr>
      </w:pPr>
    </w:p>
    <w:p w:rsidR="008E6A0A" w:rsidRDefault="008E6A0A" w:rsidP="00BF3A3F">
      <w:pPr>
        <w:pStyle w:val="a4"/>
        <w:shd w:val="clear" w:color="auto" w:fill="FFFFFF"/>
        <w:spacing w:line="360" w:lineRule="auto"/>
        <w:ind w:firstLine="851"/>
        <w:jc w:val="both"/>
        <w:rPr>
          <w:color w:val="000000"/>
          <w:sz w:val="28"/>
          <w:szCs w:val="28"/>
        </w:rPr>
      </w:pPr>
    </w:p>
    <w:p w:rsidR="008E6A0A" w:rsidRDefault="008E6A0A" w:rsidP="00BF3A3F">
      <w:pPr>
        <w:pStyle w:val="a4"/>
        <w:shd w:val="clear" w:color="auto" w:fill="FFFFFF"/>
        <w:spacing w:line="360" w:lineRule="auto"/>
        <w:ind w:firstLine="851"/>
        <w:jc w:val="both"/>
        <w:rPr>
          <w:color w:val="000000"/>
          <w:sz w:val="28"/>
          <w:szCs w:val="28"/>
        </w:rPr>
      </w:pPr>
    </w:p>
    <w:p w:rsidR="00553F55" w:rsidRDefault="00553F55" w:rsidP="00BF3A3F">
      <w:pPr>
        <w:pStyle w:val="a4"/>
        <w:shd w:val="clear" w:color="auto" w:fill="FFFFFF"/>
        <w:spacing w:line="360" w:lineRule="auto"/>
        <w:ind w:firstLine="851"/>
        <w:jc w:val="both"/>
        <w:rPr>
          <w:color w:val="000000"/>
          <w:sz w:val="28"/>
          <w:szCs w:val="28"/>
        </w:rPr>
      </w:pPr>
    </w:p>
    <w:p w:rsidR="00CD5430" w:rsidRDefault="00CD5430" w:rsidP="00BF3A3F">
      <w:pPr>
        <w:pStyle w:val="a4"/>
        <w:shd w:val="clear" w:color="auto" w:fill="FFFFFF"/>
        <w:spacing w:line="360" w:lineRule="auto"/>
        <w:ind w:firstLine="851"/>
        <w:jc w:val="both"/>
        <w:rPr>
          <w:color w:val="000000"/>
          <w:sz w:val="28"/>
          <w:szCs w:val="28"/>
        </w:rPr>
      </w:pPr>
    </w:p>
    <w:p w:rsidR="008E6A0A" w:rsidRDefault="008E6A0A" w:rsidP="00553F55">
      <w:pPr>
        <w:pStyle w:val="a4"/>
        <w:shd w:val="clear" w:color="auto" w:fill="FFFFFF"/>
        <w:spacing w:line="360" w:lineRule="auto"/>
        <w:ind w:firstLine="851"/>
        <w:jc w:val="both"/>
        <w:rPr>
          <w:color w:val="000000"/>
          <w:sz w:val="28"/>
          <w:szCs w:val="28"/>
        </w:rPr>
      </w:pPr>
      <w:r>
        <w:rPr>
          <w:color w:val="000000"/>
          <w:sz w:val="28"/>
          <w:szCs w:val="28"/>
        </w:rPr>
        <w:lastRenderedPageBreak/>
        <w:t xml:space="preserve">                           ЗАКЛЮЧЕНИЕ </w:t>
      </w:r>
    </w:p>
    <w:p w:rsidR="008E6A0A" w:rsidRDefault="008E6A0A" w:rsidP="00BF3A3F">
      <w:pPr>
        <w:pStyle w:val="a4"/>
        <w:shd w:val="clear" w:color="auto" w:fill="FFFFFF"/>
        <w:spacing w:line="360" w:lineRule="auto"/>
        <w:ind w:firstLine="851"/>
        <w:jc w:val="both"/>
        <w:rPr>
          <w:color w:val="000000"/>
          <w:sz w:val="28"/>
          <w:szCs w:val="28"/>
          <w:shd w:val="clear" w:color="auto" w:fill="FFFFFF"/>
        </w:rPr>
      </w:pPr>
      <w:r w:rsidRPr="008E6A0A">
        <w:rPr>
          <w:color w:val="000000"/>
          <w:sz w:val="28"/>
          <w:szCs w:val="28"/>
          <w:shd w:val="clear" w:color="auto" w:fill="FFFFFF"/>
        </w:rPr>
        <w:t>В процессе создания эффективно работающего и контролируемого внутреннего валютного рынка необходимо соблюдение следующих основных принципов: Во-первых, с одной стороны валютное регулирование, являясь частью денежно-кредитной политики государства, должно своими методами способствовать целям экономического развития страны, а с другой стороны, очевидно, что использование средств и методов валютного регулирования не может служить панацеей от всех бед, так как подчиняется макроэкономическим ориентирам экономической политики государства. Во-вторых, валютная политика государства, оказывающая значительное влияние на экономическую жизнь общества, должна отличаться последовательностью, логичностью, стабильностью и взвешенностью. Субъекты хозяйственной деятельности очень чутко реагируют на любые изменения в области валютного регулирования, поэтому любые непродуманные действия в этой сфере, могут привести к разрушительным последствиям, что подтверждает мировой опыт. В-третьих, валютное законодательство в РФ еще далеко от своего полного становления, оно объективно ограничено, не полностью систематизировано, отрывочно, а зачастую и противоречиво. В целом же оно достаточно сложно даже для специалистов, не говоря о работниках предприятий и банков, поэтому, чем меньше будет исключений из единых правил и норм валютного регулирования, тем эффективнее будет валютная политика государства.</w:t>
      </w:r>
    </w:p>
    <w:p w:rsidR="008E6A0A" w:rsidRPr="008E6A0A" w:rsidRDefault="008E6A0A" w:rsidP="00BF3A3F">
      <w:pPr>
        <w:pStyle w:val="a4"/>
        <w:shd w:val="clear" w:color="auto" w:fill="FFFFFF"/>
        <w:spacing w:line="360" w:lineRule="auto"/>
        <w:ind w:firstLine="851"/>
        <w:jc w:val="both"/>
        <w:rPr>
          <w:color w:val="000000"/>
          <w:sz w:val="28"/>
          <w:szCs w:val="28"/>
          <w:shd w:val="clear" w:color="auto" w:fill="FFFFFF"/>
        </w:rPr>
      </w:pPr>
      <w:r w:rsidRPr="008E6A0A">
        <w:rPr>
          <w:color w:val="000000"/>
          <w:sz w:val="28"/>
          <w:szCs w:val="28"/>
          <w:shd w:val="clear" w:color="auto" w:fill="FFFFFF"/>
        </w:rPr>
        <w:t>В современных условиях очевидна масштабность и значимость валютного контроля для российской экономики. Совершенствование механизма его осуществления способно дать положительные результаты, а именно снижение уровня «бегства» капитала за границу, создание благоприятного климата для инвестиционного производства, укрепление российской валюты, превенция нарушений валютного законодательства, борьба с нелегальной экономикой.</w:t>
      </w:r>
    </w:p>
    <w:p w:rsidR="008E6A0A" w:rsidRDefault="008E6A0A" w:rsidP="00BF3A3F">
      <w:pPr>
        <w:pStyle w:val="a4"/>
        <w:shd w:val="clear" w:color="auto" w:fill="FFFFFF"/>
        <w:spacing w:line="360" w:lineRule="auto"/>
        <w:ind w:firstLine="851"/>
        <w:jc w:val="both"/>
        <w:rPr>
          <w:color w:val="000000"/>
          <w:sz w:val="28"/>
          <w:szCs w:val="28"/>
          <w:shd w:val="clear" w:color="auto" w:fill="FFFFFF"/>
        </w:rPr>
      </w:pPr>
      <w:r w:rsidRPr="008E6A0A">
        <w:rPr>
          <w:color w:val="000000"/>
          <w:sz w:val="28"/>
          <w:szCs w:val="28"/>
          <w:shd w:val="clear" w:color="auto" w:fill="FFFFFF"/>
        </w:rPr>
        <w:lastRenderedPageBreak/>
        <w:t xml:space="preserve">Система валютного регулирования ориентируется на достижение общеэкономических целей, среди которых стимулирование хозяйственной активности различных субъектов ВЭД, борьба с инфляцией и другие. Валютная политика является мощным экономическим рычагом, который регулируется с помощью права. Это явление многослойное, со сложной структурой, отличающееся разнообразием форм своего выражения, а также большим количеством средств, способов, методов регулирования. </w:t>
      </w:r>
    </w:p>
    <w:p w:rsidR="008E6A0A" w:rsidRPr="008E6A0A" w:rsidRDefault="008E6A0A" w:rsidP="00BF3A3F">
      <w:pPr>
        <w:pStyle w:val="a4"/>
        <w:shd w:val="clear" w:color="auto" w:fill="FFFFFF"/>
        <w:spacing w:line="360" w:lineRule="auto"/>
        <w:ind w:firstLine="851"/>
        <w:jc w:val="both"/>
        <w:rPr>
          <w:color w:val="000000"/>
          <w:sz w:val="28"/>
          <w:szCs w:val="28"/>
          <w:shd w:val="clear" w:color="auto" w:fill="FFFFFF"/>
        </w:rPr>
      </w:pPr>
      <w:r w:rsidRPr="008E6A0A">
        <w:rPr>
          <w:color w:val="000000"/>
          <w:sz w:val="28"/>
          <w:szCs w:val="28"/>
          <w:shd w:val="clear" w:color="auto" w:fill="FFFFFF"/>
        </w:rPr>
        <w:t>Валютная политика в РФ определяется тем, что наша страна является основным сырьевым экспортером, и валютный курс играет очень большую роль в развитии всего сектора нашей экономики. Поэтому детального изучения требуют вопросы валютного регулирования и валютного контроля, которые необходимо совершенствовать для укрепления национальной экономической безопасности и развития всей экономики. Потому как до настоящего времени, и кризис это проявил, существует проблема долларизации российской экономики. Текущая валютная политика России базируется на регулировании валютного курса с помощью интервенций Банка России на валютном рынке, установления нормы обязательной продажи валютной выручки от экспорта товаров и услуг, а также ограничении международного движения капитала, включая валютный контроль.</w:t>
      </w:r>
    </w:p>
    <w:p w:rsidR="00604426" w:rsidRDefault="008E6A0A" w:rsidP="00604426">
      <w:pPr>
        <w:pStyle w:val="a4"/>
        <w:shd w:val="clear" w:color="auto" w:fill="FFFFFF"/>
        <w:spacing w:line="360" w:lineRule="auto"/>
        <w:ind w:firstLine="851"/>
        <w:jc w:val="both"/>
        <w:rPr>
          <w:color w:val="000000"/>
          <w:sz w:val="28"/>
          <w:szCs w:val="28"/>
        </w:rPr>
      </w:pPr>
      <w:r w:rsidRPr="008E6A0A">
        <w:rPr>
          <w:color w:val="000000"/>
          <w:sz w:val="28"/>
          <w:szCs w:val="28"/>
          <w:shd w:val="clear" w:color="auto" w:fill="FFFFFF"/>
        </w:rPr>
        <w:t>Тема на данный момент актуальна, т.к. современные экономические условия в России, привели к активизации внешнеэкономической деятельности предприятий, путем роста ответственности за нарушения российского законодательства, а также за несоблюдением резидентами и нерезидентами нормативных требований валютного законодательства и валютного регулирования Российской Федерации</w:t>
      </w:r>
      <w:r w:rsidR="00604426">
        <w:rPr>
          <w:color w:val="000000"/>
          <w:sz w:val="28"/>
          <w:szCs w:val="28"/>
          <w:shd w:val="clear" w:color="auto" w:fill="FFFFFF"/>
        </w:rPr>
        <w:t>.</w:t>
      </w:r>
    </w:p>
    <w:p w:rsidR="00553F55" w:rsidRDefault="008E6A0A" w:rsidP="00CD5430">
      <w:pPr>
        <w:pStyle w:val="a4"/>
        <w:shd w:val="clear" w:color="auto" w:fill="FFFFFF"/>
        <w:spacing w:line="360" w:lineRule="auto"/>
        <w:ind w:firstLine="851"/>
        <w:jc w:val="both"/>
        <w:rPr>
          <w:color w:val="000000"/>
          <w:sz w:val="28"/>
          <w:szCs w:val="28"/>
        </w:rPr>
      </w:pPr>
      <w:r>
        <w:rPr>
          <w:color w:val="000000"/>
          <w:sz w:val="28"/>
          <w:szCs w:val="28"/>
        </w:rPr>
        <w:t xml:space="preserve">     </w:t>
      </w:r>
      <w:r w:rsidR="00604426">
        <w:rPr>
          <w:color w:val="000000"/>
          <w:sz w:val="28"/>
          <w:szCs w:val="28"/>
        </w:rPr>
        <w:t xml:space="preserve">                 </w:t>
      </w:r>
    </w:p>
    <w:p w:rsidR="00C95FEA" w:rsidRDefault="00553F55" w:rsidP="00BF3A3F">
      <w:pPr>
        <w:pStyle w:val="a4"/>
        <w:shd w:val="clear" w:color="auto" w:fill="FFFFFF"/>
        <w:spacing w:line="360" w:lineRule="auto"/>
        <w:ind w:firstLine="851"/>
        <w:jc w:val="both"/>
        <w:rPr>
          <w:color w:val="000000"/>
          <w:sz w:val="28"/>
          <w:szCs w:val="28"/>
        </w:rPr>
      </w:pPr>
      <w:r>
        <w:rPr>
          <w:color w:val="000000"/>
          <w:sz w:val="28"/>
          <w:szCs w:val="28"/>
        </w:rPr>
        <w:lastRenderedPageBreak/>
        <w:t xml:space="preserve">                   </w:t>
      </w:r>
      <w:r w:rsidR="00C157D2">
        <w:rPr>
          <w:color w:val="000000"/>
          <w:sz w:val="28"/>
          <w:szCs w:val="28"/>
        </w:rPr>
        <w:t xml:space="preserve"> </w:t>
      </w:r>
      <w:r w:rsidR="008E6A0A">
        <w:rPr>
          <w:color w:val="000000"/>
          <w:sz w:val="28"/>
          <w:szCs w:val="28"/>
        </w:rPr>
        <w:t xml:space="preserve"> СПИСОК ЛИТЕРАТУРЫ</w:t>
      </w:r>
    </w:p>
    <w:p w:rsidR="008E6A0A" w:rsidRPr="00C157D2" w:rsidRDefault="00D445D4" w:rsidP="008E6A0A">
      <w:pPr>
        <w:pStyle w:val="a4"/>
        <w:numPr>
          <w:ilvl w:val="0"/>
          <w:numId w:val="6"/>
        </w:numPr>
        <w:shd w:val="clear" w:color="auto" w:fill="FFFFFF"/>
        <w:spacing w:line="360" w:lineRule="auto"/>
        <w:jc w:val="both"/>
        <w:rPr>
          <w:color w:val="000000"/>
          <w:sz w:val="28"/>
          <w:szCs w:val="28"/>
        </w:rPr>
      </w:pPr>
      <w:r w:rsidRPr="00C157D2">
        <w:rPr>
          <w:color w:val="000000"/>
          <w:sz w:val="28"/>
          <w:szCs w:val="28"/>
          <w:shd w:val="clear" w:color="auto" w:fill="FFFFFF"/>
        </w:rPr>
        <w:t>Конституция РФ от 12.12.1993 // Российская газета, 1993, № 237.</w:t>
      </w:r>
    </w:p>
    <w:p w:rsidR="00D445D4" w:rsidRPr="00C157D2" w:rsidRDefault="00D445D4" w:rsidP="008E6A0A">
      <w:pPr>
        <w:pStyle w:val="a4"/>
        <w:numPr>
          <w:ilvl w:val="0"/>
          <w:numId w:val="6"/>
        </w:numPr>
        <w:shd w:val="clear" w:color="auto" w:fill="FFFFFF"/>
        <w:spacing w:line="360" w:lineRule="auto"/>
        <w:jc w:val="both"/>
        <w:rPr>
          <w:color w:val="000000"/>
          <w:sz w:val="28"/>
          <w:szCs w:val="28"/>
        </w:rPr>
      </w:pPr>
      <w:r w:rsidRPr="00C157D2">
        <w:rPr>
          <w:color w:val="000000"/>
          <w:sz w:val="28"/>
          <w:szCs w:val="28"/>
          <w:shd w:val="clear" w:color="auto" w:fill="FFFFFF"/>
        </w:rPr>
        <w:t>Федеральный Закон «О валютном регулировании и валютном контроле» № 173-ФЗ от 10.12.2003 г.</w:t>
      </w:r>
    </w:p>
    <w:p w:rsidR="00D445D4" w:rsidRPr="00C157D2" w:rsidRDefault="00D445D4" w:rsidP="008E6A0A">
      <w:pPr>
        <w:pStyle w:val="a4"/>
        <w:numPr>
          <w:ilvl w:val="0"/>
          <w:numId w:val="6"/>
        </w:numPr>
        <w:shd w:val="clear" w:color="auto" w:fill="FFFFFF"/>
        <w:spacing w:line="360" w:lineRule="auto"/>
        <w:jc w:val="both"/>
        <w:rPr>
          <w:color w:val="000000"/>
          <w:sz w:val="28"/>
          <w:szCs w:val="28"/>
        </w:rPr>
      </w:pPr>
      <w:r w:rsidRPr="00C157D2">
        <w:rPr>
          <w:color w:val="000000"/>
          <w:sz w:val="28"/>
          <w:szCs w:val="28"/>
          <w:shd w:val="clear" w:color="auto" w:fill="FFFFFF"/>
        </w:rPr>
        <w:t>Валютное регулирование и валютный контроль [Текст]: Учебник / Под ред. В.М. Крашенинникова. — М.: Экономистъ, 2005.</w:t>
      </w:r>
    </w:p>
    <w:p w:rsidR="00D445D4" w:rsidRPr="00C157D2" w:rsidRDefault="00D445D4" w:rsidP="008E6A0A">
      <w:pPr>
        <w:pStyle w:val="a4"/>
        <w:numPr>
          <w:ilvl w:val="0"/>
          <w:numId w:val="6"/>
        </w:numPr>
        <w:shd w:val="clear" w:color="auto" w:fill="FFFFFF"/>
        <w:spacing w:line="360" w:lineRule="auto"/>
        <w:jc w:val="both"/>
        <w:rPr>
          <w:rStyle w:val="apple-converted-space"/>
          <w:color w:val="000000"/>
          <w:sz w:val="28"/>
          <w:szCs w:val="28"/>
        </w:rPr>
      </w:pPr>
      <w:r w:rsidRPr="00C157D2">
        <w:rPr>
          <w:color w:val="000000"/>
          <w:sz w:val="28"/>
          <w:szCs w:val="28"/>
          <w:shd w:val="clear" w:color="auto" w:fill="FFFFFF"/>
        </w:rPr>
        <w:t>Трошкина Т.Н. Новое в системе валютного контроля в Российской Федерации [Текст] / Т.Н. Трошкина // Финансовое право. — 2007. — № 2.</w:t>
      </w:r>
      <w:r w:rsidRPr="00C157D2">
        <w:rPr>
          <w:rStyle w:val="apple-converted-space"/>
          <w:color w:val="000000"/>
          <w:sz w:val="28"/>
          <w:szCs w:val="28"/>
          <w:shd w:val="clear" w:color="auto" w:fill="FFFFFF"/>
        </w:rPr>
        <w:t> </w:t>
      </w:r>
    </w:p>
    <w:p w:rsidR="00C157D2" w:rsidRPr="00C157D2" w:rsidRDefault="00D7682A" w:rsidP="00C157D2">
      <w:pPr>
        <w:pStyle w:val="a5"/>
        <w:numPr>
          <w:ilvl w:val="0"/>
          <w:numId w:val="6"/>
        </w:numPr>
        <w:spacing w:line="360" w:lineRule="auto"/>
        <w:rPr>
          <w:rFonts w:ascii="Times New Roman" w:hAnsi="Times New Roman" w:cs="Times New Roman"/>
          <w:sz w:val="28"/>
          <w:szCs w:val="28"/>
        </w:rPr>
      </w:pPr>
      <w:hyperlink r:id="rId7" w:history="1">
        <w:r w:rsidR="00C157D2" w:rsidRPr="00C157D2">
          <w:rPr>
            <w:rStyle w:val="a3"/>
            <w:rFonts w:ascii="Times New Roman" w:hAnsi="Times New Roman" w:cs="Times New Roman"/>
            <w:sz w:val="28"/>
            <w:szCs w:val="28"/>
          </w:rPr>
          <w:t>http://www.bibliotekar.ru/valyutno-creditnye-otnosheniya/212.htm</w:t>
        </w:r>
      </w:hyperlink>
    </w:p>
    <w:p w:rsidR="00C157D2" w:rsidRPr="00C157D2" w:rsidRDefault="00D7682A" w:rsidP="00C157D2">
      <w:pPr>
        <w:pStyle w:val="a5"/>
        <w:numPr>
          <w:ilvl w:val="0"/>
          <w:numId w:val="6"/>
        </w:numPr>
        <w:spacing w:line="360" w:lineRule="auto"/>
        <w:rPr>
          <w:rFonts w:ascii="Times New Roman" w:eastAsia="Calibri" w:hAnsi="Times New Roman" w:cs="Times New Roman"/>
          <w:sz w:val="28"/>
          <w:szCs w:val="28"/>
        </w:rPr>
      </w:pPr>
      <w:hyperlink r:id="rId8" w:history="1">
        <w:r w:rsidR="00C157D2" w:rsidRPr="00C157D2">
          <w:rPr>
            <w:rStyle w:val="a3"/>
            <w:rFonts w:ascii="Times New Roman" w:hAnsi="Times New Roman" w:cs="Times New Roman"/>
            <w:sz w:val="28"/>
            <w:szCs w:val="28"/>
          </w:rPr>
          <w:t>http://xreferat.ru/105/5226-1-valyutnyiy-kontrol-v-rossiiyskoiy-federacii.html</w:t>
        </w:r>
      </w:hyperlink>
    </w:p>
    <w:p w:rsidR="00C157D2" w:rsidRPr="00C157D2" w:rsidRDefault="00D7682A" w:rsidP="00C157D2">
      <w:pPr>
        <w:pStyle w:val="a5"/>
        <w:numPr>
          <w:ilvl w:val="0"/>
          <w:numId w:val="6"/>
        </w:numPr>
        <w:spacing w:line="360" w:lineRule="auto"/>
        <w:rPr>
          <w:rFonts w:ascii="Times New Roman" w:hAnsi="Times New Roman" w:cs="Times New Roman"/>
          <w:sz w:val="28"/>
          <w:szCs w:val="28"/>
        </w:rPr>
      </w:pPr>
      <w:hyperlink r:id="rId9" w:history="1">
        <w:r w:rsidR="00C157D2" w:rsidRPr="00C157D2">
          <w:rPr>
            <w:rStyle w:val="a3"/>
            <w:rFonts w:ascii="Times New Roman" w:hAnsi="Times New Roman" w:cs="Times New Roman"/>
            <w:sz w:val="28"/>
            <w:szCs w:val="28"/>
          </w:rPr>
          <w:t>http://otherreferats.allbest.ru/law/00118257_0.html</w:t>
        </w:r>
      </w:hyperlink>
    </w:p>
    <w:p w:rsidR="00C157D2" w:rsidRPr="00C157D2" w:rsidRDefault="00D7682A" w:rsidP="00C157D2">
      <w:pPr>
        <w:pStyle w:val="a5"/>
        <w:numPr>
          <w:ilvl w:val="0"/>
          <w:numId w:val="6"/>
        </w:numPr>
        <w:spacing w:line="360" w:lineRule="auto"/>
        <w:rPr>
          <w:rFonts w:ascii="Times New Roman" w:hAnsi="Times New Roman" w:cs="Times New Roman"/>
          <w:sz w:val="28"/>
          <w:szCs w:val="28"/>
        </w:rPr>
      </w:pPr>
      <w:hyperlink r:id="rId10" w:history="1">
        <w:r w:rsidR="00C157D2" w:rsidRPr="00C157D2">
          <w:rPr>
            <w:rStyle w:val="a3"/>
            <w:rFonts w:ascii="Times New Roman" w:hAnsi="Times New Roman" w:cs="Times New Roman"/>
            <w:sz w:val="28"/>
            <w:szCs w:val="28"/>
          </w:rPr>
          <w:t>http://www.0zd.ru/finansy_dengi_i_nalogi/valyutnoe_regulirovanie_2.html</w:t>
        </w:r>
      </w:hyperlink>
    </w:p>
    <w:p w:rsidR="00C157D2" w:rsidRPr="00C157D2" w:rsidRDefault="00D7682A" w:rsidP="00C157D2">
      <w:pPr>
        <w:pStyle w:val="a5"/>
        <w:numPr>
          <w:ilvl w:val="0"/>
          <w:numId w:val="6"/>
        </w:numPr>
        <w:spacing w:line="360" w:lineRule="auto"/>
        <w:rPr>
          <w:rFonts w:ascii="Times New Roman" w:hAnsi="Times New Roman" w:cs="Times New Roman"/>
          <w:sz w:val="28"/>
          <w:szCs w:val="28"/>
        </w:rPr>
      </w:pPr>
      <w:hyperlink r:id="rId11" w:history="1">
        <w:r w:rsidR="00C157D2" w:rsidRPr="00C157D2">
          <w:rPr>
            <w:rStyle w:val="a3"/>
            <w:rFonts w:ascii="Times New Roman" w:hAnsi="Times New Roman" w:cs="Times New Roman"/>
            <w:sz w:val="28"/>
            <w:szCs w:val="28"/>
          </w:rPr>
          <w:t>http://do.gendocs.ru/docs/index-253704.html</w:t>
        </w:r>
      </w:hyperlink>
    </w:p>
    <w:p w:rsidR="00C157D2" w:rsidRPr="00C157D2" w:rsidRDefault="00D7682A" w:rsidP="00C157D2">
      <w:pPr>
        <w:pStyle w:val="a5"/>
        <w:numPr>
          <w:ilvl w:val="0"/>
          <w:numId w:val="6"/>
        </w:numPr>
        <w:spacing w:line="360" w:lineRule="auto"/>
        <w:rPr>
          <w:rFonts w:ascii="Times New Roman" w:hAnsi="Times New Roman" w:cs="Times New Roman"/>
          <w:sz w:val="28"/>
          <w:szCs w:val="28"/>
        </w:rPr>
      </w:pPr>
      <w:hyperlink r:id="rId12" w:history="1">
        <w:r w:rsidR="00C157D2" w:rsidRPr="00C157D2">
          <w:rPr>
            <w:rStyle w:val="a3"/>
            <w:rFonts w:ascii="Times New Roman" w:hAnsi="Times New Roman" w:cs="Times New Roman"/>
            <w:sz w:val="28"/>
            <w:szCs w:val="28"/>
          </w:rPr>
          <w:t>http://www.bibliofond.ru/view.aspx?id=564602</w:t>
        </w:r>
      </w:hyperlink>
    </w:p>
    <w:p w:rsidR="00C157D2" w:rsidRPr="00C157D2" w:rsidRDefault="00D7682A" w:rsidP="00C157D2">
      <w:pPr>
        <w:pStyle w:val="a5"/>
        <w:numPr>
          <w:ilvl w:val="0"/>
          <w:numId w:val="6"/>
        </w:numPr>
        <w:spacing w:line="360" w:lineRule="auto"/>
        <w:rPr>
          <w:rFonts w:ascii="Times New Roman" w:hAnsi="Times New Roman" w:cs="Times New Roman"/>
          <w:sz w:val="28"/>
          <w:szCs w:val="28"/>
        </w:rPr>
      </w:pPr>
      <w:hyperlink r:id="rId13" w:history="1">
        <w:r w:rsidR="00C157D2" w:rsidRPr="00C157D2">
          <w:rPr>
            <w:rStyle w:val="a3"/>
            <w:rFonts w:ascii="Times New Roman" w:hAnsi="Times New Roman" w:cs="Times New Roman"/>
            <w:sz w:val="28"/>
            <w:szCs w:val="28"/>
          </w:rPr>
          <w:t>http://studlib.com/content/view/1606/21/</w:t>
        </w:r>
      </w:hyperlink>
    </w:p>
    <w:p w:rsidR="00C157D2" w:rsidRPr="00C157D2" w:rsidRDefault="00D7682A" w:rsidP="00C157D2">
      <w:pPr>
        <w:pStyle w:val="a5"/>
        <w:numPr>
          <w:ilvl w:val="0"/>
          <w:numId w:val="6"/>
        </w:numPr>
        <w:spacing w:line="360" w:lineRule="auto"/>
        <w:rPr>
          <w:rFonts w:ascii="Times New Roman" w:eastAsia="Calibri" w:hAnsi="Times New Roman" w:cs="Times New Roman"/>
          <w:sz w:val="28"/>
          <w:szCs w:val="28"/>
        </w:rPr>
      </w:pPr>
      <w:hyperlink r:id="rId14" w:history="1">
        <w:r w:rsidR="00C157D2" w:rsidRPr="00C157D2">
          <w:rPr>
            <w:rStyle w:val="a3"/>
            <w:rFonts w:ascii="Times New Roman" w:hAnsi="Times New Roman" w:cs="Times New Roman"/>
            <w:sz w:val="28"/>
            <w:szCs w:val="28"/>
          </w:rPr>
          <w:t>http://knowledge.allbest.ru/law/2c0a65635a2ac68a4d43a89421216d36_0.html</w:t>
        </w:r>
      </w:hyperlink>
    </w:p>
    <w:p w:rsidR="00D445D4" w:rsidRPr="00C157D2" w:rsidRDefault="00D445D4" w:rsidP="00C157D2">
      <w:pPr>
        <w:pStyle w:val="a4"/>
        <w:shd w:val="clear" w:color="auto" w:fill="FFFFFF"/>
        <w:spacing w:line="360" w:lineRule="auto"/>
        <w:ind w:left="1571"/>
        <w:jc w:val="both"/>
        <w:rPr>
          <w:color w:val="000000"/>
          <w:sz w:val="28"/>
          <w:szCs w:val="28"/>
        </w:rPr>
      </w:pPr>
    </w:p>
    <w:p w:rsidR="00C95FEA" w:rsidRPr="00C157D2" w:rsidRDefault="00C95FEA" w:rsidP="00BF3A3F">
      <w:pPr>
        <w:pStyle w:val="a4"/>
        <w:shd w:val="clear" w:color="auto" w:fill="FFFFFF"/>
        <w:spacing w:line="360" w:lineRule="auto"/>
        <w:ind w:firstLine="851"/>
        <w:jc w:val="both"/>
        <w:rPr>
          <w:color w:val="000000"/>
          <w:sz w:val="28"/>
          <w:szCs w:val="28"/>
        </w:rPr>
      </w:pPr>
    </w:p>
    <w:p w:rsidR="00C95FEA" w:rsidRDefault="00C95FEA" w:rsidP="00BF3A3F">
      <w:pPr>
        <w:pStyle w:val="a4"/>
        <w:shd w:val="clear" w:color="auto" w:fill="FFFFFF"/>
        <w:spacing w:line="360" w:lineRule="auto"/>
        <w:ind w:firstLine="851"/>
        <w:jc w:val="both"/>
        <w:rPr>
          <w:color w:val="000000"/>
          <w:sz w:val="28"/>
          <w:szCs w:val="28"/>
        </w:rPr>
      </w:pPr>
    </w:p>
    <w:p w:rsidR="00C95FEA" w:rsidRDefault="00C95FEA" w:rsidP="00C157D2">
      <w:pPr>
        <w:pStyle w:val="a4"/>
        <w:shd w:val="clear" w:color="auto" w:fill="FFFFFF"/>
        <w:spacing w:line="360" w:lineRule="auto"/>
        <w:jc w:val="both"/>
        <w:rPr>
          <w:color w:val="000000"/>
          <w:sz w:val="28"/>
          <w:szCs w:val="28"/>
        </w:rPr>
      </w:pPr>
    </w:p>
    <w:p w:rsidR="00EE5E74" w:rsidRPr="00EE5E74" w:rsidRDefault="00EE5E74" w:rsidP="005612ED">
      <w:pPr>
        <w:spacing w:line="360" w:lineRule="auto"/>
        <w:jc w:val="both"/>
        <w:rPr>
          <w:rFonts w:ascii="Times New Roman" w:eastAsia="Calibri" w:hAnsi="Times New Roman" w:cs="Times New Roman"/>
          <w:sz w:val="28"/>
          <w:szCs w:val="28"/>
        </w:rPr>
      </w:pPr>
    </w:p>
    <w:sectPr w:rsidR="00EE5E74" w:rsidRPr="00EE5E74" w:rsidSect="00D27D6E">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DD2" w:rsidRDefault="008C0DD2" w:rsidP="00CD5430">
      <w:pPr>
        <w:spacing w:after="0" w:line="240" w:lineRule="auto"/>
      </w:pPr>
      <w:r>
        <w:separator/>
      </w:r>
    </w:p>
  </w:endnote>
  <w:endnote w:type="continuationSeparator" w:id="0">
    <w:p w:rsidR="008C0DD2" w:rsidRDefault="008C0DD2" w:rsidP="00CD54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25969"/>
      <w:docPartObj>
        <w:docPartGallery w:val="Page Numbers (Bottom of Page)"/>
        <w:docPartUnique/>
      </w:docPartObj>
    </w:sdtPr>
    <w:sdtContent>
      <w:p w:rsidR="00CD5430" w:rsidRDefault="00D7682A">
        <w:pPr>
          <w:pStyle w:val="a9"/>
          <w:jc w:val="center"/>
        </w:pPr>
        <w:fldSimple w:instr=" PAGE   \* MERGEFORMAT ">
          <w:r w:rsidR="005E0FC3">
            <w:rPr>
              <w:noProof/>
            </w:rPr>
            <w:t>1</w:t>
          </w:r>
        </w:fldSimple>
      </w:p>
    </w:sdtContent>
  </w:sdt>
  <w:p w:rsidR="00CD5430" w:rsidRDefault="00CD543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DD2" w:rsidRDefault="008C0DD2" w:rsidP="00CD5430">
      <w:pPr>
        <w:spacing w:after="0" w:line="240" w:lineRule="auto"/>
      </w:pPr>
      <w:r>
        <w:separator/>
      </w:r>
    </w:p>
  </w:footnote>
  <w:footnote w:type="continuationSeparator" w:id="0">
    <w:p w:rsidR="008C0DD2" w:rsidRDefault="008C0DD2" w:rsidP="00CD54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E6FD0"/>
    <w:multiLevelType w:val="multilevel"/>
    <w:tmpl w:val="7FDC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0E5FCC"/>
    <w:multiLevelType w:val="multilevel"/>
    <w:tmpl w:val="B4F0E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B414C84"/>
    <w:multiLevelType w:val="multilevel"/>
    <w:tmpl w:val="32A42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0047957"/>
    <w:multiLevelType w:val="multilevel"/>
    <w:tmpl w:val="82349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E9120E7"/>
    <w:multiLevelType w:val="multilevel"/>
    <w:tmpl w:val="C852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8CF2A25"/>
    <w:multiLevelType w:val="hybridMultilevel"/>
    <w:tmpl w:val="82D4817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82935"/>
    <w:rsid w:val="0006438F"/>
    <w:rsid w:val="00083A63"/>
    <w:rsid w:val="00182935"/>
    <w:rsid w:val="001A0C58"/>
    <w:rsid w:val="002C3BEC"/>
    <w:rsid w:val="0032681A"/>
    <w:rsid w:val="003A7AB8"/>
    <w:rsid w:val="00484B06"/>
    <w:rsid w:val="004A5457"/>
    <w:rsid w:val="004D0DE1"/>
    <w:rsid w:val="00553F55"/>
    <w:rsid w:val="005612ED"/>
    <w:rsid w:val="0056437A"/>
    <w:rsid w:val="005E0FC3"/>
    <w:rsid w:val="00604426"/>
    <w:rsid w:val="006750BA"/>
    <w:rsid w:val="0069626C"/>
    <w:rsid w:val="006C7745"/>
    <w:rsid w:val="006F3475"/>
    <w:rsid w:val="00701C56"/>
    <w:rsid w:val="00803ABE"/>
    <w:rsid w:val="008C0DD2"/>
    <w:rsid w:val="008E2ECF"/>
    <w:rsid w:val="008E6A0A"/>
    <w:rsid w:val="00952181"/>
    <w:rsid w:val="00AD40FE"/>
    <w:rsid w:val="00AE0308"/>
    <w:rsid w:val="00B64B6F"/>
    <w:rsid w:val="00BF3A3F"/>
    <w:rsid w:val="00C0535F"/>
    <w:rsid w:val="00C157D2"/>
    <w:rsid w:val="00C80026"/>
    <w:rsid w:val="00C95FEA"/>
    <w:rsid w:val="00CC09EC"/>
    <w:rsid w:val="00CD5430"/>
    <w:rsid w:val="00D27D6E"/>
    <w:rsid w:val="00D445D4"/>
    <w:rsid w:val="00D46BF1"/>
    <w:rsid w:val="00D7682A"/>
    <w:rsid w:val="00DB2AD6"/>
    <w:rsid w:val="00E52699"/>
    <w:rsid w:val="00E7263D"/>
    <w:rsid w:val="00EE5E74"/>
    <w:rsid w:val="00F71E26"/>
    <w:rsid w:val="00F93B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C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E5E74"/>
  </w:style>
  <w:style w:type="paragraph" w:customStyle="1" w:styleId="a6">
    <w:name w:val="a6"/>
    <w:basedOn w:val="a"/>
    <w:rsid w:val="00EE5E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E5E74"/>
    <w:rPr>
      <w:color w:val="0000FF"/>
      <w:u w:val="single"/>
    </w:rPr>
  </w:style>
  <w:style w:type="character" w:customStyle="1" w:styleId="submenu-table">
    <w:name w:val="submenu-table"/>
    <w:basedOn w:val="a0"/>
    <w:rsid w:val="00F71E26"/>
  </w:style>
  <w:style w:type="paragraph" w:styleId="a4">
    <w:name w:val="Normal (Web)"/>
    <w:basedOn w:val="a"/>
    <w:uiPriority w:val="99"/>
    <w:semiHidden/>
    <w:unhideWhenUsed/>
    <w:rsid w:val="00BF3A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C157D2"/>
    <w:pPr>
      <w:ind w:left="720"/>
      <w:contextualSpacing/>
    </w:pPr>
  </w:style>
  <w:style w:type="paragraph" w:styleId="a7">
    <w:name w:val="header"/>
    <w:basedOn w:val="a"/>
    <w:link w:val="a8"/>
    <w:uiPriority w:val="99"/>
    <w:semiHidden/>
    <w:unhideWhenUsed/>
    <w:rsid w:val="00CD543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CD5430"/>
  </w:style>
  <w:style w:type="paragraph" w:styleId="a9">
    <w:name w:val="footer"/>
    <w:basedOn w:val="a"/>
    <w:link w:val="aa"/>
    <w:uiPriority w:val="99"/>
    <w:unhideWhenUsed/>
    <w:rsid w:val="00CD54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D5430"/>
  </w:style>
</w:styles>
</file>

<file path=word/webSettings.xml><?xml version="1.0" encoding="utf-8"?>
<w:webSettings xmlns:r="http://schemas.openxmlformats.org/officeDocument/2006/relationships" xmlns:w="http://schemas.openxmlformats.org/wordprocessingml/2006/main">
  <w:divs>
    <w:div w:id="52509422">
      <w:bodyDiv w:val="1"/>
      <w:marLeft w:val="0"/>
      <w:marRight w:val="0"/>
      <w:marTop w:val="0"/>
      <w:marBottom w:val="0"/>
      <w:divBdr>
        <w:top w:val="none" w:sz="0" w:space="0" w:color="auto"/>
        <w:left w:val="none" w:sz="0" w:space="0" w:color="auto"/>
        <w:bottom w:val="none" w:sz="0" w:space="0" w:color="auto"/>
        <w:right w:val="none" w:sz="0" w:space="0" w:color="auto"/>
      </w:divBdr>
    </w:div>
    <w:div w:id="289437199">
      <w:bodyDiv w:val="1"/>
      <w:marLeft w:val="0"/>
      <w:marRight w:val="0"/>
      <w:marTop w:val="0"/>
      <w:marBottom w:val="0"/>
      <w:divBdr>
        <w:top w:val="none" w:sz="0" w:space="0" w:color="auto"/>
        <w:left w:val="none" w:sz="0" w:space="0" w:color="auto"/>
        <w:bottom w:val="none" w:sz="0" w:space="0" w:color="auto"/>
        <w:right w:val="none" w:sz="0" w:space="0" w:color="auto"/>
      </w:divBdr>
    </w:div>
    <w:div w:id="449010516">
      <w:bodyDiv w:val="1"/>
      <w:marLeft w:val="0"/>
      <w:marRight w:val="0"/>
      <w:marTop w:val="0"/>
      <w:marBottom w:val="0"/>
      <w:divBdr>
        <w:top w:val="none" w:sz="0" w:space="0" w:color="auto"/>
        <w:left w:val="none" w:sz="0" w:space="0" w:color="auto"/>
        <w:bottom w:val="none" w:sz="0" w:space="0" w:color="auto"/>
        <w:right w:val="none" w:sz="0" w:space="0" w:color="auto"/>
      </w:divBdr>
    </w:div>
    <w:div w:id="939213979">
      <w:bodyDiv w:val="1"/>
      <w:marLeft w:val="0"/>
      <w:marRight w:val="0"/>
      <w:marTop w:val="0"/>
      <w:marBottom w:val="0"/>
      <w:divBdr>
        <w:top w:val="none" w:sz="0" w:space="0" w:color="auto"/>
        <w:left w:val="none" w:sz="0" w:space="0" w:color="auto"/>
        <w:bottom w:val="none" w:sz="0" w:space="0" w:color="auto"/>
        <w:right w:val="none" w:sz="0" w:space="0" w:color="auto"/>
      </w:divBdr>
    </w:div>
    <w:div w:id="1288968239">
      <w:bodyDiv w:val="1"/>
      <w:marLeft w:val="0"/>
      <w:marRight w:val="0"/>
      <w:marTop w:val="0"/>
      <w:marBottom w:val="0"/>
      <w:divBdr>
        <w:top w:val="none" w:sz="0" w:space="0" w:color="auto"/>
        <w:left w:val="none" w:sz="0" w:space="0" w:color="auto"/>
        <w:bottom w:val="none" w:sz="0" w:space="0" w:color="auto"/>
        <w:right w:val="none" w:sz="0" w:space="0" w:color="auto"/>
      </w:divBdr>
    </w:div>
    <w:div w:id="1612467071">
      <w:bodyDiv w:val="1"/>
      <w:marLeft w:val="0"/>
      <w:marRight w:val="0"/>
      <w:marTop w:val="0"/>
      <w:marBottom w:val="0"/>
      <w:divBdr>
        <w:top w:val="none" w:sz="0" w:space="0" w:color="auto"/>
        <w:left w:val="none" w:sz="0" w:space="0" w:color="auto"/>
        <w:bottom w:val="none" w:sz="0" w:space="0" w:color="auto"/>
        <w:right w:val="none" w:sz="0" w:space="0" w:color="auto"/>
      </w:divBdr>
    </w:div>
    <w:div w:id="1825928305">
      <w:bodyDiv w:val="1"/>
      <w:marLeft w:val="0"/>
      <w:marRight w:val="0"/>
      <w:marTop w:val="0"/>
      <w:marBottom w:val="0"/>
      <w:divBdr>
        <w:top w:val="none" w:sz="0" w:space="0" w:color="auto"/>
        <w:left w:val="none" w:sz="0" w:space="0" w:color="auto"/>
        <w:bottom w:val="none" w:sz="0" w:space="0" w:color="auto"/>
        <w:right w:val="none" w:sz="0" w:space="0" w:color="auto"/>
      </w:divBdr>
    </w:div>
    <w:div w:id="186924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referat.ru/105/5226-1-valyutnyiy-kontrol-v-rossiiyskoiy-federacii.html" TargetMode="External"/><Relationship Id="rId13" Type="http://schemas.openxmlformats.org/officeDocument/2006/relationships/hyperlink" Target="http://studlib.com/content/view/1606/21/" TargetMode="External"/><Relationship Id="rId3" Type="http://schemas.openxmlformats.org/officeDocument/2006/relationships/settings" Target="settings.xml"/><Relationship Id="rId7" Type="http://schemas.openxmlformats.org/officeDocument/2006/relationships/hyperlink" Target="http://www.bibliotekar.ru/valyutno-creditnye-otnosheniya/212.htm" TargetMode="External"/><Relationship Id="rId12" Type="http://schemas.openxmlformats.org/officeDocument/2006/relationships/hyperlink" Target="http://www.bibliofond.ru/view.aspx?id=56460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gendocs.ru/docs/index-253704.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0zd.ru/finansy_dengi_i_nalogi/valyutnoe_regulirovanie_2.html" TargetMode="External"/><Relationship Id="rId4" Type="http://schemas.openxmlformats.org/officeDocument/2006/relationships/webSettings" Target="webSettings.xml"/><Relationship Id="rId9" Type="http://schemas.openxmlformats.org/officeDocument/2006/relationships/hyperlink" Target="http://otherreferats.allbest.ru/law/00118257_0.html" TargetMode="External"/><Relationship Id="rId14" Type="http://schemas.openxmlformats.org/officeDocument/2006/relationships/hyperlink" Target="http://knowledge.allbest.ru/law/2c0a65635a2ac68a4d43a89421216d36_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30</Pages>
  <Words>6910</Words>
  <Characters>39391</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dc:creator>
  <cp:keywords/>
  <dc:description/>
  <cp:lastModifiedBy>Артем</cp:lastModifiedBy>
  <cp:revision>2</cp:revision>
  <dcterms:created xsi:type="dcterms:W3CDTF">2014-02-21T10:19:00Z</dcterms:created>
  <dcterms:modified xsi:type="dcterms:W3CDTF">2014-02-21T10:19:00Z</dcterms:modified>
</cp:coreProperties>
</file>