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DD4" w:rsidRDefault="000B2DD4" w:rsidP="000B2DD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w:t>
      </w:r>
    </w:p>
    <w:p w:rsidR="000B2DD4" w:rsidRPr="000B2DD4" w:rsidRDefault="000B2DD4" w:rsidP="000B2DD4">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Введение</w:t>
      </w:r>
      <w:r>
        <w:rPr>
          <w:rFonts w:ascii="Times New Roman" w:eastAsia="Times New Roman" w:hAnsi="Times New Roman" w:cs="Times New Roman"/>
          <w:sz w:val="28"/>
          <w:szCs w:val="28"/>
        </w:rPr>
        <w:t>................................................................................................................</w:t>
      </w:r>
      <w:r w:rsidR="00F473CA">
        <w:rPr>
          <w:rFonts w:ascii="Times New Roman" w:eastAsia="Times New Roman" w:hAnsi="Times New Roman" w:cs="Times New Roman"/>
          <w:sz w:val="28"/>
          <w:szCs w:val="28"/>
        </w:rPr>
        <w:t>...3</w:t>
      </w:r>
    </w:p>
    <w:p w:rsidR="000B2DD4" w:rsidRPr="000B2DD4" w:rsidRDefault="000B2DD4" w:rsidP="000B2DD4">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1. Состав и место Сибирского федерального округа в экономике страны. Особенности экономико-географического положения</w:t>
      </w:r>
      <w:r>
        <w:rPr>
          <w:rFonts w:ascii="Times New Roman" w:eastAsia="Times New Roman" w:hAnsi="Times New Roman" w:cs="Times New Roman"/>
          <w:sz w:val="28"/>
          <w:szCs w:val="28"/>
        </w:rPr>
        <w:t>........</w:t>
      </w:r>
      <w:r w:rsidR="00F473CA">
        <w:rPr>
          <w:rFonts w:ascii="Times New Roman" w:eastAsia="Times New Roman" w:hAnsi="Times New Roman" w:cs="Times New Roman"/>
          <w:sz w:val="28"/>
          <w:szCs w:val="28"/>
        </w:rPr>
        <w:t>...............................4</w:t>
      </w:r>
    </w:p>
    <w:p w:rsidR="000B2DD4" w:rsidRPr="000B2DD4" w:rsidRDefault="000B2DD4" w:rsidP="000B2DD4">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2. Промышленный комплекс округа. Развитие и размещение отраслей рыночной специализации промышленности</w:t>
      </w:r>
      <w:r>
        <w:rPr>
          <w:rFonts w:ascii="Times New Roman" w:eastAsia="Times New Roman" w:hAnsi="Times New Roman" w:cs="Times New Roman"/>
          <w:sz w:val="28"/>
          <w:szCs w:val="28"/>
        </w:rPr>
        <w:t>.......................................................</w:t>
      </w:r>
      <w:r w:rsidR="00F473CA">
        <w:rPr>
          <w:rFonts w:ascii="Times New Roman" w:eastAsia="Times New Roman" w:hAnsi="Times New Roman" w:cs="Times New Roman"/>
          <w:sz w:val="28"/>
          <w:szCs w:val="28"/>
        </w:rPr>
        <w:t>.</w:t>
      </w:r>
      <w:r w:rsidR="00880814">
        <w:rPr>
          <w:rFonts w:ascii="Times New Roman" w:eastAsia="Times New Roman" w:hAnsi="Times New Roman" w:cs="Times New Roman"/>
          <w:sz w:val="28"/>
          <w:szCs w:val="28"/>
        </w:rPr>
        <w:t>7</w:t>
      </w:r>
    </w:p>
    <w:p w:rsidR="000B2DD4" w:rsidRPr="000B2DD4" w:rsidRDefault="000B2DD4" w:rsidP="000B2DD4">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3. Современные проблемы и основные направления инновационного социально-экономического развития округа</w:t>
      </w:r>
      <w:r>
        <w:rPr>
          <w:rFonts w:ascii="Times New Roman" w:eastAsia="Times New Roman" w:hAnsi="Times New Roman" w:cs="Times New Roman"/>
          <w:sz w:val="28"/>
          <w:szCs w:val="28"/>
        </w:rPr>
        <w:t>.........................</w:t>
      </w:r>
      <w:r w:rsidR="00F473CA">
        <w:rPr>
          <w:rFonts w:ascii="Times New Roman" w:eastAsia="Times New Roman" w:hAnsi="Times New Roman" w:cs="Times New Roman"/>
          <w:sz w:val="28"/>
          <w:szCs w:val="28"/>
        </w:rPr>
        <w:t>.............................11</w:t>
      </w:r>
    </w:p>
    <w:p w:rsidR="000B2DD4" w:rsidRPr="000B2DD4" w:rsidRDefault="000B2DD4" w:rsidP="000B2DD4">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Заключение</w:t>
      </w:r>
      <w:r>
        <w:rPr>
          <w:rFonts w:ascii="Times New Roman" w:eastAsia="Times New Roman" w:hAnsi="Times New Roman" w:cs="Times New Roman"/>
          <w:sz w:val="28"/>
          <w:szCs w:val="28"/>
        </w:rPr>
        <w:t>................................................................................</w:t>
      </w:r>
      <w:r w:rsidR="002623E3">
        <w:rPr>
          <w:rFonts w:ascii="Times New Roman" w:eastAsia="Times New Roman" w:hAnsi="Times New Roman" w:cs="Times New Roman"/>
          <w:sz w:val="28"/>
          <w:szCs w:val="28"/>
        </w:rPr>
        <w:t>.............................17</w:t>
      </w:r>
    </w:p>
    <w:p w:rsidR="000B2DD4" w:rsidRDefault="000B2DD4" w:rsidP="000B2DD4">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Список использованной литературы</w:t>
      </w:r>
      <w:r>
        <w:rPr>
          <w:rFonts w:ascii="Times New Roman" w:eastAsia="Times New Roman" w:hAnsi="Times New Roman" w:cs="Times New Roman"/>
          <w:sz w:val="28"/>
          <w:szCs w:val="28"/>
        </w:rPr>
        <w:t>......................................</w:t>
      </w:r>
      <w:r w:rsidR="002623E3">
        <w:rPr>
          <w:rFonts w:ascii="Times New Roman" w:eastAsia="Times New Roman" w:hAnsi="Times New Roman" w:cs="Times New Roman"/>
          <w:sz w:val="28"/>
          <w:szCs w:val="28"/>
        </w:rPr>
        <w:t>.............................1</w:t>
      </w:r>
      <w:r w:rsidR="00B91A79">
        <w:rPr>
          <w:rFonts w:ascii="Times New Roman" w:eastAsia="Times New Roman" w:hAnsi="Times New Roman" w:cs="Times New Roman"/>
          <w:sz w:val="28"/>
          <w:szCs w:val="28"/>
        </w:rPr>
        <w:t>9</w:t>
      </w:r>
    </w:p>
    <w:p w:rsidR="00823102" w:rsidRPr="000B2DD4" w:rsidRDefault="00823102" w:rsidP="000B2DD4">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Приложения..............................................................................</w:t>
      </w:r>
      <w:r w:rsidR="002623E3">
        <w:rPr>
          <w:rFonts w:ascii="Times New Roman" w:eastAsia="Times New Roman" w:hAnsi="Times New Roman" w:cs="Times New Roman"/>
          <w:sz w:val="28"/>
          <w:szCs w:val="28"/>
        </w:rPr>
        <w:t>.............................</w:t>
      </w:r>
      <w:r w:rsidR="00B91A79">
        <w:rPr>
          <w:rFonts w:ascii="Times New Roman" w:eastAsia="Times New Roman" w:hAnsi="Times New Roman" w:cs="Times New Roman"/>
          <w:sz w:val="28"/>
          <w:szCs w:val="28"/>
        </w:rPr>
        <w:t>20</w:t>
      </w:r>
    </w:p>
    <w:p w:rsidR="000B2DD4" w:rsidRDefault="000B2DD4"/>
    <w:p w:rsidR="000B2DD4" w:rsidRDefault="000B2DD4">
      <w:r>
        <w:br w:type="page"/>
      </w:r>
    </w:p>
    <w:p w:rsidR="00F473CA" w:rsidRDefault="00F473CA" w:rsidP="00F473CA">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Введение</w:t>
      </w:r>
    </w:p>
    <w:p w:rsidR="00E67A67" w:rsidRPr="00E67A67" w:rsidRDefault="00E67A67" w:rsidP="00E67A67">
      <w:pPr>
        <w:pStyle w:val="a3"/>
        <w:spacing w:before="0" w:beforeAutospacing="0" w:after="0" w:afterAutospacing="0" w:line="360" w:lineRule="auto"/>
        <w:jc w:val="both"/>
        <w:rPr>
          <w:sz w:val="28"/>
          <w:szCs w:val="28"/>
        </w:rPr>
      </w:pPr>
      <w:r w:rsidRPr="00E67A67">
        <w:rPr>
          <w:sz w:val="28"/>
          <w:szCs w:val="28"/>
        </w:rPr>
        <w:t>Сибирский федеральный округ занимает примерно 30% территории Российской Федерации, расположен между экономически развитой Европейской частью страны и Дальним Востоком.</w:t>
      </w:r>
    </w:p>
    <w:p w:rsidR="00E67A67" w:rsidRPr="00E67A67" w:rsidRDefault="00E67A67" w:rsidP="00E67A67">
      <w:pPr>
        <w:spacing w:after="0" w:line="360" w:lineRule="auto"/>
        <w:jc w:val="both"/>
        <w:rPr>
          <w:rFonts w:ascii="Times New Roman" w:eastAsia="Times New Roman" w:hAnsi="Times New Roman" w:cs="Times New Roman"/>
          <w:sz w:val="28"/>
          <w:szCs w:val="28"/>
        </w:rPr>
      </w:pPr>
      <w:r w:rsidRPr="002631DF">
        <w:rPr>
          <w:rFonts w:ascii="Times New Roman" w:eastAsia="Times New Roman" w:hAnsi="Times New Roman" w:cs="Times New Roman"/>
          <w:sz w:val="28"/>
          <w:szCs w:val="28"/>
        </w:rPr>
        <w:t xml:space="preserve">С переходом  к рыночным отношениям и развивающейся  тенденцией хозяйственной самостоятельности регионов положение Сибирского федерального округа относительно стабильно. Регион может обеспечивать свое дальнейшее социально-экономическое развитие за счет финансов, формирующихся на его территории. Дальнейшее развитие производительных сил связано с углублением специализации на </w:t>
      </w:r>
      <w:proofErr w:type="spellStart"/>
      <w:r w:rsidRPr="002631DF">
        <w:rPr>
          <w:rFonts w:ascii="Times New Roman" w:eastAsia="Times New Roman" w:hAnsi="Times New Roman" w:cs="Times New Roman"/>
          <w:sz w:val="28"/>
          <w:szCs w:val="28"/>
        </w:rPr>
        <w:t>топливно</w:t>
      </w:r>
      <w:proofErr w:type="spellEnd"/>
      <w:r>
        <w:rPr>
          <w:rFonts w:ascii="Times New Roman" w:eastAsia="Times New Roman" w:hAnsi="Times New Roman" w:cs="Times New Roman"/>
          <w:sz w:val="28"/>
          <w:szCs w:val="28"/>
        </w:rPr>
        <w:t xml:space="preserve"> </w:t>
      </w:r>
      <w:r w:rsidRPr="002631D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631DF">
        <w:rPr>
          <w:rFonts w:ascii="Times New Roman" w:eastAsia="Times New Roman" w:hAnsi="Times New Roman" w:cs="Times New Roman"/>
          <w:sz w:val="28"/>
          <w:szCs w:val="28"/>
        </w:rPr>
        <w:t>энергетической, черной, цветной металлургии и лесной промышленности, улучшением их структуры за счет развития верхних этажей, внедрением достижений научно-технического прогресса.</w:t>
      </w:r>
    </w:p>
    <w:p w:rsidR="00E67A67" w:rsidRPr="002631DF" w:rsidRDefault="00E67A67" w:rsidP="00E67A67">
      <w:pPr>
        <w:spacing w:after="0" w:line="360" w:lineRule="auto"/>
        <w:jc w:val="both"/>
        <w:rPr>
          <w:rFonts w:ascii="Times New Roman" w:eastAsia="Times New Roman" w:hAnsi="Times New Roman" w:cs="Times New Roman"/>
          <w:sz w:val="28"/>
          <w:szCs w:val="28"/>
        </w:rPr>
      </w:pPr>
      <w:r w:rsidRPr="002631DF">
        <w:rPr>
          <w:rFonts w:ascii="Times New Roman" w:eastAsia="Times New Roman" w:hAnsi="Times New Roman" w:cs="Times New Roman"/>
          <w:sz w:val="28"/>
          <w:szCs w:val="28"/>
        </w:rPr>
        <w:t>Задачи написания курсовой работы:</w:t>
      </w:r>
    </w:p>
    <w:p w:rsidR="00E67A67" w:rsidRPr="002631DF" w:rsidRDefault="00E67A67" w:rsidP="00E67A6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2631DF">
        <w:rPr>
          <w:rFonts w:ascii="Times New Roman" w:eastAsia="Times New Roman" w:hAnsi="Times New Roman" w:cs="Times New Roman"/>
          <w:sz w:val="28"/>
          <w:szCs w:val="28"/>
        </w:rPr>
        <w:t>Изучить  состав и место Сибирского  федерального округа в экономике  страны. Особенности экономико-географического положения</w:t>
      </w:r>
    </w:p>
    <w:p w:rsidR="00E67A67" w:rsidRPr="002631DF" w:rsidRDefault="00880814" w:rsidP="00E67A6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2.Оценить промышленный комплекс </w:t>
      </w:r>
      <w:proofErr w:type="spellStart"/>
      <w:r>
        <w:rPr>
          <w:rFonts w:ascii="Times New Roman" w:eastAsia="Times New Roman" w:hAnsi="Times New Roman" w:cs="Times New Roman"/>
          <w:sz w:val="28"/>
          <w:szCs w:val="28"/>
        </w:rPr>
        <w:t>округа.</w:t>
      </w:r>
      <w:r w:rsidR="00E67A67" w:rsidRPr="002631DF">
        <w:rPr>
          <w:rFonts w:ascii="Times New Roman" w:eastAsia="Times New Roman" w:hAnsi="Times New Roman" w:cs="Times New Roman"/>
          <w:sz w:val="28"/>
          <w:szCs w:val="28"/>
        </w:rPr>
        <w:t>Развитие</w:t>
      </w:r>
      <w:proofErr w:type="spellEnd"/>
      <w:r w:rsidR="00E67A67" w:rsidRPr="002631DF">
        <w:rPr>
          <w:rFonts w:ascii="Times New Roman" w:eastAsia="Times New Roman" w:hAnsi="Times New Roman" w:cs="Times New Roman"/>
          <w:sz w:val="28"/>
          <w:szCs w:val="28"/>
        </w:rPr>
        <w:t>  и размещение отраслей рыночной  специализации промышленности</w:t>
      </w:r>
    </w:p>
    <w:p w:rsidR="00880814" w:rsidRDefault="00880814" w:rsidP="00E67A6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3.Разо</w:t>
      </w:r>
      <w:r w:rsidR="00E67A67" w:rsidRPr="002631DF">
        <w:rPr>
          <w:rFonts w:ascii="Times New Roman" w:eastAsia="Times New Roman" w:hAnsi="Times New Roman" w:cs="Times New Roman"/>
          <w:sz w:val="28"/>
          <w:szCs w:val="28"/>
        </w:rPr>
        <w:t>браться  с Современными проб</w:t>
      </w:r>
      <w:r>
        <w:rPr>
          <w:rFonts w:ascii="Times New Roman" w:eastAsia="Times New Roman" w:hAnsi="Times New Roman" w:cs="Times New Roman"/>
          <w:sz w:val="28"/>
          <w:szCs w:val="28"/>
        </w:rPr>
        <w:t>лемами и  основными направлениями </w:t>
      </w:r>
    </w:p>
    <w:p w:rsidR="00E67A67" w:rsidRDefault="00880814" w:rsidP="00E67A6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w:t>
      </w:r>
      <w:r w:rsidR="00E67A67" w:rsidRPr="002631DF">
        <w:rPr>
          <w:rFonts w:ascii="Times New Roman" w:eastAsia="Times New Roman" w:hAnsi="Times New Roman" w:cs="Times New Roman"/>
          <w:sz w:val="28"/>
          <w:szCs w:val="28"/>
        </w:rPr>
        <w:t>новационного  социально</w:t>
      </w:r>
      <w:r>
        <w:rPr>
          <w:rFonts w:ascii="Times New Roman" w:eastAsia="Times New Roman" w:hAnsi="Times New Roman" w:cs="Times New Roman"/>
          <w:sz w:val="28"/>
          <w:szCs w:val="28"/>
        </w:rPr>
        <w:t xml:space="preserve"> </w:t>
      </w:r>
      <w:r w:rsidR="00E67A67" w:rsidRPr="002631D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E67A67" w:rsidRPr="002631DF">
        <w:rPr>
          <w:rFonts w:ascii="Times New Roman" w:eastAsia="Times New Roman" w:hAnsi="Times New Roman" w:cs="Times New Roman"/>
          <w:sz w:val="28"/>
          <w:szCs w:val="28"/>
        </w:rPr>
        <w:t>экономического развития  округа</w:t>
      </w:r>
      <w:r>
        <w:rPr>
          <w:rFonts w:ascii="Times New Roman" w:eastAsia="Times New Roman" w:hAnsi="Times New Roman" w:cs="Times New Roman"/>
          <w:sz w:val="28"/>
          <w:szCs w:val="28"/>
        </w:rPr>
        <w:t xml:space="preserve">. </w:t>
      </w:r>
    </w:p>
    <w:p w:rsidR="00880814" w:rsidRPr="002631DF" w:rsidRDefault="00880814" w:rsidP="00880814">
      <w:pPr>
        <w:spacing w:after="100" w:afterAutospacing="1" w:line="360" w:lineRule="auto"/>
        <w:jc w:val="both"/>
        <w:rPr>
          <w:rFonts w:ascii="Times New Roman" w:eastAsia="Times New Roman" w:hAnsi="Times New Roman" w:cs="Times New Roman"/>
          <w:sz w:val="28"/>
          <w:szCs w:val="28"/>
        </w:rPr>
      </w:pPr>
      <w:r w:rsidRPr="002631DF">
        <w:rPr>
          <w:rFonts w:ascii="Times New Roman" w:eastAsia="Times New Roman" w:hAnsi="Times New Roman" w:cs="Times New Roman"/>
          <w:sz w:val="28"/>
          <w:szCs w:val="28"/>
        </w:rPr>
        <w:t>Цель курсовой работы– формирование твердых теоретических знаний в области региональной  экономики и управления социально-экономическими процессами на территория Сибирск</w:t>
      </w:r>
      <w:r w:rsidRPr="00880814">
        <w:rPr>
          <w:rFonts w:ascii="Times New Roman" w:eastAsia="Times New Roman" w:hAnsi="Times New Roman" w:cs="Times New Roman"/>
          <w:sz w:val="28"/>
          <w:szCs w:val="28"/>
        </w:rPr>
        <w:t xml:space="preserve">ого федерального округа страны. </w:t>
      </w:r>
    </w:p>
    <w:p w:rsidR="00880814" w:rsidRPr="002631DF" w:rsidRDefault="00880814" w:rsidP="00E67A67">
      <w:pPr>
        <w:spacing w:after="0" w:line="360" w:lineRule="auto"/>
        <w:jc w:val="both"/>
        <w:rPr>
          <w:rFonts w:ascii="Times New Roman" w:eastAsia="Times New Roman" w:hAnsi="Times New Roman" w:cs="Times New Roman"/>
          <w:sz w:val="28"/>
          <w:szCs w:val="28"/>
        </w:rPr>
      </w:pPr>
    </w:p>
    <w:p w:rsidR="00E67A67" w:rsidRDefault="00E67A67" w:rsidP="00E67A67">
      <w:pPr>
        <w:spacing w:after="0" w:line="360" w:lineRule="auto"/>
        <w:jc w:val="both"/>
        <w:rPr>
          <w:rFonts w:ascii="Times New Roman" w:eastAsia="Times New Roman" w:hAnsi="Times New Roman" w:cs="Times New Roman"/>
          <w:sz w:val="28"/>
          <w:szCs w:val="28"/>
        </w:rPr>
      </w:pPr>
    </w:p>
    <w:p w:rsidR="00E67A67" w:rsidRDefault="00E67A67" w:rsidP="00E67A67">
      <w:pPr>
        <w:spacing w:after="100" w:afterAutospacing="1" w:line="360" w:lineRule="auto"/>
        <w:jc w:val="both"/>
        <w:rPr>
          <w:rFonts w:ascii="Times New Roman" w:eastAsia="Times New Roman" w:hAnsi="Times New Roman" w:cs="Times New Roman"/>
          <w:sz w:val="28"/>
          <w:szCs w:val="28"/>
        </w:rPr>
      </w:pPr>
    </w:p>
    <w:p w:rsidR="00E67A67" w:rsidRPr="002631DF" w:rsidRDefault="00E67A67" w:rsidP="00E67A67">
      <w:pPr>
        <w:spacing w:after="100" w:afterAutospacing="1" w:line="360" w:lineRule="auto"/>
        <w:jc w:val="both"/>
        <w:rPr>
          <w:rFonts w:ascii="Times New Roman" w:eastAsia="Times New Roman" w:hAnsi="Times New Roman" w:cs="Times New Roman"/>
          <w:sz w:val="28"/>
          <w:szCs w:val="28"/>
        </w:rPr>
      </w:pPr>
    </w:p>
    <w:p w:rsidR="00F473CA" w:rsidRDefault="00F473CA">
      <w:pPr>
        <w:rPr>
          <w:rFonts w:ascii="Times New Roman" w:eastAsia="Times New Roman" w:hAnsi="Times New Roman" w:cs="Times New Roman"/>
          <w:sz w:val="28"/>
          <w:szCs w:val="28"/>
        </w:rPr>
      </w:pPr>
    </w:p>
    <w:p w:rsidR="000802E0" w:rsidRPr="000802E0" w:rsidRDefault="000B2DD4" w:rsidP="00F473CA">
      <w:pPr>
        <w:spacing w:after="0" w:line="360" w:lineRule="auto"/>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lastRenderedPageBreak/>
        <w:t xml:space="preserve">1. Состав и место Сибирского федерального округа в экономике страны. </w:t>
      </w:r>
      <w:r w:rsidRPr="000802E0">
        <w:rPr>
          <w:rFonts w:ascii="Times New Roman" w:eastAsia="Times New Roman" w:hAnsi="Times New Roman" w:cs="Times New Roman"/>
          <w:sz w:val="28"/>
          <w:szCs w:val="28"/>
        </w:rPr>
        <w:t>Особенности экономико-географического положения.</w:t>
      </w:r>
    </w:p>
    <w:p w:rsidR="000802E0" w:rsidRPr="000802E0" w:rsidRDefault="000802E0"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Сибирский Федеральный округ </w:t>
      </w:r>
      <w:r w:rsidR="0026485B">
        <w:rPr>
          <w:rFonts w:ascii="Times New Roman" w:eastAsia="Times New Roman" w:hAnsi="Times New Roman" w:cs="Times New Roman"/>
          <w:sz w:val="28"/>
          <w:szCs w:val="28"/>
        </w:rPr>
        <w:t xml:space="preserve">(рис. 1 в Приложении) </w:t>
      </w:r>
      <w:r w:rsidRPr="000802E0">
        <w:rPr>
          <w:rFonts w:ascii="Times New Roman" w:eastAsia="Times New Roman" w:hAnsi="Times New Roman" w:cs="Times New Roman"/>
          <w:sz w:val="28"/>
          <w:szCs w:val="28"/>
        </w:rPr>
        <w:t>был образован</w:t>
      </w:r>
      <w:r>
        <w:rPr>
          <w:rFonts w:ascii="Times New Roman" w:eastAsia="Times New Roman" w:hAnsi="Times New Roman" w:cs="Times New Roman"/>
          <w:sz w:val="28"/>
          <w:szCs w:val="28"/>
        </w:rPr>
        <w:t xml:space="preserve"> указом президента РФ от 13 мая  </w:t>
      </w:r>
      <w:r w:rsidRPr="000802E0">
        <w:rPr>
          <w:rFonts w:ascii="Times New Roman" w:eastAsia="Times New Roman" w:hAnsi="Times New Roman" w:cs="Times New Roman"/>
          <w:sz w:val="28"/>
          <w:szCs w:val="28"/>
        </w:rPr>
        <w:t xml:space="preserve">2000 </w:t>
      </w:r>
      <w:r>
        <w:rPr>
          <w:rFonts w:ascii="Times New Roman" w:eastAsia="Times New Roman" w:hAnsi="Times New Roman" w:cs="Times New Roman"/>
          <w:sz w:val="28"/>
          <w:szCs w:val="28"/>
        </w:rPr>
        <w:t xml:space="preserve"> </w:t>
      </w:r>
      <w:r w:rsidRPr="000802E0">
        <w:rPr>
          <w:rFonts w:ascii="Times New Roman" w:eastAsia="Times New Roman" w:hAnsi="Times New Roman" w:cs="Times New Roman"/>
          <w:sz w:val="28"/>
          <w:szCs w:val="28"/>
        </w:rPr>
        <w:t>года.</w:t>
      </w:r>
      <w:r>
        <w:rPr>
          <w:rFonts w:ascii="Times New Roman" w:eastAsia="Times New Roman" w:hAnsi="Times New Roman" w:cs="Times New Roman"/>
          <w:sz w:val="28"/>
          <w:szCs w:val="28"/>
        </w:rPr>
        <w:t xml:space="preserve"> </w:t>
      </w:r>
      <w:r w:rsidRPr="000802E0">
        <w:rPr>
          <w:rFonts w:ascii="Times New Roman" w:eastAsia="Times New Roman" w:hAnsi="Times New Roman" w:cs="Times New Roman"/>
          <w:sz w:val="28"/>
          <w:szCs w:val="28"/>
        </w:rPr>
        <w:br/>
        <w:t>Площадь территории - 5 114 953 км², что составляет 30,09% от всей территории Российской Федерации.</w:t>
      </w:r>
      <w:r w:rsidRPr="000802E0">
        <w:rPr>
          <w:rFonts w:ascii="Times New Roman" w:eastAsia="Times New Roman" w:hAnsi="Times New Roman" w:cs="Times New Roman"/>
          <w:sz w:val="28"/>
          <w:szCs w:val="28"/>
        </w:rPr>
        <w:br/>
        <w:t>Административный центр СФО – г.Новосибирск.</w:t>
      </w:r>
    </w:p>
    <w:p w:rsidR="000802E0" w:rsidRPr="000802E0" w:rsidRDefault="000802E0" w:rsidP="00F473CA">
      <w:pPr>
        <w:spacing w:after="0" w:line="360" w:lineRule="auto"/>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В состав Сибирского ФО входит 12 субъектов РФ:</w:t>
      </w:r>
    </w:p>
    <w:p w:rsidR="000802E0" w:rsidRPr="000802E0" w:rsidRDefault="000802E0" w:rsidP="00F473CA">
      <w:pPr>
        <w:spacing w:after="0" w:line="360" w:lineRule="auto"/>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- 4 республики: Алтай, </w:t>
      </w:r>
      <w:r w:rsidRPr="00F473CA">
        <w:rPr>
          <w:rFonts w:ascii="Times New Roman" w:eastAsia="Times New Roman" w:hAnsi="Times New Roman" w:cs="Times New Roman"/>
          <w:sz w:val="28"/>
          <w:szCs w:val="28"/>
        </w:rPr>
        <w:t>Бурятия</w:t>
      </w:r>
      <w:r w:rsidRPr="000802E0">
        <w:rPr>
          <w:rFonts w:ascii="Times New Roman" w:eastAsia="Times New Roman" w:hAnsi="Times New Roman" w:cs="Times New Roman"/>
          <w:sz w:val="28"/>
          <w:szCs w:val="28"/>
        </w:rPr>
        <w:t xml:space="preserve">, Тыва, Хакасия </w:t>
      </w:r>
      <w:r w:rsidRPr="000802E0">
        <w:rPr>
          <w:rFonts w:ascii="Times New Roman" w:eastAsia="Times New Roman" w:hAnsi="Times New Roman" w:cs="Times New Roman"/>
          <w:sz w:val="28"/>
          <w:szCs w:val="28"/>
        </w:rPr>
        <w:br/>
        <w:t>- 3 края: Алтайский, Забайкальский, Красноярский;</w:t>
      </w:r>
      <w:r w:rsidRPr="000802E0">
        <w:rPr>
          <w:rFonts w:ascii="Times New Roman" w:eastAsia="Times New Roman" w:hAnsi="Times New Roman" w:cs="Times New Roman"/>
          <w:sz w:val="28"/>
          <w:szCs w:val="28"/>
        </w:rPr>
        <w:br/>
        <w:t xml:space="preserve">- 5 областей: Иркутская, </w:t>
      </w:r>
      <w:r w:rsidRPr="00F473CA">
        <w:rPr>
          <w:rFonts w:ascii="Times New Roman" w:eastAsia="Times New Roman" w:hAnsi="Times New Roman" w:cs="Times New Roman"/>
          <w:sz w:val="28"/>
          <w:szCs w:val="28"/>
        </w:rPr>
        <w:t>Кемеровская, Новосибирская, Омская</w:t>
      </w:r>
      <w:r w:rsidRPr="000802E0">
        <w:rPr>
          <w:rFonts w:ascii="Times New Roman" w:eastAsia="Times New Roman" w:hAnsi="Times New Roman" w:cs="Times New Roman"/>
          <w:sz w:val="28"/>
          <w:szCs w:val="28"/>
        </w:rPr>
        <w:t>, Томская.</w:t>
      </w:r>
    </w:p>
    <w:p w:rsidR="000802E0" w:rsidRPr="000802E0" w:rsidRDefault="000802E0"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Среди 132 городов СФО крупнейшими являются: Новосибирск, Красноярск, Кемерово, Новокузнецк, Иркутск, Барнаул, Томск, Омск, Улан-Удэ и Чита.</w:t>
      </w:r>
      <w:r w:rsidRPr="000802E0">
        <w:rPr>
          <w:rFonts w:ascii="Times New Roman" w:eastAsia="Times New Roman" w:hAnsi="Times New Roman" w:cs="Times New Roman"/>
          <w:sz w:val="28"/>
          <w:szCs w:val="28"/>
        </w:rPr>
        <w:br/>
      </w:r>
      <w:r w:rsidRPr="000802E0">
        <w:rPr>
          <w:rFonts w:ascii="Times New Roman" w:eastAsia="Times New Roman" w:hAnsi="Times New Roman" w:cs="Times New Roman"/>
          <w:iCs/>
          <w:sz w:val="28"/>
          <w:szCs w:val="28"/>
        </w:rPr>
        <w:t xml:space="preserve">По данным Всероссийской переписи населения 2013 года в СФО насчитывается </w:t>
      </w:r>
      <w:r w:rsidRPr="000802E0">
        <w:rPr>
          <w:rFonts w:ascii="Times New Roman" w:eastAsia="Times New Roman" w:hAnsi="Times New Roman" w:cs="Times New Roman"/>
          <w:sz w:val="28"/>
          <w:szCs w:val="28"/>
        </w:rPr>
        <w:t xml:space="preserve">19 278 201 </w:t>
      </w:r>
      <w:proofErr w:type="spellStart"/>
      <w:r w:rsidRPr="000802E0">
        <w:rPr>
          <w:rFonts w:ascii="Times New Roman" w:eastAsia="Times New Roman" w:hAnsi="Times New Roman" w:cs="Times New Roman"/>
          <w:sz w:val="28"/>
          <w:szCs w:val="28"/>
        </w:rPr>
        <w:t>млн</w:t>
      </w:r>
      <w:proofErr w:type="spellEnd"/>
      <w:r w:rsidRPr="000802E0">
        <w:rPr>
          <w:rFonts w:ascii="Times New Roman" w:eastAsia="Times New Roman" w:hAnsi="Times New Roman" w:cs="Times New Roman"/>
          <w:sz w:val="28"/>
          <w:szCs w:val="28"/>
        </w:rPr>
        <w:t xml:space="preserve"> чел., что составляет 13, 45% от РФ.</w:t>
      </w:r>
    </w:p>
    <w:p w:rsidR="000802E0" w:rsidRPr="000802E0" w:rsidRDefault="000802E0" w:rsidP="00F473CA">
      <w:pPr>
        <w:spacing w:after="0" w:line="360" w:lineRule="auto"/>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Минеральные ресурсы Сибири составляют:</w:t>
      </w:r>
    </w:p>
    <w:p w:rsidR="000802E0" w:rsidRPr="000802E0" w:rsidRDefault="000802E0" w:rsidP="00F473CA">
      <w:pPr>
        <w:spacing w:after="0" w:line="360" w:lineRule="auto"/>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- 85% общероссийских запасов свинца и платины;</w:t>
      </w:r>
      <w:r w:rsidRPr="000802E0">
        <w:rPr>
          <w:rFonts w:ascii="Times New Roman" w:eastAsia="Times New Roman" w:hAnsi="Times New Roman" w:cs="Times New Roman"/>
          <w:sz w:val="28"/>
          <w:szCs w:val="28"/>
        </w:rPr>
        <w:br/>
        <w:t>- 80% угля и молибдена;</w:t>
      </w:r>
      <w:r w:rsidRPr="000802E0">
        <w:rPr>
          <w:rFonts w:ascii="Times New Roman" w:eastAsia="Times New Roman" w:hAnsi="Times New Roman" w:cs="Times New Roman"/>
          <w:sz w:val="28"/>
          <w:szCs w:val="28"/>
        </w:rPr>
        <w:br/>
        <w:t>- 71% никеля;</w:t>
      </w:r>
      <w:r w:rsidRPr="000802E0">
        <w:rPr>
          <w:rFonts w:ascii="Times New Roman" w:eastAsia="Times New Roman" w:hAnsi="Times New Roman" w:cs="Times New Roman"/>
          <w:sz w:val="28"/>
          <w:szCs w:val="28"/>
        </w:rPr>
        <w:br/>
        <w:t>- 69% меди;</w:t>
      </w:r>
      <w:r w:rsidRPr="000802E0">
        <w:rPr>
          <w:rFonts w:ascii="Times New Roman" w:eastAsia="Times New Roman" w:hAnsi="Times New Roman" w:cs="Times New Roman"/>
          <w:sz w:val="28"/>
          <w:szCs w:val="28"/>
        </w:rPr>
        <w:br/>
        <w:t>- 44% серебра;</w:t>
      </w:r>
      <w:r w:rsidRPr="000802E0">
        <w:rPr>
          <w:rFonts w:ascii="Times New Roman" w:eastAsia="Times New Roman" w:hAnsi="Times New Roman" w:cs="Times New Roman"/>
          <w:sz w:val="28"/>
          <w:szCs w:val="28"/>
        </w:rPr>
        <w:br/>
        <w:t>- 40% золота.</w:t>
      </w:r>
    </w:p>
    <w:p w:rsidR="000802E0" w:rsidRPr="004C7C8A" w:rsidRDefault="000802E0" w:rsidP="000802E0">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Ведущей отраслью экономики Сибири является </w:t>
      </w:r>
      <w:r w:rsidRPr="00F473CA">
        <w:rPr>
          <w:rFonts w:ascii="Times New Roman" w:eastAsia="Times New Roman" w:hAnsi="Times New Roman" w:cs="Times New Roman"/>
          <w:sz w:val="28"/>
          <w:szCs w:val="28"/>
        </w:rPr>
        <w:t>промышленность</w:t>
      </w:r>
      <w:r w:rsidRPr="000802E0">
        <w:rPr>
          <w:rFonts w:ascii="Times New Roman" w:eastAsia="Times New Roman" w:hAnsi="Times New Roman" w:cs="Times New Roman"/>
          <w:sz w:val="28"/>
          <w:szCs w:val="28"/>
        </w:rPr>
        <w:t xml:space="preserve">, доля которой в общем объеме промышленного производства РФ составляет 12,4%. Валовой региональный продукт (ВРП) - 10,57% по России. (на 2009 г.). </w:t>
      </w:r>
    </w:p>
    <w:p w:rsidR="000B2DD4" w:rsidRPr="000B2DD4" w:rsidRDefault="000B2DD4" w:rsidP="000802E0">
      <w:pPr>
        <w:spacing w:after="0" w:line="360" w:lineRule="auto"/>
        <w:jc w:val="both"/>
        <w:rPr>
          <w:rFonts w:ascii="Times New Roman" w:eastAsia="Times New Roman" w:hAnsi="Times New Roman" w:cs="Times New Roman"/>
          <w:sz w:val="28"/>
          <w:szCs w:val="28"/>
        </w:rPr>
      </w:pPr>
      <w:r w:rsidRPr="004C7C8A">
        <w:rPr>
          <w:rFonts w:ascii="Times New Roman" w:eastAsia="Times New Roman" w:hAnsi="Times New Roman" w:cs="Times New Roman"/>
          <w:b/>
          <w:bCs/>
          <w:sz w:val="28"/>
          <w:szCs w:val="28"/>
        </w:rPr>
        <w:t>Конкурентные преимущества Сибири</w:t>
      </w:r>
    </w:p>
    <w:p w:rsidR="004C7C8A" w:rsidRPr="004C7C8A" w:rsidRDefault="000B2DD4" w:rsidP="000802E0">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 xml:space="preserve">Сибирь, являясь ресурсной кладовой России и всего мира, располагает крупными запасами углеводородного сырья, угля, урана, черных, цветных и драгоценных металлов, древесины, водных и гидроэнергетических ресурсов. Запасы угля составляют 80 процентов общероссийских запасов, меди - </w:t>
      </w:r>
      <w:r w:rsidRPr="000B2DD4">
        <w:rPr>
          <w:rFonts w:ascii="Times New Roman" w:eastAsia="Times New Roman" w:hAnsi="Times New Roman" w:cs="Times New Roman"/>
          <w:sz w:val="28"/>
          <w:szCs w:val="28"/>
        </w:rPr>
        <w:lastRenderedPageBreak/>
        <w:t>70 процентов, никеля - 68 процентов, свинца - 86 процентов, цинка - 77 процентов, молибдена - 82 процента, золота - 41 процент, металлов платиновой группы - 99 процентов, гидроэнергетических ресурсов и запасов древесины - более 50 процентов</w:t>
      </w:r>
      <w:r w:rsidR="0026485B">
        <w:rPr>
          <w:rFonts w:ascii="Times New Roman" w:eastAsia="Times New Roman" w:hAnsi="Times New Roman" w:cs="Times New Roman"/>
          <w:sz w:val="28"/>
          <w:szCs w:val="28"/>
        </w:rPr>
        <w:t xml:space="preserve"> (см. Табл. 1 в Приложении). </w:t>
      </w:r>
    </w:p>
    <w:p w:rsidR="000B2DD4" w:rsidRPr="000B2DD4" w:rsidRDefault="000B2DD4" w:rsidP="004C7C8A">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Все большее значение приобретают запасы пресной воды. Крупные сибирские реки и озеро Байкал становятся стратегическим ресурсом планетарного масштаба. Не меньшее значение будет иметь ресурс свободных территорий, экологически чистых, не подверженных природным катаклизмам и пригодных для жизни людей и экономической деятельности. Глобальные изменения климата будут только повышать ценность этого ресурса.</w:t>
      </w:r>
    </w:p>
    <w:p w:rsidR="000B2DD4" w:rsidRPr="000B2DD4" w:rsidRDefault="000B2DD4" w:rsidP="004C7C8A">
      <w:pPr>
        <w:spacing w:after="0" w:line="360" w:lineRule="auto"/>
        <w:jc w:val="both"/>
        <w:rPr>
          <w:rFonts w:ascii="Times New Roman" w:eastAsia="Times New Roman" w:hAnsi="Times New Roman" w:cs="Times New Roman"/>
          <w:sz w:val="28"/>
          <w:szCs w:val="28"/>
        </w:rPr>
      </w:pPr>
      <w:r w:rsidRPr="004C7C8A">
        <w:rPr>
          <w:rFonts w:ascii="Times New Roman" w:eastAsia="Times New Roman" w:hAnsi="Times New Roman" w:cs="Times New Roman"/>
          <w:b/>
          <w:bCs/>
          <w:sz w:val="28"/>
          <w:szCs w:val="28"/>
        </w:rPr>
        <w:t>Географическое положение</w:t>
      </w:r>
    </w:p>
    <w:p w:rsidR="000B2DD4" w:rsidRPr="000B2DD4" w:rsidRDefault="000B2DD4" w:rsidP="004C7C8A">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Сибирь является естественным транспортным мостом между странами Западной Европы, Северной Америки и Восточной Азии. Прежде всего это - сухопутный мост, становым хребтом которого является Транссибирская железнодорожная магистраль (Транссиб). Транзитная роль Транссиба существенно вырастет после завершения строительства Северо-Российской Евразийской железнодорожной магистрали, которая продолжит БАМ Северо-Сибирской железнодорожной магистралью (</w:t>
      </w:r>
      <w:proofErr w:type="spellStart"/>
      <w:r w:rsidRPr="000B2DD4">
        <w:rPr>
          <w:rFonts w:ascii="Times New Roman" w:eastAsia="Times New Roman" w:hAnsi="Times New Roman" w:cs="Times New Roman"/>
          <w:sz w:val="28"/>
          <w:szCs w:val="28"/>
        </w:rPr>
        <w:t>Севсиб</w:t>
      </w:r>
      <w:proofErr w:type="spellEnd"/>
      <w:r w:rsidRPr="000B2DD4">
        <w:rPr>
          <w:rFonts w:ascii="Times New Roman" w:eastAsia="Times New Roman" w:hAnsi="Times New Roman" w:cs="Times New Roman"/>
          <w:sz w:val="28"/>
          <w:szCs w:val="28"/>
        </w:rPr>
        <w:t xml:space="preserve">) в европейскую часть страны и далее железнодорожной магистралью Белое море - Коми - Урал или железной дорогой Баренцево море - Коми - Урал к северным российским портам. </w:t>
      </w:r>
    </w:p>
    <w:p w:rsidR="000B2DD4" w:rsidRPr="000B2DD4" w:rsidRDefault="000B2DD4" w:rsidP="004C7C8A">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 xml:space="preserve">В долгосрочной перспективе это обеспечит достойную конкуренцию Китаю, активно восстанавливающему в современных форматах маршруты Великого шелкового пути через Казахстан и Среднюю Азию, и создаст предпосылки не только для сохранения, но и для увеличения объемов сибирского сухопутного транзита. </w:t>
      </w:r>
    </w:p>
    <w:p w:rsidR="000B2DD4" w:rsidRPr="000B2DD4" w:rsidRDefault="000B2DD4" w:rsidP="004C7C8A">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 xml:space="preserve">Возможность строительства в более отдаленной перспективе железнодорожной магистрали через Берингов пролив создает совершенно новые, никогда ранее не имевшиеся возможности для торгово-транспортных </w:t>
      </w:r>
      <w:r w:rsidRPr="000B2DD4">
        <w:rPr>
          <w:rFonts w:ascii="Times New Roman" w:eastAsia="Times New Roman" w:hAnsi="Times New Roman" w:cs="Times New Roman"/>
          <w:sz w:val="28"/>
          <w:szCs w:val="28"/>
        </w:rPr>
        <w:lastRenderedPageBreak/>
        <w:t>отношений между Северной Америкой и Евразией и резко поднимает значение Сибири как мирового транзитного региона.</w:t>
      </w:r>
    </w:p>
    <w:p w:rsidR="000B2DD4" w:rsidRPr="00F473CA" w:rsidRDefault="000B2DD4" w:rsidP="004C7C8A">
      <w:pPr>
        <w:spacing w:after="0" w:line="360" w:lineRule="auto"/>
        <w:jc w:val="both"/>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t xml:space="preserve">При надлежащем развитии инфраструктуры определенную конкуренцию морским маршрутам по Индийскому океану, особенно для Северной Америки и Японии, может составить Северный морской путь. Безальтернативен с экономической точки зрения сибирский </w:t>
      </w:r>
      <w:proofErr w:type="spellStart"/>
      <w:r w:rsidRPr="000B2DD4">
        <w:rPr>
          <w:rFonts w:ascii="Times New Roman" w:eastAsia="Times New Roman" w:hAnsi="Times New Roman" w:cs="Times New Roman"/>
          <w:sz w:val="28"/>
          <w:szCs w:val="28"/>
        </w:rPr>
        <w:t>авиатранзит</w:t>
      </w:r>
      <w:proofErr w:type="spellEnd"/>
      <w:r w:rsidRPr="000B2DD4">
        <w:rPr>
          <w:rFonts w:ascii="Times New Roman" w:eastAsia="Times New Roman" w:hAnsi="Times New Roman" w:cs="Times New Roman"/>
          <w:sz w:val="28"/>
          <w:szCs w:val="28"/>
        </w:rPr>
        <w:t xml:space="preserve"> </w:t>
      </w:r>
      <w:r w:rsidRPr="00F473CA">
        <w:rPr>
          <w:rFonts w:ascii="Times New Roman" w:eastAsia="Times New Roman" w:hAnsi="Times New Roman" w:cs="Times New Roman"/>
          <w:sz w:val="28"/>
          <w:szCs w:val="28"/>
        </w:rPr>
        <w:t>Азия - Северная Америка.</w:t>
      </w:r>
    </w:p>
    <w:p w:rsidR="000B2DD4" w:rsidRPr="00F473CA" w:rsidRDefault="000B2DD4" w:rsidP="004C7C8A">
      <w:pPr>
        <w:spacing w:after="0" w:line="360" w:lineRule="auto"/>
        <w:jc w:val="both"/>
        <w:rPr>
          <w:rFonts w:ascii="Times New Roman" w:eastAsia="Times New Roman" w:hAnsi="Times New Roman" w:cs="Times New Roman"/>
          <w:sz w:val="28"/>
          <w:szCs w:val="28"/>
        </w:rPr>
      </w:pPr>
      <w:r w:rsidRPr="00F473CA">
        <w:rPr>
          <w:rFonts w:ascii="Times New Roman" w:eastAsia="Times New Roman" w:hAnsi="Times New Roman" w:cs="Times New Roman"/>
          <w:b/>
          <w:bCs/>
          <w:sz w:val="28"/>
          <w:szCs w:val="28"/>
        </w:rPr>
        <w:t>Накопленный промышленный и научно-образовательный потенциал</w:t>
      </w:r>
    </w:p>
    <w:p w:rsidR="000B2DD4" w:rsidRPr="00F473CA" w:rsidRDefault="000B2DD4" w:rsidP="004C7C8A">
      <w:pPr>
        <w:spacing w:after="0" w:line="360" w:lineRule="auto"/>
        <w:jc w:val="both"/>
        <w:rPr>
          <w:rFonts w:ascii="Times New Roman" w:eastAsia="Times New Roman" w:hAnsi="Times New Roman" w:cs="Times New Roman"/>
          <w:sz w:val="28"/>
          <w:szCs w:val="28"/>
        </w:rPr>
      </w:pPr>
      <w:r w:rsidRPr="00F473CA">
        <w:rPr>
          <w:rFonts w:ascii="Times New Roman" w:eastAsia="Times New Roman" w:hAnsi="Times New Roman" w:cs="Times New Roman"/>
          <w:sz w:val="28"/>
          <w:szCs w:val="28"/>
        </w:rPr>
        <w:t>Сибирь обладает значительным потенциалом эволюционного развития, особенно в черной и цветной металлургии, топливно-энергетическом комплексе и пищевой промышленности. Возможен быстрый рост в химии и нефтехимии, лесной и деревоперерабатывающей промышленности. Существенный, но во многом утерянный в ходе экономических реформ 90-х  годов потенциал машиностроительного комплекса может быть восстановлен и превзойден в условиях растущей экономики. Значительные резервы для роста имеют строительный и агропромышленный комплексы.</w:t>
      </w:r>
    </w:p>
    <w:p w:rsidR="000B2DD4" w:rsidRPr="000B2DD4" w:rsidRDefault="000B2DD4" w:rsidP="004C7C8A">
      <w:pPr>
        <w:spacing w:after="0" w:line="360" w:lineRule="auto"/>
        <w:jc w:val="both"/>
        <w:rPr>
          <w:rFonts w:ascii="Times New Roman" w:eastAsia="Times New Roman" w:hAnsi="Times New Roman" w:cs="Times New Roman"/>
          <w:sz w:val="28"/>
          <w:szCs w:val="28"/>
        </w:rPr>
      </w:pPr>
      <w:r w:rsidRPr="00F473CA">
        <w:rPr>
          <w:rFonts w:ascii="Times New Roman" w:eastAsia="Times New Roman" w:hAnsi="Times New Roman" w:cs="Times New Roman"/>
          <w:sz w:val="28"/>
          <w:szCs w:val="28"/>
        </w:rPr>
        <w:t>Наиболее перспективным фактором долговременного и устойчивого развития выступает научно-технический и научно-образовательный потенциал. В Сибири работает более 100 институтов и исследовательских центров, многие из которых являются головными в стране по важнейшим направлениям современной науки и техники. К настоящему времени в этих институтах подготовлено к применению более 300 научных разработок. Их реализация позволит в несколько раз сократить материалоемкость и энергоемкость производства, существенно увеличить производительность общественного труда. После укрепления материальной базы и определенной переориентации образовательный комплекс Сибири способен полностью обеспечить потребности развивающейся экономики в квалифицированных кадрах.</w:t>
      </w:r>
    </w:p>
    <w:p w:rsidR="004C7C8A" w:rsidRDefault="004C7C8A" w:rsidP="000B2DD4">
      <w:pPr>
        <w:spacing w:after="0" w:line="360" w:lineRule="auto"/>
        <w:rPr>
          <w:rFonts w:ascii="Times New Roman" w:eastAsia="Times New Roman" w:hAnsi="Times New Roman" w:cs="Times New Roman"/>
          <w:sz w:val="28"/>
          <w:szCs w:val="28"/>
        </w:rPr>
      </w:pPr>
    </w:p>
    <w:p w:rsidR="004C7C8A" w:rsidRDefault="004C7C8A">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0B2DD4" w:rsidRDefault="00CC4515" w:rsidP="000B2DD4">
      <w:pPr>
        <w:spacing w:after="0" w:line="360" w:lineRule="auto"/>
        <w:rPr>
          <w:rFonts w:ascii="Times New Roman" w:eastAsia="Times New Roman" w:hAnsi="Times New Roman" w:cs="Times New Roman"/>
          <w:sz w:val="28"/>
          <w:szCs w:val="28"/>
        </w:rPr>
      </w:pPr>
      <w:r w:rsidRPr="000B2DD4">
        <w:rPr>
          <w:rFonts w:ascii="Times New Roman" w:eastAsia="Times New Roman" w:hAnsi="Times New Roman" w:cs="Times New Roman"/>
          <w:sz w:val="28"/>
          <w:szCs w:val="28"/>
        </w:rPr>
        <w:lastRenderedPageBreak/>
        <w:t>2. Промышленный комплекс округа. Развитие и размещение отраслей рыночной специализации промышленности</w:t>
      </w:r>
      <w:r>
        <w:rPr>
          <w:rFonts w:ascii="Times New Roman" w:eastAsia="Times New Roman" w:hAnsi="Times New Roman" w:cs="Times New Roman"/>
          <w:sz w:val="28"/>
          <w:szCs w:val="28"/>
        </w:rPr>
        <w:t xml:space="preserve">. </w:t>
      </w:r>
    </w:p>
    <w:p w:rsidR="000802E0" w:rsidRPr="000802E0" w:rsidRDefault="000802E0" w:rsidP="000802E0">
      <w:pPr>
        <w:spacing w:after="0" w:line="360" w:lineRule="auto"/>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Ведущими отраслями промышленности Сибирского округа являются:</w:t>
      </w:r>
    </w:p>
    <w:p w:rsidR="000802E0" w:rsidRPr="000802E0" w:rsidRDefault="000802E0" w:rsidP="000802E0">
      <w:pPr>
        <w:spacing w:after="0" w:line="360" w:lineRule="auto"/>
        <w:rPr>
          <w:rFonts w:ascii="Times New Roman" w:hAnsi="Times New Roman" w:cs="Times New Roman"/>
          <w:sz w:val="28"/>
          <w:szCs w:val="28"/>
        </w:rPr>
      </w:pPr>
      <w:r w:rsidRPr="000802E0">
        <w:rPr>
          <w:rFonts w:ascii="Times New Roman" w:eastAsia="Times New Roman" w:hAnsi="Times New Roman" w:cs="Times New Roman"/>
          <w:sz w:val="28"/>
          <w:szCs w:val="28"/>
        </w:rPr>
        <w:t>-</w:t>
      </w:r>
      <w:r w:rsidRPr="00F473CA">
        <w:rPr>
          <w:rFonts w:ascii="Times New Roman" w:eastAsia="Times New Roman" w:hAnsi="Times New Roman" w:cs="Times New Roman"/>
          <w:sz w:val="28"/>
          <w:szCs w:val="28"/>
        </w:rPr>
        <w:t xml:space="preserve"> </w:t>
      </w:r>
      <w:hyperlink r:id="rId8" w:history="1">
        <w:r w:rsidRPr="00F473CA">
          <w:rPr>
            <w:rFonts w:ascii="Times New Roman" w:eastAsia="Times New Roman" w:hAnsi="Times New Roman" w:cs="Times New Roman"/>
            <w:sz w:val="28"/>
            <w:szCs w:val="28"/>
          </w:rPr>
          <w:t>цветная металлургия</w:t>
        </w:r>
      </w:hyperlink>
      <w:r w:rsidRPr="000802E0">
        <w:rPr>
          <w:rFonts w:ascii="Times New Roman" w:eastAsia="Times New Roman" w:hAnsi="Times New Roman" w:cs="Times New Roman"/>
          <w:sz w:val="28"/>
          <w:szCs w:val="28"/>
        </w:rPr>
        <w:t>;</w:t>
      </w:r>
      <w:r w:rsidRPr="000802E0">
        <w:rPr>
          <w:rFonts w:ascii="Times New Roman" w:eastAsia="Times New Roman" w:hAnsi="Times New Roman" w:cs="Times New Roman"/>
          <w:sz w:val="28"/>
          <w:szCs w:val="28"/>
        </w:rPr>
        <w:br/>
        <w:t>- черная металлургия;</w:t>
      </w:r>
      <w:r w:rsidRPr="000802E0">
        <w:rPr>
          <w:rFonts w:ascii="Times New Roman" w:eastAsia="Times New Roman" w:hAnsi="Times New Roman" w:cs="Times New Roman"/>
          <w:sz w:val="28"/>
          <w:szCs w:val="28"/>
        </w:rPr>
        <w:br/>
        <w:t>- машиностроение и металлообработка;</w:t>
      </w:r>
      <w:r w:rsidRPr="000802E0">
        <w:rPr>
          <w:rFonts w:ascii="Times New Roman" w:eastAsia="Times New Roman" w:hAnsi="Times New Roman" w:cs="Times New Roman"/>
          <w:sz w:val="28"/>
          <w:szCs w:val="28"/>
        </w:rPr>
        <w:br/>
        <w:t>- химическая и нефтехимическая;</w:t>
      </w:r>
      <w:r w:rsidRPr="000802E0">
        <w:rPr>
          <w:rFonts w:ascii="Times New Roman" w:eastAsia="Times New Roman" w:hAnsi="Times New Roman" w:cs="Times New Roman"/>
          <w:sz w:val="28"/>
          <w:szCs w:val="28"/>
        </w:rPr>
        <w:br/>
        <w:t>- топливная;</w:t>
      </w:r>
      <w:r w:rsidRPr="000802E0">
        <w:rPr>
          <w:rFonts w:ascii="Times New Roman" w:eastAsia="Times New Roman" w:hAnsi="Times New Roman" w:cs="Times New Roman"/>
          <w:sz w:val="28"/>
          <w:szCs w:val="28"/>
        </w:rPr>
        <w:br/>
        <w:t>- строительных материалов;</w:t>
      </w:r>
      <w:r w:rsidRPr="000802E0">
        <w:rPr>
          <w:rFonts w:ascii="Times New Roman" w:eastAsia="Times New Roman" w:hAnsi="Times New Roman" w:cs="Times New Roman"/>
          <w:sz w:val="28"/>
          <w:szCs w:val="28"/>
        </w:rPr>
        <w:br/>
        <w:t>- лесная и деревообрабатывающая;</w:t>
      </w:r>
      <w:r w:rsidRPr="000802E0">
        <w:rPr>
          <w:rFonts w:ascii="Times New Roman" w:eastAsia="Times New Roman" w:hAnsi="Times New Roman" w:cs="Times New Roman"/>
          <w:sz w:val="28"/>
          <w:szCs w:val="28"/>
        </w:rPr>
        <w:br/>
        <w:t>- электроэнергетика;</w:t>
      </w:r>
      <w:r w:rsidRPr="000802E0">
        <w:rPr>
          <w:rFonts w:ascii="Times New Roman" w:eastAsia="Times New Roman" w:hAnsi="Times New Roman" w:cs="Times New Roman"/>
          <w:sz w:val="28"/>
          <w:szCs w:val="28"/>
        </w:rPr>
        <w:br/>
        <w:t>- пищевая и мукомольная;</w:t>
      </w:r>
      <w:r w:rsidRPr="000802E0">
        <w:rPr>
          <w:rFonts w:ascii="Times New Roman" w:eastAsia="Times New Roman" w:hAnsi="Times New Roman" w:cs="Times New Roman"/>
          <w:sz w:val="28"/>
          <w:szCs w:val="28"/>
        </w:rPr>
        <w:br/>
        <w:t>- легкая.</w:t>
      </w:r>
    </w:p>
    <w:p w:rsidR="00CC4515" w:rsidRPr="000802E0" w:rsidRDefault="00CC4515" w:rsidP="000802E0">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В силу исторически сложившихся условий и географического месторасположения каждого из 12 субъектов Сибирского ФО промышленные предприятия по территории округа размещены с различной плотностью. В основном  хорошо развитая промышленность сконцентрирована в Новосибирской, Томской и Кемеровской области, в Красноярском и Алтайском крае, а также в Республике Бурятия. Основу экономики республик Тывы и Алтая составляет преимущественно сельское хозяйство и туризм.</w:t>
      </w:r>
    </w:p>
    <w:p w:rsidR="00CC4515" w:rsidRPr="000802E0" w:rsidRDefault="00CC4515" w:rsidP="000802E0">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Красноярский край, благодаря наличию больших энергетических ресурсов и значительным запасам металлических руд, а также отлично развитой тяжелой промышленности, является абсолютным индустриально-промышленным лидером не только на территории СФО, но и среди всех регионов России. Энергетические мощности края позволили создать крупнейший металлургический комплекс: Красноярская ГЭС - Красноярский металлургический завод (</w:t>
      </w:r>
      <w:proofErr w:type="spellStart"/>
      <w:r w:rsidRPr="000802E0">
        <w:rPr>
          <w:rFonts w:ascii="Times New Roman" w:eastAsia="Times New Roman" w:hAnsi="Times New Roman" w:cs="Times New Roman"/>
          <w:sz w:val="28"/>
          <w:szCs w:val="28"/>
        </w:rPr>
        <w:t>КрАМЗ</w:t>
      </w:r>
      <w:proofErr w:type="spellEnd"/>
      <w:r w:rsidRPr="000802E0">
        <w:rPr>
          <w:rFonts w:ascii="Times New Roman" w:eastAsia="Times New Roman" w:hAnsi="Times New Roman" w:cs="Times New Roman"/>
          <w:sz w:val="28"/>
          <w:szCs w:val="28"/>
        </w:rPr>
        <w:t xml:space="preserve">) - Красноярский алюминиевый завод - </w:t>
      </w:r>
      <w:proofErr w:type="spellStart"/>
      <w:r w:rsidRPr="000802E0">
        <w:rPr>
          <w:rFonts w:ascii="Times New Roman" w:eastAsia="Times New Roman" w:hAnsi="Times New Roman" w:cs="Times New Roman"/>
          <w:sz w:val="28"/>
          <w:szCs w:val="28"/>
        </w:rPr>
        <w:t>Ачинский</w:t>
      </w:r>
      <w:proofErr w:type="spellEnd"/>
      <w:r w:rsidRPr="000802E0">
        <w:rPr>
          <w:rFonts w:ascii="Times New Roman" w:eastAsia="Times New Roman" w:hAnsi="Times New Roman" w:cs="Times New Roman"/>
          <w:sz w:val="28"/>
          <w:szCs w:val="28"/>
        </w:rPr>
        <w:t xml:space="preserve"> глинозёмный комбинат. В Красноярском крае производятся 27% российского первичного алюминия, предприятие «Норильский никель» </w:t>
      </w:r>
      <w:r w:rsidRPr="000802E0">
        <w:rPr>
          <w:rFonts w:ascii="Times New Roman" w:eastAsia="Times New Roman" w:hAnsi="Times New Roman" w:cs="Times New Roman"/>
          <w:sz w:val="28"/>
          <w:szCs w:val="28"/>
        </w:rPr>
        <w:lastRenderedPageBreak/>
        <w:t xml:space="preserve">производит 80% никеля, 70% российской меди, 75% кобальта и более 90% металлов платиновой группы. Крупными металлургическими предприятиями отрасли цветной металлургии являются Красноярский завод цветных металлов им. </w:t>
      </w:r>
      <w:proofErr w:type="spellStart"/>
      <w:r w:rsidRPr="000802E0">
        <w:rPr>
          <w:rFonts w:ascii="Times New Roman" w:eastAsia="Times New Roman" w:hAnsi="Times New Roman" w:cs="Times New Roman"/>
          <w:sz w:val="28"/>
          <w:szCs w:val="28"/>
        </w:rPr>
        <w:t>Гулидова</w:t>
      </w:r>
      <w:proofErr w:type="spellEnd"/>
      <w:r w:rsidRPr="000802E0">
        <w:rPr>
          <w:rFonts w:ascii="Times New Roman" w:eastAsia="Times New Roman" w:hAnsi="Times New Roman" w:cs="Times New Roman"/>
          <w:sz w:val="28"/>
          <w:szCs w:val="28"/>
        </w:rPr>
        <w:t xml:space="preserve"> и </w:t>
      </w:r>
      <w:proofErr w:type="spellStart"/>
      <w:r w:rsidRPr="000802E0">
        <w:rPr>
          <w:rFonts w:ascii="Times New Roman" w:eastAsia="Times New Roman" w:hAnsi="Times New Roman" w:cs="Times New Roman"/>
          <w:sz w:val="28"/>
          <w:szCs w:val="28"/>
        </w:rPr>
        <w:t>Горевский</w:t>
      </w:r>
      <w:proofErr w:type="spellEnd"/>
      <w:r w:rsidRPr="000802E0">
        <w:rPr>
          <w:rFonts w:ascii="Times New Roman" w:eastAsia="Times New Roman" w:hAnsi="Times New Roman" w:cs="Times New Roman"/>
          <w:sz w:val="28"/>
          <w:szCs w:val="28"/>
        </w:rPr>
        <w:t xml:space="preserve"> горно-обогатительный комбинат (свинцово-цинковые руды).</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Машиностроительная отрасль в Красноярском крае занимает второе место по количеству рабочих мест. Машиностроение и металлообработка осуществляется предприятиями гражданского и оборонного значения. Среди крупных предприятий края: Красноярский завод комбайнов, </w:t>
      </w:r>
      <w:proofErr w:type="spellStart"/>
      <w:r w:rsidRPr="000802E0">
        <w:rPr>
          <w:rFonts w:ascii="Times New Roman" w:eastAsia="Times New Roman" w:hAnsi="Times New Roman" w:cs="Times New Roman"/>
          <w:sz w:val="28"/>
          <w:szCs w:val="28"/>
        </w:rPr>
        <w:t>Кралесмаш</w:t>
      </w:r>
      <w:proofErr w:type="spellEnd"/>
      <w:r w:rsidRPr="000802E0">
        <w:rPr>
          <w:rFonts w:ascii="Times New Roman" w:eastAsia="Times New Roman" w:hAnsi="Times New Roman" w:cs="Times New Roman"/>
          <w:sz w:val="28"/>
          <w:szCs w:val="28"/>
        </w:rPr>
        <w:t xml:space="preserve"> (лесопогрузчики, лесовалочные машины и пр.), «</w:t>
      </w:r>
      <w:proofErr w:type="spellStart"/>
      <w:r w:rsidRPr="000802E0">
        <w:rPr>
          <w:rFonts w:ascii="Times New Roman" w:eastAsia="Times New Roman" w:hAnsi="Times New Roman" w:cs="Times New Roman"/>
          <w:sz w:val="28"/>
          <w:szCs w:val="28"/>
        </w:rPr>
        <w:t>Крастяжмаш</w:t>
      </w:r>
      <w:proofErr w:type="spellEnd"/>
      <w:r w:rsidRPr="000802E0">
        <w:rPr>
          <w:rFonts w:ascii="Times New Roman" w:eastAsia="Times New Roman" w:hAnsi="Times New Roman" w:cs="Times New Roman"/>
          <w:sz w:val="28"/>
          <w:szCs w:val="28"/>
        </w:rPr>
        <w:t>» (</w:t>
      </w:r>
      <w:r w:rsidRPr="00F473CA">
        <w:rPr>
          <w:rFonts w:ascii="Times New Roman" w:eastAsia="Times New Roman" w:hAnsi="Times New Roman" w:cs="Times New Roman"/>
          <w:sz w:val="28"/>
          <w:szCs w:val="28"/>
        </w:rPr>
        <w:t>карьерные экскаваторы</w:t>
      </w:r>
      <w:r w:rsidRPr="000802E0">
        <w:rPr>
          <w:rFonts w:ascii="Times New Roman" w:eastAsia="Times New Roman" w:hAnsi="Times New Roman" w:cs="Times New Roman"/>
          <w:sz w:val="28"/>
          <w:szCs w:val="28"/>
        </w:rPr>
        <w:t>), «Бирюса» (бытовые холодильники), ФГУП «</w:t>
      </w:r>
      <w:proofErr w:type="spellStart"/>
      <w:r w:rsidRPr="000802E0">
        <w:rPr>
          <w:rFonts w:ascii="Times New Roman" w:eastAsia="Times New Roman" w:hAnsi="Times New Roman" w:cs="Times New Roman"/>
          <w:sz w:val="28"/>
          <w:szCs w:val="28"/>
        </w:rPr>
        <w:t>Красмаш</w:t>
      </w:r>
      <w:proofErr w:type="spellEnd"/>
      <w:r w:rsidRPr="000802E0">
        <w:rPr>
          <w:rFonts w:ascii="Times New Roman" w:eastAsia="Times New Roman" w:hAnsi="Times New Roman" w:cs="Times New Roman"/>
          <w:sz w:val="28"/>
          <w:szCs w:val="28"/>
        </w:rPr>
        <w:t>» и ОАО «ИСС» имени академика М. Ф. </w:t>
      </w:r>
      <w:proofErr w:type="spellStart"/>
      <w:r w:rsidRPr="000802E0">
        <w:rPr>
          <w:rFonts w:ascii="Times New Roman" w:eastAsia="Times New Roman" w:hAnsi="Times New Roman" w:cs="Times New Roman"/>
          <w:sz w:val="28"/>
          <w:szCs w:val="28"/>
        </w:rPr>
        <w:t>Решетнёва</w:t>
      </w:r>
      <w:proofErr w:type="spellEnd"/>
      <w:r w:rsidRPr="000802E0">
        <w:rPr>
          <w:rFonts w:ascii="Times New Roman" w:eastAsia="Times New Roman" w:hAnsi="Times New Roman" w:cs="Times New Roman"/>
          <w:sz w:val="28"/>
          <w:szCs w:val="28"/>
        </w:rPr>
        <w:t>" (ракетно-космическая техника), «Красноярская судоверфь», предприятия по производству радиоэлектронного  оборудования и многие другие. Также в Красноярском крае хорошо развита деревообрабатывающая и целлюлозно-бумажная промышленность, которая стоит на третьем месте по количеству занятого трудоспособного населения в производстве. В этой отрасли работают около 400 предприятий, среди которых крупнейшими являются  ОАО «</w:t>
      </w:r>
      <w:proofErr w:type="spellStart"/>
      <w:r w:rsidRPr="000802E0">
        <w:rPr>
          <w:rFonts w:ascii="Times New Roman" w:eastAsia="Times New Roman" w:hAnsi="Times New Roman" w:cs="Times New Roman"/>
          <w:sz w:val="28"/>
          <w:szCs w:val="28"/>
        </w:rPr>
        <w:t>Лесосибирский</w:t>
      </w:r>
      <w:proofErr w:type="spellEnd"/>
      <w:r w:rsidRPr="000802E0">
        <w:rPr>
          <w:rFonts w:ascii="Times New Roman" w:eastAsia="Times New Roman" w:hAnsi="Times New Roman" w:cs="Times New Roman"/>
          <w:sz w:val="28"/>
          <w:szCs w:val="28"/>
        </w:rPr>
        <w:t xml:space="preserve"> ЛДК», ООО «</w:t>
      </w:r>
      <w:proofErr w:type="spellStart"/>
      <w:r w:rsidRPr="000802E0">
        <w:rPr>
          <w:rFonts w:ascii="Times New Roman" w:eastAsia="Times New Roman" w:hAnsi="Times New Roman" w:cs="Times New Roman"/>
          <w:sz w:val="28"/>
          <w:szCs w:val="28"/>
        </w:rPr>
        <w:t>Енисейлесозавод</w:t>
      </w:r>
      <w:proofErr w:type="spellEnd"/>
      <w:r w:rsidRPr="000802E0">
        <w:rPr>
          <w:rFonts w:ascii="Times New Roman" w:eastAsia="Times New Roman" w:hAnsi="Times New Roman" w:cs="Times New Roman"/>
          <w:sz w:val="28"/>
          <w:szCs w:val="28"/>
        </w:rPr>
        <w:t>», «Енисейский ЦБК», ООО «</w:t>
      </w:r>
      <w:proofErr w:type="spellStart"/>
      <w:r w:rsidRPr="000802E0">
        <w:rPr>
          <w:rFonts w:ascii="Times New Roman" w:eastAsia="Times New Roman" w:hAnsi="Times New Roman" w:cs="Times New Roman"/>
          <w:sz w:val="28"/>
          <w:szCs w:val="28"/>
        </w:rPr>
        <w:t>Канский</w:t>
      </w:r>
      <w:proofErr w:type="spellEnd"/>
      <w:r w:rsidRPr="000802E0">
        <w:rPr>
          <w:rFonts w:ascii="Times New Roman" w:eastAsia="Times New Roman" w:hAnsi="Times New Roman" w:cs="Times New Roman"/>
          <w:sz w:val="28"/>
          <w:szCs w:val="28"/>
        </w:rPr>
        <w:t xml:space="preserve"> ЛДК», ЗАО «</w:t>
      </w:r>
      <w:proofErr w:type="spellStart"/>
      <w:r w:rsidRPr="000802E0">
        <w:rPr>
          <w:rFonts w:ascii="Times New Roman" w:eastAsia="Times New Roman" w:hAnsi="Times New Roman" w:cs="Times New Roman"/>
          <w:sz w:val="28"/>
          <w:szCs w:val="28"/>
        </w:rPr>
        <w:t>Новоенисейский</w:t>
      </w:r>
      <w:proofErr w:type="spellEnd"/>
      <w:r w:rsidRPr="000802E0">
        <w:rPr>
          <w:rFonts w:ascii="Times New Roman" w:eastAsia="Times New Roman" w:hAnsi="Times New Roman" w:cs="Times New Roman"/>
          <w:sz w:val="28"/>
          <w:szCs w:val="28"/>
        </w:rPr>
        <w:t xml:space="preserve"> ЛХК», ООО «ДОК Енисей» и др. Продукция этих предприятий хорошо известна не только в России, но и за её пределами. Только за 2008 год выручка предприятий от продажи ДВП, ДСП, МДФ, пиломатериалов, топливных </w:t>
      </w:r>
      <w:proofErr w:type="spellStart"/>
      <w:r w:rsidRPr="000802E0">
        <w:rPr>
          <w:rFonts w:ascii="Times New Roman" w:eastAsia="Times New Roman" w:hAnsi="Times New Roman" w:cs="Times New Roman"/>
          <w:sz w:val="28"/>
          <w:szCs w:val="28"/>
        </w:rPr>
        <w:t>пеллет</w:t>
      </w:r>
      <w:proofErr w:type="spellEnd"/>
      <w:r w:rsidRPr="000802E0">
        <w:rPr>
          <w:rFonts w:ascii="Times New Roman" w:eastAsia="Times New Roman" w:hAnsi="Times New Roman" w:cs="Times New Roman"/>
          <w:sz w:val="28"/>
          <w:szCs w:val="28"/>
        </w:rPr>
        <w:t xml:space="preserve"> и другой продукции из дерева составила 10,4 </w:t>
      </w:r>
      <w:proofErr w:type="spellStart"/>
      <w:r w:rsidRPr="000802E0">
        <w:rPr>
          <w:rFonts w:ascii="Times New Roman" w:eastAsia="Times New Roman" w:hAnsi="Times New Roman" w:cs="Times New Roman"/>
          <w:sz w:val="28"/>
          <w:szCs w:val="28"/>
        </w:rPr>
        <w:t>млрд</w:t>
      </w:r>
      <w:proofErr w:type="spellEnd"/>
      <w:r w:rsidRPr="000802E0">
        <w:rPr>
          <w:rFonts w:ascii="Times New Roman" w:eastAsia="Times New Roman" w:hAnsi="Times New Roman" w:cs="Times New Roman"/>
          <w:sz w:val="28"/>
          <w:szCs w:val="28"/>
        </w:rPr>
        <w:t xml:space="preserve"> рублей. В целлюлозно-бумажном производстве и полиграфической деятельности в 2008 году объем производства составил 3,4 </w:t>
      </w:r>
      <w:proofErr w:type="spellStart"/>
      <w:r w:rsidRPr="000802E0">
        <w:rPr>
          <w:rFonts w:ascii="Times New Roman" w:eastAsia="Times New Roman" w:hAnsi="Times New Roman" w:cs="Times New Roman"/>
          <w:sz w:val="28"/>
          <w:szCs w:val="28"/>
        </w:rPr>
        <w:t>млрд</w:t>
      </w:r>
      <w:proofErr w:type="spellEnd"/>
      <w:r w:rsidRPr="000802E0">
        <w:rPr>
          <w:rFonts w:ascii="Times New Roman" w:eastAsia="Times New Roman" w:hAnsi="Times New Roman" w:cs="Times New Roman"/>
          <w:sz w:val="28"/>
          <w:szCs w:val="28"/>
        </w:rPr>
        <w:t xml:space="preserve"> рублей. Планируется строительство ещё трёх целлюлозно-бумажных комбинатов.</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Кроме этого успешно продолжает развиваться химическая и атомная промышленность. Среди крупных предприятий наиболее известны: </w:t>
      </w:r>
      <w:proofErr w:type="spellStart"/>
      <w:r w:rsidRPr="000802E0">
        <w:rPr>
          <w:rFonts w:ascii="Times New Roman" w:eastAsia="Times New Roman" w:hAnsi="Times New Roman" w:cs="Times New Roman"/>
          <w:sz w:val="28"/>
          <w:szCs w:val="28"/>
        </w:rPr>
        <w:t>Ачинский</w:t>
      </w:r>
      <w:proofErr w:type="spellEnd"/>
      <w:r w:rsidRPr="000802E0">
        <w:rPr>
          <w:rFonts w:ascii="Times New Roman" w:eastAsia="Times New Roman" w:hAnsi="Times New Roman" w:cs="Times New Roman"/>
          <w:sz w:val="28"/>
          <w:szCs w:val="28"/>
        </w:rPr>
        <w:t xml:space="preserve"> нефтеперерабатывающий завод (бензин и нефтепродукты), Красноярский завод синтетического каучука, Красноярский шинный завод </w:t>
      </w:r>
      <w:r w:rsidRPr="000802E0">
        <w:rPr>
          <w:rFonts w:ascii="Times New Roman" w:eastAsia="Times New Roman" w:hAnsi="Times New Roman" w:cs="Times New Roman"/>
          <w:sz w:val="28"/>
          <w:szCs w:val="28"/>
        </w:rPr>
        <w:lastRenderedPageBreak/>
        <w:t>(авиа- и автошины), «</w:t>
      </w:r>
      <w:proofErr w:type="spellStart"/>
      <w:r w:rsidRPr="000802E0">
        <w:rPr>
          <w:rFonts w:ascii="Times New Roman" w:eastAsia="Times New Roman" w:hAnsi="Times New Roman" w:cs="Times New Roman"/>
          <w:sz w:val="28"/>
          <w:szCs w:val="28"/>
        </w:rPr>
        <w:t>Красфарма</w:t>
      </w:r>
      <w:proofErr w:type="spellEnd"/>
      <w:r w:rsidRPr="000802E0">
        <w:rPr>
          <w:rFonts w:ascii="Times New Roman" w:eastAsia="Times New Roman" w:hAnsi="Times New Roman" w:cs="Times New Roman"/>
          <w:sz w:val="28"/>
          <w:szCs w:val="28"/>
        </w:rPr>
        <w:t xml:space="preserve">» (пенициллин и </w:t>
      </w:r>
      <w:proofErr w:type="spellStart"/>
      <w:r w:rsidRPr="000802E0">
        <w:rPr>
          <w:rFonts w:ascii="Times New Roman" w:eastAsia="Times New Roman" w:hAnsi="Times New Roman" w:cs="Times New Roman"/>
          <w:sz w:val="28"/>
          <w:szCs w:val="28"/>
        </w:rPr>
        <w:t>др.медпрепараты</w:t>
      </w:r>
      <w:proofErr w:type="spellEnd"/>
      <w:r w:rsidRPr="000802E0">
        <w:rPr>
          <w:rFonts w:ascii="Times New Roman" w:eastAsia="Times New Roman" w:hAnsi="Times New Roman" w:cs="Times New Roman"/>
          <w:sz w:val="28"/>
          <w:szCs w:val="28"/>
        </w:rPr>
        <w:t>), Красноярский горно-химический комбинат, Электрохимический завод и др.</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Другой индустриально развитой областью в СФО является Новосибирская область, основная часть промышленной продукции которой приходится на предприятия тяжелой промышленности, расположенных в Новосибирске, Бердске и </w:t>
      </w:r>
      <w:proofErr w:type="spellStart"/>
      <w:r w:rsidRPr="000802E0">
        <w:rPr>
          <w:rFonts w:ascii="Times New Roman" w:eastAsia="Times New Roman" w:hAnsi="Times New Roman" w:cs="Times New Roman"/>
          <w:sz w:val="28"/>
          <w:szCs w:val="28"/>
        </w:rPr>
        <w:t>Искитиме</w:t>
      </w:r>
      <w:proofErr w:type="spellEnd"/>
      <w:r w:rsidRPr="000802E0">
        <w:rPr>
          <w:rFonts w:ascii="Times New Roman" w:eastAsia="Times New Roman" w:hAnsi="Times New Roman" w:cs="Times New Roman"/>
          <w:sz w:val="28"/>
          <w:szCs w:val="28"/>
        </w:rPr>
        <w:t xml:space="preserve">. Доминирующими являются обрабатывающие отрасли. </w:t>
      </w:r>
      <w:r w:rsidRPr="00F473CA">
        <w:rPr>
          <w:rFonts w:ascii="Times New Roman" w:eastAsia="Times New Roman" w:hAnsi="Times New Roman" w:cs="Times New Roman"/>
          <w:sz w:val="28"/>
          <w:szCs w:val="28"/>
        </w:rPr>
        <w:t>Новосибирская область</w:t>
      </w:r>
      <w:r w:rsidRPr="000802E0">
        <w:rPr>
          <w:rFonts w:ascii="Times New Roman" w:eastAsia="Times New Roman" w:hAnsi="Times New Roman" w:cs="Times New Roman"/>
          <w:sz w:val="28"/>
          <w:szCs w:val="28"/>
        </w:rPr>
        <w:t xml:space="preserve"> обеспечивает 20 % машиностроительной продукции Сибири. Крупнейшими предприятиями машиностроения являются: «</w:t>
      </w:r>
      <w:proofErr w:type="spellStart"/>
      <w:r w:rsidRPr="000802E0">
        <w:rPr>
          <w:rFonts w:ascii="Times New Roman" w:eastAsia="Times New Roman" w:hAnsi="Times New Roman" w:cs="Times New Roman"/>
          <w:sz w:val="28"/>
          <w:szCs w:val="28"/>
        </w:rPr>
        <w:t>Сибэлектротерм</w:t>
      </w:r>
      <w:proofErr w:type="spellEnd"/>
      <w:r w:rsidRPr="000802E0">
        <w:rPr>
          <w:rFonts w:ascii="Times New Roman" w:eastAsia="Times New Roman" w:hAnsi="Times New Roman" w:cs="Times New Roman"/>
          <w:sz w:val="28"/>
          <w:szCs w:val="28"/>
        </w:rPr>
        <w:t>» (НЗЭТО), АО «</w:t>
      </w:r>
      <w:proofErr w:type="spellStart"/>
      <w:r w:rsidRPr="000802E0">
        <w:rPr>
          <w:rFonts w:ascii="Times New Roman" w:eastAsia="Times New Roman" w:hAnsi="Times New Roman" w:cs="Times New Roman"/>
          <w:sz w:val="28"/>
          <w:szCs w:val="28"/>
        </w:rPr>
        <w:t>Станкосиб</w:t>
      </w:r>
      <w:proofErr w:type="spellEnd"/>
      <w:r w:rsidRPr="000802E0">
        <w:rPr>
          <w:rFonts w:ascii="Times New Roman" w:eastAsia="Times New Roman" w:hAnsi="Times New Roman" w:cs="Times New Roman"/>
          <w:sz w:val="28"/>
          <w:szCs w:val="28"/>
        </w:rPr>
        <w:t>», Новосибирский инструментальный завод, «</w:t>
      </w:r>
      <w:proofErr w:type="spellStart"/>
      <w:r w:rsidRPr="000802E0">
        <w:rPr>
          <w:rFonts w:ascii="Times New Roman" w:eastAsia="Times New Roman" w:hAnsi="Times New Roman" w:cs="Times New Roman"/>
          <w:sz w:val="28"/>
          <w:szCs w:val="28"/>
        </w:rPr>
        <w:t>Сибсельмаш</w:t>
      </w:r>
      <w:proofErr w:type="spellEnd"/>
      <w:r w:rsidRPr="000802E0">
        <w:rPr>
          <w:rFonts w:ascii="Times New Roman" w:eastAsia="Times New Roman" w:hAnsi="Times New Roman" w:cs="Times New Roman"/>
          <w:sz w:val="28"/>
          <w:szCs w:val="28"/>
        </w:rPr>
        <w:t>» и другие.</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На пищевую отрасль приходится 24,9%, на электроэнергетику - 18,3%, на цветную металлургию – 10%, а чёрная металлургия имеет вспомогательный характер.</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В отрасли цветной металлургии особенно выделяется ОАО «Новосибирский оловянный комбинат» - единственный в стране комбинат по выплавке олова, и Новосибирский завод химических концентратов, специализирующийся на производстве ядерного топлива.</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На территории области расположены десятки крупнейших центров военно-промышленного комплекса России, среди которых ФГУП «Новосибирское авиационное ПО им.Чкалова», выпускающее  истребители-бомбардировщики и самолёты для местных воздушных линий, ФГУП «Сибирский НИИ авиации им. С. А. Чаплыгина», ГУП ПО «Новосибирский приборостроительный завод» и другие.</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Базовыми составляющими экономики Кемеровской области являются угольная промышленность и металлургия, представленная Новокузнецким алюминиевым комбинатом, крупными заводами черной металлургии Новокузнецка </w:t>
      </w:r>
      <w:r w:rsidRPr="00F473CA">
        <w:rPr>
          <w:rFonts w:ascii="Times New Roman" w:eastAsia="Times New Roman" w:hAnsi="Times New Roman" w:cs="Times New Roman"/>
          <w:sz w:val="28"/>
          <w:szCs w:val="28"/>
        </w:rPr>
        <w:t>(«ЗСМК»),</w:t>
      </w:r>
      <w:r w:rsidRPr="000802E0">
        <w:rPr>
          <w:rFonts w:ascii="Times New Roman" w:eastAsia="Times New Roman" w:hAnsi="Times New Roman" w:cs="Times New Roman"/>
          <w:sz w:val="28"/>
          <w:szCs w:val="28"/>
        </w:rPr>
        <w:t xml:space="preserve"> Гурьевска и Юрги. Наиболее крупные предприятия угольной промышленности расположены в Междуреченске, Прокопьевске, Белово, </w:t>
      </w:r>
      <w:proofErr w:type="spellStart"/>
      <w:r w:rsidRPr="000802E0">
        <w:rPr>
          <w:rFonts w:ascii="Times New Roman" w:eastAsia="Times New Roman" w:hAnsi="Times New Roman" w:cs="Times New Roman"/>
          <w:sz w:val="28"/>
          <w:szCs w:val="28"/>
        </w:rPr>
        <w:t>Ленинске-Кузнецком</w:t>
      </w:r>
      <w:proofErr w:type="spellEnd"/>
      <w:r w:rsidRPr="000802E0">
        <w:rPr>
          <w:rFonts w:ascii="Times New Roman" w:eastAsia="Times New Roman" w:hAnsi="Times New Roman" w:cs="Times New Roman"/>
          <w:sz w:val="28"/>
          <w:szCs w:val="28"/>
        </w:rPr>
        <w:t>.</w:t>
      </w:r>
    </w:p>
    <w:p w:rsidR="00CC4515" w:rsidRPr="000802E0" w:rsidRDefault="00CC4515" w:rsidP="00F473CA">
      <w:pPr>
        <w:spacing w:before="100" w:beforeAutospacing="1"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lastRenderedPageBreak/>
        <w:t xml:space="preserve">Основные отрасли промышленности Хакасии связаны с </w:t>
      </w:r>
      <w:proofErr w:type="spellStart"/>
      <w:r w:rsidRPr="000802E0">
        <w:rPr>
          <w:rFonts w:ascii="Times New Roman" w:eastAsia="Times New Roman" w:hAnsi="Times New Roman" w:cs="Times New Roman"/>
          <w:sz w:val="28"/>
          <w:szCs w:val="28"/>
        </w:rPr>
        <w:t>гидроэлектроэнергетикой</w:t>
      </w:r>
      <w:proofErr w:type="spellEnd"/>
      <w:r w:rsidRPr="000802E0">
        <w:rPr>
          <w:rFonts w:ascii="Times New Roman" w:eastAsia="Times New Roman" w:hAnsi="Times New Roman" w:cs="Times New Roman"/>
          <w:sz w:val="28"/>
          <w:szCs w:val="28"/>
        </w:rPr>
        <w:t xml:space="preserve"> и производством алюминия («Саянская фольга», Хакасский завод и Саянский алюминиевый завод – один из трех крупнейших алюминиевых заводов России). Энергосистема Хакасии состоит из: Саяно-Шушенская ГЭС, в которую входит самая мощная в России (до 6400 МВт) Енисейский каскад ГЭС, </w:t>
      </w:r>
      <w:proofErr w:type="spellStart"/>
      <w:r w:rsidRPr="000802E0">
        <w:rPr>
          <w:rFonts w:ascii="Times New Roman" w:eastAsia="Times New Roman" w:hAnsi="Times New Roman" w:cs="Times New Roman"/>
          <w:sz w:val="28"/>
          <w:szCs w:val="28"/>
        </w:rPr>
        <w:t>Майнской</w:t>
      </w:r>
      <w:proofErr w:type="spellEnd"/>
      <w:r w:rsidRPr="000802E0">
        <w:rPr>
          <w:rFonts w:ascii="Times New Roman" w:eastAsia="Times New Roman" w:hAnsi="Times New Roman" w:cs="Times New Roman"/>
          <w:sz w:val="28"/>
          <w:szCs w:val="28"/>
        </w:rPr>
        <w:t xml:space="preserve"> ГЭС (мощность 321 МВт) и трех ТЭЦ суммарной мощностью 300 МВт. Также в регионе осуществляется добыча угля (Черногорский филиал </w:t>
      </w:r>
      <w:r w:rsidRPr="00F473CA">
        <w:rPr>
          <w:rFonts w:ascii="Times New Roman" w:eastAsia="Times New Roman" w:hAnsi="Times New Roman" w:cs="Times New Roman"/>
          <w:sz w:val="28"/>
          <w:szCs w:val="28"/>
        </w:rPr>
        <w:t>ОАО «СУЭК»</w:t>
      </w:r>
      <w:r w:rsidRPr="000802E0">
        <w:rPr>
          <w:rFonts w:ascii="Times New Roman" w:eastAsia="Times New Roman" w:hAnsi="Times New Roman" w:cs="Times New Roman"/>
          <w:sz w:val="28"/>
          <w:szCs w:val="28"/>
        </w:rPr>
        <w:t xml:space="preserve"> и ООО «Угольная компания «Разрез Степной»). Машиностроение Хакасии представлено ПО «</w:t>
      </w:r>
      <w:proofErr w:type="spellStart"/>
      <w:r w:rsidRPr="000802E0">
        <w:rPr>
          <w:rFonts w:ascii="Times New Roman" w:eastAsia="Times New Roman" w:hAnsi="Times New Roman" w:cs="Times New Roman"/>
          <w:sz w:val="28"/>
          <w:szCs w:val="28"/>
        </w:rPr>
        <w:t>Абаканвагонмаш</w:t>
      </w:r>
      <w:proofErr w:type="spellEnd"/>
      <w:r w:rsidRPr="000802E0">
        <w:rPr>
          <w:rFonts w:ascii="Times New Roman" w:eastAsia="Times New Roman" w:hAnsi="Times New Roman" w:cs="Times New Roman"/>
          <w:sz w:val="28"/>
          <w:szCs w:val="28"/>
        </w:rPr>
        <w:t>», выпускающий более 5 % российского производства грузовых вагонов, опытно-механическими, сталелитейными, контейнерными заводами.</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В Республике Бурятия ведущей сферой экономики является промышленность, основу которой составляют около 147 крупных и средних предприятий цветной металлургии, машиностроения и металлообработки, лесной, деревообрабатывающей и целлюлозно-бумажной промышленности, электроэнергетики, топливной, легкой и пищевой промышленность. Среди крупнейших промышленных предприятий стоит отметить:</w:t>
      </w:r>
    </w:p>
    <w:p w:rsidR="00CC4515" w:rsidRPr="00F473CA"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ОАО «</w:t>
      </w:r>
      <w:proofErr w:type="spellStart"/>
      <w:r w:rsidRPr="000802E0">
        <w:rPr>
          <w:rFonts w:ascii="Times New Roman" w:eastAsia="Times New Roman" w:hAnsi="Times New Roman" w:cs="Times New Roman"/>
          <w:sz w:val="28"/>
          <w:szCs w:val="28"/>
        </w:rPr>
        <w:t>Улан-Удэнский</w:t>
      </w:r>
      <w:proofErr w:type="spellEnd"/>
      <w:r w:rsidRPr="000802E0">
        <w:rPr>
          <w:rFonts w:ascii="Times New Roman" w:eastAsia="Times New Roman" w:hAnsi="Times New Roman" w:cs="Times New Roman"/>
          <w:sz w:val="28"/>
          <w:szCs w:val="28"/>
        </w:rPr>
        <w:t xml:space="preserve"> авиационный завод», производящий и экспортирующий авиационную технику;</w:t>
      </w:r>
      <w:r w:rsidRPr="000802E0">
        <w:rPr>
          <w:rFonts w:ascii="Times New Roman" w:eastAsia="Times New Roman" w:hAnsi="Times New Roman" w:cs="Times New Roman"/>
          <w:sz w:val="28"/>
          <w:szCs w:val="28"/>
        </w:rPr>
        <w:br/>
        <w:t>- ГУП «</w:t>
      </w:r>
      <w:proofErr w:type="spellStart"/>
      <w:r w:rsidRPr="000802E0">
        <w:rPr>
          <w:rFonts w:ascii="Times New Roman" w:eastAsia="Times New Roman" w:hAnsi="Times New Roman" w:cs="Times New Roman"/>
          <w:sz w:val="28"/>
          <w:szCs w:val="28"/>
        </w:rPr>
        <w:t>Улан-Удэнский</w:t>
      </w:r>
      <w:proofErr w:type="spellEnd"/>
      <w:r w:rsidRPr="000802E0">
        <w:rPr>
          <w:rFonts w:ascii="Times New Roman" w:eastAsia="Times New Roman" w:hAnsi="Times New Roman" w:cs="Times New Roman"/>
          <w:sz w:val="28"/>
          <w:szCs w:val="28"/>
        </w:rPr>
        <w:t xml:space="preserve"> локомотивовагоноремонтный завод»;</w:t>
      </w:r>
      <w:r w:rsidRPr="000802E0">
        <w:rPr>
          <w:rFonts w:ascii="Times New Roman" w:eastAsia="Times New Roman" w:hAnsi="Times New Roman" w:cs="Times New Roman"/>
          <w:sz w:val="28"/>
          <w:szCs w:val="28"/>
        </w:rPr>
        <w:br/>
        <w:t>- ЗАО «</w:t>
      </w:r>
      <w:proofErr w:type="spellStart"/>
      <w:r w:rsidRPr="000802E0">
        <w:rPr>
          <w:rFonts w:ascii="Times New Roman" w:eastAsia="Times New Roman" w:hAnsi="Times New Roman" w:cs="Times New Roman"/>
          <w:sz w:val="28"/>
          <w:szCs w:val="28"/>
        </w:rPr>
        <w:t>Улан-Удэстальмост</w:t>
      </w:r>
      <w:proofErr w:type="spellEnd"/>
      <w:r w:rsidRPr="000802E0">
        <w:rPr>
          <w:rFonts w:ascii="Times New Roman" w:eastAsia="Times New Roman" w:hAnsi="Times New Roman" w:cs="Times New Roman"/>
          <w:sz w:val="28"/>
          <w:szCs w:val="28"/>
        </w:rPr>
        <w:t>», производящий мостовые металлические конструкции;</w:t>
      </w:r>
      <w:r w:rsidRPr="000802E0">
        <w:rPr>
          <w:rFonts w:ascii="Times New Roman" w:eastAsia="Times New Roman" w:hAnsi="Times New Roman" w:cs="Times New Roman"/>
          <w:sz w:val="28"/>
          <w:szCs w:val="28"/>
        </w:rPr>
        <w:br/>
        <w:t>- ОАО «Байкальская лесная компания»;</w:t>
      </w:r>
      <w:r w:rsidRPr="000802E0">
        <w:rPr>
          <w:rFonts w:ascii="Times New Roman" w:eastAsia="Times New Roman" w:hAnsi="Times New Roman" w:cs="Times New Roman"/>
          <w:sz w:val="28"/>
          <w:szCs w:val="28"/>
        </w:rPr>
        <w:br/>
      </w:r>
      <w:r w:rsidRPr="00F473CA">
        <w:rPr>
          <w:rFonts w:ascii="Times New Roman" w:eastAsia="Times New Roman" w:hAnsi="Times New Roman" w:cs="Times New Roman"/>
          <w:sz w:val="28"/>
          <w:szCs w:val="28"/>
        </w:rPr>
        <w:t>- ОАО «</w:t>
      </w:r>
      <w:proofErr w:type="spellStart"/>
      <w:r w:rsidRPr="00F473CA">
        <w:rPr>
          <w:rFonts w:ascii="Times New Roman" w:eastAsia="Times New Roman" w:hAnsi="Times New Roman" w:cs="Times New Roman"/>
          <w:sz w:val="28"/>
          <w:szCs w:val="28"/>
        </w:rPr>
        <w:t>Улан-Удэнское</w:t>
      </w:r>
      <w:proofErr w:type="spellEnd"/>
      <w:r w:rsidRPr="00F473CA">
        <w:rPr>
          <w:rFonts w:ascii="Times New Roman" w:eastAsia="Times New Roman" w:hAnsi="Times New Roman" w:cs="Times New Roman"/>
          <w:sz w:val="28"/>
          <w:szCs w:val="28"/>
        </w:rPr>
        <w:t xml:space="preserve"> приборостроительное объединение». </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F473CA">
        <w:rPr>
          <w:rFonts w:ascii="Times New Roman" w:eastAsia="Times New Roman" w:hAnsi="Times New Roman" w:cs="Times New Roman"/>
          <w:sz w:val="28"/>
          <w:szCs w:val="28"/>
        </w:rPr>
        <w:t xml:space="preserve">Из отраслей промышленности в Томской области наиболее развиты </w:t>
      </w:r>
      <w:r w:rsidRPr="000802E0">
        <w:rPr>
          <w:rFonts w:ascii="Times New Roman" w:eastAsia="Times New Roman" w:hAnsi="Times New Roman" w:cs="Times New Roman"/>
          <w:sz w:val="28"/>
          <w:szCs w:val="28"/>
        </w:rPr>
        <w:t>топливная (в том числе и нефтедобыча), машиностроение, химическая и нефтехимическая промышленности.</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В промышленности Алтайского края ведущие роли занимают машиностроение и пищевая промышленность. Среди крупнейших </w:t>
      </w:r>
      <w:r w:rsidRPr="000802E0">
        <w:rPr>
          <w:rFonts w:ascii="Times New Roman" w:eastAsia="Times New Roman" w:hAnsi="Times New Roman" w:cs="Times New Roman"/>
          <w:sz w:val="28"/>
          <w:szCs w:val="28"/>
        </w:rPr>
        <w:lastRenderedPageBreak/>
        <w:t>предприятий края: «Алтайский вагоностроительный завод», «Алтайский моторный завод», «</w:t>
      </w:r>
      <w:proofErr w:type="spellStart"/>
      <w:r w:rsidRPr="000802E0">
        <w:rPr>
          <w:rFonts w:ascii="Times New Roman" w:eastAsia="Times New Roman" w:hAnsi="Times New Roman" w:cs="Times New Roman"/>
          <w:sz w:val="28"/>
          <w:szCs w:val="28"/>
        </w:rPr>
        <w:t>Барнаултрансмаш</w:t>
      </w:r>
      <w:proofErr w:type="spellEnd"/>
      <w:r w:rsidRPr="000802E0">
        <w:rPr>
          <w:rFonts w:ascii="Times New Roman" w:eastAsia="Times New Roman" w:hAnsi="Times New Roman" w:cs="Times New Roman"/>
          <w:sz w:val="28"/>
          <w:szCs w:val="28"/>
        </w:rPr>
        <w:t>», «Алтайский тракторный завод», ФНПЦ «Алтай», «</w:t>
      </w:r>
      <w:proofErr w:type="spellStart"/>
      <w:r w:rsidRPr="000802E0">
        <w:rPr>
          <w:rFonts w:ascii="Times New Roman" w:eastAsia="Times New Roman" w:hAnsi="Times New Roman" w:cs="Times New Roman"/>
          <w:sz w:val="28"/>
          <w:szCs w:val="28"/>
        </w:rPr>
        <w:t>Алтайкокс</w:t>
      </w:r>
      <w:proofErr w:type="spellEnd"/>
      <w:r w:rsidRPr="000802E0">
        <w:rPr>
          <w:rFonts w:ascii="Times New Roman" w:eastAsia="Times New Roman" w:hAnsi="Times New Roman" w:cs="Times New Roman"/>
          <w:sz w:val="28"/>
          <w:szCs w:val="28"/>
        </w:rPr>
        <w:t>» и др. Менее развита химическая и нефтехимическая промышленность.</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Забайкальский край является основной разрабатываемой ресурсной базой ядерной промышленности России. Здесь расположены крупные предприятия по разработке урановых месторождений такие, как «ППХГО» и ОАО «</w:t>
      </w:r>
      <w:proofErr w:type="spellStart"/>
      <w:r w:rsidRPr="000802E0">
        <w:rPr>
          <w:rFonts w:ascii="Times New Roman" w:eastAsia="Times New Roman" w:hAnsi="Times New Roman" w:cs="Times New Roman"/>
          <w:sz w:val="28"/>
          <w:szCs w:val="28"/>
        </w:rPr>
        <w:t>Техснабэкспорт</w:t>
      </w:r>
      <w:proofErr w:type="spellEnd"/>
      <w:r w:rsidRPr="000802E0">
        <w:rPr>
          <w:rFonts w:ascii="Times New Roman" w:eastAsia="Times New Roman" w:hAnsi="Times New Roman" w:cs="Times New Roman"/>
          <w:sz w:val="28"/>
          <w:szCs w:val="28"/>
        </w:rPr>
        <w:t>».</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Структура промышленности Омской области состоит из 33,4% топливно-энергетической отрасли, 26,7% пищевой промышленности, 15,3% машиностроения и металлообработки, 14,9% химической и нефтехимической промышленности, а также предприятий легкой промышленности, по производству строительных материалов и др.</w:t>
      </w:r>
    </w:p>
    <w:p w:rsidR="00CC4515" w:rsidRPr="000802E0" w:rsidRDefault="00CC4515" w:rsidP="00F473CA">
      <w:pPr>
        <w:spacing w:after="0" w:line="360" w:lineRule="auto"/>
        <w:jc w:val="both"/>
        <w:rPr>
          <w:rFonts w:ascii="Times New Roman" w:eastAsia="Times New Roman" w:hAnsi="Times New Roman" w:cs="Times New Roman"/>
          <w:sz w:val="28"/>
          <w:szCs w:val="28"/>
        </w:rPr>
      </w:pPr>
      <w:r w:rsidRPr="000802E0">
        <w:rPr>
          <w:rFonts w:ascii="Times New Roman" w:eastAsia="Times New Roman" w:hAnsi="Times New Roman" w:cs="Times New Roman"/>
          <w:sz w:val="28"/>
          <w:szCs w:val="28"/>
        </w:rPr>
        <w:t xml:space="preserve">На территории Сибирского Федерального округа успешно работают технопарки, созданные в рамках федеральной программы создания технопарков в сфере высоких технологий. Технопарки призваны объединять научно-исследовательские организации, деловые центры, объекты индустрии, учебные заведения и выставочные площадки. Среди наиболее известных технопарков РФ на территории СФО расположены: </w:t>
      </w:r>
      <w:proofErr w:type="spellStart"/>
      <w:r w:rsidRPr="000802E0">
        <w:rPr>
          <w:rFonts w:ascii="Times New Roman" w:eastAsia="Times New Roman" w:hAnsi="Times New Roman" w:cs="Times New Roman"/>
          <w:sz w:val="28"/>
          <w:szCs w:val="28"/>
        </w:rPr>
        <w:t>Западно-Сибирский</w:t>
      </w:r>
      <w:proofErr w:type="spellEnd"/>
      <w:r w:rsidRPr="000802E0">
        <w:rPr>
          <w:rFonts w:ascii="Times New Roman" w:eastAsia="Times New Roman" w:hAnsi="Times New Roman" w:cs="Times New Roman"/>
          <w:sz w:val="28"/>
          <w:szCs w:val="28"/>
        </w:rPr>
        <w:t xml:space="preserve"> инновационный центр нефти и газа (Тюмень), Новосибирский Технопарк (на базе Академгородка), Кузбасский Технопарк, Технопарк </w:t>
      </w:r>
      <w:proofErr w:type="spellStart"/>
      <w:r w:rsidRPr="000802E0">
        <w:rPr>
          <w:rFonts w:ascii="Times New Roman" w:eastAsia="Times New Roman" w:hAnsi="Times New Roman" w:cs="Times New Roman"/>
          <w:sz w:val="28"/>
          <w:szCs w:val="28"/>
        </w:rPr>
        <w:t>ИрГТУ</w:t>
      </w:r>
      <w:proofErr w:type="spellEnd"/>
      <w:r w:rsidRPr="000802E0">
        <w:rPr>
          <w:rFonts w:ascii="Times New Roman" w:eastAsia="Times New Roman" w:hAnsi="Times New Roman" w:cs="Times New Roman"/>
          <w:sz w:val="28"/>
          <w:szCs w:val="28"/>
        </w:rPr>
        <w:t xml:space="preserve"> (Иркутск).</w:t>
      </w:r>
    </w:p>
    <w:p w:rsidR="00CC4515" w:rsidRDefault="00CC4515" w:rsidP="000B2DD4">
      <w:pPr>
        <w:spacing w:after="0" w:line="360" w:lineRule="auto"/>
        <w:rPr>
          <w:rFonts w:ascii="Times New Roman" w:eastAsia="Times New Roman" w:hAnsi="Times New Roman" w:cs="Times New Roman"/>
          <w:sz w:val="28"/>
          <w:szCs w:val="28"/>
        </w:rPr>
      </w:pPr>
    </w:p>
    <w:p w:rsidR="00F90591" w:rsidRDefault="00F90591"/>
    <w:p w:rsidR="00F90591" w:rsidRDefault="00F90591">
      <w:r>
        <w:br w:type="page"/>
      </w:r>
    </w:p>
    <w:p w:rsidR="00F473CA" w:rsidRDefault="00F473CA" w:rsidP="009D518D">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w:t>
      </w:r>
      <w:r w:rsidRPr="000B2DD4">
        <w:rPr>
          <w:rFonts w:ascii="Times New Roman" w:eastAsia="Times New Roman" w:hAnsi="Times New Roman" w:cs="Times New Roman"/>
          <w:sz w:val="28"/>
          <w:szCs w:val="28"/>
        </w:rPr>
        <w:t>Современные проблемы и основные направления инновационного социально-экономического развития округа</w:t>
      </w:r>
      <w:r>
        <w:rPr>
          <w:rFonts w:ascii="Times New Roman" w:eastAsia="Times New Roman" w:hAnsi="Times New Roman" w:cs="Times New Roman"/>
          <w:sz w:val="28"/>
          <w:szCs w:val="28"/>
        </w:rPr>
        <w:t xml:space="preserve">. </w:t>
      </w:r>
    </w:p>
    <w:p w:rsidR="0065544E" w:rsidRPr="0065544E" w:rsidRDefault="0065544E" w:rsidP="009D518D">
      <w:pPr>
        <w:spacing w:after="0" w:line="360" w:lineRule="auto"/>
        <w:jc w:val="both"/>
        <w:rPr>
          <w:rFonts w:ascii="Times New Roman" w:eastAsia="Times New Roman" w:hAnsi="Times New Roman" w:cs="Times New Roman"/>
          <w:sz w:val="28"/>
          <w:szCs w:val="28"/>
        </w:rPr>
      </w:pPr>
      <w:r w:rsidRPr="009D518D">
        <w:rPr>
          <w:rFonts w:ascii="Times New Roman" w:eastAsia="Times New Roman" w:hAnsi="Times New Roman" w:cs="Times New Roman"/>
          <w:sz w:val="28"/>
          <w:szCs w:val="28"/>
        </w:rPr>
        <w:t>З</w:t>
      </w:r>
      <w:r w:rsidRPr="0065544E">
        <w:rPr>
          <w:rFonts w:ascii="Times New Roman" w:eastAsia="Times New Roman" w:hAnsi="Times New Roman" w:cs="Times New Roman"/>
          <w:sz w:val="28"/>
          <w:szCs w:val="28"/>
        </w:rPr>
        <w:t>алогом развития Сибири выступает изменение отношения к ней как к подчиненной общероссийской</w:t>
      </w:r>
      <w:r w:rsidRPr="009D518D">
        <w:rPr>
          <w:rFonts w:ascii="Times New Roman" w:eastAsia="Times New Roman" w:hAnsi="Times New Roman" w:cs="Times New Roman"/>
          <w:sz w:val="28"/>
          <w:szCs w:val="28"/>
        </w:rPr>
        <w:t xml:space="preserve"> логике развития территории. На </w:t>
      </w:r>
      <w:r w:rsidRPr="0065544E">
        <w:rPr>
          <w:rFonts w:ascii="Times New Roman" w:eastAsia="Times New Roman" w:hAnsi="Times New Roman" w:cs="Times New Roman"/>
          <w:sz w:val="28"/>
          <w:szCs w:val="28"/>
        </w:rPr>
        <w:t>протяжении нескольких сот лет сложился устойчивый стереотип восприятия Сибири как источника богатств и средств, способных поддержать развитие всей России (знаменитая мысль М.Ломоносова о том, что «богатство России Сев</w:t>
      </w:r>
      <w:r w:rsidR="009D518D">
        <w:rPr>
          <w:rFonts w:ascii="Times New Roman" w:eastAsia="Times New Roman" w:hAnsi="Times New Roman" w:cs="Times New Roman"/>
          <w:sz w:val="28"/>
          <w:szCs w:val="28"/>
        </w:rPr>
        <w:t>е</w:t>
      </w:r>
      <w:r w:rsidRPr="0065544E">
        <w:rPr>
          <w:rFonts w:ascii="Times New Roman" w:eastAsia="Times New Roman" w:hAnsi="Times New Roman" w:cs="Times New Roman"/>
          <w:sz w:val="28"/>
          <w:szCs w:val="28"/>
        </w:rPr>
        <w:t xml:space="preserve">ром и Сибирью прирастать будет» –классическое выражение этой позиции). Данный подход сегодня радикально замедляет развитие как Сибири, </w:t>
      </w:r>
    </w:p>
    <w:p w:rsidR="0065544E" w:rsidRPr="0065544E" w:rsidRDefault="0065544E" w:rsidP="009D518D">
      <w:pPr>
        <w:spacing w:after="0" w:line="360" w:lineRule="auto"/>
        <w:jc w:val="both"/>
        <w:rPr>
          <w:rFonts w:ascii="Times New Roman" w:eastAsia="Times New Roman" w:hAnsi="Times New Roman" w:cs="Times New Roman"/>
          <w:sz w:val="28"/>
          <w:szCs w:val="28"/>
        </w:rPr>
      </w:pPr>
      <w:r w:rsidRPr="0065544E">
        <w:rPr>
          <w:rFonts w:ascii="Times New Roman" w:eastAsia="Times New Roman" w:hAnsi="Times New Roman" w:cs="Times New Roman"/>
          <w:sz w:val="28"/>
          <w:szCs w:val="28"/>
        </w:rPr>
        <w:t xml:space="preserve">так и остальной части страны: в Сибири он не дает возможность правильно </w:t>
      </w:r>
    </w:p>
    <w:p w:rsidR="0065544E" w:rsidRPr="0065544E" w:rsidRDefault="0065544E" w:rsidP="009D518D">
      <w:pPr>
        <w:spacing w:after="0" w:line="360" w:lineRule="auto"/>
        <w:jc w:val="both"/>
        <w:rPr>
          <w:rFonts w:ascii="Times New Roman" w:eastAsia="Times New Roman" w:hAnsi="Times New Roman" w:cs="Times New Roman"/>
          <w:sz w:val="28"/>
          <w:szCs w:val="28"/>
        </w:rPr>
      </w:pPr>
      <w:r w:rsidRPr="0065544E">
        <w:rPr>
          <w:rFonts w:ascii="Times New Roman" w:eastAsia="Times New Roman" w:hAnsi="Times New Roman" w:cs="Times New Roman"/>
          <w:sz w:val="28"/>
          <w:szCs w:val="28"/>
        </w:rPr>
        <w:t xml:space="preserve">определить желаемые ориентиры экономического развития; в масштабе </w:t>
      </w:r>
    </w:p>
    <w:p w:rsidR="0065544E" w:rsidRPr="0065544E" w:rsidRDefault="0065544E" w:rsidP="009D518D">
      <w:pPr>
        <w:spacing w:after="0" w:line="360" w:lineRule="auto"/>
        <w:jc w:val="both"/>
        <w:rPr>
          <w:rFonts w:ascii="Times New Roman" w:eastAsia="Times New Roman" w:hAnsi="Times New Roman" w:cs="Times New Roman"/>
          <w:sz w:val="28"/>
          <w:szCs w:val="28"/>
        </w:rPr>
      </w:pPr>
      <w:r w:rsidRPr="0065544E">
        <w:rPr>
          <w:rFonts w:ascii="Times New Roman" w:eastAsia="Times New Roman" w:hAnsi="Times New Roman" w:cs="Times New Roman"/>
          <w:sz w:val="28"/>
          <w:szCs w:val="28"/>
        </w:rPr>
        <w:t xml:space="preserve">России в целом создает иллюзию наличие значительных материальных и </w:t>
      </w:r>
    </w:p>
    <w:p w:rsidR="0065544E" w:rsidRPr="0065544E" w:rsidRDefault="0065544E" w:rsidP="009D518D">
      <w:pPr>
        <w:spacing w:after="0" w:line="360" w:lineRule="auto"/>
        <w:jc w:val="both"/>
        <w:rPr>
          <w:rFonts w:ascii="Times New Roman" w:eastAsia="Times New Roman" w:hAnsi="Times New Roman" w:cs="Times New Roman"/>
          <w:sz w:val="28"/>
          <w:szCs w:val="28"/>
        </w:rPr>
      </w:pPr>
      <w:r w:rsidRPr="0065544E">
        <w:rPr>
          <w:rFonts w:ascii="Times New Roman" w:eastAsia="Times New Roman" w:hAnsi="Times New Roman" w:cs="Times New Roman"/>
          <w:sz w:val="28"/>
          <w:szCs w:val="28"/>
        </w:rPr>
        <w:t>финансовых резервов, которые могут гарантировать относительно успешное существование страны. В общем, нынешние взаимоотношения ев</w:t>
      </w:r>
      <w:r w:rsidR="009D518D">
        <w:rPr>
          <w:rFonts w:ascii="Times New Roman" w:eastAsia="Times New Roman" w:hAnsi="Times New Roman" w:cs="Times New Roman"/>
          <w:sz w:val="28"/>
          <w:szCs w:val="28"/>
        </w:rPr>
        <w:t>р</w:t>
      </w:r>
      <w:r w:rsidRPr="0065544E">
        <w:rPr>
          <w:rFonts w:ascii="Times New Roman" w:eastAsia="Times New Roman" w:hAnsi="Times New Roman" w:cs="Times New Roman"/>
          <w:sz w:val="28"/>
          <w:szCs w:val="28"/>
        </w:rPr>
        <w:t xml:space="preserve">опейской и азиатской частей России формируют обманчивое впечатление о </w:t>
      </w:r>
    </w:p>
    <w:p w:rsidR="0065544E" w:rsidRPr="0065544E" w:rsidRDefault="0065544E" w:rsidP="00B91A79">
      <w:pPr>
        <w:spacing w:after="0" w:line="360" w:lineRule="auto"/>
        <w:jc w:val="both"/>
        <w:rPr>
          <w:rFonts w:ascii="Times New Roman" w:eastAsia="Times New Roman" w:hAnsi="Times New Roman" w:cs="Times New Roman"/>
          <w:sz w:val="28"/>
          <w:szCs w:val="28"/>
        </w:rPr>
      </w:pPr>
      <w:r w:rsidRPr="0065544E">
        <w:rPr>
          <w:rFonts w:ascii="Times New Roman" w:eastAsia="Times New Roman" w:hAnsi="Times New Roman" w:cs="Times New Roman"/>
          <w:sz w:val="28"/>
          <w:szCs w:val="28"/>
        </w:rPr>
        <w:t>«нормальности» сложившейся ситуации.</w:t>
      </w:r>
    </w:p>
    <w:p w:rsidR="0065544E" w:rsidRDefault="002C1663" w:rsidP="00B91A79">
      <w:pPr>
        <w:spacing w:line="360" w:lineRule="auto"/>
        <w:jc w:val="both"/>
        <w:rPr>
          <w:rFonts w:ascii="Times New Roman" w:eastAsia="Times New Roman" w:hAnsi="Times New Roman" w:cs="Times New Roman"/>
          <w:sz w:val="28"/>
          <w:szCs w:val="28"/>
        </w:rPr>
      </w:pPr>
      <w:r w:rsidRPr="002C1663">
        <w:rPr>
          <w:rFonts w:ascii="Times New Roman" w:eastAsia="Times New Roman" w:hAnsi="Times New Roman" w:cs="Times New Roman"/>
          <w:sz w:val="28"/>
          <w:szCs w:val="28"/>
        </w:rPr>
        <w:t>Во - первых, колония не может</w:t>
      </w:r>
      <w:r>
        <w:rPr>
          <w:rFonts w:ascii="Times New Roman" w:eastAsia="Times New Roman" w:hAnsi="Times New Roman" w:cs="Times New Roman"/>
          <w:sz w:val="28"/>
          <w:szCs w:val="28"/>
        </w:rPr>
        <w:t xml:space="preserve"> столетиями пребывать в состоянии, не предполагающем образования собственной идентичности: она либо начинает деградировать, либо интегрируется в метрополию и "растворяется" в ней. Последний вариант может быть успешным лишь  том случае, если мы имеем дело с демократическим федеративным государством, предполагающим высокую степень самоуправления и автономии - не говоря о том, что территории, исторически более поздно ставшие частью страны, имеют серьезные возможности политического влияния на общенациональные решения. </w:t>
      </w:r>
    </w:p>
    <w:p w:rsidR="002C1663" w:rsidRDefault="002C1663" w:rsidP="00B91A7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 - вторых, отсутствие  гигантской территории субъектности приводит к доминированию проектного мышления, которое заметно на протяжении вот уже более полутора веков и которое во многом и обусловило нынешние проблемы. Определение основных стоящих перед Сибирью задач в Москве </w:t>
      </w:r>
      <w:r>
        <w:rPr>
          <w:rFonts w:ascii="Times New Roman" w:eastAsia="Times New Roman" w:hAnsi="Times New Roman" w:cs="Times New Roman"/>
          <w:sz w:val="28"/>
          <w:szCs w:val="28"/>
        </w:rPr>
        <w:lastRenderedPageBreak/>
        <w:t xml:space="preserve">приводило и приводит к формулированию целей, не способствующих повышению уровня жизни в регионе, развитию его человеческого потенциала, рост мобильности населения и предпринимательской инициативы. </w:t>
      </w:r>
    </w:p>
    <w:p w:rsidR="002C1663" w:rsidRDefault="002C1663" w:rsidP="00B91A7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 третьих, с наступлением </w:t>
      </w:r>
      <w:r>
        <w:rPr>
          <w:rFonts w:ascii="Times New Roman" w:eastAsia="Times New Roman" w:hAnsi="Times New Roman" w:cs="Times New Roman"/>
          <w:sz w:val="28"/>
          <w:szCs w:val="28"/>
          <w:lang w:val="en-US"/>
        </w:rPr>
        <w:t>XXI</w:t>
      </w:r>
      <w:r>
        <w:rPr>
          <w:rFonts w:ascii="Times New Roman" w:eastAsia="Times New Roman" w:hAnsi="Times New Roman" w:cs="Times New Roman"/>
          <w:sz w:val="28"/>
          <w:szCs w:val="28"/>
        </w:rPr>
        <w:t xml:space="preserve"> века становится ясно. что территория </w:t>
      </w:r>
      <w:r w:rsidR="00887E72">
        <w:rPr>
          <w:rFonts w:ascii="Times New Roman" w:eastAsia="Times New Roman" w:hAnsi="Times New Roman" w:cs="Times New Roman"/>
          <w:sz w:val="28"/>
          <w:szCs w:val="28"/>
        </w:rPr>
        <w:t xml:space="preserve">сама по себе не является ценностью - она превращается в таковую лишь в случае. если дополняется экономическим результатом. Проблема транспортных издержек в частности и транспортной инфраструктуры в целом стоит сегодня в Сибири исключительно остро - и это является одной из причин того. что экономика региона должна быть "развернута" в сторону Тихого океана, вместо того, чтобы продолжать обслуживать интересы европейской части страны. </w:t>
      </w:r>
    </w:p>
    <w:p w:rsidR="00887E72" w:rsidRDefault="00887E72" w:rsidP="00B91A7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Сибирь сегодня нуждается  в переменах - и прежде  всего в обретении собственной субъектности. Совсем недавно могло оказаться, что это уже невозможно. На рубеже 1980-х и 1990-х годов Сибирь столкнулась с экономическим кризисом еще большего масштаба, чем Россия в целом. Конец 1990-х ознаменовался историческими минимумами цен на нефть, газ, уголь, большинство цветных и черных металлов - основные товары сибирского экспорта. Среднедушевой показатель ВРП опустился в 1999 г. до </w:t>
      </w:r>
      <w:r w:rsidR="00F3238E" w:rsidRPr="00F3238E">
        <w:rPr>
          <w:rFonts w:ascii="Times New Roman" w:eastAsia="Times New Roman" w:hAnsi="Times New Roman" w:cs="Times New Roman"/>
          <w:sz w:val="28"/>
          <w:szCs w:val="28"/>
        </w:rPr>
        <w:t>$</w:t>
      </w:r>
      <w:r>
        <w:rPr>
          <w:rFonts w:ascii="Times New Roman" w:eastAsia="Times New Roman" w:hAnsi="Times New Roman" w:cs="Times New Roman"/>
          <w:sz w:val="28"/>
          <w:szCs w:val="28"/>
        </w:rPr>
        <w:t>900</w:t>
      </w:r>
      <w:r w:rsidR="00F3238E">
        <w:rPr>
          <w:rFonts w:ascii="Times New Roman" w:eastAsia="Times New Roman" w:hAnsi="Times New Roman" w:cs="Times New Roman"/>
          <w:sz w:val="28"/>
          <w:szCs w:val="28"/>
        </w:rPr>
        <w:t xml:space="preserve"> в год по рыночному курсу, что в условиях гигантской устаревшей инфраструктуры и необходимости постоянно тратить миллиарды для жизни пространствах городов и предприятий делало невозможными всякие инвестиции. В </w:t>
      </w:r>
      <w:r w:rsidR="00F3238E">
        <w:rPr>
          <w:rFonts w:ascii="Times New Roman" w:eastAsia="Times New Roman" w:hAnsi="Times New Roman" w:cs="Times New Roman"/>
          <w:sz w:val="28"/>
          <w:szCs w:val="28"/>
          <w:lang w:val="en-US"/>
        </w:rPr>
        <w:t>XXI</w:t>
      </w:r>
      <w:r w:rsidR="00F3238E">
        <w:rPr>
          <w:rFonts w:ascii="Times New Roman" w:eastAsia="Times New Roman" w:hAnsi="Times New Roman" w:cs="Times New Roman"/>
          <w:sz w:val="28"/>
          <w:szCs w:val="28"/>
        </w:rPr>
        <w:t xml:space="preserve"> век Сибирь вошла наименее перспективным регионом России. </w:t>
      </w:r>
      <w:r>
        <w:rPr>
          <w:rFonts w:ascii="Times New Roman" w:eastAsia="Times New Roman" w:hAnsi="Times New Roman" w:cs="Times New Roman"/>
          <w:sz w:val="28"/>
          <w:szCs w:val="28"/>
        </w:rPr>
        <w:t xml:space="preserve"> </w:t>
      </w:r>
    </w:p>
    <w:p w:rsidR="00F3238E" w:rsidRDefault="00F3238E" w:rsidP="00B91A7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Стратегические направления развития и анализ конкурентных преимуществ Сибири. </w:t>
      </w:r>
    </w:p>
    <w:p w:rsidR="00F3238E" w:rsidRDefault="00F3238E" w:rsidP="00B91A7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Стратегической целью развития Сибири является обеспечение устойчивого повышения уровня и качества</w:t>
      </w:r>
      <w:r w:rsidR="007667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жизни населения на основе  сбалансированной </w:t>
      </w:r>
      <w:r>
        <w:rPr>
          <w:rFonts w:ascii="Times New Roman" w:eastAsia="Times New Roman" w:hAnsi="Times New Roman" w:cs="Times New Roman"/>
          <w:sz w:val="28"/>
          <w:szCs w:val="28"/>
        </w:rPr>
        <w:lastRenderedPageBreak/>
        <w:t>социально -</w:t>
      </w:r>
      <w:r w:rsidR="00766795">
        <w:rPr>
          <w:rFonts w:ascii="Times New Roman" w:eastAsia="Times New Roman" w:hAnsi="Times New Roman" w:cs="Times New Roman"/>
          <w:sz w:val="28"/>
          <w:szCs w:val="28"/>
        </w:rPr>
        <w:t xml:space="preserve"> экономической системы инновационного типа, гарантирующей национальную безопасность, динамичное развитие экономики и реализацию стратегических интересов России в мировом сообществе. </w:t>
      </w:r>
    </w:p>
    <w:p w:rsidR="00766795" w:rsidRDefault="00766795" w:rsidP="00B91A79">
      <w:pPr>
        <w:spacing w:line="360" w:lineRule="auto"/>
        <w:jc w:val="both"/>
        <w:rPr>
          <w:rFonts w:ascii="Times New Roman" w:eastAsia="Times New Roman" w:hAnsi="Times New Roman" w:cs="Times New Roman"/>
          <w:sz w:val="28"/>
          <w:szCs w:val="28"/>
        </w:rPr>
      </w:pPr>
      <w:r w:rsidRPr="00766795">
        <w:rPr>
          <w:rFonts w:ascii="Times New Roman" w:eastAsia="Times New Roman" w:hAnsi="Times New Roman" w:cs="Times New Roman"/>
          <w:sz w:val="28"/>
          <w:szCs w:val="28"/>
        </w:rPr>
        <w:t xml:space="preserve">Основные показатели социально - экономического развития Сибири к концу 2020 года должны соответствовать </w:t>
      </w:r>
      <w:proofErr w:type="spellStart"/>
      <w:r w:rsidRPr="00766795">
        <w:rPr>
          <w:rFonts w:ascii="Times New Roman" w:eastAsia="Times New Roman" w:hAnsi="Times New Roman" w:cs="Times New Roman"/>
          <w:sz w:val="28"/>
          <w:szCs w:val="28"/>
        </w:rPr>
        <w:t>среднероссийским</w:t>
      </w:r>
      <w:proofErr w:type="spellEnd"/>
      <w:r w:rsidRPr="00766795">
        <w:rPr>
          <w:rFonts w:ascii="Times New Roman" w:eastAsia="Times New Roman" w:hAnsi="Times New Roman" w:cs="Times New Roman"/>
          <w:sz w:val="28"/>
          <w:szCs w:val="28"/>
        </w:rPr>
        <w:t xml:space="preserve"> значениям. Для этого среднегодовой </w:t>
      </w:r>
      <w:r>
        <w:rPr>
          <w:rFonts w:ascii="Times New Roman" w:eastAsia="Times New Roman" w:hAnsi="Times New Roman" w:cs="Times New Roman"/>
          <w:sz w:val="28"/>
          <w:szCs w:val="28"/>
        </w:rPr>
        <w:t xml:space="preserve">темп прироста суммарного валового регионального продукта начиная с 2012 года должен превышать </w:t>
      </w:r>
      <w:proofErr w:type="spellStart"/>
      <w:r>
        <w:rPr>
          <w:rFonts w:ascii="Times New Roman" w:eastAsia="Times New Roman" w:hAnsi="Times New Roman" w:cs="Times New Roman"/>
          <w:sz w:val="28"/>
          <w:szCs w:val="28"/>
        </w:rPr>
        <w:t>среднероссийский</w:t>
      </w:r>
      <w:proofErr w:type="spellEnd"/>
      <w:r>
        <w:rPr>
          <w:rFonts w:ascii="Times New Roman" w:eastAsia="Times New Roman" w:hAnsi="Times New Roman" w:cs="Times New Roman"/>
          <w:sz w:val="28"/>
          <w:szCs w:val="28"/>
        </w:rPr>
        <w:t xml:space="preserve"> показатель.</w:t>
      </w:r>
    </w:p>
    <w:p w:rsidR="00766795" w:rsidRDefault="00766795" w:rsidP="00B91A7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Приоритетными отраслями социально - экономического развития Сибири в 2010 - 2020 годах будут являться:</w:t>
      </w:r>
    </w:p>
    <w:p w:rsidR="00766795" w:rsidRDefault="00766795" w:rsidP="00B91A79">
      <w:pPr>
        <w:pStyle w:val="aa"/>
        <w:numPr>
          <w:ilvl w:val="0"/>
          <w:numId w:val="2"/>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информационные телекоммуникационные технологии, </w:t>
      </w:r>
      <w:proofErr w:type="spellStart"/>
      <w:r>
        <w:rPr>
          <w:rFonts w:ascii="Times New Roman" w:eastAsia="Times New Roman" w:hAnsi="Times New Roman" w:cs="Times New Roman"/>
          <w:sz w:val="28"/>
          <w:szCs w:val="28"/>
        </w:rPr>
        <w:t>нанопромышленность</w:t>
      </w:r>
      <w:proofErr w:type="spellEnd"/>
      <w:r>
        <w:rPr>
          <w:rFonts w:ascii="Times New Roman" w:eastAsia="Times New Roman" w:hAnsi="Times New Roman" w:cs="Times New Roman"/>
          <w:sz w:val="28"/>
          <w:szCs w:val="28"/>
        </w:rPr>
        <w:t xml:space="preserve">, биотехнологии; </w:t>
      </w:r>
    </w:p>
    <w:p w:rsidR="00766795" w:rsidRDefault="00766795" w:rsidP="00B91A79">
      <w:pPr>
        <w:pStyle w:val="aa"/>
        <w:numPr>
          <w:ilvl w:val="0"/>
          <w:numId w:val="2"/>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Машиностроение (буровое, горно-шахтное, трубопроводное, транспортное, энергетическое и электротехническое, металлургическое, </w:t>
      </w:r>
      <w:proofErr w:type="spellStart"/>
      <w:r>
        <w:rPr>
          <w:rFonts w:ascii="Times New Roman" w:eastAsia="Times New Roman" w:hAnsi="Times New Roman" w:cs="Times New Roman"/>
          <w:sz w:val="28"/>
          <w:szCs w:val="28"/>
        </w:rPr>
        <w:t>жилищно</w:t>
      </w:r>
      <w:proofErr w:type="spellEnd"/>
      <w:r>
        <w:rPr>
          <w:rFonts w:ascii="Times New Roman" w:eastAsia="Times New Roman" w:hAnsi="Times New Roman" w:cs="Times New Roman"/>
          <w:sz w:val="28"/>
          <w:szCs w:val="28"/>
        </w:rPr>
        <w:t xml:space="preserve"> - коммунальное и строительное), авиастроение, производство медицинского оборудования и точное приборостроение; </w:t>
      </w:r>
    </w:p>
    <w:p w:rsidR="00766795" w:rsidRDefault="00766795" w:rsidP="00B91A79">
      <w:pPr>
        <w:pStyle w:val="aa"/>
        <w:numPr>
          <w:ilvl w:val="0"/>
          <w:numId w:val="2"/>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добывающая промышленность (добыча нефти, </w:t>
      </w:r>
      <w:r w:rsidR="00CE1504">
        <w:rPr>
          <w:rFonts w:ascii="Times New Roman" w:eastAsia="Times New Roman" w:hAnsi="Times New Roman" w:cs="Times New Roman"/>
          <w:sz w:val="28"/>
          <w:szCs w:val="28"/>
        </w:rPr>
        <w:t xml:space="preserve">газа, угля, черных, цветных, благородных и редкоземельных металлов) и увеличение добычи полезных ископаемых; </w:t>
      </w:r>
    </w:p>
    <w:p w:rsidR="00CE1504" w:rsidRPr="00CE1504" w:rsidRDefault="00CE1504" w:rsidP="00B91A79">
      <w:pPr>
        <w:pStyle w:val="aa"/>
        <w:numPr>
          <w:ilvl w:val="0"/>
          <w:numId w:val="2"/>
        </w:numPr>
        <w:spacing w:line="36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геолого</w:t>
      </w:r>
      <w:proofErr w:type="spellEnd"/>
      <w:r>
        <w:rPr>
          <w:rFonts w:ascii="Times New Roman" w:eastAsia="Times New Roman" w:hAnsi="Times New Roman" w:cs="Times New Roman"/>
          <w:sz w:val="28"/>
          <w:szCs w:val="28"/>
        </w:rPr>
        <w:t xml:space="preserve"> - разведочные работы и т.д.</w:t>
      </w:r>
    </w:p>
    <w:p w:rsidR="002C1663" w:rsidRDefault="00CE1504" w:rsidP="00B91A79">
      <w:pPr>
        <w:spacing w:line="360" w:lineRule="auto"/>
        <w:jc w:val="both"/>
        <w:rPr>
          <w:rFonts w:ascii="Times New Roman" w:hAnsi="Times New Roman" w:cs="Times New Roman"/>
          <w:sz w:val="28"/>
          <w:szCs w:val="28"/>
        </w:rPr>
      </w:pPr>
      <w:r w:rsidRPr="00CE1504">
        <w:rPr>
          <w:rFonts w:ascii="Times New Roman" w:hAnsi="Times New Roman" w:cs="Times New Roman"/>
          <w:sz w:val="28"/>
          <w:szCs w:val="28"/>
        </w:rPr>
        <w:t xml:space="preserve">Пространственными приоритетами развития Сибири являются: </w:t>
      </w:r>
    </w:p>
    <w:p w:rsidR="00CE1504" w:rsidRDefault="00CE1504"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Арктическом поясе развития - интенсивная геологоразведка, освоение новых месторождений природных ресурсов, восстановление и развитие Северного морского пути, сохранение природной среды, сохранение культуры коренных малочисленных народов Севера, Сибири и Дальнего Востока РФ (далее - коренные малочисленные народы Севера), повышение качества их жизни; </w:t>
      </w:r>
    </w:p>
    <w:p w:rsidR="00CE1504" w:rsidRDefault="00CE1504"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Северном поясе - развития - реализация проектов в энергетическом секторе, строительство </w:t>
      </w:r>
      <w:proofErr w:type="spellStart"/>
      <w:r>
        <w:rPr>
          <w:rFonts w:ascii="Times New Roman" w:hAnsi="Times New Roman" w:cs="Times New Roman"/>
          <w:sz w:val="28"/>
          <w:szCs w:val="28"/>
        </w:rPr>
        <w:t>северо</w:t>
      </w:r>
      <w:proofErr w:type="spellEnd"/>
      <w:r>
        <w:rPr>
          <w:rFonts w:ascii="Times New Roman" w:hAnsi="Times New Roman" w:cs="Times New Roman"/>
          <w:sz w:val="28"/>
          <w:szCs w:val="28"/>
        </w:rPr>
        <w:t xml:space="preserve"> - российского транспортного коридора, добыча и первичная переработка природных ресурсов (нефть, газ, лес, черные, цветные, благородные и редкоземельные металлы), строительство трубопроводов и транспортной инфраструктуры к местам первичной и глубокой переработки природных ресурсов</w:t>
      </w:r>
      <w:r w:rsidR="00AD221A">
        <w:rPr>
          <w:rFonts w:ascii="Times New Roman" w:hAnsi="Times New Roman" w:cs="Times New Roman"/>
          <w:sz w:val="28"/>
          <w:szCs w:val="28"/>
        </w:rPr>
        <w:t>, строительство и реконструкция перерабатывающих производств (</w:t>
      </w:r>
      <w:proofErr w:type="spellStart"/>
      <w:r w:rsidR="00AD221A">
        <w:rPr>
          <w:rFonts w:ascii="Times New Roman" w:hAnsi="Times New Roman" w:cs="Times New Roman"/>
          <w:sz w:val="28"/>
          <w:szCs w:val="28"/>
        </w:rPr>
        <w:t>нефте</w:t>
      </w:r>
      <w:proofErr w:type="spellEnd"/>
      <w:r w:rsidR="00AD221A">
        <w:rPr>
          <w:rFonts w:ascii="Times New Roman" w:hAnsi="Times New Roman" w:cs="Times New Roman"/>
          <w:sz w:val="28"/>
          <w:szCs w:val="28"/>
        </w:rPr>
        <w:t xml:space="preserve">-, </w:t>
      </w:r>
      <w:proofErr w:type="spellStart"/>
      <w:r w:rsidR="00AD221A">
        <w:rPr>
          <w:rFonts w:ascii="Times New Roman" w:hAnsi="Times New Roman" w:cs="Times New Roman"/>
          <w:sz w:val="28"/>
          <w:szCs w:val="28"/>
        </w:rPr>
        <w:t>газо</w:t>
      </w:r>
      <w:proofErr w:type="spellEnd"/>
      <w:r w:rsidR="00AD221A">
        <w:rPr>
          <w:rFonts w:ascii="Times New Roman" w:hAnsi="Times New Roman" w:cs="Times New Roman"/>
          <w:sz w:val="28"/>
          <w:szCs w:val="28"/>
        </w:rPr>
        <w:t xml:space="preserve">- и </w:t>
      </w:r>
      <w:proofErr w:type="spellStart"/>
      <w:r w:rsidR="00AD221A">
        <w:rPr>
          <w:rFonts w:ascii="Times New Roman" w:hAnsi="Times New Roman" w:cs="Times New Roman"/>
          <w:sz w:val="28"/>
          <w:szCs w:val="28"/>
        </w:rPr>
        <w:t>углехимия</w:t>
      </w:r>
      <w:proofErr w:type="spellEnd"/>
      <w:r w:rsidR="00AD221A">
        <w:rPr>
          <w:rFonts w:ascii="Times New Roman" w:hAnsi="Times New Roman" w:cs="Times New Roman"/>
          <w:sz w:val="28"/>
          <w:szCs w:val="28"/>
        </w:rPr>
        <w:t xml:space="preserve">, </w:t>
      </w:r>
      <w:proofErr w:type="spellStart"/>
      <w:r w:rsidR="00AD221A">
        <w:rPr>
          <w:rFonts w:ascii="Times New Roman" w:hAnsi="Times New Roman" w:cs="Times New Roman"/>
          <w:sz w:val="28"/>
          <w:szCs w:val="28"/>
        </w:rPr>
        <w:t>геливая</w:t>
      </w:r>
      <w:proofErr w:type="spellEnd"/>
      <w:r w:rsidR="00AD221A">
        <w:rPr>
          <w:rFonts w:ascii="Times New Roman" w:hAnsi="Times New Roman" w:cs="Times New Roman"/>
          <w:sz w:val="28"/>
          <w:szCs w:val="28"/>
        </w:rPr>
        <w:t xml:space="preserve"> промышленность, переработка древесины); </w:t>
      </w:r>
    </w:p>
    <w:p w:rsidR="00AD221A" w:rsidRDefault="00AD221A"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Южном поясе развития - </w:t>
      </w:r>
      <w:r w:rsidR="00E34510">
        <w:rPr>
          <w:rFonts w:ascii="Times New Roman" w:hAnsi="Times New Roman" w:cs="Times New Roman"/>
          <w:sz w:val="28"/>
          <w:szCs w:val="28"/>
        </w:rPr>
        <w:t>с</w:t>
      </w:r>
      <w:r>
        <w:rPr>
          <w:rFonts w:ascii="Times New Roman" w:hAnsi="Times New Roman" w:cs="Times New Roman"/>
          <w:sz w:val="28"/>
          <w:szCs w:val="28"/>
        </w:rPr>
        <w:t xml:space="preserve">троительство и реконструкция на качественной новой технологической основе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риборостроительных</w:t>
      </w:r>
      <w:proofErr w:type="spellEnd"/>
      <w:r>
        <w:rPr>
          <w:rFonts w:ascii="Times New Roman" w:hAnsi="Times New Roman" w:cs="Times New Roman"/>
          <w:sz w:val="28"/>
          <w:szCs w:val="28"/>
        </w:rPr>
        <w:t xml:space="preserve"> предприятий, ориентированных на выпуск инновационной </w:t>
      </w:r>
      <w:proofErr w:type="spellStart"/>
      <w:r>
        <w:rPr>
          <w:rFonts w:ascii="Times New Roman" w:hAnsi="Times New Roman" w:cs="Times New Roman"/>
          <w:sz w:val="28"/>
          <w:szCs w:val="28"/>
        </w:rPr>
        <w:t>продуции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соременных</w:t>
      </w:r>
      <w:proofErr w:type="spellEnd"/>
      <w:r>
        <w:rPr>
          <w:rFonts w:ascii="Times New Roman" w:hAnsi="Times New Roman" w:cs="Times New Roman"/>
          <w:sz w:val="28"/>
          <w:szCs w:val="28"/>
        </w:rPr>
        <w:t xml:space="preserve"> агрегатов, приборов, машин, оборудования и </w:t>
      </w:r>
      <w:proofErr w:type="spellStart"/>
      <w:r>
        <w:rPr>
          <w:rFonts w:ascii="Times New Roman" w:hAnsi="Times New Roman" w:cs="Times New Roman"/>
          <w:sz w:val="28"/>
          <w:szCs w:val="28"/>
        </w:rPr>
        <w:t>контрукций</w:t>
      </w:r>
      <w:proofErr w:type="spellEnd"/>
      <w:r>
        <w:rPr>
          <w:rFonts w:ascii="Times New Roman" w:hAnsi="Times New Roman" w:cs="Times New Roman"/>
          <w:sz w:val="28"/>
          <w:szCs w:val="28"/>
        </w:rPr>
        <w:t xml:space="preserve"> для добывающей, перерабатывающей и энергетической промышленности Сибири и комплексов, химической промышленности, промышленности стройматериалов, осуществляющих </w:t>
      </w:r>
      <w:proofErr w:type="spellStart"/>
      <w:r>
        <w:rPr>
          <w:rFonts w:ascii="Times New Roman" w:hAnsi="Times New Roman" w:cs="Times New Roman"/>
          <w:sz w:val="28"/>
          <w:szCs w:val="28"/>
        </w:rPr>
        <w:t>выпск</w:t>
      </w:r>
      <w:proofErr w:type="spellEnd"/>
      <w:r>
        <w:rPr>
          <w:rFonts w:ascii="Times New Roman" w:hAnsi="Times New Roman" w:cs="Times New Roman"/>
          <w:sz w:val="28"/>
          <w:szCs w:val="28"/>
        </w:rPr>
        <w:t xml:space="preserve"> современной конкурентоспособной продукции, и предприятий работающих в области информационных, телекоммуникационных, нано - и б</w:t>
      </w:r>
      <w:r w:rsidR="00D838EA">
        <w:rPr>
          <w:rFonts w:ascii="Times New Roman" w:hAnsi="Times New Roman" w:cs="Times New Roman"/>
          <w:sz w:val="28"/>
          <w:szCs w:val="28"/>
        </w:rPr>
        <w:t>и</w:t>
      </w:r>
      <w:r>
        <w:rPr>
          <w:rFonts w:ascii="Times New Roman" w:hAnsi="Times New Roman" w:cs="Times New Roman"/>
          <w:sz w:val="28"/>
          <w:szCs w:val="28"/>
        </w:rPr>
        <w:t>отехнологий и т.д.</w:t>
      </w:r>
    </w:p>
    <w:p w:rsidR="00AD221A" w:rsidRDefault="00D838EA"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формирование промышленной, технологической и научной базы хозяйственного освоения северных и арктических территорий; </w:t>
      </w:r>
    </w:p>
    <w:p w:rsidR="00D838EA" w:rsidRDefault="00D838EA"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формирование опорной сети предприятий, обеспечивающих сервисное обслуживание техники и технологий, применяемых в добывающих и перерабатывающих отраслях экономики Сибири; </w:t>
      </w:r>
    </w:p>
    <w:p w:rsidR="00D838EA" w:rsidRDefault="00A01ED3"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формирование промышленной, технологической и научной базы хозяйственного освоения северных и арктических территорий; </w:t>
      </w:r>
    </w:p>
    <w:p w:rsidR="00A01ED3" w:rsidRDefault="00A01ED3"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формирование крупных городских агломераций, выполняющих функции транспортно - </w:t>
      </w:r>
      <w:proofErr w:type="spellStart"/>
      <w:r>
        <w:rPr>
          <w:rFonts w:ascii="Times New Roman" w:hAnsi="Times New Roman" w:cs="Times New Roman"/>
          <w:sz w:val="28"/>
          <w:szCs w:val="28"/>
        </w:rPr>
        <w:t>логистических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торгово</w:t>
      </w:r>
      <w:proofErr w:type="spellEnd"/>
      <w:r>
        <w:rPr>
          <w:rFonts w:ascii="Times New Roman" w:hAnsi="Times New Roman" w:cs="Times New Roman"/>
          <w:sz w:val="28"/>
          <w:szCs w:val="28"/>
        </w:rPr>
        <w:t xml:space="preserve"> - финансовых, научно - образовательных, культурных, инновационных и промышленных центров; </w:t>
      </w:r>
    </w:p>
    <w:p w:rsidR="00A01ED3" w:rsidRPr="00A01ED3" w:rsidRDefault="00A01ED3" w:rsidP="00B91A79">
      <w:pPr>
        <w:pStyle w:val="aa"/>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формирование опорной структуры  поселений, обеспечивающих агропромышленный и добывающий комплексы высокопрофессиональной рабочей силой на постоянной и вахтовой основе.</w:t>
      </w:r>
    </w:p>
    <w:p w:rsidR="00A01ED3" w:rsidRDefault="00A01ED3" w:rsidP="00B91A79">
      <w:pPr>
        <w:spacing w:line="360" w:lineRule="auto"/>
        <w:jc w:val="both"/>
        <w:rPr>
          <w:rFonts w:ascii="Times New Roman" w:hAnsi="Times New Roman" w:cs="Times New Roman"/>
          <w:sz w:val="28"/>
          <w:szCs w:val="28"/>
        </w:rPr>
      </w:pPr>
      <w:r w:rsidRPr="00A01ED3">
        <w:rPr>
          <w:rFonts w:ascii="Times New Roman" w:hAnsi="Times New Roman" w:cs="Times New Roman"/>
          <w:sz w:val="28"/>
          <w:szCs w:val="28"/>
        </w:rPr>
        <w:t>Достижение стратегической цел и приоритетов социально - экономического развития Сибири предполагает решение след</w:t>
      </w:r>
      <w:r>
        <w:rPr>
          <w:rFonts w:ascii="Times New Roman" w:hAnsi="Times New Roman" w:cs="Times New Roman"/>
          <w:sz w:val="28"/>
          <w:szCs w:val="28"/>
        </w:rPr>
        <w:t>у</w:t>
      </w:r>
      <w:r w:rsidRPr="00A01ED3">
        <w:rPr>
          <w:rFonts w:ascii="Times New Roman" w:hAnsi="Times New Roman" w:cs="Times New Roman"/>
          <w:sz w:val="28"/>
          <w:szCs w:val="28"/>
        </w:rPr>
        <w:t>ющих задач</w:t>
      </w:r>
      <w:r>
        <w:rPr>
          <w:rFonts w:ascii="Times New Roman" w:hAnsi="Times New Roman" w:cs="Times New Roman"/>
          <w:sz w:val="28"/>
          <w:szCs w:val="28"/>
        </w:rPr>
        <w:t xml:space="preserve">: </w:t>
      </w:r>
    </w:p>
    <w:p w:rsidR="00A01ED3" w:rsidRDefault="00A01ED3" w:rsidP="00B91A79">
      <w:pPr>
        <w:pStyle w:val="aa"/>
        <w:numPr>
          <w:ilvl w:val="2"/>
          <w:numId w:val="4"/>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масштабное технологическое перевооружение в экономике и социальной сфере регионов Сибири на основе использования инновационных технологий, обеспечивающих производств</w:t>
      </w:r>
      <w:r w:rsidR="00C22E5D">
        <w:rPr>
          <w:rFonts w:ascii="Times New Roman" w:hAnsi="Times New Roman" w:cs="Times New Roman"/>
          <w:sz w:val="28"/>
          <w:szCs w:val="28"/>
        </w:rPr>
        <w:t xml:space="preserve">о качественно новых для России продуктов и услуг (в том числе в образовании, медицине и здравоохранении). Максимальное сокращение отставания от достижений мирового уровня в </w:t>
      </w:r>
      <w:proofErr w:type="spellStart"/>
      <w:r w:rsidR="00C22E5D">
        <w:rPr>
          <w:rFonts w:ascii="Times New Roman" w:hAnsi="Times New Roman" w:cs="Times New Roman"/>
          <w:sz w:val="28"/>
          <w:szCs w:val="28"/>
        </w:rPr>
        <w:t>трудо</w:t>
      </w:r>
      <w:proofErr w:type="spellEnd"/>
      <w:r w:rsidR="00C22E5D">
        <w:rPr>
          <w:rFonts w:ascii="Times New Roman" w:hAnsi="Times New Roman" w:cs="Times New Roman"/>
          <w:sz w:val="28"/>
          <w:szCs w:val="28"/>
        </w:rPr>
        <w:t xml:space="preserve">- , </w:t>
      </w:r>
      <w:proofErr w:type="spellStart"/>
      <w:r w:rsidR="00C22E5D">
        <w:rPr>
          <w:rFonts w:ascii="Times New Roman" w:hAnsi="Times New Roman" w:cs="Times New Roman"/>
          <w:sz w:val="28"/>
          <w:szCs w:val="28"/>
        </w:rPr>
        <w:t>материало</w:t>
      </w:r>
      <w:proofErr w:type="spellEnd"/>
      <w:r w:rsidR="00C22E5D">
        <w:rPr>
          <w:rFonts w:ascii="Times New Roman" w:hAnsi="Times New Roman" w:cs="Times New Roman"/>
          <w:sz w:val="28"/>
          <w:szCs w:val="28"/>
        </w:rPr>
        <w:t xml:space="preserve">-, </w:t>
      </w:r>
      <w:proofErr w:type="spellStart"/>
      <w:r w:rsidR="00C22E5D">
        <w:rPr>
          <w:rFonts w:ascii="Times New Roman" w:hAnsi="Times New Roman" w:cs="Times New Roman"/>
          <w:sz w:val="28"/>
          <w:szCs w:val="28"/>
        </w:rPr>
        <w:t>энерго</w:t>
      </w:r>
      <w:proofErr w:type="spellEnd"/>
      <w:r w:rsidR="00C22E5D">
        <w:rPr>
          <w:rFonts w:ascii="Times New Roman" w:hAnsi="Times New Roman" w:cs="Times New Roman"/>
          <w:sz w:val="28"/>
          <w:szCs w:val="28"/>
        </w:rPr>
        <w:t xml:space="preserve">- и капиталоемкости производства; </w:t>
      </w:r>
    </w:p>
    <w:p w:rsidR="00C22E5D" w:rsidRDefault="00C22E5D" w:rsidP="00B91A79">
      <w:pPr>
        <w:pStyle w:val="aa"/>
        <w:numPr>
          <w:ilvl w:val="2"/>
          <w:numId w:val="4"/>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повышения производительности труда, повсеместное внедрение современных методов управления; </w:t>
      </w:r>
    </w:p>
    <w:p w:rsidR="00C22E5D" w:rsidRDefault="00C22E5D" w:rsidP="00B91A79">
      <w:pPr>
        <w:pStyle w:val="aa"/>
        <w:numPr>
          <w:ilvl w:val="2"/>
          <w:numId w:val="4"/>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реализация крупных инвестиционных проектов по добыче и переработке природных ресурсов, в том числе на основе государственного - частного партнерства и т.д.</w:t>
      </w:r>
    </w:p>
    <w:p w:rsidR="00975863" w:rsidRDefault="00975863" w:rsidP="00B91A79">
      <w:pPr>
        <w:pStyle w:val="aa"/>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Решение указанных задач позволит сформировать на территории Сибири условия, обеспечивающие: </w:t>
      </w:r>
    </w:p>
    <w:p w:rsidR="00975863" w:rsidRDefault="00975863" w:rsidP="00B91A79">
      <w:pPr>
        <w:pStyle w:val="aa"/>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повышение привлекательности регионов Сибири для инвестирования в новые проекты и расширения действующего бизнеса; </w:t>
      </w:r>
    </w:p>
    <w:p w:rsidR="00975863" w:rsidRDefault="00975863" w:rsidP="00B91A79">
      <w:pPr>
        <w:pStyle w:val="aa"/>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создание новых и модернизацию действующих производств, в том числе высокотехнологичных  </w:t>
      </w:r>
      <w:r w:rsidR="002623E3">
        <w:rPr>
          <w:rFonts w:ascii="Times New Roman" w:hAnsi="Times New Roman" w:cs="Times New Roman"/>
          <w:sz w:val="28"/>
          <w:szCs w:val="28"/>
        </w:rPr>
        <w:t xml:space="preserve">и наукоемких; </w:t>
      </w:r>
    </w:p>
    <w:p w:rsidR="002623E3" w:rsidRDefault="002623E3" w:rsidP="00B91A79">
      <w:pPr>
        <w:pStyle w:val="aa"/>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повышение привлекательности регионов Сибири для постоянного проживания; </w:t>
      </w:r>
    </w:p>
    <w:p w:rsidR="00C22E5D" w:rsidRPr="00B91A79" w:rsidRDefault="002623E3" w:rsidP="00B91A79">
      <w:pPr>
        <w:pStyle w:val="aa"/>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Формирование опорной системы поселений - основы национальной безопасности страны на ее юго-восточных рубежах. </w:t>
      </w:r>
    </w:p>
    <w:p w:rsidR="00F473CA" w:rsidRPr="00A01ED3" w:rsidRDefault="00F473CA" w:rsidP="00A01ED3">
      <w:pPr>
        <w:pStyle w:val="aa"/>
        <w:numPr>
          <w:ilvl w:val="0"/>
          <w:numId w:val="4"/>
        </w:numPr>
        <w:spacing w:line="360" w:lineRule="auto"/>
        <w:jc w:val="both"/>
        <w:rPr>
          <w:rFonts w:ascii="Times New Roman" w:hAnsi="Times New Roman" w:cs="Times New Roman"/>
          <w:sz w:val="28"/>
          <w:szCs w:val="28"/>
        </w:rPr>
      </w:pPr>
      <w:r w:rsidRPr="00A01ED3">
        <w:rPr>
          <w:rFonts w:ascii="Times New Roman" w:hAnsi="Times New Roman" w:cs="Times New Roman"/>
          <w:sz w:val="28"/>
          <w:szCs w:val="28"/>
        </w:rPr>
        <w:br w:type="page"/>
      </w:r>
    </w:p>
    <w:p w:rsidR="00867BD1" w:rsidRDefault="002623E3" w:rsidP="002623E3">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w:t>
      </w:r>
      <w:r w:rsidRPr="002623E3">
        <w:rPr>
          <w:rFonts w:ascii="Times New Roman" w:hAnsi="Times New Roman" w:cs="Times New Roman"/>
          <w:sz w:val="28"/>
          <w:szCs w:val="28"/>
        </w:rPr>
        <w:t>акл</w:t>
      </w:r>
      <w:r>
        <w:rPr>
          <w:rFonts w:ascii="Times New Roman" w:hAnsi="Times New Roman" w:cs="Times New Roman"/>
          <w:sz w:val="28"/>
          <w:szCs w:val="28"/>
        </w:rPr>
        <w:t>ю</w:t>
      </w:r>
      <w:r w:rsidRPr="002623E3">
        <w:rPr>
          <w:rFonts w:ascii="Times New Roman" w:hAnsi="Times New Roman" w:cs="Times New Roman"/>
          <w:sz w:val="28"/>
          <w:szCs w:val="28"/>
        </w:rPr>
        <w:t>чение</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В данной курсовой работе было рассмотрено развитие и размещение отраслей промышленности Сибирского федерального округа. Дана общая характеристика Сибирского федерального округа, его населению и трудовым ресурсам. Изучена география отраслей хозяйственного комплекса. Раскрыты проблемы и перспективы развития округа. На картосхеме показаны размещение отраслей специализации промышленности Сибирского федерального округа, транспортные коммуникации.</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Рассмотрен вопрос о важности Сибирского федерального округа. Здесь расположены важнейшие очаги российской экономики, без которых развитие России просто невозможно. СФО относится к наиболее перспективным районам страны, Кроме того, необходимо отметить во всех плюсах и минусы. Благодаря широкомасштабному освоению природно-ресурсного потенциала, Сибирь стала главной энергетической и сырьевой базой страны, фундаментом финансовой устойчивости государства. За счёт экспорта минерально-сырьевых ресурсов и продукции их переработки Сибирь обеспечивает почти 67% валютных поступлений страны. Отраслевая специализация СФО связана с его природным потенциалом.</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Значение Сибирского федерального округа усиливается его особым геополитическим положением, в силу которого регион является не только интегрирующим звеном между Дальневосточным экономическим районом и европейской частью страны, но и «мостом» между зарубежной Европой и Азиатско-Тихоокеанским регионом.</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Сибирский федеральный округ является основным транспортным узлом России.</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В связи с «ударной» промышленностью страдает экология Западной Сибири. И, хотя, ответственные за это лица стараются улучшить положение, проблема еще остается довольно острой.</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lastRenderedPageBreak/>
        <w:t>В регионе на сегодняшний день существую серьезные проблемы, осложняющие его дальнейшее развитие. Это прежде всего социально-демографические проблемы - плотность населения, неравномерность в размещении, недостаток трудовых ресурсов для освоения природных богатств региона, сложная демографическая ситуация, сильное отстаивание социальной сферы, что не способствует закреплению здесь мигрантов, высокая подвижность населения, недостаточный уровень квалификации кадров для развития сложных производств.</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С переходом к рыночным отношениям и развивающейся тенденцией хозяйственной самостоятельности регионов положение Сибирского федерального округа относительно стабильно.</w:t>
      </w:r>
    </w:p>
    <w:p w:rsidR="00B91A79" w:rsidRPr="00B91A79" w:rsidRDefault="00B91A79" w:rsidP="00B91A79">
      <w:pPr>
        <w:pStyle w:val="a3"/>
        <w:spacing w:before="0" w:beforeAutospacing="0" w:after="0" w:afterAutospacing="0" w:line="360" w:lineRule="auto"/>
        <w:jc w:val="both"/>
        <w:rPr>
          <w:sz w:val="28"/>
          <w:szCs w:val="28"/>
        </w:rPr>
      </w:pPr>
      <w:r w:rsidRPr="00B91A79">
        <w:rPr>
          <w:sz w:val="28"/>
          <w:szCs w:val="28"/>
        </w:rPr>
        <w:t>Регион может обеспечить свое дальнейшее социально-экономическое развитие за счет финансов, формирующих на его территории.</w:t>
      </w:r>
    </w:p>
    <w:p w:rsidR="00B91A79" w:rsidRDefault="00B91A79" w:rsidP="00B91A79">
      <w:pPr>
        <w:spacing w:after="0" w:line="360" w:lineRule="auto"/>
        <w:jc w:val="both"/>
        <w:rPr>
          <w:rFonts w:ascii="Times New Roman" w:hAnsi="Times New Roman" w:cs="Times New Roman"/>
          <w:sz w:val="28"/>
          <w:szCs w:val="28"/>
        </w:rPr>
      </w:pPr>
    </w:p>
    <w:p w:rsidR="00B91A79" w:rsidRDefault="00B91A79">
      <w:pPr>
        <w:rPr>
          <w:rFonts w:ascii="Times New Roman" w:hAnsi="Times New Roman" w:cs="Times New Roman"/>
          <w:sz w:val="28"/>
          <w:szCs w:val="28"/>
        </w:rPr>
      </w:pPr>
      <w:r>
        <w:rPr>
          <w:rFonts w:ascii="Times New Roman" w:hAnsi="Times New Roman" w:cs="Times New Roman"/>
          <w:sz w:val="28"/>
          <w:szCs w:val="28"/>
        </w:rPr>
        <w:br w:type="page"/>
      </w:r>
    </w:p>
    <w:p w:rsidR="002623E3" w:rsidRDefault="00B91A79" w:rsidP="00B91A7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B91A79" w:rsidRPr="00B91A79" w:rsidRDefault="00B91A79" w:rsidP="00B91A79">
      <w:pPr>
        <w:spacing w:after="0" w:line="360" w:lineRule="auto"/>
        <w:jc w:val="both"/>
        <w:rPr>
          <w:rFonts w:ascii="Times New Roman" w:eastAsia="Times New Roman" w:hAnsi="Times New Roman" w:cs="Times New Roman"/>
          <w:sz w:val="28"/>
          <w:szCs w:val="28"/>
        </w:rPr>
      </w:pPr>
      <w:r w:rsidRPr="00B91A79">
        <w:rPr>
          <w:rFonts w:ascii="Times New Roman" w:hAnsi="Times New Roman" w:cs="Times New Roman"/>
          <w:sz w:val="28"/>
          <w:szCs w:val="28"/>
        </w:rPr>
        <w:t xml:space="preserve">1. </w:t>
      </w:r>
      <w:proofErr w:type="spellStart"/>
      <w:r w:rsidRPr="00B91A79">
        <w:rPr>
          <w:rFonts w:ascii="Times New Roman" w:eastAsia="Times New Roman" w:hAnsi="Times New Roman" w:cs="Times New Roman"/>
          <w:sz w:val="28"/>
          <w:szCs w:val="28"/>
        </w:rPr>
        <w:t>Макрорегион</w:t>
      </w:r>
      <w:proofErr w:type="spellEnd"/>
      <w:r w:rsidRPr="00B91A79">
        <w:rPr>
          <w:rFonts w:ascii="Times New Roman" w:eastAsia="Times New Roman" w:hAnsi="Times New Roman" w:cs="Times New Roman"/>
          <w:sz w:val="28"/>
          <w:szCs w:val="28"/>
        </w:rPr>
        <w:t xml:space="preserve"> Сибирь: проблемы и перспективы развития/</w:t>
      </w:r>
      <w:proofErr w:type="spellStart"/>
      <w:r w:rsidRPr="00B91A79">
        <w:rPr>
          <w:rFonts w:ascii="Times New Roman" w:eastAsia="Times New Roman" w:hAnsi="Times New Roman" w:cs="Times New Roman"/>
          <w:sz w:val="28"/>
          <w:szCs w:val="28"/>
        </w:rPr>
        <w:t>А.В.Усс</w:t>
      </w:r>
      <w:proofErr w:type="spellEnd"/>
      <w:r w:rsidRPr="00B91A79">
        <w:rPr>
          <w:rFonts w:ascii="Times New Roman" w:eastAsia="Times New Roman" w:hAnsi="Times New Roman" w:cs="Times New Roman"/>
          <w:sz w:val="28"/>
          <w:szCs w:val="28"/>
        </w:rPr>
        <w:t xml:space="preserve">, В.Л.Иноземцев, Е.А.Ваганов [и др.]. –Красноярск: </w:t>
      </w:r>
      <w:proofErr w:type="spellStart"/>
      <w:r w:rsidRPr="00B91A79">
        <w:rPr>
          <w:rFonts w:ascii="Times New Roman" w:eastAsia="Times New Roman" w:hAnsi="Times New Roman" w:cs="Times New Roman"/>
          <w:sz w:val="28"/>
          <w:szCs w:val="28"/>
        </w:rPr>
        <w:t>Сиб</w:t>
      </w:r>
      <w:proofErr w:type="spellEnd"/>
      <w:r w:rsidRPr="00B91A79">
        <w:rPr>
          <w:rFonts w:ascii="Times New Roman" w:eastAsia="Times New Roman" w:hAnsi="Times New Roman" w:cs="Times New Roman"/>
          <w:sz w:val="28"/>
          <w:szCs w:val="28"/>
        </w:rPr>
        <w:t xml:space="preserve">. </w:t>
      </w:r>
      <w:proofErr w:type="spellStart"/>
      <w:r w:rsidRPr="00B91A79">
        <w:rPr>
          <w:rFonts w:ascii="Times New Roman" w:eastAsia="Times New Roman" w:hAnsi="Times New Roman" w:cs="Times New Roman"/>
          <w:sz w:val="28"/>
          <w:szCs w:val="28"/>
        </w:rPr>
        <w:t>федер</w:t>
      </w:r>
      <w:proofErr w:type="spellEnd"/>
      <w:r w:rsidRPr="00B91A79">
        <w:rPr>
          <w:rFonts w:ascii="Times New Roman" w:eastAsia="Times New Roman" w:hAnsi="Times New Roman" w:cs="Times New Roman"/>
          <w:sz w:val="28"/>
          <w:szCs w:val="28"/>
        </w:rPr>
        <w:t xml:space="preserve">. университет, 2013. </w:t>
      </w:r>
    </w:p>
    <w:p w:rsidR="00B91A79" w:rsidRDefault="00B91A79" w:rsidP="00B91A79">
      <w:pPr>
        <w:spacing w:after="0" w:line="360" w:lineRule="auto"/>
        <w:jc w:val="both"/>
        <w:rPr>
          <w:rFonts w:ascii="Times New Roman" w:eastAsia="Times New Roman" w:hAnsi="Times New Roman" w:cs="Times New Roman"/>
          <w:sz w:val="28"/>
          <w:szCs w:val="28"/>
        </w:rPr>
      </w:pPr>
      <w:r w:rsidRPr="00B91A79">
        <w:rPr>
          <w:rFonts w:ascii="Times New Roman" w:eastAsia="Times New Roman" w:hAnsi="Times New Roman" w:cs="Times New Roman"/>
          <w:sz w:val="28"/>
          <w:szCs w:val="28"/>
        </w:rPr>
        <w:t>2. Распоряжение от 5 июля 2010 г. No1120-р «Об утверждении Стратегии социально-экономического развития Сибири до 2020 года»</w:t>
      </w:r>
      <w:r>
        <w:rPr>
          <w:rFonts w:ascii="Times New Roman" w:eastAsia="Times New Roman" w:hAnsi="Times New Roman" w:cs="Times New Roman"/>
          <w:sz w:val="28"/>
          <w:szCs w:val="28"/>
        </w:rPr>
        <w:t>.</w:t>
      </w:r>
    </w:p>
    <w:p w:rsidR="00B91A79" w:rsidRPr="00B91A79" w:rsidRDefault="00B91A79" w:rsidP="00B91A79">
      <w:pPr>
        <w:spacing w:after="0" w:line="360" w:lineRule="auto"/>
        <w:jc w:val="both"/>
        <w:rPr>
          <w:rFonts w:ascii="Times New Roman" w:eastAsia="Times New Roman" w:hAnsi="Times New Roman" w:cs="Times New Roman"/>
          <w:sz w:val="28"/>
          <w:szCs w:val="28"/>
        </w:rPr>
      </w:pPr>
      <w:r w:rsidRPr="00B91A79">
        <w:rPr>
          <w:rFonts w:ascii="Times New Roman" w:eastAsia="Times New Roman" w:hAnsi="Times New Roman" w:cs="Times New Roman"/>
          <w:sz w:val="28"/>
          <w:szCs w:val="28"/>
        </w:rPr>
        <w:t xml:space="preserve">3. </w:t>
      </w:r>
      <w:r w:rsidRPr="00B91A79">
        <w:rPr>
          <w:rFonts w:ascii="Times New Roman" w:hAnsi="Times New Roman" w:cs="Times New Roman"/>
          <w:sz w:val="28"/>
          <w:szCs w:val="28"/>
        </w:rPr>
        <w:t xml:space="preserve">Белокрылова О.С., Киселева Н.И. Региональная экономика и управление: учебное пособие. - М.: </w:t>
      </w:r>
      <w:proofErr w:type="spellStart"/>
      <w:r w:rsidRPr="00B91A79">
        <w:rPr>
          <w:rFonts w:ascii="Times New Roman" w:hAnsi="Times New Roman" w:cs="Times New Roman"/>
          <w:sz w:val="28"/>
          <w:szCs w:val="28"/>
        </w:rPr>
        <w:t>Альфа_М</w:t>
      </w:r>
      <w:proofErr w:type="spellEnd"/>
      <w:r w:rsidRPr="00B91A79">
        <w:rPr>
          <w:rFonts w:ascii="Times New Roman" w:hAnsi="Times New Roman" w:cs="Times New Roman"/>
          <w:sz w:val="28"/>
          <w:szCs w:val="28"/>
        </w:rPr>
        <w:t>, ИНФРА_М, 2009.</w:t>
      </w:r>
    </w:p>
    <w:p w:rsidR="00B91A79" w:rsidRDefault="00B91A79" w:rsidP="00B91A7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Интернет - ресурсы: </w:t>
      </w:r>
    </w:p>
    <w:p w:rsidR="00B91A79" w:rsidRDefault="00B91A79" w:rsidP="00B91A79">
      <w:pPr>
        <w:spacing w:after="0" w:line="360" w:lineRule="auto"/>
        <w:jc w:val="both"/>
        <w:rPr>
          <w:rFonts w:ascii="Times New Roman" w:hAnsi="Times New Roman" w:cs="Times New Roman"/>
          <w:sz w:val="28"/>
          <w:szCs w:val="28"/>
        </w:rPr>
      </w:pPr>
      <w:r w:rsidRPr="00B91A79">
        <w:rPr>
          <w:rFonts w:ascii="Times New Roman" w:hAnsi="Times New Roman" w:cs="Times New Roman"/>
          <w:sz w:val="28"/>
          <w:szCs w:val="28"/>
        </w:rPr>
        <w:t>http://www.sibfo.ru</w:t>
      </w:r>
      <w:r>
        <w:rPr>
          <w:rFonts w:ascii="Times New Roman" w:hAnsi="Times New Roman" w:cs="Times New Roman"/>
          <w:sz w:val="28"/>
          <w:szCs w:val="28"/>
        </w:rPr>
        <w:t xml:space="preserve"> - Сайт Сибирского федерального округа</w:t>
      </w:r>
    </w:p>
    <w:p w:rsidR="00B91A79" w:rsidRDefault="00B91A79" w:rsidP="00B91A79">
      <w:pPr>
        <w:spacing w:after="0" w:line="360" w:lineRule="auto"/>
        <w:jc w:val="both"/>
        <w:rPr>
          <w:rFonts w:ascii="Times New Roman" w:hAnsi="Times New Roman" w:cs="Times New Roman"/>
          <w:sz w:val="28"/>
          <w:szCs w:val="28"/>
        </w:rPr>
      </w:pPr>
      <w:r w:rsidRPr="00B91A79">
        <w:rPr>
          <w:rFonts w:ascii="Times New Roman" w:hAnsi="Times New Roman" w:cs="Times New Roman"/>
          <w:sz w:val="28"/>
          <w:szCs w:val="28"/>
        </w:rPr>
        <w:t>http://www.metaprom.ru</w:t>
      </w:r>
    </w:p>
    <w:p w:rsidR="00B91A79" w:rsidRDefault="00B91A79" w:rsidP="00B91A79">
      <w:pPr>
        <w:spacing w:after="0" w:line="360" w:lineRule="auto"/>
        <w:jc w:val="both"/>
        <w:rPr>
          <w:rFonts w:ascii="Times New Roman" w:hAnsi="Times New Roman" w:cs="Times New Roman"/>
          <w:sz w:val="28"/>
          <w:szCs w:val="28"/>
        </w:rPr>
      </w:pPr>
    </w:p>
    <w:p w:rsidR="00B91A79" w:rsidRDefault="00B91A79">
      <w:pPr>
        <w:rPr>
          <w:rFonts w:ascii="Times New Roman" w:hAnsi="Times New Roman" w:cs="Times New Roman"/>
          <w:sz w:val="28"/>
          <w:szCs w:val="28"/>
        </w:rPr>
      </w:pPr>
      <w:r>
        <w:rPr>
          <w:rFonts w:ascii="Times New Roman" w:hAnsi="Times New Roman" w:cs="Times New Roman"/>
          <w:sz w:val="28"/>
          <w:szCs w:val="28"/>
        </w:rPr>
        <w:br w:type="page"/>
      </w:r>
    </w:p>
    <w:p w:rsidR="00B91A79" w:rsidRDefault="00B91A79" w:rsidP="00B91A7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B91A79" w:rsidRDefault="00B91A79" w:rsidP="00B91A7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рис. 1 Сибирский федеральный округ</w:t>
      </w:r>
    </w:p>
    <w:p w:rsidR="00B91A79" w:rsidRDefault="00B91A79" w:rsidP="00B91A79">
      <w:pPr>
        <w:spacing w:after="0" w:line="360" w:lineRule="auto"/>
        <w:jc w:val="both"/>
        <w:rPr>
          <w:rFonts w:ascii="Times New Roman" w:hAnsi="Times New Roman" w:cs="Times New Roman"/>
          <w:sz w:val="28"/>
          <w:szCs w:val="28"/>
        </w:rPr>
      </w:pPr>
      <w:r>
        <w:rPr>
          <w:noProof/>
        </w:rPr>
        <w:drawing>
          <wp:inline distT="0" distB="0" distL="0" distR="0">
            <wp:extent cx="5143500" cy="2908171"/>
            <wp:effectExtent l="19050" t="0" r="0" b="0"/>
            <wp:docPr id="1" name="Рисунок 1" descr="C:\Users\Администратор\Desktop\sfo_yapfiles.r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sfo_yapfiles.ru.gif"/>
                    <pic:cNvPicPr>
                      <a:picLocks noChangeAspect="1" noChangeArrowheads="1"/>
                    </pic:cNvPicPr>
                  </pic:nvPicPr>
                  <pic:blipFill>
                    <a:blip r:embed="rId9"/>
                    <a:srcRect/>
                    <a:stretch>
                      <a:fillRect/>
                    </a:stretch>
                  </pic:blipFill>
                  <pic:spPr bwMode="auto">
                    <a:xfrm>
                      <a:off x="0" y="0"/>
                      <a:ext cx="5143500" cy="2908171"/>
                    </a:xfrm>
                    <a:prstGeom prst="rect">
                      <a:avLst/>
                    </a:prstGeom>
                    <a:noFill/>
                    <a:ln w="9525">
                      <a:noFill/>
                      <a:miter lim="800000"/>
                      <a:headEnd/>
                      <a:tailEnd/>
                    </a:ln>
                  </pic:spPr>
                </pic:pic>
              </a:graphicData>
            </a:graphic>
          </wp:inline>
        </w:drawing>
      </w:r>
    </w:p>
    <w:p w:rsidR="007E09AC" w:rsidRDefault="007E09AC" w:rsidP="007E09AC">
      <w:pPr>
        <w:pStyle w:val="cont"/>
        <w:spacing w:before="0" w:beforeAutospacing="0" w:after="0" w:afterAutospacing="0" w:line="360" w:lineRule="auto"/>
        <w:rPr>
          <w:sz w:val="28"/>
        </w:rPr>
      </w:pPr>
    </w:p>
    <w:p w:rsidR="007E09AC" w:rsidRPr="007E09AC" w:rsidRDefault="007E09AC" w:rsidP="007E09AC">
      <w:pPr>
        <w:pStyle w:val="cont"/>
        <w:spacing w:before="0" w:beforeAutospacing="0" w:after="0" w:afterAutospacing="0" w:line="360" w:lineRule="auto"/>
        <w:rPr>
          <w:sz w:val="28"/>
          <w:szCs w:val="28"/>
        </w:rPr>
      </w:pPr>
      <w:r w:rsidRPr="007E09AC">
        <w:rPr>
          <w:sz w:val="28"/>
          <w:szCs w:val="28"/>
        </w:rPr>
        <w:t>Таблица 1 - Доля Сибирского ФО в запасах и добыче полезных ископаемых РФ, %</w:t>
      </w:r>
    </w:p>
    <w:tbl>
      <w:tblPr>
        <w:tblStyle w:val="ad"/>
        <w:tblW w:w="0" w:type="auto"/>
        <w:tblInd w:w="250" w:type="dxa"/>
        <w:tblLook w:val="04A0"/>
      </w:tblPr>
      <w:tblGrid>
        <w:gridCol w:w="3361"/>
        <w:gridCol w:w="1947"/>
        <w:gridCol w:w="1995"/>
        <w:gridCol w:w="2018"/>
      </w:tblGrid>
      <w:tr w:rsidR="007E09AC" w:rsidTr="007E09AC">
        <w:tc>
          <w:tcPr>
            <w:tcW w:w="3361" w:type="dxa"/>
          </w:tcPr>
          <w:p w:rsidR="007E09AC" w:rsidRPr="007E09AC" w:rsidRDefault="007E09AC" w:rsidP="007E09AC">
            <w:pPr>
              <w:pStyle w:val="cont"/>
              <w:spacing w:before="0" w:beforeAutospacing="0" w:after="0" w:afterAutospacing="0" w:line="360" w:lineRule="auto"/>
              <w:rPr>
                <w:b/>
                <w:sz w:val="28"/>
                <w:szCs w:val="28"/>
              </w:rPr>
            </w:pPr>
            <w:r w:rsidRPr="007E09AC">
              <w:rPr>
                <w:b/>
                <w:sz w:val="28"/>
                <w:szCs w:val="28"/>
              </w:rPr>
              <w:t>Полезные ископаемые</w:t>
            </w:r>
          </w:p>
        </w:tc>
        <w:tc>
          <w:tcPr>
            <w:tcW w:w="1947" w:type="dxa"/>
          </w:tcPr>
          <w:p w:rsidR="007E09AC" w:rsidRPr="007E09AC" w:rsidRDefault="007E09AC" w:rsidP="007E09AC">
            <w:pPr>
              <w:pStyle w:val="cont"/>
              <w:spacing w:before="0" w:beforeAutospacing="0" w:after="0" w:afterAutospacing="0" w:line="360" w:lineRule="auto"/>
              <w:rPr>
                <w:b/>
                <w:sz w:val="28"/>
                <w:szCs w:val="28"/>
              </w:rPr>
            </w:pPr>
            <w:r w:rsidRPr="007E09AC">
              <w:rPr>
                <w:b/>
                <w:sz w:val="28"/>
                <w:szCs w:val="28"/>
              </w:rPr>
              <w:t>Всего по РФ</w:t>
            </w:r>
          </w:p>
        </w:tc>
        <w:tc>
          <w:tcPr>
            <w:tcW w:w="1995" w:type="dxa"/>
          </w:tcPr>
          <w:p w:rsidR="007E09AC" w:rsidRPr="007E09AC" w:rsidRDefault="007E09AC" w:rsidP="007E09AC">
            <w:pPr>
              <w:pStyle w:val="cont"/>
              <w:spacing w:before="0" w:beforeAutospacing="0" w:after="0" w:afterAutospacing="0" w:line="360" w:lineRule="auto"/>
              <w:rPr>
                <w:b/>
                <w:sz w:val="28"/>
                <w:szCs w:val="28"/>
              </w:rPr>
            </w:pPr>
            <w:r w:rsidRPr="007E09AC">
              <w:rPr>
                <w:b/>
                <w:sz w:val="28"/>
                <w:szCs w:val="28"/>
              </w:rPr>
              <w:t>Запасы</w:t>
            </w:r>
          </w:p>
        </w:tc>
        <w:tc>
          <w:tcPr>
            <w:tcW w:w="2018" w:type="dxa"/>
          </w:tcPr>
          <w:p w:rsidR="007E09AC" w:rsidRPr="007E09AC" w:rsidRDefault="007E09AC" w:rsidP="007E09AC">
            <w:pPr>
              <w:pStyle w:val="cont"/>
              <w:spacing w:before="0" w:beforeAutospacing="0" w:after="0" w:afterAutospacing="0" w:line="360" w:lineRule="auto"/>
              <w:rPr>
                <w:b/>
                <w:sz w:val="28"/>
                <w:szCs w:val="28"/>
              </w:rPr>
            </w:pPr>
            <w:r w:rsidRPr="007E09AC">
              <w:rPr>
                <w:b/>
                <w:sz w:val="28"/>
                <w:szCs w:val="28"/>
              </w:rPr>
              <w:t>Добыча</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Нефть + конденсат</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4,4</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74,2</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67,3</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Газ</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5,0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80,0</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91,8</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Уран</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94,5</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 xml:space="preserve">Уголь </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79,9</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71,9</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Железные руды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13,0</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Марганцевые руды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66,8</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Хромовые руды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Бокситы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9,0</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8</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Медь</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65,3</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9</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Никель</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69,2</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71</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Свинец</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87,0</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85</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Цинк</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65,8</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67</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Олово</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4,5</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8</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lastRenderedPageBreak/>
              <w:t>Вольфрам</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29,7</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36</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Молибден</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7E09AC" w:rsidP="007E09AC">
            <w:pPr>
              <w:pStyle w:val="cont"/>
              <w:spacing w:before="0" w:beforeAutospacing="0" w:after="0" w:afterAutospacing="0" w:line="360" w:lineRule="auto"/>
              <w:rPr>
                <w:sz w:val="28"/>
                <w:szCs w:val="28"/>
              </w:rPr>
            </w:pPr>
            <w:r>
              <w:rPr>
                <w:sz w:val="28"/>
                <w:szCs w:val="28"/>
              </w:rPr>
              <w:t>83,4</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80</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Титан</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38,8</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17</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Цирконий</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77,6</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Сурьма</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15,2</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Ниобий</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77,0</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Тантал</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73,4</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Калийные соли</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10,5</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Апатиты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18,3</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Фосфориты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15,4</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Плавиковый шпат</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48,6</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Алмазы</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Золото</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41,3</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40</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 xml:space="preserve">Серебро </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23</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44</w:t>
            </w:r>
          </w:p>
        </w:tc>
      </w:tr>
      <w:tr w:rsidR="007E09AC" w:rsidTr="007E09AC">
        <w:tc>
          <w:tcPr>
            <w:tcW w:w="3361" w:type="dxa"/>
          </w:tcPr>
          <w:p w:rsidR="007E09AC" w:rsidRDefault="007E09AC" w:rsidP="007E09AC">
            <w:pPr>
              <w:pStyle w:val="cont"/>
              <w:spacing w:before="0" w:beforeAutospacing="0" w:after="0" w:afterAutospacing="0" w:line="360" w:lineRule="auto"/>
              <w:rPr>
                <w:sz w:val="28"/>
                <w:szCs w:val="28"/>
              </w:rPr>
            </w:pPr>
            <w:r>
              <w:rPr>
                <w:sz w:val="28"/>
                <w:szCs w:val="28"/>
              </w:rPr>
              <w:t xml:space="preserve">Платиноиды </w:t>
            </w:r>
          </w:p>
        </w:tc>
        <w:tc>
          <w:tcPr>
            <w:tcW w:w="1947" w:type="dxa"/>
          </w:tcPr>
          <w:p w:rsidR="007E09AC" w:rsidRDefault="007E09AC" w:rsidP="007E09AC">
            <w:pPr>
              <w:pStyle w:val="cont"/>
              <w:spacing w:before="0" w:beforeAutospacing="0" w:after="0" w:afterAutospacing="0" w:line="360" w:lineRule="auto"/>
              <w:rPr>
                <w:sz w:val="28"/>
                <w:szCs w:val="28"/>
              </w:rPr>
            </w:pPr>
            <w:r>
              <w:rPr>
                <w:sz w:val="28"/>
                <w:szCs w:val="28"/>
              </w:rPr>
              <w:t>100</w:t>
            </w:r>
          </w:p>
        </w:tc>
        <w:tc>
          <w:tcPr>
            <w:tcW w:w="1995" w:type="dxa"/>
          </w:tcPr>
          <w:p w:rsidR="007E09AC" w:rsidRDefault="00DE1E3E" w:rsidP="007E09AC">
            <w:pPr>
              <w:pStyle w:val="cont"/>
              <w:spacing w:before="0" w:beforeAutospacing="0" w:after="0" w:afterAutospacing="0" w:line="360" w:lineRule="auto"/>
              <w:rPr>
                <w:sz w:val="28"/>
                <w:szCs w:val="28"/>
              </w:rPr>
            </w:pPr>
            <w:r>
              <w:rPr>
                <w:sz w:val="28"/>
                <w:szCs w:val="28"/>
              </w:rPr>
              <w:t>99,0</w:t>
            </w:r>
          </w:p>
        </w:tc>
        <w:tc>
          <w:tcPr>
            <w:tcW w:w="2018" w:type="dxa"/>
          </w:tcPr>
          <w:p w:rsidR="007E09AC" w:rsidRDefault="00DE1E3E" w:rsidP="007E09AC">
            <w:pPr>
              <w:pStyle w:val="cont"/>
              <w:spacing w:before="0" w:beforeAutospacing="0" w:after="0" w:afterAutospacing="0" w:line="360" w:lineRule="auto"/>
              <w:rPr>
                <w:sz w:val="28"/>
                <w:szCs w:val="28"/>
              </w:rPr>
            </w:pPr>
            <w:r>
              <w:rPr>
                <w:sz w:val="28"/>
                <w:szCs w:val="28"/>
              </w:rPr>
              <w:t>85</w:t>
            </w:r>
          </w:p>
        </w:tc>
      </w:tr>
    </w:tbl>
    <w:p w:rsidR="007E09AC" w:rsidRDefault="007E09AC" w:rsidP="007E09AC">
      <w:pPr>
        <w:pStyle w:val="cont"/>
        <w:spacing w:before="0" w:beforeAutospacing="0" w:after="0" w:afterAutospacing="0" w:line="360" w:lineRule="auto"/>
        <w:ind w:left="1440" w:firstLine="1440"/>
        <w:rPr>
          <w:sz w:val="28"/>
          <w:szCs w:val="28"/>
        </w:rPr>
      </w:pPr>
    </w:p>
    <w:p w:rsidR="00DE1E3E" w:rsidRDefault="00DE1E3E" w:rsidP="007E09AC">
      <w:pPr>
        <w:pStyle w:val="cont"/>
        <w:spacing w:before="0" w:beforeAutospacing="0" w:after="0" w:afterAutospacing="0" w:line="360" w:lineRule="auto"/>
        <w:rPr>
          <w:sz w:val="28"/>
          <w:szCs w:val="28"/>
        </w:rPr>
      </w:pPr>
      <w:r>
        <w:rPr>
          <w:sz w:val="28"/>
          <w:szCs w:val="28"/>
        </w:rPr>
        <w:t>Рис. 2. Доля СФО  в запасах и добыче полезных ископаемых РФ, %.</w:t>
      </w:r>
    </w:p>
    <w:p w:rsidR="007E09AC" w:rsidRDefault="00DE1E3E" w:rsidP="007E09AC">
      <w:pPr>
        <w:pStyle w:val="cont"/>
        <w:spacing w:before="0" w:beforeAutospacing="0" w:after="0" w:afterAutospacing="0" w:line="360" w:lineRule="auto"/>
        <w:rPr>
          <w:b/>
          <w:sz w:val="28"/>
          <w:szCs w:val="28"/>
        </w:rPr>
      </w:pPr>
      <w:r>
        <w:rPr>
          <w:sz w:val="28"/>
          <w:szCs w:val="28"/>
        </w:rPr>
        <w:t xml:space="preserve">  </w:t>
      </w:r>
      <w:r w:rsidRPr="00DE1E3E">
        <w:rPr>
          <w:b/>
          <w:sz w:val="28"/>
          <w:szCs w:val="28"/>
        </w:rPr>
        <w:t>Запасы</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Добыча</w:t>
      </w:r>
    </w:p>
    <w:p w:rsidR="00DE1E3E" w:rsidRDefault="00DE1E3E" w:rsidP="00DE1E3E">
      <w:pPr>
        <w:pStyle w:val="cont"/>
        <w:spacing w:before="0" w:beforeAutospacing="0" w:after="0" w:afterAutospacing="0" w:line="360" w:lineRule="auto"/>
        <w:jc w:val="center"/>
        <w:rPr>
          <w:b/>
          <w:sz w:val="32"/>
          <w:szCs w:val="32"/>
        </w:rPr>
      </w:pPr>
      <w:r>
        <w:rPr>
          <w:b/>
          <w:noProof/>
          <w:sz w:val="32"/>
          <w:szCs w:val="32"/>
        </w:rPr>
        <w:drawing>
          <wp:anchor distT="0" distB="0" distL="114300" distR="114300" simplePos="0" relativeHeight="251662336" behindDoc="0" locked="0" layoutInCell="1" allowOverlap="1">
            <wp:simplePos x="0" y="0"/>
            <wp:positionH relativeFrom="column">
              <wp:posOffset>3015615</wp:posOffset>
            </wp:positionH>
            <wp:positionV relativeFrom="paragraph">
              <wp:posOffset>344805</wp:posOffset>
            </wp:positionV>
            <wp:extent cx="2581275" cy="195262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581275" cy="1952625"/>
                    </a:xfrm>
                    <a:prstGeom prst="rect">
                      <a:avLst/>
                    </a:prstGeom>
                    <a:noFill/>
                    <a:ln w="9525">
                      <a:noFill/>
                      <a:miter lim="800000"/>
                      <a:headEnd/>
                      <a:tailEnd/>
                    </a:ln>
                  </pic:spPr>
                </pic:pic>
              </a:graphicData>
            </a:graphic>
          </wp:anchor>
        </w:drawing>
      </w:r>
      <w:r>
        <w:rPr>
          <w:b/>
          <w:sz w:val="32"/>
          <w:szCs w:val="32"/>
        </w:rPr>
        <w:t>Нефть</w:t>
      </w:r>
    </w:p>
    <w:p w:rsidR="00DE1E3E" w:rsidRPr="00DE1E3E" w:rsidRDefault="00DE1E3E" w:rsidP="00DE1E3E">
      <w:pPr>
        <w:pStyle w:val="cont"/>
        <w:spacing w:before="0" w:beforeAutospacing="0" w:after="0" w:afterAutospacing="0" w:line="360" w:lineRule="auto"/>
        <w:jc w:val="both"/>
        <w:rPr>
          <w:b/>
          <w:sz w:val="32"/>
          <w:szCs w:val="32"/>
        </w:rPr>
      </w:pPr>
      <w:r w:rsidRPr="00DE1E3E">
        <w:rPr>
          <w:szCs w:val="32"/>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857500" cy="1943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857500" cy="1943100"/>
                    </a:xfrm>
                    <a:prstGeom prst="rect">
                      <a:avLst/>
                    </a:prstGeom>
                    <a:noFill/>
                    <a:ln w="9525">
                      <a:noFill/>
                      <a:miter lim="800000"/>
                      <a:headEnd/>
                      <a:tailEnd/>
                    </a:ln>
                  </pic:spPr>
                </pic:pic>
              </a:graphicData>
            </a:graphic>
          </wp:anchor>
        </w:drawing>
      </w:r>
    </w:p>
    <w:p w:rsidR="007E09AC" w:rsidRDefault="007E09AC" w:rsidP="007E09AC">
      <w:pPr>
        <w:pStyle w:val="cont"/>
        <w:spacing w:before="0" w:beforeAutospacing="0" w:after="0" w:afterAutospacing="0" w:line="360" w:lineRule="auto"/>
        <w:rPr>
          <w:sz w:val="28"/>
          <w:szCs w:val="28"/>
        </w:rPr>
      </w:pPr>
    </w:p>
    <w:p w:rsidR="007E09AC" w:rsidRDefault="007E09AC" w:rsidP="007E09AC">
      <w:pPr>
        <w:pStyle w:val="cont"/>
        <w:spacing w:before="0" w:beforeAutospacing="0" w:after="0" w:afterAutospacing="0" w:line="360" w:lineRule="auto"/>
        <w:ind w:firstLine="709"/>
        <w:jc w:val="both"/>
        <w:rPr>
          <w:sz w:val="28"/>
          <w:szCs w:val="28"/>
        </w:rPr>
      </w:pPr>
    </w:p>
    <w:p w:rsidR="007E09AC" w:rsidRDefault="00DE1E3E" w:rsidP="00DE1E3E">
      <w:pPr>
        <w:pStyle w:val="cont"/>
        <w:tabs>
          <w:tab w:val="left" w:pos="6090"/>
        </w:tabs>
        <w:spacing w:before="0" w:beforeAutospacing="0" w:after="0" w:afterAutospacing="0" w:line="360" w:lineRule="auto"/>
        <w:ind w:firstLine="709"/>
        <w:jc w:val="both"/>
        <w:rPr>
          <w:sz w:val="28"/>
          <w:szCs w:val="28"/>
        </w:rPr>
      </w:pPr>
      <w:r>
        <w:rPr>
          <w:sz w:val="28"/>
          <w:szCs w:val="28"/>
        </w:rPr>
        <w:tab/>
      </w:r>
    </w:p>
    <w:p w:rsidR="007E09AC" w:rsidRDefault="007E09AC" w:rsidP="007E09AC">
      <w:pPr>
        <w:pStyle w:val="cont"/>
        <w:spacing w:before="0" w:beforeAutospacing="0" w:after="0" w:afterAutospacing="0" w:line="360" w:lineRule="auto"/>
        <w:ind w:firstLine="709"/>
        <w:jc w:val="both"/>
        <w:rPr>
          <w:sz w:val="28"/>
          <w:szCs w:val="28"/>
        </w:rPr>
      </w:pPr>
    </w:p>
    <w:p w:rsidR="007E09AC" w:rsidRDefault="007E09AC" w:rsidP="007E09AC">
      <w:pPr>
        <w:pStyle w:val="cont"/>
        <w:spacing w:before="0" w:beforeAutospacing="0" w:after="0" w:afterAutospacing="0" w:line="360" w:lineRule="auto"/>
        <w:ind w:firstLine="709"/>
        <w:jc w:val="both"/>
        <w:rPr>
          <w:sz w:val="28"/>
          <w:szCs w:val="28"/>
        </w:rPr>
      </w:pPr>
    </w:p>
    <w:p w:rsidR="007E09AC" w:rsidRDefault="007E09AC" w:rsidP="00DE1E3E">
      <w:pPr>
        <w:pStyle w:val="cont"/>
        <w:spacing w:before="0" w:beforeAutospacing="0" w:after="0" w:afterAutospacing="0" w:line="360" w:lineRule="auto"/>
        <w:ind w:firstLine="709"/>
        <w:jc w:val="right"/>
        <w:rPr>
          <w:sz w:val="28"/>
          <w:szCs w:val="28"/>
        </w:rPr>
      </w:pPr>
    </w:p>
    <w:p w:rsidR="00DE1E3E" w:rsidRPr="00DE1E3E" w:rsidRDefault="00DE1E3E" w:rsidP="00DE1E3E">
      <w:pPr>
        <w:pStyle w:val="cont"/>
        <w:spacing w:before="0" w:beforeAutospacing="0" w:after="0" w:afterAutospacing="0" w:line="360" w:lineRule="auto"/>
        <w:ind w:firstLine="709"/>
        <w:jc w:val="center"/>
        <w:rPr>
          <w:b/>
          <w:sz w:val="32"/>
          <w:szCs w:val="32"/>
        </w:rPr>
      </w:pPr>
    </w:p>
    <w:p w:rsidR="007E09AC" w:rsidRDefault="007E09AC" w:rsidP="007E09AC">
      <w:pPr>
        <w:pStyle w:val="cont"/>
        <w:spacing w:before="0" w:beforeAutospacing="0" w:after="0" w:afterAutospacing="0" w:line="360" w:lineRule="auto"/>
        <w:ind w:firstLine="709"/>
        <w:jc w:val="both"/>
        <w:rPr>
          <w:sz w:val="28"/>
          <w:szCs w:val="28"/>
        </w:rPr>
      </w:pPr>
    </w:p>
    <w:p w:rsidR="007E09AC" w:rsidRDefault="007E09AC" w:rsidP="007E09AC">
      <w:pPr>
        <w:pStyle w:val="cont"/>
        <w:spacing w:before="0" w:beforeAutospacing="0" w:after="0" w:afterAutospacing="0" w:line="360" w:lineRule="auto"/>
        <w:ind w:firstLine="709"/>
        <w:jc w:val="both"/>
        <w:rPr>
          <w:sz w:val="28"/>
          <w:szCs w:val="28"/>
        </w:rPr>
      </w:pPr>
    </w:p>
    <w:p w:rsidR="007E09AC" w:rsidRDefault="00DE1E3E" w:rsidP="00DE1E3E">
      <w:pPr>
        <w:pStyle w:val="cont"/>
        <w:spacing w:before="0" w:beforeAutospacing="0" w:after="0" w:afterAutospacing="0" w:line="360" w:lineRule="auto"/>
        <w:ind w:firstLine="709"/>
        <w:jc w:val="center"/>
        <w:rPr>
          <w:b/>
          <w:sz w:val="32"/>
          <w:szCs w:val="32"/>
        </w:rPr>
      </w:pPr>
      <w:r>
        <w:rPr>
          <w:b/>
          <w:sz w:val="32"/>
          <w:szCs w:val="32"/>
        </w:rPr>
        <w:lastRenderedPageBreak/>
        <w:t>Газ</w:t>
      </w:r>
    </w:p>
    <w:p w:rsidR="00DE1E3E" w:rsidRPr="00DE1E3E" w:rsidRDefault="00DE1E3E" w:rsidP="00DE1E3E">
      <w:pPr>
        <w:pStyle w:val="cont"/>
        <w:spacing w:before="0" w:beforeAutospacing="0" w:after="0" w:afterAutospacing="0" w:line="360" w:lineRule="auto"/>
        <w:ind w:firstLine="709"/>
        <w:jc w:val="both"/>
        <w:rPr>
          <w:b/>
          <w:sz w:val="32"/>
          <w:szCs w:val="32"/>
        </w:rPr>
      </w:pPr>
      <w:r>
        <w:rPr>
          <w:noProof/>
          <w:szCs w:val="32"/>
        </w:rPr>
        <w:drawing>
          <wp:anchor distT="0" distB="0" distL="114300" distR="114300" simplePos="0" relativeHeight="251666432" behindDoc="0" locked="0" layoutInCell="1" allowOverlap="1">
            <wp:simplePos x="0" y="0"/>
            <wp:positionH relativeFrom="column">
              <wp:posOffset>2929890</wp:posOffset>
            </wp:positionH>
            <wp:positionV relativeFrom="paragraph">
              <wp:posOffset>-3810</wp:posOffset>
            </wp:positionV>
            <wp:extent cx="3067050" cy="243840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3067050" cy="2438400"/>
                    </a:xfrm>
                    <a:prstGeom prst="rect">
                      <a:avLst/>
                    </a:prstGeom>
                    <a:noFill/>
                    <a:ln w="9525">
                      <a:noFill/>
                      <a:miter lim="800000"/>
                      <a:headEnd/>
                      <a:tailEnd/>
                    </a:ln>
                  </pic:spPr>
                </pic:pic>
              </a:graphicData>
            </a:graphic>
          </wp:anchor>
        </w:drawing>
      </w:r>
      <w:r w:rsidRPr="00DE1E3E">
        <w:rPr>
          <w:szCs w:val="32"/>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2819400" cy="227076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2819400" cy="2270760"/>
                    </a:xfrm>
                    <a:prstGeom prst="rect">
                      <a:avLst/>
                    </a:prstGeom>
                    <a:noFill/>
                    <a:ln w="9525">
                      <a:noFill/>
                      <a:miter lim="800000"/>
                      <a:headEnd/>
                      <a:tailEnd/>
                    </a:ln>
                  </pic:spPr>
                </pic:pic>
              </a:graphicData>
            </a:graphic>
          </wp:anchor>
        </w:drawing>
      </w:r>
    </w:p>
    <w:p w:rsidR="00DE1E3E" w:rsidRDefault="00DE1E3E" w:rsidP="00DE1E3E">
      <w:pPr>
        <w:tabs>
          <w:tab w:val="left" w:pos="663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DE1E3E" w:rsidRPr="00DE1E3E" w:rsidRDefault="00DE1E3E" w:rsidP="00DE1E3E">
      <w:pPr>
        <w:rPr>
          <w:rFonts w:ascii="Times New Roman" w:hAnsi="Times New Roman" w:cs="Times New Roman"/>
          <w:sz w:val="28"/>
          <w:szCs w:val="28"/>
        </w:rPr>
      </w:pPr>
    </w:p>
    <w:p w:rsidR="00DE1E3E" w:rsidRPr="00DE1E3E" w:rsidRDefault="00DE1E3E" w:rsidP="00DE1E3E">
      <w:pPr>
        <w:rPr>
          <w:rFonts w:ascii="Times New Roman" w:hAnsi="Times New Roman" w:cs="Times New Roman"/>
          <w:sz w:val="28"/>
          <w:szCs w:val="28"/>
        </w:rPr>
      </w:pPr>
    </w:p>
    <w:p w:rsidR="00DE1E3E" w:rsidRPr="00DE1E3E" w:rsidRDefault="00DE1E3E" w:rsidP="00DE1E3E">
      <w:pPr>
        <w:rPr>
          <w:rFonts w:ascii="Times New Roman" w:hAnsi="Times New Roman" w:cs="Times New Roman"/>
          <w:sz w:val="28"/>
          <w:szCs w:val="28"/>
        </w:rPr>
      </w:pPr>
    </w:p>
    <w:p w:rsidR="00DE1E3E" w:rsidRDefault="00DE1E3E" w:rsidP="00DE1E3E">
      <w:pPr>
        <w:rPr>
          <w:rFonts w:ascii="Times New Roman" w:hAnsi="Times New Roman" w:cs="Times New Roman"/>
          <w:sz w:val="28"/>
          <w:szCs w:val="28"/>
        </w:rPr>
      </w:pPr>
    </w:p>
    <w:p w:rsidR="00B91A79" w:rsidRDefault="00B91A79" w:rsidP="00DE1E3E">
      <w:pPr>
        <w:jc w:val="right"/>
        <w:rPr>
          <w:rFonts w:ascii="Times New Roman" w:hAnsi="Times New Roman" w:cs="Times New Roman"/>
          <w:sz w:val="28"/>
          <w:szCs w:val="28"/>
        </w:rPr>
      </w:pPr>
    </w:p>
    <w:p w:rsidR="00DE1E3E" w:rsidRDefault="00DE1E3E" w:rsidP="00DE1E3E">
      <w:pPr>
        <w:jc w:val="center"/>
        <w:rPr>
          <w:rFonts w:ascii="Times New Roman" w:hAnsi="Times New Roman" w:cs="Times New Roman"/>
          <w:b/>
          <w:sz w:val="32"/>
          <w:szCs w:val="32"/>
        </w:rPr>
      </w:pPr>
      <w:r>
        <w:rPr>
          <w:rFonts w:ascii="Times New Roman" w:hAnsi="Times New Roman" w:cs="Times New Roman"/>
          <w:b/>
          <w:sz w:val="32"/>
          <w:szCs w:val="32"/>
        </w:rPr>
        <w:t>Уголь</w:t>
      </w:r>
    </w:p>
    <w:p w:rsidR="00DE1E3E" w:rsidRDefault="00DE1E3E" w:rsidP="00DE1E3E">
      <w:pPr>
        <w:jc w:val="both"/>
        <w:rPr>
          <w:rFonts w:ascii="Times New Roman" w:hAnsi="Times New Roman" w:cs="Times New Roman"/>
          <w:b/>
          <w:sz w:val="32"/>
          <w:szCs w:val="32"/>
        </w:rPr>
      </w:pPr>
      <w:r>
        <w:rPr>
          <w:noProof/>
          <w:szCs w:val="32"/>
        </w:rPr>
        <w:drawing>
          <wp:anchor distT="0" distB="0" distL="114300" distR="114300" simplePos="0" relativeHeight="251670528" behindDoc="0" locked="0" layoutInCell="1" allowOverlap="1">
            <wp:simplePos x="0" y="0"/>
            <wp:positionH relativeFrom="column">
              <wp:posOffset>2958465</wp:posOffset>
            </wp:positionH>
            <wp:positionV relativeFrom="paragraph">
              <wp:posOffset>0</wp:posOffset>
            </wp:positionV>
            <wp:extent cx="3038475" cy="258127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3038475" cy="2581275"/>
                    </a:xfrm>
                    <a:prstGeom prst="rect">
                      <a:avLst/>
                    </a:prstGeom>
                    <a:noFill/>
                    <a:ln w="9525">
                      <a:noFill/>
                      <a:miter lim="800000"/>
                      <a:headEnd/>
                      <a:tailEnd/>
                    </a:ln>
                  </pic:spPr>
                </pic:pic>
              </a:graphicData>
            </a:graphic>
          </wp:anchor>
        </w:drawing>
      </w:r>
      <w:r w:rsidRPr="00DE1E3E">
        <w:rPr>
          <w:szCs w:val="32"/>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2827020" cy="253238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2827020" cy="2532380"/>
                    </a:xfrm>
                    <a:prstGeom prst="rect">
                      <a:avLst/>
                    </a:prstGeom>
                    <a:noFill/>
                    <a:ln w="9525">
                      <a:noFill/>
                      <a:miter lim="800000"/>
                      <a:headEnd/>
                      <a:tailEnd/>
                    </a:ln>
                  </pic:spPr>
                </pic:pic>
              </a:graphicData>
            </a:graphic>
          </wp:anchor>
        </w:drawing>
      </w:r>
    </w:p>
    <w:p w:rsidR="00DE1E3E" w:rsidRPr="00DE1E3E" w:rsidRDefault="00DE1E3E" w:rsidP="00DE1E3E">
      <w:pPr>
        <w:rPr>
          <w:rFonts w:ascii="Times New Roman" w:hAnsi="Times New Roman" w:cs="Times New Roman"/>
          <w:sz w:val="32"/>
          <w:szCs w:val="32"/>
        </w:rPr>
      </w:pPr>
    </w:p>
    <w:p w:rsidR="00DE1E3E" w:rsidRDefault="00DE1E3E" w:rsidP="00DE1E3E">
      <w:pPr>
        <w:rPr>
          <w:rFonts w:ascii="Times New Roman" w:hAnsi="Times New Roman" w:cs="Times New Roman"/>
          <w:sz w:val="32"/>
          <w:szCs w:val="32"/>
        </w:rPr>
      </w:pPr>
    </w:p>
    <w:p w:rsidR="00DE1E3E" w:rsidRPr="00DE1E3E" w:rsidRDefault="00DE1E3E" w:rsidP="00DE1E3E">
      <w:pPr>
        <w:tabs>
          <w:tab w:val="left" w:pos="6765"/>
        </w:tabs>
        <w:rPr>
          <w:rFonts w:ascii="Times New Roman" w:hAnsi="Times New Roman" w:cs="Times New Roman"/>
          <w:sz w:val="32"/>
          <w:szCs w:val="32"/>
        </w:rPr>
      </w:pPr>
      <w:r>
        <w:rPr>
          <w:rFonts w:ascii="Times New Roman" w:hAnsi="Times New Roman" w:cs="Times New Roman"/>
          <w:sz w:val="32"/>
          <w:szCs w:val="32"/>
        </w:rPr>
        <w:tab/>
      </w:r>
    </w:p>
    <w:sectPr w:rsidR="00DE1E3E" w:rsidRPr="00DE1E3E" w:rsidSect="00F473CA">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85B" w:rsidRDefault="0026485B" w:rsidP="00F473CA">
      <w:pPr>
        <w:spacing w:after="0" w:line="240" w:lineRule="auto"/>
      </w:pPr>
      <w:r>
        <w:separator/>
      </w:r>
    </w:p>
  </w:endnote>
  <w:endnote w:type="continuationSeparator" w:id="1">
    <w:p w:rsidR="0026485B" w:rsidRDefault="0026485B" w:rsidP="00F4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3071"/>
      <w:docPartObj>
        <w:docPartGallery w:val="Page Numbers (Bottom of Page)"/>
        <w:docPartUnique/>
      </w:docPartObj>
    </w:sdtPr>
    <w:sdtContent>
      <w:p w:rsidR="0026485B" w:rsidRDefault="0026485B">
        <w:pPr>
          <w:pStyle w:val="a8"/>
          <w:jc w:val="right"/>
        </w:pPr>
        <w:fldSimple w:instr=" PAGE   \* MERGEFORMAT ">
          <w:r w:rsidR="00F5518F">
            <w:rPr>
              <w:noProof/>
            </w:rPr>
            <w:t>9</w:t>
          </w:r>
        </w:fldSimple>
      </w:p>
    </w:sdtContent>
  </w:sdt>
  <w:p w:rsidR="0026485B" w:rsidRDefault="0026485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85B" w:rsidRDefault="0026485B" w:rsidP="00F473CA">
      <w:pPr>
        <w:spacing w:after="0" w:line="240" w:lineRule="auto"/>
      </w:pPr>
      <w:r>
        <w:separator/>
      </w:r>
    </w:p>
  </w:footnote>
  <w:footnote w:type="continuationSeparator" w:id="1">
    <w:p w:rsidR="0026485B" w:rsidRDefault="0026485B" w:rsidP="00F473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A2D5E"/>
    <w:multiLevelType w:val="hybridMultilevel"/>
    <w:tmpl w:val="6720A2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B8623E6"/>
    <w:multiLevelType w:val="hybridMultilevel"/>
    <w:tmpl w:val="D8FCB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917349"/>
    <w:multiLevelType w:val="hybridMultilevel"/>
    <w:tmpl w:val="32AC5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AC4253"/>
    <w:multiLevelType w:val="hybridMultilevel"/>
    <w:tmpl w:val="6234F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4B286B"/>
    <w:multiLevelType w:val="hybridMultilevel"/>
    <w:tmpl w:val="3666632A"/>
    <w:lvl w:ilvl="0" w:tplc="04190005">
      <w:start w:val="1"/>
      <w:numFmt w:val="bullet"/>
      <w:lvlText w:val=""/>
      <w:lvlJc w:val="left"/>
      <w:pPr>
        <w:ind w:left="3585" w:hanging="360"/>
      </w:pPr>
      <w:rPr>
        <w:rFonts w:ascii="Wingdings" w:hAnsi="Wingdings" w:hint="default"/>
      </w:rPr>
    </w:lvl>
    <w:lvl w:ilvl="1" w:tplc="04190003" w:tentative="1">
      <w:start w:val="1"/>
      <w:numFmt w:val="bullet"/>
      <w:lvlText w:val="o"/>
      <w:lvlJc w:val="left"/>
      <w:pPr>
        <w:ind w:left="4305" w:hanging="360"/>
      </w:pPr>
      <w:rPr>
        <w:rFonts w:ascii="Courier New" w:hAnsi="Courier New" w:cs="Courier New" w:hint="default"/>
      </w:rPr>
    </w:lvl>
    <w:lvl w:ilvl="2" w:tplc="04190005">
      <w:start w:val="1"/>
      <w:numFmt w:val="bullet"/>
      <w:lvlText w:val=""/>
      <w:lvlJc w:val="left"/>
      <w:pPr>
        <w:ind w:left="5025" w:hanging="360"/>
      </w:pPr>
      <w:rPr>
        <w:rFonts w:ascii="Wingdings" w:hAnsi="Wingdings" w:hint="default"/>
      </w:rPr>
    </w:lvl>
    <w:lvl w:ilvl="3" w:tplc="04190001" w:tentative="1">
      <w:start w:val="1"/>
      <w:numFmt w:val="bullet"/>
      <w:lvlText w:val=""/>
      <w:lvlJc w:val="left"/>
      <w:pPr>
        <w:ind w:left="5745" w:hanging="360"/>
      </w:pPr>
      <w:rPr>
        <w:rFonts w:ascii="Symbol" w:hAnsi="Symbol" w:hint="default"/>
      </w:rPr>
    </w:lvl>
    <w:lvl w:ilvl="4" w:tplc="04190003" w:tentative="1">
      <w:start w:val="1"/>
      <w:numFmt w:val="bullet"/>
      <w:lvlText w:val="o"/>
      <w:lvlJc w:val="left"/>
      <w:pPr>
        <w:ind w:left="6465" w:hanging="360"/>
      </w:pPr>
      <w:rPr>
        <w:rFonts w:ascii="Courier New" w:hAnsi="Courier New" w:cs="Courier New" w:hint="default"/>
      </w:rPr>
    </w:lvl>
    <w:lvl w:ilvl="5" w:tplc="04190005" w:tentative="1">
      <w:start w:val="1"/>
      <w:numFmt w:val="bullet"/>
      <w:lvlText w:val=""/>
      <w:lvlJc w:val="left"/>
      <w:pPr>
        <w:ind w:left="7185" w:hanging="360"/>
      </w:pPr>
      <w:rPr>
        <w:rFonts w:ascii="Wingdings" w:hAnsi="Wingdings" w:hint="default"/>
      </w:rPr>
    </w:lvl>
    <w:lvl w:ilvl="6" w:tplc="04190001" w:tentative="1">
      <w:start w:val="1"/>
      <w:numFmt w:val="bullet"/>
      <w:lvlText w:val=""/>
      <w:lvlJc w:val="left"/>
      <w:pPr>
        <w:ind w:left="7905" w:hanging="360"/>
      </w:pPr>
      <w:rPr>
        <w:rFonts w:ascii="Symbol" w:hAnsi="Symbol" w:hint="default"/>
      </w:rPr>
    </w:lvl>
    <w:lvl w:ilvl="7" w:tplc="04190003" w:tentative="1">
      <w:start w:val="1"/>
      <w:numFmt w:val="bullet"/>
      <w:lvlText w:val="o"/>
      <w:lvlJc w:val="left"/>
      <w:pPr>
        <w:ind w:left="8625" w:hanging="360"/>
      </w:pPr>
      <w:rPr>
        <w:rFonts w:ascii="Courier New" w:hAnsi="Courier New" w:cs="Courier New" w:hint="default"/>
      </w:rPr>
    </w:lvl>
    <w:lvl w:ilvl="8" w:tplc="04190005" w:tentative="1">
      <w:start w:val="1"/>
      <w:numFmt w:val="bullet"/>
      <w:lvlText w:val=""/>
      <w:lvlJc w:val="left"/>
      <w:pPr>
        <w:ind w:left="9345"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spelling="clean"/>
  <w:defaultTabStop w:val="708"/>
  <w:characterSpacingControl w:val="doNotCompress"/>
  <w:footnotePr>
    <w:footnote w:id="0"/>
    <w:footnote w:id="1"/>
  </w:footnotePr>
  <w:endnotePr>
    <w:endnote w:id="0"/>
    <w:endnote w:id="1"/>
  </w:endnotePr>
  <w:compat>
    <w:useFELayout/>
  </w:compat>
  <w:rsids>
    <w:rsidRoot w:val="000B2DD4"/>
    <w:rsid w:val="000802E0"/>
    <w:rsid w:val="000B2DD4"/>
    <w:rsid w:val="002623E3"/>
    <w:rsid w:val="0026485B"/>
    <w:rsid w:val="002C1663"/>
    <w:rsid w:val="004C7C8A"/>
    <w:rsid w:val="004E2A29"/>
    <w:rsid w:val="0065544E"/>
    <w:rsid w:val="00766795"/>
    <w:rsid w:val="007E09AC"/>
    <w:rsid w:val="00823102"/>
    <w:rsid w:val="00867BD1"/>
    <w:rsid w:val="00880814"/>
    <w:rsid w:val="00887E72"/>
    <w:rsid w:val="00953ED4"/>
    <w:rsid w:val="00975863"/>
    <w:rsid w:val="009D518D"/>
    <w:rsid w:val="009F692F"/>
    <w:rsid w:val="00A01ED3"/>
    <w:rsid w:val="00AD221A"/>
    <w:rsid w:val="00AE2B73"/>
    <w:rsid w:val="00B91A79"/>
    <w:rsid w:val="00C22E5D"/>
    <w:rsid w:val="00CC4515"/>
    <w:rsid w:val="00CE1504"/>
    <w:rsid w:val="00D838EA"/>
    <w:rsid w:val="00DE1E3E"/>
    <w:rsid w:val="00E34510"/>
    <w:rsid w:val="00E67A67"/>
    <w:rsid w:val="00EB39C0"/>
    <w:rsid w:val="00F3238E"/>
    <w:rsid w:val="00F473CA"/>
    <w:rsid w:val="00F5518F"/>
    <w:rsid w:val="00F905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A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2DD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0B2DD4"/>
    <w:rPr>
      <w:b/>
      <w:bCs/>
    </w:rPr>
  </w:style>
  <w:style w:type="character" w:styleId="a5">
    <w:name w:val="Hyperlink"/>
    <w:basedOn w:val="a0"/>
    <w:uiPriority w:val="99"/>
    <w:semiHidden/>
    <w:unhideWhenUsed/>
    <w:rsid w:val="00CC4515"/>
    <w:rPr>
      <w:color w:val="0000FF"/>
      <w:u w:val="single"/>
    </w:rPr>
  </w:style>
  <w:style w:type="paragraph" w:styleId="a6">
    <w:name w:val="header"/>
    <w:basedOn w:val="a"/>
    <w:link w:val="a7"/>
    <w:uiPriority w:val="99"/>
    <w:semiHidden/>
    <w:unhideWhenUsed/>
    <w:rsid w:val="00F473C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473CA"/>
  </w:style>
  <w:style w:type="paragraph" w:styleId="a8">
    <w:name w:val="footer"/>
    <w:basedOn w:val="a"/>
    <w:link w:val="a9"/>
    <w:uiPriority w:val="99"/>
    <w:unhideWhenUsed/>
    <w:rsid w:val="00F473C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473CA"/>
  </w:style>
  <w:style w:type="paragraph" w:styleId="aa">
    <w:name w:val="List Paragraph"/>
    <w:basedOn w:val="a"/>
    <w:uiPriority w:val="34"/>
    <w:qFormat/>
    <w:rsid w:val="00766795"/>
    <w:pPr>
      <w:ind w:left="720"/>
      <w:contextualSpacing/>
    </w:pPr>
  </w:style>
  <w:style w:type="paragraph" w:styleId="ab">
    <w:name w:val="Balloon Text"/>
    <w:basedOn w:val="a"/>
    <w:link w:val="ac"/>
    <w:uiPriority w:val="99"/>
    <w:semiHidden/>
    <w:unhideWhenUsed/>
    <w:rsid w:val="00B91A7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91A79"/>
    <w:rPr>
      <w:rFonts w:ascii="Tahoma" w:hAnsi="Tahoma" w:cs="Tahoma"/>
      <w:sz w:val="16"/>
      <w:szCs w:val="16"/>
    </w:rPr>
  </w:style>
  <w:style w:type="paragraph" w:customStyle="1" w:styleId="cont">
    <w:name w:val="cont"/>
    <w:basedOn w:val="a"/>
    <w:rsid w:val="007E09AC"/>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59"/>
    <w:rsid w:val="007E09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8288035">
      <w:bodyDiv w:val="1"/>
      <w:marLeft w:val="0"/>
      <w:marRight w:val="0"/>
      <w:marTop w:val="0"/>
      <w:marBottom w:val="0"/>
      <w:divBdr>
        <w:top w:val="none" w:sz="0" w:space="0" w:color="auto"/>
        <w:left w:val="none" w:sz="0" w:space="0" w:color="auto"/>
        <w:bottom w:val="none" w:sz="0" w:space="0" w:color="auto"/>
        <w:right w:val="none" w:sz="0" w:space="0" w:color="auto"/>
      </w:divBdr>
      <w:divsChild>
        <w:div w:id="1093668658">
          <w:marLeft w:val="0"/>
          <w:marRight w:val="0"/>
          <w:marTop w:val="0"/>
          <w:marBottom w:val="0"/>
          <w:divBdr>
            <w:top w:val="none" w:sz="0" w:space="0" w:color="auto"/>
            <w:left w:val="none" w:sz="0" w:space="0" w:color="auto"/>
            <w:bottom w:val="none" w:sz="0" w:space="0" w:color="auto"/>
            <w:right w:val="none" w:sz="0" w:space="0" w:color="auto"/>
          </w:divBdr>
        </w:div>
        <w:div w:id="265115286">
          <w:marLeft w:val="0"/>
          <w:marRight w:val="0"/>
          <w:marTop w:val="0"/>
          <w:marBottom w:val="0"/>
          <w:divBdr>
            <w:top w:val="none" w:sz="0" w:space="0" w:color="auto"/>
            <w:left w:val="none" w:sz="0" w:space="0" w:color="auto"/>
            <w:bottom w:val="none" w:sz="0" w:space="0" w:color="auto"/>
            <w:right w:val="none" w:sz="0" w:space="0" w:color="auto"/>
          </w:divBdr>
        </w:div>
        <w:div w:id="1434741157">
          <w:marLeft w:val="0"/>
          <w:marRight w:val="0"/>
          <w:marTop w:val="0"/>
          <w:marBottom w:val="0"/>
          <w:divBdr>
            <w:top w:val="none" w:sz="0" w:space="0" w:color="auto"/>
            <w:left w:val="none" w:sz="0" w:space="0" w:color="auto"/>
            <w:bottom w:val="none" w:sz="0" w:space="0" w:color="auto"/>
            <w:right w:val="none" w:sz="0" w:space="0" w:color="auto"/>
          </w:divBdr>
        </w:div>
      </w:divsChild>
    </w:div>
    <w:div w:id="663437005">
      <w:bodyDiv w:val="1"/>
      <w:marLeft w:val="0"/>
      <w:marRight w:val="0"/>
      <w:marTop w:val="0"/>
      <w:marBottom w:val="0"/>
      <w:divBdr>
        <w:top w:val="none" w:sz="0" w:space="0" w:color="auto"/>
        <w:left w:val="none" w:sz="0" w:space="0" w:color="auto"/>
        <w:bottom w:val="none" w:sz="0" w:space="0" w:color="auto"/>
        <w:right w:val="none" w:sz="0" w:space="0" w:color="auto"/>
      </w:divBdr>
      <w:divsChild>
        <w:div w:id="1231959535">
          <w:marLeft w:val="0"/>
          <w:marRight w:val="0"/>
          <w:marTop w:val="0"/>
          <w:marBottom w:val="0"/>
          <w:divBdr>
            <w:top w:val="none" w:sz="0" w:space="0" w:color="auto"/>
            <w:left w:val="none" w:sz="0" w:space="0" w:color="auto"/>
            <w:bottom w:val="none" w:sz="0" w:space="0" w:color="auto"/>
            <w:right w:val="none" w:sz="0" w:space="0" w:color="auto"/>
          </w:divBdr>
        </w:div>
        <w:div w:id="823816862">
          <w:marLeft w:val="0"/>
          <w:marRight w:val="0"/>
          <w:marTop w:val="0"/>
          <w:marBottom w:val="0"/>
          <w:divBdr>
            <w:top w:val="none" w:sz="0" w:space="0" w:color="auto"/>
            <w:left w:val="none" w:sz="0" w:space="0" w:color="auto"/>
            <w:bottom w:val="none" w:sz="0" w:space="0" w:color="auto"/>
            <w:right w:val="none" w:sz="0" w:space="0" w:color="auto"/>
          </w:divBdr>
        </w:div>
        <w:div w:id="1033534846">
          <w:marLeft w:val="0"/>
          <w:marRight w:val="0"/>
          <w:marTop w:val="0"/>
          <w:marBottom w:val="0"/>
          <w:divBdr>
            <w:top w:val="none" w:sz="0" w:space="0" w:color="auto"/>
            <w:left w:val="none" w:sz="0" w:space="0" w:color="auto"/>
            <w:bottom w:val="none" w:sz="0" w:space="0" w:color="auto"/>
            <w:right w:val="none" w:sz="0" w:space="0" w:color="auto"/>
          </w:divBdr>
        </w:div>
        <w:div w:id="98069213">
          <w:marLeft w:val="0"/>
          <w:marRight w:val="0"/>
          <w:marTop w:val="0"/>
          <w:marBottom w:val="0"/>
          <w:divBdr>
            <w:top w:val="none" w:sz="0" w:space="0" w:color="auto"/>
            <w:left w:val="none" w:sz="0" w:space="0" w:color="auto"/>
            <w:bottom w:val="none" w:sz="0" w:space="0" w:color="auto"/>
            <w:right w:val="none" w:sz="0" w:space="0" w:color="auto"/>
          </w:divBdr>
        </w:div>
        <w:div w:id="1188327129">
          <w:marLeft w:val="0"/>
          <w:marRight w:val="0"/>
          <w:marTop w:val="0"/>
          <w:marBottom w:val="0"/>
          <w:divBdr>
            <w:top w:val="none" w:sz="0" w:space="0" w:color="auto"/>
            <w:left w:val="none" w:sz="0" w:space="0" w:color="auto"/>
            <w:bottom w:val="none" w:sz="0" w:space="0" w:color="auto"/>
            <w:right w:val="none" w:sz="0" w:space="0" w:color="auto"/>
          </w:divBdr>
        </w:div>
        <w:div w:id="293370412">
          <w:marLeft w:val="0"/>
          <w:marRight w:val="0"/>
          <w:marTop w:val="0"/>
          <w:marBottom w:val="0"/>
          <w:divBdr>
            <w:top w:val="none" w:sz="0" w:space="0" w:color="auto"/>
            <w:left w:val="none" w:sz="0" w:space="0" w:color="auto"/>
            <w:bottom w:val="none" w:sz="0" w:space="0" w:color="auto"/>
            <w:right w:val="none" w:sz="0" w:space="0" w:color="auto"/>
          </w:divBdr>
        </w:div>
        <w:div w:id="664356312">
          <w:marLeft w:val="0"/>
          <w:marRight w:val="0"/>
          <w:marTop w:val="0"/>
          <w:marBottom w:val="0"/>
          <w:divBdr>
            <w:top w:val="none" w:sz="0" w:space="0" w:color="auto"/>
            <w:left w:val="none" w:sz="0" w:space="0" w:color="auto"/>
            <w:bottom w:val="none" w:sz="0" w:space="0" w:color="auto"/>
            <w:right w:val="none" w:sz="0" w:space="0" w:color="auto"/>
          </w:divBdr>
        </w:div>
        <w:div w:id="55863559">
          <w:marLeft w:val="0"/>
          <w:marRight w:val="0"/>
          <w:marTop w:val="0"/>
          <w:marBottom w:val="0"/>
          <w:divBdr>
            <w:top w:val="none" w:sz="0" w:space="0" w:color="auto"/>
            <w:left w:val="none" w:sz="0" w:space="0" w:color="auto"/>
            <w:bottom w:val="none" w:sz="0" w:space="0" w:color="auto"/>
            <w:right w:val="none" w:sz="0" w:space="0" w:color="auto"/>
          </w:divBdr>
        </w:div>
        <w:div w:id="1178694117">
          <w:marLeft w:val="0"/>
          <w:marRight w:val="0"/>
          <w:marTop w:val="0"/>
          <w:marBottom w:val="0"/>
          <w:divBdr>
            <w:top w:val="none" w:sz="0" w:space="0" w:color="auto"/>
            <w:left w:val="none" w:sz="0" w:space="0" w:color="auto"/>
            <w:bottom w:val="none" w:sz="0" w:space="0" w:color="auto"/>
            <w:right w:val="none" w:sz="0" w:space="0" w:color="auto"/>
          </w:divBdr>
        </w:div>
        <w:div w:id="1984582715">
          <w:marLeft w:val="0"/>
          <w:marRight w:val="0"/>
          <w:marTop w:val="0"/>
          <w:marBottom w:val="0"/>
          <w:divBdr>
            <w:top w:val="none" w:sz="0" w:space="0" w:color="auto"/>
            <w:left w:val="none" w:sz="0" w:space="0" w:color="auto"/>
            <w:bottom w:val="none" w:sz="0" w:space="0" w:color="auto"/>
            <w:right w:val="none" w:sz="0" w:space="0" w:color="auto"/>
          </w:divBdr>
        </w:div>
        <w:div w:id="2079742424">
          <w:marLeft w:val="0"/>
          <w:marRight w:val="0"/>
          <w:marTop w:val="0"/>
          <w:marBottom w:val="0"/>
          <w:divBdr>
            <w:top w:val="none" w:sz="0" w:space="0" w:color="auto"/>
            <w:left w:val="none" w:sz="0" w:space="0" w:color="auto"/>
            <w:bottom w:val="none" w:sz="0" w:space="0" w:color="auto"/>
            <w:right w:val="none" w:sz="0" w:space="0" w:color="auto"/>
          </w:divBdr>
        </w:div>
        <w:div w:id="1477340360">
          <w:marLeft w:val="0"/>
          <w:marRight w:val="0"/>
          <w:marTop w:val="0"/>
          <w:marBottom w:val="0"/>
          <w:divBdr>
            <w:top w:val="none" w:sz="0" w:space="0" w:color="auto"/>
            <w:left w:val="none" w:sz="0" w:space="0" w:color="auto"/>
            <w:bottom w:val="none" w:sz="0" w:space="0" w:color="auto"/>
            <w:right w:val="none" w:sz="0" w:space="0" w:color="auto"/>
          </w:divBdr>
        </w:div>
        <w:div w:id="1369334213">
          <w:marLeft w:val="0"/>
          <w:marRight w:val="0"/>
          <w:marTop w:val="0"/>
          <w:marBottom w:val="0"/>
          <w:divBdr>
            <w:top w:val="none" w:sz="0" w:space="0" w:color="auto"/>
            <w:left w:val="none" w:sz="0" w:space="0" w:color="auto"/>
            <w:bottom w:val="none" w:sz="0" w:space="0" w:color="auto"/>
            <w:right w:val="none" w:sz="0" w:space="0" w:color="auto"/>
          </w:divBdr>
        </w:div>
        <w:div w:id="1478842043">
          <w:marLeft w:val="0"/>
          <w:marRight w:val="0"/>
          <w:marTop w:val="0"/>
          <w:marBottom w:val="0"/>
          <w:divBdr>
            <w:top w:val="none" w:sz="0" w:space="0" w:color="auto"/>
            <w:left w:val="none" w:sz="0" w:space="0" w:color="auto"/>
            <w:bottom w:val="none" w:sz="0" w:space="0" w:color="auto"/>
            <w:right w:val="none" w:sz="0" w:space="0" w:color="auto"/>
          </w:divBdr>
        </w:div>
        <w:div w:id="1964916703">
          <w:marLeft w:val="0"/>
          <w:marRight w:val="0"/>
          <w:marTop w:val="0"/>
          <w:marBottom w:val="0"/>
          <w:divBdr>
            <w:top w:val="none" w:sz="0" w:space="0" w:color="auto"/>
            <w:left w:val="none" w:sz="0" w:space="0" w:color="auto"/>
            <w:bottom w:val="none" w:sz="0" w:space="0" w:color="auto"/>
            <w:right w:val="none" w:sz="0" w:space="0" w:color="auto"/>
          </w:divBdr>
        </w:div>
        <w:div w:id="1496996205">
          <w:marLeft w:val="0"/>
          <w:marRight w:val="0"/>
          <w:marTop w:val="0"/>
          <w:marBottom w:val="0"/>
          <w:divBdr>
            <w:top w:val="none" w:sz="0" w:space="0" w:color="auto"/>
            <w:left w:val="none" w:sz="0" w:space="0" w:color="auto"/>
            <w:bottom w:val="none" w:sz="0" w:space="0" w:color="auto"/>
            <w:right w:val="none" w:sz="0" w:space="0" w:color="auto"/>
          </w:divBdr>
        </w:div>
        <w:div w:id="1177891468">
          <w:marLeft w:val="0"/>
          <w:marRight w:val="0"/>
          <w:marTop w:val="0"/>
          <w:marBottom w:val="0"/>
          <w:divBdr>
            <w:top w:val="none" w:sz="0" w:space="0" w:color="auto"/>
            <w:left w:val="none" w:sz="0" w:space="0" w:color="auto"/>
            <w:bottom w:val="none" w:sz="0" w:space="0" w:color="auto"/>
            <w:right w:val="none" w:sz="0" w:space="0" w:color="auto"/>
          </w:divBdr>
        </w:div>
        <w:div w:id="921067786">
          <w:marLeft w:val="0"/>
          <w:marRight w:val="0"/>
          <w:marTop w:val="0"/>
          <w:marBottom w:val="0"/>
          <w:divBdr>
            <w:top w:val="none" w:sz="0" w:space="0" w:color="auto"/>
            <w:left w:val="none" w:sz="0" w:space="0" w:color="auto"/>
            <w:bottom w:val="none" w:sz="0" w:space="0" w:color="auto"/>
            <w:right w:val="none" w:sz="0" w:space="0" w:color="auto"/>
          </w:divBdr>
        </w:div>
        <w:div w:id="1828201527">
          <w:marLeft w:val="0"/>
          <w:marRight w:val="0"/>
          <w:marTop w:val="0"/>
          <w:marBottom w:val="0"/>
          <w:divBdr>
            <w:top w:val="none" w:sz="0" w:space="0" w:color="auto"/>
            <w:left w:val="none" w:sz="0" w:space="0" w:color="auto"/>
            <w:bottom w:val="none" w:sz="0" w:space="0" w:color="auto"/>
            <w:right w:val="none" w:sz="0" w:space="0" w:color="auto"/>
          </w:divBdr>
        </w:div>
        <w:div w:id="1884900276">
          <w:marLeft w:val="0"/>
          <w:marRight w:val="0"/>
          <w:marTop w:val="0"/>
          <w:marBottom w:val="0"/>
          <w:divBdr>
            <w:top w:val="none" w:sz="0" w:space="0" w:color="auto"/>
            <w:left w:val="none" w:sz="0" w:space="0" w:color="auto"/>
            <w:bottom w:val="none" w:sz="0" w:space="0" w:color="auto"/>
            <w:right w:val="none" w:sz="0" w:space="0" w:color="auto"/>
          </w:divBdr>
        </w:div>
        <w:div w:id="1296109160">
          <w:marLeft w:val="0"/>
          <w:marRight w:val="0"/>
          <w:marTop w:val="0"/>
          <w:marBottom w:val="0"/>
          <w:divBdr>
            <w:top w:val="none" w:sz="0" w:space="0" w:color="auto"/>
            <w:left w:val="none" w:sz="0" w:space="0" w:color="auto"/>
            <w:bottom w:val="none" w:sz="0" w:space="0" w:color="auto"/>
            <w:right w:val="none" w:sz="0" w:space="0" w:color="auto"/>
          </w:divBdr>
        </w:div>
        <w:div w:id="1096056533">
          <w:marLeft w:val="0"/>
          <w:marRight w:val="0"/>
          <w:marTop w:val="0"/>
          <w:marBottom w:val="0"/>
          <w:divBdr>
            <w:top w:val="none" w:sz="0" w:space="0" w:color="auto"/>
            <w:left w:val="none" w:sz="0" w:space="0" w:color="auto"/>
            <w:bottom w:val="none" w:sz="0" w:space="0" w:color="auto"/>
            <w:right w:val="none" w:sz="0" w:space="0" w:color="auto"/>
          </w:divBdr>
        </w:div>
        <w:div w:id="1358658907">
          <w:marLeft w:val="0"/>
          <w:marRight w:val="0"/>
          <w:marTop w:val="0"/>
          <w:marBottom w:val="0"/>
          <w:divBdr>
            <w:top w:val="none" w:sz="0" w:space="0" w:color="auto"/>
            <w:left w:val="none" w:sz="0" w:space="0" w:color="auto"/>
            <w:bottom w:val="none" w:sz="0" w:space="0" w:color="auto"/>
            <w:right w:val="none" w:sz="0" w:space="0" w:color="auto"/>
          </w:divBdr>
        </w:div>
        <w:div w:id="1260140952">
          <w:marLeft w:val="0"/>
          <w:marRight w:val="0"/>
          <w:marTop w:val="0"/>
          <w:marBottom w:val="0"/>
          <w:divBdr>
            <w:top w:val="none" w:sz="0" w:space="0" w:color="auto"/>
            <w:left w:val="none" w:sz="0" w:space="0" w:color="auto"/>
            <w:bottom w:val="none" w:sz="0" w:space="0" w:color="auto"/>
            <w:right w:val="none" w:sz="0" w:space="0" w:color="auto"/>
          </w:divBdr>
        </w:div>
      </w:divsChild>
    </w:div>
    <w:div w:id="1302231194">
      <w:bodyDiv w:val="1"/>
      <w:marLeft w:val="0"/>
      <w:marRight w:val="0"/>
      <w:marTop w:val="0"/>
      <w:marBottom w:val="0"/>
      <w:divBdr>
        <w:top w:val="none" w:sz="0" w:space="0" w:color="auto"/>
        <w:left w:val="none" w:sz="0" w:space="0" w:color="auto"/>
        <w:bottom w:val="none" w:sz="0" w:space="0" w:color="auto"/>
        <w:right w:val="none" w:sz="0" w:space="0" w:color="auto"/>
      </w:divBdr>
    </w:div>
    <w:div w:id="1552958664">
      <w:bodyDiv w:val="1"/>
      <w:marLeft w:val="0"/>
      <w:marRight w:val="0"/>
      <w:marTop w:val="0"/>
      <w:marBottom w:val="0"/>
      <w:divBdr>
        <w:top w:val="none" w:sz="0" w:space="0" w:color="auto"/>
        <w:left w:val="none" w:sz="0" w:space="0" w:color="auto"/>
        <w:bottom w:val="none" w:sz="0" w:space="0" w:color="auto"/>
        <w:right w:val="none" w:sz="0" w:space="0" w:color="auto"/>
      </w:divBdr>
    </w:div>
    <w:div w:id="1606494571">
      <w:bodyDiv w:val="1"/>
      <w:marLeft w:val="0"/>
      <w:marRight w:val="0"/>
      <w:marTop w:val="0"/>
      <w:marBottom w:val="0"/>
      <w:divBdr>
        <w:top w:val="none" w:sz="0" w:space="0" w:color="auto"/>
        <w:left w:val="none" w:sz="0" w:space="0" w:color="auto"/>
        <w:bottom w:val="none" w:sz="0" w:space="0" w:color="auto"/>
        <w:right w:val="none" w:sz="0" w:space="0" w:color="auto"/>
      </w:divBdr>
      <w:divsChild>
        <w:div w:id="1752770927">
          <w:marLeft w:val="0"/>
          <w:marRight w:val="0"/>
          <w:marTop w:val="0"/>
          <w:marBottom w:val="0"/>
          <w:divBdr>
            <w:top w:val="none" w:sz="0" w:space="0" w:color="auto"/>
            <w:left w:val="none" w:sz="0" w:space="0" w:color="auto"/>
            <w:bottom w:val="none" w:sz="0" w:space="0" w:color="auto"/>
            <w:right w:val="none" w:sz="0" w:space="0" w:color="auto"/>
          </w:divBdr>
        </w:div>
        <w:div w:id="417597386">
          <w:marLeft w:val="0"/>
          <w:marRight w:val="0"/>
          <w:marTop w:val="0"/>
          <w:marBottom w:val="0"/>
          <w:divBdr>
            <w:top w:val="none" w:sz="0" w:space="0" w:color="auto"/>
            <w:left w:val="none" w:sz="0" w:space="0" w:color="auto"/>
            <w:bottom w:val="none" w:sz="0" w:space="0" w:color="auto"/>
            <w:right w:val="none" w:sz="0" w:space="0" w:color="auto"/>
          </w:divBdr>
        </w:div>
        <w:div w:id="1244876041">
          <w:marLeft w:val="0"/>
          <w:marRight w:val="0"/>
          <w:marTop w:val="0"/>
          <w:marBottom w:val="0"/>
          <w:divBdr>
            <w:top w:val="none" w:sz="0" w:space="0" w:color="auto"/>
            <w:left w:val="none" w:sz="0" w:space="0" w:color="auto"/>
            <w:bottom w:val="none" w:sz="0" w:space="0" w:color="auto"/>
            <w:right w:val="none" w:sz="0" w:space="0" w:color="auto"/>
          </w:divBdr>
        </w:div>
        <w:div w:id="2108041627">
          <w:marLeft w:val="0"/>
          <w:marRight w:val="0"/>
          <w:marTop w:val="0"/>
          <w:marBottom w:val="0"/>
          <w:divBdr>
            <w:top w:val="none" w:sz="0" w:space="0" w:color="auto"/>
            <w:left w:val="none" w:sz="0" w:space="0" w:color="auto"/>
            <w:bottom w:val="none" w:sz="0" w:space="0" w:color="auto"/>
            <w:right w:val="none" w:sz="0" w:space="0" w:color="auto"/>
          </w:divBdr>
        </w:div>
        <w:div w:id="713164917">
          <w:marLeft w:val="0"/>
          <w:marRight w:val="0"/>
          <w:marTop w:val="0"/>
          <w:marBottom w:val="0"/>
          <w:divBdr>
            <w:top w:val="none" w:sz="0" w:space="0" w:color="auto"/>
            <w:left w:val="none" w:sz="0" w:space="0" w:color="auto"/>
            <w:bottom w:val="none" w:sz="0" w:space="0" w:color="auto"/>
            <w:right w:val="none" w:sz="0" w:space="0" w:color="auto"/>
          </w:divBdr>
        </w:div>
        <w:div w:id="215893347">
          <w:marLeft w:val="0"/>
          <w:marRight w:val="0"/>
          <w:marTop w:val="0"/>
          <w:marBottom w:val="0"/>
          <w:divBdr>
            <w:top w:val="none" w:sz="0" w:space="0" w:color="auto"/>
            <w:left w:val="none" w:sz="0" w:space="0" w:color="auto"/>
            <w:bottom w:val="none" w:sz="0" w:space="0" w:color="auto"/>
            <w:right w:val="none" w:sz="0" w:space="0" w:color="auto"/>
          </w:divBdr>
        </w:div>
        <w:div w:id="350834738">
          <w:marLeft w:val="0"/>
          <w:marRight w:val="0"/>
          <w:marTop w:val="0"/>
          <w:marBottom w:val="0"/>
          <w:divBdr>
            <w:top w:val="none" w:sz="0" w:space="0" w:color="auto"/>
            <w:left w:val="none" w:sz="0" w:space="0" w:color="auto"/>
            <w:bottom w:val="none" w:sz="0" w:space="0" w:color="auto"/>
            <w:right w:val="none" w:sz="0" w:space="0" w:color="auto"/>
          </w:divBdr>
        </w:div>
        <w:div w:id="486211665">
          <w:marLeft w:val="0"/>
          <w:marRight w:val="0"/>
          <w:marTop w:val="0"/>
          <w:marBottom w:val="0"/>
          <w:divBdr>
            <w:top w:val="none" w:sz="0" w:space="0" w:color="auto"/>
            <w:left w:val="none" w:sz="0" w:space="0" w:color="auto"/>
            <w:bottom w:val="none" w:sz="0" w:space="0" w:color="auto"/>
            <w:right w:val="none" w:sz="0" w:space="0" w:color="auto"/>
          </w:divBdr>
        </w:div>
        <w:div w:id="994605234">
          <w:marLeft w:val="0"/>
          <w:marRight w:val="0"/>
          <w:marTop w:val="0"/>
          <w:marBottom w:val="0"/>
          <w:divBdr>
            <w:top w:val="none" w:sz="0" w:space="0" w:color="auto"/>
            <w:left w:val="none" w:sz="0" w:space="0" w:color="auto"/>
            <w:bottom w:val="none" w:sz="0" w:space="0" w:color="auto"/>
            <w:right w:val="none" w:sz="0" w:space="0" w:color="auto"/>
          </w:divBdr>
        </w:div>
        <w:div w:id="1821581159">
          <w:marLeft w:val="0"/>
          <w:marRight w:val="0"/>
          <w:marTop w:val="0"/>
          <w:marBottom w:val="0"/>
          <w:divBdr>
            <w:top w:val="none" w:sz="0" w:space="0" w:color="auto"/>
            <w:left w:val="none" w:sz="0" w:space="0" w:color="auto"/>
            <w:bottom w:val="none" w:sz="0" w:space="0" w:color="auto"/>
            <w:right w:val="none" w:sz="0" w:space="0" w:color="auto"/>
          </w:divBdr>
        </w:div>
        <w:div w:id="1276792418">
          <w:marLeft w:val="0"/>
          <w:marRight w:val="0"/>
          <w:marTop w:val="0"/>
          <w:marBottom w:val="0"/>
          <w:divBdr>
            <w:top w:val="none" w:sz="0" w:space="0" w:color="auto"/>
            <w:left w:val="none" w:sz="0" w:space="0" w:color="auto"/>
            <w:bottom w:val="none" w:sz="0" w:space="0" w:color="auto"/>
            <w:right w:val="none" w:sz="0" w:space="0" w:color="auto"/>
          </w:divBdr>
        </w:div>
        <w:div w:id="365563028">
          <w:marLeft w:val="0"/>
          <w:marRight w:val="0"/>
          <w:marTop w:val="0"/>
          <w:marBottom w:val="0"/>
          <w:divBdr>
            <w:top w:val="none" w:sz="0" w:space="0" w:color="auto"/>
            <w:left w:val="none" w:sz="0" w:space="0" w:color="auto"/>
            <w:bottom w:val="none" w:sz="0" w:space="0" w:color="auto"/>
            <w:right w:val="none" w:sz="0" w:space="0" w:color="auto"/>
          </w:divBdr>
        </w:div>
        <w:div w:id="41369134">
          <w:marLeft w:val="0"/>
          <w:marRight w:val="0"/>
          <w:marTop w:val="0"/>
          <w:marBottom w:val="0"/>
          <w:divBdr>
            <w:top w:val="none" w:sz="0" w:space="0" w:color="auto"/>
            <w:left w:val="none" w:sz="0" w:space="0" w:color="auto"/>
            <w:bottom w:val="none" w:sz="0" w:space="0" w:color="auto"/>
            <w:right w:val="none" w:sz="0" w:space="0" w:color="auto"/>
          </w:divBdr>
        </w:div>
        <w:div w:id="13239927">
          <w:marLeft w:val="0"/>
          <w:marRight w:val="0"/>
          <w:marTop w:val="0"/>
          <w:marBottom w:val="0"/>
          <w:divBdr>
            <w:top w:val="none" w:sz="0" w:space="0" w:color="auto"/>
            <w:left w:val="none" w:sz="0" w:space="0" w:color="auto"/>
            <w:bottom w:val="none" w:sz="0" w:space="0" w:color="auto"/>
            <w:right w:val="none" w:sz="0" w:space="0" w:color="auto"/>
          </w:divBdr>
        </w:div>
        <w:div w:id="304508563">
          <w:marLeft w:val="0"/>
          <w:marRight w:val="0"/>
          <w:marTop w:val="0"/>
          <w:marBottom w:val="0"/>
          <w:divBdr>
            <w:top w:val="none" w:sz="0" w:space="0" w:color="auto"/>
            <w:left w:val="none" w:sz="0" w:space="0" w:color="auto"/>
            <w:bottom w:val="none" w:sz="0" w:space="0" w:color="auto"/>
            <w:right w:val="none" w:sz="0" w:space="0" w:color="auto"/>
          </w:divBdr>
        </w:div>
        <w:div w:id="350425116">
          <w:marLeft w:val="0"/>
          <w:marRight w:val="0"/>
          <w:marTop w:val="0"/>
          <w:marBottom w:val="0"/>
          <w:divBdr>
            <w:top w:val="none" w:sz="0" w:space="0" w:color="auto"/>
            <w:left w:val="none" w:sz="0" w:space="0" w:color="auto"/>
            <w:bottom w:val="none" w:sz="0" w:space="0" w:color="auto"/>
            <w:right w:val="none" w:sz="0" w:space="0" w:color="auto"/>
          </w:divBdr>
        </w:div>
        <w:div w:id="552619613">
          <w:marLeft w:val="0"/>
          <w:marRight w:val="0"/>
          <w:marTop w:val="0"/>
          <w:marBottom w:val="0"/>
          <w:divBdr>
            <w:top w:val="none" w:sz="0" w:space="0" w:color="auto"/>
            <w:left w:val="none" w:sz="0" w:space="0" w:color="auto"/>
            <w:bottom w:val="none" w:sz="0" w:space="0" w:color="auto"/>
            <w:right w:val="none" w:sz="0" w:space="0" w:color="auto"/>
          </w:divBdr>
        </w:div>
        <w:div w:id="1496527587">
          <w:marLeft w:val="0"/>
          <w:marRight w:val="0"/>
          <w:marTop w:val="0"/>
          <w:marBottom w:val="0"/>
          <w:divBdr>
            <w:top w:val="none" w:sz="0" w:space="0" w:color="auto"/>
            <w:left w:val="none" w:sz="0" w:space="0" w:color="auto"/>
            <w:bottom w:val="none" w:sz="0" w:space="0" w:color="auto"/>
            <w:right w:val="none" w:sz="0" w:space="0" w:color="auto"/>
          </w:divBdr>
        </w:div>
        <w:div w:id="1358891301">
          <w:marLeft w:val="0"/>
          <w:marRight w:val="0"/>
          <w:marTop w:val="0"/>
          <w:marBottom w:val="0"/>
          <w:divBdr>
            <w:top w:val="none" w:sz="0" w:space="0" w:color="auto"/>
            <w:left w:val="none" w:sz="0" w:space="0" w:color="auto"/>
            <w:bottom w:val="none" w:sz="0" w:space="0" w:color="auto"/>
            <w:right w:val="none" w:sz="0" w:space="0" w:color="auto"/>
          </w:divBdr>
        </w:div>
        <w:div w:id="1759398970">
          <w:marLeft w:val="0"/>
          <w:marRight w:val="0"/>
          <w:marTop w:val="0"/>
          <w:marBottom w:val="0"/>
          <w:divBdr>
            <w:top w:val="none" w:sz="0" w:space="0" w:color="auto"/>
            <w:left w:val="none" w:sz="0" w:space="0" w:color="auto"/>
            <w:bottom w:val="none" w:sz="0" w:space="0" w:color="auto"/>
            <w:right w:val="none" w:sz="0" w:space="0" w:color="auto"/>
          </w:divBdr>
        </w:div>
        <w:div w:id="1723210510">
          <w:marLeft w:val="0"/>
          <w:marRight w:val="0"/>
          <w:marTop w:val="0"/>
          <w:marBottom w:val="0"/>
          <w:divBdr>
            <w:top w:val="none" w:sz="0" w:space="0" w:color="auto"/>
            <w:left w:val="none" w:sz="0" w:space="0" w:color="auto"/>
            <w:bottom w:val="none" w:sz="0" w:space="0" w:color="auto"/>
            <w:right w:val="none" w:sz="0" w:space="0" w:color="auto"/>
          </w:divBdr>
        </w:div>
        <w:div w:id="1941141556">
          <w:marLeft w:val="0"/>
          <w:marRight w:val="0"/>
          <w:marTop w:val="0"/>
          <w:marBottom w:val="0"/>
          <w:divBdr>
            <w:top w:val="none" w:sz="0" w:space="0" w:color="auto"/>
            <w:left w:val="none" w:sz="0" w:space="0" w:color="auto"/>
            <w:bottom w:val="none" w:sz="0" w:space="0" w:color="auto"/>
            <w:right w:val="none" w:sz="0" w:space="0" w:color="auto"/>
          </w:divBdr>
        </w:div>
        <w:div w:id="191573156">
          <w:marLeft w:val="0"/>
          <w:marRight w:val="0"/>
          <w:marTop w:val="0"/>
          <w:marBottom w:val="0"/>
          <w:divBdr>
            <w:top w:val="none" w:sz="0" w:space="0" w:color="auto"/>
            <w:left w:val="none" w:sz="0" w:space="0" w:color="auto"/>
            <w:bottom w:val="none" w:sz="0" w:space="0" w:color="auto"/>
            <w:right w:val="none" w:sz="0" w:space="0" w:color="auto"/>
          </w:divBdr>
        </w:div>
        <w:div w:id="549223358">
          <w:marLeft w:val="0"/>
          <w:marRight w:val="0"/>
          <w:marTop w:val="0"/>
          <w:marBottom w:val="0"/>
          <w:divBdr>
            <w:top w:val="none" w:sz="0" w:space="0" w:color="auto"/>
            <w:left w:val="none" w:sz="0" w:space="0" w:color="auto"/>
            <w:bottom w:val="none" w:sz="0" w:space="0" w:color="auto"/>
            <w:right w:val="none" w:sz="0" w:space="0" w:color="auto"/>
          </w:divBdr>
        </w:div>
        <w:div w:id="1135871200">
          <w:marLeft w:val="0"/>
          <w:marRight w:val="0"/>
          <w:marTop w:val="0"/>
          <w:marBottom w:val="0"/>
          <w:divBdr>
            <w:top w:val="none" w:sz="0" w:space="0" w:color="auto"/>
            <w:left w:val="none" w:sz="0" w:space="0" w:color="auto"/>
            <w:bottom w:val="none" w:sz="0" w:space="0" w:color="auto"/>
            <w:right w:val="none" w:sz="0" w:space="0" w:color="auto"/>
          </w:divBdr>
        </w:div>
        <w:div w:id="356666500">
          <w:marLeft w:val="0"/>
          <w:marRight w:val="0"/>
          <w:marTop w:val="0"/>
          <w:marBottom w:val="0"/>
          <w:divBdr>
            <w:top w:val="none" w:sz="0" w:space="0" w:color="auto"/>
            <w:left w:val="none" w:sz="0" w:space="0" w:color="auto"/>
            <w:bottom w:val="none" w:sz="0" w:space="0" w:color="auto"/>
            <w:right w:val="none" w:sz="0" w:space="0" w:color="auto"/>
          </w:divBdr>
        </w:div>
        <w:div w:id="2038653327">
          <w:marLeft w:val="0"/>
          <w:marRight w:val="0"/>
          <w:marTop w:val="0"/>
          <w:marBottom w:val="0"/>
          <w:divBdr>
            <w:top w:val="none" w:sz="0" w:space="0" w:color="auto"/>
            <w:left w:val="none" w:sz="0" w:space="0" w:color="auto"/>
            <w:bottom w:val="none" w:sz="0" w:space="0" w:color="auto"/>
            <w:right w:val="none" w:sz="0" w:space="0" w:color="auto"/>
          </w:divBdr>
        </w:div>
        <w:div w:id="1548492161">
          <w:marLeft w:val="0"/>
          <w:marRight w:val="0"/>
          <w:marTop w:val="0"/>
          <w:marBottom w:val="0"/>
          <w:divBdr>
            <w:top w:val="none" w:sz="0" w:space="0" w:color="auto"/>
            <w:left w:val="none" w:sz="0" w:space="0" w:color="auto"/>
            <w:bottom w:val="none" w:sz="0" w:space="0" w:color="auto"/>
            <w:right w:val="none" w:sz="0" w:space="0" w:color="auto"/>
          </w:divBdr>
        </w:div>
      </w:divsChild>
    </w:div>
    <w:div w:id="1661424078">
      <w:bodyDiv w:val="1"/>
      <w:marLeft w:val="0"/>
      <w:marRight w:val="0"/>
      <w:marTop w:val="0"/>
      <w:marBottom w:val="0"/>
      <w:divBdr>
        <w:top w:val="none" w:sz="0" w:space="0" w:color="auto"/>
        <w:left w:val="none" w:sz="0" w:space="0" w:color="auto"/>
        <w:bottom w:val="none" w:sz="0" w:space="0" w:color="auto"/>
        <w:right w:val="none" w:sz="0" w:space="0" w:color="auto"/>
      </w:divBdr>
      <w:divsChild>
        <w:div w:id="1288049446">
          <w:marLeft w:val="0"/>
          <w:marRight w:val="0"/>
          <w:marTop w:val="0"/>
          <w:marBottom w:val="0"/>
          <w:divBdr>
            <w:top w:val="none" w:sz="0" w:space="0" w:color="auto"/>
            <w:left w:val="none" w:sz="0" w:space="0" w:color="auto"/>
            <w:bottom w:val="none" w:sz="0" w:space="0" w:color="auto"/>
            <w:right w:val="none" w:sz="0" w:space="0" w:color="auto"/>
          </w:divBdr>
        </w:div>
        <w:div w:id="424352445">
          <w:marLeft w:val="0"/>
          <w:marRight w:val="0"/>
          <w:marTop w:val="0"/>
          <w:marBottom w:val="0"/>
          <w:divBdr>
            <w:top w:val="none" w:sz="0" w:space="0" w:color="auto"/>
            <w:left w:val="none" w:sz="0" w:space="0" w:color="auto"/>
            <w:bottom w:val="none" w:sz="0" w:space="0" w:color="auto"/>
            <w:right w:val="none" w:sz="0" w:space="0" w:color="auto"/>
          </w:divBdr>
        </w:div>
      </w:divsChild>
    </w:div>
    <w:div w:id="1830050326">
      <w:bodyDiv w:val="1"/>
      <w:marLeft w:val="0"/>
      <w:marRight w:val="0"/>
      <w:marTop w:val="0"/>
      <w:marBottom w:val="0"/>
      <w:divBdr>
        <w:top w:val="none" w:sz="0" w:space="0" w:color="auto"/>
        <w:left w:val="none" w:sz="0" w:space="0" w:color="auto"/>
        <w:bottom w:val="none" w:sz="0" w:space="0" w:color="auto"/>
        <w:right w:val="none" w:sz="0" w:space="0" w:color="auto"/>
      </w:divBdr>
    </w:div>
    <w:div w:id="1927036498">
      <w:bodyDiv w:val="1"/>
      <w:marLeft w:val="0"/>
      <w:marRight w:val="0"/>
      <w:marTop w:val="0"/>
      <w:marBottom w:val="0"/>
      <w:divBdr>
        <w:top w:val="none" w:sz="0" w:space="0" w:color="auto"/>
        <w:left w:val="none" w:sz="0" w:space="0" w:color="auto"/>
        <w:bottom w:val="none" w:sz="0" w:space="0" w:color="auto"/>
        <w:right w:val="none" w:sz="0" w:space="0" w:color="auto"/>
      </w:divBdr>
      <w:divsChild>
        <w:div w:id="1979452818">
          <w:marLeft w:val="0"/>
          <w:marRight w:val="0"/>
          <w:marTop w:val="0"/>
          <w:marBottom w:val="0"/>
          <w:divBdr>
            <w:top w:val="none" w:sz="0" w:space="0" w:color="auto"/>
            <w:left w:val="none" w:sz="0" w:space="0" w:color="auto"/>
            <w:bottom w:val="none" w:sz="0" w:space="0" w:color="auto"/>
            <w:right w:val="none" w:sz="0" w:space="0" w:color="auto"/>
          </w:divBdr>
        </w:div>
        <w:div w:id="487863759">
          <w:marLeft w:val="0"/>
          <w:marRight w:val="0"/>
          <w:marTop w:val="0"/>
          <w:marBottom w:val="0"/>
          <w:divBdr>
            <w:top w:val="none" w:sz="0" w:space="0" w:color="auto"/>
            <w:left w:val="none" w:sz="0" w:space="0" w:color="auto"/>
            <w:bottom w:val="none" w:sz="0" w:space="0" w:color="auto"/>
            <w:right w:val="none" w:sz="0" w:space="0" w:color="auto"/>
          </w:divBdr>
        </w:div>
        <w:div w:id="1775712994">
          <w:marLeft w:val="0"/>
          <w:marRight w:val="0"/>
          <w:marTop w:val="0"/>
          <w:marBottom w:val="0"/>
          <w:divBdr>
            <w:top w:val="none" w:sz="0" w:space="0" w:color="auto"/>
            <w:left w:val="none" w:sz="0" w:space="0" w:color="auto"/>
            <w:bottom w:val="none" w:sz="0" w:space="0" w:color="auto"/>
            <w:right w:val="none" w:sz="0" w:space="0" w:color="auto"/>
          </w:divBdr>
        </w:div>
        <w:div w:id="2107387243">
          <w:marLeft w:val="0"/>
          <w:marRight w:val="0"/>
          <w:marTop w:val="0"/>
          <w:marBottom w:val="0"/>
          <w:divBdr>
            <w:top w:val="none" w:sz="0" w:space="0" w:color="auto"/>
            <w:left w:val="none" w:sz="0" w:space="0" w:color="auto"/>
            <w:bottom w:val="none" w:sz="0" w:space="0" w:color="auto"/>
            <w:right w:val="none" w:sz="0" w:space="0" w:color="auto"/>
          </w:divBdr>
        </w:div>
        <w:div w:id="1849980537">
          <w:marLeft w:val="0"/>
          <w:marRight w:val="0"/>
          <w:marTop w:val="0"/>
          <w:marBottom w:val="0"/>
          <w:divBdr>
            <w:top w:val="none" w:sz="0" w:space="0" w:color="auto"/>
            <w:left w:val="none" w:sz="0" w:space="0" w:color="auto"/>
            <w:bottom w:val="none" w:sz="0" w:space="0" w:color="auto"/>
            <w:right w:val="none" w:sz="0" w:space="0" w:color="auto"/>
          </w:divBdr>
        </w:div>
        <w:div w:id="565995260">
          <w:marLeft w:val="0"/>
          <w:marRight w:val="0"/>
          <w:marTop w:val="0"/>
          <w:marBottom w:val="0"/>
          <w:divBdr>
            <w:top w:val="none" w:sz="0" w:space="0" w:color="auto"/>
            <w:left w:val="none" w:sz="0" w:space="0" w:color="auto"/>
            <w:bottom w:val="none" w:sz="0" w:space="0" w:color="auto"/>
            <w:right w:val="none" w:sz="0" w:space="0" w:color="auto"/>
          </w:divBdr>
        </w:div>
        <w:div w:id="2073460617">
          <w:marLeft w:val="0"/>
          <w:marRight w:val="0"/>
          <w:marTop w:val="0"/>
          <w:marBottom w:val="0"/>
          <w:divBdr>
            <w:top w:val="none" w:sz="0" w:space="0" w:color="auto"/>
            <w:left w:val="none" w:sz="0" w:space="0" w:color="auto"/>
            <w:bottom w:val="none" w:sz="0" w:space="0" w:color="auto"/>
            <w:right w:val="none" w:sz="0" w:space="0" w:color="auto"/>
          </w:divBdr>
        </w:div>
        <w:div w:id="1776057215">
          <w:marLeft w:val="0"/>
          <w:marRight w:val="0"/>
          <w:marTop w:val="0"/>
          <w:marBottom w:val="0"/>
          <w:divBdr>
            <w:top w:val="none" w:sz="0" w:space="0" w:color="auto"/>
            <w:left w:val="none" w:sz="0" w:space="0" w:color="auto"/>
            <w:bottom w:val="none" w:sz="0" w:space="0" w:color="auto"/>
            <w:right w:val="none" w:sz="0" w:space="0" w:color="auto"/>
          </w:divBdr>
        </w:div>
        <w:div w:id="1888759826">
          <w:marLeft w:val="0"/>
          <w:marRight w:val="0"/>
          <w:marTop w:val="0"/>
          <w:marBottom w:val="0"/>
          <w:divBdr>
            <w:top w:val="none" w:sz="0" w:space="0" w:color="auto"/>
            <w:left w:val="none" w:sz="0" w:space="0" w:color="auto"/>
            <w:bottom w:val="none" w:sz="0" w:space="0" w:color="auto"/>
            <w:right w:val="none" w:sz="0" w:space="0" w:color="auto"/>
          </w:divBdr>
        </w:div>
        <w:div w:id="1199515221">
          <w:marLeft w:val="0"/>
          <w:marRight w:val="0"/>
          <w:marTop w:val="0"/>
          <w:marBottom w:val="0"/>
          <w:divBdr>
            <w:top w:val="none" w:sz="0" w:space="0" w:color="auto"/>
            <w:left w:val="none" w:sz="0" w:space="0" w:color="auto"/>
            <w:bottom w:val="none" w:sz="0" w:space="0" w:color="auto"/>
            <w:right w:val="none" w:sz="0" w:space="0" w:color="auto"/>
          </w:divBdr>
        </w:div>
        <w:div w:id="612397945">
          <w:marLeft w:val="0"/>
          <w:marRight w:val="0"/>
          <w:marTop w:val="0"/>
          <w:marBottom w:val="0"/>
          <w:divBdr>
            <w:top w:val="none" w:sz="0" w:space="0" w:color="auto"/>
            <w:left w:val="none" w:sz="0" w:space="0" w:color="auto"/>
            <w:bottom w:val="none" w:sz="0" w:space="0" w:color="auto"/>
            <w:right w:val="none" w:sz="0" w:space="0" w:color="auto"/>
          </w:divBdr>
        </w:div>
        <w:div w:id="125705407">
          <w:marLeft w:val="0"/>
          <w:marRight w:val="0"/>
          <w:marTop w:val="0"/>
          <w:marBottom w:val="0"/>
          <w:divBdr>
            <w:top w:val="none" w:sz="0" w:space="0" w:color="auto"/>
            <w:left w:val="none" w:sz="0" w:space="0" w:color="auto"/>
            <w:bottom w:val="none" w:sz="0" w:space="0" w:color="auto"/>
            <w:right w:val="none" w:sz="0" w:space="0" w:color="auto"/>
          </w:divBdr>
        </w:div>
        <w:div w:id="1450928704">
          <w:marLeft w:val="0"/>
          <w:marRight w:val="0"/>
          <w:marTop w:val="0"/>
          <w:marBottom w:val="0"/>
          <w:divBdr>
            <w:top w:val="none" w:sz="0" w:space="0" w:color="auto"/>
            <w:left w:val="none" w:sz="0" w:space="0" w:color="auto"/>
            <w:bottom w:val="none" w:sz="0" w:space="0" w:color="auto"/>
            <w:right w:val="none" w:sz="0" w:space="0" w:color="auto"/>
          </w:divBdr>
        </w:div>
        <w:div w:id="1119297786">
          <w:marLeft w:val="0"/>
          <w:marRight w:val="0"/>
          <w:marTop w:val="0"/>
          <w:marBottom w:val="0"/>
          <w:divBdr>
            <w:top w:val="none" w:sz="0" w:space="0" w:color="auto"/>
            <w:left w:val="none" w:sz="0" w:space="0" w:color="auto"/>
            <w:bottom w:val="none" w:sz="0" w:space="0" w:color="auto"/>
            <w:right w:val="none" w:sz="0" w:space="0" w:color="auto"/>
          </w:divBdr>
        </w:div>
        <w:div w:id="611741524">
          <w:marLeft w:val="0"/>
          <w:marRight w:val="0"/>
          <w:marTop w:val="0"/>
          <w:marBottom w:val="0"/>
          <w:divBdr>
            <w:top w:val="none" w:sz="0" w:space="0" w:color="auto"/>
            <w:left w:val="none" w:sz="0" w:space="0" w:color="auto"/>
            <w:bottom w:val="none" w:sz="0" w:space="0" w:color="auto"/>
            <w:right w:val="none" w:sz="0" w:space="0" w:color="auto"/>
          </w:divBdr>
        </w:div>
        <w:div w:id="267394016">
          <w:marLeft w:val="0"/>
          <w:marRight w:val="0"/>
          <w:marTop w:val="0"/>
          <w:marBottom w:val="0"/>
          <w:divBdr>
            <w:top w:val="none" w:sz="0" w:space="0" w:color="auto"/>
            <w:left w:val="none" w:sz="0" w:space="0" w:color="auto"/>
            <w:bottom w:val="none" w:sz="0" w:space="0" w:color="auto"/>
            <w:right w:val="none" w:sz="0" w:space="0" w:color="auto"/>
          </w:divBdr>
        </w:div>
        <w:div w:id="2133162869">
          <w:marLeft w:val="0"/>
          <w:marRight w:val="0"/>
          <w:marTop w:val="0"/>
          <w:marBottom w:val="0"/>
          <w:divBdr>
            <w:top w:val="none" w:sz="0" w:space="0" w:color="auto"/>
            <w:left w:val="none" w:sz="0" w:space="0" w:color="auto"/>
            <w:bottom w:val="none" w:sz="0" w:space="0" w:color="auto"/>
            <w:right w:val="none" w:sz="0" w:space="0" w:color="auto"/>
          </w:divBdr>
        </w:div>
      </w:divsChild>
    </w:div>
    <w:div w:id="1971277579">
      <w:bodyDiv w:val="1"/>
      <w:marLeft w:val="0"/>
      <w:marRight w:val="0"/>
      <w:marTop w:val="0"/>
      <w:marBottom w:val="0"/>
      <w:divBdr>
        <w:top w:val="none" w:sz="0" w:space="0" w:color="auto"/>
        <w:left w:val="none" w:sz="0" w:space="0" w:color="auto"/>
        <w:bottom w:val="none" w:sz="0" w:space="0" w:color="auto"/>
        <w:right w:val="none" w:sz="0" w:space="0" w:color="auto"/>
      </w:divBdr>
      <w:divsChild>
        <w:div w:id="1418987070">
          <w:marLeft w:val="0"/>
          <w:marRight w:val="0"/>
          <w:marTop w:val="0"/>
          <w:marBottom w:val="0"/>
          <w:divBdr>
            <w:top w:val="none" w:sz="0" w:space="0" w:color="auto"/>
            <w:left w:val="none" w:sz="0" w:space="0" w:color="auto"/>
            <w:bottom w:val="none" w:sz="0" w:space="0" w:color="auto"/>
            <w:right w:val="none" w:sz="0" w:space="0" w:color="auto"/>
          </w:divBdr>
        </w:div>
        <w:div w:id="1993558065">
          <w:marLeft w:val="0"/>
          <w:marRight w:val="0"/>
          <w:marTop w:val="0"/>
          <w:marBottom w:val="0"/>
          <w:divBdr>
            <w:top w:val="none" w:sz="0" w:space="0" w:color="auto"/>
            <w:left w:val="none" w:sz="0" w:space="0" w:color="auto"/>
            <w:bottom w:val="none" w:sz="0" w:space="0" w:color="auto"/>
            <w:right w:val="none" w:sz="0" w:space="0" w:color="auto"/>
          </w:divBdr>
        </w:div>
        <w:div w:id="213585654">
          <w:marLeft w:val="0"/>
          <w:marRight w:val="0"/>
          <w:marTop w:val="0"/>
          <w:marBottom w:val="0"/>
          <w:divBdr>
            <w:top w:val="none" w:sz="0" w:space="0" w:color="auto"/>
            <w:left w:val="none" w:sz="0" w:space="0" w:color="auto"/>
            <w:bottom w:val="none" w:sz="0" w:space="0" w:color="auto"/>
            <w:right w:val="none" w:sz="0" w:space="0" w:color="auto"/>
          </w:divBdr>
        </w:div>
        <w:div w:id="98523799">
          <w:marLeft w:val="0"/>
          <w:marRight w:val="0"/>
          <w:marTop w:val="0"/>
          <w:marBottom w:val="0"/>
          <w:divBdr>
            <w:top w:val="none" w:sz="0" w:space="0" w:color="auto"/>
            <w:left w:val="none" w:sz="0" w:space="0" w:color="auto"/>
            <w:bottom w:val="none" w:sz="0" w:space="0" w:color="auto"/>
            <w:right w:val="none" w:sz="0" w:space="0" w:color="auto"/>
          </w:divBdr>
        </w:div>
        <w:div w:id="1960916013">
          <w:marLeft w:val="0"/>
          <w:marRight w:val="0"/>
          <w:marTop w:val="0"/>
          <w:marBottom w:val="0"/>
          <w:divBdr>
            <w:top w:val="none" w:sz="0" w:space="0" w:color="auto"/>
            <w:left w:val="none" w:sz="0" w:space="0" w:color="auto"/>
            <w:bottom w:val="none" w:sz="0" w:space="0" w:color="auto"/>
            <w:right w:val="none" w:sz="0" w:space="0" w:color="auto"/>
          </w:divBdr>
        </w:div>
        <w:div w:id="997465709">
          <w:marLeft w:val="0"/>
          <w:marRight w:val="0"/>
          <w:marTop w:val="0"/>
          <w:marBottom w:val="0"/>
          <w:divBdr>
            <w:top w:val="none" w:sz="0" w:space="0" w:color="auto"/>
            <w:left w:val="none" w:sz="0" w:space="0" w:color="auto"/>
            <w:bottom w:val="none" w:sz="0" w:space="0" w:color="auto"/>
            <w:right w:val="none" w:sz="0" w:space="0" w:color="auto"/>
          </w:divBdr>
        </w:div>
        <w:div w:id="1066538937">
          <w:marLeft w:val="0"/>
          <w:marRight w:val="0"/>
          <w:marTop w:val="0"/>
          <w:marBottom w:val="0"/>
          <w:divBdr>
            <w:top w:val="none" w:sz="0" w:space="0" w:color="auto"/>
            <w:left w:val="none" w:sz="0" w:space="0" w:color="auto"/>
            <w:bottom w:val="none" w:sz="0" w:space="0" w:color="auto"/>
            <w:right w:val="none" w:sz="0" w:space="0" w:color="auto"/>
          </w:divBdr>
        </w:div>
        <w:div w:id="468016373">
          <w:marLeft w:val="0"/>
          <w:marRight w:val="0"/>
          <w:marTop w:val="0"/>
          <w:marBottom w:val="0"/>
          <w:divBdr>
            <w:top w:val="none" w:sz="0" w:space="0" w:color="auto"/>
            <w:left w:val="none" w:sz="0" w:space="0" w:color="auto"/>
            <w:bottom w:val="none" w:sz="0" w:space="0" w:color="auto"/>
            <w:right w:val="none" w:sz="0" w:space="0" w:color="auto"/>
          </w:divBdr>
        </w:div>
        <w:div w:id="947591250">
          <w:marLeft w:val="0"/>
          <w:marRight w:val="0"/>
          <w:marTop w:val="0"/>
          <w:marBottom w:val="0"/>
          <w:divBdr>
            <w:top w:val="none" w:sz="0" w:space="0" w:color="auto"/>
            <w:left w:val="none" w:sz="0" w:space="0" w:color="auto"/>
            <w:bottom w:val="none" w:sz="0" w:space="0" w:color="auto"/>
            <w:right w:val="none" w:sz="0" w:space="0" w:color="auto"/>
          </w:divBdr>
        </w:div>
        <w:div w:id="420957318">
          <w:marLeft w:val="0"/>
          <w:marRight w:val="0"/>
          <w:marTop w:val="0"/>
          <w:marBottom w:val="0"/>
          <w:divBdr>
            <w:top w:val="none" w:sz="0" w:space="0" w:color="auto"/>
            <w:left w:val="none" w:sz="0" w:space="0" w:color="auto"/>
            <w:bottom w:val="none" w:sz="0" w:space="0" w:color="auto"/>
            <w:right w:val="none" w:sz="0" w:space="0" w:color="auto"/>
          </w:divBdr>
        </w:div>
        <w:div w:id="1382166961">
          <w:marLeft w:val="0"/>
          <w:marRight w:val="0"/>
          <w:marTop w:val="0"/>
          <w:marBottom w:val="0"/>
          <w:divBdr>
            <w:top w:val="none" w:sz="0" w:space="0" w:color="auto"/>
            <w:left w:val="none" w:sz="0" w:space="0" w:color="auto"/>
            <w:bottom w:val="none" w:sz="0" w:space="0" w:color="auto"/>
            <w:right w:val="none" w:sz="0" w:space="0" w:color="auto"/>
          </w:divBdr>
        </w:div>
      </w:divsChild>
    </w:div>
    <w:div w:id="205003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taprom.ru/page-cvetmet.html"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9BDCF-2EEA-4B26-B045-7A8D142A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4122</Words>
  <Characters>23497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XTreme.ws</cp:lastModifiedBy>
  <cp:revision>2</cp:revision>
  <dcterms:created xsi:type="dcterms:W3CDTF">2013-12-12T11:10:00Z</dcterms:created>
  <dcterms:modified xsi:type="dcterms:W3CDTF">2013-12-12T11:10:00Z</dcterms:modified>
</cp:coreProperties>
</file>