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DE4" w:rsidRDefault="00885DE4" w:rsidP="00885DE4">
      <w:pPr>
        <w:spacing w:after="0" w:line="240" w:lineRule="auto"/>
        <w:ind w:firstLine="624"/>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ФЕДЕРАЛЬНОЕ ГОСУДАРСТВЕННОЕ ОБРАЗОВАТЕЛЬНОЕ БЮДЖЕТНОЕ УЧРЕЖДЕНИЕ ВЫСШЕГО ПРОФЕССИОНАЛЬНОГО ОБРАЗОВАНИЯ</w:t>
      </w:r>
    </w:p>
    <w:p w:rsidR="00885DE4" w:rsidRDefault="00885DE4" w:rsidP="00885DE4">
      <w:pPr>
        <w:keepNext/>
        <w:spacing w:after="0" w:line="240" w:lineRule="auto"/>
        <w:ind w:firstLine="624"/>
        <w:jc w:val="center"/>
        <w:outlineLvl w:val="0"/>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ФИНАНСОВЫЙ УНИВЕРСИТЕТ ПРИ ПРАВИТЕЛЬСТВЕ РОССИЙСКОЙ ФЕДЕРАЦИИ</w:t>
      </w:r>
    </w:p>
    <w:p w:rsidR="00885DE4" w:rsidRDefault="00885DE4" w:rsidP="00885DE4">
      <w:pPr>
        <w:spacing w:after="0" w:line="360" w:lineRule="auto"/>
        <w:ind w:firstLine="624"/>
        <w:jc w:val="center"/>
        <w:rPr>
          <w:rFonts w:ascii="Arial" w:eastAsia="Times New Roman" w:hAnsi="Arial" w:cs="Arial"/>
          <w:sz w:val="28"/>
          <w:szCs w:val="28"/>
          <w:lang w:eastAsia="ru-RU"/>
        </w:rPr>
      </w:pPr>
    </w:p>
    <w:p w:rsidR="00885DE4" w:rsidRDefault="00885DE4" w:rsidP="00885DE4">
      <w:pPr>
        <w:spacing w:after="0" w:line="240" w:lineRule="auto"/>
        <w:ind w:firstLine="624"/>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Кафедра </w:t>
      </w:r>
      <w:r>
        <w:rPr>
          <w:rFonts w:ascii="Times New Roman" w:eastAsia="Times New Roman" w:hAnsi="Times New Roman"/>
          <w:sz w:val="28"/>
          <w:szCs w:val="28"/>
          <w:u w:val="single"/>
          <w:lang w:eastAsia="ru-RU"/>
        </w:rPr>
        <w:t>«Менеджмент и маркетинг»</w:t>
      </w:r>
    </w:p>
    <w:p w:rsidR="00885DE4" w:rsidRDefault="00885DE4" w:rsidP="00885DE4">
      <w:pPr>
        <w:spacing w:after="0" w:line="360" w:lineRule="auto"/>
        <w:jc w:val="center"/>
        <w:rPr>
          <w:rFonts w:ascii="Times New Roman" w:eastAsia="Times New Roman" w:hAnsi="Times New Roman"/>
          <w:b/>
          <w:sz w:val="28"/>
          <w:szCs w:val="28"/>
          <w:lang w:eastAsia="ru-RU"/>
        </w:rPr>
      </w:pPr>
    </w:p>
    <w:p w:rsidR="00885DE4" w:rsidRDefault="00885DE4" w:rsidP="00885DE4">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Факультет</w:t>
      </w:r>
      <w:r>
        <w:rPr>
          <w:rFonts w:ascii="Times New Roman" w:eastAsia="Times New Roman" w:hAnsi="Times New Roman"/>
          <w:sz w:val="28"/>
          <w:szCs w:val="28"/>
          <w:lang w:eastAsia="ru-RU"/>
        </w:rPr>
        <w:t xml:space="preserve">: </w:t>
      </w:r>
      <w:r>
        <w:rPr>
          <w:rFonts w:ascii="Times New Roman" w:eastAsia="Times New Roman" w:hAnsi="Times New Roman"/>
          <w:sz w:val="28"/>
          <w:szCs w:val="28"/>
          <w:u w:val="single"/>
          <w:lang w:eastAsia="ru-RU"/>
        </w:rPr>
        <w:t>менеджмент и маркетинг</w:t>
      </w:r>
    </w:p>
    <w:p w:rsidR="00885DE4" w:rsidRDefault="00885DE4" w:rsidP="00885DE4">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Специальность</w:t>
      </w:r>
      <w:r>
        <w:rPr>
          <w:rFonts w:ascii="Times New Roman" w:eastAsia="Times New Roman" w:hAnsi="Times New Roman"/>
          <w:sz w:val="28"/>
          <w:szCs w:val="28"/>
          <w:lang w:eastAsia="ru-RU"/>
        </w:rPr>
        <w:t xml:space="preserve">: </w:t>
      </w:r>
      <w:r>
        <w:rPr>
          <w:rFonts w:ascii="Times New Roman" w:eastAsia="Times New Roman" w:hAnsi="Times New Roman"/>
          <w:sz w:val="28"/>
          <w:szCs w:val="28"/>
          <w:u w:val="single"/>
          <w:lang w:eastAsia="ru-RU"/>
        </w:rPr>
        <w:t>бакалавр менеджмента</w:t>
      </w:r>
    </w:p>
    <w:p w:rsidR="00885DE4" w:rsidRDefault="00885DE4" w:rsidP="00885DE4">
      <w:pPr>
        <w:spacing w:after="0" w:line="360" w:lineRule="auto"/>
        <w:ind w:firstLine="624"/>
        <w:jc w:val="center"/>
        <w:rPr>
          <w:rFonts w:ascii="Arial" w:eastAsia="Times New Roman" w:hAnsi="Arial" w:cs="Arial"/>
          <w:sz w:val="28"/>
          <w:szCs w:val="28"/>
          <w:lang w:eastAsia="ru-RU"/>
        </w:rPr>
      </w:pPr>
    </w:p>
    <w:p w:rsidR="00885DE4" w:rsidRDefault="00885DE4" w:rsidP="00885DE4">
      <w:pPr>
        <w:spacing w:after="0" w:line="240" w:lineRule="auto"/>
        <w:ind w:firstLine="624"/>
        <w:jc w:val="center"/>
        <w:rPr>
          <w:rFonts w:ascii="Arial" w:eastAsia="Times New Roman" w:hAnsi="Arial" w:cs="Arial"/>
          <w:b/>
          <w:sz w:val="32"/>
          <w:szCs w:val="32"/>
          <w:lang w:eastAsia="ru-RU"/>
        </w:rPr>
      </w:pPr>
    </w:p>
    <w:p w:rsidR="00885DE4" w:rsidRDefault="00885DE4" w:rsidP="00885DE4">
      <w:pPr>
        <w:spacing w:after="0" w:line="240" w:lineRule="auto"/>
        <w:ind w:firstLine="624"/>
        <w:jc w:val="center"/>
        <w:rPr>
          <w:rFonts w:ascii="Arial" w:eastAsia="Times New Roman" w:hAnsi="Arial" w:cs="Arial"/>
          <w:b/>
          <w:sz w:val="32"/>
          <w:szCs w:val="32"/>
          <w:lang w:eastAsia="ru-RU"/>
        </w:rPr>
      </w:pPr>
    </w:p>
    <w:p w:rsidR="00885DE4" w:rsidRDefault="00885DE4" w:rsidP="00885DE4">
      <w:pPr>
        <w:spacing w:after="0" w:line="240" w:lineRule="auto"/>
        <w:ind w:firstLine="624"/>
        <w:jc w:val="center"/>
        <w:rPr>
          <w:rFonts w:ascii="Arial" w:eastAsia="Times New Roman" w:hAnsi="Arial" w:cs="Arial"/>
          <w:b/>
          <w:sz w:val="32"/>
          <w:szCs w:val="32"/>
          <w:lang w:eastAsia="ru-RU"/>
        </w:rPr>
      </w:pPr>
    </w:p>
    <w:p w:rsidR="00885DE4" w:rsidRDefault="00885DE4" w:rsidP="00885DE4">
      <w:pPr>
        <w:spacing w:after="0" w:line="240" w:lineRule="auto"/>
        <w:ind w:firstLine="624"/>
        <w:jc w:val="both"/>
        <w:rPr>
          <w:rFonts w:ascii="Arial" w:eastAsia="Times New Roman" w:hAnsi="Arial" w:cs="Arial"/>
          <w:sz w:val="28"/>
          <w:szCs w:val="28"/>
          <w:lang w:eastAsia="ru-RU"/>
        </w:rPr>
      </w:pPr>
    </w:p>
    <w:p w:rsidR="00885DE4" w:rsidRDefault="00885DE4" w:rsidP="00885DE4">
      <w:pPr>
        <w:spacing w:after="0" w:line="240" w:lineRule="auto"/>
        <w:ind w:firstLine="624"/>
        <w:jc w:val="both"/>
        <w:rPr>
          <w:rFonts w:ascii="Arial" w:eastAsia="Times New Roman" w:hAnsi="Arial" w:cs="Arial"/>
          <w:sz w:val="28"/>
          <w:szCs w:val="28"/>
          <w:lang w:eastAsia="ru-RU"/>
        </w:rPr>
      </w:pPr>
    </w:p>
    <w:p w:rsidR="00885DE4" w:rsidRDefault="00885DE4" w:rsidP="00885DE4">
      <w:pPr>
        <w:spacing w:after="0" w:line="240" w:lineRule="auto"/>
        <w:ind w:right="279"/>
        <w:jc w:val="both"/>
        <w:rPr>
          <w:rFonts w:ascii="Times New Roman" w:eastAsia="Times New Roman" w:hAnsi="Times New Roman"/>
          <w:b/>
          <w:sz w:val="28"/>
          <w:szCs w:val="28"/>
          <w:lang w:eastAsia="ru-RU"/>
        </w:rPr>
      </w:pPr>
    </w:p>
    <w:p w:rsidR="00885DE4" w:rsidRDefault="00885DE4" w:rsidP="00885DE4">
      <w:pPr>
        <w:spacing w:after="0" w:line="36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КОНТРОЛЬНАЯ РАБОТА</w:t>
      </w:r>
    </w:p>
    <w:p w:rsidR="00885DE4" w:rsidRDefault="00885DE4" w:rsidP="00885DE4">
      <w:pPr>
        <w:spacing w:after="0" w:line="36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 xml:space="preserve">по дисциплине </w:t>
      </w:r>
      <w:r>
        <w:rPr>
          <w:rFonts w:ascii="Times New Roman" w:eastAsia="Times New Roman" w:hAnsi="Times New Roman"/>
          <w:b/>
          <w:sz w:val="32"/>
          <w:szCs w:val="32"/>
          <w:u w:val="single"/>
          <w:lang w:eastAsia="ru-RU"/>
        </w:rPr>
        <w:t>«Региональная экономика»</w:t>
      </w:r>
    </w:p>
    <w:p w:rsidR="00885DE4" w:rsidRDefault="00885DE4" w:rsidP="00885DE4">
      <w:pPr>
        <w:keepNext/>
        <w:spacing w:after="0" w:line="360" w:lineRule="auto"/>
        <w:jc w:val="center"/>
        <w:outlineLvl w:val="0"/>
        <w:rPr>
          <w:rFonts w:ascii="Times New Roman" w:eastAsia="Times New Roman" w:hAnsi="Times New Roman"/>
          <w:b/>
          <w:bCs/>
          <w:kern w:val="32"/>
          <w:sz w:val="32"/>
          <w:szCs w:val="32"/>
          <w:u w:val="single"/>
          <w:lang w:eastAsia="ru-RU"/>
        </w:rPr>
      </w:pPr>
      <w:r>
        <w:rPr>
          <w:rFonts w:ascii="Times New Roman" w:eastAsia="Times New Roman" w:hAnsi="Times New Roman"/>
          <w:b/>
          <w:bCs/>
          <w:kern w:val="32"/>
          <w:sz w:val="32"/>
          <w:szCs w:val="32"/>
          <w:lang w:eastAsia="ru-RU"/>
        </w:rPr>
        <w:t xml:space="preserve">на тему: </w:t>
      </w:r>
      <w:r>
        <w:rPr>
          <w:rFonts w:ascii="Times New Roman" w:eastAsia="Times New Roman" w:hAnsi="Times New Roman"/>
          <w:b/>
          <w:bCs/>
          <w:kern w:val="32"/>
          <w:sz w:val="32"/>
          <w:szCs w:val="32"/>
          <w:u w:val="single"/>
          <w:lang w:eastAsia="ru-RU"/>
        </w:rPr>
        <w:t>«Состояние и проблемы социально-экономического развития федеральных округов России»</w:t>
      </w:r>
    </w:p>
    <w:p w:rsidR="00885DE4" w:rsidRDefault="00885DE4" w:rsidP="00885DE4">
      <w:pPr>
        <w:spacing w:after="0" w:line="240" w:lineRule="auto"/>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t>Вариант 10</w:t>
      </w:r>
    </w:p>
    <w:p w:rsidR="00885DE4" w:rsidRDefault="00885DE4" w:rsidP="00885DE4">
      <w:pPr>
        <w:spacing w:after="0" w:line="240" w:lineRule="auto"/>
        <w:ind w:firstLine="624"/>
        <w:jc w:val="both"/>
        <w:rPr>
          <w:rFonts w:ascii="Arial" w:eastAsia="Times New Roman" w:hAnsi="Arial" w:cs="Arial"/>
          <w:sz w:val="28"/>
          <w:szCs w:val="28"/>
          <w:lang w:eastAsia="ru-RU"/>
        </w:rPr>
      </w:pPr>
    </w:p>
    <w:p w:rsidR="00885DE4" w:rsidRDefault="00885DE4" w:rsidP="00885DE4">
      <w:pPr>
        <w:spacing w:after="0" w:line="240" w:lineRule="auto"/>
        <w:ind w:firstLine="624"/>
        <w:jc w:val="both"/>
        <w:rPr>
          <w:rFonts w:ascii="Arial" w:eastAsia="Times New Roman" w:hAnsi="Arial" w:cs="Arial"/>
          <w:sz w:val="28"/>
          <w:szCs w:val="28"/>
          <w:lang w:eastAsia="ru-RU"/>
        </w:rPr>
      </w:pPr>
    </w:p>
    <w:p w:rsidR="00885DE4" w:rsidRDefault="00885DE4" w:rsidP="00885DE4">
      <w:pPr>
        <w:spacing w:after="0" w:line="240" w:lineRule="auto"/>
        <w:ind w:left="3402" w:hanging="67"/>
        <w:jc w:val="both"/>
        <w:rPr>
          <w:rFonts w:ascii="Arial" w:eastAsia="Times New Roman" w:hAnsi="Arial" w:cs="Arial"/>
          <w:sz w:val="28"/>
          <w:szCs w:val="28"/>
          <w:lang w:eastAsia="ru-RU"/>
        </w:rPr>
      </w:pPr>
    </w:p>
    <w:p w:rsidR="00885DE4" w:rsidRDefault="00885DE4" w:rsidP="00885DE4">
      <w:pPr>
        <w:spacing w:after="0" w:line="240" w:lineRule="auto"/>
        <w:ind w:left="3402" w:hanging="67"/>
        <w:jc w:val="both"/>
        <w:rPr>
          <w:rFonts w:ascii="Arial" w:eastAsia="Times New Roman" w:hAnsi="Arial" w:cs="Arial"/>
          <w:sz w:val="28"/>
          <w:szCs w:val="28"/>
          <w:lang w:eastAsia="ru-RU"/>
        </w:rPr>
      </w:pPr>
    </w:p>
    <w:p w:rsidR="00885DE4" w:rsidRDefault="00885DE4" w:rsidP="00885DE4">
      <w:pPr>
        <w:spacing w:after="0" w:line="240" w:lineRule="auto"/>
        <w:ind w:left="3402" w:hanging="67"/>
        <w:jc w:val="both"/>
        <w:rPr>
          <w:rFonts w:ascii="Times New Roman" w:eastAsia="Times New Roman" w:hAnsi="Times New Roman"/>
          <w:sz w:val="28"/>
          <w:szCs w:val="28"/>
          <w:lang w:eastAsia="ru-RU"/>
        </w:rPr>
      </w:pPr>
    </w:p>
    <w:p w:rsidR="00BD48CD" w:rsidRDefault="00BD48CD" w:rsidP="00885DE4">
      <w:pPr>
        <w:spacing w:after="0" w:line="240" w:lineRule="auto"/>
        <w:ind w:left="3402" w:hanging="67"/>
        <w:jc w:val="both"/>
        <w:rPr>
          <w:rFonts w:ascii="Times New Roman" w:eastAsia="Times New Roman" w:hAnsi="Times New Roman"/>
          <w:sz w:val="28"/>
          <w:szCs w:val="28"/>
          <w:lang w:eastAsia="ru-RU"/>
        </w:rPr>
      </w:pPr>
    </w:p>
    <w:p w:rsidR="00BD48CD" w:rsidRDefault="00BD48CD" w:rsidP="00885DE4">
      <w:pPr>
        <w:spacing w:after="0" w:line="240" w:lineRule="auto"/>
        <w:ind w:left="3402" w:hanging="67"/>
        <w:jc w:val="both"/>
        <w:rPr>
          <w:rFonts w:ascii="Times New Roman" w:eastAsia="Times New Roman" w:hAnsi="Times New Roman"/>
          <w:sz w:val="28"/>
          <w:szCs w:val="28"/>
          <w:lang w:eastAsia="ru-RU"/>
        </w:rPr>
      </w:pPr>
    </w:p>
    <w:p w:rsidR="00BD48CD" w:rsidRDefault="00BD48CD" w:rsidP="00885DE4">
      <w:pPr>
        <w:spacing w:after="0" w:line="240" w:lineRule="auto"/>
        <w:ind w:left="3402" w:hanging="67"/>
        <w:jc w:val="both"/>
        <w:rPr>
          <w:rFonts w:ascii="Times New Roman" w:eastAsia="Times New Roman" w:hAnsi="Times New Roman"/>
          <w:sz w:val="28"/>
          <w:szCs w:val="28"/>
          <w:lang w:eastAsia="ru-RU"/>
        </w:rPr>
      </w:pPr>
    </w:p>
    <w:p w:rsidR="00BD48CD" w:rsidRDefault="00BD48CD" w:rsidP="00885DE4">
      <w:pPr>
        <w:spacing w:after="0" w:line="240" w:lineRule="auto"/>
        <w:ind w:left="3402" w:hanging="67"/>
        <w:jc w:val="both"/>
        <w:rPr>
          <w:rFonts w:ascii="Times New Roman" w:eastAsia="Times New Roman" w:hAnsi="Times New Roman"/>
          <w:sz w:val="28"/>
          <w:szCs w:val="28"/>
          <w:lang w:eastAsia="ru-RU"/>
        </w:rPr>
      </w:pPr>
    </w:p>
    <w:p w:rsidR="00BD48CD" w:rsidRDefault="00BD48CD" w:rsidP="00885DE4">
      <w:pPr>
        <w:spacing w:after="0" w:line="240" w:lineRule="auto"/>
        <w:ind w:left="3402" w:hanging="67"/>
        <w:jc w:val="both"/>
        <w:rPr>
          <w:rFonts w:ascii="Times New Roman" w:eastAsia="Times New Roman" w:hAnsi="Times New Roman"/>
          <w:sz w:val="28"/>
          <w:szCs w:val="28"/>
          <w:lang w:eastAsia="ru-RU"/>
        </w:rPr>
      </w:pPr>
    </w:p>
    <w:p w:rsidR="00BD48CD" w:rsidRDefault="00BD48CD" w:rsidP="00885DE4">
      <w:pPr>
        <w:spacing w:after="0" w:line="240" w:lineRule="auto"/>
        <w:ind w:left="3402" w:hanging="67"/>
        <w:jc w:val="both"/>
        <w:rPr>
          <w:rFonts w:ascii="Arial" w:eastAsia="Times New Roman" w:hAnsi="Arial" w:cs="Arial"/>
          <w:sz w:val="28"/>
          <w:szCs w:val="28"/>
          <w:lang w:eastAsia="ru-RU"/>
        </w:rPr>
      </w:pPr>
    </w:p>
    <w:p w:rsidR="00885DE4" w:rsidRDefault="00885DE4" w:rsidP="00885DE4">
      <w:pPr>
        <w:spacing w:after="0" w:line="240" w:lineRule="auto"/>
        <w:jc w:val="both"/>
        <w:rPr>
          <w:rFonts w:ascii="Arial" w:eastAsia="Times New Roman" w:hAnsi="Arial" w:cs="Arial"/>
          <w:sz w:val="28"/>
          <w:szCs w:val="28"/>
          <w:lang w:eastAsia="ru-RU"/>
        </w:rPr>
      </w:pPr>
    </w:p>
    <w:p w:rsidR="00885DE4" w:rsidRDefault="00885DE4" w:rsidP="00885DE4">
      <w:pPr>
        <w:spacing w:after="0" w:line="240" w:lineRule="auto"/>
        <w:jc w:val="both"/>
        <w:rPr>
          <w:rFonts w:ascii="Arial" w:eastAsia="Times New Roman" w:hAnsi="Arial" w:cs="Arial"/>
          <w:sz w:val="28"/>
          <w:szCs w:val="28"/>
          <w:lang w:eastAsia="ru-RU"/>
        </w:rPr>
      </w:pPr>
    </w:p>
    <w:p w:rsidR="00885DE4" w:rsidRDefault="00885DE4" w:rsidP="00885DE4">
      <w:pPr>
        <w:spacing w:after="0" w:line="240" w:lineRule="auto"/>
        <w:jc w:val="both"/>
        <w:rPr>
          <w:rFonts w:ascii="Arial" w:eastAsia="Times New Roman" w:hAnsi="Arial" w:cs="Arial"/>
          <w:sz w:val="28"/>
          <w:szCs w:val="28"/>
          <w:lang w:eastAsia="ru-RU"/>
        </w:rPr>
      </w:pPr>
    </w:p>
    <w:p w:rsidR="00BD48CD" w:rsidRDefault="00BD48CD" w:rsidP="00885DE4">
      <w:pPr>
        <w:spacing w:after="0" w:line="240" w:lineRule="auto"/>
        <w:ind w:firstLine="624"/>
        <w:jc w:val="center"/>
        <w:rPr>
          <w:rFonts w:ascii="Times New Roman" w:eastAsia="Times New Roman" w:hAnsi="Times New Roman"/>
          <w:sz w:val="28"/>
          <w:szCs w:val="28"/>
          <w:lang w:eastAsia="ru-RU"/>
        </w:rPr>
      </w:pPr>
    </w:p>
    <w:p w:rsidR="00BD48CD" w:rsidRDefault="00BD48CD" w:rsidP="00885DE4">
      <w:pPr>
        <w:spacing w:after="0" w:line="240" w:lineRule="auto"/>
        <w:ind w:firstLine="624"/>
        <w:jc w:val="center"/>
        <w:rPr>
          <w:rFonts w:ascii="Times New Roman" w:eastAsia="Times New Roman" w:hAnsi="Times New Roman"/>
          <w:sz w:val="28"/>
          <w:szCs w:val="28"/>
          <w:lang w:eastAsia="ru-RU"/>
        </w:rPr>
      </w:pPr>
    </w:p>
    <w:p w:rsidR="00885DE4" w:rsidRDefault="00885DE4" w:rsidP="00885DE4">
      <w:pPr>
        <w:spacing w:after="0" w:line="240" w:lineRule="auto"/>
        <w:ind w:firstLine="624"/>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2013</w:t>
      </w:r>
    </w:p>
    <w:p w:rsidR="005D721A" w:rsidRDefault="005D721A" w:rsidP="007C15F4"/>
    <w:p w:rsidR="005D721A" w:rsidRPr="00CA790B" w:rsidRDefault="005D721A" w:rsidP="00CA790B">
      <w:pPr>
        <w:jc w:val="center"/>
        <w:rPr>
          <w:rFonts w:ascii="Times New Roman" w:hAnsi="Times New Roman"/>
          <w:i/>
          <w:iCs/>
          <w:sz w:val="28"/>
          <w:szCs w:val="28"/>
        </w:rPr>
      </w:pPr>
      <w:r w:rsidRPr="00CA790B">
        <w:rPr>
          <w:rFonts w:ascii="Times New Roman" w:hAnsi="Times New Roman"/>
          <w:i/>
          <w:iCs/>
          <w:sz w:val="28"/>
          <w:szCs w:val="28"/>
        </w:rPr>
        <w:lastRenderedPageBreak/>
        <w:t>СОДЕРЖАНИЕ</w:t>
      </w:r>
    </w:p>
    <w:p w:rsidR="00CA790B" w:rsidRPr="00CA790B" w:rsidRDefault="00CA790B" w:rsidP="00CA790B">
      <w:pPr>
        <w:spacing w:after="0" w:line="360" w:lineRule="auto"/>
        <w:rPr>
          <w:rFonts w:ascii="Times New Roman" w:hAnsi="Times New Roman"/>
          <w:iCs/>
          <w:sz w:val="28"/>
          <w:szCs w:val="28"/>
        </w:rPr>
      </w:pPr>
      <w:r w:rsidRPr="00CA790B">
        <w:rPr>
          <w:rFonts w:ascii="Times New Roman" w:hAnsi="Times New Roman"/>
          <w:iCs/>
          <w:sz w:val="28"/>
          <w:szCs w:val="28"/>
        </w:rPr>
        <w:t>Введени</w:t>
      </w:r>
      <w:r>
        <w:rPr>
          <w:rFonts w:ascii="Times New Roman" w:hAnsi="Times New Roman"/>
          <w:iCs/>
          <w:sz w:val="28"/>
          <w:szCs w:val="28"/>
        </w:rPr>
        <w:t>е</w:t>
      </w:r>
      <w:r w:rsidR="00C42E1A">
        <w:rPr>
          <w:rFonts w:ascii="Times New Roman" w:hAnsi="Times New Roman"/>
          <w:iCs/>
          <w:sz w:val="28"/>
          <w:szCs w:val="28"/>
        </w:rPr>
        <w:t>…………………………………………………………………………..3</w:t>
      </w:r>
    </w:p>
    <w:p w:rsidR="00CA790B" w:rsidRPr="00CA790B" w:rsidRDefault="00CA790B" w:rsidP="00CA790B">
      <w:pPr>
        <w:pStyle w:val="aff7"/>
        <w:numPr>
          <w:ilvl w:val="0"/>
          <w:numId w:val="15"/>
        </w:numPr>
        <w:spacing w:after="0" w:line="360" w:lineRule="auto"/>
        <w:rPr>
          <w:rFonts w:ascii="Times New Roman" w:hAnsi="Times New Roman"/>
          <w:iCs/>
          <w:sz w:val="28"/>
          <w:szCs w:val="28"/>
        </w:rPr>
      </w:pPr>
      <w:r w:rsidRPr="00CA790B">
        <w:rPr>
          <w:rFonts w:ascii="Times New Roman" w:hAnsi="Times New Roman"/>
          <w:iCs/>
          <w:sz w:val="28"/>
          <w:szCs w:val="28"/>
        </w:rPr>
        <w:t>Теоритическая часть</w:t>
      </w:r>
      <w:r w:rsidR="00C42E1A">
        <w:rPr>
          <w:rFonts w:ascii="Times New Roman" w:hAnsi="Times New Roman"/>
          <w:iCs/>
          <w:sz w:val="28"/>
          <w:szCs w:val="28"/>
        </w:rPr>
        <w:t>…………………………………………………………</w:t>
      </w:r>
      <w:r w:rsidR="0095050B">
        <w:rPr>
          <w:rFonts w:ascii="Times New Roman" w:hAnsi="Times New Roman"/>
          <w:iCs/>
          <w:sz w:val="28"/>
          <w:szCs w:val="28"/>
        </w:rPr>
        <w:t>..4</w:t>
      </w:r>
    </w:p>
    <w:p w:rsidR="005D721A" w:rsidRPr="00CA790B" w:rsidRDefault="00C42E1A" w:rsidP="00CA790B">
      <w:pPr>
        <w:pStyle w:val="aff7"/>
        <w:numPr>
          <w:ilvl w:val="1"/>
          <w:numId w:val="16"/>
        </w:numPr>
        <w:spacing w:after="0" w:line="360" w:lineRule="auto"/>
        <w:rPr>
          <w:rFonts w:ascii="Times New Roman" w:hAnsi="Times New Roman"/>
          <w:iCs/>
          <w:sz w:val="28"/>
          <w:szCs w:val="28"/>
        </w:rPr>
      </w:pPr>
      <w:r>
        <w:rPr>
          <w:rFonts w:ascii="Times New Roman" w:hAnsi="Times New Roman"/>
          <w:iCs/>
          <w:sz w:val="28"/>
          <w:szCs w:val="28"/>
        </w:rPr>
        <w:t xml:space="preserve">. </w:t>
      </w:r>
      <w:r w:rsidR="006272EA" w:rsidRPr="00CA790B">
        <w:rPr>
          <w:rFonts w:ascii="Times New Roman" w:hAnsi="Times New Roman"/>
          <w:iCs/>
          <w:sz w:val="28"/>
          <w:szCs w:val="28"/>
        </w:rPr>
        <w:t>Основные показатели социально-</w:t>
      </w:r>
      <w:r w:rsidR="005D721A" w:rsidRPr="00CA790B">
        <w:rPr>
          <w:rFonts w:ascii="Times New Roman" w:hAnsi="Times New Roman"/>
          <w:iCs/>
          <w:sz w:val="28"/>
          <w:szCs w:val="28"/>
        </w:rPr>
        <w:t xml:space="preserve"> экономического потенциала</w:t>
      </w:r>
      <w:r>
        <w:rPr>
          <w:rFonts w:ascii="Times New Roman" w:hAnsi="Times New Roman"/>
          <w:iCs/>
          <w:sz w:val="28"/>
          <w:szCs w:val="28"/>
        </w:rPr>
        <w:t xml:space="preserve"> </w:t>
      </w:r>
      <w:r w:rsidR="005D721A" w:rsidRPr="00CA790B">
        <w:rPr>
          <w:rFonts w:ascii="Times New Roman" w:hAnsi="Times New Roman"/>
          <w:iCs/>
          <w:sz w:val="28"/>
          <w:szCs w:val="28"/>
        </w:rPr>
        <w:t>федеральных  округов РФ</w:t>
      </w:r>
      <w:r>
        <w:rPr>
          <w:rFonts w:ascii="Times New Roman" w:hAnsi="Times New Roman"/>
          <w:iCs/>
          <w:sz w:val="28"/>
          <w:szCs w:val="28"/>
        </w:rPr>
        <w:t>……………………………………………………</w:t>
      </w:r>
      <w:r w:rsidR="0095050B">
        <w:rPr>
          <w:rFonts w:ascii="Times New Roman" w:hAnsi="Times New Roman"/>
          <w:iCs/>
          <w:sz w:val="28"/>
          <w:szCs w:val="28"/>
        </w:rPr>
        <w:t>.4</w:t>
      </w:r>
    </w:p>
    <w:p w:rsidR="00CA790B" w:rsidRPr="00CA790B" w:rsidRDefault="00CA790B" w:rsidP="00CA790B">
      <w:pPr>
        <w:spacing w:after="0" w:line="360" w:lineRule="auto"/>
        <w:rPr>
          <w:rFonts w:ascii="Times New Roman" w:hAnsi="Times New Roman"/>
          <w:iCs/>
          <w:sz w:val="28"/>
          <w:szCs w:val="28"/>
        </w:rPr>
      </w:pPr>
      <w:r w:rsidRPr="00CA790B">
        <w:rPr>
          <w:rFonts w:ascii="Times New Roman" w:hAnsi="Times New Roman"/>
          <w:iCs/>
          <w:sz w:val="28"/>
          <w:szCs w:val="28"/>
        </w:rPr>
        <w:t xml:space="preserve">1.2. </w:t>
      </w:r>
      <w:r w:rsidR="006272EA" w:rsidRPr="00CA790B">
        <w:rPr>
          <w:rFonts w:ascii="Times New Roman" w:hAnsi="Times New Roman"/>
          <w:iCs/>
          <w:sz w:val="28"/>
          <w:szCs w:val="28"/>
        </w:rPr>
        <w:t>Развитие Федеральных округов РФ</w:t>
      </w:r>
      <w:r w:rsidR="00D160A2">
        <w:rPr>
          <w:rFonts w:ascii="Times New Roman" w:hAnsi="Times New Roman"/>
          <w:iCs/>
          <w:sz w:val="28"/>
          <w:szCs w:val="28"/>
        </w:rPr>
        <w:t>………………………………………</w:t>
      </w:r>
      <w:r w:rsidR="0095050B">
        <w:rPr>
          <w:rFonts w:ascii="Times New Roman" w:hAnsi="Times New Roman"/>
          <w:iCs/>
          <w:sz w:val="28"/>
          <w:szCs w:val="28"/>
        </w:rPr>
        <w:t>..1</w:t>
      </w:r>
      <w:r w:rsidR="00713FBF">
        <w:rPr>
          <w:rFonts w:ascii="Times New Roman" w:hAnsi="Times New Roman"/>
          <w:iCs/>
          <w:sz w:val="28"/>
          <w:szCs w:val="28"/>
        </w:rPr>
        <w:t>4</w:t>
      </w:r>
    </w:p>
    <w:p w:rsidR="00CA790B" w:rsidRDefault="00CA790B" w:rsidP="00CA790B">
      <w:pPr>
        <w:spacing w:after="0" w:line="360" w:lineRule="auto"/>
        <w:rPr>
          <w:rFonts w:ascii="Times New Roman" w:hAnsi="Times New Roman"/>
          <w:iCs/>
          <w:sz w:val="28"/>
          <w:szCs w:val="28"/>
        </w:rPr>
      </w:pPr>
      <w:r w:rsidRPr="00CA790B">
        <w:rPr>
          <w:rFonts w:ascii="Times New Roman" w:hAnsi="Times New Roman"/>
          <w:iCs/>
          <w:sz w:val="28"/>
          <w:szCs w:val="28"/>
        </w:rPr>
        <w:t>1.</w:t>
      </w:r>
      <w:r w:rsidR="00C42E1A">
        <w:rPr>
          <w:rFonts w:ascii="Times New Roman" w:hAnsi="Times New Roman"/>
          <w:iCs/>
          <w:sz w:val="28"/>
          <w:szCs w:val="28"/>
        </w:rPr>
        <w:t>3.</w:t>
      </w:r>
      <w:r w:rsidR="006272EA" w:rsidRPr="00CA790B">
        <w:rPr>
          <w:rFonts w:ascii="Times New Roman" w:hAnsi="Times New Roman"/>
          <w:iCs/>
          <w:sz w:val="28"/>
          <w:szCs w:val="28"/>
        </w:rPr>
        <w:t xml:space="preserve"> Проблемы развития системы федеральных округов</w:t>
      </w:r>
      <w:r w:rsidRPr="00CA790B">
        <w:rPr>
          <w:rFonts w:ascii="Times New Roman" w:hAnsi="Times New Roman"/>
          <w:iCs/>
          <w:sz w:val="28"/>
          <w:szCs w:val="28"/>
        </w:rPr>
        <w:t xml:space="preserve"> </w:t>
      </w:r>
      <w:r w:rsidR="00E97A78">
        <w:rPr>
          <w:rFonts w:ascii="Times New Roman" w:hAnsi="Times New Roman"/>
          <w:iCs/>
          <w:sz w:val="28"/>
          <w:szCs w:val="28"/>
        </w:rPr>
        <w:t xml:space="preserve">Российской </w:t>
      </w:r>
      <w:r w:rsidR="006272EA" w:rsidRPr="00CA790B">
        <w:rPr>
          <w:rFonts w:ascii="Times New Roman" w:hAnsi="Times New Roman"/>
          <w:iCs/>
          <w:sz w:val="28"/>
          <w:szCs w:val="28"/>
        </w:rPr>
        <w:t>Федерации</w:t>
      </w:r>
      <w:r w:rsidR="00E97A78">
        <w:rPr>
          <w:rFonts w:ascii="Times New Roman" w:hAnsi="Times New Roman"/>
          <w:iCs/>
          <w:sz w:val="28"/>
          <w:szCs w:val="28"/>
        </w:rPr>
        <w:t>…………………………………………………………………</w:t>
      </w:r>
      <w:r w:rsidR="00834B4F">
        <w:rPr>
          <w:rFonts w:ascii="Times New Roman" w:hAnsi="Times New Roman"/>
          <w:iCs/>
          <w:sz w:val="28"/>
          <w:szCs w:val="28"/>
        </w:rPr>
        <w:t>.</w:t>
      </w:r>
      <w:r w:rsidR="00E97A78">
        <w:rPr>
          <w:rFonts w:ascii="Times New Roman" w:hAnsi="Times New Roman"/>
          <w:iCs/>
          <w:sz w:val="28"/>
          <w:szCs w:val="28"/>
        </w:rPr>
        <w:t>……</w:t>
      </w:r>
      <w:r w:rsidR="00713FBF">
        <w:rPr>
          <w:rFonts w:ascii="Times New Roman" w:hAnsi="Times New Roman"/>
          <w:iCs/>
          <w:sz w:val="28"/>
          <w:szCs w:val="28"/>
        </w:rPr>
        <w:t>.21</w:t>
      </w:r>
    </w:p>
    <w:p w:rsidR="00834B4F" w:rsidRPr="00CA790B" w:rsidRDefault="00834B4F" w:rsidP="00834B4F">
      <w:pPr>
        <w:spacing w:after="0" w:line="360" w:lineRule="auto"/>
        <w:rPr>
          <w:rFonts w:ascii="Times New Roman" w:hAnsi="Times New Roman"/>
          <w:iCs/>
          <w:sz w:val="28"/>
          <w:szCs w:val="28"/>
        </w:rPr>
      </w:pPr>
      <w:r w:rsidRPr="00CA790B">
        <w:rPr>
          <w:rFonts w:ascii="Times New Roman" w:hAnsi="Times New Roman"/>
          <w:iCs/>
          <w:sz w:val="28"/>
          <w:szCs w:val="28"/>
        </w:rPr>
        <w:t>Заключение</w:t>
      </w:r>
      <w:r>
        <w:rPr>
          <w:rFonts w:ascii="Times New Roman" w:hAnsi="Times New Roman"/>
          <w:iCs/>
          <w:sz w:val="28"/>
          <w:szCs w:val="28"/>
        </w:rPr>
        <w:t>………………………………………………………………………</w:t>
      </w:r>
      <w:r w:rsidR="006D6021">
        <w:rPr>
          <w:rFonts w:ascii="Times New Roman" w:hAnsi="Times New Roman"/>
          <w:iCs/>
          <w:sz w:val="28"/>
          <w:szCs w:val="28"/>
        </w:rPr>
        <w:t>25</w:t>
      </w:r>
    </w:p>
    <w:p w:rsidR="00CA790B" w:rsidRPr="00CA790B" w:rsidRDefault="00CA790B" w:rsidP="00CA790B">
      <w:pPr>
        <w:spacing w:after="0" w:line="360" w:lineRule="auto"/>
        <w:rPr>
          <w:rFonts w:ascii="Times New Roman" w:hAnsi="Times New Roman"/>
          <w:iCs/>
          <w:sz w:val="28"/>
          <w:szCs w:val="28"/>
        </w:rPr>
      </w:pPr>
      <w:r w:rsidRPr="00CA790B">
        <w:rPr>
          <w:rFonts w:ascii="Times New Roman" w:hAnsi="Times New Roman"/>
          <w:iCs/>
          <w:sz w:val="28"/>
          <w:szCs w:val="28"/>
        </w:rPr>
        <w:t>2. Практическая часть</w:t>
      </w:r>
      <w:r w:rsidR="00E97A78">
        <w:rPr>
          <w:rFonts w:ascii="Times New Roman" w:hAnsi="Times New Roman"/>
          <w:iCs/>
          <w:sz w:val="28"/>
          <w:szCs w:val="28"/>
        </w:rPr>
        <w:t>…………………………………………………………</w:t>
      </w:r>
      <w:r w:rsidR="00834B4F">
        <w:rPr>
          <w:rFonts w:ascii="Times New Roman" w:hAnsi="Times New Roman"/>
          <w:iCs/>
          <w:sz w:val="28"/>
          <w:szCs w:val="28"/>
        </w:rPr>
        <w:t>.</w:t>
      </w:r>
      <w:r w:rsidR="00E97A78">
        <w:rPr>
          <w:rFonts w:ascii="Times New Roman" w:hAnsi="Times New Roman"/>
          <w:iCs/>
          <w:sz w:val="28"/>
          <w:szCs w:val="28"/>
        </w:rPr>
        <w:t>.</w:t>
      </w:r>
      <w:r w:rsidR="00834B4F">
        <w:rPr>
          <w:rFonts w:ascii="Times New Roman" w:hAnsi="Times New Roman"/>
          <w:iCs/>
          <w:sz w:val="28"/>
          <w:szCs w:val="28"/>
        </w:rPr>
        <w:t>.</w:t>
      </w:r>
      <w:r w:rsidR="006D6021">
        <w:rPr>
          <w:rFonts w:ascii="Times New Roman" w:hAnsi="Times New Roman"/>
          <w:iCs/>
          <w:sz w:val="28"/>
          <w:szCs w:val="28"/>
        </w:rPr>
        <w:t>27</w:t>
      </w:r>
    </w:p>
    <w:p w:rsidR="00CA790B" w:rsidRPr="00CA790B" w:rsidRDefault="00CA790B" w:rsidP="00CA790B">
      <w:pPr>
        <w:spacing w:after="0" w:line="360" w:lineRule="auto"/>
        <w:rPr>
          <w:rFonts w:ascii="Times New Roman" w:hAnsi="Times New Roman"/>
          <w:iCs/>
          <w:sz w:val="28"/>
          <w:szCs w:val="28"/>
        </w:rPr>
      </w:pPr>
      <w:r w:rsidRPr="00CA790B">
        <w:rPr>
          <w:rFonts w:ascii="Times New Roman" w:hAnsi="Times New Roman"/>
          <w:iCs/>
          <w:sz w:val="28"/>
          <w:szCs w:val="28"/>
        </w:rPr>
        <w:t>Список литературы</w:t>
      </w:r>
      <w:r w:rsidR="00834B4F">
        <w:rPr>
          <w:rFonts w:ascii="Times New Roman" w:hAnsi="Times New Roman"/>
          <w:iCs/>
          <w:sz w:val="28"/>
          <w:szCs w:val="28"/>
        </w:rPr>
        <w:t>………………………………………………………………</w:t>
      </w:r>
      <w:r w:rsidR="006D6021">
        <w:rPr>
          <w:rFonts w:ascii="Times New Roman" w:hAnsi="Times New Roman"/>
          <w:iCs/>
          <w:sz w:val="28"/>
          <w:szCs w:val="28"/>
        </w:rPr>
        <w:t>28</w:t>
      </w:r>
    </w:p>
    <w:p w:rsidR="005D721A" w:rsidRDefault="005D721A">
      <w:pPr>
        <w:rPr>
          <w:rFonts w:ascii="Times New Roman" w:hAnsi="Times New Roman"/>
          <w:i/>
          <w:iCs/>
        </w:rPr>
      </w:pPr>
      <w:r>
        <w:rPr>
          <w:rFonts w:ascii="Times New Roman" w:hAnsi="Times New Roman"/>
          <w:i/>
          <w:iCs/>
        </w:rPr>
        <w:br w:type="page"/>
      </w:r>
    </w:p>
    <w:p w:rsidR="00CA790B" w:rsidRPr="00CA790B" w:rsidRDefault="00CA790B" w:rsidP="00CA790B">
      <w:pPr>
        <w:keepNext/>
        <w:spacing w:after="0" w:line="360" w:lineRule="auto"/>
        <w:jc w:val="center"/>
        <w:outlineLvl w:val="0"/>
        <w:rPr>
          <w:rFonts w:ascii="Times New Roman" w:eastAsia="Times New Roman" w:hAnsi="Times New Roman"/>
          <w:b/>
          <w:bCs/>
          <w:kern w:val="32"/>
          <w:sz w:val="28"/>
          <w:szCs w:val="28"/>
          <w:lang w:eastAsia="ru-RU"/>
        </w:rPr>
      </w:pPr>
      <w:bookmarkStart w:id="0" w:name="_Toc311641076"/>
      <w:r w:rsidRPr="00CA790B">
        <w:rPr>
          <w:rFonts w:ascii="Times New Roman" w:eastAsia="Times New Roman" w:hAnsi="Times New Roman"/>
          <w:b/>
          <w:bCs/>
          <w:kern w:val="32"/>
          <w:sz w:val="28"/>
          <w:szCs w:val="28"/>
          <w:lang w:eastAsia="ru-RU"/>
        </w:rPr>
        <w:lastRenderedPageBreak/>
        <w:t>Введение</w:t>
      </w:r>
      <w:bookmarkEnd w:id="0"/>
    </w:p>
    <w:p w:rsidR="00CA790B" w:rsidRPr="00CA790B" w:rsidRDefault="00CA790B" w:rsidP="00CA790B">
      <w:pPr>
        <w:spacing w:after="0" w:line="360" w:lineRule="auto"/>
        <w:ind w:firstLine="720"/>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В течение последних лет крупномасштабные реформы в политической, экономической и социальной сферах обусловливают необходимость определения роли государства в инвестиционных процессах, а также изменения государственных инвестиционных приоритетов развития. Н</w:t>
      </w:r>
      <w:r w:rsidR="00C42E1A">
        <w:rPr>
          <w:rFonts w:ascii="Times New Roman" w:eastAsia="Times New Roman" w:hAnsi="Times New Roman"/>
          <w:sz w:val="28"/>
          <w:szCs w:val="28"/>
          <w:lang w:eastAsia="ru-RU"/>
        </w:rPr>
        <w:t>есовершенство законодательства,</w:t>
      </w:r>
      <w:r w:rsidRPr="00CA790B">
        <w:rPr>
          <w:rFonts w:ascii="Times New Roman" w:eastAsia="Times New Roman" w:hAnsi="Times New Roman"/>
          <w:sz w:val="28"/>
          <w:szCs w:val="28"/>
          <w:lang w:eastAsia="ru-RU"/>
        </w:rPr>
        <w:t xml:space="preserve"> отсутствие адекватных инструментов, механизмов контроля, четкой стратегии и явных приоритетов инвестиционной политики ведут к становлению хаотичной схемной организации финансово-инвестиционных отношений, частичной потере государством рычагов управляемости на различных иерархических уровнях управления отраслевым и территориальным развитием.</w:t>
      </w:r>
    </w:p>
    <w:p w:rsidR="00CA790B" w:rsidRPr="00CA790B" w:rsidRDefault="00CA790B" w:rsidP="00CA790B">
      <w:pPr>
        <w:spacing w:after="0" w:line="360" w:lineRule="auto"/>
        <w:ind w:firstLine="720"/>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 xml:space="preserve">Объективно необходимым условием социально-экономического развития России в целом, </w:t>
      </w:r>
      <w:proofErr w:type="gramStart"/>
      <w:r w:rsidRPr="00CA790B">
        <w:rPr>
          <w:rFonts w:ascii="Times New Roman" w:eastAsia="Times New Roman" w:hAnsi="Times New Roman"/>
          <w:sz w:val="28"/>
          <w:szCs w:val="28"/>
          <w:lang w:eastAsia="ru-RU"/>
        </w:rPr>
        <w:t>предопределенным</w:t>
      </w:r>
      <w:proofErr w:type="gramEnd"/>
      <w:r w:rsidRPr="00CA790B">
        <w:rPr>
          <w:rFonts w:ascii="Times New Roman" w:eastAsia="Times New Roman" w:hAnsi="Times New Roman"/>
          <w:sz w:val="28"/>
          <w:szCs w:val="28"/>
          <w:lang w:eastAsia="ru-RU"/>
        </w:rPr>
        <w:t xml:space="preserve"> в том числе и историческими предпосылками, является переход на управление комплексным социально-экономическим развитием экономических районов Российской Федерации на основе федеральных округов. С целью реализации единой государственной целенаправленной и последовательной политики, в частности и в инвестиционной сфере, для обеспечения взаимодействия, создания стройной вертикальной и горизонтальной системы управления </w:t>
      </w:r>
      <w:proofErr w:type="gramStart"/>
      <w:r w:rsidRPr="00CA790B">
        <w:rPr>
          <w:rFonts w:ascii="Times New Roman" w:eastAsia="Times New Roman" w:hAnsi="Times New Roman"/>
          <w:sz w:val="28"/>
          <w:szCs w:val="28"/>
          <w:lang w:eastAsia="ru-RU"/>
        </w:rPr>
        <w:t>экономическими процессами</w:t>
      </w:r>
      <w:proofErr w:type="gramEnd"/>
      <w:r w:rsidRPr="00CA790B">
        <w:rPr>
          <w:rFonts w:ascii="Times New Roman" w:eastAsia="Times New Roman" w:hAnsi="Times New Roman"/>
          <w:sz w:val="28"/>
          <w:szCs w:val="28"/>
          <w:lang w:eastAsia="ru-RU"/>
        </w:rPr>
        <w:t>, согласования и координации управленческих действий на всех уровнях государственных органов власти в 2000 году в Российской Федерации были образованы федеральные округа. Однако реализация этих целей сдерживается недостаточной проработкой ряда теоретических, методологических и практических вопросов воздействия на инвестиционные процессы на уровне территории.</w:t>
      </w:r>
    </w:p>
    <w:p w:rsidR="00CA790B" w:rsidRPr="00CA790B" w:rsidRDefault="00CA790B" w:rsidP="00CA790B">
      <w:pPr>
        <w:spacing w:after="0" w:line="360" w:lineRule="auto"/>
        <w:ind w:firstLine="720"/>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Цель работы – исследование социально-экономического потенциала федеральных округов Российской Федерации.</w:t>
      </w:r>
    </w:p>
    <w:p w:rsidR="00CA790B" w:rsidRPr="00CA790B" w:rsidRDefault="00CA790B" w:rsidP="00CA790B"/>
    <w:p w:rsidR="00CA790B" w:rsidRPr="00CA790B" w:rsidRDefault="00CA790B" w:rsidP="00CA790B">
      <w:r w:rsidRPr="00CA790B">
        <w:br w:type="page"/>
      </w:r>
    </w:p>
    <w:p w:rsidR="00C42E1A" w:rsidRDefault="00C42E1A" w:rsidP="005D721A">
      <w:pPr>
        <w:jc w:val="center"/>
        <w:rPr>
          <w:rFonts w:ascii="Times New Roman" w:hAnsi="Times New Roman"/>
          <w:b/>
          <w:i/>
          <w:iCs/>
          <w:sz w:val="28"/>
          <w:szCs w:val="28"/>
          <w:u w:val="single"/>
        </w:rPr>
      </w:pPr>
      <w:r>
        <w:rPr>
          <w:rFonts w:ascii="Times New Roman" w:hAnsi="Times New Roman"/>
          <w:b/>
          <w:i/>
          <w:iCs/>
          <w:sz w:val="28"/>
          <w:szCs w:val="28"/>
          <w:u w:val="single"/>
        </w:rPr>
        <w:lastRenderedPageBreak/>
        <w:t>1.ТЕОРИТИЧЕСКАЯ ЧАСТЬ</w:t>
      </w:r>
    </w:p>
    <w:p w:rsidR="005D721A" w:rsidRPr="005D721A" w:rsidRDefault="006272EA" w:rsidP="005D721A">
      <w:pPr>
        <w:jc w:val="center"/>
        <w:rPr>
          <w:b/>
          <w:sz w:val="28"/>
          <w:szCs w:val="28"/>
          <w:u w:val="single"/>
        </w:rPr>
      </w:pPr>
      <w:r w:rsidRPr="006272EA">
        <w:rPr>
          <w:rFonts w:ascii="Times New Roman" w:hAnsi="Times New Roman"/>
          <w:b/>
          <w:i/>
          <w:iCs/>
          <w:sz w:val="28"/>
          <w:szCs w:val="28"/>
          <w:u w:val="single"/>
        </w:rPr>
        <w:t>1.</w:t>
      </w:r>
      <w:r w:rsidR="00C42E1A">
        <w:rPr>
          <w:rFonts w:ascii="Times New Roman" w:hAnsi="Times New Roman"/>
          <w:b/>
          <w:i/>
          <w:iCs/>
          <w:sz w:val="28"/>
          <w:szCs w:val="28"/>
          <w:u w:val="single"/>
        </w:rPr>
        <w:t>1.</w:t>
      </w:r>
      <w:r w:rsidRPr="006272EA">
        <w:rPr>
          <w:rFonts w:ascii="Times New Roman" w:hAnsi="Times New Roman"/>
          <w:b/>
          <w:i/>
          <w:iCs/>
          <w:sz w:val="28"/>
          <w:szCs w:val="28"/>
          <w:u w:val="single"/>
        </w:rPr>
        <w:t xml:space="preserve"> Основные показатели социально- экономи</w:t>
      </w:r>
      <w:r w:rsidR="00C42E1A">
        <w:rPr>
          <w:rFonts w:ascii="Times New Roman" w:hAnsi="Times New Roman"/>
          <w:b/>
          <w:i/>
          <w:iCs/>
          <w:sz w:val="28"/>
          <w:szCs w:val="28"/>
          <w:u w:val="single"/>
        </w:rPr>
        <w:t xml:space="preserve">ческого потенциала федеральных </w:t>
      </w:r>
      <w:r w:rsidRPr="006272EA">
        <w:rPr>
          <w:rFonts w:ascii="Times New Roman" w:hAnsi="Times New Roman"/>
          <w:b/>
          <w:i/>
          <w:iCs/>
          <w:sz w:val="28"/>
          <w:szCs w:val="28"/>
          <w:u w:val="single"/>
        </w:rPr>
        <w:t>округов РФ</w:t>
      </w:r>
    </w:p>
    <w:p w:rsidR="005D721A" w:rsidRPr="005D721A" w:rsidRDefault="005D721A" w:rsidP="005D721A">
      <w:pPr>
        <w:spacing w:after="0" w:line="360" w:lineRule="auto"/>
        <w:ind w:firstLine="720"/>
        <w:jc w:val="both"/>
        <w:rPr>
          <w:rFonts w:ascii="Times New Roman" w:eastAsia="Times New Roman" w:hAnsi="Times New Roman"/>
          <w:sz w:val="28"/>
          <w:szCs w:val="28"/>
          <w:lang w:eastAsia="ru-RU"/>
        </w:rPr>
      </w:pPr>
      <w:r w:rsidRPr="005D721A">
        <w:rPr>
          <w:rFonts w:ascii="Times New Roman" w:eastAsia="Times New Roman" w:hAnsi="Times New Roman"/>
          <w:sz w:val="28"/>
          <w:szCs w:val="28"/>
          <w:lang w:eastAsia="ru-RU"/>
        </w:rPr>
        <w:t xml:space="preserve">В Российской Федерации учреждено семь федеральных округов: </w:t>
      </w:r>
      <w:proofErr w:type="gramStart"/>
      <w:r w:rsidRPr="005D721A">
        <w:rPr>
          <w:rFonts w:ascii="Times New Roman" w:eastAsia="Times New Roman" w:hAnsi="Times New Roman"/>
          <w:sz w:val="28"/>
          <w:szCs w:val="28"/>
          <w:lang w:eastAsia="ru-RU"/>
        </w:rPr>
        <w:t>Центральный (центр - г. Москва), Северо-Западный (центр - г. Санкт-Петербург), Северо-Кавказский, переименованный вскоре в Южный (центр - г. Ростов-на-Дону), Приволжский (центр - г. Нижний Новгород), Уральский (центр - г. Екатеринбург), Сибирский (центр - г. Новосибирск), Дальневосточный (центр - г. Хабаровск).</w:t>
      </w:r>
      <w:proofErr w:type="gramEnd"/>
      <w:r w:rsidRPr="005D721A">
        <w:rPr>
          <w:rFonts w:ascii="Times New Roman" w:eastAsia="Times New Roman" w:hAnsi="Times New Roman"/>
          <w:sz w:val="28"/>
          <w:szCs w:val="28"/>
          <w:lang w:eastAsia="ru-RU"/>
        </w:rPr>
        <w:t xml:space="preserve"> Первым изменением их количества (увеличением до восьми) и состава стало выделение Северо-Кавказского федерального округа из Южного федерального округа на основании указа </w:t>
      </w:r>
      <w:r w:rsidR="00082228">
        <w:rPr>
          <w:rFonts w:ascii="Times New Roman" w:eastAsia="Times New Roman" w:hAnsi="Times New Roman"/>
          <w:sz w:val="28"/>
          <w:szCs w:val="28"/>
          <w:lang w:eastAsia="ru-RU"/>
        </w:rPr>
        <w:t>бывшего П</w:t>
      </w:r>
      <w:r w:rsidRPr="005D721A">
        <w:rPr>
          <w:rFonts w:ascii="Times New Roman" w:eastAsia="Times New Roman" w:hAnsi="Times New Roman"/>
          <w:sz w:val="28"/>
          <w:szCs w:val="28"/>
          <w:lang w:eastAsia="ru-RU"/>
        </w:rPr>
        <w:t xml:space="preserve">резидента Д.А. Медведева 19 января 2010. Единственным изменением в названиях округов было предшествующее переименование Северо-Кавказского округа в Южный 21 июня </w:t>
      </w:r>
      <w:smartTag w:uri="urn:schemas-microsoft-com:office:smarttags" w:element="metricconverter">
        <w:smartTagPr>
          <w:attr w:name="ProductID" w:val="2000 г"/>
        </w:smartTagPr>
        <w:r w:rsidRPr="005D721A">
          <w:rPr>
            <w:rFonts w:ascii="Times New Roman" w:eastAsia="Times New Roman" w:hAnsi="Times New Roman"/>
            <w:sz w:val="28"/>
            <w:szCs w:val="28"/>
            <w:lang w:eastAsia="ru-RU"/>
          </w:rPr>
          <w:t>2000 г</w:t>
        </w:r>
      </w:smartTag>
      <w:r w:rsidRPr="005D721A">
        <w:rPr>
          <w:rFonts w:ascii="Times New Roman" w:eastAsia="Times New Roman" w:hAnsi="Times New Roman"/>
          <w:sz w:val="28"/>
          <w:szCs w:val="28"/>
          <w:lang w:eastAsia="ru-RU"/>
        </w:rPr>
        <w:t>..</w:t>
      </w:r>
    </w:p>
    <w:p w:rsidR="00A25B4A" w:rsidRPr="00C42E1A" w:rsidRDefault="00C42E1A" w:rsidP="00C42E1A">
      <w:pPr>
        <w:spacing w:after="0" w:line="360" w:lineRule="auto"/>
        <w:jc w:val="both"/>
        <w:rPr>
          <w:rFonts w:ascii="Times New Roman" w:hAnsi="Times New Roman"/>
          <w:sz w:val="28"/>
          <w:szCs w:val="28"/>
        </w:rPr>
      </w:pPr>
      <w:r>
        <w:rPr>
          <w:rFonts w:ascii="Times New Roman" w:hAnsi="Times New Roman"/>
          <w:i/>
          <w:sz w:val="28"/>
          <w:szCs w:val="28"/>
          <w:u w:val="single"/>
        </w:rPr>
        <w:t xml:space="preserve">     </w:t>
      </w:r>
      <w:r w:rsidR="00A25B4A" w:rsidRPr="00C42E1A">
        <w:rPr>
          <w:rFonts w:ascii="Times New Roman" w:hAnsi="Times New Roman"/>
          <w:i/>
          <w:sz w:val="28"/>
          <w:szCs w:val="28"/>
          <w:u w:val="single"/>
        </w:rPr>
        <w:t>1. Северо-Западный федеральный округ (СЗФО)</w:t>
      </w:r>
      <w:r w:rsidR="00A25B4A" w:rsidRPr="00C42E1A">
        <w:rPr>
          <w:rFonts w:ascii="Times New Roman" w:hAnsi="Times New Roman"/>
          <w:sz w:val="28"/>
          <w:szCs w:val="28"/>
        </w:rPr>
        <w:t xml:space="preserve"> расположен на севере и северо-западе европейской части России и включает в свой состав 11 субъектов Российской Федерации: республики Карелию и Коми, Архангельскую, Вологодскую, Мурманскую, Ленинградскую, Новгородскую, Псковскую, Калининградскую области, Ненецкий автономный округ, город Санкт-Петербург. Центром округа является город федерального значения Санкт-Петербург.</w:t>
      </w:r>
    </w:p>
    <w:p w:rsidR="007C15F4" w:rsidRPr="00C42E1A" w:rsidRDefault="007C15F4" w:rsidP="00C42E1A">
      <w:pPr>
        <w:spacing w:after="0" w:line="360" w:lineRule="auto"/>
        <w:jc w:val="both"/>
        <w:rPr>
          <w:rFonts w:ascii="Times New Roman" w:hAnsi="Times New Roman"/>
          <w:sz w:val="28"/>
          <w:szCs w:val="28"/>
        </w:rPr>
      </w:pPr>
      <w:r w:rsidRPr="00C42E1A">
        <w:rPr>
          <w:rFonts w:ascii="Times New Roman" w:hAnsi="Times New Roman"/>
          <w:sz w:val="28"/>
          <w:szCs w:val="28"/>
        </w:rPr>
        <w:t xml:space="preserve">     </w:t>
      </w:r>
      <w:r w:rsidR="00C42E1A">
        <w:rPr>
          <w:rFonts w:ascii="Times New Roman" w:hAnsi="Times New Roman"/>
          <w:sz w:val="28"/>
          <w:szCs w:val="28"/>
        </w:rPr>
        <w:t xml:space="preserve">  </w:t>
      </w:r>
      <w:r w:rsidRPr="00C42E1A">
        <w:rPr>
          <w:rFonts w:ascii="Times New Roman" w:hAnsi="Times New Roman"/>
          <w:sz w:val="28"/>
          <w:szCs w:val="28"/>
        </w:rPr>
        <w:t>Площадь округа составляет 1677,9 тыс. кв. километров — 10,5% территори</w:t>
      </w:r>
      <w:r w:rsidR="008F181F" w:rsidRPr="00C42E1A">
        <w:rPr>
          <w:rFonts w:ascii="Times New Roman" w:hAnsi="Times New Roman"/>
          <w:sz w:val="28"/>
          <w:szCs w:val="28"/>
        </w:rPr>
        <w:t>и России. В СЗФО проживают 13,72 млн.</w:t>
      </w:r>
      <w:r w:rsidRPr="00C42E1A">
        <w:rPr>
          <w:rFonts w:ascii="Times New Roman" w:hAnsi="Times New Roman"/>
          <w:sz w:val="28"/>
          <w:szCs w:val="28"/>
        </w:rPr>
        <w:t xml:space="preserve">, из которых городское население — 11844,6 тыс. человек (81,8%). Регион имеет самый высокий показатель урбанизации среди федеральных округов: более 80 % жителей — городские, при этом значительная часть сконцентрирована в крупнейшей в стране Санкт-Петербургской агломерации. Средняя плотность населения в округе — 8,6 человека на 1 кв. километр. Национальный состав неоднороден: большая часть населения — русские, среди других наций преобладают </w:t>
      </w:r>
      <w:proofErr w:type="spellStart"/>
      <w:r w:rsidRPr="00C42E1A">
        <w:rPr>
          <w:rFonts w:ascii="Times New Roman" w:hAnsi="Times New Roman"/>
          <w:sz w:val="28"/>
          <w:szCs w:val="28"/>
        </w:rPr>
        <w:t>коми</w:t>
      </w:r>
      <w:proofErr w:type="spellEnd"/>
      <w:r w:rsidRPr="00C42E1A">
        <w:rPr>
          <w:rFonts w:ascii="Times New Roman" w:hAnsi="Times New Roman"/>
          <w:sz w:val="28"/>
          <w:szCs w:val="28"/>
        </w:rPr>
        <w:t>, карелы, саами, ненцы.</w:t>
      </w:r>
    </w:p>
    <w:p w:rsidR="007C15F4" w:rsidRPr="00C42E1A" w:rsidRDefault="007C15F4" w:rsidP="00C42E1A">
      <w:pPr>
        <w:spacing w:after="0" w:line="360" w:lineRule="auto"/>
        <w:jc w:val="both"/>
        <w:rPr>
          <w:rFonts w:ascii="Times New Roman" w:hAnsi="Times New Roman"/>
          <w:sz w:val="28"/>
          <w:szCs w:val="28"/>
        </w:rPr>
      </w:pPr>
      <w:r w:rsidRPr="00C42E1A">
        <w:rPr>
          <w:rFonts w:ascii="Times New Roman" w:hAnsi="Times New Roman"/>
          <w:sz w:val="28"/>
          <w:szCs w:val="28"/>
        </w:rPr>
        <w:lastRenderedPageBreak/>
        <w:t xml:space="preserve">     </w:t>
      </w:r>
      <w:r w:rsidR="00C42E1A">
        <w:rPr>
          <w:rFonts w:ascii="Times New Roman" w:hAnsi="Times New Roman"/>
          <w:sz w:val="28"/>
          <w:szCs w:val="28"/>
        </w:rPr>
        <w:t xml:space="preserve">    </w:t>
      </w:r>
      <w:r w:rsidRPr="00C42E1A">
        <w:rPr>
          <w:rFonts w:ascii="Times New Roman" w:hAnsi="Times New Roman"/>
          <w:sz w:val="28"/>
          <w:szCs w:val="28"/>
        </w:rPr>
        <w:t xml:space="preserve">Специализация хозяйства округа территориально резко дифференцирована. Так, север и северо-восток СЗФО в настоящее время сохраняет роль крупного индустриального региона, специализирующегося на добыче и переработке разнообразных природных ресурсов. Он выделяется производством фосфатного сырья, целлюлозы, бумаги, картона, древесноволокнистых плит, вывозом древесины, добычей железной руды, нефти, угля, рыбы, выпуском чугуна, стали, азотных и фосфатных удобрений. </w:t>
      </w:r>
    </w:p>
    <w:p w:rsidR="008175DF" w:rsidRDefault="007C15F4" w:rsidP="00C42E1A">
      <w:pPr>
        <w:spacing w:after="0" w:line="360" w:lineRule="auto"/>
        <w:jc w:val="both"/>
        <w:rPr>
          <w:rFonts w:ascii="Times New Roman" w:hAnsi="Times New Roman"/>
          <w:sz w:val="28"/>
          <w:szCs w:val="28"/>
        </w:rPr>
      </w:pPr>
      <w:r w:rsidRPr="00C42E1A">
        <w:rPr>
          <w:rFonts w:ascii="Times New Roman" w:hAnsi="Times New Roman"/>
          <w:sz w:val="28"/>
          <w:szCs w:val="28"/>
        </w:rPr>
        <w:t xml:space="preserve">     </w:t>
      </w:r>
      <w:r w:rsidR="00C42E1A">
        <w:rPr>
          <w:rFonts w:ascii="Times New Roman" w:hAnsi="Times New Roman"/>
          <w:sz w:val="28"/>
          <w:szCs w:val="28"/>
        </w:rPr>
        <w:t xml:space="preserve">     </w:t>
      </w:r>
      <w:r w:rsidRPr="00C42E1A">
        <w:rPr>
          <w:rFonts w:ascii="Times New Roman" w:hAnsi="Times New Roman"/>
          <w:sz w:val="28"/>
          <w:szCs w:val="28"/>
        </w:rPr>
        <w:t>В то же время юго-запад округа выступает как крупный индустриальный район, специализирующийся на производстве наукоёмкой продукции в первую очередь сложного и точного машиностроения, выпуске продукции химической и лесной промышленности, товаров народного потребления.</w:t>
      </w:r>
    </w:p>
    <w:p w:rsidR="00D160A2" w:rsidRDefault="007C15F4" w:rsidP="00C42E1A">
      <w:pPr>
        <w:spacing w:after="0" w:line="360" w:lineRule="auto"/>
        <w:jc w:val="both"/>
        <w:rPr>
          <w:rFonts w:ascii="Times New Roman" w:hAnsi="Times New Roman"/>
          <w:sz w:val="28"/>
          <w:szCs w:val="28"/>
        </w:rPr>
      </w:pPr>
      <w:r w:rsidRPr="00C42E1A">
        <w:rPr>
          <w:rFonts w:ascii="Times New Roman" w:hAnsi="Times New Roman"/>
          <w:sz w:val="28"/>
          <w:szCs w:val="28"/>
        </w:rPr>
        <w:t xml:space="preserve">     </w:t>
      </w:r>
      <w:r w:rsidR="0095050B">
        <w:rPr>
          <w:rFonts w:ascii="Times New Roman" w:hAnsi="Times New Roman"/>
          <w:sz w:val="28"/>
          <w:szCs w:val="28"/>
        </w:rPr>
        <w:t xml:space="preserve">   </w:t>
      </w:r>
      <w:r w:rsidRPr="00C42E1A">
        <w:rPr>
          <w:rFonts w:ascii="Times New Roman" w:hAnsi="Times New Roman"/>
          <w:sz w:val="28"/>
          <w:szCs w:val="28"/>
        </w:rPr>
        <w:t>Город Санкт-Петербург занимает ведущее место в экономике округа, обеспечивая 39% его ВРП, 31% промышленного производства, 49% поступлений налогов и сборов в федеральный бюджет.</w:t>
      </w:r>
    </w:p>
    <w:p w:rsidR="007C15F4" w:rsidRPr="00C42E1A" w:rsidRDefault="007C15F4" w:rsidP="00C42E1A">
      <w:pPr>
        <w:spacing w:after="0" w:line="360" w:lineRule="auto"/>
        <w:jc w:val="both"/>
        <w:rPr>
          <w:rFonts w:ascii="Times New Roman" w:hAnsi="Times New Roman"/>
          <w:sz w:val="28"/>
          <w:szCs w:val="28"/>
        </w:rPr>
      </w:pPr>
      <w:r w:rsidRPr="00C42E1A">
        <w:rPr>
          <w:rFonts w:ascii="Times New Roman" w:hAnsi="Times New Roman"/>
          <w:sz w:val="28"/>
          <w:szCs w:val="28"/>
        </w:rPr>
        <w:t xml:space="preserve">    </w:t>
      </w:r>
      <w:r w:rsidR="00C42E1A">
        <w:rPr>
          <w:rFonts w:ascii="Times New Roman" w:hAnsi="Times New Roman"/>
          <w:sz w:val="28"/>
          <w:szCs w:val="28"/>
        </w:rPr>
        <w:t xml:space="preserve">    </w:t>
      </w:r>
      <w:r w:rsidRPr="00C42E1A">
        <w:rPr>
          <w:rFonts w:ascii="Times New Roman" w:hAnsi="Times New Roman"/>
          <w:sz w:val="28"/>
          <w:szCs w:val="28"/>
        </w:rPr>
        <w:t xml:space="preserve"> В структуре промышленного производства, с одной стороны, значительное место занимают сырьевые отрасли: топливная (более 9% всей промышленной продукции), чёрная металлургия (почти 13%), лесная, деревообрабатывающая и целлюлозно-бумажная (свыше 11%). С другой стороны, мощное развитие в крупных промышленных центрах получили различные отрасли машиностроения и металлообработки (более 15%), а также пищевой (около 17%) промышленности. </w:t>
      </w:r>
    </w:p>
    <w:p w:rsidR="00A25B4A" w:rsidRPr="00061468" w:rsidRDefault="00061468" w:rsidP="00061468">
      <w:pPr>
        <w:spacing w:after="0" w:line="360" w:lineRule="auto"/>
        <w:jc w:val="both"/>
        <w:rPr>
          <w:rFonts w:ascii="Times New Roman" w:hAnsi="Times New Roman"/>
          <w:sz w:val="28"/>
          <w:szCs w:val="28"/>
        </w:rPr>
      </w:pPr>
      <w:r>
        <w:rPr>
          <w:rFonts w:ascii="Times New Roman" w:hAnsi="Times New Roman"/>
          <w:sz w:val="28"/>
          <w:szCs w:val="28"/>
        </w:rPr>
        <w:t xml:space="preserve">         </w:t>
      </w:r>
      <w:r w:rsidR="00A25B4A" w:rsidRPr="00061468">
        <w:rPr>
          <w:rFonts w:ascii="Times New Roman" w:hAnsi="Times New Roman"/>
          <w:sz w:val="28"/>
          <w:szCs w:val="28"/>
        </w:rPr>
        <w:t xml:space="preserve">2. В состав </w:t>
      </w:r>
      <w:r w:rsidR="00A25B4A" w:rsidRPr="00061468">
        <w:rPr>
          <w:rFonts w:ascii="Times New Roman" w:hAnsi="Times New Roman"/>
          <w:i/>
          <w:sz w:val="28"/>
          <w:szCs w:val="28"/>
          <w:u w:val="single"/>
        </w:rPr>
        <w:t>Центрального федерального округа</w:t>
      </w:r>
      <w:r w:rsidR="00A25B4A" w:rsidRPr="00061468">
        <w:rPr>
          <w:rFonts w:ascii="Times New Roman" w:hAnsi="Times New Roman"/>
          <w:sz w:val="28"/>
          <w:szCs w:val="28"/>
        </w:rPr>
        <w:t xml:space="preserve"> входят 18 субъектов Российской Федерации (Белгородская, Брянская, Владимирская, Воронежская, Ивановская, Калужская, Костромская, Курская, Липецкая, Московская, Орловская, Рязанская, Смоленская, Тамбовская, Тверская, Тульская и Ярославская области, г. Москва). Центральны</w:t>
      </w:r>
      <w:r w:rsidR="008F181F" w:rsidRPr="00061468">
        <w:rPr>
          <w:rFonts w:ascii="Times New Roman" w:hAnsi="Times New Roman"/>
          <w:sz w:val="28"/>
          <w:szCs w:val="28"/>
        </w:rPr>
        <w:t>й федеральный округ занимает 652</w:t>
      </w:r>
      <w:r w:rsidR="00A25B4A" w:rsidRPr="00061468">
        <w:rPr>
          <w:rFonts w:ascii="Times New Roman" w:hAnsi="Times New Roman"/>
          <w:sz w:val="28"/>
          <w:szCs w:val="28"/>
        </w:rPr>
        <w:t xml:space="preserve">,3 тыс. кв. километров (3,8 процента территории Российской Федерации). Численность постоянного населения на 1 января </w:t>
      </w:r>
      <w:r w:rsidR="00A25B4A" w:rsidRPr="00061468">
        <w:rPr>
          <w:rFonts w:ascii="Times New Roman" w:hAnsi="Times New Roman"/>
          <w:sz w:val="28"/>
          <w:szCs w:val="28"/>
        </w:rPr>
        <w:lastRenderedPageBreak/>
        <w:t xml:space="preserve">2011 г. составила </w:t>
      </w:r>
      <w:r w:rsidR="008F181F" w:rsidRPr="00061468">
        <w:rPr>
          <w:rFonts w:ascii="Times New Roman" w:hAnsi="Times New Roman"/>
          <w:sz w:val="28"/>
          <w:szCs w:val="28"/>
        </w:rPr>
        <w:t xml:space="preserve">38,68 млн. </w:t>
      </w:r>
      <w:r w:rsidR="00A25B4A" w:rsidRPr="00061468">
        <w:rPr>
          <w:rFonts w:ascii="Times New Roman" w:hAnsi="Times New Roman"/>
          <w:sz w:val="28"/>
          <w:szCs w:val="28"/>
        </w:rPr>
        <w:t>человек (26,9 процента населения страны, из них 80,9 процента - городские жители). Средняя плотность населения - 57,1 человека на 1 кв. километр. В округе прослеживаются негативные демографические процессы - численность населения сокращается, в возрастной структуре увеличивается доля населения пенсионного возраста.</w:t>
      </w:r>
    </w:p>
    <w:p w:rsidR="00A25B4A" w:rsidRPr="00061468" w:rsidRDefault="00061468" w:rsidP="00061468">
      <w:pPr>
        <w:spacing w:after="0" w:line="360" w:lineRule="auto"/>
        <w:jc w:val="both"/>
        <w:rPr>
          <w:rFonts w:ascii="Times New Roman" w:hAnsi="Times New Roman"/>
          <w:sz w:val="28"/>
          <w:szCs w:val="28"/>
        </w:rPr>
      </w:pPr>
      <w:r>
        <w:rPr>
          <w:rFonts w:ascii="Times New Roman" w:hAnsi="Times New Roman"/>
          <w:sz w:val="28"/>
          <w:szCs w:val="28"/>
        </w:rPr>
        <w:t xml:space="preserve">         </w:t>
      </w:r>
      <w:r w:rsidR="00A25B4A" w:rsidRPr="00061468">
        <w:rPr>
          <w:rFonts w:ascii="Times New Roman" w:hAnsi="Times New Roman"/>
          <w:sz w:val="28"/>
          <w:szCs w:val="28"/>
        </w:rPr>
        <w:t>На территории Центрального федерального округа разведано более 10,5 тыс. месторождений 38 видов полезных ископаемых. Запасы ряда из них играют существенную роль в общероссийском сырьевом балансе. Доля запасов промышленных категорий железных руд составляет 59 процентов общероссийских запасов, мела - 64 процента, гипса - 57 процентов, доломитов - 45 процентов, тугоплавких глин - 41 процент, формовочных материалов - 31 процент, цементного сырья - 27 процентов, огнеупорных глин - 18 процентов, стекольного сырья - 26 процентов. Имеются запасы песка, гравия, щебня и камня.</w:t>
      </w:r>
    </w:p>
    <w:p w:rsidR="00A25B4A" w:rsidRPr="00061468" w:rsidRDefault="00061468" w:rsidP="00061468">
      <w:pPr>
        <w:spacing w:after="0" w:line="360" w:lineRule="auto"/>
        <w:jc w:val="both"/>
        <w:rPr>
          <w:rFonts w:ascii="Times New Roman" w:hAnsi="Times New Roman"/>
          <w:sz w:val="28"/>
          <w:szCs w:val="28"/>
        </w:rPr>
      </w:pPr>
      <w:r>
        <w:rPr>
          <w:rFonts w:ascii="Times New Roman" w:hAnsi="Times New Roman"/>
          <w:sz w:val="28"/>
          <w:szCs w:val="28"/>
        </w:rPr>
        <w:t xml:space="preserve">          </w:t>
      </w:r>
      <w:r w:rsidR="00A25B4A" w:rsidRPr="00061468">
        <w:rPr>
          <w:rFonts w:ascii="Times New Roman" w:hAnsi="Times New Roman"/>
          <w:sz w:val="28"/>
          <w:szCs w:val="28"/>
        </w:rPr>
        <w:t>На долю Центрального федерального округа приходится 33,9 процента суммарного</w:t>
      </w:r>
      <w:r w:rsidR="00E76395">
        <w:rPr>
          <w:rFonts w:ascii="Times New Roman" w:hAnsi="Times New Roman"/>
          <w:sz w:val="28"/>
          <w:szCs w:val="28"/>
        </w:rPr>
        <w:t xml:space="preserve"> ВРП</w:t>
      </w:r>
      <w:r w:rsidR="00A25B4A" w:rsidRPr="00061468">
        <w:rPr>
          <w:rFonts w:ascii="Times New Roman" w:hAnsi="Times New Roman"/>
          <w:sz w:val="28"/>
          <w:szCs w:val="28"/>
        </w:rPr>
        <w:t>, 21,6 процента сельскохозяйственной и 26,5 процента промышленной продукции страны.</w:t>
      </w:r>
    </w:p>
    <w:p w:rsidR="00A25B4A" w:rsidRPr="00061468" w:rsidRDefault="00061468" w:rsidP="00061468">
      <w:pPr>
        <w:spacing w:after="0" w:line="360" w:lineRule="auto"/>
        <w:jc w:val="both"/>
        <w:rPr>
          <w:rFonts w:ascii="Times New Roman" w:hAnsi="Times New Roman"/>
          <w:sz w:val="28"/>
          <w:szCs w:val="28"/>
        </w:rPr>
      </w:pPr>
      <w:r>
        <w:rPr>
          <w:rFonts w:ascii="Times New Roman" w:hAnsi="Times New Roman"/>
          <w:sz w:val="28"/>
          <w:szCs w:val="28"/>
        </w:rPr>
        <w:t xml:space="preserve">           </w:t>
      </w:r>
      <w:r w:rsidR="00E76395">
        <w:rPr>
          <w:rFonts w:ascii="Times New Roman" w:hAnsi="Times New Roman"/>
          <w:sz w:val="28"/>
          <w:szCs w:val="28"/>
        </w:rPr>
        <w:t>С</w:t>
      </w:r>
      <w:r w:rsidR="00A25B4A" w:rsidRPr="00061468">
        <w:rPr>
          <w:rFonts w:ascii="Times New Roman" w:hAnsi="Times New Roman"/>
          <w:sz w:val="28"/>
          <w:szCs w:val="28"/>
        </w:rPr>
        <w:t>ельское хозяйство составляет 2,3 процента, промышленность - 22,8 процента, в том числе обрабатывающие производства - 18,7 процента, строительство - 4,8 процента, транспорт и связь - 8,6 процента, рыночные услуги - 50,2 процента и нерыночные услуги - 11,2 процента.</w:t>
      </w:r>
    </w:p>
    <w:p w:rsidR="00A25B4A" w:rsidRPr="00061468" w:rsidRDefault="00061468" w:rsidP="00061468">
      <w:pPr>
        <w:spacing w:after="0" w:line="360" w:lineRule="auto"/>
        <w:jc w:val="both"/>
        <w:rPr>
          <w:rFonts w:ascii="Times New Roman" w:hAnsi="Times New Roman"/>
          <w:sz w:val="28"/>
          <w:szCs w:val="28"/>
        </w:rPr>
      </w:pPr>
      <w:r>
        <w:rPr>
          <w:rFonts w:ascii="Times New Roman" w:hAnsi="Times New Roman"/>
          <w:sz w:val="28"/>
          <w:szCs w:val="28"/>
        </w:rPr>
        <w:t xml:space="preserve">       </w:t>
      </w:r>
      <w:r w:rsidR="00A25B4A" w:rsidRPr="00061468">
        <w:rPr>
          <w:rFonts w:ascii="Times New Roman" w:hAnsi="Times New Roman"/>
          <w:sz w:val="28"/>
          <w:szCs w:val="28"/>
        </w:rPr>
        <w:t>Производительность труда в Центральном федеральном округе в 1,4 раза выше, чем в среднем по России, более чем в 2 раза выше среднемировой производительности труда..</w:t>
      </w:r>
    </w:p>
    <w:p w:rsidR="00A25B4A" w:rsidRPr="00061468" w:rsidRDefault="00061468" w:rsidP="00061468">
      <w:pPr>
        <w:spacing w:after="0" w:line="360" w:lineRule="auto"/>
        <w:jc w:val="both"/>
        <w:rPr>
          <w:rFonts w:ascii="Times New Roman" w:hAnsi="Times New Roman"/>
          <w:sz w:val="28"/>
          <w:szCs w:val="28"/>
        </w:rPr>
      </w:pPr>
      <w:r>
        <w:rPr>
          <w:rFonts w:ascii="Times New Roman" w:hAnsi="Times New Roman"/>
          <w:sz w:val="28"/>
          <w:szCs w:val="28"/>
        </w:rPr>
        <w:t xml:space="preserve">        </w:t>
      </w:r>
      <w:r w:rsidR="00A25B4A" w:rsidRPr="00061468">
        <w:rPr>
          <w:rFonts w:ascii="Times New Roman" w:hAnsi="Times New Roman"/>
          <w:sz w:val="28"/>
          <w:szCs w:val="28"/>
        </w:rPr>
        <w:t>Центральный федеральный округ обеспечивает 33 процента поступлений в бюджетную систему России, 43,2 процента российского экспорта и 57,7 процента импорта. Здесь сосредоточено до 80 процентов научного потенциала страны, выполняется 25,5 процента инновационных разработок, размещается около 40 процентов высших учебных заведений, в которых об</w:t>
      </w:r>
      <w:r w:rsidR="008175DF">
        <w:rPr>
          <w:rFonts w:ascii="Times New Roman" w:hAnsi="Times New Roman"/>
          <w:sz w:val="28"/>
          <w:szCs w:val="28"/>
        </w:rPr>
        <w:t>учается 30 процентов студентов.</w:t>
      </w:r>
    </w:p>
    <w:p w:rsidR="008F181F" w:rsidRPr="00061468" w:rsidRDefault="0004084C" w:rsidP="00061468">
      <w:pPr>
        <w:spacing w:after="0" w:line="360" w:lineRule="auto"/>
        <w:ind w:firstLine="709"/>
        <w:jc w:val="both"/>
        <w:rPr>
          <w:rFonts w:ascii="Times New Roman" w:hAnsi="Times New Roman"/>
          <w:sz w:val="28"/>
          <w:szCs w:val="28"/>
        </w:rPr>
      </w:pPr>
      <w:r w:rsidRPr="00061468">
        <w:rPr>
          <w:rFonts w:ascii="Times New Roman" w:hAnsi="Times New Roman"/>
          <w:sz w:val="28"/>
          <w:szCs w:val="28"/>
        </w:rPr>
        <w:lastRenderedPageBreak/>
        <w:t>3</w:t>
      </w:r>
      <w:r w:rsidR="008F181F" w:rsidRPr="00061468">
        <w:rPr>
          <w:rFonts w:ascii="Times New Roman" w:hAnsi="Times New Roman"/>
          <w:sz w:val="28"/>
          <w:szCs w:val="28"/>
        </w:rPr>
        <w:t xml:space="preserve">. </w:t>
      </w:r>
      <w:r w:rsidR="008F181F" w:rsidRPr="00061468">
        <w:rPr>
          <w:rFonts w:ascii="Times New Roman" w:eastAsia="Times New Roman" w:hAnsi="Times New Roman"/>
          <w:sz w:val="28"/>
          <w:szCs w:val="28"/>
          <w:lang w:eastAsia="ru-RU"/>
        </w:rPr>
        <w:t xml:space="preserve">В состав </w:t>
      </w:r>
      <w:r w:rsidR="008F181F" w:rsidRPr="00061468">
        <w:rPr>
          <w:rFonts w:ascii="Times New Roman" w:eastAsia="Times New Roman" w:hAnsi="Times New Roman"/>
          <w:i/>
          <w:sz w:val="28"/>
          <w:szCs w:val="28"/>
          <w:u w:val="single"/>
          <w:lang w:eastAsia="ru-RU"/>
        </w:rPr>
        <w:t>Приволжского федерального округа</w:t>
      </w:r>
      <w:r w:rsidR="008F181F" w:rsidRPr="00061468">
        <w:rPr>
          <w:rFonts w:ascii="Times New Roman" w:eastAsia="Times New Roman" w:hAnsi="Times New Roman"/>
          <w:sz w:val="28"/>
          <w:szCs w:val="28"/>
          <w:lang w:eastAsia="ru-RU"/>
        </w:rPr>
        <w:t xml:space="preserve"> входят 14 субъектов Российской Федерации - Республика Башкортостан, Республика Марий Эл, Республика Мордовия, Республика Татарстан, Удмуртская Республика, Чувашская Республика, Пермский край, Кировская, Нижегородская, Оренбургская, Пензенская, Самарская, Саратовская и Ульяновская области. Центром Приволжского федерального округа является г. Нижний Новгород.</w:t>
      </w:r>
    </w:p>
    <w:p w:rsidR="008F181F" w:rsidRPr="00061468" w:rsidRDefault="008F181F" w:rsidP="00061468">
      <w:pPr>
        <w:spacing w:after="0" w:line="360" w:lineRule="auto"/>
        <w:ind w:firstLine="709"/>
        <w:jc w:val="both"/>
        <w:rPr>
          <w:rFonts w:ascii="Times New Roman" w:eastAsia="Times New Roman" w:hAnsi="Times New Roman"/>
          <w:sz w:val="28"/>
          <w:szCs w:val="28"/>
          <w:lang w:eastAsia="ru-RU"/>
        </w:rPr>
      </w:pPr>
      <w:r w:rsidRPr="00061468">
        <w:rPr>
          <w:rFonts w:ascii="Times New Roman" w:eastAsia="Times New Roman" w:hAnsi="Times New Roman"/>
          <w:sz w:val="28"/>
          <w:szCs w:val="28"/>
          <w:lang w:eastAsia="ru-RU"/>
        </w:rPr>
        <w:t xml:space="preserve">Территория </w:t>
      </w:r>
      <w:r w:rsidR="00484B59">
        <w:rPr>
          <w:rFonts w:ascii="Times New Roman" w:eastAsia="Times New Roman" w:hAnsi="Times New Roman"/>
          <w:sz w:val="28"/>
          <w:szCs w:val="28"/>
          <w:lang w:eastAsia="ru-RU"/>
        </w:rPr>
        <w:t xml:space="preserve">округа занимает около 6 </w:t>
      </w:r>
      <w:r w:rsidRPr="00061468">
        <w:rPr>
          <w:rFonts w:ascii="Times New Roman" w:eastAsia="Times New Roman" w:hAnsi="Times New Roman"/>
          <w:sz w:val="28"/>
          <w:szCs w:val="28"/>
          <w:lang w:eastAsia="ru-RU"/>
        </w:rPr>
        <w:t>процентов территори</w:t>
      </w:r>
      <w:r w:rsidR="00484B59">
        <w:rPr>
          <w:rFonts w:ascii="Times New Roman" w:eastAsia="Times New Roman" w:hAnsi="Times New Roman"/>
          <w:sz w:val="28"/>
          <w:szCs w:val="28"/>
          <w:lang w:eastAsia="ru-RU"/>
        </w:rPr>
        <w:t xml:space="preserve">и Российской Федерации (более 1 млн. кв. </w:t>
      </w:r>
      <w:r w:rsidRPr="00061468">
        <w:rPr>
          <w:rFonts w:ascii="Times New Roman" w:eastAsia="Times New Roman" w:hAnsi="Times New Roman"/>
          <w:sz w:val="28"/>
          <w:szCs w:val="28"/>
          <w:lang w:eastAsia="ru-RU"/>
        </w:rPr>
        <w:t xml:space="preserve">километров), на ней проживает более </w:t>
      </w:r>
      <w:r w:rsidR="00484B59">
        <w:rPr>
          <w:rFonts w:ascii="Times New Roman" w:eastAsia="Times New Roman" w:hAnsi="Times New Roman"/>
          <w:sz w:val="28"/>
          <w:szCs w:val="28"/>
          <w:lang w:eastAsia="ru-RU"/>
        </w:rPr>
        <w:t xml:space="preserve">20 </w:t>
      </w:r>
      <w:r w:rsidRPr="00061468">
        <w:rPr>
          <w:rFonts w:ascii="Times New Roman" w:eastAsia="Times New Roman" w:hAnsi="Times New Roman"/>
          <w:sz w:val="28"/>
          <w:szCs w:val="28"/>
          <w:lang w:eastAsia="ru-RU"/>
        </w:rPr>
        <w:t xml:space="preserve">процентов населения страны (около </w:t>
      </w:r>
      <w:r w:rsidR="00484B59">
        <w:rPr>
          <w:rFonts w:ascii="Times New Roman" w:eastAsia="Times New Roman" w:hAnsi="Times New Roman"/>
          <w:sz w:val="28"/>
          <w:szCs w:val="28"/>
          <w:lang w:eastAsia="ru-RU"/>
        </w:rPr>
        <w:t xml:space="preserve">30 млн. </w:t>
      </w:r>
      <w:r w:rsidRPr="00061468">
        <w:rPr>
          <w:rFonts w:ascii="Times New Roman" w:eastAsia="Times New Roman" w:hAnsi="Times New Roman"/>
          <w:sz w:val="28"/>
          <w:szCs w:val="28"/>
          <w:lang w:eastAsia="ru-RU"/>
        </w:rPr>
        <w:t>человек). Доля округа в общероссийском валовом в</w:t>
      </w:r>
      <w:r w:rsidR="00484B59">
        <w:rPr>
          <w:rFonts w:ascii="Times New Roman" w:eastAsia="Times New Roman" w:hAnsi="Times New Roman"/>
          <w:sz w:val="28"/>
          <w:szCs w:val="28"/>
          <w:lang w:eastAsia="ru-RU"/>
        </w:rPr>
        <w:t xml:space="preserve">нутреннем продукте превышает 15 </w:t>
      </w:r>
      <w:r w:rsidRPr="00061468">
        <w:rPr>
          <w:rFonts w:ascii="Times New Roman" w:eastAsia="Times New Roman" w:hAnsi="Times New Roman"/>
          <w:sz w:val="28"/>
          <w:szCs w:val="28"/>
          <w:lang w:eastAsia="ru-RU"/>
        </w:rPr>
        <w:t>процентов.</w:t>
      </w:r>
    </w:p>
    <w:p w:rsidR="008F181F" w:rsidRPr="00061468" w:rsidRDefault="008F181F" w:rsidP="00061468">
      <w:pPr>
        <w:spacing w:after="0" w:line="360" w:lineRule="auto"/>
        <w:ind w:firstLine="709"/>
        <w:jc w:val="both"/>
        <w:rPr>
          <w:rFonts w:ascii="Times New Roman" w:eastAsia="Times New Roman" w:hAnsi="Times New Roman"/>
          <w:sz w:val="28"/>
          <w:szCs w:val="28"/>
          <w:lang w:eastAsia="ru-RU"/>
        </w:rPr>
      </w:pPr>
      <w:r w:rsidRPr="00061468">
        <w:rPr>
          <w:rFonts w:ascii="Times New Roman" w:eastAsia="Times New Roman" w:hAnsi="Times New Roman"/>
          <w:sz w:val="28"/>
          <w:szCs w:val="28"/>
          <w:lang w:eastAsia="ru-RU"/>
        </w:rPr>
        <w:t>Традиционной специализацией округа являются машиностроение (авиационная, ракетно-космическая отрасли, судостроение, приборостроение, энергетическое машиностроение, станкостроение и другие отрасли) и нефтехимическая промышленность.</w:t>
      </w:r>
    </w:p>
    <w:p w:rsidR="008F181F" w:rsidRPr="00061468" w:rsidRDefault="008F181F" w:rsidP="00061468">
      <w:pPr>
        <w:spacing w:after="0" w:line="360" w:lineRule="auto"/>
        <w:ind w:firstLine="709"/>
        <w:jc w:val="both"/>
        <w:rPr>
          <w:rFonts w:ascii="Times New Roman" w:eastAsia="Times New Roman" w:hAnsi="Times New Roman"/>
          <w:sz w:val="28"/>
          <w:szCs w:val="28"/>
          <w:lang w:eastAsia="ru-RU"/>
        </w:rPr>
      </w:pPr>
      <w:r w:rsidRPr="00061468">
        <w:rPr>
          <w:rFonts w:ascii="Times New Roman" w:eastAsia="Times New Roman" w:hAnsi="Times New Roman"/>
          <w:sz w:val="28"/>
          <w:szCs w:val="28"/>
          <w:lang w:eastAsia="ru-RU"/>
        </w:rPr>
        <w:t>Округ является одним из лидеров по производству минеральных удобрений, синтетических смол и пластмасс, шин, каустической соды.</w:t>
      </w:r>
    </w:p>
    <w:p w:rsidR="008F181F" w:rsidRPr="00061468" w:rsidRDefault="008F181F" w:rsidP="00061468">
      <w:pPr>
        <w:spacing w:after="0" w:line="360" w:lineRule="auto"/>
        <w:ind w:firstLine="709"/>
        <w:jc w:val="both"/>
        <w:rPr>
          <w:rFonts w:ascii="Times New Roman" w:eastAsia="Times New Roman" w:hAnsi="Times New Roman"/>
          <w:sz w:val="28"/>
          <w:szCs w:val="28"/>
          <w:lang w:eastAsia="ru-RU"/>
        </w:rPr>
      </w:pPr>
      <w:r w:rsidRPr="00061468">
        <w:rPr>
          <w:rFonts w:ascii="Times New Roman" w:eastAsia="Times New Roman" w:hAnsi="Times New Roman"/>
          <w:sz w:val="28"/>
          <w:szCs w:val="28"/>
          <w:lang w:eastAsia="ru-RU"/>
        </w:rPr>
        <w:t>Агроклиматический потенциал территории позволяет вести продуктивное сельское хозяйство разных типов - выращивать зерновые, технические, плодоовощные культуры, заниматься продуктивным животноводством.</w:t>
      </w:r>
    </w:p>
    <w:p w:rsidR="008F181F" w:rsidRPr="00061468" w:rsidRDefault="008F181F" w:rsidP="00061468">
      <w:pPr>
        <w:spacing w:after="0" w:line="360" w:lineRule="auto"/>
        <w:ind w:firstLine="709"/>
        <w:jc w:val="both"/>
        <w:rPr>
          <w:rFonts w:ascii="Times New Roman" w:eastAsia="Times New Roman" w:hAnsi="Times New Roman"/>
          <w:sz w:val="28"/>
          <w:szCs w:val="28"/>
          <w:lang w:eastAsia="ru-RU"/>
        </w:rPr>
      </w:pPr>
      <w:r w:rsidRPr="00061468">
        <w:rPr>
          <w:rFonts w:ascii="Times New Roman" w:eastAsia="Times New Roman" w:hAnsi="Times New Roman"/>
          <w:sz w:val="28"/>
          <w:szCs w:val="28"/>
          <w:lang w:eastAsia="ru-RU"/>
        </w:rPr>
        <w:t>Округ имеет самобытный в этнокультурном отношении состав населения, характеризующийся этническим, религиозным и яз</w:t>
      </w:r>
      <w:r w:rsidR="0095050B">
        <w:rPr>
          <w:rFonts w:ascii="Times New Roman" w:eastAsia="Times New Roman" w:hAnsi="Times New Roman"/>
          <w:sz w:val="28"/>
          <w:szCs w:val="28"/>
          <w:lang w:eastAsia="ru-RU"/>
        </w:rPr>
        <w:t xml:space="preserve">ыковым многообразием (около 170 народов и более 6000 </w:t>
      </w:r>
      <w:r w:rsidRPr="00061468">
        <w:rPr>
          <w:rFonts w:ascii="Times New Roman" w:eastAsia="Times New Roman" w:hAnsi="Times New Roman"/>
          <w:sz w:val="28"/>
          <w:szCs w:val="28"/>
          <w:lang w:eastAsia="ru-RU"/>
        </w:rPr>
        <w:t xml:space="preserve">религиозных организаций) при бесконфликтном и органичном сосуществовании разных культурных традиций. </w:t>
      </w:r>
    </w:p>
    <w:p w:rsidR="00A656FD" w:rsidRPr="00A656FD" w:rsidRDefault="0004084C" w:rsidP="00A656FD">
      <w:pPr>
        <w:spacing w:after="0" w:line="360" w:lineRule="auto"/>
        <w:ind w:firstLine="709"/>
        <w:jc w:val="both"/>
        <w:rPr>
          <w:rFonts w:ascii="Times New Roman" w:hAnsi="Times New Roman"/>
          <w:sz w:val="28"/>
          <w:szCs w:val="28"/>
        </w:rPr>
      </w:pPr>
      <w:r w:rsidRPr="00A656FD">
        <w:rPr>
          <w:rFonts w:ascii="Times New Roman" w:eastAsia="Times New Roman" w:hAnsi="Times New Roman"/>
          <w:sz w:val="28"/>
          <w:szCs w:val="28"/>
          <w:lang w:eastAsia="ru-RU"/>
        </w:rPr>
        <w:t>4.</w:t>
      </w:r>
      <w:r w:rsidRPr="00A656FD">
        <w:rPr>
          <w:rFonts w:ascii="Times New Roman" w:hAnsi="Times New Roman"/>
          <w:sz w:val="28"/>
          <w:szCs w:val="28"/>
        </w:rPr>
        <w:t xml:space="preserve"> </w:t>
      </w:r>
      <w:r w:rsidR="00A656FD" w:rsidRPr="00A656FD">
        <w:rPr>
          <w:rFonts w:ascii="Times New Roman" w:hAnsi="Times New Roman"/>
          <w:i/>
          <w:sz w:val="28"/>
          <w:szCs w:val="28"/>
          <w:u w:val="single"/>
        </w:rPr>
        <w:t>Южный федеральный округ</w:t>
      </w:r>
      <w:r w:rsidR="00A656FD" w:rsidRPr="00A656FD">
        <w:rPr>
          <w:rFonts w:ascii="Times New Roman" w:hAnsi="Times New Roman"/>
          <w:sz w:val="28"/>
          <w:szCs w:val="28"/>
        </w:rPr>
        <w:t xml:space="preserve"> объединяет в своем составе 6 субъектов Российской Федерации: Республику Адыгея, Республику Калмыкия, Краснодарский край, Астраханскую, Волгоградскую и Ростовскую области. Округ расположен на крайнем юге европейской зоны России, занимает южную часть Восточно-Европейской равнины, северо-запад Прикаспийской </w:t>
      </w:r>
      <w:r w:rsidR="00A656FD" w:rsidRPr="00A656FD">
        <w:rPr>
          <w:rFonts w:ascii="Times New Roman" w:hAnsi="Times New Roman"/>
          <w:sz w:val="28"/>
          <w:szCs w:val="28"/>
        </w:rPr>
        <w:lastRenderedPageBreak/>
        <w:t>низменности и западную часть Большого Кавказского хребта. Территория Южного федерального округа составляет 420,9 тыс. кв. километров.</w:t>
      </w:r>
    </w:p>
    <w:p w:rsidR="00A656FD" w:rsidRPr="00A656FD" w:rsidRDefault="00A656FD" w:rsidP="00A656FD">
      <w:pPr>
        <w:spacing w:after="0" w:line="360" w:lineRule="auto"/>
        <w:ind w:firstLine="709"/>
        <w:jc w:val="both"/>
        <w:rPr>
          <w:rFonts w:ascii="Times New Roman" w:hAnsi="Times New Roman"/>
          <w:sz w:val="28"/>
          <w:szCs w:val="28"/>
        </w:rPr>
      </w:pPr>
      <w:r w:rsidRPr="00A656FD">
        <w:rPr>
          <w:rFonts w:ascii="Times New Roman" w:hAnsi="Times New Roman"/>
          <w:sz w:val="28"/>
          <w:szCs w:val="28"/>
        </w:rPr>
        <w:t>Главными особенностями Южного федерального округа являются:</w:t>
      </w:r>
    </w:p>
    <w:p w:rsidR="00A656FD" w:rsidRPr="00A656FD" w:rsidRDefault="00A656FD" w:rsidP="00A656FD">
      <w:pPr>
        <w:spacing w:after="0" w:line="360" w:lineRule="auto"/>
        <w:jc w:val="both"/>
        <w:rPr>
          <w:rFonts w:ascii="Times New Roman" w:hAnsi="Times New Roman"/>
          <w:sz w:val="28"/>
          <w:szCs w:val="28"/>
        </w:rPr>
      </w:pPr>
      <w:r>
        <w:rPr>
          <w:rFonts w:ascii="Times New Roman" w:hAnsi="Times New Roman"/>
          <w:sz w:val="28"/>
          <w:szCs w:val="28"/>
        </w:rPr>
        <w:t xml:space="preserve">  -</w:t>
      </w:r>
      <w:r w:rsidRPr="00A656FD">
        <w:rPr>
          <w:rFonts w:ascii="Times New Roman" w:hAnsi="Times New Roman"/>
          <w:sz w:val="28"/>
          <w:szCs w:val="28"/>
        </w:rPr>
        <w:t>выдающееся в масштабах Евразии транспортно-географическое положение, обусловленное наличием Волго-Каспийского пути из Северной и Центральной Европы в страны Средней, Юго-Западной и Южной Азии,</w:t>
      </w:r>
    </w:p>
    <w:p w:rsidR="00A656FD" w:rsidRPr="00A656FD" w:rsidRDefault="00A656FD" w:rsidP="00A656FD">
      <w:pPr>
        <w:spacing w:after="0" w:line="360" w:lineRule="auto"/>
        <w:jc w:val="both"/>
        <w:rPr>
          <w:rFonts w:ascii="Times New Roman" w:hAnsi="Times New Roman"/>
          <w:sz w:val="28"/>
          <w:szCs w:val="28"/>
        </w:rPr>
      </w:pPr>
      <w:r>
        <w:rPr>
          <w:rFonts w:ascii="Times New Roman" w:hAnsi="Times New Roman"/>
          <w:sz w:val="28"/>
          <w:szCs w:val="28"/>
        </w:rPr>
        <w:t xml:space="preserve">    -</w:t>
      </w:r>
      <w:r w:rsidRPr="00A656FD">
        <w:rPr>
          <w:rFonts w:ascii="Times New Roman" w:hAnsi="Times New Roman"/>
          <w:sz w:val="28"/>
          <w:szCs w:val="28"/>
        </w:rPr>
        <w:t xml:space="preserve">а также наличием </w:t>
      </w:r>
      <w:proofErr w:type="spellStart"/>
      <w:r w:rsidRPr="00A656FD">
        <w:rPr>
          <w:rFonts w:ascii="Times New Roman" w:hAnsi="Times New Roman"/>
          <w:sz w:val="28"/>
          <w:szCs w:val="28"/>
        </w:rPr>
        <w:t>Транссибирско</w:t>
      </w:r>
      <w:proofErr w:type="spellEnd"/>
      <w:r w:rsidRPr="00A656FD">
        <w:rPr>
          <w:rFonts w:ascii="Times New Roman" w:hAnsi="Times New Roman"/>
          <w:sz w:val="28"/>
          <w:szCs w:val="28"/>
        </w:rPr>
        <w:t>-Черноморского пути, связывающего страны Азиатско-Тихоокеанского региона (Китай, Корея, Япония) со странами Средиземноморского бассейна. Уникальный транспортно-транзитный потенциал Южного федерального округа должен стать важнейшим фактором развития данного макрорегиона;</w:t>
      </w:r>
    </w:p>
    <w:p w:rsidR="00A656FD" w:rsidRPr="00A656FD" w:rsidRDefault="00A656FD" w:rsidP="00A656FD">
      <w:pPr>
        <w:spacing w:after="0" w:line="360" w:lineRule="auto"/>
        <w:ind w:firstLine="709"/>
        <w:jc w:val="both"/>
        <w:rPr>
          <w:rFonts w:ascii="Times New Roman" w:hAnsi="Times New Roman"/>
          <w:sz w:val="28"/>
          <w:szCs w:val="28"/>
        </w:rPr>
      </w:pPr>
      <w:r>
        <w:rPr>
          <w:rFonts w:ascii="Times New Roman" w:hAnsi="Times New Roman"/>
          <w:sz w:val="28"/>
          <w:szCs w:val="28"/>
        </w:rPr>
        <w:t>-</w:t>
      </w:r>
      <w:r w:rsidRPr="00A656FD">
        <w:rPr>
          <w:rFonts w:ascii="Times New Roman" w:hAnsi="Times New Roman"/>
          <w:sz w:val="28"/>
          <w:szCs w:val="28"/>
        </w:rPr>
        <w:t xml:space="preserve">наиболее благоприятные для проживания, отдыха и для сельского хозяйства природно-климатические условия и природно-ресурсный потенциал. </w:t>
      </w:r>
    </w:p>
    <w:p w:rsidR="00A656FD" w:rsidRPr="00A656FD" w:rsidRDefault="00A656FD" w:rsidP="00A656FD">
      <w:pPr>
        <w:spacing w:after="0" w:line="360" w:lineRule="auto"/>
        <w:ind w:firstLine="709"/>
        <w:jc w:val="both"/>
        <w:rPr>
          <w:rFonts w:ascii="Times New Roman" w:hAnsi="Times New Roman"/>
          <w:sz w:val="28"/>
          <w:szCs w:val="28"/>
        </w:rPr>
      </w:pPr>
      <w:r>
        <w:rPr>
          <w:rFonts w:ascii="Times New Roman" w:hAnsi="Times New Roman"/>
          <w:sz w:val="28"/>
          <w:szCs w:val="28"/>
        </w:rPr>
        <w:t>-</w:t>
      </w:r>
      <w:r w:rsidRPr="00A656FD">
        <w:rPr>
          <w:rFonts w:ascii="Times New Roman" w:hAnsi="Times New Roman"/>
          <w:sz w:val="28"/>
          <w:szCs w:val="28"/>
        </w:rPr>
        <w:t>достаточно мощный промышленно-производственный потенциал, занимающий в некоторых отраслях агропромышленного комплекса, сельскохозяйственного машиностроения, металлургии, химии и нефтехимии, пищевой промышленности ведущие позиции в стране.;</w:t>
      </w:r>
    </w:p>
    <w:p w:rsidR="00A656FD" w:rsidRPr="00A656FD" w:rsidRDefault="00A656FD" w:rsidP="00A656FD">
      <w:pPr>
        <w:spacing w:after="0" w:line="360" w:lineRule="auto"/>
        <w:ind w:firstLine="709"/>
        <w:jc w:val="both"/>
        <w:rPr>
          <w:rFonts w:ascii="Times New Roman" w:hAnsi="Times New Roman"/>
          <w:sz w:val="28"/>
          <w:szCs w:val="28"/>
        </w:rPr>
      </w:pPr>
      <w:r w:rsidRPr="00A656FD">
        <w:rPr>
          <w:rFonts w:ascii="Times New Roman" w:hAnsi="Times New Roman"/>
          <w:sz w:val="28"/>
          <w:szCs w:val="28"/>
        </w:rPr>
        <w:t>Округ отличается высокой миграционной динамикой населения</w:t>
      </w:r>
      <w:r>
        <w:rPr>
          <w:rFonts w:ascii="Times New Roman" w:hAnsi="Times New Roman"/>
          <w:sz w:val="28"/>
          <w:szCs w:val="28"/>
        </w:rPr>
        <w:t>.</w:t>
      </w:r>
      <w:r w:rsidRPr="00A656FD">
        <w:rPr>
          <w:rFonts w:ascii="Times New Roman" w:hAnsi="Times New Roman"/>
          <w:sz w:val="28"/>
          <w:szCs w:val="28"/>
        </w:rPr>
        <w:t xml:space="preserve"> </w:t>
      </w:r>
    </w:p>
    <w:p w:rsidR="00A656FD" w:rsidRPr="00A656FD" w:rsidRDefault="00A656FD" w:rsidP="00A656FD">
      <w:pPr>
        <w:spacing w:after="0" w:line="360" w:lineRule="auto"/>
        <w:ind w:firstLine="709"/>
        <w:jc w:val="both"/>
        <w:rPr>
          <w:rFonts w:ascii="Times New Roman" w:hAnsi="Times New Roman"/>
          <w:sz w:val="28"/>
          <w:szCs w:val="28"/>
        </w:rPr>
      </w:pPr>
      <w:r w:rsidRPr="00A656FD">
        <w:rPr>
          <w:rFonts w:ascii="Times New Roman" w:hAnsi="Times New Roman"/>
          <w:sz w:val="28"/>
          <w:szCs w:val="28"/>
        </w:rPr>
        <w:t>В настоящее время на территории округа проживают представители более 100 этносов. Наиболее крупные из них: русские - около 85 процентов, армяне - более 3 процентов, украинцы - 2,5 процент</w:t>
      </w:r>
      <w:r>
        <w:rPr>
          <w:rFonts w:ascii="Times New Roman" w:hAnsi="Times New Roman"/>
          <w:sz w:val="28"/>
          <w:szCs w:val="28"/>
        </w:rPr>
        <w:t xml:space="preserve">а, </w:t>
      </w:r>
      <w:r w:rsidRPr="00A656FD">
        <w:rPr>
          <w:rFonts w:ascii="Times New Roman" w:hAnsi="Times New Roman"/>
          <w:sz w:val="28"/>
          <w:szCs w:val="28"/>
        </w:rPr>
        <w:t>казахи - 1,4 процента, калмыки - 1,2 процента, татары - 1,1 процента, адыгейцы - 1 процент общей численности населения округа.</w:t>
      </w:r>
    </w:p>
    <w:p w:rsidR="00A656FD" w:rsidRPr="00A656FD" w:rsidRDefault="00A656FD" w:rsidP="00A656FD">
      <w:pPr>
        <w:spacing w:after="0" w:line="360" w:lineRule="auto"/>
        <w:ind w:firstLine="709"/>
        <w:jc w:val="both"/>
        <w:rPr>
          <w:rFonts w:ascii="Times New Roman" w:hAnsi="Times New Roman"/>
          <w:sz w:val="28"/>
          <w:szCs w:val="28"/>
        </w:rPr>
      </w:pPr>
      <w:r w:rsidRPr="00A656FD">
        <w:rPr>
          <w:rFonts w:ascii="Times New Roman" w:hAnsi="Times New Roman"/>
          <w:sz w:val="28"/>
          <w:szCs w:val="28"/>
        </w:rPr>
        <w:t>Южный федеральный округ</w:t>
      </w:r>
      <w:r>
        <w:rPr>
          <w:rFonts w:ascii="Times New Roman" w:hAnsi="Times New Roman"/>
          <w:sz w:val="28"/>
          <w:szCs w:val="28"/>
        </w:rPr>
        <w:t xml:space="preserve"> </w:t>
      </w:r>
      <w:r w:rsidRPr="00A656FD">
        <w:rPr>
          <w:rFonts w:ascii="Times New Roman" w:hAnsi="Times New Roman"/>
          <w:sz w:val="28"/>
          <w:szCs w:val="28"/>
        </w:rPr>
        <w:t xml:space="preserve">играет важнейшую роль в обеспечении продовольственной безопасности Российской Федерации. Здесь сосредоточена почти шестая часть всех посевных площадей страны, на которых выращивается около четверти общероссийского валового сбора зерновых культур, половина всего сбора семян подсолнечника, почти пятая часть урожая овощей. </w:t>
      </w:r>
    </w:p>
    <w:p w:rsidR="00A656FD" w:rsidRPr="00A656FD" w:rsidRDefault="00A656FD" w:rsidP="00A656FD">
      <w:pPr>
        <w:spacing w:after="0" w:line="360" w:lineRule="auto"/>
        <w:ind w:firstLine="709"/>
        <w:jc w:val="both"/>
        <w:rPr>
          <w:rFonts w:ascii="Times New Roman" w:hAnsi="Times New Roman"/>
          <w:sz w:val="28"/>
          <w:szCs w:val="28"/>
        </w:rPr>
      </w:pPr>
      <w:r w:rsidRPr="00A656FD">
        <w:rPr>
          <w:rFonts w:ascii="Times New Roman" w:hAnsi="Times New Roman"/>
          <w:sz w:val="28"/>
          <w:szCs w:val="28"/>
        </w:rPr>
        <w:lastRenderedPageBreak/>
        <w:t>Важнейшими секторами экономики округа, имеющими общероссийское и межрегиональное значение, являются агропромышленный, туристско-рекреационный и транспортный комплексы, а также торговля.</w:t>
      </w:r>
    </w:p>
    <w:p w:rsidR="008D66DC" w:rsidRPr="00CA05F3" w:rsidRDefault="00713FBF" w:rsidP="00CA05F3">
      <w:pPr>
        <w:spacing w:after="0" w:line="360" w:lineRule="auto"/>
        <w:ind w:firstLine="709"/>
        <w:jc w:val="both"/>
        <w:rPr>
          <w:rFonts w:ascii="Times New Roman" w:eastAsia="Times New Roman" w:hAnsi="Times New Roman"/>
          <w:sz w:val="28"/>
          <w:szCs w:val="28"/>
          <w:lang w:eastAsia="ru-RU"/>
        </w:rPr>
      </w:pPr>
      <w:r>
        <w:rPr>
          <w:rFonts w:ascii="Times New Roman" w:hAnsi="Times New Roman"/>
          <w:sz w:val="28"/>
          <w:szCs w:val="28"/>
        </w:rPr>
        <w:t>5</w:t>
      </w:r>
      <w:r w:rsidR="003535AD" w:rsidRPr="00CA05F3">
        <w:rPr>
          <w:rFonts w:ascii="Times New Roman" w:hAnsi="Times New Roman"/>
          <w:sz w:val="28"/>
          <w:szCs w:val="28"/>
        </w:rPr>
        <w:t>.</w:t>
      </w:r>
      <w:r w:rsidR="003535AD" w:rsidRPr="00CA05F3">
        <w:rPr>
          <w:rFonts w:ascii="Times New Roman" w:eastAsia="Times New Roman" w:hAnsi="Times New Roman"/>
          <w:sz w:val="28"/>
          <w:szCs w:val="28"/>
          <w:lang w:eastAsia="ru-RU"/>
        </w:rPr>
        <w:t xml:space="preserve"> </w:t>
      </w:r>
      <w:r w:rsidR="008D66DC" w:rsidRPr="00CA05F3">
        <w:rPr>
          <w:rFonts w:ascii="Times New Roman" w:eastAsia="Times New Roman" w:hAnsi="Times New Roman"/>
          <w:sz w:val="28"/>
          <w:szCs w:val="28"/>
          <w:lang w:eastAsia="ru-RU"/>
        </w:rPr>
        <w:t xml:space="preserve">В состав </w:t>
      </w:r>
      <w:r w:rsidR="008D66DC" w:rsidRPr="00CA05F3">
        <w:rPr>
          <w:rFonts w:ascii="Times New Roman" w:eastAsia="Times New Roman" w:hAnsi="Times New Roman"/>
          <w:i/>
          <w:sz w:val="28"/>
          <w:szCs w:val="28"/>
          <w:u w:val="single"/>
          <w:lang w:eastAsia="ru-RU"/>
        </w:rPr>
        <w:t>Северо-</w:t>
      </w:r>
      <w:proofErr w:type="spellStart"/>
      <w:r w:rsidR="008D66DC" w:rsidRPr="00CA05F3">
        <w:rPr>
          <w:rFonts w:ascii="Times New Roman" w:eastAsia="Times New Roman" w:hAnsi="Times New Roman"/>
          <w:i/>
          <w:sz w:val="28"/>
          <w:szCs w:val="28"/>
          <w:u w:val="single"/>
          <w:lang w:eastAsia="ru-RU"/>
        </w:rPr>
        <w:t>Кавказкого</w:t>
      </w:r>
      <w:proofErr w:type="spellEnd"/>
      <w:r w:rsidR="008D66DC" w:rsidRPr="00CA05F3">
        <w:rPr>
          <w:rFonts w:ascii="Times New Roman" w:eastAsia="Times New Roman" w:hAnsi="Times New Roman"/>
          <w:i/>
          <w:sz w:val="28"/>
          <w:szCs w:val="28"/>
          <w:u w:val="single"/>
          <w:lang w:eastAsia="ru-RU"/>
        </w:rPr>
        <w:t xml:space="preserve"> федерального округа</w:t>
      </w:r>
      <w:r w:rsidR="008D66DC" w:rsidRPr="00CA05F3">
        <w:rPr>
          <w:rFonts w:ascii="Times New Roman" w:eastAsia="Times New Roman" w:hAnsi="Times New Roman"/>
          <w:sz w:val="28"/>
          <w:szCs w:val="28"/>
          <w:lang w:eastAsia="ru-RU"/>
        </w:rPr>
        <w:t xml:space="preserve"> входит 7 субъектов РФ: Республики Кабардино-Балкарская, Северная Осетия - Алания, Чеченская, Ингушетия, Дагестан, Карачаево-Черкесская; Ставропольский край. </w:t>
      </w:r>
      <w:r w:rsidR="003535AD" w:rsidRPr="00CA05F3">
        <w:rPr>
          <w:rFonts w:ascii="Times New Roman" w:eastAsia="Times New Roman" w:hAnsi="Times New Roman"/>
          <w:sz w:val="28"/>
          <w:szCs w:val="28"/>
          <w:lang w:eastAsia="ru-RU"/>
        </w:rPr>
        <w:t>Северо-Кавказский федеральный округ занимает 1,0% территории России, на его долю приходится 6,6% населения страны</w:t>
      </w:r>
      <w:r w:rsidR="008D66DC" w:rsidRPr="00CA05F3">
        <w:rPr>
          <w:rFonts w:ascii="Times New Roman" w:eastAsia="Times New Roman" w:hAnsi="Times New Roman"/>
          <w:sz w:val="28"/>
          <w:szCs w:val="28"/>
          <w:lang w:eastAsia="ru-RU"/>
        </w:rPr>
        <w:t xml:space="preserve"> (</w:t>
      </w:r>
      <w:r w:rsidR="008D66DC" w:rsidRPr="00CA05F3">
        <w:rPr>
          <w:rFonts w:ascii="Times New Roman" w:hAnsi="Times New Roman"/>
          <w:sz w:val="28"/>
          <w:szCs w:val="28"/>
        </w:rPr>
        <w:t>9,54млн.</w:t>
      </w:r>
      <w:r w:rsidR="00CA05F3">
        <w:rPr>
          <w:rFonts w:ascii="Times New Roman" w:hAnsi="Times New Roman"/>
          <w:sz w:val="28"/>
          <w:szCs w:val="28"/>
        </w:rPr>
        <w:t xml:space="preserve"> </w:t>
      </w:r>
      <w:r w:rsidR="008D66DC" w:rsidRPr="00CA05F3">
        <w:rPr>
          <w:rFonts w:ascii="Times New Roman" w:hAnsi="Times New Roman"/>
          <w:sz w:val="28"/>
          <w:szCs w:val="28"/>
        </w:rPr>
        <w:t>человек)</w:t>
      </w:r>
      <w:r w:rsidR="003535AD" w:rsidRPr="00CA05F3">
        <w:rPr>
          <w:rFonts w:ascii="Times New Roman" w:eastAsia="Times New Roman" w:hAnsi="Times New Roman"/>
          <w:sz w:val="28"/>
          <w:szCs w:val="28"/>
          <w:lang w:eastAsia="ru-RU"/>
        </w:rPr>
        <w:t>.</w:t>
      </w:r>
    </w:p>
    <w:p w:rsidR="008D66DC" w:rsidRPr="00CA05F3" w:rsidRDefault="008D66DC" w:rsidP="00CA05F3">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На текущий момент реальный сектор экономики Северо-Кавказского федерального округа развит слабо:</w:t>
      </w:r>
    </w:p>
    <w:p w:rsidR="008D66DC" w:rsidRPr="00CA05F3" w:rsidRDefault="00CA05F3" w:rsidP="00CA05F3">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8D66DC" w:rsidRPr="00CA05F3">
        <w:rPr>
          <w:rFonts w:ascii="Times New Roman" w:eastAsia="Times New Roman" w:hAnsi="Times New Roman"/>
          <w:sz w:val="28"/>
          <w:szCs w:val="28"/>
          <w:lang w:eastAsia="ru-RU"/>
        </w:rPr>
        <w:t>доля аграрного сектора в валовом региональном продукте достигает 22 процентов (по Российской Федерации - 5 процентов);</w:t>
      </w:r>
    </w:p>
    <w:p w:rsidR="008D66DC" w:rsidRPr="00CA05F3" w:rsidRDefault="00CA05F3" w:rsidP="00CA05F3">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8D66DC" w:rsidRPr="00CA05F3">
        <w:rPr>
          <w:rFonts w:ascii="Times New Roman" w:eastAsia="Times New Roman" w:hAnsi="Times New Roman"/>
          <w:sz w:val="28"/>
          <w:szCs w:val="28"/>
          <w:lang w:eastAsia="ru-RU"/>
        </w:rPr>
        <w:t>доля продукции обрабатывающих производств не превышает 15 процентов (по Российской Федерации - 19 процентов).</w:t>
      </w:r>
    </w:p>
    <w:p w:rsidR="008D66DC" w:rsidRPr="00CA05F3" w:rsidRDefault="008D66DC" w:rsidP="00CA05F3">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Основной вклад в валовой региональный продукт вносит сектор государственного управления и сфера социальных (в том числе коммунальных) услуг, доля которых в валовом региональном продукте составляет до 55 процентов (по Российской Федерации - 16 процентов).</w:t>
      </w:r>
    </w:p>
    <w:p w:rsidR="008D66DC" w:rsidRPr="00CA05F3" w:rsidRDefault="008D66DC" w:rsidP="00CA05F3">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Безработица в Северо-Кавказском федеральном округе остается крайне высокой - ее официальный уровень варьируется от 8 до 55 процентов, что в 1,5 - 9 раз превышает среднероссийский уровень. Имеет место скрытая безработица и высокий процент занятости населения в низкооплачиваемых секторах экономики.</w:t>
      </w:r>
    </w:p>
    <w:p w:rsidR="008D66DC" w:rsidRPr="00CA05F3" w:rsidRDefault="008D66DC" w:rsidP="00CA05F3">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Все субъекты Российской Федерации, входящие в состав Северо-Кавказского федерального округа, имеют низкие показатели качества жизни населения.</w:t>
      </w:r>
    </w:p>
    <w:p w:rsidR="00CA05F3" w:rsidRDefault="008D66DC" w:rsidP="00CA05F3">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Бюджеты Республики Дагестан, Республики Ингушетия, Карачаево-Черкесской Республики и Чеченской Республики являются высоко дотационными</w:t>
      </w:r>
      <w:r w:rsidR="00CA05F3">
        <w:rPr>
          <w:rFonts w:ascii="Times New Roman" w:eastAsia="Times New Roman" w:hAnsi="Times New Roman"/>
          <w:sz w:val="28"/>
          <w:szCs w:val="28"/>
          <w:lang w:eastAsia="ru-RU"/>
        </w:rPr>
        <w:t>.</w:t>
      </w:r>
    </w:p>
    <w:p w:rsidR="00484B59" w:rsidRDefault="00B8098C" w:rsidP="00CA05F3">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lastRenderedPageBreak/>
        <w:t xml:space="preserve">Традиционная сельскохозяйственная специализация Северо-Кавказского федерального округа предопределяет низкий уровень урбанизации населения округа. </w:t>
      </w:r>
    </w:p>
    <w:p w:rsidR="00B8098C" w:rsidRPr="00CA05F3" w:rsidRDefault="00B8098C" w:rsidP="00CA05F3">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 xml:space="preserve">Промышленность Северо-Кавказского федерального округа представлена добывающей и обрабатывающей отраслями, обеспечивающими существенный вклад в решение проблем занятости населения и увеличения налоговых доходов субъектов Российской Федерации, входящих в состав Северо-Кавказского федерального округа. Доля промышленных отраслей в экономике Северо-Кавказского федерального округа (по данным 2012 года) составляет 11 </w:t>
      </w:r>
      <w:proofErr w:type="gramStart"/>
      <w:r w:rsidRPr="00CA05F3">
        <w:rPr>
          <w:rFonts w:ascii="Times New Roman" w:eastAsia="Times New Roman" w:hAnsi="Times New Roman"/>
          <w:sz w:val="28"/>
          <w:szCs w:val="28"/>
          <w:lang w:eastAsia="ru-RU"/>
        </w:rPr>
        <w:t>процентов</w:t>
      </w:r>
      <w:proofErr w:type="gramEnd"/>
      <w:r w:rsidRPr="00CA05F3">
        <w:rPr>
          <w:rFonts w:ascii="Times New Roman" w:eastAsia="Times New Roman" w:hAnsi="Times New Roman"/>
          <w:sz w:val="28"/>
          <w:szCs w:val="28"/>
          <w:lang w:eastAsia="ru-RU"/>
        </w:rPr>
        <w:t xml:space="preserve"> как в структуре валового регионального продукта, так и в структуре занятости.</w:t>
      </w:r>
    </w:p>
    <w:p w:rsidR="00CC05B8" w:rsidRPr="00CA05F3" w:rsidRDefault="00713FBF" w:rsidP="00CC05B8">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3535AD" w:rsidRPr="00CA05F3">
        <w:rPr>
          <w:rFonts w:ascii="Times New Roman" w:eastAsia="Times New Roman" w:hAnsi="Times New Roman"/>
          <w:sz w:val="28"/>
          <w:szCs w:val="28"/>
          <w:lang w:eastAsia="ru-RU"/>
        </w:rPr>
        <w:t xml:space="preserve">. </w:t>
      </w:r>
      <w:r w:rsidR="00CA05F3" w:rsidRPr="00CA05F3">
        <w:rPr>
          <w:rFonts w:ascii="Times New Roman" w:eastAsia="Times New Roman" w:hAnsi="Times New Roman"/>
          <w:sz w:val="28"/>
          <w:szCs w:val="28"/>
          <w:lang w:eastAsia="ru-RU"/>
        </w:rPr>
        <w:t xml:space="preserve">В состав </w:t>
      </w:r>
      <w:r w:rsidR="00CC05B8" w:rsidRPr="00CA05F3">
        <w:rPr>
          <w:rFonts w:ascii="Times New Roman" w:eastAsia="Times New Roman" w:hAnsi="Times New Roman"/>
          <w:i/>
          <w:sz w:val="28"/>
          <w:szCs w:val="28"/>
          <w:u w:val="single"/>
          <w:lang w:eastAsia="ru-RU"/>
        </w:rPr>
        <w:t>Сибирского Федерального</w:t>
      </w:r>
      <w:r w:rsidR="003535AD" w:rsidRPr="00CA05F3">
        <w:rPr>
          <w:rFonts w:ascii="Times New Roman" w:eastAsia="Times New Roman" w:hAnsi="Times New Roman"/>
          <w:i/>
          <w:sz w:val="28"/>
          <w:szCs w:val="28"/>
          <w:u w:val="single"/>
          <w:lang w:eastAsia="ru-RU"/>
        </w:rPr>
        <w:t xml:space="preserve"> округ</w:t>
      </w:r>
      <w:r w:rsidR="00CC05B8" w:rsidRPr="00CA05F3">
        <w:rPr>
          <w:rFonts w:ascii="Times New Roman" w:eastAsia="Times New Roman" w:hAnsi="Times New Roman"/>
          <w:i/>
          <w:sz w:val="28"/>
          <w:szCs w:val="28"/>
          <w:u w:val="single"/>
          <w:lang w:eastAsia="ru-RU"/>
        </w:rPr>
        <w:t>а</w:t>
      </w:r>
      <w:r w:rsidR="00CC05B8" w:rsidRPr="00CA05F3">
        <w:rPr>
          <w:rFonts w:ascii="Times New Roman" w:eastAsia="Times New Roman" w:hAnsi="Times New Roman"/>
          <w:sz w:val="28"/>
          <w:szCs w:val="28"/>
          <w:lang w:eastAsia="ru-RU"/>
        </w:rPr>
        <w:t xml:space="preserve"> входит 12 субъектов РФ: Республики Алтай, Бурятия, Тыва, Хакасия; Забайкальский, Алтайский, Красноярский края; Иркутская, Кемеровская. Новосибирская, Омская, Томская области. </w:t>
      </w:r>
      <w:proofErr w:type="spellStart"/>
      <w:r w:rsidR="00CC05B8" w:rsidRPr="00CA05F3">
        <w:rPr>
          <w:rFonts w:ascii="Times New Roman" w:eastAsia="Times New Roman" w:hAnsi="Times New Roman"/>
          <w:sz w:val="28"/>
          <w:szCs w:val="28"/>
          <w:lang w:eastAsia="ru-RU"/>
        </w:rPr>
        <w:t>Сиборский</w:t>
      </w:r>
      <w:proofErr w:type="spellEnd"/>
      <w:r w:rsidR="00CC05B8" w:rsidRPr="00CA05F3">
        <w:rPr>
          <w:rFonts w:ascii="Times New Roman" w:eastAsia="Times New Roman" w:hAnsi="Times New Roman"/>
          <w:sz w:val="28"/>
          <w:szCs w:val="28"/>
          <w:lang w:eastAsia="ru-RU"/>
        </w:rPr>
        <w:t xml:space="preserve"> Федеральный округ </w:t>
      </w:r>
      <w:r w:rsidR="003535AD" w:rsidRPr="00CA05F3">
        <w:rPr>
          <w:rFonts w:ascii="Times New Roman" w:eastAsia="Times New Roman" w:hAnsi="Times New Roman"/>
          <w:sz w:val="28"/>
          <w:szCs w:val="28"/>
          <w:lang w:eastAsia="ru-RU"/>
        </w:rPr>
        <w:t xml:space="preserve"> занимает 30,1% территории России, на его долю приходится 13,5% населения страны</w:t>
      </w:r>
      <w:r w:rsidR="00CC05B8" w:rsidRPr="00CA05F3">
        <w:rPr>
          <w:rFonts w:ascii="Times New Roman" w:eastAsia="Times New Roman" w:hAnsi="Times New Roman"/>
          <w:sz w:val="28"/>
          <w:szCs w:val="28"/>
          <w:lang w:eastAsia="ru-RU"/>
        </w:rPr>
        <w:t xml:space="preserve"> (19 278 201 человек ).</w:t>
      </w:r>
      <w:r w:rsidR="00CC05B8" w:rsidRPr="00CA05F3">
        <w:rPr>
          <w:sz w:val="28"/>
          <w:szCs w:val="28"/>
        </w:rPr>
        <w:t xml:space="preserve"> </w:t>
      </w:r>
      <w:r w:rsidR="00CC05B8" w:rsidRPr="00CA05F3">
        <w:rPr>
          <w:rFonts w:ascii="Times New Roman" w:eastAsia="Times New Roman" w:hAnsi="Times New Roman"/>
          <w:sz w:val="28"/>
          <w:szCs w:val="28"/>
          <w:lang w:eastAsia="ru-RU"/>
        </w:rPr>
        <w:t>Сибирский федеральный округ расположен на территориях части Западно-Сибирской равнины, Среднесибирского плоскогорья, горных массивов Южной Сибири и полуострова Таймыр, с севера территория СФО омывается водами Северного Ледовитого океана.</w:t>
      </w:r>
    </w:p>
    <w:p w:rsidR="00CC05B8" w:rsidRPr="00CA05F3" w:rsidRDefault="00CC05B8" w:rsidP="00CC05B8">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На территории Сибирского федерального округа сосредоточены значительные запасы свинца и платины (85% общероссийских запасов), молибдена (80%), никеля (71%), меди (69%), цинка и марганца (более 65%), серебра и золота (более 40%), а так же титана, вольфрама, фосфоритов, железной руды, бокситов и других полезных ископаемых.</w:t>
      </w:r>
    </w:p>
    <w:p w:rsidR="00CC05B8" w:rsidRPr="00CA05F3" w:rsidRDefault="0063282D" w:rsidP="00CC05B8">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Сибирь обладает значительным потенциалом эволюционного развития, особенно в черной и цветной металлургии, топливно-энергетическом комплексе и пищевой промышленности.</w:t>
      </w:r>
      <w:r w:rsidRPr="00CA05F3">
        <w:rPr>
          <w:sz w:val="28"/>
          <w:szCs w:val="28"/>
        </w:rPr>
        <w:t xml:space="preserve"> </w:t>
      </w:r>
      <w:r w:rsidRPr="00CA05F3">
        <w:rPr>
          <w:rFonts w:ascii="Times New Roman" w:eastAsia="Times New Roman" w:hAnsi="Times New Roman"/>
          <w:sz w:val="28"/>
          <w:szCs w:val="28"/>
          <w:lang w:eastAsia="ru-RU"/>
        </w:rPr>
        <w:t xml:space="preserve">В Сибири работает более 100 институтов и исследовательских центров, многие из которых являются головными в стране по важнейшим направлениям современной науки и </w:t>
      </w:r>
      <w:r w:rsidRPr="00CA05F3">
        <w:rPr>
          <w:rFonts w:ascii="Times New Roman" w:eastAsia="Times New Roman" w:hAnsi="Times New Roman"/>
          <w:sz w:val="28"/>
          <w:szCs w:val="28"/>
          <w:lang w:eastAsia="ru-RU"/>
        </w:rPr>
        <w:lastRenderedPageBreak/>
        <w:t>техники. К настоящему времени в этих институтах подготовлено к применению более 300 научных разработок.</w:t>
      </w:r>
    </w:p>
    <w:p w:rsidR="009B333F" w:rsidRPr="00CA05F3" w:rsidRDefault="00713FBF" w:rsidP="003535AD">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3535AD" w:rsidRPr="00CA05F3">
        <w:rPr>
          <w:rFonts w:ascii="Times New Roman" w:eastAsia="Times New Roman" w:hAnsi="Times New Roman"/>
          <w:sz w:val="28"/>
          <w:szCs w:val="28"/>
          <w:lang w:eastAsia="ru-RU"/>
        </w:rPr>
        <w:t xml:space="preserve">. </w:t>
      </w:r>
      <w:r w:rsidR="003535AD" w:rsidRPr="00CA05F3">
        <w:rPr>
          <w:rFonts w:ascii="Times New Roman" w:eastAsia="Times New Roman" w:hAnsi="Times New Roman"/>
          <w:i/>
          <w:sz w:val="28"/>
          <w:szCs w:val="28"/>
          <w:u w:val="single"/>
          <w:lang w:eastAsia="ru-RU"/>
        </w:rPr>
        <w:t>Дальневосточный федеральный округ</w:t>
      </w:r>
      <w:r w:rsidR="003535AD" w:rsidRPr="00CA05F3">
        <w:rPr>
          <w:rFonts w:ascii="Times New Roman" w:eastAsia="Times New Roman" w:hAnsi="Times New Roman"/>
          <w:sz w:val="28"/>
          <w:szCs w:val="28"/>
          <w:lang w:eastAsia="ru-RU"/>
        </w:rPr>
        <w:t xml:space="preserve"> </w:t>
      </w:r>
      <w:r w:rsidR="009B333F" w:rsidRPr="00CA05F3">
        <w:rPr>
          <w:rFonts w:ascii="Times New Roman" w:eastAsia="Times New Roman" w:hAnsi="Times New Roman"/>
          <w:sz w:val="28"/>
          <w:szCs w:val="28"/>
          <w:lang w:eastAsia="ru-RU"/>
        </w:rPr>
        <w:t xml:space="preserve">включает в себя 9 субъектов Российской Федерации: Республика Саха (Якутия); Приморский, Хабаровский, Камчатский края. Амурская, Магаданская, Сахалинская области; Чукотский автономный округ; Еврейская автономная область. Округ </w:t>
      </w:r>
      <w:r w:rsidR="003535AD" w:rsidRPr="00CA05F3">
        <w:rPr>
          <w:rFonts w:ascii="Times New Roman" w:eastAsia="Times New Roman" w:hAnsi="Times New Roman"/>
          <w:sz w:val="28"/>
          <w:szCs w:val="28"/>
          <w:lang w:eastAsia="ru-RU"/>
        </w:rPr>
        <w:t>занимает 36,1% территории России, на его долю приходится 4,4% населения</w:t>
      </w:r>
      <w:r w:rsidR="009B333F" w:rsidRPr="00CA05F3">
        <w:rPr>
          <w:rFonts w:ascii="Times New Roman" w:eastAsia="Times New Roman" w:hAnsi="Times New Roman"/>
          <w:sz w:val="28"/>
          <w:szCs w:val="28"/>
          <w:lang w:eastAsia="ru-RU"/>
        </w:rPr>
        <w:t xml:space="preserve"> </w:t>
      </w:r>
      <w:r w:rsidR="003535AD" w:rsidRPr="00CA05F3">
        <w:rPr>
          <w:rFonts w:ascii="Times New Roman" w:eastAsia="Times New Roman" w:hAnsi="Times New Roman"/>
          <w:sz w:val="28"/>
          <w:szCs w:val="28"/>
          <w:lang w:eastAsia="ru-RU"/>
        </w:rPr>
        <w:t xml:space="preserve"> страны</w:t>
      </w:r>
      <w:r w:rsidR="009B333F" w:rsidRPr="00CA05F3">
        <w:rPr>
          <w:rFonts w:ascii="Times New Roman" w:eastAsia="Times New Roman" w:hAnsi="Times New Roman"/>
          <w:sz w:val="28"/>
          <w:szCs w:val="28"/>
          <w:lang w:eastAsia="ru-RU"/>
        </w:rPr>
        <w:t xml:space="preserve"> (6,25 млн. человек),</w:t>
      </w:r>
      <w:r w:rsidR="009B333F" w:rsidRPr="00CA05F3">
        <w:rPr>
          <w:sz w:val="28"/>
          <w:szCs w:val="28"/>
        </w:rPr>
        <w:t xml:space="preserve"> </w:t>
      </w:r>
      <w:r w:rsidR="009B333F" w:rsidRPr="00CA05F3">
        <w:rPr>
          <w:rFonts w:ascii="Times New Roman" w:eastAsia="Times New Roman" w:hAnsi="Times New Roman"/>
          <w:sz w:val="28"/>
          <w:szCs w:val="28"/>
          <w:lang w:eastAsia="ru-RU"/>
        </w:rPr>
        <w:t xml:space="preserve">с преобладанием городского населения. Плотность населения колеблется в пределах от 0,1 до 12,1 человека на 1 кв. км, в среднем - 1,4 человека на 1 кв. км. </w:t>
      </w:r>
    </w:p>
    <w:p w:rsidR="0063282D" w:rsidRPr="00CA05F3" w:rsidRDefault="009B333F" w:rsidP="0063282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 xml:space="preserve">Территория Дальнего Востока </w:t>
      </w:r>
      <w:r w:rsidR="0063282D" w:rsidRPr="00CA05F3">
        <w:rPr>
          <w:rFonts w:ascii="Times New Roman" w:eastAsia="Times New Roman" w:hAnsi="Times New Roman"/>
          <w:sz w:val="28"/>
          <w:szCs w:val="28"/>
          <w:lang w:eastAsia="ru-RU"/>
        </w:rPr>
        <w:t xml:space="preserve">отличается богатством недр. Здесь находятся (как правило, в труднодоступных районах) крупнейшие месторождения углеводородов, гелия, угля, золота, меди, алмазов, крупные месторождения черных, цветных и редких металлов, фосфоритов урана, олова, плавикового шпата и других рудных и нерудных полезных ископаемых. </w:t>
      </w:r>
    </w:p>
    <w:p w:rsidR="0063282D" w:rsidRPr="00CA05F3" w:rsidRDefault="0063282D" w:rsidP="0063282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Производительность труда в расчете на одного занятого в экономике Дальнего Востока в 4 раза ниже, чем в Японии, в 6 раз ниже, чем в США, в 2,5 раза ниже, чем в Южной Корее, и в 5 раз ниже, чем в Австралии, а также указанная производительность труда ниже среднероссийской..</w:t>
      </w:r>
    </w:p>
    <w:p w:rsidR="0063282D" w:rsidRDefault="00484B59" w:rsidP="0063282D">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63282D" w:rsidRPr="00CA05F3">
        <w:rPr>
          <w:rFonts w:ascii="Times New Roman" w:eastAsia="Times New Roman" w:hAnsi="Times New Roman"/>
          <w:sz w:val="28"/>
          <w:szCs w:val="28"/>
          <w:lang w:eastAsia="ru-RU"/>
        </w:rPr>
        <w:t>клад экономики субъектов Российской Федерации, расположенных на территории Дальнего Востока, в экономику Российской Федерации незначителен. В то же время на территории Дальнего Востока добыча олова составляет 100 процентов, алмазов - более 98 процентов, золота - 67,5 процента, улов рыбы и добыча морепродуктов - 65 процентов общероссийского объема.</w:t>
      </w:r>
    </w:p>
    <w:p w:rsidR="00713FBF" w:rsidRDefault="00CB5403" w:rsidP="00CB5403">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8. </w:t>
      </w:r>
      <w:r w:rsidRPr="00713FBF">
        <w:rPr>
          <w:rFonts w:ascii="Times New Roman" w:eastAsia="Times New Roman" w:hAnsi="Times New Roman"/>
          <w:i/>
          <w:sz w:val="28"/>
          <w:szCs w:val="28"/>
          <w:u w:val="single"/>
          <w:lang w:eastAsia="ru-RU"/>
        </w:rPr>
        <w:t>Уральский федеральный округ</w:t>
      </w:r>
      <w:r w:rsidRPr="00CB5403">
        <w:rPr>
          <w:rFonts w:ascii="Times New Roman" w:eastAsia="Times New Roman" w:hAnsi="Times New Roman"/>
          <w:sz w:val="28"/>
          <w:szCs w:val="28"/>
          <w:lang w:eastAsia="ru-RU"/>
        </w:rPr>
        <w:t xml:space="preserve"> объединяет 6 субъектов Российской Федерации: Ямало-Ненецкий автономный округ, Ханты-Мансийский автономный округ - Югру, Тюменскую область, Свердловскую область, Челябинскую область и Курганскую область. Территория округа составляет </w:t>
      </w:r>
      <w:r w:rsidR="006D6021">
        <w:rPr>
          <w:rFonts w:ascii="Times New Roman" w:eastAsia="Times New Roman" w:hAnsi="Times New Roman"/>
          <w:sz w:val="28"/>
          <w:szCs w:val="28"/>
          <w:lang w:eastAsia="ru-RU"/>
        </w:rPr>
        <w:lastRenderedPageBreak/>
        <w:t>2 788</w:t>
      </w:r>
      <w:r w:rsidR="006D6021" w:rsidRPr="006D6021">
        <w:rPr>
          <w:rFonts w:ascii="Times New Roman" w:eastAsia="Times New Roman" w:hAnsi="Times New Roman"/>
          <w:sz w:val="28"/>
          <w:szCs w:val="28"/>
          <w:lang w:eastAsia="ru-RU"/>
        </w:rPr>
        <w:t>,</w:t>
      </w:r>
      <w:r w:rsidR="006D6021">
        <w:rPr>
          <w:rFonts w:ascii="Times New Roman" w:eastAsia="Times New Roman" w:hAnsi="Times New Roman"/>
          <w:sz w:val="28"/>
          <w:szCs w:val="28"/>
          <w:lang w:eastAsia="ru-RU"/>
        </w:rPr>
        <w:t>9</w:t>
      </w:r>
      <w:r w:rsidRPr="00CB5403">
        <w:rPr>
          <w:rFonts w:ascii="Times New Roman" w:eastAsia="Times New Roman" w:hAnsi="Times New Roman"/>
          <w:sz w:val="28"/>
          <w:szCs w:val="28"/>
          <w:lang w:eastAsia="ru-RU"/>
        </w:rPr>
        <w:t xml:space="preserve"> тыс. кв. км, или 10,6 процента территории Российской Федерации. Численность </w:t>
      </w:r>
      <w:proofErr w:type="gramStart"/>
      <w:r w:rsidRPr="00CB5403">
        <w:rPr>
          <w:rFonts w:ascii="Times New Roman" w:eastAsia="Times New Roman" w:hAnsi="Times New Roman"/>
          <w:sz w:val="28"/>
          <w:szCs w:val="28"/>
          <w:lang w:eastAsia="ru-RU"/>
        </w:rPr>
        <w:t>населения, проживающего в Уральском федеральном округе</w:t>
      </w:r>
      <w:r w:rsidR="00713FBF">
        <w:rPr>
          <w:rFonts w:ascii="Times New Roman" w:eastAsia="Times New Roman" w:hAnsi="Times New Roman"/>
          <w:sz w:val="28"/>
          <w:szCs w:val="28"/>
          <w:lang w:eastAsia="ru-RU"/>
        </w:rPr>
        <w:t xml:space="preserve"> составляет</w:t>
      </w:r>
      <w:proofErr w:type="gramEnd"/>
      <w:r w:rsidR="006D6021">
        <w:rPr>
          <w:rFonts w:ascii="Times New Roman" w:eastAsia="Times New Roman" w:hAnsi="Times New Roman"/>
          <w:sz w:val="28"/>
          <w:szCs w:val="28"/>
          <w:lang w:eastAsia="ru-RU"/>
        </w:rPr>
        <w:t xml:space="preserve"> 12 197 544</w:t>
      </w:r>
      <w:r w:rsidRPr="00CB5403">
        <w:rPr>
          <w:rFonts w:ascii="Times New Roman" w:eastAsia="Times New Roman" w:hAnsi="Times New Roman"/>
          <w:sz w:val="28"/>
          <w:szCs w:val="28"/>
          <w:lang w:eastAsia="ru-RU"/>
        </w:rPr>
        <w:t xml:space="preserve"> человек, или 8,7 процента населения России.</w:t>
      </w:r>
    </w:p>
    <w:p w:rsidR="00CB5403" w:rsidRPr="00CB5403" w:rsidRDefault="00CB5403" w:rsidP="00CB5403">
      <w:pPr>
        <w:spacing w:after="0" w:line="360" w:lineRule="auto"/>
        <w:ind w:firstLine="709"/>
        <w:jc w:val="both"/>
        <w:rPr>
          <w:rFonts w:ascii="Times New Roman" w:eastAsia="Times New Roman" w:hAnsi="Times New Roman"/>
          <w:sz w:val="28"/>
          <w:szCs w:val="28"/>
          <w:lang w:eastAsia="ru-RU"/>
        </w:rPr>
      </w:pPr>
      <w:proofErr w:type="gramStart"/>
      <w:r w:rsidRPr="00CB5403">
        <w:rPr>
          <w:rFonts w:ascii="Times New Roman" w:eastAsia="Times New Roman" w:hAnsi="Times New Roman"/>
          <w:sz w:val="28"/>
          <w:szCs w:val="28"/>
          <w:lang w:eastAsia="ru-RU"/>
        </w:rPr>
        <w:t>Уральский федеральный округ располагает уникальным по запасам и разнообразию природно-ресурсным потенциалом, развитым промышленным комплексом, мощными, хотя и неравномерно развитыми, транспортной и энергетической инфраструктурами, высокой долей экспортной продукции, квалифицированными трудовыми ресурсами, разветвленной сетью образовательных и научно-исследовательских центров.</w:t>
      </w:r>
      <w:proofErr w:type="gramEnd"/>
      <w:r w:rsidRPr="00CB5403">
        <w:rPr>
          <w:rFonts w:ascii="Times New Roman" w:eastAsia="Times New Roman" w:hAnsi="Times New Roman"/>
          <w:sz w:val="28"/>
          <w:szCs w:val="28"/>
          <w:lang w:eastAsia="ru-RU"/>
        </w:rPr>
        <w:t xml:space="preserve"> Округ является мировым и общерос</w:t>
      </w:r>
      <w:r w:rsidR="00713FBF">
        <w:rPr>
          <w:rFonts w:ascii="Times New Roman" w:eastAsia="Times New Roman" w:hAnsi="Times New Roman"/>
          <w:sz w:val="28"/>
          <w:szCs w:val="28"/>
          <w:lang w:eastAsia="ru-RU"/>
        </w:rPr>
        <w:t>сийским оленеводческим центром (</w:t>
      </w:r>
      <w:r w:rsidRPr="00CB5403">
        <w:rPr>
          <w:rFonts w:ascii="Times New Roman" w:eastAsia="Times New Roman" w:hAnsi="Times New Roman"/>
          <w:sz w:val="28"/>
          <w:szCs w:val="28"/>
          <w:lang w:eastAsia="ru-RU"/>
        </w:rPr>
        <w:t>до 44 процентов общероссийской и почти одна треть общемировой численности домашнего северного оленя</w:t>
      </w:r>
      <w:r w:rsidR="00713FBF">
        <w:rPr>
          <w:rFonts w:ascii="Times New Roman" w:eastAsia="Times New Roman" w:hAnsi="Times New Roman"/>
          <w:sz w:val="28"/>
          <w:szCs w:val="28"/>
          <w:lang w:eastAsia="ru-RU"/>
        </w:rPr>
        <w:t>)</w:t>
      </w:r>
      <w:r w:rsidRPr="00CB5403">
        <w:rPr>
          <w:rFonts w:ascii="Times New Roman" w:eastAsia="Times New Roman" w:hAnsi="Times New Roman"/>
          <w:sz w:val="28"/>
          <w:szCs w:val="28"/>
          <w:lang w:eastAsia="ru-RU"/>
        </w:rPr>
        <w:t>.</w:t>
      </w:r>
    </w:p>
    <w:p w:rsidR="00CB5403" w:rsidRPr="00CB5403" w:rsidRDefault="00CB5403" w:rsidP="00CB5403">
      <w:pPr>
        <w:spacing w:after="0" w:line="360" w:lineRule="auto"/>
        <w:ind w:firstLine="709"/>
        <w:jc w:val="both"/>
        <w:rPr>
          <w:rFonts w:ascii="Times New Roman" w:eastAsia="Times New Roman" w:hAnsi="Times New Roman"/>
          <w:sz w:val="28"/>
          <w:szCs w:val="28"/>
          <w:lang w:eastAsia="ru-RU"/>
        </w:rPr>
      </w:pPr>
      <w:proofErr w:type="gramStart"/>
      <w:r w:rsidRPr="00CB5403">
        <w:rPr>
          <w:rFonts w:ascii="Times New Roman" w:eastAsia="Times New Roman" w:hAnsi="Times New Roman"/>
          <w:sz w:val="28"/>
          <w:szCs w:val="28"/>
          <w:lang w:eastAsia="ru-RU"/>
        </w:rPr>
        <w:t>На долю Уральского федерального округа приходится почти 18 процентов объема всех основных фондов Российской Федерации, свыше 10 процентов общероссийского оборота розничной торговли, 13 процентов всего объема строительных работ и свыше 16 процентов общего объема инвестиций в основной капитал, более 21 процента всех финансовых поступлений в бюджетную систему страны и почти 35 процентов платежей в федеральный бюджет, более половины всего экспорта</w:t>
      </w:r>
      <w:proofErr w:type="gramEnd"/>
      <w:r w:rsidRPr="00CB5403">
        <w:rPr>
          <w:rFonts w:ascii="Times New Roman" w:eastAsia="Times New Roman" w:hAnsi="Times New Roman"/>
          <w:sz w:val="28"/>
          <w:szCs w:val="28"/>
          <w:lang w:eastAsia="ru-RU"/>
        </w:rPr>
        <w:t xml:space="preserve"> России с учетом экспортных поставок углеводородов, добываемых на территории округа. При этом по объемам валового регионального продукта и продукции промышленности, основным фондам и обороту розничной торговли, </w:t>
      </w:r>
      <w:proofErr w:type="spellStart"/>
      <w:r w:rsidRPr="00CB5403">
        <w:rPr>
          <w:rFonts w:ascii="Times New Roman" w:eastAsia="Times New Roman" w:hAnsi="Times New Roman"/>
          <w:sz w:val="28"/>
          <w:szCs w:val="28"/>
          <w:lang w:eastAsia="ru-RU"/>
        </w:rPr>
        <w:t>капиталообразующим</w:t>
      </w:r>
      <w:proofErr w:type="spellEnd"/>
      <w:r w:rsidRPr="00CB5403">
        <w:rPr>
          <w:rFonts w:ascii="Times New Roman" w:eastAsia="Times New Roman" w:hAnsi="Times New Roman"/>
          <w:sz w:val="28"/>
          <w:szCs w:val="28"/>
          <w:lang w:eastAsia="ru-RU"/>
        </w:rPr>
        <w:t xml:space="preserve"> инвестициям и финансовым поступлениям в бюджетную систему страны округ стабильно находится на лидирующих позициях, занимая второе – третье места среди всех федеральных округов Российской Федерации.</w:t>
      </w:r>
    </w:p>
    <w:p w:rsidR="00CB5403" w:rsidRPr="00CB5403" w:rsidRDefault="00CB5403" w:rsidP="00CB5403">
      <w:pPr>
        <w:spacing w:after="0" w:line="360" w:lineRule="auto"/>
        <w:ind w:firstLine="709"/>
        <w:jc w:val="both"/>
        <w:rPr>
          <w:rFonts w:ascii="Times New Roman" w:eastAsia="Times New Roman" w:hAnsi="Times New Roman"/>
          <w:sz w:val="28"/>
          <w:szCs w:val="28"/>
          <w:lang w:eastAsia="ru-RU"/>
        </w:rPr>
      </w:pPr>
      <w:r w:rsidRPr="00CB5403">
        <w:rPr>
          <w:rFonts w:ascii="Times New Roman" w:eastAsia="Times New Roman" w:hAnsi="Times New Roman"/>
          <w:sz w:val="28"/>
          <w:szCs w:val="28"/>
          <w:lang w:eastAsia="ru-RU"/>
        </w:rPr>
        <w:t xml:space="preserve">К настоящему времени достигнутый уровень важнейших характеристик социального развития Уральского федерального округа превышает аналогичные среднероссийские параметры. </w:t>
      </w:r>
    </w:p>
    <w:p w:rsidR="00CB5403" w:rsidRPr="00CB5403" w:rsidRDefault="00CB5403" w:rsidP="00CB5403">
      <w:pPr>
        <w:spacing w:after="0" w:line="360" w:lineRule="auto"/>
        <w:ind w:firstLine="709"/>
        <w:jc w:val="both"/>
        <w:rPr>
          <w:rFonts w:ascii="Times New Roman" w:eastAsia="Times New Roman" w:hAnsi="Times New Roman"/>
          <w:sz w:val="28"/>
          <w:szCs w:val="28"/>
          <w:lang w:eastAsia="ru-RU"/>
        </w:rPr>
      </w:pPr>
      <w:r w:rsidRPr="00CB5403">
        <w:rPr>
          <w:rFonts w:ascii="Times New Roman" w:eastAsia="Times New Roman" w:hAnsi="Times New Roman"/>
          <w:sz w:val="28"/>
          <w:szCs w:val="28"/>
          <w:lang w:eastAsia="ru-RU"/>
        </w:rPr>
        <w:lastRenderedPageBreak/>
        <w:t>Высокие показатели социального развития во многом обусловлены значительным экономическим потенциалом округа. Валовой региональный продукт на душу населения со</w:t>
      </w:r>
      <w:r w:rsidR="00713FBF">
        <w:rPr>
          <w:rFonts w:ascii="Times New Roman" w:eastAsia="Times New Roman" w:hAnsi="Times New Roman"/>
          <w:sz w:val="28"/>
          <w:szCs w:val="28"/>
          <w:lang w:eastAsia="ru-RU"/>
        </w:rPr>
        <w:t>ставил в 2012</w:t>
      </w:r>
      <w:r w:rsidRPr="00CB5403">
        <w:rPr>
          <w:rFonts w:ascii="Times New Roman" w:eastAsia="Times New Roman" w:hAnsi="Times New Roman"/>
          <w:sz w:val="28"/>
          <w:szCs w:val="28"/>
          <w:lang w:eastAsia="ru-RU"/>
        </w:rPr>
        <w:t xml:space="preserve"> году 396,8 тыс. рублей, что более чем на 64 процента превышает аналогичный показатель по Российской Федерации.</w:t>
      </w:r>
    </w:p>
    <w:p w:rsidR="00CB5403" w:rsidRPr="00CB5403" w:rsidRDefault="00CB5403" w:rsidP="00CB5403">
      <w:pPr>
        <w:spacing w:after="0" w:line="360" w:lineRule="auto"/>
        <w:ind w:firstLine="709"/>
        <w:jc w:val="both"/>
        <w:rPr>
          <w:rFonts w:ascii="Times New Roman" w:eastAsia="Times New Roman" w:hAnsi="Times New Roman"/>
          <w:sz w:val="28"/>
          <w:szCs w:val="28"/>
          <w:lang w:eastAsia="ru-RU"/>
        </w:rPr>
      </w:pPr>
      <w:r w:rsidRPr="00CB5403">
        <w:rPr>
          <w:rFonts w:ascii="Times New Roman" w:eastAsia="Times New Roman" w:hAnsi="Times New Roman"/>
          <w:sz w:val="28"/>
          <w:szCs w:val="28"/>
          <w:lang w:eastAsia="ru-RU"/>
        </w:rPr>
        <w:t xml:space="preserve">В структуре экономики Уральского федерального округа ведущее место занимают отрасли промышленности, на которые  приходится свыше 51 процента производства валового регионального продукта, 2,5 процента приходится на сельское хозяйство, более 7 процентов - на строительство, почти 8 процентов - на транспорт и связь, и около 15 процентов - на торговлю. </w:t>
      </w:r>
    </w:p>
    <w:p w:rsidR="00CA790B" w:rsidRDefault="00CA790B">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984713" w:rsidRDefault="006272EA" w:rsidP="00984713">
      <w:pPr>
        <w:spacing w:after="120" w:line="300" w:lineRule="exact"/>
        <w:jc w:val="center"/>
        <w:rPr>
          <w:rFonts w:ascii="Times New Roman" w:eastAsia="Times New Roman" w:hAnsi="Times New Roman"/>
          <w:b/>
          <w:bCs/>
          <w:i/>
          <w:sz w:val="32"/>
          <w:szCs w:val="32"/>
          <w:u w:val="single"/>
          <w:lang w:eastAsia="ru-RU"/>
        </w:rPr>
      </w:pPr>
      <w:r w:rsidRPr="0095050B">
        <w:rPr>
          <w:rFonts w:ascii="Times New Roman" w:eastAsia="Times New Roman" w:hAnsi="Times New Roman"/>
          <w:b/>
          <w:bCs/>
          <w:i/>
          <w:sz w:val="32"/>
          <w:szCs w:val="32"/>
          <w:u w:val="single"/>
          <w:lang w:eastAsia="ru-RU"/>
        </w:rPr>
        <w:lastRenderedPageBreak/>
        <w:t>2.</w:t>
      </w:r>
      <w:r w:rsidR="008175DF" w:rsidRPr="0095050B">
        <w:rPr>
          <w:rFonts w:ascii="Times New Roman" w:eastAsia="Times New Roman" w:hAnsi="Times New Roman"/>
          <w:b/>
          <w:bCs/>
          <w:i/>
          <w:sz w:val="32"/>
          <w:szCs w:val="32"/>
          <w:u w:val="single"/>
          <w:lang w:eastAsia="ru-RU"/>
        </w:rPr>
        <w:t>2.</w:t>
      </w:r>
      <w:r w:rsidRPr="0095050B">
        <w:rPr>
          <w:rFonts w:ascii="Times New Roman" w:eastAsia="Times New Roman" w:hAnsi="Times New Roman"/>
          <w:b/>
          <w:bCs/>
          <w:i/>
          <w:sz w:val="32"/>
          <w:szCs w:val="32"/>
          <w:u w:val="single"/>
          <w:lang w:eastAsia="ru-RU"/>
        </w:rPr>
        <w:t xml:space="preserve"> Развитие Федеральных округов РФ</w:t>
      </w:r>
    </w:p>
    <w:p w:rsidR="0095050B" w:rsidRPr="0095050B" w:rsidRDefault="0095050B" w:rsidP="00984713">
      <w:pPr>
        <w:spacing w:after="120" w:line="300" w:lineRule="exact"/>
        <w:jc w:val="center"/>
        <w:rPr>
          <w:rFonts w:ascii="Times New Roman" w:eastAsia="Times New Roman" w:hAnsi="Times New Roman"/>
          <w:b/>
          <w:bCs/>
          <w:i/>
          <w:sz w:val="32"/>
          <w:szCs w:val="32"/>
          <w:u w:val="single"/>
          <w:lang w:eastAsia="ru-RU"/>
        </w:rPr>
      </w:pPr>
    </w:p>
    <w:p w:rsidR="00984713" w:rsidRPr="00CA05F3" w:rsidRDefault="00984713" w:rsidP="008175DF">
      <w:pPr>
        <w:widowControl w:val="0"/>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bCs/>
          <w:iCs/>
          <w:sz w:val="28"/>
          <w:szCs w:val="28"/>
          <w:lang w:eastAsia="ru-RU"/>
        </w:rPr>
        <w:t xml:space="preserve">По итогам января-июля </w:t>
      </w:r>
      <w:smartTag w:uri="urn:schemas-microsoft-com:office:smarttags" w:element="metricconverter">
        <w:smartTagPr>
          <w:attr w:name="ProductID" w:val="2013 г"/>
        </w:smartTagPr>
        <w:r w:rsidRPr="00CA05F3">
          <w:rPr>
            <w:rFonts w:ascii="Times New Roman" w:eastAsia="Times New Roman" w:hAnsi="Times New Roman"/>
            <w:bCs/>
            <w:iCs/>
            <w:sz w:val="28"/>
            <w:szCs w:val="28"/>
            <w:lang w:eastAsia="ru-RU"/>
          </w:rPr>
          <w:t>2013 г</w:t>
        </w:r>
      </w:smartTag>
      <w:r w:rsidRPr="00CA05F3">
        <w:rPr>
          <w:rFonts w:ascii="Times New Roman" w:eastAsia="Times New Roman" w:hAnsi="Times New Roman"/>
          <w:bCs/>
          <w:iCs/>
          <w:sz w:val="28"/>
          <w:szCs w:val="28"/>
          <w:lang w:eastAsia="ru-RU"/>
        </w:rPr>
        <w:t>.</w:t>
      </w:r>
      <w:r w:rsidRPr="00CA05F3">
        <w:rPr>
          <w:rFonts w:ascii="Times New Roman" w:eastAsia="Times New Roman" w:hAnsi="Times New Roman"/>
          <w:b/>
          <w:bCs/>
          <w:sz w:val="28"/>
          <w:szCs w:val="28"/>
          <w:lang w:eastAsia="ru-RU"/>
        </w:rPr>
        <w:t xml:space="preserve"> </w:t>
      </w:r>
      <w:r w:rsidRPr="00CA05F3">
        <w:rPr>
          <w:rFonts w:ascii="Times New Roman" w:eastAsia="Times New Roman" w:hAnsi="Times New Roman"/>
          <w:bCs/>
          <w:sz w:val="28"/>
          <w:szCs w:val="28"/>
          <w:lang w:eastAsia="ru-RU"/>
        </w:rPr>
        <w:t xml:space="preserve">величина индекса </w:t>
      </w:r>
      <w:r w:rsidRPr="00CA05F3">
        <w:rPr>
          <w:rFonts w:ascii="Times New Roman" w:eastAsia="Times New Roman" w:hAnsi="Times New Roman"/>
          <w:b/>
          <w:bCs/>
          <w:sz w:val="28"/>
          <w:szCs w:val="28"/>
          <w:lang w:eastAsia="ru-RU"/>
        </w:rPr>
        <w:t xml:space="preserve">промышленного производства </w:t>
      </w:r>
      <w:r w:rsidRPr="00CA05F3">
        <w:rPr>
          <w:rFonts w:ascii="Times New Roman" w:eastAsia="Times New Roman" w:hAnsi="Times New Roman"/>
          <w:bCs/>
          <w:sz w:val="28"/>
          <w:szCs w:val="28"/>
          <w:lang w:eastAsia="ru-RU"/>
        </w:rPr>
        <w:t xml:space="preserve">в целом по Российской Федерации сохранилась на уровне аналогичного периода </w:t>
      </w:r>
      <w:smartTag w:uri="urn:schemas-microsoft-com:office:smarttags" w:element="metricconverter">
        <w:smartTagPr>
          <w:attr w:name="ProductID" w:val="2012 г"/>
        </w:smartTagPr>
        <w:r w:rsidRPr="00CA05F3">
          <w:rPr>
            <w:rFonts w:ascii="Times New Roman" w:eastAsia="Times New Roman" w:hAnsi="Times New Roman"/>
            <w:sz w:val="28"/>
            <w:szCs w:val="28"/>
            <w:lang w:eastAsia="ru-RU"/>
          </w:rPr>
          <w:t>2012 г</w:t>
        </w:r>
      </w:smartTag>
      <w:r w:rsidRPr="00CA05F3">
        <w:rPr>
          <w:rFonts w:ascii="Times New Roman" w:eastAsia="Times New Roman" w:hAnsi="Times New Roman"/>
          <w:sz w:val="28"/>
          <w:szCs w:val="28"/>
          <w:lang w:eastAsia="ru-RU"/>
        </w:rPr>
        <w:t>. (100,0 процентов). В указанный период</w:t>
      </w:r>
      <w:r w:rsidRPr="00CA05F3">
        <w:rPr>
          <w:rFonts w:ascii="Times New Roman" w:eastAsia="Times New Roman" w:hAnsi="Times New Roman"/>
          <w:bCs/>
          <w:iCs/>
          <w:sz w:val="28"/>
          <w:szCs w:val="28"/>
          <w:lang w:eastAsia="ru-RU"/>
        </w:rPr>
        <w:t xml:space="preserve"> с</w:t>
      </w:r>
      <w:r w:rsidRPr="00CA05F3">
        <w:rPr>
          <w:rFonts w:ascii="Times New Roman" w:eastAsia="Times New Roman" w:hAnsi="Times New Roman"/>
          <w:sz w:val="28"/>
          <w:szCs w:val="28"/>
          <w:lang w:eastAsia="ru-RU"/>
        </w:rPr>
        <w:t>окраще</w:t>
      </w:r>
      <w:r w:rsidR="008175DF">
        <w:rPr>
          <w:rFonts w:ascii="Times New Roman" w:eastAsia="Times New Roman" w:hAnsi="Times New Roman"/>
          <w:sz w:val="28"/>
          <w:szCs w:val="28"/>
          <w:lang w:eastAsia="ru-RU"/>
        </w:rPr>
        <w:t xml:space="preserve">ние в промышленном производстве </w:t>
      </w:r>
      <w:r w:rsidRPr="00CA05F3">
        <w:rPr>
          <w:rFonts w:ascii="Times New Roman" w:eastAsia="Times New Roman" w:hAnsi="Times New Roman"/>
          <w:sz w:val="28"/>
          <w:szCs w:val="28"/>
          <w:lang w:eastAsia="ru-RU"/>
        </w:rPr>
        <w:t xml:space="preserve">затронуло только Центральный (98,1% к январю-июлю </w:t>
      </w:r>
      <w:smartTag w:uri="urn:schemas-microsoft-com:office:smarttags" w:element="metricconverter">
        <w:smartTagPr>
          <w:attr w:name="ProductID" w:val="2012 г"/>
        </w:smartTagPr>
        <w:r w:rsidRPr="00CA05F3">
          <w:rPr>
            <w:rFonts w:ascii="Times New Roman" w:eastAsia="Times New Roman" w:hAnsi="Times New Roman"/>
            <w:sz w:val="28"/>
            <w:szCs w:val="28"/>
            <w:lang w:eastAsia="ru-RU"/>
          </w:rPr>
          <w:t>2012 г</w:t>
        </w:r>
      </w:smartTag>
      <w:r w:rsidRPr="00CA05F3">
        <w:rPr>
          <w:rFonts w:ascii="Times New Roman" w:eastAsia="Times New Roman" w:hAnsi="Times New Roman"/>
          <w:sz w:val="28"/>
          <w:szCs w:val="28"/>
          <w:lang w:eastAsia="ru-RU"/>
        </w:rPr>
        <w:t xml:space="preserve">.) и Северо-Западный (98,7%) федеральные округа. </w:t>
      </w:r>
    </w:p>
    <w:p w:rsidR="00984713" w:rsidRPr="00CA05F3" w:rsidRDefault="00984713" w:rsidP="008175DF">
      <w:pPr>
        <w:widowControl w:val="0"/>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При этом ощутимого прироста в промышл</w:t>
      </w:r>
      <w:r w:rsidR="008175DF">
        <w:rPr>
          <w:rFonts w:ascii="Times New Roman" w:eastAsia="Times New Roman" w:hAnsi="Times New Roman"/>
          <w:sz w:val="28"/>
          <w:szCs w:val="28"/>
          <w:lang w:eastAsia="ru-RU"/>
        </w:rPr>
        <w:t xml:space="preserve">енном производстве по сравнению </w:t>
      </w:r>
      <w:r w:rsidRPr="00CA05F3">
        <w:rPr>
          <w:rFonts w:ascii="Times New Roman" w:eastAsia="Times New Roman" w:hAnsi="Times New Roman"/>
          <w:sz w:val="28"/>
          <w:szCs w:val="28"/>
          <w:lang w:eastAsia="ru-RU"/>
        </w:rPr>
        <w:t xml:space="preserve">с </w:t>
      </w:r>
      <w:r w:rsidRPr="00CA05F3">
        <w:rPr>
          <w:rFonts w:ascii="Times New Roman" w:eastAsia="Times New Roman" w:hAnsi="Times New Roman"/>
          <w:bCs/>
          <w:iCs/>
          <w:sz w:val="28"/>
          <w:szCs w:val="28"/>
          <w:lang w:eastAsia="ru-RU"/>
        </w:rPr>
        <w:t>январем-июлем</w:t>
      </w:r>
      <w:r w:rsidRPr="00CA05F3">
        <w:rPr>
          <w:rFonts w:ascii="Times New Roman" w:eastAsia="Times New Roman" w:hAnsi="Times New Roman"/>
          <w:sz w:val="28"/>
          <w:szCs w:val="28"/>
          <w:lang w:eastAsia="ru-RU"/>
        </w:rPr>
        <w:t xml:space="preserve"> </w:t>
      </w:r>
      <w:smartTag w:uri="urn:schemas-microsoft-com:office:smarttags" w:element="metricconverter">
        <w:smartTagPr>
          <w:attr w:name="ProductID" w:val="2012 г"/>
        </w:smartTagPr>
        <w:r w:rsidRPr="00CA05F3">
          <w:rPr>
            <w:rFonts w:ascii="Times New Roman" w:eastAsia="Times New Roman" w:hAnsi="Times New Roman"/>
            <w:sz w:val="28"/>
            <w:szCs w:val="28"/>
            <w:lang w:eastAsia="ru-RU"/>
          </w:rPr>
          <w:t>2012 г</w:t>
        </w:r>
      </w:smartTag>
      <w:r w:rsidRPr="00CA05F3">
        <w:rPr>
          <w:rFonts w:ascii="Times New Roman" w:eastAsia="Times New Roman" w:hAnsi="Times New Roman"/>
          <w:sz w:val="28"/>
          <w:szCs w:val="28"/>
          <w:lang w:eastAsia="ru-RU"/>
        </w:rPr>
        <w:t xml:space="preserve">. среди федеральных округов достиг Южный (на 6,3 процента). </w:t>
      </w:r>
    </w:p>
    <w:p w:rsidR="00984713" w:rsidRDefault="00984713" w:rsidP="008175DF">
      <w:pPr>
        <w:widowControl w:val="0"/>
        <w:spacing w:after="0" w:line="360" w:lineRule="auto"/>
        <w:ind w:firstLine="709"/>
        <w:jc w:val="both"/>
        <w:rPr>
          <w:rFonts w:ascii="Times New Roman" w:eastAsia="Times New Roman" w:hAnsi="Times New Roman"/>
          <w:bCs/>
          <w:iCs/>
          <w:sz w:val="28"/>
          <w:szCs w:val="28"/>
          <w:lang w:eastAsia="ru-RU"/>
        </w:rPr>
      </w:pPr>
      <w:r w:rsidRPr="00CA05F3">
        <w:rPr>
          <w:rFonts w:ascii="Times New Roman" w:eastAsia="Times New Roman" w:hAnsi="Times New Roman"/>
          <w:bCs/>
          <w:iCs/>
          <w:sz w:val="28"/>
          <w:szCs w:val="28"/>
          <w:lang w:eastAsia="ru-RU"/>
        </w:rPr>
        <w:t xml:space="preserve">На уровне субъектов Российской Федерации рост промышленности за 7 месяцев </w:t>
      </w:r>
      <w:smartTag w:uri="urn:schemas-microsoft-com:office:smarttags" w:element="metricconverter">
        <w:smartTagPr>
          <w:attr w:name="ProductID" w:val="2013 г"/>
        </w:smartTagPr>
        <w:r w:rsidRPr="00CA05F3">
          <w:rPr>
            <w:rFonts w:ascii="Times New Roman" w:eastAsia="Times New Roman" w:hAnsi="Times New Roman"/>
            <w:bCs/>
            <w:iCs/>
            <w:sz w:val="28"/>
            <w:szCs w:val="28"/>
            <w:lang w:eastAsia="ru-RU"/>
          </w:rPr>
          <w:t>2013 г</w:t>
        </w:r>
      </w:smartTag>
      <w:r w:rsidRPr="00CA05F3">
        <w:rPr>
          <w:rFonts w:ascii="Times New Roman" w:eastAsia="Times New Roman" w:hAnsi="Times New Roman"/>
          <w:bCs/>
          <w:iCs/>
          <w:sz w:val="28"/>
          <w:szCs w:val="28"/>
          <w:lang w:eastAsia="ru-RU"/>
        </w:rPr>
        <w:t xml:space="preserve">. проявился в 53, из них прирост на 25% и более к уровню аналогичного периода </w:t>
      </w:r>
      <w:smartTag w:uri="urn:schemas-microsoft-com:office:smarttags" w:element="metricconverter">
        <w:smartTagPr>
          <w:attr w:name="ProductID" w:val="2012 г"/>
        </w:smartTagPr>
        <w:r w:rsidRPr="00CA05F3">
          <w:rPr>
            <w:rFonts w:ascii="Times New Roman" w:eastAsia="Times New Roman" w:hAnsi="Times New Roman"/>
            <w:bCs/>
            <w:iCs/>
            <w:sz w:val="28"/>
            <w:szCs w:val="28"/>
            <w:lang w:eastAsia="ru-RU"/>
          </w:rPr>
          <w:t>2012 г</w:t>
        </w:r>
      </w:smartTag>
      <w:r w:rsidR="008175DF">
        <w:rPr>
          <w:rFonts w:ascii="Times New Roman" w:eastAsia="Times New Roman" w:hAnsi="Times New Roman"/>
          <w:bCs/>
          <w:iCs/>
          <w:sz w:val="28"/>
          <w:szCs w:val="28"/>
          <w:lang w:eastAsia="ru-RU"/>
        </w:rPr>
        <w:t>.</w:t>
      </w:r>
      <w:r w:rsidR="002463F9">
        <w:rPr>
          <w:rFonts w:ascii="Times New Roman" w:eastAsia="Times New Roman" w:hAnsi="Times New Roman"/>
          <w:bCs/>
          <w:iCs/>
          <w:sz w:val="28"/>
          <w:szCs w:val="28"/>
          <w:lang w:eastAsia="ru-RU"/>
        </w:rPr>
        <w:t xml:space="preserve"> </w:t>
      </w:r>
      <w:r w:rsidR="002463F9" w:rsidRPr="00CA05F3">
        <w:rPr>
          <w:rFonts w:ascii="Times New Roman" w:eastAsia="Times New Roman" w:hAnsi="Times New Roman"/>
          <w:bCs/>
          <w:iCs/>
          <w:sz w:val="28"/>
          <w:szCs w:val="28"/>
          <w:lang w:eastAsia="ru-RU"/>
        </w:rPr>
        <w:t>П</w:t>
      </w:r>
      <w:r w:rsidRPr="00CA05F3">
        <w:rPr>
          <w:rFonts w:ascii="Times New Roman" w:eastAsia="Times New Roman" w:hAnsi="Times New Roman"/>
          <w:bCs/>
          <w:iCs/>
          <w:sz w:val="28"/>
          <w:szCs w:val="28"/>
          <w:lang w:eastAsia="ru-RU"/>
        </w:rPr>
        <w:t>родемонстрировали Республика Калмыкия и Астраханская область.</w:t>
      </w:r>
    </w:p>
    <w:p w:rsidR="002463F9" w:rsidRDefault="002463F9" w:rsidP="008175DF">
      <w:pPr>
        <w:widowControl w:val="0"/>
        <w:spacing w:after="0" w:line="360" w:lineRule="auto"/>
        <w:ind w:firstLine="709"/>
        <w:jc w:val="both"/>
        <w:rPr>
          <w:rFonts w:ascii="Times New Roman" w:eastAsia="Times New Roman" w:hAnsi="Times New Roman"/>
          <w:bCs/>
          <w:iCs/>
          <w:sz w:val="28"/>
          <w:szCs w:val="28"/>
          <w:lang w:eastAsia="ru-RU"/>
        </w:rPr>
      </w:pPr>
      <w:r>
        <w:rPr>
          <w:rFonts w:ascii="Times New Roman" w:eastAsia="Times New Roman" w:hAnsi="Times New Roman"/>
          <w:bCs/>
          <w:iCs/>
          <w:noProof/>
          <w:sz w:val="28"/>
          <w:szCs w:val="28"/>
          <w:lang w:eastAsia="ru-RU"/>
        </w:rPr>
        <w:drawing>
          <wp:inline distT="0" distB="0" distL="0" distR="0" wp14:anchorId="0CF2DE02">
            <wp:extent cx="4762500" cy="2981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9336" cy="2979344"/>
                    </a:xfrm>
                    <a:prstGeom prst="rect">
                      <a:avLst/>
                    </a:prstGeom>
                    <a:noFill/>
                  </pic:spPr>
                </pic:pic>
              </a:graphicData>
            </a:graphic>
          </wp:inline>
        </w:drawing>
      </w:r>
    </w:p>
    <w:p w:rsidR="002463F9" w:rsidRPr="00CA05F3" w:rsidRDefault="002463F9" w:rsidP="002463F9">
      <w:pPr>
        <w:widowControl w:val="0"/>
        <w:spacing w:after="0" w:line="360" w:lineRule="auto"/>
        <w:ind w:firstLine="709"/>
        <w:jc w:val="right"/>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Рис.1</w:t>
      </w:r>
    </w:p>
    <w:p w:rsidR="00984713" w:rsidRPr="00CA05F3" w:rsidRDefault="00984713" w:rsidP="008175DF">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 xml:space="preserve">Среди 30 </w:t>
      </w:r>
      <w:r w:rsidR="002463F9">
        <w:rPr>
          <w:rFonts w:ascii="Times New Roman" w:eastAsia="Times New Roman" w:hAnsi="Times New Roman"/>
          <w:sz w:val="28"/>
          <w:szCs w:val="28"/>
          <w:lang w:eastAsia="ru-RU"/>
        </w:rPr>
        <w:t xml:space="preserve">субъектов Российской Федерации, </w:t>
      </w:r>
      <w:r w:rsidRPr="00CA05F3">
        <w:rPr>
          <w:rFonts w:ascii="Times New Roman" w:eastAsia="Times New Roman" w:hAnsi="Times New Roman"/>
          <w:sz w:val="28"/>
          <w:szCs w:val="28"/>
          <w:lang w:eastAsia="ru-RU"/>
        </w:rPr>
        <w:t>в которых промышленное производство по и</w:t>
      </w:r>
      <w:r w:rsidR="002463F9">
        <w:rPr>
          <w:rFonts w:ascii="Times New Roman" w:eastAsia="Times New Roman" w:hAnsi="Times New Roman"/>
          <w:sz w:val="28"/>
          <w:szCs w:val="28"/>
          <w:lang w:eastAsia="ru-RU"/>
        </w:rPr>
        <w:t xml:space="preserve">тогам </w:t>
      </w:r>
      <w:r w:rsidRPr="00CA05F3">
        <w:rPr>
          <w:rFonts w:ascii="Times New Roman" w:eastAsia="Times New Roman" w:hAnsi="Times New Roman"/>
          <w:sz w:val="28"/>
          <w:szCs w:val="28"/>
          <w:lang w:eastAsia="ru-RU"/>
        </w:rPr>
        <w:t xml:space="preserve">января-июля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сократилось, наибольший спад был зафиксирован в Кабардино-Балкарской Республике (на 26,0%) в результате спада объемов обрабатывающих производств.</w:t>
      </w:r>
    </w:p>
    <w:p w:rsidR="00984713" w:rsidRPr="00CA05F3" w:rsidRDefault="00984713" w:rsidP="002463F9">
      <w:pPr>
        <w:widowControl w:val="0"/>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bCs/>
          <w:iCs/>
          <w:sz w:val="28"/>
          <w:szCs w:val="28"/>
          <w:lang w:eastAsia="ru-RU"/>
        </w:rPr>
        <w:lastRenderedPageBreak/>
        <w:t xml:space="preserve">В целом по Российской Федерации </w:t>
      </w:r>
      <w:r w:rsidRPr="00CA05F3">
        <w:rPr>
          <w:rFonts w:ascii="Times New Roman" w:eastAsia="Times New Roman" w:hAnsi="Times New Roman"/>
          <w:bCs/>
          <w:sz w:val="28"/>
          <w:szCs w:val="28"/>
          <w:lang w:eastAsia="ru-RU"/>
        </w:rPr>
        <w:t>индекс производства</w:t>
      </w:r>
      <w:r w:rsidRPr="00CA05F3">
        <w:rPr>
          <w:rFonts w:ascii="Times New Roman" w:eastAsia="Times New Roman" w:hAnsi="Times New Roman"/>
          <w:sz w:val="28"/>
          <w:szCs w:val="28"/>
          <w:lang w:eastAsia="ru-RU"/>
        </w:rPr>
        <w:t xml:space="preserve"> по виду деятельности </w:t>
      </w:r>
      <w:r w:rsidRPr="00CA05F3">
        <w:rPr>
          <w:rFonts w:ascii="Times New Roman" w:eastAsia="Times New Roman" w:hAnsi="Times New Roman"/>
          <w:b/>
          <w:sz w:val="28"/>
          <w:szCs w:val="28"/>
          <w:lang w:eastAsia="ru-RU"/>
        </w:rPr>
        <w:t>«Добыча полезных ископаемых»</w:t>
      </w:r>
      <w:r w:rsidRPr="00CA05F3">
        <w:rPr>
          <w:rFonts w:ascii="Times New Roman" w:eastAsia="Times New Roman" w:hAnsi="Times New Roman"/>
          <w:sz w:val="28"/>
          <w:szCs w:val="28"/>
          <w:lang w:eastAsia="ru-RU"/>
        </w:rPr>
        <w:t xml:space="preserve"> в январе-июле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xml:space="preserve">. по сравнению с аналогичным периодом </w:t>
      </w:r>
      <w:smartTag w:uri="urn:schemas-microsoft-com:office:smarttags" w:element="metricconverter">
        <w:smartTagPr>
          <w:attr w:name="ProductID" w:val="2012 г"/>
        </w:smartTagPr>
        <w:r w:rsidRPr="00CA05F3">
          <w:rPr>
            <w:rFonts w:ascii="Times New Roman" w:eastAsia="Times New Roman" w:hAnsi="Times New Roman"/>
            <w:sz w:val="28"/>
            <w:szCs w:val="28"/>
            <w:lang w:eastAsia="ru-RU"/>
          </w:rPr>
          <w:t>2012 г</w:t>
        </w:r>
      </w:smartTag>
      <w:r w:rsidRPr="00CA05F3">
        <w:rPr>
          <w:rFonts w:ascii="Times New Roman" w:eastAsia="Times New Roman" w:hAnsi="Times New Roman"/>
          <w:sz w:val="28"/>
          <w:szCs w:val="28"/>
          <w:lang w:eastAsia="ru-RU"/>
        </w:rPr>
        <w:t xml:space="preserve">. увеличился на 0,9 процента и составил 100,9 процента. </w:t>
      </w:r>
      <w:r w:rsidR="002463F9">
        <w:rPr>
          <w:rFonts w:ascii="Times New Roman" w:eastAsia="Times New Roman" w:hAnsi="Times New Roman"/>
          <w:bCs/>
          <w:iCs/>
          <w:sz w:val="28"/>
          <w:szCs w:val="28"/>
          <w:lang w:eastAsia="ru-RU"/>
        </w:rPr>
        <w:t xml:space="preserve">При этом </w:t>
      </w:r>
      <w:r w:rsidRPr="00CA05F3">
        <w:rPr>
          <w:rFonts w:ascii="Times New Roman" w:eastAsia="Times New Roman" w:hAnsi="Times New Roman"/>
          <w:bCs/>
          <w:iCs/>
          <w:sz w:val="28"/>
          <w:szCs w:val="28"/>
          <w:lang w:eastAsia="ru-RU"/>
        </w:rPr>
        <w:t xml:space="preserve">в 46 субъектах Российской Федерации добыча полезных ископаемых в январе-июле </w:t>
      </w:r>
      <w:smartTag w:uri="urn:schemas-microsoft-com:office:smarttags" w:element="metricconverter">
        <w:smartTagPr>
          <w:attr w:name="ProductID" w:val="2013 г"/>
        </w:smartTagPr>
        <w:r w:rsidRPr="00CA05F3">
          <w:rPr>
            <w:rFonts w:ascii="Times New Roman" w:eastAsia="Times New Roman" w:hAnsi="Times New Roman"/>
            <w:bCs/>
            <w:iCs/>
            <w:sz w:val="28"/>
            <w:szCs w:val="28"/>
            <w:lang w:eastAsia="ru-RU"/>
          </w:rPr>
          <w:t>2013 г</w:t>
        </w:r>
      </w:smartTag>
      <w:r w:rsidRPr="00CA05F3">
        <w:rPr>
          <w:rFonts w:ascii="Times New Roman" w:eastAsia="Times New Roman" w:hAnsi="Times New Roman"/>
          <w:bCs/>
          <w:iCs/>
          <w:sz w:val="28"/>
          <w:szCs w:val="28"/>
          <w:lang w:eastAsia="ru-RU"/>
        </w:rPr>
        <w:t xml:space="preserve">. возросла, причем более </w:t>
      </w:r>
      <w:r w:rsidR="002463F9">
        <w:rPr>
          <w:rFonts w:ascii="Times New Roman" w:eastAsia="Times New Roman" w:hAnsi="Times New Roman"/>
          <w:bCs/>
          <w:iCs/>
          <w:sz w:val="28"/>
          <w:szCs w:val="28"/>
          <w:lang w:eastAsia="ru-RU"/>
        </w:rPr>
        <w:t xml:space="preserve">чем на 50,0% - </w:t>
      </w:r>
      <w:r w:rsidRPr="00CA05F3">
        <w:rPr>
          <w:rFonts w:ascii="Times New Roman" w:eastAsia="Times New Roman" w:hAnsi="Times New Roman"/>
          <w:bCs/>
          <w:iCs/>
          <w:sz w:val="28"/>
          <w:szCs w:val="28"/>
          <w:lang w:eastAsia="ru-RU"/>
        </w:rPr>
        <w:t>в Республике Адыгея</w:t>
      </w:r>
      <w:r w:rsidRPr="00CA05F3">
        <w:rPr>
          <w:rFonts w:ascii="Times New Roman" w:eastAsia="Times New Roman" w:hAnsi="Times New Roman"/>
          <w:sz w:val="28"/>
          <w:szCs w:val="28"/>
          <w:lang w:eastAsia="ru-RU"/>
        </w:rPr>
        <w:t xml:space="preserve"> и Астраханской области.</w:t>
      </w:r>
    </w:p>
    <w:p w:rsidR="00984713" w:rsidRDefault="00984713" w:rsidP="002463F9">
      <w:pPr>
        <w:widowControl w:val="0"/>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Существ</w:t>
      </w:r>
      <w:r w:rsidR="002463F9">
        <w:rPr>
          <w:rFonts w:ascii="Times New Roman" w:eastAsia="Times New Roman" w:hAnsi="Times New Roman"/>
          <w:sz w:val="28"/>
          <w:szCs w:val="28"/>
          <w:lang w:eastAsia="ru-RU"/>
        </w:rPr>
        <w:t xml:space="preserve">енное сокращение объемов добычи </w:t>
      </w:r>
      <w:r w:rsidRPr="00CA05F3">
        <w:rPr>
          <w:rFonts w:ascii="Times New Roman" w:eastAsia="Times New Roman" w:hAnsi="Times New Roman"/>
          <w:sz w:val="28"/>
          <w:szCs w:val="28"/>
          <w:lang w:eastAsia="ru-RU"/>
        </w:rPr>
        <w:t>полезных ископаемых (более чем на 25%) отмечалось в тот же период в Ленинградской области.</w:t>
      </w:r>
    </w:p>
    <w:p w:rsidR="002463F9" w:rsidRDefault="002463F9" w:rsidP="002463F9">
      <w:pPr>
        <w:widowControl w:val="0"/>
        <w:spacing w:after="0" w:line="240" w:lineRule="auto"/>
        <w:ind w:firstLine="709"/>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14:anchorId="2699C3E8">
            <wp:extent cx="5200650" cy="3333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9826" cy="3333222"/>
                    </a:xfrm>
                    <a:prstGeom prst="rect">
                      <a:avLst/>
                    </a:prstGeom>
                    <a:noFill/>
                  </pic:spPr>
                </pic:pic>
              </a:graphicData>
            </a:graphic>
          </wp:inline>
        </w:drawing>
      </w:r>
    </w:p>
    <w:p w:rsidR="002463F9" w:rsidRDefault="002463F9" w:rsidP="002463F9">
      <w:pPr>
        <w:widowControl w:val="0"/>
        <w:spacing w:after="0" w:line="240" w:lineRule="auto"/>
        <w:ind w:firstLine="709"/>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Рис.2</w:t>
      </w:r>
    </w:p>
    <w:p w:rsidR="002463F9" w:rsidRPr="00CA05F3" w:rsidRDefault="002463F9" w:rsidP="00984713">
      <w:pPr>
        <w:widowControl w:val="0"/>
        <w:spacing w:after="0" w:line="240" w:lineRule="auto"/>
        <w:ind w:firstLine="709"/>
        <w:jc w:val="both"/>
        <w:rPr>
          <w:rFonts w:ascii="Times New Roman" w:eastAsia="Times New Roman" w:hAnsi="Times New Roman"/>
          <w:sz w:val="28"/>
          <w:szCs w:val="28"/>
          <w:lang w:eastAsia="ru-RU"/>
        </w:rPr>
      </w:pPr>
    </w:p>
    <w:p w:rsidR="00984713" w:rsidRPr="00CA05F3" w:rsidRDefault="00984713" w:rsidP="002463F9">
      <w:pPr>
        <w:widowControl w:val="0"/>
        <w:spacing w:after="0" w:line="360" w:lineRule="auto"/>
        <w:ind w:firstLine="709"/>
        <w:jc w:val="both"/>
        <w:rPr>
          <w:rFonts w:ascii="Times New Roman" w:eastAsia="Times New Roman" w:hAnsi="Times New Roman"/>
          <w:bCs/>
          <w:iCs/>
          <w:sz w:val="28"/>
          <w:szCs w:val="28"/>
          <w:lang w:eastAsia="ru-RU"/>
        </w:rPr>
      </w:pPr>
      <w:r w:rsidRPr="00CA05F3">
        <w:rPr>
          <w:rFonts w:ascii="Times New Roman" w:eastAsia="Times New Roman" w:hAnsi="Times New Roman"/>
          <w:sz w:val="28"/>
          <w:szCs w:val="28"/>
          <w:lang w:eastAsia="ru-RU"/>
        </w:rPr>
        <w:t>Объем производства по виду деятельности «</w:t>
      </w:r>
      <w:r w:rsidRPr="00CA05F3">
        <w:rPr>
          <w:rFonts w:ascii="Times New Roman" w:eastAsia="Times New Roman" w:hAnsi="Times New Roman"/>
          <w:b/>
          <w:sz w:val="28"/>
          <w:szCs w:val="28"/>
          <w:lang w:eastAsia="ru-RU"/>
        </w:rPr>
        <w:t>обрабатывающие производств</w:t>
      </w:r>
      <w:r w:rsidR="002463F9">
        <w:rPr>
          <w:rFonts w:ascii="Times New Roman" w:eastAsia="Times New Roman" w:hAnsi="Times New Roman"/>
          <w:b/>
          <w:sz w:val="28"/>
          <w:szCs w:val="28"/>
          <w:lang w:eastAsia="ru-RU"/>
        </w:rPr>
        <w:t xml:space="preserve">а» </w:t>
      </w:r>
      <w:r w:rsidRPr="00CA05F3">
        <w:rPr>
          <w:rFonts w:ascii="Times New Roman" w:eastAsia="Times New Roman" w:hAnsi="Times New Roman"/>
          <w:bCs/>
          <w:iCs/>
          <w:sz w:val="28"/>
          <w:szCs w:val="28"/>
          <w:lang w:eastAsia="ru-RU"/>
        </w:rPr>
        <w:t xml:space="preserve">в целом по Российской Федерации за январь-июль </w:t>
      </w:r>
      <w:smartTag w:uri="urn:schemas-microsoft-com:office:smarttags" w:element="metricconverter">
        <w:smartTagPr>
          <w:attr w:name="ProductID" w:val="2013 г"/>
        </w:smartTagPr>
        <w:r w:rsidRPr="00CA05F3">
          <w:rPr>
            <w:rFonts w:ascii="Times New Roman" w:eastAsia="Times New Roman" w:hAnsi="Times New Roman"/>
            <w:bCs/>
            <w:iCs/>
            <w:sz w:val="28"/>
            <w:szCs w:val="28"/>
            <w:lang w:eastAsia="ru-RU"/>
          </w:rPr>
          <w:t>2013 г</w:t>
        </w:r>
      </w:smartTag>
      <w:r w:rsidRPr="00CA05F3">
        <w:rPr>
          <w:rFonts w:ascii="Times New Roman" w:eastAsia="Times New Roman" w:hAnsi="Times New Roman"/>
          <w:bCs/>
          <w:iCs/>
          <w:sz w:val="28"/>
          <w:szCs w:val="28"/>
          <w:lang w:eastAsia="ru-RU"/>
        </w:rPr>
        <w:t xml:space="preserve">. по сравнению с аналогичным периодом </w:t>
      </w:r>
      <w:smartTag w:uri="urn:schemas-microsoft-com:office:smarttags" w:element="metricconverter">
        <w:smartTagPr>
          <w:attr w:name="ProductID" w:val="2012 г"/>
        </w:smartTagPr>
        <w:r w:rsidRPr="00CA05F3">
          <w:rPr>
            <w:rFonts w:ascii="Times New Roman" w:eastAsia="Times New Roman" w:hAnsi="Times New Roman"/>
            <w:bCs/>
            <w:iCs/>
            <w:sz w:val="28"/>
            <w:szCs w:val="28"/>
            <w:lang w:eastAsia="ru-RU"/>
          </w:rPr>
          <w:t>2012 г</w:t>
        </w:r>
      </w:smartTag>
      <w:r w:rsidRPr="00CA05F3">
        <w:rPr>
          <w:rFonts w:ascii="Times New Roman" w:eastAsia="Times New Roman" w:hAnsi="Times New Roman"/>
          <w:bCs/>
          <w:iCs/>
          <w:sz w:val="28"/>
          <w:szCs w:val="28"/>
          <w:lang w:eastAsia="ru-RU"/>
        </w:rPr>
        <w:t>. сократился на 0,2 процента</w:t>
      </w:r>
      <w:r w:rsidR="002463F9">
        <w:rPr>
          <w:rFonts w:ascii="Times New Roman" w:eastAsia="Times New Roman" w:hAnsi="Times New Roman"/>
          <w:bCs/>
          <w:iCs/>
          <w:sz w:val="28"/>
          <w:szCs w:val="28"/>
          <w:lang w:eastAsia="ru-RU"/>
        </w:rPr>
        <w:t xml:space="preserve"> и составил 99,8 процента. Спад </w:t>
      </w:r>
      <w:r w:rsidRPr="00CA05F3">
        <w:rPr>
          <w:rFonts w:ascii="Times New Roman" w:eastAsia="Times New Roman" w:hAnsi="Times New Roman"/>
          <w:bCs/>
          <w:iCs/>
          <w:sz w:val="28"/>
          <w:szCs w:val="28"/>
          <w:lang w:eastAsia="ru-RU"/>
        </w:rPr>
        <w:t>наблюдался в 35 субъектах Российской Федерации,</w:t>
      </w:r>
      <w:r w:rsidR="002463F9">
        <w:rPr>
          <w:rFonts w:ascii="Times New Roman" w:eastAsia="Times New Roman" w:hAnsi="Times New Roman"/>
          <w:bCs/>
          <w:iCs/>
          <w:sz w:val="28"/>
          <w:szCs w:val="28"/>
          <w:lang w:eastAsia="ru-RU"/>
        </w:rPr>
        <w:t xml:space="preserve"> причем наиболее значительный - </w:t>
      </w:r>
      <w:r w:rsidRPr="00CA05F3">
        <w:rPr>
          <w:rFonts w:ascii="Times New Roman" w:eastAsia="Times New Roman" w:hAnsi="Times New Roman"/>
          <w:bCs/>
          <w:iCs/>
          <w:sz w:val="28"/>
          <w:szCs w:val="28"/>
          <w:lang w:eastAsia="ru-RU"/>
        </w:rPr>
        <w:t>в Республике Карелия (на 27,8%), Кабардино-Бал</w:t>
      </w:r>
      <w:r w:rsidR="002463F9">
        <w:rPr>
          <w:rFonts w:ascii="Times New Roman" w:eastAsia="Times New Roman" w:hAnsi="Times New Roman"/>
          <w:bCs/>
          <w:iCs/>
          <w:sz w:val="28"/>
          <w:szCs w:val="28"/>
          <w:lang w:eastAsia="ru-RU"/>
        </w:rPr>
        <w:t xml:space="preserve">карской Республике (на 31,8%) и </w:t>
      </w:r>
      <w:r w:rsidRPr="00CA05F3">
        <w:rPr>
          <w:rFonts w:ascii="Times New Roman" w:eastAsia="Times New Roman" w:hAnsi="Times New Roman"/>
          <w:bCs/>
          <w:iCs/>
          <w:sz w:val="28"/>
          <w:szCs w:val="28"/>
          <w:lang w:eastAsia="ru-RU"/>
        </w:rPr>
        <w:t>Архангельской области (на 22,6 процента).</w:t>
      </w:r>
    </w:p>
    <w:p w:rsidR="00984713" w:rsidRPr="00CA05F3" w:rsidRDefault="002463F9" w:rsidP="002463F9">
      <w:pPr>
        <w:widowControl w:val="0"/>
        <w:spacing w:after="0" w:line="360" w:lineRule="auto"/>
        <w:ind w:firstLine="709"/>
        <w:jc w:val="both"/>
        <w:rPr>
          <w:rFonts w:ascii="Times New Roman" w:eastAsia="Times New Roman" w:hAnsi="Times New Roman"/>
          <w:bCs/>
          <w:iCs/>
          <w:sz w:val="28"/>
          <w:szCs w:val="28"/>
          <w:lang w:eastAsia="ru-RU"/>
        </w:rPr>
      </w:pPr>
      <w:r>
        <w:rPr>
          <w:rFonts w:ascii="Times New Roman" w:eastAsia="Times New Roman" w:hAnsi="Times New Roman"/>
          <w:bCs/>
          <w:iCs/>
          <w:sz w:val="28"/>
          <w:szCs w:val="28"/>
          <w:lang w:eastAsia="ru-RU"/>
        </w:rPr>
        <w:t xml:space="preserve">Наибольшего прироста </w:t>
      </w:r>
      <w:r w:rsidR="00984713" w:rsidRPr="00CA05F3">
        <w:rPr>
          <w:rFonts w:ascii="Times New Roman" w:eastAsia="Times New Roman" w:hAnsi="Times New Roman"/>
          <w:bCs/>
          <w:iCs/>
          <w:sz w:val="28"/>
          <w:szCs w:val="28"/>
          <w:lang w:eastAsia="ru-RU"/>
        </w:rPr>
        <w:t>в обрабатывающих производствах в тот же период достигла Республика Калмыкия.</w:t>
      </w:r>
    </w:p>
    <w:p w:rsidR="002463F9" w:rsidRDefault="002463F9" w:rsidP="002463F9">
      <w:pPr>
        <w:spacing w:after="0" w:line="360" w:lineRule="auto"/>
        <w:ind w:firstLine="709"/>
        <w:jc w:val="both"/>
        <w:rPr>
          <w:rFonts w:ascii="Times New Roman" w:eastAsia="Times New Roman" w:hAnsi="Times New Roman"/>
          <w:sz w:val="28"/>
          <w:szCs w:val="28"/>
          <w:lang w:eastAsia="ru-RU"/>
        </w:rPr>
      </w:pPr>
    </w:p>
    <w:p w:rsidR="002463F9" w:rsidRDefault="002463F9" w:rsidP="002463F9">
      <w:pPr>
        <w:spacing w:after="0" w:line="240" w:lineRule="auto"/>
        <w:ind w:firstLine="709"/>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lastRenderedPageBreak/>
        <w:drawing>
          <wp:inline distT="0" distB="0" distL="0" distR="0" wp14:anchorId="72EF4613">
            <wp:extent cx="4914900" cy="326694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4143" cy="3266440"/>
                    </a:xfrm>
                    <a:prstGeom prst="rect">
                      <a:avLst/>
                    </a:prstGeom>
                    <a:noFill/>
                  </pic:spPr>
                </pic:pic>
              </a:graphicData>
            </a:graphic>
          </wp:inline>
        </w:drawing>
      </w:r>
    </w:p>
    <w:p w:rsidR="002463F9" w:rsidRDefault="002463F9" w:rsidP="002463F9">
      <w:pPr>
        <w:spacing w:after="0" w:line="240" w:lineRule="auto"/>
        <w:ind w:firstLine="709"/>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Рис.3</w:t>
      </w:r>
    </w:p>
    <w:p w:rsidR="00D160A2" w:rsidRDefault="00D160A2" w:rsidP="002463F9">
      <w:pPr>
        <w:spacing w:after="0" w:line="240" w:lineRule="auto"/>
        <w:ind w:firstLine="709"/>
        <w:jc w:val="right"/>
        <w:rPr>
          <w:rFonts w:ascii="Times New Roman" w:eastAsia="Times New Roman" w:hAnsi="Times New Roman"/>
          <w:sz w:val="28"/>
          <w:szCs w:val="28"/>
          <w:lang w:eastAsia="ru-RU"/>
        </w:rPr>
      </w:pPr>
    </w:p>
    <w:p w:rsidR="00984713" w:rsidRPr="00CA05F3" w:rsidRDefault="00984713" w:rsidP="002463F9">
      <w:pPr>
        <w:widowControl w:val="0"/>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b/>
          <w:sz w:val="28"/>
          <w:szCs w:val="28"/>
          <w:lang w:eastAsia="ru-RU"/>
        </w:rPr>
        <w:t>Объем производства продукции сельского хозяйства всех сельхозпроизводителей</w:t>
      </w:r>
      <w:r w:rsidRPr="00CA05F3">
        <w:rPr>
          <w:rFonts w:ascii="Times New Roman" w:eastAsia="Times New Roman" w:hAnsi="Times New Roman"/>
          <w:sz w:val="28"/>
          <w:szCs w:val="28"/>
          <w:lang w:eastAsia="ru-RU"/>
        </w:rPr>
        <w:t xml:space="preserve"> (</w:t>
      </w:r>
      <w:proofErr w:type="spellStart"/>
      <w:r w:rsidRPr="00CA05F3">
        <w:rPr>
          <w:rFonts w:ascii="Times New Roman" w:eastAsia="Times New Roman" w:hAnsi="Times New Roman"/>
          <w:sz w:val="28"/>
          <w:szCs w:val="28"/>
          <w:lang w:eastAsia="ru-RU"/>
        </w:rPr>
        <w:t>сельхозорганизации</w:t>
      </w:r>
      <w:proofErr w:type="spellEnd"/>
      <w:r w:rsidRPr="00CA05F3">
        <w:rPr>
          <w:rFonts w:ascii="Times New Roman" w:eastAsia="Times New Roman" w:hAnsi="Times New Roman"/>
          <w:sz w:val="28"/>
          <w:szCs w:val="28"/>
          <w:lang w:eastAsia="ru-RU"/>
        </w:rPr>
        <w:t xml:space="preserve">, крестьянские (фермерские) хозяйства, население) по итогам 7 месяцев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составил 1374,1 млрд. рублей</w:t>
      </w:r>
      <w:r w:rsidR="002463F9">
        <w:rPr>
          <w:rFonts w:ascii="Times New Roman" w:eastAsia="Times New Roman" w:hAnsi="Times New Roman"/>
          <w:sz w:val="28"/>
          <w:szCs w:val="28"/>
          <w:lang w:eastAsia="ru-RU"/>
        </w:rPr>
        <w:t xml:space="preserve">, или 103,1% к соответствующему </w:t>
      </w:r>
      <w:r w:rsidRPr="00CA05F3">
        <w:rPr>
          <w:rFonts w:ascii="Times New Roman" w:eastAsia="Times New Roman" w:hAnsi="Times New Roman"/>
          <w:sz w:val="28"/>
          <w:szCs w:val="28"/>
          <w:lang w:eastAsia="ru-RU"/>
        </w:rPr>
        <w:t xml:space="preserve">периоду 2012 года. </w:t>
      </w:r>
    </w:p>
    <w:p w:rsidR="00984713" w:rsidRPr="002463F9" w:rsidRDefault="002463F9" w:rsidP="00923181">
      <w:pPr>
        <w:keepNext/>
        <w:spacing w:before="120" w:after="0" w:line="280" w:lineRule="exact"/>
        <w:jc w:val="center"/>
        <w:outlineLvl w:val="0"/>
        <w:rPr>
          <w:rFonts w:ascii="Times New Roman" w:eastAsia="Times New Roman" w:hAnsi="Times New Roman"/>
          <w:bCs/>
          <w:sz w:val="28"/>
          <w:szCs w:val="28"/>
          <w:lang w:eastAsia="ru-RU"/>
        </w:rPr>
      </w:pPr>
      <w:r>
        <w:rPr>
          <w:rFonts w:ascii="Times New Roman" w:eastAsia="Times New Roman" w:hAnsi="Times New Roman"/>
          <w:b/>
          <w:bCs/>
          <w:sz w:val="28"/>
          <w:szCs w:val="28"/>
          <w:lang w:eastAsia="ru-RU"/>
        </w:rPr>
        <w:t xml:space="preserve">Таблица 1. </w:t>
      </w:r>
      <w:r w:rsidR="00984713" w:rsidRPr="002463F9">
        <w:rPr>
          <w:rFonts w:ascii="Times New Roman" w:eastAsia="Times New Roman" w:hAnsi="Times New Roman"/>
          <w:bCs/>
          <w:sz w:val="28"/>
          <w:szCs w:val="28"/>
          <w:lang w:eastAsia="ru-RU"/>
        </w:rPr>
        <w:t>Производство основных продуктов животно</w:t>
      </w:r>
      <w:r w:rsidR="00923181">
        <w:rPr>
          <w:rFonts w:ascii="Times New Roman" w:eastAsia="Times New Roman" w:hAnsi="Times New Roman"/>
          <w:bCs/>
          <w:sz w:val="28"/>
          <w:szCs w:val="28"/>
          <w:lang w:eastAsia="ru-RU"/>
        </w:rPr>
        <w:t xml:space="preserve">водства в сельскохозяйственных  </w:t>
      </w:r>
      <w:r w:rsidR="00984713" w:rsidRPr="002463F9">
        <w:rPr>
          <w:rFonts w:ascii="Times New Roman" w:eastAsia="Times New Roman" w:hAnsi="Times New Roman"/>
          <w:bCs/>
          <w:sz w:val="28"/>
          <w:szCs w:val="28"/>
          <w:lang w:eastAsia="ru-RU"/>
        </w:rPr>
        <w:t xml:space="preserve">организациях федеральных </w:t>
      </w:r>
      <w:r w:rsidR="00923181">
        <w:rPr>
          <w:rFonts w:ascii="Times New Roman" w:eastAsia="Times New Roman" w:hAnsi="Times New Roman"/>
          <w:bCs/>
          <w:sz w:val="28"/>
          <w:szCs w:val="28"/>
          <w:lang w:eastAsia="ru-RU"/>
        </w:rPr>
        <w:t>округов в январе-июле 2013 года</w:t>
      </w:r>
      <w:r w:rsidR="00984713" w:rsidRPr="002463F9">
        <w:rPr>
          <w:rFonts w:ascii="Times New Roman" w:eastAsia="Times New Roman" w:hAnsi="Times New Roman"/>
          <w:bCs/>
          <w:sz w:val="28"/>
          <w:szCs w:val="28"/>
          <w:lang w:eastAsia="ru-RU"/>
        </w:rPr>
        <w:t xml:space="preserve"> (в % к январю-июлю 2012 года)</w:t>
      </w:r>
    </w:p>
    <w:p w:rsidR="00984713" w:rsidRPr="00CA05F3" w:rsidRDefault="00984713" w:rsidP="00984713">
      <w:pPr>
        <w:spacing w:after="0" w:line="240" w:lineRule="auto"/>
        <w:rPr>
          <w:rFonts w:ascii="Times New Roman" w:eastAsia="Times New Roman" w:hAnsi="Times New Roman"/>
          <w:sz w:val="28"/>
          <w:szCs w:val="28"/>
          <w:lang w:eastAsia="ru-RU"/>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7"/>
        <w:gridCol w:w="2198"/>
        <w:gridCol w:w="2042"/>
        <w:gridCol w:w="2196"/>
      </w:tblGrid>
      <w:tr w:rsidR="00984713" w:rsidRPr="00CA05F3" w:rsidTr="00CA790B">
        <w:trPr>
          <w:trHeight w:val="440"/>
          <w:tblHeader/>
        </w:trPr>
        <w:tc>
          <w:tcPr>
            <w:tcW w:w="3012" w:type="dxa"/>
            <w:tcMar>
              <w:left w:w="28" w:type="dxa"/>
              <w:right w:w="28" w:type="dxa"/>
            </w:tcMar>
            <w:vAlign w:val="center"/>
          </w:tcPr>
          <w:p w:rsidR="00984713" w:rsidRPr="00923181" w:rsidRDefault="00984713" w:rsidP="00923181">
            <w:pPr>
              <w:spacing w:after="0" w:line="240" w:lineRule="auto"/>
              <w:jc w:val="center"/>
              <w:rPr>
                <w:rFonts w:ascii="Times New Roman" w:eastAsia="Times New Roman" w:hAnsi="Times New Roman"/>
                <w:b/>
                <w:sz w:val="24"/>
                <w:szCs w:val="24"/>
                <w:lang w:eastAsia="ru-RU"/>
              </w:rPr>
            </w:pPr>
            <w:r w:rsidRPr="00923181">
              <w:rPr>
                <w:rFonts w:ascii="Times New Roman" w:eastAsia="Times New Roman" w:hAnsi="Times New Roman"/>
                <w:b/>
                <w:sz w:val="24"/>
                <w:szCs w:val="24"/>
                <w:lang w:eastAsia="ru-RU"/>
              </w:rPr>
              <w:t>Федеральные округа</w:t>
            </w:r>
          </w:p>
        </w:tc>
        <w:tc>
          <w:tcPr>
            <w:tcW w:w="2300" w:type="dxa"/>
            <w:tcMar>
              <w:left w:w="28" w:type="dxa"/>
              <w:right w:w="28" w:type="dxa"/>
            </w:tcMar>
            <w:vAlign w:val="center"/>
          </w:tcPr>
          <w:p w:rsidR="00984713" w:rsidRPr="00923181" w:rsidRDefault="00984713" w:rsidP="00923181">
            <w:pPr>
              <w:spacing w:after="0" w:line="240" w:lineRule="auto"/>
              <w:jc w:val="center"/>
              <w:rPr>
                <w:rFonts w:ascii="Times New Roman" w:eastAsia="Times New Roman" w:hAnsi="Times New Roman"/>
                <w:b/>
                <w:sz w:val="24"/>
                <w:szCs w:val="24"/>
                <w:lang w:eastAsia="ru-RU"/>
              </w:rPr>
            </w:pPr>
            <w:r w:rsidRPr="00923181">
              <w:rPr>
                <w:rFonts w:ascii="Times New Roman" w:eastAsia="Times New Roman" w:hAnsi="Times New Roman"/>
                <w:b/>
                <w:bCs/>
                <w:sz w:val="24"/>
                <w:szCs w:val="24"/>
                <w:lang w:val="en-US" w:eastAsia="ru-RU"/>
              </w:rPr>
              <w:t>C</w:t>
            </w:r>
            <w:r w:rsidRPr="00923181">
              <w:rPr>
                <w:rFonts w:ascii="Times New Roman" w:eastAsia="Times New Roman" w:hAnsi="Times New Roman"/>
                <w:b/>
                <w:bCs/>
                <w:sz w:val="24"/>
                <w:szCs w:val="24"/>
                <w:lang w:eastAsia="ru-RU"/>
              </w:rPr>
              <w:t xml:space="preserve">кот и птица на </w:t>
            </w:r>
            <w:r w:rsidRPr="00923181">
              <w:rPr>
                <w:rFonts w:ascii="Times New Roman" w:eastAsia="Times New Roman" w:hAnsi="Times New Roman"/>
                <w:b/>
                <w:bCs/>
                <w:sz w:val="24"/>
                <w:szCs w:val="24"/>
                <w:lang w:eastAsia="ru-RU"/>
              </w:rPr>
              <w:br/>
              <w:t>убой в живом весе</w:t>
            </w:r>
          </w:p>
        </w:tc>
        <w:tc>
          <w:tcPr>
            <w:tcW w:w="2123" w:type="dxa"/>
            <w:tcMar>
              <w:left w:w="28" w:type="dxa"/>
              <w:right w:w="28" w:type="dxa"/>
            </w:tcMar>
            <w:vAlign w:val="center"/>
          </w:tcPr>
          <w:p w:rsidR="00984713" w:rsidRPr="00923181" w:rsidRDefault="00984713" w:rsidP="00923181">
            <w:pPr>
              <w:spacing w:after="0" w:line="240" w:lineRule="auto"/>
              <w:jc w:val="center"/>
              <w:rPr>
                <w:rFonts w:ascii="Times New Roman" w:eastAsia="Times New Roman" w:hAnsi="Times New Roman"/>
                <w:b/>
                <w:sz w:val="24"/>
                <w:szCs w:val="24"/>
                <w:lang w:eastAsia="ru-RU"/>
              </w:rPr>
            </w:pPr>
            <w:r w:rsidRPr="00923181">
              <w:rPr>
                <w:rFonts w:ascii="Times New Roman" w:eastAsia="Times New Roman" w:hAnsi="Times New Roman"/>
                <w:b/>
                <w:bCs/>
                <w:sz w:val="24"/>
                <w:szCs w:val="24"/>
                <w:lang w:eastAsia="ru-RU"/>
              </w:rPr>
              <w:t>Молоко</w:t>
            </w:r>
          </w:p>
        </w:tc>
        <w:tc>
          <w:tcPr>
            <w:tcW w:w="2300" w:type="dxa"/>
            <w:tcMar>
              <w:left w:w="28" w:type="dxa"/>
              <w:right w:w="28" w:type="dxa"/>
            </w:tcMar>
            <w:vAlign w:val="center"/>
          </w:tcPr>
          <w:p w:rsidR="00984713" w:rsidRPr="00923181" w:rsidRDefault="00984713" w:rsidP="00923181">
            <w:pPr>
              <w:spacing w:after="0" w:line="240" w:lineRule="auto"/>
              <w:jc w:val="center"/>
              <w:rPr>
                <w:rFonts w:ascii="Times New Roman" w:eastAsia="Times New Roman" w:hAnsi="Times New Roman"/>
                <w:b/>
                <w:sz w:val="24"/>
                <w:szCs w:val="24"/>
                <w:lang w:eastAsia="ru-RU"/>
              </w:rPr>
            </w:pPr>
            <w:r w:rsidRPr="00923181">
              <w:rPr>
                <w:rFonts w:ascii="Times New Roman" w:eastAsia="Times New Roman" w:hAnsi="Times New Roman"/>
                <w:b/>
                <w:bCs/>
                <w:sz w:val="24"/>
                <w:szCs w:val="24"/>
                <w:lang w:eastAsia="ru-RU"/>
              </w:rPr>
              <w:t>Яйца</w:t>
            </w:r>
          </w:p>
        </w:tc>
      </w:tr>
      <w:tr w:rsidR="00984713" w:rsidRPr="00CA05F3" w:rsidTr="00CA790B">
        <w:trPr>
          <w:trHeight w:val="330"/>
        </w:trPr>
        <w:tc>
          <w:tcPr>
            <w:tcW w:w="3012" w:type="dxa"/>
          </w:tcPr>
          <w:p w:rsidR="00984713" w:rsidRPr="00923181" w:rsidRDefault="00984713" w:rsidP="00923181">
            <w:pPr>
              <w:widowControl w:val="0"/>
              <w:spacing w:after="0" w:line="240" w:lineRule="auto"/>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 xml:space="preserve">Центральный </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119,5</w:t>
            </w:r>
          </w:p>
        </w:tc>
        <w:tc>
          <w:tcPr>
            <w:tcW w:w="2123"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95,0</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94,8</w:t>
            </w:r>
          </w:p>
        </w:tc>
      </w:tr>
      <w:tr w:rsidR="00984713" w:rsidRPr="00CA05F3" w:rsidTr="00CA790B">
        <w:trPr>
          <w:trHeight w:val="330"/>
        </w:trPr>
        <w:tc>
          <w:tcPr>
            <w:tcW w:w="3012" w:type="dxa"/>
          </w:tcPr>
          <w:p w:rsidR="00984713" w:rsidRPr="00923181" w:rsidRDefault="00984713" w:rsidP="00923181">
            <w:pPr>
              <w:widowControl w:val="0"/>
              <w:spacing w:after="0" w:line="240" w:lineRule="auto"/>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 xml:space="preserve">Северо-Западный  </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104,8</w:t>
            </w:r>
          </w:p>
        </w:tc>
        <w:tc>
          <w:tcPr>
            <w:tcW w:w="2123"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93,7</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98,9</w:t>
            </w:r>
          </w:p>
        </w:tc>
      </w:tr>
      <w:tr w:rsidR="00984713" w:rsidRPr="00CA05F3" w:rsidTr="00CA790B">
        <w:trPr>
          <w:trHeight w:val="330"/>
        </w:trPr>
        <w:tc>
          <w:tcPr>
            <w:tcW w:w="3012" w:type="dxa"/>
          </w:tcPr>
          <w:p w:rsidR="00984713" w:rsidRPr="00923181" w:rsidRDefault="00984713" w:rsidP="00923181">
            <w:pPr>
              <w:widowControl w:val="0"/>
              <w:spacing w:after="0" w:line="240" w:lineRule="auto"/>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Южный</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84,3</w:t>
            </w:r>
          </w:p>
        </w:tc>
        <w:tc>
          <w:tcPr>
            <w:tcW w:w="2123"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92,6</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93,4</w:t>
            </w:r>
          </w:p>
        </w:tc>
      </w:tr>
      <w:tr w:rsidR="00984713" w:rsidRPr="00CA05F3" w:rsidTr="00CA790B">
        <w:trPr>
          <w:trHeight w:val="330"/>
        </w:trPr>
        <w:tc>
          <w:tcPr>
            <w:tcW w:w="3012" w:type="dxa"/>
          </w:tcPr>
          <w:p w:rsidR="00984713" w:rsidRPr="00923181" w:rsidRDefault="00984713" w:rsidP="00923181">
            <w:pPr>
              <w:widowControl w:val="0"/>
              <w:spacing w:after="0" w:line="240" w:lineRule="auto"/>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Северо-Кавказский</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117,1</w:t>
            </w:r>
          </w:p>
        </w:tc>
        <w:tc>
          <w:tcPr>
            <w:tcW w:w="2123"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102,3</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109,3</w:t>
            </w:r>
          </w:p>
        </w:tc>
      </w:tr>
      <w:tr w:rsidR="00984713" w:rsidRPr="00CA05F3" w:rsidTr="00CA790B">
        <w:trPr>
          <w:trHeight w:val="330"/>
        </w:trPr>
        <w:tc>
          <w:tcPr>
            <w:tcW w:w="3012" w:type="dxa"/>
          </w:tcPr>
          <w:p w:rsidR="00984713" w:rsidRPr="00923181" w:rsidRDefault="00984713" w:rsidP="00923181">
            <w:pPr>
              <w:widowControl w:val="0"/>
              <w:spacing w:after="0" w:line="240" w:lineRule="auto"/>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 xml:space="preserve">Приволжский </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112,8</w:t>
            </w:r>
          </w:p>
        </w:tc>
        <w:tc>
          <w:tcPr>
            <w:tcW w:w="2123"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95,4</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98,5</w:t>
            </w:r>
          </w:p>
        </w:tc>
      </w:tr>
      <w:tr w:rsidR="00984713" w:rsidRPr="00CA05F3" w:rsidTr="00CA790B">
        <w:trPr>
          <w:trHeight w:val="330"/>
        </w:trPr>
        <w:tc>
          <w:tcPr>
            <w:tcW w:w="3012" w:type="dxa"/>
          </w:tcPr>
          <w:p w:rsidR="00984713" w:rsidRPr="00923181" w:rsidRDefault="00984713" w:rsidP="00923181">
            <w:pPr>
              <w:widowControl w:val="0"/>
              <w:spacing w:after="0" w:line="240" w:lineRule="auto"/>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 xml:space="preserve">Уральский </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118,2</w:t>
            </w:r>
          </w:p>
        </w:tc>
        <w:tc>
          <w:tcPr>
            <w:tcW w:w="2123"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96,2</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103,9</w:t>
            </w:r>
          </w:p>
        </w:tc>
      </w:tr>
      <w:tr w:rsidR="00984713" w:rsidRPr="00CA05F3" w:rsidTr="00CA790B">
        <w:trPr>
          <w:trHeight w:val="330"/>
        </w:trPr>
        <w:tc>
          <w:tcPr>
            <w:tcW w:w="3012" w:type="dxa"/>
          </w:tcPr>
          <w:p w:rsidR="00984713" w:rsidRPr="00923181" w:rsidRDefault="00984713" w:rsidP="00923181">
            <w:pPr>
              <w:widowControl w:val="0"/>
              <w:spacing w:after="0" w:line="240" w:lineRule="auto"/>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 xml:space="preserve">Сибирский </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108,2</w:t>
            </w:r>
          </w:p>
        </w:tc>
        <w:tc>
          <w:tcPr>
            <w:tcW w:w="2123"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90,1</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103,5</w:t>
            </w:r>
          </w:p>
        </w:tc>
      </w:tr>
      <w:tr w:rsidR="00984713" w:rsidRPr="00CA05F3" w:rsidTr="00CA790B">
        <w:trPr>
          <w:trHeight w:val="330"/>
        </w:trPr>
        <w:tc>
          <w:tcPr>
            <w:tcW w:w="3012" w:type="dxa"/>
          </w:tcPr>
          <w:p w:rsidR="00984713" w:rsidRPr="00923181" w:rsidRDefault="00984713" w:rsidP="00923181">
            <w:pPr>
              <w:widowControl w:val="0"/>
              <w:spacing w:after="0" w:line="240" w:lineRule="auto"/>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Дальневосточный</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110,6</w:t>
            </w:r>
          </w:p>
        </w:tc>
        <w:tc>
          <w:tcPr>
            <w:tcW w:w="2123"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99,8</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97,1</w:t>
            </w:r>
          </w:p>
        </w:tc>
      </w:tr>
      <w:tr w:rsidR="00984713" w:rsidRPr="00CA05F3" w:rsidTr="00CA790B">
        <w:trPr>
          <w:trHeight w:val="293"/>
        </w:trPr>
        <w:tc>
          <w:tcPr>
            <w:tcW w:w="3012" w:type="dxa"/>
            <w:vAlign w:val="center"/>
          </w:tcPr>
          <w:p w:rsidR="00984713" w:rsidRPr="00923181" w:rsidRDefault="00984713" w:rsidP="00923181">
            <w:pPr>
              <w:widowControl w:val="0"/>
              <w:spacing w:after="0" w:line="240" w:lineRule="auto"/>
              <w:rPr>
                <w:rFonts w:ascii="Times New Roman" w:eastAsia="Times New Roman" w:hAnsi="Times New Roman"/>
                <w:b/>
                <w:sz w:val="24"/>
                <w:szCs w:val="24"/>
                <w:lang w:eastAsia="ru-RU"/>
              </w:rPr>
            </w:pPr>
            <w:r w:rsidRPr="00923181">
              <w:rPr>
                <w:rFonts w:ascii="Times New Roman" w:eastAsia="Times New Roman" w:hAnsi="Times New Roman"/>
                <w:b/>
                <w:sz w:val="24"/>
                <w:szCs w:val="24"/>
                <w:lang w:eastAsia="ru-RU"/>
              </w:rPr>
              <w:t>В целом по Российской     Федерации</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112,1</w:t>
            </w:r>
          </w:p>
        </w:tc>
        <w:tc>
          <w:tcPr>
            <w:tcW w:w="2123"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94,3</w:t>
            </w:r>
          </w:p>
        </w:tc>
        <w:tc>
          <w:tcPr>
            <w:tcW w:w="2300" w:type="dxa"/>
            <w:vAlign w:val="center"/>
          </w:tcPr>
          <w:p w:rsidR="00984713" w:rsidRPr="00923181" w:rsidRDefault="00984713" w:rsidP="00923181">
            <w:pPr>
              <w:spacing w:after="0" w:line="240" w:lineRule="auto"/>
              <w:jc w:val="center"/>
              <w:rPr>
                <w:rFonts w:ascii="Times New Roman" w:eastAsia="Times New Roman" w:hAnsi="Times New Roman"/>
                <w:sz w:val="24"/>
                <w:szCs w:val="24"/>
                <w:lang w:eastAsia="ru-RU"/>
              </w:rPr>
            </w:pPr>
            <w:r w:rsidRPr="00923181">
              <w:rPr>
                <w:rFonts w:ascii="Times New Roman" w:eastAsia="Times New Roman" w:hAnsi="Times New Roman"/>
                <w:sz w:val="24"/>
                <w:szCs w:val="24"/>
                <w:lang w:eastAsia="ru-RU"/>
              </w:rPr>
              <w:t>98,9</w:t>
            </w:r>
          </w:p>
        </w:tc>
      </w:tr>
    </w:tbl>
    <w:p w:rsidR="00984713" w:rsidRPr="00CA05F3" w:rsidRDefault="00984713" w:rsidP="00984713">
      <w:pPr>
        <w:spacing w:after="0" w:line="240" w:lineRule="auto"/>
        <w:jc w:val="both"/>
        <w:rPr>
          <w:rFonts w:ascii="Times New Roman" w:eastAsia="Times New Roman" w:hAnsi="Times New Roman"/>
          <w:sz w:val="28"/>
          <w:szCs w:val="28"/>
          <w:highlight w:val="yellow"/>
          <w:lang w:eastAsia="ru-RU"/>
        </w:rPr>
      </w:pPr>
    </w:p>
    <w:p w:rsidR="00984713" w:rsidRPr="00CA05F3" w:rsidRDefault="00984713" w:rsidP="002463F9">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lastRenderedPageBreak/>
        <w:t xml:space="preserve">Объем </w:t>
      </w:r>
      <w:r w:rsidRPr="00CA05F3">
        <w:rPr>
          <w:rFonts w:ascii="Times New Roman" w:eastAsia="Times New Roman" w:hAnsi="Times New Roman"/>
          <w:b/>
          <w:sz w:val="28"/>
          <w:szCs w:val="28"/>
          <w:lang w:eastAsia="ru-RU"/>
        </w:rPr>
        <w:t>строительных работ</w:t>
      </w:r>
      <w:r w:rsidRPr="00CA05F3">
        <w:rPr>
          <w:rFonts w:ascii="Times New Roman" w:eastAsia="Times New Roman" w:hAnsi="Times New Roman"/>
          <w:sz w:val="28"/>
          <w:szCs w:val="28"/>
          <w:lang w:eastAsia="ru-RU"/>
        </w:rPr>
        <w:t>, произведенных</w:t>
      </w:r>
      <w:r w:rsidRPr="00CA05F3">
        <w:rPr>
          <w:rFonts w:ascii="Times New Roman" w:eastAsia="Times New Roman" w:hAnsi="Times New Roman"/>
          <w:b/>
          <w:sz w:val="28"/>
          <w:szCs w:val="28"/>
          <w:lang w:eastAsia="ru-RU"/>
        </w:rPr>
        <w:t xml:space="preserve"> </w:t>
      </w:r>
      <w:r w:rsidR="002463F9">
        <w:rPr>
          <w:rFonts w:ascii="Times New Roman" w:eastAsia="Times New Roman" w:hAnsi="Times New Roman"/>
          <w:sz w:val="28"/>
          <w:szCs w:val="28"/>
          <w:lang w:eastAsia="ru-RU"/>
        </w:rPr>
        <w:t xml:space="preserve">в Российской Федерации </w:t>
      </w:r>
      <w:r w:rsidRPr="00CA05F3">
        <w:rPr>
          <w:rFonts w:ascii="Times New Roman" w:eastAsia="Times New Roman" w:hAnsi="Times New Roman"/>
          <w:sz w:val="28"/>
          <w:szCs w:val="28"/>
          <w:lang w:eastAsia="ru-RU"/>
        </w:rPr>
        <w:t xml:space="preserve">за 7 месяцев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составил 2 815,7 мл</w:t>
      </w:r>
      <w:r w:rsidR="002463F9">
        <w:rPr>
          <w:rFonts w:ascii="Times New Roman" w:eastAsia="Times New Roman" w:hAnsi="Times New Roman"/>
          <w:sz w:val="28"/>
          <w:szCs w:val="28"/>
          <w:lang w:eastAsia="ru-RU"/>
        </w:rPr>
        <w:t>рд. рублей, или 99,7% к уровню с</w:t>
      </w:r>
      <w:r w:rsidRPr="00CA05F3">
        <w:rPr>
          <w:rFonts w:ascii="Times New Roman" w:eastAsia="Times New Roman" w:hAnsi="Times New Roman"/>
          <w:sz w:val="28"/>
          <w:szCs w:val="28"/>
          <w:lang w:eastAsia="ru-RU"/>
        </w:rPr>
        <w:t>оответствующего периода предыдущего года.</w:t>
      </w:r>
    </w:p>
    <w:p w:rsidR="00984713" w:rsidRPr="00CA05F3" w:rsidRDefault="00984713" w:rsidP="002463F9">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 xml:space="preserve">В целом по Российской Федерации в январе-июле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002463F9">
        <w:rPr>
          <w:rFonts w:ascii="Times New Roman" w:eastAsia="Times New Roman" w:hAnsi="Times New Roman"/>
          <w:sz w:val="28"/>
          <w:szCs w:val="28"/>
          <w:lang w:eastAsia="ru-RU"/>
        </w:rPr>
        <w:t xml:space="preserve">. по сравнению </w:t>
      </w:r>
      <w:r w:rsidRPr="00CA05F3">
        <w:rPr>
          <w:rFonts w:ascii="Times New Roman" w:eastAsia="Times New Roman" w:hAnsi="Times New Roman"/>
          <w:sz w:val="28"/>
          <w:szCs w:val="28"/>
          <w:lang w:eastAsia="ru-RU"/>
        </w:rPr>
        <w:t xml:space="preserve">с аналогичным периодом </w:t>
      </w:r>
      <w:smartTag w:uri="urn:schemas-microsoft-com:office:smarttags" w:element="metricconverter">
        <w:smartTagPr>
          <w:attr w:name="ProductID" w:val="2012 г"/>
        </w:smartTagPr>
        <w:r w:rsidRPr="00CA05F3">
          <w:rPr>
            <w:rFonts w:ascii="Times New Roman" w:eastAsia="Times New Roman" w:hAnsi="Times New Roman"/>
            <w:sz w:val="28"/>
            <w:szCs w:val="28"/>
            <w:lang w:eastAsia="ru-RU"/>
          </w:rPr>
          <w:t>2012 г</w:t>
        </w:r>
      </w:smartTag>
      <w:r w:rsidRPr="00CA05F3">
        <w:rPr>
          <w:rFonts w:ascii="Times New Roman" w:eastAsia="Times New Roman" w:hAnsi="Times New Roman"/>
          <w:sz w:val="28"/>
          <w:szCs w:val="28"/>
          <w:lang w:eastAsia="ru-RU"/>
        </w:rPr>
        <w:t>. площадь в</w:t>
      </w:r>
      <w:r w:rsidR="002463F9">
        <w:rPr>
          <w:rFonts w:ascii="Times New Roman" w:eastAsia="Times New Roman" w:hAnsi="Times New Roman"/>
          <w:sz w:val="28"/>
          <w:szCs w:val="28"/>
          <w:lang w:eastAsia="ru-RU"/>
        </w:rPr>
        <w:t xml:space="preserve">веденных в действие жилых домов </w:t>
      </w:r>
      <w:r w:rsidRPr="00CA05F3">
        <w:rPr>
          <w:rFonts w:ascii="Times New Roman" w:eastAsia="Times New Roman" w:hAnsi="Times New Roman"/>
          <w:sz w:val="28"/>
          <w:szCs w:val="28"/>
          <w:lang w:eastAsia="ru-RU"/>
        </w:rPr>
        <w:t>увеличилась на 6,2% и составила 26,8 млн. м</w:t>
      </w:r>
      <w:r w:rsidRPr="00CA05F3">
        <w:rPr>
          <w:rFonts w:ascii="Times New Roman" w:eastAsia="Times New Roman" w:hAnsi="Times New Roman"/>
          <w:sz w:val="28"/>
          <w:szCs w:val="28"/>
          <w:vertAlign w:val="superscript"/>
          <w:lang w:eastAsia="ru-RU"/>
        </w:rPr>
        <w:t>2</w:t>
      </w:r>
      <w:r w:rsidRPr="00CA05F3">
        <w:rPr>
          <w:rFonts w:ascii="Times New Roman" w:eastAsia="Times New Roman" w:hAnsi="Times New Roman"/>
          <w:sz w:val="28"/>
          <w:szCs w:val="28"/>
          <w:lang w:eastAsia="ru-RU"/>
        </w:rPr>
        <w:t xml:space="preserve"> общей площади. Объемы построенного жилья к концу июля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xml:space="preserve">. в 56 субъектах Российской Федерации превысили уровень января-июля </w:t>
      </w:r>
      <w:smartTag w:uri="urn:schemas-microsoft-com:office:smarttags" w:element="metricconverter">
        <w:smartTagPr>
          <w:attr w:name="ProductID" w:val="2012 г"/>
        </w:smartTagPr>
        <w:r w:rsidRPr="00CA05F3">
          <w:rPr>
            <w:rFonts w:ascii="Times New Roman" w:eastAsia="Times New Roman" w:hAnsi="Times New Roman"/>
            <w:sz w:val="28"/>
            <w:szCs w:val="28"/>
            <w:lang w:eastAsia="ru-RU"/>
          </w:rPr>
          <w:t>2012 г</w:t>
        </w:r>
      </w:smartTag>
      <w:r w:rsidRPr="00CA05F3">
        <w:rPr>
          <w:rFonts w:ascii="Times New Roman" w:eastAsia="Times New Roman" w:hAnsi="Times New Roman"/>
          <w:sz w:val="28"/>
          <w:szCs w:val="28"/>
          <w:lang w:eastAsia="ru-RU"/>
        </w:rPr>
        <w:t>., причем в 2,2 раза – в Ям</w:t>
      </w:r>
      <w:r w:rsidR="002463F9">
        <w:rPr>
          <w:rFonts w:ascii="Times New Roman" w:eastAsia="Times New Roman" w:hAnsi="Times New Roman"/>
          <w:sz w:val="28"/>
          <w:szCs w:val="28"/>
          <w:lang w:eastAsia="ru-RU"/>
        </w:rPr>
        <w:t xml:space="preserve">ало-Ненецком автономном округе, </w:t>
      </w:r>
      <w:r w:rsidRPr="00CA05F3">
        <w:rPr>
          <w:rFonts w:ascii="Times New Roman" w:eastAsia="Times New Roman" w:hAnsi="Times New Roman"/>
          <w:sz w:val="28"/>
          <w:szCs w:val="28"/>
          <w:lang w:eastAsia="ru-RU"/>
        </w:rPr>
        <w:t>в 2,0 раза – в Карачаево-Черкесской Республике и Тульской области, в</w:t>
      </w:r>
      <w:r w:rsidR="002463F9">
        <w:rPr>
          <w:rFonts w:ascii="Times New Roman" w:eastAsia="Times New Roman" w:hAnsi="Times New Roman"/>
          <w:sz w:val="28"/>
          <w:szCs w:val="28"/>
          <w:lang w:eastAsia="ru-RU"/>
        </w:rPr>
        <w:t xml:space="preserve"> 1,7 раза – </w:t>
      </w:r>
      <w:r w:rsidRPr="00CA05F3">
        <w:rPr>
          <w:rFonts w:ascii="Times New Roman" w:eastAsia="Times New Roman" w:hAnsi="Times New Roman"/>
          <w:sz w:val="28"/>
          <w:szCs w:val="28"/>
          <w:lang w:eastAsia="ru-RU"/>
        </w:rPr>
        <w:t>в Смоленской области, в 1,6 раза – в Костромск</w:t>
      </w:r>
      <w:r w:rsidR="002463F9">
        <w:rPr>
          <w:rFonts w:ascii="Times New Roman" w:eastAsia="Times New Roman" w:hAnsi="Times New Roman"/>
          <w:sz w:val="28"/>
          <w:szCs w:val="28"/>
          <w:lang w:eastAsia="ru-RU"/>
        </w:rPr>
        <w:t xml:space="preserve">ой и Курской областях, Ненецком </w:t>
      </w:r>
      <w:r w:rsidRPr="00CA05F3">
        <w:rPr>
          <w:rFonts w:ascii="Times New Roman" w:eastAsia="Times New Roman" w:hAnsi="Times New Roman"/>
          <w:sz w:val="28"/>
          <w:szCs w:val="28"/>
          <w:lang w:eastAsia="ru-RU"/>
        </w:rPr>
        <w:t>автономном округе, в 1,5 раза – в Республике Калмыкия и г. Москве.</w:t>
      </w:r>
    </w:p>
    <w:p w:rsidR="00923181" w:rsidRDefault="00984713" w:rsidP="009B069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b/>
          <w:sz w:val="28"/>
          <w:szCs w:val="28"/>
          <w:lang w:eastAsia="ru-RU"/>
        </w:rPr>
        <w:t>Стоимость минимального набора продуктов питания</w:t>
      </w:r>
      <w:r w:rsidR="009B069D">
        <w:rPr>
          <w:rFonts w:ascii="Times New Roman" w:eastAsia="Times New Roman" w:hAnsi="Times New Roman"/>
          <w:sz w:val="28"/>
          <w:szCs w:val="28"/>
          <w:lang w:eastAsia="ru-RU"/>
        </w:rPr>
        <w:t xml:space="preserve"> в среднем по России  </w:t>
      </w:r>
      <w:r w:rsidRPr="00CA05F3">
        <w:rPr>
          <w:rFonts w:ascii="Times New Roman" w:eastAsia="Times New Roman" w:hAnsi="Times New Roman"/>
          <w:sz w:val="28"/>
          <w:szCs w:val="28"/>
          <w:lang w:eastAsia="ru-RU"/>
        </w:rPr>
        <w:t xml:space="preserve">в конце июля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составила 2 962 рубля и по</w:t>
      </w:r>
      <w:r w:rsidR="009B069D">
        <w:rPr>
          <w:rFonts w:ascii="Times New Roman" w:eastAsia="Times New Roman" w:hAnsi="Times New Roman"/>
          <w:sz w:val="28"/>
          <w:szCs w:val="28"/>
          <w:lang w:eastAsia="ru-RU"/>
        </w:rPr>
        <w:t xml:space="preserve"> сравнению с предыдущим месяцем </w:t>
      </w:r>
      <w:r w:rsidRPr="00CA05F3">
        <w:rPr>
          <w:rFonts w:ascii="Times New Roman" w:eastAsia="Times New Roman" w:hAnsi="Times New Roman"/>
          <w:sz w:val="28"/>
          <w:szCs w:val="28"/>
          <w:lang w:eastAsia="ru-RU"/>
        </w:rPr>
        <w:t>снизилась на 0,3% (с начала года возросла на 13,3 процента). В субъектах Российской Федерации стоимость минимального набор</w:t>
      </w:r>
      <w:r w:rsidR="009B069D">
        <w:rPr>
          <w:rFonts w:ascii="Times New Roman" w:eastAsia="Times New Roman" w:hAnsi="Times New Roman"/>
          <w:sz w:val="28"/>
          <w:szCs w:val="28"/>
          <w:lang w:eastAsia="ru-RU"/>
        </w:rPr>
        <w:t xml:space="preserve">а продуктов питания варьировала </w:t>
      </w:r>
      <w:r w:rsidRPr="00CA05F3">
        <w:rPr>
          <w:rFonts w:ascii="Times New Roman" w:eastAsia="Times New Roman" w:hAnsi="Times New Roman"/>
          <w:sz w:val="28"/>
          <w:szCs w:val="28"/>
          <w:lang w:eastAsia="ru-RU"/>
        </w:rPr>
        <w:t>от 2 290,7 рублей в Курской области до 7 511,6 рублей в Чукотском автономном округе, формируя разрыв между регионами по указанному показателю в 3,3 раза.</w:t>
      </w:r>
    </w:p>
    <w:p w:rsidR="00923181" w:rsidRDefault="00923181">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984713" w:rsidRPr="009B069D" w:rsidRDefault="009B069D" w:rsidP="00984713">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lastRenderedPageBreak/>
        <w:t xml:space="preserve">Таблица </w:t>
      </w:r>
      <w:r w:rsidR="00E97A78">
        <w:rPr>
          <w:rFonts w:ascii="Times New Roman" w:eastAsia="Times New Roman" w:hAnsi="Times New Roman"/>
          <w:b/>
          <w:sz w:val="28"/>
          <w:szCs w:val="28"/>
          <w:lang w:eastAsia="ru-RU"/>
        </w:rPr>
        <w:t>2</w:t>
      </w:r>
      <w:r>
        <w:rPr>
          <w:rFonts w:ascii="Times New Roman" w:eastAsia="Times New Roman" w:hAnsi="Times New Roman"/>
          <w:b/>
          <w:sz w:val="28"/>
          <w:szCs w:val="28"/>
          <w:lang w:eastAsia="ru-RU"/>
        </w:rPr>
        <w:t xml:space="preserve">. </w:t>
      </w:r>
      <w:r w:rsidR="00984713" w:rsidRPr="009B069D">
        <w:rPr>
          <w:rFonts w:ascii="Times New Roman" w:eastAsia="Times New Roman" w:hAnsi="Times New Roman"/>
          <w:sz w:val="28"/>
          <w:szCs w:val="28"/>
          <w:lang w:eastAsia="ru-RU"/>
        </w:rPr>
        <w:t>Стоимость минимального набора продуктов питания</w:t>
      </w:r>
      <w:r w:rsidR="00984713" w:rsidRPr="009B069D">
        <w:rPr>
          <w:rFonts w:ascii="Times New Roman" w:eastAsia="Times New Roman" w:hAnsi="Times New Roman"/>
          <w:caps/>
          <w:sz w:val="28"/>
          <w:szCs w:val="28"/>
          <w:lang w:eastAsia="ru-RU"/>
        </w:rPr>
        <w:br/>
      </w:r>
      <w:r w:rsidR="00984713" w:rsidRPr="009B069D">
        <w:rPr>
          <w:rFonts w:ascii="Times New Roman" w:eastAsia="Times New Roman" w:hAnsi="Times New Roman"/>
          <w:sz w:val="28"/>
          <w:szCs w:val="28"/>
          <w:lang w:eastAsia="ru-RU"/>
        </w:rPr>
        <w:t>в июле 2013 года</w:t>
      </w:r>
    </w:p>
    <w:p w:rsidR="00984713" w:rsidRPr="009B069D" w:rsidRDefault="00984713" w:rsidP="00984713">
      <w:pPr>
        <w:spacing w:after="0" w:line="240" w:lineRule="auto"/>
        <w:jc w:val="center"/>
        <w:rPr>
          <w:rFonts w:ascii="Times New Roman" w:eastAsia="Times New Roman" w:hAnsi="Times New Roman"/>
          <w:sz w:val="28"/>
          <w:szCs w:val="28"/>
          <w:lang w:eastAsia="ru-RU"/>
        </w:rPr>
      </w:pPr>
    </w:p>
    <w:tbl>
      <w:tblPr>
        <w:tblW w:w="9844" w:type="dxa"/>
        <w:tblInd w:w="107" w:type="dxa"/>
        <w:tblBorders>
          <w:top w:val="double" w:sz="4" w:space="0" w:color="auto"/>
          <w:left w:val="double" w:sz="4" w:space="0" w:color="auto"/>
          <w:bottom w:val="double" w:sz="4" w:space="0" w:color="auto"/>
          <w:right w:val="double" w:sz="4" w:space="0" w:color="auto"/>
          <w:insideH w:val="single" w:sz="4" w:space="0" w:color="808080"/>
          <w:insideV w:val="single" w:sz="4" w:space="0" w:color="808080"/>
        </w:tblBorders>
        <w:tblLayout w:type="fixed"/>
        <w:tblCellMar>
          <w:left w:w="107" w:type="dxa"/>
          <w:right w:w="107" w:type="dxa"/>
        </w:tblCellMar>
        <w:tblLook w:val="0000" w:firstRow="0" w:lastRow="0" w:firstColumn="0" w:lastColumn="0" w:noHBand="0" w:noVBand="0"/>
      </w:tblPr>
      <w:tblGrid>
        <w:gridCol w:w="2048"/>
        <w:gridCol w:w="1275"/>
        <w:gridCol w:w="1458"/>
        <w:gridCol w:w="3645"/>
        <w:gridCol w:w="1418"/>
      </w:tblGrid>
      <w:tr w:rsidR="00984713" w:rsidRPr="009B069D" w:rsidTr="009B069D">
        <w:trPr>
          <w:trHeight w:val="20"/>
        </w:trPr>
        <w:tc>
          <w:tcPr>
            <w:tcW w:w="2048" w:type="dxa"/>
            <w:vMerge w:val="restart"/>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Федеральные</w:t>
            </w:r>
          </w:p>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Округа</w:t>
            </w:r>
            <w:r w:rsidRPr="009B069D">
              <w:rPr>
                <w:rFonts w:ascii="Times New Roman" w:eastAsia="Times New Roman" w:hAnsi="Times New Roman"/>
                <w:b/>
                <w:sz w:val="24"/>
                <w:szCs w:val="24"/>
                <w:vertAlign w:val="superscript"/>
                <w:lang w:eastAsia="ru-RU"/>
              </w:rPr>
              <w:t>1)</w:t>
            </w:r>
          </w:p>
        </w:tc>
        <w:tc>
          <w:tcPr>
            <w:tcW w:w="1275" w:type="dxa"/>
            <w:vMerge w:val="restart"/>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984713" w:rsidRPr="009B069D" w:rsidRDefault="00984713" w:rsidP="00F60193">
            <w:pPr>
              <w:spacing w:after="0" w:line="240" w:lineRule="auto"/>
              <w:jc w:val="center"/>
              <w:rPr>
                <w:rFonts w:ascii="Times New Roman" w:eastAsia="Times New Roman" w:hAnsi="Times New Roman"/>
                <w:b/>
                <w:sz w:val="24"/>
                <w:szCs w:val="24"/>
                <w:lang w:eastAsia="ru-RU"/>
              </w:rPr>
            </w:pPr>
            <w:proofErr w:type="spellStart"/>
            <w:r w:rsidRPr="009B069D">
              <w:rPr>
                <w:rFonts w:ascii="Times New Roman" w:eastAsia="Times New Roman" w:hAnsi="Times New Roman"/>
                <w:b/>
                <w:sz w:val="24"/>
                <w:szCs w:val="24"/>
                <w:lang w:eastAsia="ru-RU"/>
              </w:rPr>
              <w:t>Стои</w:t>
            </w:r>
            <w:r w:rsidR="009B069D" w:rsidRPr="009B069D">
              <w:rPr>
                <w:rFonts w:ascii="Times New Roman" w:eastAsia="Times New Roman" w:hAnsi="Times New Roman"/>
                <w:b/>
                <w:sz w:val="24"/>
                <w:szCs w:val="24"/>
                <w:lang w:eastAsia="ru-RU"/>
              </w:rPr>
              <w:t>-</w:t>
            </w:r>
            <w:r w:rsidRPr="009B069D">
              <w:rPr>
                <w:rFonts w:ascii="Times New Roman" w:eastAsia="Times New Roman" w:hAnsi="Times New Roman"/>
                <w:b/>
                <w:sz w:val="24"/>
                <w:szCs w:val="24"/>
                <w:lang w:eastAsia="ru-RU"/>
              </w:rPr>
              <w:t>мость</w:t>
            </w:r>
            <w:proofErr w:type="spellEnd"/>
            <w:r w:rsidRPr="009B069D">
              <w:rPr>
                <w:rFonts w:ascii="Times New Roman" w:eastAsia="Times New Roman" w:hAnsi="Times New Roman"/>
                <w:b/>
                <w:sz w:val="24"/>
                <w:szCs w:val="24"/>
                <w:lang w:eastAsia="ru-RU"/>
              </w:rPr>
              <w:br/>
              <w:t>набора,</w:t>
            </w:r>
          </w:p>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рублей</w:t>
            </w:r>
          </w:p>
        </w:tc>
        <w:tc>
          <w:tcPr>
            <w:tcW w:w="1458" w:type="dxa"/>
            <w:vMerge w:val="restart"/>
            <w:tcBorders>
              <w:top w:val="single" w:sz="6" w:space="0" w:color="auto"/>
              <w:left w:val="single" w:sz="6" w:space="0" w:color="auto"/>
              <w:bottom w:val="single" w:sz="6" w:space="0" w:color="auto"/>
              <w:right w:val="single" w:sz="6" w:space="0" w:color="auto"/>
            </w:tcBorders>
            <w:tcMar>
              <w:left w:w="28" w:type="dxa"/>
              <w:right w:w="28" w:type="dxa"/>
            </w:tcMar>
          </w:tcPr>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Изменение</w:t>
            </w:r>
            <w:r w:rsidRPr="009B069D">
              <w:rPr>
                <w:rFonts w:ascii="Times New Roman" w:eastAsia="Times New Roman" w:hAnsi="Times New Roman"/>
                <w:b/>
                <w:sz w:val="24"/>
                <w:szCs w:val="24"/>
                <w:lang w:eastAsia="ru-RU"/>
              </w:rPr>
              <w:br/>
              <w:t>стоимости набора</w:t>
            </w:r>
          </w:p>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 xml:space="preserve">к </w:t>
            </w:r>
            <w:proofErr w:type="spellStart"/>
            <w:r w:rsidRPr="009B069D">
              <w:rPr>
                <w:rFonts w:ascii="Times New Roman" w:eastAsia="Times New Roman" w:hAnsi="Times New Roman"/>
                <w:b/>
                <w:sz w:val="24"/>
                <w:szCs w:val="24"/>
                <w:lang w:eastAsia="ru-RU"/>
              </w:rPr>
              <w:t>предыду</w:t>
            </w:r>
            <w:r w:rsidR="00E97A78">
              <w:rPr>
                <w:rFonts w:ascii="Times New Roman" w:eastAsia="Times New Roman" w:hAnsi="Times New Roman"/>
                <w:b/>
                <w:sz w:val="24"/>
                <w:szCs w:val="24"/>
                <w:lang w:eastAsia="ru-RU"/>
              </w:rPr>
              <w:t>-</w:t>
            </w:r>
            <w:r w:rsidRPr="009B069D">
              <w:rPr>
                <w:rFonts w:ascii="Times New Roman" w:eastAsia="Times New Roman" w:hAnsi="Times New Roman"/>
                <w:b/>
                <w:sz w:val="24"/>
                <w:szCs w:val="24"/>
                <w:lang w:eastAsia="ru-RU"/>
              </w:rPr>
              <w:t>щему</w:t>
            </w:r>
            <w:proofErr w:type="spellEnd"/>
          </w:p>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месяцу, %</w:t>
            </w:r>
          </w:p>
        </w:tc>
        <w:tc>
          <w:tcPr>
            <w:tcW w:w="5063" w:type="dxa"/>
            <w:gridSpan w:val="2"/>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 xml:space="preserve">Максимальная и минимальная </w:t>
            </w:r>
            <w:r w:rsidRPr="009B069D">
              <w:rPr>
                <w:rFonts w:ascii="Times New Roman" w:eastAsia="Times New Roman" w:hAnsi="Times New Roman"/>
                <w:b/>
                <w:sz w:val="24"/>
                <w:szCs w:val="24"/>
                <w:lang w:eastAsia="ru-RU"/>
              </w:rPr>
              <w:br/>
              <w:t>стоимость набора внутри</w:t>
            </w:r>
          </w:p>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федерального округа</w:t>
            </w:r>
          </w:p>
        </w:tc>
      </w:tr>
      <w:tr w:rsidR="00984713" w:rsidRPr="009B069D" w:rsidTr="009B069D">
        <w:trPr>
          <w:trHeight w:val="20"/>
        </w:trPr>
        <w:tc>
          <w:tcPr>
            <w:tcW w:w="2048" w:type="dxa"/>
            <w:vMerge/>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984713" w:rsidRPr="009B069D" w:rsidRDefault="00984713" w:rsidP="00F60193">
            <w:pPr>
              <w:spacing w:after="0" w:line="240" w:lineRule="auto"/>
              <w:jc w:val="center"/>
              <w:rPr>
                <w:rFonts w:ascii="Times New Roman" w:eastAsia="Times New Roman" w:hAnsi="Times New Roman"/>
                <w:b/>
                <w:sz w:val="24"/>
                <w:szCs w:val="24"/>
                <w:lang w:eastAsia="ru-RU"/>
              </w:rPr>
            </w:pPr>
          </w:p>
        </w:tc>
        <w:tc>
          <w:tcPr>
            <w:tcW w:w="1275" w:type="dxa"/>
            <w:vMerge/>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984713" w:rsidRPr="009B069D" w:rsidRDefault="00984713" w:rsidP="00F60193">
            <w:pPr>
              <w:spacing w:after="0" w:line="240" w:lineRule="auto"/>
              <w:ind w:right="-57"/>
              <w:jc w:val="center"/>
              <w:rPr>
                <w:rFonts w:ascii="Times New Roman" w:eastAsia="Times New Roman" w:hAnsi="Times New Roman"/>
                <w:b/>
                <w:sz w:val="24"/>
                <w:szCs w:val="24"/>
                <w:lang w:eastAsia="ru-RU"/>
              </w:rPr>
            </w:pPr>
          </w:p>
        </w:tc>
        <w:tc>
          <w:tcPr>
            <w:tcW w:w="1458" w:type="dxa"/>
            <w:vMerge/>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984713" w:rsidRPr="009B069D" w:rsidRDefault="00984713" w:rsidP="00F60193">
            <w:pPr>
              <w:spacing w:after="0" w:line="240" w:lineRule="auto"/>
              <w:ind w:right="-57"/>
              <w:jc w:val="center"/>
              <w:rPr>
                <w:rFonts w:ascii="Times New Roman" w:eastAsia="Times New Roman" w:hAnsi="Times New Roman"/>
                <w:b/>
                <w:sz w:val="24"/>
                <w:szCs w:val="24"/>
                <w:lang w:eastAsia="ru-RU"/>
              </w:rPr>
            </w:pPr>
          </w:p>
        </w:tc>
        <w:tc>
          <w:tcPr>
            <w:tcW w:w="364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 xml:space="preserve">субъект </w:t>
            </w:r>
            <w:r w:rsidRPr="009B069D">
              <w:rPr>
                <w:rFonts w:ascii="Times New Roman" w:eastAsia="Times New Roman" w:hAnsi="Times New Roman"/>
                <w:b/>
                <w:sz w:val="24"/>
                <w:szCs w:val="24"/>
                <w:lang w:eastAsia="ru-RU"/>
              </w:rPr>
              <w:br/>
              <w:t>Российской Федерации</w:t>
            </w:r>
            <w:r w:rsidRPr="009B069D">
              <w:rPr>
                <w:rFonts w:ascii="Times New Roman" w:eastAsia="Times New Roman" w:hAnsi="Times New Roman"/>
                <w:b/>
                <w:sz w:val="24"/>
                <w:szCs w:val="24"/>
                <w:vertAlign w:val="superscript"/>
                <w:lang w:eastAsia="ru-RU"/>
              </w:rPr>
              <w:t>2)</w:t>
            </w:r>
          </w:p>
        </w:tc>
        <w:tc>
          <w:tcPr>
            <w:tcW w:w="1418"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984713" w:rsidRPr="009B069D" w:rsidRDefault="00984713" w:rsidP="00F60193">
            <w:pPr>
              <w:spacing w:after="0" w:line="240" w:lineRule="auto"/>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стоимость</w:t>
            </w:r>
            <w:r w:rsidRPr="009B069D">
              <w:rPr>
                <w:rFonts w:ascii="Times New Roman" w:eastAsia="Times New Roman" w:hAnsi="Times New Roman"/>
                <w:b/>
                <w:sz w:val="24"/>
                <w:szCs w:val="24"/>
                <w:lang w:eastAsia="ru-RU"/>
              </w:rPr>
              <w:br/>
              <w:t>набора,</w:t>
            </w:r>
          </w:p>
          <w:p w:rsidR="00984713" w:rsidRPr="009B069D" w:rsidRDefault="00984713" w:rsidP="00F60193">
            <w:pPr>
              <w:spacing w:after="0" w:line="240" w:lineRule="auto"/>
              <w:ind w:right="-57"/>
              <w:jc w:val="center"/>
              <w:rPr>
                <w:rFonts w:ascii="Times New Roman" w:eastAsia="Times New Roman" w:hAnsi="Times New Roman"/>
                <w:b/>
                <w:sz w:val="24"/>
                <w:szCs w:val="24"/>
                <w:lang w:eastAsia="ru-RU"/>
              </w:rPr>
            </w:pPr>
            <w:r w:rsidRPr="009B069D">
              <w:rPr>
                <w:rFonts w:ascii="Times New Roman" w:eastAsia="Times New Roman" w:hAnsi="Times New Roman"/>
                <w:b/>
                <w:sz w:val="24"/>
                <w:szCs w:val="24"/>
                <w:lang w:eastAsia="ru-RU"/>
              </w:rPr>
              <w:t>рублей</w:t>
            </w:r>
          </w:p>
        </w:tc>
      </w:tr>
      <w:tr w:rsidR="00984713" w:rsidRPr="009B069D" w:rsidTr="009B069D">
        <w:trPr>
          <w:trHeight w:val="20"/>
        </w:trPr>
        <w:tc>
          <w:tcPr>
            <w:tcW w:w="204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Центральный</w:t>
            </w:r>
          </w:p>
        </w:tc>
        <w:tc>
          <w:tcPr>
            <w:tcW w:w="127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3051,0</w:t>
            </w:r>
          </w:p>
        </w:tc>
        <w:tc>
          <w:tcPr>
            <w:tcW w:w="145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99,1</w:t>
            </w:r>
          </w:p>
        </w:tc>
        <w:tc>
          <w:tcPr>
            <w:tcW w:w="364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widowControl w:val="0"/>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г. Москва</w:t>
            </w:r>
            <w:r w:rsidRPr="009B069D">
              <w:rPr>
                <w:rFonts w:ascii="Times New Roman" w:eastAsia="Times New Roman" w:hAnsi="Times New Roman"/>
                <w:sz w:val="24"/>
                <w:szCs w:val="24"/>
                <w:lang w:eastAsia="ru-RU"/>
              </w:rPr>
              <w:br/>
              <w:t>Курская область</w:t>
            </w:r>
          </w:p>
        </w:tc>
        <w:tc>
          <w:tcPr>
            <w:tcW w:w="141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3530,1</w:t>
            </w:r>
            <w:r w:rsidRPr="009B069D">
              <w:rPr>
                <w:rFonts w:ascii="Times New Roman" w:eastAsia="Times New Roman" w:hAnsi="Times New Roman"/>
                <w:sz w:val="24"/>
                <w:szCs w:val="24"/>
                <w:lang w:eastAsia="ru-RU"/>
              </w:rPr>
              <w:br/>
              <w:t>2290,7</w:t>
            </w:r>
          </w:p>
        </w:tc>
      </w:tr>
      <w:tr w:rsidR="00984713" w:rsidRPr="009B069D" w:rsidTr="009B069D">
        <w:trPr>
          <w:trHeight w:val="20"/>
        </w:trPr>
        <w:tc>
          <w:tcPr>
            <w:tcW w:w="204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Северо-Западный</w:t>
            </w:r>
          </w:p>
        </w:tc>
        <w:tc>
          <w:tcPr>
            <w:tcW w:w="127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3270,5</w:t>
            </w:r>
          </w:p>
        </w:tc>
        <w:tc>
          <w:tcPr>
            <w:tcW w:w="145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101,9</w:t>
            </w:r>
          </w:p>
        </w:tc>
        <w:tc>
          <w:tcPr>
            <w:tcW w:w="364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widowControl w:val="0"/>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Республика Коми</w:t>
            </w:r>
            <w:r w:rsidRPr="009B069D">
              <w:rPr>
                <w:rFonts w:ascii="Times New Roman" w:eastAsia="Times New Roman" w:hAnsi="Times New Roman"/>
                <w:sz w:val="24"/>
                <w:szCs w:val="24"/>
                <w:lang w:eastAsia="ru-RU"/>
              </w:rPr>
              <w:br/>
              <w:t>Новгородская область</w:t>
            </w:r>
          </w:p>
        </w:tc>
        <w:tc>
          <w:tcPr>
            <w:tcW w:w="141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3607,1</w:t>
            </w:r>
            <w:r w:rsidRPr="009B069D">
              <w:rPr>
                <w:rFonts w:ascii="Times New Roman" w:eastAsia="Times New Roman" w:hAnsi="Times New Roman"/>
                <w:sz w:val="24"/>
                <w:szCs w:val="24"/>
                <w:lang w:eastAsia="ru-RU"/>
              </w:rPr>
              <w:br/>
              <w:t>3044,1</w:t>
            </w:r>
          </w:p>
        </w:tc>
      </w:tr>
      <w:tr w:rsidR="00984713" w:rsidRPr="009B069D" w:rsidTr="009B069D">
        <w:trPr>
          <w:trHeight w:val="20"/>
        </w:trPr>
        <w:tc>
          <w:tcPr>
            <w:tcW w:w="204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Южный</w:t>
            </w:r>
          </w:p>
        </w:tc>
        <w:tc>
          <w:tcPr>
            <w:tcW w:w="127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2717,6</w:t>
            </w:r>
          </w:p>
        </w:tc>
        <w:tc>
          <w:tcPr>
            <w:tcW w:w="145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97,1</w:t>
            </w:r>
          </w:p>
        </w:tc>
        <w:tc>
          <w:tcPr>
            <w:tcW w:w="364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widowControl w:val="0"/>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Краснодарский край</w:t>
            </w:r>
            <w:r w:rsidRPr="009B069D">
              <w:rPr>
                <w:rFonts w:ascii="Times New Roman" w:eastAsia="Times New Roman" w:hAnsi="Times New Roman"/>
                <w:sz w:val="24"/>
                <w:szCs w:val="24"/>
                <w:lang w:eastAsia="ru-RU"/>
              </w:rPr>
              <w:br/>
              <w:t>Волгоградская область</w:t>
            </w:r>
          </w:p>
        </w:tc>
        <w:tc>
          <w:tcPr>
            <w:tcW w:w="141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2872,7</w:t>
            </w:r>
            <w:r w:rsidRPr="009B069D">
              <w:rPr>
                <w:rFonts w:ascii="Times New Roman" w:eastAsia="Times New Roman" w:hAnsi="Times New Roman"/>
                <w:sz w:val="24"/>
                <w:szCs w:val="24"/>
                <w:lang w:eastAsia="ru-RU"/>
              </w:rPr>
              <w:br/>
              <w:t>2632,4</w:t>
            </w:r>
          </w:p>
        </w:tc>
      </w:tr>
      <w:tr w:rsidR="00984713" w:rsidRPr="00CA05F3" w:rsidTr="009B069D">
        <w:trPr>
          <w:trHeight w:val="20"/>
        </w:trPr>
        <w:tc>
          <w:tcPr>
            <w:tcW w:w="204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Северо-Кавказский</w:t>
            </w:r>
          </w:p>
        </w:tc>
        <w:tc>
          <w:tcPr>
            <w:tcW w:w="127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2766,7</w:t>
            </w:r>
          </w:p>
        </w:tc>
        <w:tc>
          <w:tcPr>
            <w:tcW w:w="145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98,0</w:t>
            </w:r>
          </w:p>
        </w:tc>
        <w:tc>
          <w:tcPr>
            <w:tcW w:w="364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widowControl w:val="0"/>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Чеченская Республика</w:t>
            </w:r>
            <w:r w:rsidRPr="009B069D">
              <w:rPr>
                <w:rFonts w:ascii="Times New Roman" w:eastAsia="Times New Roman" w:hAnsi="Times New Roman"/>
                <w:sz w:val="24"/>
                <w:szCs w:val="24"/>
                <w:lang w:eastAsia="ru-RU"/>
              </w:rPr>
              <w:br/>
            </w:r>
            <w:proofErr w:type="spellStart"/>
            <w:r w:rsidRPr="009B069D">
              <w:rPr>
                <w:rFonts w:ascii="Times New Roman" w:eastAsia="Times New Roman" w:hAnsi="Times New Roman"/>
                <w:sz w:val="24"/>
                <w:szCs w:val="24"/>
                <w:lang w:eastAsia="ru-RU"/>
              </w:rPr>
              <w:t>Республика</w:t>
            </w:r>
            <w:proofErr w:type="spellEnd"/>
            <w:r w:rsidRPr="009B069D">
              <w:rPr>
                <w:rFonts w:ascii="Times New Roman" w:eastAsia="Times New Roman" w:hAnsi="Times New Roman"/>
                <w:sz w:val="24"/>
                <w:szCs w:val="24"/>
                <w:lang w:eastAsia="ru-RU"/>
              </w:rPr>
              <w:t xml:space="preserve"> Ингушетия </w:t>
            </w:r>
          </w:p>
        </w:tc>
        <w:tc>
          <w:tcPr>
            <w:tcW w:w="1418" w:type="dxa"/>
            <w:tcBorders>
              <w:top w:val="single" w:sz="6" w:space="0" w:color="auto"/>
              <w:left w:val="single" w:sz="6" w:space="0" w:color="auto"/>
              <w:bottom w:val="single" w:sz="6" w:space="0" w:color="auto"/>
              <w:right w:val="single" w:sz="6" w:space="0" w:color="auto"/>
            </w:tcBorders>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3100,0</w:t>
            </w:r>
            <w:r w:rsidRPr="009B069D">
              <w:rPr>
                <w:rFonts w:ascii="Times New Roman" w:eastAsia="Times New Roman" w:hAnsi="Times New Roman"/>
                <w:sz w:val="24"/>
                <w:szCs w:val="24"/>
                <w:lang w:eastAsia="ru-RU"/>
              </w:rPr>
              <w:br/>
              <w:t>2617,0</w:t>
            </w:r>
          </w:p>
        </w:tc>
      </w:tr>
      <w:tr w:rsidR="00984713" w:rsidRPr="00CA05F3" w:rsidTr="009B069D">
        <w:trPr>
          <w:trHeight w:val="20"/>
        </w:trPr>
        <w:tc>
          <w:tcPr>
            <w:tcW w:w="204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Приволжский</w:t>
            </w:r>
          </w:p>
        </w:tc>
        <w:tc>
          <w:tcPr>
            <w:tcW w:w="127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2713,9</w:t>
            </w:r>
          </w:p>
        </w:tc>
        <w:tc>
          <w:tcPr>
            <w:tcW w:w="145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100,4</w:t>
            </w:r>
          </w:p>
        </w:tc>
        <w:tc>
          <w:tcPr>
            <w:tcW w:w="364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widowControl w:val="0"/>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Пермский край</w:t>
            </w:r>
            <w:r w:rsidRPr="009B069D">
              <w:rPr>
                <w:rFonts w:ascii="Times New Roman" w:eastAsia="Times New Roman" w:hAnsi="Times New Roman"/>
                <w:sz w:val="24"/>
                <w:szCs w:val="24"/>
                <w:lang w:eastAsia="ru-RU"/>
              </w:rPr>
              <w:br/>
              <w:t>Саратовская область</w:t>
            </w:r>
          </w:p>
        </w:tc>
        <w:tc>
          <w:tcPr>
            <w:tcW w:w="141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3020,9</w:t>
            </w:r>
            <w:r w:rsidRPr="009B069D">
              <w:rPr>
                <w:rFonts w:ascii="Times New Roman" w:eastAsia="Times New Roman" w:hAnsi="Times New Roman"/>
                <w:sz w:val="24"/>
                <w:szCs w:val="24"/>
                <w:lang w:eastAsia="ru-RU"/>
              </w:rPr>
              <w:br/>
              <w:t>2364,5</w:t>
            </w:r>
          </w:p>
        </w:tc>
      </w:tr>
      <w:tr w:rsidR="00984713" w:rsidRPr="00CA05F3" w:rsidTr="009B069D">
        <w:trPr>
          <w:trHeight w:val="20"/>
        </w:trPr>
        <w:tc>
          <w:tcPr>
            <w:tcW w:w="204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Уральский</w:t>
            </w:r>
          </w:p>
        </w:tc>
        <w:tc>
          <w:tcPr>
            <w:tcW w:w="127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3218,2</w:t>
            </w:r>
          </w:p>
        </w:tc>
        <w:tc>
          <w:tcPr>
            <w:tcW w:w="145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100,5</w:t>
            </w:r>
          </w:p>
        </w:tc>
        <w:tc>
          <w:tcPr>
            <w:tcW w:w="364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Тюменская область</w:t>
            </w:r>
            <w:r w:rsidRPr="009B069D">
              <w:rPr>
                <w:rFonts w:ascii="Times New Roman" w:eastAsia="Times New Roman" w:hAnsi="Times New Roman"/>
                <w:sz w:val="24"/>
                <w:szCs w:val="24"/>
                <w:lang w:eastAsia="ru-RU"/>
              </w:rPr>
              <w:br/>
              <w:t>Курганская область</w:t>
            </w:r>
          </w:p>
        </w:tc>
        <w:tc>
          <w:tcPr>
            <w:tcW w:w="141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3505,2</w:t>
            </w:r>
            <w:r w:rsidRPr="009B069D">
              <w:rPr>
                <w:rFonts w:ascii="Times New Roman" w:eastAsia="Times New Roman" w:hAnsi="Times New Roman"/>
                <w:sz w:val="24"/>
                <w:szCs w:val="24"/>
                <w:lang w:eastAsia="ru-RU"/>
              </w:rPr>
              <w:br/>
              <w:t>2954,1</w:t>
            </w:r>
          </w:p>
        </w:tc>
      </w:tr>
      <w:tr w:rsidR="00984713" w:rsidRPr="00CA05F3" w:rsidTr="009B069D">
        <w:trPr>
          <w:trHeight w:val="20"/>
        </w:trPr>
        <w:tc>
          <w:tcPr>
            <w:tcW w:w="204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Сибирский</w:t>
            </w:r>
          </w:p>
        </w:tc>
        <w:tc>
          <w:tcPr>
            <w:tcW w:w="127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3085,3</w:t>
            </w:r>
          </w:p>
        </w:tc>
        <w:tc>
          <w:tcPr>
            <w:tcW w:w="145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101,3</w:t>
            </w:r>
          </w:p>
        </w:tc>
        <w:tc>
          <w:tcPr>
            <w:tcW w:w="364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Республика Тыва</w:t>
            </w:r>
            <w:r w:rsidRPr="009B069D">
              <w:rPr>
                <w:rFonts w:ascii="Times New Roman" w:eastAsia="Times New Roman" w:hAnsi="Times New Roman"/>
                <w:sz w:val="24"/>
                <w:szCs w:val="24"/>
                <w:lang w:eastAsia="ru-RU"/>
              </w:rPr>
              <w:br/>
              <w:t>Омская область</w:t>
            </w:r>
          </w:p>
        </w:tc>
        <w:tc>
          <w:tcPr>
            <w:tcW w:w="141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3498,2</w:t>
            </w:r>
            <w:r w:rsidRPr="009B069D">
              <w:rPr>
                <w:rFonts w:ascii="Times New Roman" w:eastAsia="Times New Roman" w:hAnsi="Times New Roman"/>
                <w:sz w:val="24"/>
                <w:szCs w:val="24"/>
                <w:lang w:eastAsia="ru-RU"/>
              </w:rPr>
              <w:br/>
              <w:t>2663,5</w:t>
            </w:r>
          </w:p>
        </w:tc>
      </w:tr>
      <w:tr w:rsidR="00984713" w:rsidRPr="00CA05F3" w:rsidTr="009B069D">
        <w:trPr>
          <w:trHeight w:val="20"/>
        </w:trPr>
        <w:tc>
          <w:tcPr>
            <w:tcW w:w="204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Дальневосточный</w:t>
            </w:r>
          </w:p>
        </w:tc>
        <w:tc>
          <w:tcPr>
            <w:tcW w:w="127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4100,4</w:t>
            </w:r>
          </w:p>
        </w:tc>
        <w:tc>
          <w:tcPr>
            <w:tcW w:w="145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100,5</w:t>
            </w:r>
          </w:p>
        </w:tc>
        <w:tc>
          <w:tcPr>
            <w:tcW w:w="3645"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Чукотский автономный округ</w:t>
            </w:r>
            <w:r w:rsidRPr="009B069D">
              <w:rPr>
                <w:rFonts w:ascii="Times New Roman" w:eastAsia="Times New Roman" w:hAnsi="Times New Roman"/>
                <w:sz w:val="24"/>
                <w:szCs w:val="24"/>
                <w:lang w:eastAsia="ru-RU"/>
              </w:rPr>
              <w:br/>
              <w:t>Амурская область</w:t>
            </w:r>
          </w:p>
        </w:tc>
        <w:tc>
          <w:tcPr>
            <w:tcW w:w="1418" w:type="dxa"/>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after="0" w:line="240" w:lineRule="auto"/>
              <w:jc w:val="center"/>
              <w:rPr>
                <w:rFonts w:ascii="Times New Roman" w:eastAsia="Times New Roman" w:hAnsi="Times New Roman"/>
                <w:sz w:val="24"/>
                <w:szCs w:val="24"/>
                <w:lang w:eastAsia="ru-RU"/>
              </w:rPr>
            </w:pPr>
            <w:r w:rsidRPr="009B069D">
              <w:rPr>
                <w:rFonts w:ascii="Times New Roman" w:eastAsia="Times New Roman" w:hAnsi="Times New Roman"/>
                <w:sz w:val="24"/>
                <w:szCs w:val="24"/>
                <w:lang w:eastAsia="ru-RU"/>
              </w:rPr>
              <w:t>7511,6</w:t>
            </w:r>
            <w:r w:rsidRPr="009B069D">
              <w:rPr>
                <w:rFonts w:ascii="Times New Roman" w:eastAsia="Times New Roman" w:hAnsi="Times New Roman"/>
                <w:sz w:val="24"/>
                <w:szCs w:val="24"/>
                <w:lang w:eastAsia="ru-RU"/>
              </w:rPr>
              <w:br/>
              <w:t>3442,0</w:t>
            </w:r>
          </w:p>
        </w:tc>
      </w:tr>
      <w:tr w:rsidR="00984713" w:rsidRPr="00CA05F3" w:rsidTr="00F60193">
        <w:trPr>
          <w:trHeight w:val="753"/>
        </w:trPr>
        <w:tc>
          <w:tcPr>
            <w:tcW w:w="9844" w:type="dxa"/>
            <w:gridSpan w:val="5"/>
            <w:tcBorders>
              <w:top w:val="single" w:sz="6" w:space="0" w:color="auto"/>
              <w:left w:val="single" w:sz="6" w:space="0" w:color="auto"/>
              <w:bottom w:val="single" w:sz="6" w:space="0" w:color="auto"/>
              <w:right w:val="single" w:sz="6" w:space="0" w:color="auto"/>
            </w:tcBorders>
            <w:vAlign w:val="bottom"/>
          </w:tcPr>
          <w:p w:rsidR="00984713" w:rsidRPr="009B069D" w:rsidRDefault="00984713" w:rsidP="00F60193">
            <w:pPr>
              <w:spacing w:before="120" w:after="0" w:line="160" w:lineRule="exact"/>
              <w:ind w:left="227" w:hanging="227"/>
              <w:rPr>
                <w:rFonts w:ascii="Times New Roman" w:eastAsia="Times New Roman" w:hAnsi="Times New Roman"/>
                <w:i/>
                <w:sz w:val="24"/>
                <w:szCs w:val="24"/>
                <w:lang w:eastAsia="ru-RU"/>
              </w:rPr>
            </w:pPr>
            <w:r w:rsidRPr="009B069D">
              <w:rPr>
                <w:rFonts w:ascii="Times New Roman" w:eastAsia="Times New Roman" w:hAnsi="Times New Roman"/>
                <w:i/>
                <w:sz w:val="24"/>
                <w:szCs w:val="24"/>
                <w:lang w:eastAsia="ru-RU"/>
              </w:rPr>
              <w:t>1) По кругу субъектов Российской Федерации, участвующих в наблюдении за потребительскими ценами в данном федеральном округе.</w:t>
            </w:r>
          </w:p>
          <w:p w:rsidR="00984713" w:rsidRPr="009B069D" w:rsidRDefault="00984713" w:rsidP="00F60193">
            <w:pPr>
              <w:spacing w:before="120" w:after="0" w:line="240" w:lineRule="auto"/>
              <w:ind w:left="227"/>
              <w:rPr>
                <w:rFonts w:ascii="Times New Roman" w:eastAsia="Times New Roman" w:hAnsi="Times New Roman"/>
                <w:sz w:val="24"/>
                <w:szCs w:val="24"/>
                <w:lang w:eastAsia="ru-RU"/>
              </w:rPr>
            </w:pPr>
            <w:r w:rsidRPr="009B069D">
              <w:rPr>
                <w:rFonts w:ascii="Times New Roman" w:eastAsia="Times New Roman" w:hAnsi="Times New Roman"/>
                <w:i/>
                <w:sz w:val="24"/>
                <w:szCs w:val="24"/>
                <w:lang w:eastAsia="ru-RU"/>
              </w:rPr>
              <w:t>2) Кроме автономных округов, входящих в состав области.</w:t>
            </w:r>
          </w:p>
        </w:tc>
      </w:tr>
    </w:tbl>
    <w:p w:rsidR="009B069D" w:rsidRDefault="009B069D" w:rsidP="00984713">
      <w:pPr>
        <w:spacing w:after="0" w:line="240" w:lineRule="auto"/>
        <w:ind w:firstLine="709"/>
        <w:jc w:val="both"/>
        <w:rPr>
          <w:rFonts w:ascii="Times New Roman" w:eastAsia="Times New Roman" w:hAnsi="Times New Roman"/>
          <w:sz w:val="28"/>
          <w:szCs w:val="28"/>
          <w:lang w:eastAsia="ru-RU"/>
        </w:rPr>
      </w:pPr>
    </w:p>
    <w:p w:rsidR="00984713" w:rsidRPr="00CA05F3" w:rsidRDefault="00984713" w:rsidP="009B069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b/>
          <w:sz w:val="28"/>
          <w:szCs w:val="28"/>
          <w:lang w:eastAsia="ru-RU"/>
        </w:rPr>
        <w:t>Р</w:t>
      </w:r>
      <w:r w:rsidRPr="00CA05F3">
        <w:rPr>
          <w:rFonts w:ascii="Times New Roman" w:eastAsia="Times New Roman" w:hAnsi="Times New Roman"/>
          <w:b/>
          <w:bCs/>
          <w:iCs/>
          <w:sz w:val="28"/>
          <w:szCs w:val="28"/>
          <w:lang w:eastAsia="ru-RU"/>
        </w:rPr>
        <w:t>еальные денежные доходы населения</w:t>
      </w:r>
      <w:r w:rsidRPr="00CA05F3">
        <w:rPr>
          <w:rFonts w:ascii="Times New Roman" w:eastAsia="Times New Roman" w:hAnsi="Times New Roman"/>
          <w:sz w:val="28"/>
          <w:szCs w:val="28"/>
          <w:lang w:eastAsia="ru-RU"/>
        </w:rPr>
        <w:t xml:space="preserve"> по </w:t>
      </w:r>
      <w:r w:rsidR="009B069D">
        <w:rPr>
          <w:rFonts w:ascii="Times New Roman" w:eastAsia="Times New Roman" w:hAnsi="Times New Roman"/>
          <w:sz w:val="28"/>
          <w:szCs w:val="28"/>
          <w:lang w:eastAsia="ru-RU"/>
        </w:rPr>
        <w:t xml:space="preserve">предварительным данным Росстата </w:t>
      </w:r>
      <w:r w:rsidRPr="00CA05F3">
        <w:rPr>
          <w:rFonts w:ascii="Times New Roman" w:eastAsia="Times New Roman" w:hAnsi="Times New Roman"/>
          <w:sz w:val="28"/>
          <w:szCs w:val="28"/>
          <w:lang w:eastAsia="ru-RU"/>
        </w:rPr>
        <w:t xml:space="preserve">в целом по стране за январь-июнь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по с</w:t>
      </w:r>
      <w:r w:rsidR="009B069D">
        <w:rPr>
          <w:rFonts w:ascii="Times New Roman" w:eastAsia="Times New Roman" w:hAnsi="Times New Roman"/>
          <w:sz w:val="28"/>
          <w:szCs w:val="28"/>
          <w:lang w:eastAsia="ru-RU"/>
        </w:rPr>
        <w:t xml:space="preserve">равнению с аналогичным периодом </w:t>
      </w:r>
      <w:r w:rsidRPr="00CA05F3">
        <w:rPr>
          <w:rFonts w:ascii="Times New Roman" w:eastAsia="Times New Roman" w:hAnsi="Times New Roman"/>
          <w:sz w:val="28"/>
          <w:szCs w:val="28"/>
          <w:lang w:eastAsia="ru-RU"/>
        </w:rPr>
        <w:t>2012 года увеличились на 5,0 процента. В региона</w:t>
      </w:r>
      <w:r w:rsidR="009B069D">
        <w:rPr>
          <w:rFonts w:ascii="Times New Roman" w:eastAsia="Times New Roman" w:hAnsi="Times New Roman"/>
          <w:sz w:val="28"/>
          <w:szCs w:val="28"/>
          <w:lang w:eastAsia="ru-RU"/>
        </w:rPr>
        <w:t xml:space="preserve">льном разрезе данный показатель </w:t>
      </w:r>
      <w:r w:rsidRPr="00CA05F3">
        <w:rPr>
          <w:rFonts w:ascii="Times New Roman" w:eastAsia="Times New Roman" w:hAnsi="Times New Roman"/>
          <w:sz w:val="28"/>
          <w:szCs w:val="28"/>
          <w:lang w:eastAsia="ru-RU"/>
        </w:rPr>
        <w:t>снизился по сравнению с аналогичным периодом 2</w:t>
      </w:r>
      <w:r w:rsidR="009B069D">
        <w:rPr>
          <w:rFonts w:ascii="Times New Roman" w:eastAsia="Times New Roman" w:hAnsi="Times New Roman"/>
          <w:sz w:val="28"/>
          <w:szCs w:val="28"/>
          <w:lang w:eastAsia="ru-RU"/>
        </w:rPr>
        <w:t xml:space="preserve">012 года в республиках Карелия, </w:t>
      </w:r>
      <w:r w:rsidRPr="00CA05F3">
        <w:rPr>
          <w:rFonts w:ascii="Times New Roman" w:eastAsia="Times New Roman" w:hAnsi="Times New Roman"/>
          <w:sz w:val="28"/>
          <w:szCs w:val="28"/>
          <w:lang w:eastAsia="ru-RU"/>
        </w:rPr>
        <w:t>Дагестан и Карачаево-Черкесской Республике, Калмыкия, Коми, Алтай, Тыва; Костромской, Тульской, Курганской, Кемеровской, Новгородской, Псковской, Томской и Вологодской областях; Ямало-Ненецком и Чукотском автономных округах.</w:t>
      </w:r>
    </w:p>
    <w:p w:rsidR="00984713" w:rsidRPr="00CA05F3" w:rsidRDefault="00984713" w:rsidP="009B069D">
      <w:pPr>
        <w:tabs>
          <w:tab w:val="left" w:pos="6120"/>
        </w:tabs>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 xml:space="preserve">В состав группы регионов, формирующих более половины налоговых доходов консолидированного бюджета, входят Республика Татарстан, Московская и Самарская области, Ханты-Мансийский и Ямало-Ненецкий </w:t>
      </w:r>
      <w:r w:rsidRPr="00CA05F3">
        <w:rPr>
          <w:rFonts w:ascii="Times New Roman" w:eastAsia="Times New Roman" w:hAnsi="Times New Roman"/>
          <w:sz w:val="28"/>
          <w:szCs w:val="28"/>
          <w:lang w:eastAsia="ru-RU"/>
        </w:rPr>
        <w:lastRenderedPageBreak/>
        <w:t xml:space="preserve">автономные округа, гг. Москва и Санкт-Петербург. В январе-июне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ими было собрано 56,0% всех налогов и сборов.</w:t>
      </w:r>
    </w:p>
    <w:p w:rsidR="00984713" w:rsidRPr="00CA05F3" w:rsidRDefault="00984713" w:rsidP="00984713">
      <w:pPr>
        <w:tabs>
          <w:tab w:val="left" w:pos="6120"/>
        </w:tabs>
        <w:spacing w:after="0" w:line="240" w:lineRule="auto"/>
        <w:ind w:firstLine="709"/>
        <w:jc w:val="both"/>
        <w:rPr>
          <w:rFonts w:ascii="Times New Roman" w:eastAsia="Times New Roman" w:hAnsi="Times New Roman"/>
          <w:sz w:val="28"/>
          <w:szCs w:val="28"/>
          <w:lang w:eastAsia="ru-RU"/>
        </w:rPr>
      </w:pPr>
    </w:p>
    <w:p w:rsidR="00984713" w:rsidRPr="00CA05F3" w:rsidRDefault="00984713" w:rsidP="00984713">
      <w:pPr>
        <w:tabs>
          <w:tab w:val="left" w:pos="6120"/>
        </w:tabs>
        <w:spacing w:after="0" w:line="240" w:lineRule="auto"/>
        <w:jc w:val="center"/>
        <w:rPr>
          <w:rFonts w:ascii="Times New Roman" w:eastAsia="Times New Roman" w:hAnsi="Times New Roman"/>
          <w:sz w:val="28"/>
          <w:szCs w:val="28"/>
          <w:highlight w:val="yellow"/>
          <w:lang w:eastAsia="ru-RU"/>
        </w:rPr>
      </w:pPr>
      <w:r w:rsidRPr="00CA05F3">
        <w:rPr>
          <w:rFonts w:ascii="Times New Roman" w:eastAsia="Times New Roman" w:hAnsi="Times New Roman"/>
          <w:noProof/>
          <w:sz w:val="28"/>
          <w:szCs w:val="28"/>
          <w:lang w:eastAsia="ru-RU"/>
        </w:rPr>
        <w:drawing>
          <wp:inline distT="0" distB="0" distL="0" distR="0" wp14:anchorId="4ABA04D4" wp14:editId="5D581F84">
            <wp:extent cx="5362575" cy="30003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2575" cy="3000375"/>
                    </a:xfrm>
                    <a:prstGeom prst="rect">
                      <a:avLst/>
                    </a:prstGeom>
                    <a:noFill/>
                    <a:ln>
                      <a:noFill/>
                    </a:ln>
                  </pic:spPr>
                </pic:pic>
              </a:graphicData>
            </a:graphic>
          </wp:inline>
        </w:drawing>
      </w:r>
      <w:r w:rsidR="00E97A78" w:rsidRPr="00E97A78">
        <w:rPr>
          <w:rFonts w:ascii="Times New Roman" w:eastAsia="Times New Roman" w:hAnsi="Times New Roman"/>
          <w:sz w:val="28"/>
          <w:szCs w:val="28"/>
          <w:lang w:eastAsia="ru-RU"/>
        </w:rPr>
        <w:t>Ри</w:t>
      </w:r>
      <w:r w:rsidR="00F60193">
        <w:rPr>
          <w:rFonts w:ascii="Times New Roman" w:eastAsia="Times New Roman" w:hAnsi="Times New Roman"/>
          <w:sz w:val="28"/>
          <w:szCs w:val="28"/>
          <w:lang w:eastAsia="ru-RU"/>
        </w:rPr>
        <w:t>с.4</w:t>
      </w:r>
    </w:p>
    <w:p w:rsidR="00984713" w:rsidRPr="00CA05F3" w:rsidRDefault="00984713" w:rsidP="009B069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b/>
          <w:sz w:val="28"/>
          <w:szCs w:val="28"/>
          <w:lang w:eastAsia="ru-RU"/>
        </w:rPr>
        <w:t>Уровень регистрируемой безработицы,</w:t>
      </w:r>
      <w:r w:rsidRPr="00CA05F3">
        <w:rPr>
          <w:rFonts w:ascii="Times New Roman" w:eastAsia="Times New Roman" w:hAnsi="Times New Roman"/>
          <w:sz w:val="28"/>
          <w:szCs w:val="28"/>
          <w:lang w:eastAsia="ru-RU"/>
        </w:rPr>
        <w:t xml:space="preserve"> по предварительным итогам выборочного обследования населения по проблемам занятости, в целом по стране в июле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составил 1,2% экономически активного населения. В государственных учреждениях службы занятости населения в качестве безработных было зарегистрировано 0,9 млн. человек, в том числе 0,8 млн. человек получали пособие по безработице.</w:t>
      </w:r>
    </w:p>
    <w:p w:rsidR="00984713" w:rsidRPr="00CA05F3" w:rsidRDefault="00984713" w:rsidP="009B069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Менее 1,0% экономически активного населения</w:t>
      </w:r>
      <w:r w:rsidR="009B069D">
        <w:rPr>
          <w:rFonts w:ascii="Times New Roman" w:eastAsia="Times New Roman" w:hAnsi="Times New Roman"/>
          <w:sz w:val="28"/>
          <w:szCs w:val="28"/>
          <w:lang w:eastAsia="ru-RU"/>
        </w:rPr>
        <w:t xml:space="preserve"> признано в установленном </w:t>
      </w:r>
      <w:r w:rsidRPr="00CA05F3">
        <w:rPr>
          <w:rFonts w:ascii="Times New Roman" w:eastAsia="Times New Roman" w:hAnsi="Times New Roman"/>
          <w:sz w:val="28"/>
          <w:szCs w:val="28"/>
          <w:lang w:eastAsia="ru-RU"/>
        </w:rPr>
        <w:t>порядке безработными в 27 субъектах Российско</w:t>
      </w:r>
      <w:r w:rsidR="009B069D">
        <w:rPr>
          <w:rFonts w:ascii="Times New Roman" w:eastAsia="Times New Roman" w:hAnsi="Times New Roman"/>
          <w:sz w:val="28"/>
          <w:szCs w:val="28"/>
          <w:lang w:eastAsia="ru-RU"/>
        </w:rPr>
        <w:t xml:space="preserve">й Федерации. Из них минимальный </w:t>
      </w:r>
      <w:r w:rsidRPr="00CA05F3">
        <w:rPr>
          <w:rFonts w:ascii="Times New Roman" w:eastAsia="Times New Roman" w:hAnsi="Times New Roman"/>
          <w:sz w:val="28"/>
          <w:szCs w:val="28"/>
          <w:lang w:eastAsia="ru-RU"/>
        </w:rPr>
        <w:t>уровень зарегистрированной безработицы отм</w:t>
      </w:r>
      <w:r w:rsidR="009B069D">
        <w:rPr>
          <w:rFonts w:ascii="Times New Roman" w:eastAsia="Times New Roman" w:hAnsi="Times New Roman"/>
          <w:sz w:val="28"/>
          <w:szCs w:val="28"/>
          <w:lang w:eastAsia="ru-RU"/>
        </w:rPr>
        <w:t xml:space="preserve">ечен по состоянию на конец июля </w:t>
      </w:r>
      <w:r w:rsidRPr="00CA05F3">
        <w:rPr>
          <w:rFonts w:ascii="Times New Roman" w:eastAsia="Times New Roman" w:hAnsi="Times New Roman"/>
          <w:sz w:val="28"/>
          <w:szCs w:val="28"/>
          <w:lang w:eastAsia="ru-RU"/>
        </w:rPr>
        <w:t>2013 г. в Нижегородской, Тюменской (без учета автономных округов), Ульяновской, Ленинградской, Московской и Липецкой област</w:t>
      </w:r>
      <w:r w:rsidR="009B069D">
        <w:rPr>
          <w:rFonts w:ascii="Times New Roman" w:eastAsia="Times New Roman" w:hAnsi="Times New Roman"/>
          <w:sz w:val="28"/>
          <w:szCs w:val="28"/>
          <w:lang w:eastAsia="ru-RU"/>
        </w:rPr>
        <w:t xml:space="preserve">ях, Ханты-Мансийском автономном </w:t>
      </w:r>
      <w:r w:rsidRPr="00CA05F3">
        <w:rPr>
          <w:rFonts w:ascii="Times New Roman" w:eastAsia="Times New Roman" w:hAnsi="Times New Roman"/>
          <w:sz w:val="28"/>
          <w:szCs w:val="28"/>
          <w:lang w:eastAsia="ru-RU"/>
        </w:rPr>
        <w:t>округе-Югре, Ямало-Ненецком автономном округе, гг. Санкт-Петербурге и Москве.</w:t>
      </w:r>
    </w:p>
    <w:p w:rsidR="00984713" w:rsidRPr="00CA05F3" w:rsidRDefault="00984713" w:rsidP="009B069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 xml:space="preserve">Наиболее высокие показатели зарегистрированной безработицы по-прежнему фиксируются в регионах со сложной социально-экономической ситуацией: в Чеченской Республике (25,0% в конце июля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Pr="00CA05F3">
        <w:rPr>
          <w:rFonts w:ascii="Times New Roman" w:eastAsia="Times New Roman" w:hAnsi="Times New Roman"/>
          <w:sz w:val="28"/>
          <w:szCs w:val="28"/>
          <w:lang w:eastAsia="ru-RU"/>
        </w:rPr>
        <w:t>.), респу</w:t>
      </w:r>
      <w:r w:rsidR="009B069D">
        <w:rPr>
          <w:rFonts w:ascii="Times New Roman" w:eastAsia="Times New Roman" w:hAnsi="Times New Roman"/>
          <w:sz w:val="28"/>
          <w:szCs w:val="28"/>
          <w:lang w:eastAsia="ru-RU"/>
        </w:rPr>
        <w:t xml:space="preserve">бликах Ингушетия (16,2%) и Тыва </w:t>
      </w:r>
      <w:r w:rsidRPr="00CA05F3">
        <w:rPr>
          <w:rFonts w:ascii="Times New Roman" w:eastAsia="Times New Roman" w:hAnsi="Times New Roman"/>
          <w:sz w:val="28"/>
          <w:szCs w:val="28"/>
          <w:lang w:eastAsia="ru-RU"/>
        </w:rPr>
        <w:t xml:space="preserve">(5,2 процента). Количество </w:t>
      </w:r>
      <w:r w:rsidRPr="00CA05F3">
        <w:rPr>
          <w:rFonts w:ascii="Times New Roman" w:eastAsia="Times New Roman" w:hAnsi="Times New Roman"/>
          <w:sz w:val="28"/>
          <w:szCs w:val="28"/>
          <w:lang w:eastAsia="ru-RU"/>
        </w:rPr>
        <w:lastRenderedPageBreak/>
        <w:t>создаваемых рабочих мест не обеспечивает в полной мере занятости трудоспособного населения, численност</w:t>
      </w:r>
      <w:r w:rsidR="009B069D">
        <w:rPr>
          <w:rFonts w:ascii="Times New Roman" w:eastAsia="Times New Roman" w:hAnsi="Times New Roman"/>
          <w:sz w:val="28"/>
          <w:szCs w:val="28"/>
          <w:lang w:eastAsia="ru-RU"/>
        </w:rPr>
        <w:t xml:space="preserve">ь которого в указанных регионах </w:t>
      </w:r>
      <w:r w:rsidRPr="00CA05F3">
        <w:rPr>
          <w:rFonts w:ascii="Times New Roman" w:eastAsia="Times New Roman" w:hAnsi="Times New Roman"/>
          <w:sz w:val="28"/>
          <w:szCs w:val="28"/>
          <w:lang w:eastAsia="ru-RU"/>
        </w:rPr>
        <w:t>растет.</w:t>
      </w:r>
    </w:p>
    <w:p w:rsidR="00984713" w:rsidRPr="00CA05F3" w:rsidRDefault="00984713" w:rsidP="009B069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 xml:space="preserve">В </w:t>
      </w:r>
      <w:r w:rsidRPr="00CA05F3">
        <w:rPr>
          <w:rFonts w:ascii="Times New Roman" w:eastAsia="Times New Roman" w:hAnsi="Times New Roman"/>
          <w:b/>
          <w:sz w:val="28"/>
          <w:szCs w:val="28"/>
          <w:lang w:eastAsia="ru-RU"/>
        </w:rPr>
        <w:t>демографической сфере</w:t>
      </w:r>
      <w:r w:rsidRPr="00CA05F3">
        <w:rPr>
          <w:rFonts w:ascii="Times New Roman" w:eastAsia="Times New Roman" w:hAnsi="Times New Roman"/>
          <w:sz w:val="28"/>
          <w:szCs w:val="28"/>
          <w:lang w:eastAsia="ru-RU"/>
        </w:rPr>
        <w:t xml:space="preserve"> развития регионов за </w:t>
      </w:r>
      <w:r w:rsidRPr="00CA05F3">
        <w:rPr>
          <w:rFonts w:ascii="Times New Roman" w:eastAsia="Times New Roman" w:hAnsi="Times New Roman"/>
          <w:sz w:val="28"/>
          <w:szCs w:val="28"/>
          <w:lang w:val="en-US" w:eastAsia="ru-RU"/>
        </w:rPr>
        <w:t>I</w:t>
      </w:r>
      <w:r w:rsidRPr="00CA05F3">
        <w:rPr>
          <w:rFonts w:ascii="Times New Roman" w:eastAsia="Times New Roman" w:hAnsi="Times New Roman"/>
          <w:sz w:val="28"/>
          <w:szCs w:val="28"/>
          <w:lang w:eastAsia="ru-RU"/>
        </w:rPr>
        <w:t xml:space="preserve"> полугодие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009B069D">
        <w:rPr>
          <w:rFonts w:ascii="Times New Roman" w:eastAsia="Times New Roman" w:hAnsi="Times New Roman"/>
          <w:sz w:val="28"/>
          <w:szCs w:val="28"/>
          <w:lang w:eastAsia="ru-RU"/>
        </w:rPr>
        <w:t xml:space="preserve">. </w:t>
      </w:r>
      <w:r w:rsidRPr="00CA05F3">
        <w:rPr>
          <w:rFonts w:ascii="Times New Roman" w:eastAsia="Times New Roman" w:hAnsi="Times New Roman"/>
          <w:sz w:val="28"/>
          <w:szCs w:val="28"/>
          <w:lang w:eastAsia="ru-RU"/>
        </w:rPr>
        <w:t xml:space="preserve">отмечалось уменьшение числа родившихся (в 53 субъектах Российской Федерации) и числа умерших (в 57 субъектах Российской Федерации). </w:t>
      </w:r>
    </w:p>
    <w:p w:rsidR="00984713" w:rsidRPr="00CA05F3" w:rsidRDefault="00984713" w:rsidP="009B069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 xml:space="preserve">Естественный прирост населения в </w:t>
      </w:r>
      <w:r w:rsidRPr="00CA05F3">
        <w:rPr>
          <w:rFonts w:ascii="Times New Roman" w:eastAsia="Times New Roman" w:hAnsi="Times New Roman"/>
          <w:sz w:val="28"/>
          <w:szCs w:val="28"/>
          <w:lang w:val="en-US" w:eastAsia="ru-RU"/>
        </w:rPr>
        <w:t>I</w:t>
      </w:r>
      <w:r w:rsidRPr="00CA05F3">
        <w:rPr>
          <w:rFonts w:ascii="Times New Roman" w:eastAsia="Times New Roman" w:hAnsi="Times New Roman"/>
          <w:sz w:val="28"/>
          <w:szCs w:val="28"/>
          <w:lang w:eastAsia="ru-RU"/>
        </w:rPr>
        <w:t xml:space="preserve"> полугодии </w:t>
      </w:r>
      <w:smartTag w:uri="urn:schemas-microsoft-com:office:smarttags" w:element="metricconverter">
        <w:smartTagPr>
          <w:attr w:name="ProductID" w:val="2013 г"/>
        </w:smartTagPr>
        <w:r w:rsidRPr="00CA05F3">
          <w:rPr>
            <w:rFonts w:ascii="Times New Roman" w:eastAsia="Times New Roman" w:hAnsi="Times New Roman"/>
            <w:sz w:val="28"/>
            <w:szCs w:val="28"/>
            <w:lang w:eastAsia="ru-RU"/>
          </w:rPr>
          <w:t>2013 г</w:t>
        </w:r>
      </w:smartTag>
      <w:r w:rsidR="00923181">
        <w:rPr>
          <w:rFonts w:ascii="Times New Roman" w:eastAsia="Times New Roman" w:hAnsi="Times New Roman"/>
          <w:sz w:val="28"/>
          <w:szCs w:val="28"/>
          <w:lang w:eastAsia="ru-RU"/>
        </w:rPr>
        <w:t xml:space="preserve">. Зафиксирован </w:t>
      </w:r>
      <w:r w:rsidRPr="00CA05F3">
        <w:rPr>
          <w:rFonts w:ascii="Times New Roman" w:eastAsia="Times New Roman" w:hAnsi="Times New Roman"/>
          <w:sz w:val="28"/>
          <w:szCs w:val="28"/>
          <w:lang w:eastAsia="ru-RU"/>
        </w:rPr>
        <w:t xml:space="preserve">в 34 субъектах Российской Федерации (в </w:t>
      </w:r>
      <w:r w:rsidRPr="00CA05F3">
        <w:rPr>
          <w:rFonts w:ascii="Times New Roman" w:eastAsia="Times New Roman" w:hAnsi="Times New Roman"/>
          <w:sz w:val="28"/>
          <w:szCs w:val="28"/>
          <w:lang w:val="en-US" w:eastAsia="ru-RU"/>
        </w:rPr>
        <w:t>I</w:t>
      </w:r>
      <w:r w:rsidRPr="00CA05F3">
        <w:rPr>
          <w:rFonts w:ascii="Times New Roman" w:eastAsia="Times New Roman" w:hAnsi="Times New Roman"/>
          <w:sz w:val="28"/>
          <w:szCs w:val="28"/>
          <w:lang w:eastAsia="ru-RU"/>
        </w:rPr>
        <w:t xml:space="preserve"> полугодии </w:t>
      </w:r>
      <w:smartTag w:uri="urn:schemas-microsoft-com:office:smarttags" w:element="metricconverter">
        <w:smartTagPr>
          <w:attr w:name="ProductID" w:val="2012 г"/>
        </w:smartTagPr>
        <w:r w:rsidRPr="00CA05F3">
          <w:rPr>
            <w:rFonts w:ascii="Times New Roman" w:eastAsia="Times New Roman" w:hAnsi="Times New Roman"/>
            <w:sz w:val="28"/>
            <w:szCs w:val="28"/>
            <w:lang w:eastAsia="ru-RU"/>
          </w:rPr>
          <w:t>2012 г</w:t>
        </w:r>
      </w:smartTag>
      <w:r w:rsidR="009B069D">
        <w:rPr>
          <w:rFonts w:ascii="Times New Roman" w:eastAsia="Times New Roman" w:hAnsi="Times New Roman"/>
          <w:sz w:val="28"/>
          <w:szCs w:val="28"/>
          <w:lang w:eastAsia="ru-RU"/>
        </w:rPr>
        <w:t xml:space="preserve">. - в 33 субъектах): </w:t>
      </w:r>
      <w:r w:rsidRPr="00CA05F3">
        <w:rPr>
          <w:rFonts w:ascii="Times New Roman" w:eastAsia="Times New Roman" w:hAnsi="Times New Roman"/>
          <w:sz w:val="28"/>
          <w:szCs w:val="28"/>
          <w:lang w:eastAsia="ru-RU"/>
        </w:rPr>
        <w:t>Чеченской, Кабардино-Балкарской, Карачаево-Черкесской, Удмуртской и Чувашской республиках, республиках Дагестан, Северная Осетия-Алания, Ингушетия, Калмыкия, Коми, Алтай, Тыва, Татарстан, Бурятия, Башкортостан, Саха (Якутия), Хакасия, Марий Эл, Забайкальском, Красноярским, Камчатском краях, Астраханской, Иркутской,</w:t>
      </w:r>
      <w:r w:rsidRPr="00CA05F3">
        <w:rPr>
          <w:rFonts w:ascii="Times New Roman" w:eastAsia="Times New Roman" w:hAnsi="Times New Roman"/>
          <w:sz w:val="28"/>
          <w:szCs w:val="28"/>
          <w:lang w:eastAsia="ru-RU"/>
        </w:rPr>
        <w:br/>
        <w:t>Магаданской, Тюменской, Свердловской, Мурманской, Омской и Томской областях, Ненецком, Чукотском и Ямало-Ненецком автономных округах, Ханты-Мансийском автономном округе – Югре и г. Москве.</w:t>
      </w:r>
    </w:p>
    <w:p w:rsidR="00984713" w:rsidRPr="00CA05F3" w:rsidRDefault="00984713" w:rsidP="009B069D">
      <w:pPr>
        <w:spacing w:after="0" w:line="360" w:lineRule="auto"/>
        <w:ind w:firstLine="709"/>
        <w:jc w:val="both"/>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t xml:space="preserve">Высокие показатели естественной убыли населения по итогам </w:t>
      </w:r>
      <w:r w:rsidRPr="00CA05F3">
        <w:rPr>
          <w:rFonts w:ascii="Times New Roman" w:eastAsia="Times New Roman" w:hAnsi="Times New Roman"/>
          <w:sz w:val="28"/>
          <w:szCs w:val="28"/>
          <w:lang w:val="en-US" w:eastAsia="ru-RU"/>
        </w:rPr>
        <w:t>I</w:t>
      </w:r>
      <w:r w:rsidR="009B069D">
        <w:rPr>
          <w:rFonts w:ascii="Times New Roman" w:eastAsia="Times New Roman" w:hAnsi="Times New Roman"/>
          <w:sz w:val="28"/>
          <w:szCs w:val="28"/>
          <w:lang w:eastAsia="ru-RU"/>
        </w:rPr>
        <w:t xml:space="preserve"> полугодия </w:t>
      </w:r>
      <w:r w:rsidRPr="00CA05F3">
        <w:rPr>
          <w:rFonts w:ascii="Times New Roman" w:eastAsia="Times New Roman" w:hAnsi="Times New Roman"/>
          <w:sz w:val="28"/>
          <w:szCs w:val="28"/>
          <w:lang w:eastAsia="ru-RU"/>
        </w:rPr>
        <w:t>2013 г. были отмечены в Московской (-9,6 тыс. чел</w:t>
      </w:r>
      <w:r w:rsidR="009B069D">
        <w:rPr>
          <w:rFonts w:ascii="Times New Roman" w:eastAsia="Times New Roman" w:hAnsi="Times New Roman"/>
          <w:sz w:val="28"/>
          <w:szCs w:val="28"/>
          <w:lang w:eastAsia="ru-RU"/>
        </w:rPr>
        <w:t xml:space="preserve">овек), Нижегородской (-8,2 тыс. </w:t>
      </w:r>
      <w:r w:rsidRPr="00CA05F3">
        <w:rPr>
          <w:rFonts w:ascii="Times New Roman" w:eastAsia="Times New Roman" w:hAnsi="Times New Roman"/>
          <w:sz w:val="28"/>
          <w:szCs w:val="28"/>
          <w:lang w:eastAsia="ru-RU"/>
        </w:rPr>
        <w:t>человек), Ростовской (-7,0 тыс. человек), Воронежской (-7,0 тыс. человек), Тульской</w:t>
      </w:r>
      <w:r w:rsidRPr="00CA05F3">
        <w:rPr>
          <w:rFonts w:ascii="Times New Roman" w:eastAsia="Times New Roman" w:hAnsi="Times New Roman"/>
          <w:sz w:val="28"/>
          <w:szCs w:val="28"/>
          <w:lang w:eastAsia="ru-RU"/>
        </w:rPr>
        <w:br/>
        <w:t>(-6,3 тыс. человек), Ленинградской (-5,6 тыс. человек)</w:t>
      </w:r>
      <w:r w:rsidR="009B069D">
        <w:rPr>
          <w:rFonts w:ascii="Times New Roman" w:eastAsia="Times New Roman" w:hAnsi="Times New Roman"/>
          <w:sz w:val="28"/>
          <w:szCs w:val="28"/>
          <w:lang w:eastAsia="ru-RU"/>
        </w:rPr>
        <w:t xml:space="preserve">, Тверской (-5,2 тыс. человек), </w:t>
      </w:r>
      <w:r w:rsidRPr="00CA05F3">
        <w:rPr>
          <w:rFonts w:ascii="Times New Roman" w:eastAsia="Times New Roman" w:hAnsi="Times New Roman"/>
          <w:sz w:val="28"/>
          <w:szCs w:val="28"/>
          <w:lang w:eastAsia="ru-RU"/>
        </w:rPr>
        <w:t>Саратовской (-5,1 тыс. человек), Самарской (-4,5 тыс. чел</w:t>
      </w:r>
      <w:r w:rsidR="009B069D">
        <w:rPr>
          <w:rFonts w:ascii="Times New Roman" w:eastAsia="Times New Roman" w:hAnsi="Times New Roman"/>
          <w:sz w:val="28"/>
          <w:szCs w:val="28"/>
          <w:lang w:eastAsia="ru-RU"/>
        </w:rPr>
        <w:t xml:space="preserve">овек), Владимирской (-4,4 тыс. </w:t>
      </w:r>
      <w:r w:rsidRPr="00CA05F3">
        <w:rPr>
          <w:rFonts w:ascii="Times New Roman" w:eastAsia="Times New Roman" w:hAnsi="Times New Roman"/>
          <w:sz w:val="28"/>
          <w:szCs w:val="28"/>
          <w:lang w:eastAsia="ru-RU"/>
        </w:rPr>
        <w:t>человек), Тамбовской (-3,9 тыс. человек), Волг</w:t>
      </w:r>
      <w:r w:rsidR="009B069D">
        <w:rPr>
          <w:rFonts w:ascii="Times New Roman" w:eastAsia="Times New Roman" w:hAnsi="Times New Roman"/>
          <w:sz w:val="28"/>
          <w:szCs w:val="28"/>
          <w:lang w:eastAsia="ru-RU"/>
        </w:rPr>
        <w:t xml:space="preserve">оградской (-3,7 тыс. человек),  </w:t>
      </w:r>
      <w:r w:rsidRPr="00CA05F3">
        <w:rPr>
          <w:rFonts w:ascii="Times New Roman" w:eastAsia="Times New Roman" w:hAnsi="Times New Roman"/>
          <w:sz w:val="28"/>
          <w:szCs w:val="28"/>
          <w:lang w:eastAsia="ru-RU"/>
        </w:rPr>
        <w:t xml:space="preserve">Брянской (-3,7 тыс. человек), Пензенской </w:t>
      </w:r>
      <w:r w:rsidR="009B069D">
        <w:rPr>
          <w:rFonts w:ascii="Times New Roman" w:eastAsia="Times New Roman" w:hAnsi="Times New Roman"/>
          <w:sz w:val="28"/>
          <w:szCs w:val="28"/>
          <w:lang w:eastAsia="ru-RU"/>
        </w:rPr>
        <w:t xml:space="preserve">(-3,4 тыс. человек), Смоленской </w:t>
      </w:r>
      <w:r w:rsidRPr="00CA05F3">
        <w:rPr>
          <w:rFonts w:ascii="Times New Roman" w:eastAsia="Times New Roman" w:hAnsi="Times New Roman"/>
          <w:sz w:val="28"/>
          <w:szCs w:val="28"/>
          <w:lang w:eastAsia="ru-RU"/>
        </w:rPr>
        <w:t xml:space="preserve">(-3,3 тыс. человек), Рязанской (-3,2 тыс. человек), </w:t>
      </w:r>
      <w:r w:rsidR="009B069D">
        <w:rPr>
          <w:rFonts w:ascii="Times New Roman" w:eastAsia="Times New Roman" w:hAnsi="Times New Roman"/>
          <w:sz w:val="28"/>
          <w:szCs w:val="28"/>
          <w:lang w:eastAsia="ru-RU"/>
        </w:rPr>
        <w:t xml:space="preserve">Ивановской (-3,2 тыс. человек), </w:t>
      </w:r>
      <w:r w:rsidRPr="00CA05F3">
        <w:rPr>
          <w:rFonts w:ascii="Times New Roman" w:eastAsia="Times New Roman" w:hAnsi="Times New Roman"/>
          <w:sz w:val="28"/>
          <w:szCs w:val="28"/>
          <w:lang w:eastAsia="ru-RU"/>
        </w:rPr>
        <w:t>Курской (-2,9 тыс. человек), Псковской (-2,9 тыс. ч</w:t>
      </w:r>
      <w:r w:rsidR="009B069D">
        <w:rPr>
          <w:rFonts w:ascii="Times New Roman" w:eastAsia="Times New Roman" w:hAnsi="Times New Roman"/>
          <w:sz w:val="28"/>
          <w:szCs w:val="28"/>
          <w:lang w:eastAsia="ru-RU"/>
        </w:rPr>
        <w:t xml:space="preserve">еловек), Ярославской (-2,8 тыс. </w:t>
      </w:r>
      <w:r w:rsidRPr="00CA05F3">
        <w:rPr>
          <w:rFonts w:ascii="Times New Roman" w:eastAsia="Times New Roman" w:hAnsi="Times New Roman"/>
          <w:sz w:val="28"/>
          <w:szCs w:val="28"/>
          <w:lang w:eastAsia="ru-RU"/>
        </w:rPr>
        <w:t>человек), Краснодарском крае (-2,7 тыс. человек), Б</w:t>
      </w:r>
      <w:r w:rsidR="009B069D">
        <w:rPr>
          <w:rFonts w:ascii="Times New Roman" w:eastAsia="Times New Roman" w:hAnsi="Times New Roman"/>
          <w:sz w:val="28"/>
          <w:szCs w:val="28"/>
          <w:lang w:eastAsia="ru-RU"/>
        </w:rPr>
        <w:t xml:space="preserve">елгородской (-2,7 тыс. человек) </w:t>
      </w:r>
      <w:r w:rsidRPr="00CA05F3">
        <w:rPr>
          <w:rFonts w:ascii="Times New Roman" w:eastAsia="Times New Roman" w:hAnsi="Times New Roman"/>
          <w:sz w:val="28"/>
          <w:szCs w:val="28"/>
          <w:lang w:eastAsia="ru-RU"/>
        </w:rPr>
        <w:t>областях.</w:t>
      </w:r>
    </w:p>
    <w:p w:rsidR="00CA790B" w:rsidRPr="00CA05F3" w:rsidRDefault="00CA790B">
      <w:pPr>
        <w:rPr>
          <w:rFonts w:ascii="Times New Roman" w:eastAsia="Times New Roman" w:hAnsi="Times New Roman"/>
          <w:sz w:val="28"/>
          <w:szCs w:val="28"/>
          <w:lang w:eastAsia="ru-RU"/>
        </w:rPr>
      </w:pPr>
      <w:r w:rsidRPr="00CA05F3">
        <w:rPr>
          <w:rFonts w:ascii="Times New Roman" w:eastAsia="Times New Roman" w:hAnsi="Times New Roman"/>
          <w:sz w:val="28"/>
          <w:szCs w:val="28"/>
          <w:lang w:eastAsia="ru-RU"/>
        </w:rPr>
        <w:br w:type="page"/>
      </w:r>
    </w:p>
    <w:p w:rsidR="00CA790B" w:rsidRPr="00834B4F" w:rsidRDefault="00834B4F" w:rsidP="00CA790B">
      <w:pPr>
        <w:keepNext/>
        <w:spacing w:after="0" w:line="360" w:lineRule="auto"/>
        <w:jc w:val="center"/>
        <w:outlineLvl w:val="1"/>
        <w:rPr>
          <w:rFonts w:ascii="Times New Roman" w:eastAsia="Times New Roman" w:hAnsi="Times New Roman" w:cs="Arial"/>
          <w:b/>
          <w:bCs/>
          <w:i/>
          <w:sz w:val="28"/>
          <w:szCs w:val="28"/>
          <w:u w:val="single"/>
          <w:lang w:eastAsia="ru-RU"/>
        </w:rPr>
      </w:pPr>
      <w:bookmarkStart w:id="1" w:name="_Toc311641086"/>
      <w:r w:rsidRPr="00834B4F">
        <w:rPr>
          <w:rFonts w:ascii="Times New Roman" w:eastAsia="Times New Roman" w:hAnsi="Times New Roman" w:cs="Arial"/>
          <w:b/>
          <w:bCs/>
          <w:i/>
          <w:sz w:val="28"/>
          <w:szCs w:val="28"/>
          <w:u w:val="single"/>
          <w:lang w:eastAsia="ru-RU"/>
        </w:rPr>
        <w:lastRenderedPageBreak/>
        <w:t>1.</w:t>
      </w:r>
      <w:r w:rsidR="00CA790B" w:rsidRPr="00834B4F">
        <w:rPr>
          <w:rFonts w:ascii="Times New Roman" w:eastAsia="Times New Roman" w:hAnsi="Times New Roman" w:cs="Arial"/>
          <w:b/>
          <w:bCs/>
          <w:i/>
          <w:sz w:val="28"/>
          <w:szCs w:val="28"/>
          <w:u w:val="single"/>
          <w:lang w:eastAsia="ru-RU"/>
        </w:rPr>
        <w:t>3. Проблемы развития системы федеральных округов</w:t>
      </w:r>
      <w:bookmarkEnd w:id="1"/>
    </w:p>
    <w:p w:rsidR="00CA790B" w:rsidRPr="00834B4F" w:rsidRDefault="00CA790B" w:rsidP="00CA790B">
      <w:pPr>
        <w:keepNext/>
        <w:spacing w:after="0" w:line="360" w:lineRule="auto"/>
        <w:jc w:val="center"/>
        <w:outlineLvl w:val="1"/>
        <w:rPr>
          <w:rFonts w:ascii="Times New Roman" w:eastAsia="Times New Roman" w:hAnsi="Times New Roman" w:cs="Arial"/>
          <w:b/>
          <w:bCs/>
          <w:i/>
          <w:sz w:val="28"/>
          <w:szCs w:val="28"/>
          <w:u w:val="single"/>
          <w:lang w:eastAsia="ru-RU"/>
        </w:rPr>
      </w:pPr>
      <w:bookmarkStart w:id="2" w:name="_Toc311641087"/>
      <w:r w:rsidRPr="00834B4F">
        <w:rPr>
          <w:rFonts w:ascii="Times New Roman" w:eastAsia="Times New Roman" w:hAnsi="Times New Roman" w:cs="Arial"/>
          <w:b/>
          <w:bCs/>
          <w:i/>
          <w:sz w:val="28"/>
          <w:szCs w:val="28"/>
          <w:u w:val="single"/>
          <w:lang w:eastAsia="ru-RU"/>
        </w:rPr>
        <w:t>Российской Федерации</w:t>
      </w:r>
      <w:bookmarkEnd w:id="2"/>
    </w:p>
    <w:p w:rsidR="00CA790B" w:rsidRPr="00CA790B" w:rsidRDefault="00CA790B" w:rsidP="00CA790B">
      <w:pPr>
        <w:spacing w:after="0" w:line="360" w:lineRule="auto"/>
        <w:jc w:val="center"/>
        <w:rPr>
          <w:rFonts w:ascii="Times New Roman" w:eastAsia="Times New Roman" w:hAnsi="Times New Roman"/>
          <w:b/>
          <w:sz w:val="28"/>
          <w:szCs w:val="28"/>
          <w:lang w:eastAsia="ru-RU"/>
        </w:rPr>
      </w:pP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 xml:space="preserve">В настоящее время весьма разнятся и подходы полпредов к решению социально-экономических задач, так же как неравноценно и внимание, уделяемое каждым из них этим вопросам. В Северо-Западном округе предпочтение отдается поиску внешних инвестиций и реализации инфраструктурных проектов, в Южном и Дальневосточном - комплексным программам социально-экономического развития. В Сибири на первый план выдвигаются отраслевая интеграция и инвентаризация ресурсов, а также инвестиционных проектов. В Центральном регионе особое внимание уделяется проблемам экономической безопасности и борьбы с экономической преступностью, а также выделяется задача развития предпринимательства. Во многом близкий подход и на Урале, хотя в последнем случае аппарат полпреда также уделяет внимание отдельным отраслям экономики, крупным ФПГ регионального масштаба. Приволжский округ считается «лабораторией нового опыта». </w:t>
      </w: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 xml:space="preserve">В целом, в разных округах и в применении к разным субъектам Федерации в развитии института полномочных представителей наблюдаются совершенно противоположные тенденции. В ряде случаев система полномочных представителей начинает работать как система «федерального вмешательства» в региональные политические процессы, расстановку сил в местной элите, как инструмент ограничения власти губернаторов, механизм политического контроля над ними. В других случаях и в других субъектах Федерации может наблюдаться прямо противоположная ситуация: аппараты полпредов формируются из людей губернаторов, быстро интегрируются и поглощаются местной элитой, происходит дальнейшее сращивание федеральной и региональной бюрократии. Здесь гипотетическая система федерального вмешательства постепенно эволюционирует в систему </w:t>
      </w:r>
      <w:r w:rsidRPr="00CA790B">
        <w:rPr>
          <w:rFonts w:ascii="Times New Roman" w:eastAsia="Times New Roman" w:hAnsi="Times New Roman"/>
          <w:sz w:val="28"/>
          <w:szCs w:val="28"/>
          <w:lang w:eastAsia="ru-RU"/>
        </w:rPr>
        <w:lastRenderedPageBreak/>
        <w:t xml:space="preserve">регионального лоббизма в Центре, когда полпреды и их аппараты превращаются в новый и высокоэффективный канал лоббирования. </w:t>
      </w: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 xml:space="preserve">В результате, один и тот же политический и управленческий институт выполняет по отношению к разным регионам и в зависимости от ситуации и политической конъюнктуры совершенно разные задачи и функции. </w:t>
      </w: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 xml:space="preserve">Впрочем, оптимизация территориального управления не может быть произведена одномоментно. Это развернутый во времени процесс последовательного реформирования государственной системы. Есть достаточно оснований полагать, что по мере становления системы федеральных округов эффективность управления «по вертикали» будет возрастать. Представители Президента могут фактически получить статус представителей Федерации (государства) в округах, одновременно решая и задачи представительства Президента, и территориального государственного управления. </w:t>
      </w: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 xml:space="preserve">В этой связи принципиально важно отметить еще одно обстоятельство, которое зачастую ускользает от внимания практиков и наблюдателей. Важнейшей задачей полномочных представителей является и создание эффективных механизмов взаимодействия государства и общества, «обратной связи» между Президентом и народом. Институт полпредов, в этом смысле, должен соответствовать своему названию, то есть представлять Президента Российской Федерации на конкретной территории, от его имени помогать обществу и отдельным гражданам в решении тех проблем, которые они не могут, не в состоянии решить сами. </w:t>
      </w: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 xml:space="preserve">Но представляется, что магистральной линией развития округов все же станет их трансформация в центры управления территориальным развитием, прежде всего — экономическим. Образование округов позволяет решать сложные экономические вопросы на уровне, адекватном их масштабу. А значит, здесь могут быть сосредоточены права и ресурсы, соразмерные решаемым проблемам. </w:t>
      </w: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lastRenderedPageBreak/>
        <w:t xml:space="preserve">В частности, полномочным представителям может быть передана большая часть функций координации и контроля за реализацией государственной социально-экономической политики, использованию федерального имущества, контроля за использованием средств федерального бюджета. На уровне округов может вестись разработка специальных мер и программ по привлечению внешних инвестиций, технологическому перевооружению производств, созданию точек роста и центров инноваций, развитию малого предпринимательства, возрождению села. </w:t>
      </w: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 xml:space="preserve">Другие варианты развития округов, в рамках которых основной акцент делался бы на усилении их правоохранительных и контрольных функций или же реализовывалась бы стратегия создания управленческих округов разного типа (экономические, судебные, школьные, электоральные, милицейские, военные, налоговые, прокурорские и т.д.), не совпадающих с границами субъектов Федерации и с границами округов иного типа, — представляются менее предпочтительными. </w:t>
      </w: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t xml:space="preserve">Следует также иметь в виду, что сама нарезка федеральных округов производилась без учета экономического районирования страны и экономического потенциала регионов. Это, в перспективе, потребует уточнения количества и состава федеральных округов. Поэтому, при условии развития округов как центров управления территориальным социально-экономическим развитием, долгосрочной задачей может стать изменение принципов их образования и организации. Возможно, например, проведение иной нарезки округов, с учетом экономического потенциала территорий. Это позволит привести систему федеральных округов в соответствие с объективными критериями экономического, социального зонирования территории страны, особенностями организации базовых отраслей экономики, транспортной и социальной инфраструктуры. В долгосрочном плане реформа, связанная с созданием и развитием системы округов, может рассматриваться и как первый шаг в проведении административно-территориальной реформы. </w:t>
      </w:r>
    </w:p>
    <w:p w:rsidR="00CA790B" w:rsidRPr="00CA790B" w:rsidRDefault="00CA790B" w:rsidP="00CA790B">
      <w:pPr>
        <w:spacing w:after="0" w:line="360" w:lineRule="auto"/>
        <w:ind w:firstLine="709"/>
        <w:jc w:val="both"/>
        <w:rPr>
          <w:rFonts w:ascii="Times New Roman" w:eastAsia="Times New Roman" w:hAnsi="Times New Roman"/>
          <w:sz w:val="28"/>
          <w:szCs w:val="28"/>
          <w:lang w:eastAsia="ru-RU"/>
        </w:rPr>
      </w:pPr>
      <w:r w:rsidRPr="00CA790B">
        <w:rPr>
          <w:rFonts w:ascii="Times New Roman" w:eastAsia="Times New Roman" w:hAnsi="Times New Roman"/>
          <w:sz w:val="28"/>
          <w:szCs w:val="28"/>
          <w:lang w:eastAsia="ru-RU"/>
        </w:rPr>
        <w:lastRenderedPageBreak/>
        <w:t>Сегодня, как это уже неоднократно случалось в отечественной истории, насущной является задача собирания российских земель. Но ведь «собирать земли» - это не только объединять территории или укреплять вертикаль власти. Это еще и «доводить до ума» систему управления, создавать из отдельных элементов и частей совершенно новое качество. Федеральные округа и институт полномочных представителей Президента — важнейший, если не ключевой инструмент политики государства в этой области.</w:t>
      </w:r>
    </w:p>
    <w:p w:rsidR="009B069D" w:rsidRDefault="009B069D">
      <w:pPr>
        <w:rPr>
          <w:rFonts w:ascii="Times New Roman" w:eastAsia="Times New Roman" w:hAnsi="Times New Roman"/>
          <w:sz w:val="26"/>
          <w:szCs w:val="26"/>
          <w:lang w:eastAsia="ru-RU"/>
        </w:rPr>
      </w:pPr>
      <w:r>
        <w:rPr>
          <w:rFonts w:ascii="Times New Roman" w:eastAsia="Times New Roman" w:hAnsi="Times New Roman"/>
          <w:sz w:val="26"/>
          <w:szCs w:val="26"/>
          <w:lang w:eastAsia="ru-RU"/>
        </w:rPr>
        <w:br w:type="page"/>
      </w:r>
    </w:p>
    <w:p w:rsidR="00984713" w:rsidRPr="00984713" w:rsidRDefault="00984713" w:rsidP="00984713">
      <w:pPr>
        <w:keepNext/>
        <w:spacing w:after="0" w:line="360" w:lineRule="auto"/>
        <w:jc w:val="center"/>
        <w:outlineLvl w:val="0"/>
        <w:rPr>
          <w:rFonts w:ascii="Times New Roman" w:eastAsia="Times New Roman" w:hAnsi="Times New Roman" w:cs="Arial"/>
          <w:b/>
          <w:bCs/>
          <w:kern w:val="32"/>
          <w:sz w:val="28"/>
          <w:szCs w:val="28"/>
          <w:lang w:eastAsia="ru-RU"/>
        </w:rPr>
      </w:pPr>
      <w:bookmarkStart w:id="3" w:name="_Toc311641089"/>
      <w:bookmarkStart w:id="4" w:name="_GoBack"/>
      <w:bookmarkEnd w:id="4"/>
      <w:r w:rsidRPr="00984713">
        <w:rPr>
          <w:rFonts w:ascii="Times New Roman" w:eastAsia="Times New Roman" w:hAnsi="Times New Roman" w:cs="Arial"/>
          <w:b/>
          <w:bCs/>
          <w:kern w:val="32"/>
          <w:sz w:val="28"/>
          <w:szCs w:val="28"/>
          <w:lang w:eastAsia="ru-RU"/>
        </w:rPr>
        <w:lastRenderedPageBreak/>
        <w:t>Заключение</w:t>
      </w:r>
      <w:bookmarkEnd w:id="3"/>
    </w:p>
    <w:p w:rsidR="00984713" w:rsidRPr="00984713" w:rsidRDefault="00984713" w:rsidP="00984713">
      <w:pPr>
        <w:spacing w:after="0" w:line="360" w:lineRule="auto"/>
        <w:ind w:firstLine="720"/>
        <w:jc w:val="both"/>
        <w:rPr>
          <w:rFonts w:ascii="Times New Roman" w:eastAsia="Times New Roman" w:hAnsi="Times New Roman"/>
          <w:sz w:val="28"/>
          <w:szCs w:val="28"/>
          <w:lang w:eastAsia="ru-RU"/>
        </w:rPr>
      </w:pPr>
    </w:p>
    <w:p w:rsidR="00984713" w:rsidRPr="00984713" w:rsidRDefault="00984713" w:rsidP="00984713">
      <w:pPr>
        <w:spacing w:after="0" w:line="360" w:lineRule="auto"/>
        <w:ind w:firstLine="720"/>
        <w:jc w:val="both"/>
        <w:rPr>
          <w:rFonts w:ascii="Times New Roman" w:eastAsia="Times New Roman" w:hAnsi="Times New Roman"/>
          <w:sz w:val="28"/>
          <w:szCs w:val="28"/>
          <w:lang w:eastAsia="ru-RU"/>
        </w:rPr>
      </w:pPr>
      <w:r w:rsidRPr="00984713">
        <w:rPr>
          <w:rFonts w:ascii="Times New Roman" w:eastAsia="Times New Roman" w:hAnsi="Times New Roman"/>
          <w:sz w:val="28"/>
          <w:szCs w:val="28"/>
          <w:lang w:eastAsia="ru-RU"/>
        </w:rPr>
        <w:t xml:space="preserve">Время, прошедшее с момента образования федеральных округов, уже позволяет делать определенные выводы об итогах становления данного института на российском правовом поле, а также моделировать будущие место и роль полномочных представителей в системе государственно-властных отношений. </w:t>
      </w:r>
    </w:p>
    <w:p w:rsidR="00984713" w:rsidRPr="00984713" w:rsidRDefault="00984713" w:rsidP="00984713">
      <w:pPr>
        <w:spacing w:after="0" w:line="360" w:lineRule="auto"/>
        <w:ind w:firstLine="720"/>
        <w:jc w:val="both"/>
        <w:rPr>
          <w:rFonts w:ascii="Times New Roman" w:eastAsia="Times New Roman" w:hAnsi="Times New Roman"/>
          <w:sz w:val="28"/>
          <w:szCs w:val="28"/>
          <w:lang w:eastAsia="ru-RU"/>
        </w:rPr>
      </w:pPr>
      <w:r w:rsidRPr="00984713">
        <w:rPr>
          <w:rFonts w:ascii="Times New Roman" w:eastAsia="Times New Roman" w:hAnsi="Times New Roman"/>
          <w:sz w:val="28"/>
          <w:szCs w:val="28"/>
          <w:lang w:eastAsia="ru-RU"/>
        </w:rPr>
        <w:t xml:space="preserve">Одновременно развитие системы округов создает ряд предпосылок для изменения расстановки сил между регионами и региональными элитами. Субъекты федерации, объявленные столицами округов, существенно укрепили свои федеральные политические позиции, увеличили «политический вес». </w:t>
      </w:r>
    </w:p>
    <w:p w:rsidR="00984713" w:rsidRPr="00984713" w:rsidRDefault="00984713" w:rsidP="00984713">
      <w:pPr>
        <w:spacing w:after="0" w:line="360" w:lineRule="auto"/>
        <w:ind w:firstLine="720"/>
        <w:jc w:val="both"/>
        <w:rPr>
          <w:rFonts w:ascii="Times New Roman" w:eastAsia="Times New Roman" w:hAnsi="Times New Roman"/>
          <w:sz w:val="28"/>
          <w:szCs w:val="28"/>
          <w:lang w:eastAsia="ru-RU"/>
        </w:rPr>
      </w:pPr>
      <w:r w:rsidRPr="00984713">
        <w:rPr>
          <w:rFonts w:ascii="Times New Roman" w:eastAsia="Times New Roman" w:hAnsi="Times New Roman"/>
          <w:sz w:val="28"/>
          <w:szCs w:val="28"/>
          <w:lang w:eastAsia="ru-RU"/>
        </w:rPr>
        <w:t xml:space="preserve">В экономическом плане новые столичные регионы могли бы в перспективе получить дополнительные инфраструктурные преимущества над другими субъектами федерации. К таковым относятся: приоритетное финансирование и приоритетное рассмотрение проблем на правительственном и президентском уровне; приоритетное развитие инфраструктуры (дороги, телекоммуникации и т.д.); возможность концентрации финансовых потоков за счет концентрации в них налогоплательщиков, а также банковских систем регионов. </w:t>
      </w:r>
    </w:p>
    <w:p w:rsidR="00984713" w:rsidRPr="00984713" w:rsidRDefault="00984713" w:rsidP="00984713">
      <w:pPr>
        <w:spacing w:after="0" w:line="360" w:lineRule="auto"/>
        <w:ind w:firstLine="720"/>
        <w:jc w:val="both"/>
        <w:rPr>
          <w:rFonts w:ascii="Times New Roman" w:eastAsia="Times New Roman" w:hAnsi="Times New Roman"/>
          <w:sz w:val="28"/>
          <w:szCs w:val="28"/>
          <w:lang w:eastAsia="ru-RU"/>
        </w:rPr>
      </w:pPr>
      <w:r w:rsidRPr="00984713">
        <w:rPr>
          <w:rFonts w:ascii="Times New Roman" w:eastAsia="Times New Roman" w:hAnsi="Times New Roman"/>
          <w:sz w:val="28"/>
          <w:szCs w:val="28"/>
          <w:lang w:eastAsia="ru-RU"/>
        </w:rPr>
        <w:t xml:space="preserve">Какое будущее ждет федеральные округа? В большинстве своем ответы участников различных исследований, проводившихся на эту тему, остаются крайне неопределенными. Для того чтобы федеральные округа стали влиятельной структурой, считают некоторые опрошенные, потребуются серьезные усилия со стороны федерального Центра, направленные на расширение полномочий, придание этому институту конституционного статуса и укрепление его кадрового потенциала. </w:t>
      </w:r>
    </w:p>
    <w:p w:rsidR="00984713" w:rsidRPr="00984713" w:rsidRDefault="00984713" w:rsidP="00984713">
      <w:pPr>
        <w:spacing w:after="0" w:line="360" w:lineRule="auto"/>
        <w:ind w:firstLine="720"/>
        <w:jc w:val="both"/>
        <w:rPr>
          <w:rFonts w:ascii="Times New Roman" w:eastAsia="Times New Roman" w:hAnsi="Times New Roman"/>
          <w:sz w:val="28"/>
          <w:szCs w:val="28"/>
          <w:lang w:eastAsia="ru-RU"/>
        </w:rPr>
      </w:pPr>
      <w:r w:rsidRPr="00984713">
        <w:rPr>
          <w:rFonts w:ascii="Times New Roman" w:eastAsia="Times New Roman" w:hAnsi="Times New Roman"/>
          <w:sz w:val="28"/>
          <w:szCs w:val="28"/>
          <w:lang w:eastAsia="ru-RU"/>
        </w:rPr>
        <w:t xml:space="preserve">Полагаем, что федеральные округа как территориально-административная структура, будут только наращивать эффективность системы управления регионами и по-прежнему будут решать весь комплекс </w:t>
      </w:r>
      <w:r w:rsidRPr="00984713">
        <w:rPr>
          <w:rFonts w:ascii="Times New Roman" w:eastAsia="Times New Roman" w:hAnsi="Times New Roman"/>
          <w:sz w:val="28"/>
          <w:szCs w:val="28"/>
          <w:lang w:eastAsia="ru-RU"/>
        </w:rPr>
        <w:lastRenderedPageBreak/>
        <w:t xml:space="preserve">задач государственной политики в области регионального развития. Округ, в связи с этим, должен обладать всеми необходимыми полномочиями как для осуществления государственного управления, так и для реализации интересов и потребностей территорий. В результате будут созданы структурные условия экономического развития и обеспечения национальной безопасности, а также условия становления и развития гражданского общества, которое способно контролировать как федеральную, так и местную власть. </w:t>
      </w:r>
    </w:p>
    <w:p w:rsidR="00984713" w:rsidRPr="00984713" w:rsidRDefault="00984713" w:rsidP="00984713">
      <w:pPr>
        <w:spacing w:after="0" w:line="360" w:lineRule="auto"/>
        <w:ind w:firstLine="720"/>
        <w:jc w:val="both"/>
        <w:rPr>
          <w:rFonts w:ascii="Times New Roman" w:eastAsia="Times New Roman" w:hAnsi="Times New Roman"/>
          <w:sz w:val="28"/>
          <w:szCs w:val="28"/>
          <w:lang w:eastAsia="ru-RU"/>
        </w:rPr>
      </w:pPr>
      <w:r w:rsidRPr="00984713">
        <w:rPr>
          <w:rFonts w:ascii="Times New Roman" w:eastAsia="Times New Roman" w:hAnsi="Times New Roman"/>
          <w:sz w:val="28"/>
          <w:szCs w:val="28"/>
          <w:lang w:eastAsia="ru-RU"/>
        </w:rPr>
        <w:t>В настоящее время институты федеральных округов и полномочных представителей Президента стали данностью и фактором нашей жизни. Представители Президента стали весомыми игроками на региональном поле, а их аппараты превратились в еще один центр принятия решений и политического влияния. Многое полпредами уже сделано, еще больше предстоит сделать.</w:t>
      </w:r>
    </w:p>
    <w:p w:rsidR="00984713" w:rsidRPr="00984713" w:rsidRDefault="00984713" w:rsidP="00984713">
      <w:pPr>
        <w:spacing w:after="0" w:line="360" w:lineRule="auto"/>
        <w:jc w:val="center"/>
        <w:rPr>
          <w:rFonts w:ascii="Times New Roman" w:eastAsia="Times New Roman" w:hAnsi="Times New Roman"/>
          <w:sz w:val="28"/>
          <w:szCs w:val="28"/>
          <w:lang w:eastAsia="ru-RU"/>
        </w:rPr>
      </w:pPr>
    </w:p>
    <w:p w:rsidR="00984713" w:rsidRPr="00984713" w:rsidRDefault="00984713" w:rsidP="00984713">
      <w:pPr>
        <w:spacing w:after="0" w:line="360" w:lineRule="auto"/>
        <w:ind w:firstLine="720"/>
        <w:jc w:val="both"/>
        <w:rPr>
          <w:rFonts w:ascii="Times New Roman" w:eastAsia="Times New Roman" w:hAnsi="Times New Roman"/>
          <w:sz w:val="28"/>
          <w:szCs w:val="28"/>
          <w:lang w:eastAsia="ru-RU"/>
        </w:rPr>
      </w:pPr>
    </w:p>
    <w:p w:rsidR="009B069D" w:rsidRDefault="009B069D">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331251" w:rsidRPr="00834B4F" w:rsidRDefault="00331251" w:rsidP="00CA790B">
      <w:pPr>
        <w:jc w:val="center"/>
        <w:rPr>
          <w:rFonts w:ascii="Times New Roman" w:hAnsi="Times New Roman"/>
          <w:b/>
          <w:sz w:val="32"/>
          <w:szCs w:val="32"/>
          <w:u w:val="single"/>
        </w:rPr>
      </w:pPr>
      <w:r w:rsidRPr="00834B4F">
        <w:rPr>
          <w:rFonts w:ascii="Times New Roman" w:hAnsi="Times New Roman"/>
          <w:b/>
          <w:sz w:val="32"/>
          <w:szCs w:val="32"/>
          <w:u w:val="single"/>
        </w:rPr>
        <w:lastRenderedPageBreak/>
        <w:t>2.Практическая часть</w:t>
      </w:r>
    </w:p>
    <w:p w:rsidR="00331251" w:rsidRPr="004D608B" w:rsidRDefault="00331251" w:rsidP="00331251">
      <w:pPr>
        <w:spacing w:after="0" w:line="360" w:lineRule="auto"/>
        <w:ind w:firstLine="700"/>
        <w:jc w:val="both"/>
        <w:rPr>
          <w:rFonts w:ascii="Times New Roman" w:eastAsia="Times New Roman" w:hAnsi="Times New Roman"/>
          <w:b/>
          <w:sz w:val="28"/>
          <w:szCs w:val="28"/>
          <w:u w:val="single"/>
          <w:lang w:eastAsia="ru-RU"/>
        </w:rPr>
      </w:pPr>
      <w:r w:rsidRPr="004D608B">
        <w:rPr>
          <w:rFonts w:ascii="Times New Roman" w:eastAsia="Times New Roman" w:hAnsi="Times New Roman"/>
          <w:b/>
          <w:sz w:val="28"/>
          <w:szCs w:val="28"/>
          <w:u w:val="single"/>
          <w:lang w:eastAsia="ru-RU"/>
        </w:rPr>
        <w:t>Задача:</w:t>
      </w:r>
    </w:p>
    <w:p w:rsidR="00331251" w:rsidRDefault="00331251" w:rsidP="00331251">
      <w:pPr>
        <w:widowControl w:val="0"/>
        <w:spacing w:after="0" w:line="360" w:lineRule="auto"/>
        <w:ind w:firstLine="720"/>
        <w:jc w:val="both"/>
        <w:rPr>
          <w:rFonts w:ascii="Times New Roman" w:eastAsia="Times New Roman" w:hAnsi="Times New Roman"/>
          <w:snapToGrid w:val="0"/>
          <w:sz w:val="28"/>
          <w:szCs w:val="20"/>
        </w:rPr>
      </w:pPr>
      <w:r w:rsidRPr="00331251">
        <w:rPr>
          <w:rFonts w:ascii="Times New Roman" w:eastAsia="Times New Roman" w:hAnsi="Times New Roman"/>
          <w:snapToGrid w:val="0"/>
          <w:sz w:val="28"/>
          <w:szCs w:val="20"/>
        </w:rPr>
        <w:t xml:space="preserve">Реальный ВНД составляет 340 млн. руб., уровень циклической безработицы равен 5%, коэффициент чувствительности ВНД к циклической безработице равен 3. Определите потенциальный ВНД в соответствии с законом </w:t>
      </w:r>
      <w:proofErr w:type="spellStart"/>
      <w:r w:rsidRPr="00331251">
        <w:rPr>
          <w:rFonts w:ascii="Times New Roman" w:eastAsia="Times New Roman" w:hAnsi="Times New Roman"/>
          <w:snapToGrid w:val="0"/>
          <w:sz w:val="28"/>
          <w:szCs w:val="20"/>
        </w:rPr>
        <w:t>Оукена</w:t>
      </w:r>
      <w:proofErr w:type="spellEnd"/>
      <w:r w:rsidRPr="00331251">
        <w:rPr>
          <w:rFonts w:ascii="Times New Roman" w:eastAsia="Times New Roman" w:hAnsi="Times New Roman"/>
          <w:snapToGrid w:val="0"/>
          <w:sz w:val="28"/>
          <w:szCs w:val="20"/>
        </w:rPr>
        <w:t xml:space="preserve"> и экономические потери страны от циклической безработицы.</w:t>
      </w:r>
    </w:p>
    <w:p w:rsidR="00331251" w:rsidRPr="004D608B" w:rsidRDefault="00CA790B" w:rsidP="00834B4F">
      <w:pPr>
        <w:ind w:left="737"/>
        <w:rPr>
          <w:rFonts w:ascii="Times New Roman" w:eastAsia="Times New Roman" w:hAnsi="Times New Roman"/>
          <w:b/>
          <w:snapToGrid w:val="0"/>
          <w:sz w:val="28"/>
          <w:szCs w:val="20"/>
          <w:u w:val="single"/>
        </w:rPr>
      </w:pPr>
      <w:r w:rsidRPr="004D608B">
        <w:rPr>
          <w:rFonts w:ascii="Times New Roman" w:eastAsia="Times New Roman" w:hAnsi="Times New Roman"/>
          <w:b/>
          <w:snapToGrid w:val="0"/>
          <w:sz w:val="28"/>
          <w:szCs w:val="20"/>
          <w:u w:val="single"/>
        </w:rPr>
        <w:t>Решение:</w:t>
      </w:r>
    </w:p>
    <w:p w:rsidR="00CA790B" w:rsidRPr="004D608B" w:rsidRDefault="00834B4F" w:rsidP="00834B4F">
      <w:pPr>
        <w:spacing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A790B" w:rsidRPr="004D608B">
        <w:rPr>
          <w:rFonts w:ascii="Times New Roman" w:eastAsia="Times New Roman" w:hAnsi="Times New Roman"/>
          <w:sz w:val="28"/>
          <w:szCs w:val="28"/>
          <w:lang w:eastAsia="ru-RU"/>
        </w:rPr>
        <w:t xml:space="preserve">Закон </w:t>
      </w:r>
      <w:proofErr w:type="spellStart"/>
      <w:r w:rsidR="00CA790B" w:rsidRPr="004D608B">
        <w:rPr>
          <w:rFonts w:ascii="Times New Roman" w:eastAsia="Times New Roman" w:hAnsi="Times New Roman"/>
          <w:sz w:val="28"/>
          <w:szCs w:val="28"/>
          <w:lang w:eastAsia="ru-RU"/>
        </w:rPr>
        <w:t>Оукена</w:t>
      </w:r>
      <w:proofErr w:type="spellEnd"/>
      <w:r w:rsidR="00CA790B" w:rsidRPr="004D608B">
        <w:rPr>
          <w:rFonts w:ascii="Times New Roman" w:eastAsia="Times New Roman" w:hAnsi="Times New Roman"/>
          <w:sz w:val="28"/>
          <w:szCs w:val="28"/>
          <w:lang w:eastAsia="ru-RU"/>
        </w:rPr>
        <w:t xml:space="preserve"> связывает циклическую безработицу и реальный ВНД с потенциально возможным ВНД и имеет следующий вид:</w:t>
      </w:r>
    </w:p>
    <w:p w:rsidR="00CA790B" w:rsidRPr="004D608B" w:rsidRDefault="004915B6" w:rsidP="004D608B">
      <w:pPr>
        <w:spacing w:line="360" w:lineRule="auto"/>
        <w:ind w:left="360"/>
        <w:jc w:val="center"/>
        <w:rPr>
          <w:rFonts w:ascii="Times New Roman" w:eastAsia="Times New Roman" w:hAnsi="Times New Roman"/>
          <w:sz w:val="28"/>
          <w:szCs w:val="28"/>
          <w:lang w:eastAsia="ru-RU"/>
        </w:rPr>
      </w:pPr>
      <m:oMath>
        <m:f>
          <m:fPr>
            <m:ctrlPr>
              <w:rPr>
                <w:rFonts w:ascii="Cambria Math" w:eastAsia="Times New Roman" w:hAnsi="Cambria Math"/>
                <w:i/>
                <w:sz w:val="28"/>
                <w:szCs w:val="28"/>
                <w:lang w:eastAsia="ru-RU"/>
              </w:rPr>
            </m:ctrlPr>
          </m:fPr>
          <m:num>
            <m:r>
              <w:rPr>
                <w:rFonts w:ascii="Cambria Math" w:eastAsia="Times New Roman" w:hAnsi="Cambria Math"/>
                <w:sz w:val="28"/>
                <w:szCs w:val="28"/>
                <w:lang w:eastAsia="ru-RU"/>
              </w:rPr>
              <m:t>ВНДр-ВНДп</m:t>
            </m:r>
          </m:num>
          <m:den>
            <m:r>
              <w:rPr>
                <w:rFonts w:ascii="Cambria Math" w:eastAsia="Times New Roman" w:hAnsi="Cambria Math"/>
                <w:sz w:val="28"/>
                <w:szCs w:val="28"/>
                <w:lang w:eastAsia="ru-RU"/>
              </w:rPr>
              <m:t>ВНДп</m:t>
            </m:r>
          </m:den>
        </m:f>
      </m:oMath>
      <w:r w:rsidR="00CA790B" w:rsidRPr="004D608B">
        <w:rPr>
          <w:rFonts w:ascii="Times New Roman" w:eastAsia="Times New Roman" w:hAnsi="Times New Roman"/>
          <w:sz w:val="28"/>
          <w:szCs w:val="28"/>
          <w:lang w:eastAsia="ru-RU"/>
        </w:rPr>
        <w:t xml:space="preserve"> = </w:t>
      </w:r>
      <m:oMath>
        <m:r>
          <w:rPr>
            <w:rFonts w:ascii="Cambria Math" w:eastAsia="Times New Roman" w:hAnsi="Cambria Math"/>
            <w:sz w:val="28"/>
            <w:szCs w:val="28"/>
            <w:lang w:eastAsia="ru-RU"/>
          </w:rPr>
          <m:t>-Б*Ч</m:t>
        </m:r>
      </m:oMath>
      <w:r w:rsidR="00CA790B" w:rsidRPr="004D608B">
        <w:rPr>
          <w:rFonts w:ascii="Times New Roman" w:eastAsia="Times New Roman" w:hAnsi="Times New Roman"/>
          <w:sz w:val="28"/>
          <w:szCs w:val="28"/>
          <w:lang w:eastAsia="ru-RU"/>
        </w:rPr>
        <w:t>, где</w:t>
      </w:r>
    </w:p>
    <w:p w:rsidR="00CA790B" w:rsidRPr="004D608B" w:rsidRDefault="00CA790B" w:rsidP="00834B4F">
      <w:pPr>
        <w:spacing w:after="0" w:line="360" w:lineRule="auto"/>
        <w:ind w:left="360"/>
        <w:rPr>
          <w:rFonts w:ascii="Times New Roman" w:eastAsia="Times New Roman" w:hAnsi="Times New Roman"/>
          <w:sz w:val="28"/>
          <w:szCs w:val="28"/>
          <w:lang w:eastAsia="ru-RU"/>
        </w:rPr>
      </w:pPr>
      <w:proofErr w:type="spellStart"/>
      <w:r w:rsidRPr="004D608B">
        <w:rPr>
          <w:rFonts w:ascii="Times New Roman" w:eastAsia="Times New Roman" w:hAnsi="Times New Roman"/>
          <w:sz w:val="28"/>
          <w:szCs w:val="28"/>
          <w:lang w:eastAsia="ru-RU"/>
        </w:rPr>
        <w:t>ВНДр</w:t>
      </w:r>
      <w:proofErr w:type="spellEnd"/>
      <w:r w:rsidRPr="004D608B">
        <w:rPr>
          <w:rFonts w:ascii="Times New Roman" w:eastAsia="Times New Roman" w:hAnsi="Times New Roman"/>
          <w:sz w:val="28"/>
          <w:szCs w:val="28"/>
          <w:lang w:eastAsia="ru-RU"/>
        </w:rPr>
        <w:t xml:space="preserve"> – реальный ВНД;</w:t>
      </w:r>
    </w:p>
    <w:p w:rsidR="00CA790B" w:rsidRPr="004D608B" w:rsidRDefault="00CA790B" w:rsidP="00834B4F">
      <w:pPr>
        <w:spacing w:after="0" w:line="360" w:lineRule="auto"/>
        <w:ind w:left="360"/>
        <w:rPr>
          <w:rFonts w:ascii="Times New Roman" w:eastAsia="Times New Roman" w:hAnsi="Times New Roman"/>
          <w:sz w:val="28"/>
          <w:szCs w:val="28"/>
          <w:lang w:eastAsia="ru-RU"/>
        </w:rPr>
      </w:pPr>
      <w:proofErr w:type="spellStart"/>
      <w:r w:rsidRPr="004D608B">
        <w:rPr>
          <w:rFonts w:ascii="Times New Roman" w:eastAsia="Times New Roman" w:hAnsi="Times New Roman"/>
          <w:sz w:val="28"/>
          <w:szCs w:val="28"/>
          <w:lang w:eastAsia="ru-RU"/>
        </w:rPr>
        <w:t>ВНДп</w:t>
      </w:r>
      <w:proofErr w:type="spellEnd"/>
      <w:r w:rsidRPr="004D608B">
        <w:rPr>
          <w:rFonts w:ascii="Times New Roman" w:eastAsia="Times New Roman" w:hAnsi="Times New Roman"/>
          <w:sz w:val="28"/>
          <w:szCs w:val="28"/>
          <w:lang w:eastAsia="ru-RU"/>
        </w:rPr>
        <w:t xml:space="preserve"> – потенциально возможный ВНД с нулевой безработицей;</w:t>
      </w:r>
    </w:p>
    <w:p w:rsidR="00CA790B" w:rsidRPr="004D608B" w:rsidRDefault="00CA790B" w:rsidP="00834B4F">
      <w:pPr>
        <w:spacing w:after="0" w:line="360" w:lineRule="auto"/>
        <w:ind w:left="360"/>
        <w:rPr>
          <w:rFonts w:ascii="Times New Roman" w:eastAsia="Times New Roman" w:hAnsi="Times New Roman"/>
          <w:sz w:val="28"/>
          <w:szCs w:val="28"/>
          <w:lang w:eastAsia="ru-RU"/>
        </w:rPr>
      </w:pPr>
      <w:r w:rsidRPr="004D608B">
        <w:rPr>
          <w:rFonts w:ascii="Times New Roman" w:eastAsia="Times New Roman" w:hAnsi="Times New Roman"/>
          <w:sz w:val="28"/>
          <w:szCs w:val="28"/>
          <w:lang w:eastAsia="ru-RU"/>
        </w:rPr>
        <w:t>Б – циклическая безработица;</w:t>
      </w:r>
    </w:p>
    <w:p w:rsidR="00CA790B" w:rsidRPr="004D608B" w:rsidRDefault="00CA790B" w:rsidP="00834B4F">
      <w:pPr>
        <w:spacing w:after="0" w:line="360" w:lineRule="auto"/>
        <w:ind w:left="360"/>
        <w:rPr>
          <w:rFonts w:ascii="Times New Roman" w:eastAsia="Times New Roman" w:hAnsi="Times New Roman"/>
          <w:sz w:val="28"/>
          <w:szCs w:val="28"/>
          <w:lang w:eastAsia="ru-RU"/>
        </w:rPr>
      </w:pPr>
      <w:r w:rsidRPr="004D608B">
        <w:rPr>
          <w:rFonts w:ascii="Times New Roman" w:eastAsia="Times New Roman" w:hAnsi="Times New Roman"/>
          <w:sz w:val="28"/>
          <w:szCs w:val="28"/>
          <w:lang w:eastAsia="ru-RU"/>
        </w:rPr>
        <w:t>Ч – коэффициент чувствительности.</w:t>
      </w:r>
    </w:p>
    <w:p w:rsidR="00CA790B" w:rsidRPr="004D608B" w:rsidRDefault="00CA790B" w:rsidP="00834B4F">
      <w:pPr>
        <w:spacing w:after="0" w:line="360" w:lineRule="auto"/>
        <w:ind w:left="360"/>
        <w:rPr>
          <w:rFonts w:ascii="Times New Roman" w:eastAsia="Times New Roman" w:hAnsi="Times New Roman"/>
          <w:sz w:val="28"/>
          <w:szCs w:val="28"/>
          <w:lang w:eastAsia="ru-RU"/>
        </w:rPr>
      </w:pPr>
      <w:r w:rsidRPr="004D608B">
        <w:rPr>
          <w:rFonts w:ascii="Times New Roman" w:eastAsia="Times New Roman" w:hAnsi="Times New Roman"/>
          <w:sz w:val="28"/>
          <w:szCs w:val="28"/>
          <w:lang w:eastAsia="ru-RU"/>
        </w:rPr>
        <w:t>Подставляя известные значения в формулу, получаем:</w:t>
      </w:r>
    </w:p>
    <w:p w:rsidR="00CA790B" w:rsidRPr="004D608B" w:rsidRDefault="004915B6" w:rsidP="00834B4F">
      <w:pPr>
        <w:spacing w:after="0" w:line="360" w:lineRule="auto"/>
        <w:ind w:left="360"/>
        <w:jc w:val="center"/>
        <w:rPr>
          <w:rFonts w:ascii="Times New Roman" w:eastAsia="Times New Roman" w:hAnsi="Times New Roman"/>
          <w:sz w:val="28"/>
          <w:szCs w:val="28"/>
          <w:lang w:eastAsia="ru-RU"/>
        </w:rPr>
      </w:pPr>
      <m:oMath>
        <m:f>
          <m:fPr>
            <m:ctrlPr>
              <w:rPr>
                <w:rFonts w:ascii="Cambria Math" w:eastAsia="Times New Roman" w:hAnsi="Cambria Math"/>
                <w:i/>
                <w:sz w:val="28"/>
                <w:szCs w:val="28"/>
                <w:lang w:eastAsia="ru-RU"/>
              </w:rPr>
            </m:ctrlPr>
          </m:fPr>
          <m:num>
            <m:r>
              <w:rPr>
                <w:rFonts w:ascii="Cambria Math" w:eastAsia="Times New Roman" w:hAnsi="Cambria Math"/>
                <w:sz w:val="28"/>
                <w:szCs w:val="28"/>
                <w:lang w:eastAsia="ru-RU"/>
              </w:rPr>
              <m:t>340-ВНДп</m:t>
            </m:r>
          </m:num>
          <m:den>
            <m:r>
              <w:rPr>
                <w:rFonts w:ascii="Cambria Math" w:eastAsia="Times New Roman" w:hAnsi="Cambria Math"/>
                <w:sz w:val="28"/>
                <w:szCs w:val="28"/>
                <w:lang w:eastAsia="ru-RU"/>
              </w:rPr>
              <m:t>ВНДп</m:t>
            </m:r>
          </m:den>
        </m:f>
        <m:r>
          <w:rPr>
            <w:rFonts w:ascii="Cambria Math" w:eastAsia="Times New Roman" w:hAnsi="Cambria Math"/>
            <w:sz w:val="28"/>
            <w:szCs w:val="28"/>
            <w:lang w:eastAsia="ru-RU"/>
          </w:rPr>
          <m:t>= -0,05*3</m:t>
        </m:r>
      </m:oMath>
      <w:r w:rsidR="00CA790B" w:rsidRPr="004D608B">
        <w:rPr>
          <w:rFonts w:ascii="Times New Roman" w:eastAsia="Times New Roman" w:hAnsi="Times New Roman"/>
          <w:sz w:val="28"/>
          <w:szCs w:val="28"/>
          <w:lang w:eastAsia="ru-RU"/>
        </w:rPr>
        <w:t>;</w:t>
      </w:r>
    </w:p>
    <w:p w:rsidR="00CA790B" w:rsidRPr="004D608B" w:rsidRDefault="004915B6" w:rsidP="00834B4F">
      <w:pPr>
        <w:spacing w:after="0" w:line="360" w:lineRule="auto"/>
        <w:ind w:left="360"/>
        <w:jc w:val="center"/>
        <w:rPr>
          <w:rFonts w:ascii="Times New Roman" w:eastAsia="Times New Roman" w:hAnsi="Times New Roman"/>
          <w:sz w:val="28"/>
          <w:szCs w:val="28"/>
          <w:lang w:eastAsia="ru-RU"/>
        </w:rPr>
      </w:pPr>
      <m:oMath>
        <m:f>
          <m:fPr>
            <m:ctrlPr>
              <w:rPr>
                <w:rFonts w:ascii="Cambria Math" w:eastAsia="Times New Roman" w:hAnsi="Cambria Math"/>
                <w:i/>
                <w:sz w:val="28"/>
                <w:szCs w:val="28"/>
                <w:lang w:eastAsia="ru-RU"/>
              </w:rPr>
            </m:ctrlPr>
          </m:fPr>
          <m:num>
            <m:r>
              <w:rPr>
                <w:rFonts w:ascii="Cambria Math" w:eastAsia="Times New Roman" w:hAnsi="Cambria Math"/>
                <w:sz w:val="28"/>
                <w:szCs w:val="28"/>
                <w:lang w:eastAsia="ru-RU"/>
              </w:rPr>
              <m:t>340-ВНДп</m:t>
            </m:r>
          </m:num>
          <m:den>
            <m:r>
              <w:rPr>
                <w:rFonts w:ascii="Cambria Math" w:eastAsia="Times New Roman" w:hAnsi="Cambria Math"/>
                <w:sz w:val="28"/>
                <w:szCs w:val="28"/>
                <w:lang w:eastAsia="ru-RU"/>
              </w:rPr>
              <m:t>ВНДп</m:t>
            </m:r>
          </m:den>
        </m:f>
        <m:r>
          <w:rPr>
            <w:rFonts w:ascii="Cambria Math" w:eastAsia="Times New Roman" w:hAnsi="Cambria Math"/>
            <w:sz w:val="28"/>
            <w:szCs w:val="28"/>
            <w:lang w:eastAsia="ru-RU"/>
          </w:rPr>
          <m:t>= -0,15</m:t>
        </m:r>
      </m:oMath>
      <w:r w:rsidR="00CA790B" w:rsidRPr="004D608B">
        <w:rPr>
          <w:rFonts w:ascii="Times New Roman" w:eastAsia="Times New Roman" w:hAnsi="Times New Roman"/>
          <w:sz w:val="28"/>
          <w:szCs w:val="28"/>
          <w:lang w:eastAsia="ru-RU"/>
        </w:rPr>
        <w:t>;</w:t>
      </w:r>
    </w:p>
    <w:p w:rsidR="00CA790B" w:rsidRPr="004D608B" w:rsidRDefault="00CA790B" w:rsidP="00834B4F">
      <w:pPr>
        <w:spacing w:after="0" w:line="360" w:lineRule="auto"/>
        <w:ind w:left="360"/>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340=0,85*ВНДп</m:t>
        </m:r>
      </m:oMath>
      <w:r w:rsidRPr="004D608B">
        <w:rPr>
          <w:rFonts w:ascii="Times New Roman" w:eastAsia="Times New Roman" w:hAnsi="Times New Roman"/>
          <w:sz w:val="28"/>
          <w:szCs w:val="28"/>
          <w:lang w:eastAsia="ru-RU"/>
        </w:rPr>
        <w:t>;</w:t>
      </w:r>
    </w:p>
    <w:p w:rsidR="00CA790B" w:rsidRPr="004D608B" w:rsidRDefault="00CA790B" w:rsidP="00834B4F">
      <w:pPr>
        <w:spacing w:after="0" w:line="360" w:lineRule="auto"/>
        <w:ind w:left="360"/>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ВНДп=</m:t>
        </m:r>
        <m:f>
          <m:fPr>
            <m:ctrlPr>
              <w:rPr>
                <w:rFonts w:ascii="Cambria Math" w:eastAsia="Times New Roman" w:hAnsi="Cambria Math"/>
                <w:i/>
                <w:sz w:val="28"/>
                <w:szCs w:val="28"/>
                <w:lang w:eastAsia="ru-RU"/>
              </w:rPr>
            </m:ctrlPr>
          </m:fPr>
          <m:num>
            <m:r>
              <w:rPr>
                <w:rFonts w:ascii="Cambria Math" w:eastAsia="Times New Roman" w:hAnsi="Cambria Math"/>
                <w:sz w:val="28"/>
                <w:szCs w:val="28"/>
                <w:lang w:eastAsia="ru-RU"/>
              </w:rPr>
              <m:t>340</m:t>
            </m:r>
          </m:num>
          <m:den>
            <m:r>
              <w:rPr>
                <w:rFonts w:ascii="Cambria Math" w:eastAsia="Times New Roman" w:hAnsi="Cambria Math"/>
                <w:sz w:val="28"/>
                <w:szCs w:val="28"/>
                <w:lang w:eastAsia="ru-RU"/>
              </w:rPr>
              <m:t>0,85</m:t>
            </m:r>
          </m:den>
        </m:f>
        <m:r>
          <w:rPr>
            <w:rFonts w:ascii="Cambria Math" w:eastAsia="Times New Roman" w:hAnsi="Cambria Math"/>
            <w:sz w:val="28"/>
            <w:szCs w:val="28"/>
            <w:lang w:eastAsia="ru-RU"/>
          </w:rPr>
          <m:t>=400 (млн.руб.)</m:t>
        </m:r>
      </m:oMath>
      <w:r w:rsidRPr="004D608B">
        <w:rPr>
          <w:rFonts w:ascii="Times New Roman" w:eastAsia="Times New Roman" w:hAnsi="Times New Roman"/>
          <w:sz w:val="28"/>
          <w:szCs w:val="28"/>
          <w:lang w:eastAsia="ru-RU"/>
        </w:rPr>
        <w:t>.</w:t>
      </w:r>
    </w:p>
    <w:p w:rsidR="00CA790B" w:rsidRPr="004D608B" w:rsidRDefault="004D608B" w:rsidP="004D608B">
      <w:pPr>
        <w:spacing w:line="360" w:lineRule="auto"/>
        <w:ind w:left="36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A790B" w:rsidRPr="004D608B">
        <w:rPr>
          <w:rFonts w:ascii="Times New Roman" w:eastAsia="Times New Roman" w:hAnsi="Times New Roman"/>
          <w:sz w:val="28"/>
          <w:szCs w:val="28"/>
          <w:lang w:eastAsia="ru-RU"/>
        </w:rPr>
        <w:t>Экономические потери страны от циклической безработицы есть разность между потен</w:t>
      </w:r>
      <w:r>
        <w:rPr>
          <w:rFonts w:ascii="Times New Roman" w:eastAsia="Times New Roman" w:hAnsi="Times New Roman"/>
          <w:sz w:val="28"/>
          <w:szCs w:val="28"/>
          <w:lang w:eastAsia="ru-RU"/>
        </w:rPr>
        <w:t>циальным ВНД и реальным ВНД.</w:t>
      </w:r>
      <w:r w:rsidR="00CA790B" w:rsidRPr="004D608B">
        <w:rPr>
          <w:rFonts w:ascii="Times New Roman" w:eastAsia="Times New Roman" w:hAnsi="Times New Roman"/>
          <w:sz w:val="28"/>
          <w:szCs w:val="28"/>
          <w:lang w:eastAsia="ru-RU"/>
        </w:rPr>
        <w:t xml:space="preserve"> Потери составляют 400-340 = 60 млн. руб.</w:t>
      </w:r>
    </w:p>
    <w:p w:rsidR="00834B4F" w:rsidRDefault="004D608B" w:rsidP="00834B4F">
      <w:pPr>
        <w:rPr>
          <w:rFonts w:ascii="Times New Roman" w:eastAsia="Times New Roman" w:hAnsi="Times New Roman"/>
          <w:sz w:val="28"/>
          <w:szCs w:val="28"/>
          <w:lang w:eastAsia="ru-RU"/>
        </w:rPr>
      </w:pPr>
      <w:r w:rsidRPr="004D608B">
        <w:rPr>
          <w:rFonts w:ascii="Times New Roman" w:eastAsia="Times New Roman" w:hAnsi="Times New Roman"/>
          <w:b/>
          <w:sz w:val="28"/>
          <w:szCs w:val="28"/>
          <w:lang w:eastAsia="ru-RU"/>
        </w:rPr>
        <w:t xml:space="preserve">         </w:t>
      </w:r>
      <w:r w:rsidRPr="004D608B">
        <w:rPr>
          <w:rFonts w:ascii="Times New Roman" w:eastAsia="Times New Roman" w:hAnsi="Times New Roman"/>
          <w:b/>
          <w:sz w:val="28"/>
          <w:szCs w:val="28"/>
          <w:u w:val="single"/>
          <w:lang w:eastAsia="ru-RU"/>
        </w:rPr>
        <w:t>Ответ</w:t>
      </w:r>
      <w:r w:rsidRPr="004D608B">
        <w:rPr>
          <w:rFonts w:ascii="Times New Roman" w:eastAsia="Times New Roman" w:hAnsi="Times New Roman"/>
          <w:sz w:val="28"/>
          <w:szCs w:val="28"/>
          <w:u w:val="single"/>
          <w:lang w:eastAsia="ru-RU"/>
        </w:rPr>
        <w:t>:</w:t>
      </w:r>
      <w:r>
        <w:rPr>
          <w:rFonts w:ascii="Times New Roman" w:eastAsia="Times New Roman" w:hAnsi="Times New Roman"/>
          <w:sz w:val="28"/>
          <w:szCs w:val="28"/>
          <w:lang w:eastAsia="ru-RU"/>
        </w:rPr>
        <w:t xml:space="preserve"> Потенциальный ВНД составляет 400 млн. руб.</w:t>
      </w:r>
      <w:r w:rsidRPr="004D608B">
        <w:rPr>
          <w:rFonts w:ascii="Times New Roman" w:eastAsia="Times New Roman" w:hAnsi="Times New Roman"/>
          <w:sz w:val="28"/>
          <w:szCs w:val="28"/>
          <w:lang w:eastAsia="ru-RU"/>
        </w:rPr>
        <w:t>,</w:t>
      </w:r>
      <w:r w:rsidRPr="004D608B">
        <w:t xml:space="preserve"> </w:t>
      </w:r>
      <w:r>
        <w:rPr>
          <w:rFonts w:ascii="Times New Roman" w:eastAsia="Times New Roman" w:hAnsi="Times New Roman"/>
          <w:sz w:val="28"/>
          <w:szCs w:val="28"/>
          <w:lang w:eastAsia="ru-RU"/>
        </w:rPr>
        <w:t>э</w:t>
      </w:r>
      <w:r w:rsidRPr="004D608B">
        <w:rPr>
          <w:rFonts w:ascii="Times New Roman" w:eastAsia="Times New Roman" w:hAnsi="Times New Roman"/>
          <w:sz w:val="28"/>
          <w:szCs w:val="28"/>
          <w:lang w:eastAsia="ru-RU"/>
        </w:rPr>
        <w:t>кономические потери страны от циклической безработицы</w:t>
      </w:r>
      <w:r>
        <w:rPr>
          <w:rFonts w:ascii="Times New Roman" w:eastAsia="Times New Roman" w:hAnsi="Times New Roman"/>
          <w:sz w:val="28"/>
          <w:szCs w:val="28"/>
          <w:lang w:eastAsia="ru-RU"/>
        </w:rPr>
        <w:t xml:space="preserve"> равны 60 </w:t>
      </w:r>
      <w:proofErr w:type="spellStart"/>
      <w:r>
        <w:rPr>
          <w:rFonts w:ascii="Times New Roman" w:eastAsia="Times New Roman" w:hAnsi="Times New Roman"/>
          <w:sz w:val="28"/>
          <w:szCs w:val="28"/>
          <w:lang w:eastAsia="ru-RU"/>
        </w:rPr>
        <w:t>млн.руб</w:t>
      </w:r>
      <w:proofErr w:type="spellEnd"/>
      <w:r>
        <w:rPr>
          <w:rFonts w:ascii="Times New Roman" w:eastAsia="Times New Roman" w:hAnsi="Times New Roman"/>
          <w:sz w:val="28"/>
          <w:szCs w:val="28"/>
          <w:lang w:eastAsia="ru-RU"/>
        </w:rPr>
        <w:t>..</w:t>
      </w:r>
      <w:r w:rsidR="00834B4F" w:rsidRPr="00834B4F">
        <w:rPr>
          <w:rFonts w:ascii="Times New Roman" w:eastAsia="Times New Roman" w:hAnsi="Times New Roman"/>
          <w:sz w:val="28"/>
          <w:szCs w:val="28"/>
          <w:lang w:eastAsia="ru-RU"/>
        </w:rPr>
        <w:t xml:space="preserve"> </w:t>
      </w:r>
      <w:r w:rsidR="00834B4F">
        <w:rPr>
          <w:rFonts w:ascii="Times New Roman" w:eastAsia="Times New Roman" w:hAnsi="Times New Roman"/>
          <w:sz w:val="28"/>
          <w:szCs w:val="28"/>
          <w:lang w:eastAsia="ru-RU"/>
        </w:rPr>
        <w:br w:type="page"/>
      </w:r>
    </w:p>
    <w:p w:rsidR="004D608B" w:rsidRPr="004D608B" w:rsidRDefault="004D608B" w:rsidP="004D608B">
      <w:pPr>
        <w:keepNext/>
        <w:spacing w:after="0" w:line="360" w:lineRule="auto"/>
        <w:jc w:val="center"/>
        <w:outlineLvl w:val="0"/>
        <w:rPr>
          <w:rFonts w:ascii="Times New Roman" w:eastAsia="Times New Roman" w:hAnsi="Times New Roman" w:cs="Arial"/>
          <w:b/>
          <w:bCs/>
          <w:kern w:val="32"/>
          <w:sz w:val="28"/>
          <w:szCs w:val="28"/>
          <w:lang w:eastAsia="ru-RU"/>
        </w:rPr>
      </w:pPr>
      <w:bookmarkStart w:id="5" w:name="_Toc311641090"/>
      <w:r w:rsidRPr="004D608B">
        <w:rPr>
          <w:rFonts w:ascii="Times New Roman" w:eastAsia="Times New Roman" w:hAnsi="Times New Roman" w:cs="Arial"/>
          <w:b/>
          <w:bCs/>
          <w:kern w:val="32"/>
          <w:sz w:val="28"/>
          <w:szCs w:val="28"/>
          <w:lang w:eastAsia="ru-RU"/>
        </w:rPr>
        <w:lastRenderedPageBreak/>
        <w:t>Список литературы</w:t>
      </w:r>
      <w:bookmarkEnd w:id="5"/>
    </w:p>
    <w:p w:rsidR="004D608B" w:rsidRPr="004D608B" w:rsidRDefault="004D608B" w:rsidP="004D608B">
      <w:pPr>
        <w:tabs>
          <w:tab w:val="left" w:pos="993"/>
        </w:tabs>
        <w:spacing w:after="0" w:line="360" w:lineRule="auto"/>
        <w:ind w:firstLine="709"/>
        <w:jc w:val="both"/>
        <w:rPr>
          <w:rFonts w:ascii="Times New Roman" w:eastAsia="Times New Roman" w:hAnsi="Times New Roman"/>
          <w:sz w:val="28"/>
          <w:szCs w:val="28"/>
          <w:lang w:eastAsia="ru-RU"/>
        </w:rPr>
      </w:pPr>
    </w:p>
    <w:p w:rsidR="001E1484" w:rsidRPr="001E1484" w:rsidRDefault="001E1484" w:rsidP="001E1484">
      <w:pPr>
        <w:numPr>
          <w:ilvl w:val="0"/>
          <w:numId w:val="18"/>
        </w:numPr>
        <w:tabs>
          <w:tab w:val="left" w:pos="1134"/>
        </w:tabs>
        <w:spacing w:after="0" w:line="360" w:lineRule="auto"/>
        <w:ind w:left="0"/>
        <w:jc w:val="both"/>
        <w:rPr>
          <w:rFonts w:ascii="Times New Roman" w:eastAsia="Times New Roman" w:hAnsi="Times New Roman"/>
          <w:sz w:val="28"/>
          <w:szCs w:val="28"/>
          <w:lang w:eastAsia="ru-RU"/>
        </w:rPr>
      </w:pPr>
      <w:r w:rsidRPr="001E1484">
        <w:rPr>
          <w:rFonts w:ascii="Times New Roman" w:eastAsia="Times New Roman" w:hAnsi="Times New Roman"/>
          <w:sz w:val="28"/>
          <w:szCs w:val="28"/>
          <w:lang w:eastAsia="ru-RU"/>
        </w:rPr>
        <w:t xml:space="preserve">Конституция Российской Федерации. М.: ИНФРА-М, 2011. </w:t>
      </w:r>
    </w:p>
    <w:p w:rsidR="001E1484" w:rsidRPr="001E1484" w:rsidRDefault="001E1484" w:rsidP="001E1484">
      <w:pPr>
        <w:numPr>
          <w:ilvl w:val="0"/>
          <w:numId w:val="18"/>
        </w:numPr>
        <w:tabs>
          <w:tab w:val="left" w:pos="1134"/>
        </w:tabs>
        <w:spacing w:after="0" w:line="360" w:lineRule="auto"/>
        <w:ind w:left="0"/>
        <w:jc w:val="both"/>
        <w:rPr>
          <w:rFonts w:ascii="Times New Roman" w:eastAsia="Times New Roman" w:hAnsi="Times New Roman"/>
          <w:sz w:val="28"/>
          <w:szCs w:val="28"/>
          <w:lang w:eastAsia="ru-RU"/>
        </w:rPr>
      </w:pPr>
      <w:r w:rsidRPr="001E1484">
        <w:rPr>
          <w:rFonts w:ascii="Times New Roman" w:eastAsia="Times New Roman" w:hAnsi="Times New Roman"/>
          <w:sz w:val="28"/>
          <w:szCs w:val="28"/>
          <w:lang w:eastAsia="ru-RU"/>
        </w:rPr>
        <w:t>Федеральный закон от 20.07.1995г. №115-ФЗ (с изм. от 09.07.1999)«О государственном прогнозировании и программах социально-экономического развития Российской Федерации».</w:t>
      </w:r>
    </w:p>
    <w:p w:rsidR="004D608B" w:rsidRPr="001E1484" w:rsidRDefault="004D608B" w:rsidP="001E1484">
      <w:pPr>
        <w:numPr>
          <w:ilvl w:val="0"/>
          <w:numId w:val="18"/>
        </w:numPr>
        <w:tabs>
          <w:tab w:val="left" w:pos="1134"/>
        </w:tabs>
        <w:spacing w:after="0" w:line="360" w:lineRule="auto"/>
        <w:ind w:left="0"/>
        <w:jc w:val="both"/>
        <w:rPr>
          <w:rFonts w:ascii="Times New Roman" w:eastAsia="Times New Roman" w:hAnsi="Times New Roman"/>
          <w:sz w:val="28"/>
          <w:szCs w:val="28"/>
          <w:lang w:eastAsia="ru-RU"/>
        </w:rPr>
      </w:pPr>
      <w:r w:rsidRPr="001E1484">
        <w:rPr>
          <w:rFonts w:ascii="Times New Roman" w:eastAsia="Times New Roman" w:hAnsi="Times New Roman"/>
          <w:sz w:val="28"/>
          <w:szCs w:val="28"/>
          <w:lang w:eastAsia="ru-RU"/>
        </w:rPr>
        <w:t>Указ Президента Российской Федерации от 13.05.2000 № 849 (ред. от 07.09.2010) «О полномочном представителе Президента Российской Федерации в федеральном округе» // Собрание законодательства Российской Федерации. - 2000. - № 20. - Ст. 2112; 2010. - № 37. - Ст. 4643.</w:t>
      </w:r>
    </w:p>
    <w:p w:rsidR="004D608B" w:rsidRPr="001E1484" w:rsidRDefault="004D608B" w:rsidP="001E1484">
      <w:pPr>
        <w:numPr>
          <w:ilvl w:val="0"/>
          <w:numId w:val="18"/>
        </w:numPr>
        <w:tabs>
          <w:tab w:val="left" w:pos="1134"/>
        </w:tabs>
        <w:spacing w:after="0" w:line="360" w:lineRule="auto"/>
        <w:ind w:left="0"/>
        <w:jc w:val="both"/>
        <w:rPr>
          <w:rFonts w:ascii="Times New Roman" w:eastAsia="Times New Roman" w:hAnsi="Times New Roman"/>
          <w:sz w:val="28"/>
          <w:szCs w:val="28"/>
          <w:lang w:eastAsia="ru-RU"/>
        </w:rPr>
      </w:pPr>
      <w:r w:rsidRPr="001E1484">
        <w:rPr>
          <w:rFonts w:ascii="Times New Roman" w:eastAsia="Times New Roman" w:hAnsi="Times New Roman"/>
          <w:sz w:val="28"/>
          <w:szCs w:val="28"/>
          <w:lang w:eastAsia="ru-RU"/>
        </w:rPr>
        <w:t>Указ Президента Российской Федерации от 24.03.2005 № 337 (ред. от 22.03.2010) «О советах при полномочных представителях Президента Российской Федерации в федеральных округах» // Собрание законодательства Российской Федерации. - 2005. - № 13. - Ст. 1139; 2010. - № 13. - Ст. 1451.</w:t>
      </w:r>
    </w:p>
    <w:p w:rsidR="004D608B" w:rsidRPr="001E1484" w:rsidRDefault="004D608B" w:rsidP="001E1484">
      <w:pPr>
        <w:numPr>
          <w:ilvl w:val="0"/>
          <w:numId w:val="18"/>
        </w:numPr>
        <w:tabs>
          <w:tab w:val="left" w:pos="1134"/>
        </w:tabs>
        <w:spacing w:after="0" w:line="360" w:lineRule="auto"/>
        <w:ind w:left="0"/>
        <w:jc w:val="both"/>
        <w:rPr>
          <w:rFonts w:ascii="Times New Roman" w:eastAsia="Times New Roman" w:hAnsi="Times New Roman"/>
          <w:sz w:val="28"/>
          <w:szCs w:val="28"/>
          <w:lang w:eastAsia="ru-RU"/>
        </w:rPr>
      </w:pPr>
      <w:r w:rsidRPr="001E1484">
        <w:rPr>
          <w:rFonts w:ascii="Times New Roman" w:eastAsia="Times New Roman" w:hAnsi="Times New Roman"/>
          <w:sz w:val="28"/>
          <w:szCs w:val="28"/>
          <w:lang w:eastAsia="ru-RU"/>
        </w:rPr>
        <w:t>Постановление Правительства Российской Федерации от 03.08.2011 № 648 «О порядке отбора и координации реализации приоритетных инвестиционных проектов федеральных округов и внесении изменений в некоторые акты Правительства Российской Федерации» // Собрание законодательства Российской Федерации. - 2011. - № 32. - Ст. 4843.</w:t>
      </w:r>
    </w:p>
    <w:p w:rsidR="004D608B" w:rsidRPr="001E1484" w:rsidRDefault="004D608B" w:rsidP="001E1484">
      <w:pPr>
        <w:pStyle w:val="aff7"/>
        <w:widowControl w:val="0"/>
        <w:numPr>
          <w:ilvl w:val="0"/>
          <w:numId w:val="18"/>
        </w:numPr>
        <w:tabs>
          <w:tab w:val="left" w:pos="1134"/>
        </w:tabs>
        <w:spacing w:after="0" w:line="360" w:lineRule="auto"/>
        <w:ind w:left="0"/>
        <w:jc w:val="both"/>
        <w:rPr>
          <w:rFonts w:ascii="Times New Roman" w:eastAsia="Times New Roman" w:hAnsi="Times New Roman"/>
          <w:sz w:val="28"/>
          <w:szCs w:val="28"/>
          <w:lang w:eastAsia="ru-RU"/>
        </w:rPr>
      </w:pPr>
      <w:r w:rsidRPr="001E1484">
        <w:rPr>
          <w:rFonts w:ascii="Times New Roman" w:eastAsia="Times New Roman" w:hAnsi="Times New Roman"/>
          <w:sz w:val="28"/>
          <w:szCs w:val="28"/>
          <w:lang w:eastAsia="ru-RU"/>
        </w:rPr>
        <w:t>Указ Президента Российской Федерации от 7 мая 2012г. №596 «О долгосрочной государственной экономической политике».</w:t>
      </w:r>
    </w:p>
    <w:p w:rsidR="004D608B" w:rsidRPr="001E1484" w:rsidRDefault="004D608B" w:rsidP="001E1484">
      <w:pPr>
        <w:pStyle w:val="aff7"/>
        <w:widowControl w:val="0"/>
        <w:numPr>
          <w:ilvl w:val="0"/>
          <w:numId w:val="18"/>
        </w:numPr>
        <w:tabs>
          <w:tab w:val="left" w:pos="1134"/>
        </w:tabs>
        <w:spacing w:after="0" w:line="360" w:lineRule="auto"/>
        <w:ind w:left="0"/>
        <w:jc w:val="both"/>
        <w:rPr>
          <w:rFonts w:ascii="Times New Roman" w:eastAsia="Times New Roman" w:hAnsi="Times New Roman"/>
          <w:sz w:val="28"/>
          <w:szCs w:val="28"/>
          <w:lang w:eastAsia="ru-RU"/>
        </w:rPr>
      </w:pPr>
      <w:r w:rsidRPr="001E1484">
        <w:rPr>
          <w:rFonts w:ascii="Times New Roman" w:eastAsia="Times New Roman" w:hAnsi="Times New Roman"/>
          <w:sz w:val="28"/>
          <w:szCs w:val="28"/>
          <w:lang w:eastAsia="ru-RU"/>
        </w:rPr>
        <w:t>Государственная программа «Региональная политика и федеративные отношения». Утверждена распоряжением Правительства Российской Федерации от 26 марта 2013г. №435-р.</w:t>
      </w:r>
    </w:p>
    <w:p w:rsidR="00451F3F" w:rsidRDefault="004D608B" w:rsidP="001E1484">
      <w:pPr>
        <w:pStyle w:val="aff7"/>
        <w:widowControl w:val="0"/>
        <w:numPr>
          <w:ilvl w:val="0"/>
          <w:numId w:val="18"/>
        </w:numPr>
        <w:tabs>
          <w:tab w:val="left" w:pos="993"/>
        </w:tabs>
        <w:spacing w:after="0" w:line="360" w:lineRule="auto"/>
        <w:ind w:left="0"/>
        <w:jc w:val="both"/>
        <w:rPr>
          <w:rFonts w:ascii="Times New Roman" w:eastAsia="Times New Roman" w:hAnsi="Times New Roman"/>
          <w:sz w:val="28"/>
          <w:szCs w:val="28"/>
          <w:lang w:eastAsia="ru-RU"/>
        </w:rPr>
      </w:pPr>
      <w:proofErr w:type="spellStart"/>
      <w:r w:rsidRPr="001E1484">
        <w:rPr>
          <w:rFonts w:ascii="Times New Roman" w:eastAsia="Times New Roman" w:hAnsi="Times New Roman"/>
          <w:sz w:val="28"/>
          <w:szCs w:val="28"/>
          <w:lang w:eastAsia="ru-RU"/>
        </w:rPr>
        <w:t>Кистанов</w:t>
      </w:r>
      <w:proofErr w:type="spellEnd"/>
      <w:r w:rsidRPr="001E1484">
        <w:rPr>
          <w:rFonts w:ascii="Times New Roman" w:eastAsia="Times New Roman" w:hAnsi="Times New Roman"/>
          <w:sz w:val="28"/>
          <w:szCs w:val="28"/>
          <w:lang w:eastAsia="ru-RU"/>
        </w:rPr>
        <w:t xml:space="preserve"> В.В., Копылов Н.В. Региональная экономика России: учебник. </w:t>
      </w:r>
      <w:r w:rsidR="00F60193">
        <w:rPr>
          <w:rFonts w:ascii="Times New Roman" w:eastAsia="Times New Roman" w:hAnsi="Times New Roman"/>
          <w:sz w:val="28"/>
          <w:szCs w:val="28"/>
          <w:lang w:eastAsia="ru-RU"/>
        </w:rPr>
        <w:t>– М.: Финансы и статистика, 2010</w:t>
      </w:r>
      <w:r w:rsidRPr="001E1484">
        <w:rPr>
          <w:rFonts w:ascii="Times New Roman" w:eastAsia="Times New Roman" w:hAnsi="Times New Roman"/>
          <w:sz w:val="28"/>
          <w:szCs w:val="28"/>
          <w:lang w:eastAsia="ru-RU"/>
        </w:rPr>
        <w:t>.</w:t>
      </w:r>
    </w:p>
    <w:p w:rsidR="00451F3F" w:rsidRDefault="004D608B" w:rsidP="00451F3F">
      <w:pPr>
        <w:pStyle w:val="aff7"/>
        <w:widowControl w:val="0"/>
        <w:numPr>
          <w:ilvl w:val="0"/>
          <w:numId w:val="18"/>
        </w:numPr>
        <w:tabs>
          <w:tab w:val="left" w:pos="993"/>
        </w:tabs>
        <w:spacing w:after="0" w:line="360" w:lineRule="auto"/>
        <w:ind w:left="0"/>
        <w:jc w:val="both"/>
        <w:rPr>
          <w:rFonts w:ascii="Times New Roman" w:eastAsia="Times New Roman" w:hAnsi="Times New Roman"/>
          <w:sz w:val="28"/>
          <w:szCs w:val="28"/>
          <w:lang w:eastAsia="ru-RU"/>
        </w:rPr>
      </w:pPr>
      <w:r w:rsidRPr="00451F3F">
        <w:rPr>
          <w:rFonts w:ascii="Times New Roman" w:eastAsia="Times New Roman" w:hAnsi="Times New Roman"/>
          <w:sz w:val="28"/>
          <w:szCs w:val="28"/>
          <w:lang w:eastAsia="ru-RU"/>
        </w:rPr>
        <w:t xml:space="preserve">Плисецкий Е.Л. Коммерческая география России: Территориальная организация производства и </w:t>
      </w:r>
      <w:proofErr w:type="spellStart"/>
      <w:r w:rsidRPr="00451F3F">
        <w:rPr>
          <w:rFonts w:ascii="Times New Roman" w:eastAsia="Times New Roman" w:hAnsi="Times New Roman"/>
          <w:sz w:val="28"/>
          <w:szCs w:val="28"/>
          <w:lang w:eastAsia="ru-RU"/>
        </w:rPr>
        <w:t>рынка:учебное</w:t>
      </w:r>
      <w:proofErr w:type="spellEnd"/>
      <w:r w:rsidRPr="00451F3F">
        <w:rPr>
          <w:rFonts w:ascii="Times New Roman" w:eastAsia="Times New Roman" w:hAnsi="Times New Roman"/>
          <w:sz w:val="28"/>
          <w:szCs w:val="28"/>
          <w:lang w:eastAsia="ru-RU"/>
        </w:rPr>
        <w:t xml:space="preserve"> пособие.– М.: КНОРУС, 2013.</w:t>
      </w:r>
    </w:p>
    <w:p w:rsidR="00451F3F" w:rsidRDefault="004D608B" w:rsidP="00451F3F">
      <w:pPr>
        <w:pStyle w:val="aff7"/>
        <w:widowControl w:val="0"/>
        <w:numPr>
          <w:ilvl w:val="0"/>
          <w:numId w:val="18"/>
        </w:numPr>
        <w:tabs>
          <w:tab w:val="left" w:pos="993"/>
        </w:tabs>
        <w:spacing w:after="0" w:line="360" w:lineRule="auto"/>
        <w:ind w:left="0"/>
        <w:jc w:val="both"/>
        <w:rPr>
          <w:rFonts w:ascii="Times New Roman" w:eastAsia="Times New Roman" w:hAnsi="Times New Roman"/>
          <w:sz w:val="28"/>
          <w:szCs w:val="28"/>
          <w:lang w:eastAsia="ru-RU"/>
        </w:rPr>
      </w:pPr>
      <w:r w:rsidRPr="00451F3F">
        <w:rPr>
          <w:rFonts w:ascii="Times New Roman" w:eastAsia="Times New Roman" w:hAnsi="Times New Roman"/>
          <w:sz w:val="28"/>
          <w:szCs w:val="28"/>
          <w:lang w:eastAsia="ru-RU"/>
        </w:rPr>
        <w:t xml:space="preserve">Региональная экономика. Природно-ресурсные и экологические основы: </w:t>
      </w:r>
      <w:proofErr w:type="spellStart"/>
      <w:r w:rsidRPr="00451F3F">
        <w:rPr>
          <w:rFonts w:ascii="Times New Roman" w:eastAsia="Times New Roman" w:hAnsi="Times New Roman"/>
          <w:sz w:val="28"/>
          <w:szCs w:val="28"/>
          <w:lang w:eastAsia="ru-RU"/>
        </w:rPr>
        <w:lastRenderedPageBreak/>
        <w:t>учеб.пособие</w:t>
      </w:r>
      <w:proofErr w:type="spellEnd"/>
      <w:r w:rsidRPr="00451F3F">
        <w:rPr>
          <w:rFonts w:ascii="Times New Roman" w:eastAsia="Times New Roman" w:hAnsi="Times New Roman"/>
          <w:sz w:val="28"/>
          <w:szCs w:val="28"/>
          <w:lang w:eastAsia="ru-RU"/>
        </w:rPr>
        <w:t xml:space="preserve"> / под ред. проф. В.Г. Глушковой, доц. Ю.А. Симагина. – М.: КНОРУС, 2012. </w:t>
      </w:r>
    </w:p>
    <w:p w:rsidR="00451F3F" w:rsidRDefault="004D608B" w:rsidP="00451F3F">
      <w:pPr>
        <w:pStyle w:val="aff7"/>
        <w:widowControl w:val="0"/>
        <w:numPr>
          <w:ilvl w:val="0"/>
          <w:numId w:val="18"/>
        </w:numPr>
        <w:tabs>
          <w:tab w:val="left" w:pos="993"/>
        </w:tabs>
        <w:spacing w:after="0" w:line="360" w:lineRule="auto"/>
        <w:ind w:left="0"/>
        <w:jc w:val="both"/>
        <w:rPr>
          <w:rFonts w:ascii="Times New Roman" w:eastAsia="Times New Roman" w:hAnsi="Times New Roman"/>
          <w:sz w:val="28"/>
          <w:szCs w:val="28"/>
          <w:lang w:eastAsia="ru-RU"/>
        </w:rPr>
      </w:pPr>
      <w:r w:rsidRPr="00451F3F">
        <w:rPr>
          <w:rFonts w:ascii="Times New Roman" w:eastAsia="Times New Roman" w:hAnsi="Times New Roman"/>
          <w:sz w:val="28"/>
          <w:szCs w:val="28"/>
          <w:lang w:eastAsia="ru-RU"/>
        </w:rPr>
        <w:t>Симагин Ю.А. Территориальная организация населения и хозяйства: учебное пособие.– М.: КНОРУС, 2011.</w:t>
      </w:r>
    </w:p>
    <w:p w:rsidR="00451F3F" w:rsidRDefault="004D608B" w:rsidP="00451F3F">
      <w:pPr>
        <w:pStyle w:val="aff7"/>
        <w:widowControl w:val="0"/>
        <w:numPr>
          <w:ilvl w:val="0"/>
          <w:numId w:val="18"/>
        </w:numPr>
        <w:tabs>
          <w:tab w:val="left" w:pos="993"/>
        </w:tabs>
        <w:spacing w:after="0" w:line="360" w:lineRule="auto"/>
        <w:ind w:left="0"/>
        <w:jc w:val="both"/>
        <w:rPr>
          <w:rFonts w:ascii="Times New Roman" w:eastAsia="Times New Roman" w:hAnsi="Times New Roman"/>
          <w:sz w:val="28"/>
          <w:szCs w:val="28"/>
          <w:lang w:eastAsia="ru-RU"/>
        </w:rPr>
      </w:pPr>
      <w:r w:rsidRPr="00451F3F">
        <w:rPr>
          <w:rFonts w:ascii="Times New Roman" w:eastAsia="Times New Roman" w:hAnsi="Times New Roman"/>
          <w:sz w:val="28"/>
          <w:szCs w:val="28"/>
          <w:lang w:eastAsia="ru-RU"/>
        </w:rPr>
        <w:t xml:space="preserve">Федеральные округа России. Региональная экономика: учебное пособие / </w:t>
      </w:r>
      <w:proofErr w:type="spellStart"/>
      <w:r w:rsidRPr="00451F3F">
        <w:rPr>
          <w:rFonts w:ascii="Times New Roman" w:eastAsia="Times New Roman" w:hAnsi="Times New Roman"/>
          <w:sz w:val="28"/>
          <w:szCs w:val="28"/>
          <w:lang w:eastAsia="ru-RU"/>
        </w:rPr>
        <w:t>колл.авторов</w:t>
      </w:r>
      <w:proofErr w:type="spellEnd"/>
      <w:r w:rsidRPr="00451F3F">
        <w:rPr>
          <w:rFonts w:ascii="Times New Roman" w:eastAsia="Times New Roman" w:hAnsi="Times New Roman"/>
          <w:sz w:val="28"/>
          <w:szCs w:val="28"/>
          <w:lang w:eastAsia="ru-RU"/>
        </w:rPr>
        <w:t>; под ред. проф. В.Г. Глушковой, доц. Ю.А. Симагина. – М.: КНОРУС, 2011.</w:t>
      </w:r>
    </w:p>
    <w:p w:rsidR="004D608B" w:rsidRPr="00451F3F" w:rsidRDefault="004D608B" w:rsidP="00451F3F">
      <w:pPr>
        <w:pStyle w:val="aff7"/>
        <w:widowControl w:val="0"/>
        <w:numPr>
          <w:ilvl w:val="0"/>
          <w:numId w:val="18"/>
        </w:numPr>
        <w:tabs>
          <w:tab w:val="left" w:pos="993"/>
        </w:tabs>
        <w:spacing w:after="0" w:line="360" w:lineRule="auto"/>
        <w:ind w:left="0"/>
        <w:jc w:val="both"/>
        <w:rPr>
          <w:rFonts w:ascii="Times New Roman" w:eastAsia="Times New Roman" w:hAnsi="Times New Roman"/>
          <w:sz w:val="28"/>
          <w:szCs w:val="28"/>
          <w:lang w:eastAsia="ru-RU"/>
        </w:rPr>
      </w:pPr>
      <w:r w:rsidRPr="00451F3F">
        <w:rPr>
          <w:rFonts w:ascii="Times New Roman" w:eastAsia="Times New Roman" w:hAnsi="Times New Roman"/>
          <w:sz w:val="28"/>
          <w:szCs w:val="28"/>
          <w:lang w:eastAsia="ru-RU"/>
        </w:rPr>
        <w:t>Официальный сайт Министерства финансов</w:t>
      </w:r>
      <w:r w:rsidRPr="00451F3F">
        <w:rPr>
          <w:rFonts w:ascii="Times New Roman" w:eastAsia="Times New Roman" w:hAnsi="Times New Roman"/>
          <w:bCs/>
          <w:iCs/>
          <w:kern w:val="2"/>
          <w:sz w:val="28"/>
          <w:szCs w:val="28"/>
          <w:lang w:eastAsia="ru-RU"/>
        </w:rPr>
        <w:t xml:space="preserve"> Российской Федерации – </w:t>
      </w:r>
      <w:hyperlink r:id="rId13" w:history="1">
        <w:r w:rsidRPr="00451F3F">
          <w:rPr>
            <w:rFonts w:ascii="Times New Roman" w:eastAsia="Times New Roman" w:hAnsi="Times New Roman"/>
            <w:sz w:val="28"/>
            <w:szCs w:val="28"/>
            <w:lang w:eastAsia="ru-RU"/>
          </w:rPr>
          <w:t>www.minfin.ru</w:t>
        </w:r>
      </w:hyperlink>
    </w:p>
    <w:p w:rsidR="00451F3F" w:rsidRDefault="004D608B" w:rsidP="00451F3F">
      <w:pPr>
        <w:pStyle w:val="aff7"/>
        <w:widowControl w:val="0"/>
        <w:numPr>
          <w:ilvl w:val="0"/>
          <w:numId w:val="22"/>
        </w:numPr>
        <w:tabs>
          <w:tab w:val="left" w:pos="1134"/>
        </w:tabs>
        <w:spacing w:after="0" w:line="360" w:lineRule="auto"/>
        <w:ind w:left="0"/>
        <w:jc w:val="both"/>
        <w:rPr>
          <w:rFonts w:ascii="Times New Roman" w:eastAsia="Times New Roman" w:hAnsi="Times New Roman"/>
          <w:sz w:val="28"/>
          <w:szCs w:val="28"/>
          <w:lang w:eastAsia="ru-RU"/>
        </w:rPr>
      </w:pPr>
      <w:r w:rsidRPr="001E1484">
        <w:rPr>
          <w:rFonts w:ascii="Times New Roman" w:eastAsia="Times New Roman" w:hAnsi="Times New Roman"/>
          <w:sz w:val="28"/>
          <w:szCs w:val="28"/>
          <w:lang w:eastAsia="ru-RU"/>
        </w:rPr>
        <w:t xml:space="preserve">Официальный сайт </w:t>
      </w:r>
      <w:r w:rsidRPr="001E1484">
        <w:rPr>
          <w:rFonts w:ascii="Times New Roman" w:eastAsia="Times New Roman" w:hAnsi="Times New Roman"/>
          <w:bCs/>
          <w:iCs/>
          <w:kern w:val="2"/>
          <w:sz w:val="28"/>
          <w:szCs w:val="28"/>
          <w:lang w:eastAsia="ru-RU"/>
        </w:rPr>
        <w:t xml:space="preserve">Министерства регионального развития Российской Федерации – </w:t>
      </w:r>
      <w:hyperlink r:id="rId14" w:history="1">
        <w:r w:rsidRPr="001E1484">
          <w:rPr>
            <w:rFonts w:ascii="Times New Roman" w:eastAsia="Times New Roman" w:hAnsi="Times New Roman"/>
            <w:sz w:val="28"/>
            <w:szCs w:val="28"/>
            <w:lang w:eastAsia="ru-RU"/>
          </w:rPr>
          <w:t>www.</w:t>
        </w:r>
        <w:r w:rsidRPr="001E1484">
          <w:rPr>
            <w:rFonts w:ascii="Times New Roman" w:eastAsia="Times New Roman" w:hAnsi="Times New Roman"/>
            <w:sz w:val="28"/>
            <w:szCs w:val="28"/>
            <w:lang w:val="en-US" w:eastAsia="ru-RU"/>
          </w:rPr>
          <w:t>minregion</w:t>
        </w:r>
        <w:r w:rsidRPr="001E1484">
          <w:rPr>
            <w:rFonts w:ascii="Times New Roman" w:eastAsia="Times New Roman" w:hAnsi="Times New Roman"/>
            <w:sz w:val="28"/>
            <w:szCs w:val="28"/>
            <w:lang w:eastAsia="ru-RU"/>
          </w:rPr>
          <w:t>.</w:t>
        </w:r>
        <w:proofErr w:type="spellStart"/>
        <w:r w:rsidRPr="001E1484">
          <w:rPr>
            <w:rFonts w:ascii="Times New Roman" w:eastAsia="Times New Roman" w:hAnsi="Times New Roman"/>
            <w:sz w:val="28"/>
            <w:szCs w:val="28"/>
            <w:lang w:val="en-US" w:eastAsia="ru-RU"/>
          </w:rPr>
          <w:t>ru</w:t>
        </w:r>
        <w:proofErr w:type="spellEnd"/>
      </w:hyperlink>
    </w:p>
    <w:p w:rsidR="004D608B" w:rsidRPr="00451F3F" w:rsidRDefault="004D608B" w:rsidP="00451F3F">
      <w:pPr>
        <w:pStyle w:val="aff7"/>
        <w:widowControl w:val="0"/>
        <w:numPr>
          <w:ilvl w:val="0"/>
          <w:numId w:val="22"/>
        </w:numPr>
        <w:tabs>
          <w:tab w:val="left" w:pos="1134"/>
        </w:tabs>
        <w:spacing w:after="0" w:line="360" w:lineRule="auto"/>
        <w:ind w:left="0"/>
        <w:jc w:val="both"/>
        <w:rPr>
          <w:rFonts w:ascii="Times New Roman" w:eastAsia="Times New Roman" w:hAnsi="Times New Roman"/>
          <w:sz w:val="28"/>
          <w:szCs w:val="28"/>
          <w:lang w:eastAsia="ru-RU"/>
        </w:rPr>
      </w:pPr>
      <w:r w:rsidRPr="00451F3F">
        <w:rPr>
          <w:rFonts w:ascii="Times New Roman" w:eastAsia="Times New Roman" w:hAnsi="Times New Roman"/>
          <w:sz w:val="28"/>
          <w:szCs w:val="28"/>
          <w:lang w:eastAsia="ru-RU"/>
        </w:rPr>
        <w:t xml:space="preserve">Официальный сайт </w:t>
      </w:r>
      <w:r w:rsidRPr="00451F3F">
        <w:rPr>
          <w:rFonts w:ascii="Times New Roman" w:eastAsia="Times New Roman" w:hAnsi="Times New Roman"/>
          <w:kern w:val="2"/>
          <w:sz w:val="28"/>
          <w:szCs w:val="28"/>
          <w:lang w:eastAsia="ru-RU"/>
        </w:rPr>
        <w:t>Министерства экономического развития</w:t>
      </w:r>
      <w:hyperlink r:id="rId15" w:history="1">
        <w:r w:rsidRPr="00451F3F">
          <w:rPr>
            <w:rFonts w:ascii="Times New Roman" w:eastAsia="Times New Roman" w:hAnsi="Times New Roman"/>
            <w:sz w:val="28"/>
            <w:szCs w:val="28"/>
            <w:lang w:val="en-US" w:eastAsia="ru-RU"/>
          </w:rPr>
          <w:t>www</w:t>
        </w:r>
        <w:r w:rsidRPr="00451F3F">
          <w:rPr>
            <w:rFonts w:ascii="Times New Roman" w:eastAsia="Times New Roman" w:hAnsi="Times New Roman"/>
            <w:sz w:val="28"/>
            <w:szCs w:val="28"/>
            <w:lang w:eastAsia="ru-RU"/>
          </w:rPr>
          <w:t>.</w:t>
        </w:r>
        <w:r w:rsidRPr="00451F3F">
          <w:rPr>
            <w:rFonts w:ascii="Times New Roman" w:eastAsia="Times New Roman" w:hAnsi="Times New Roman"/>
            <w:sz w:val="28"/>
            <w:szCs w:val="28"/>
            <w:lang w:val="en-US" w:eastAsia="ru-RU"/>
          </w:rPr>
          <w:t>economy</w:t>
        </w:r>
        <w:r w:rsidRPr="00451F3F">
          <w:rPr>
            <w:rFonts w:ascii="Times New Roman" w:eastAsia="Times New Roman" w:hAnsi="Times New Roman"/>
            <w:sz w:val="28"/>
            <w:szCs w:val="28"/>
            <w:lang w:eastAsia="ru-RU"/>
          </w:rPr>
          <w:t>.</w:t>
        </w:r>
        <w:proofErr w:type="spellStart"/>
        <w:r w:rsidRPr="00451F3F">
          <w:rPr>
            <w:rFonts w:ascii="Times New Roman" w:eastAsia="Times New Roman" w:hAnsi="Times New Roman"/>
            <w:sz w:val="28"/>
            <w:szCs w:val="28"/>
            <w:lang w:val="en-US" w:eastAsia="ru-RU"/>
          </w:rPr>
          <w:t>gov</w:t>
        </w:r>
        <w:proofErr w:type="spellEnd"/>
        <w:r w:rsidRPr="00451F3F">
          <w:rPr>
            <w:rFonts w:ascii="Times New Roman" w:eastAsia="Times New Roman" w:hAnsi="Times New Roman"/>
            <w:sz w:val="28"/>
            <w:szCs w:val="28"/>
            <w:lang w:eastAsia="ru-RU"/>
          </w:rPr>
          <w:t>.</w:t>
        </w:r>
        <w:proofErr w:type="spellStart"/>
        <w:r w:rsidRPr="00451F3F">
          <w:rPr>
            <w:rFonts w:ascii="Times New Roman" w:eastAsia="Times New Roman" w:hAnsi="Times New Roman"/>
            <w:sz w:val="28"/>
            <w:szCs w:val="28"/>
            <w:lang w:val="en-US" w:eastAsia="ru-RU"/>
          </w:rPr>
          <w:t>ru</w:t>
        </w:r>
        <w:proofErr w:type="spellEnd"/>
      </w:hyperlink>
    </w:p>
    <w:p w:rsidR="00CA790B" w:rsidRPr="00CA790B" w:rsidRDefault="00CA790B">
      <w:pPr>
        <w:rPr>
          <w:b/>
        </w:rPr>
      </w:pPr>
    </w:p>
    <w:sectPr w:rsidR="00CA790B" w:rsidRPr="00CA790B" w:rsidSect="00C42E1A">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5B6" w:rsidRDefault="004915B6" w:rsidP="005D721A">
      <w:pPr>
        <w:spacing w:after="0" w:line="240" w:lineRule="auto"/>
      </w:pPr>
      <w:r>
        <w:separator/>
      </w:r>
    </w:p>
  </w:endnote>
  <w:endnote w:type="continuationSeparator" w:id="0">
    <w:p w:rsidR="004915B6" w:rsidRDefault="004915B6" w:rsidP="005D7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urnalRub">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5B6" w:rsidRDefault="004915B6" w:rsidP="005D721A">
      <w:pPr>
        <w:spacing w:after="0" w:line="240" w:lineRule="auto"/>
      </w:pPr>
      <w:r>
        <w:separator/>
      </w:r>
    </w:p>
  </w:footnote>
  <w:footnote w:type="continuationSeparator" w:id="0">
    <w:p w:rsidR="004915B6" w:rsidRDefault="004915B6" w:rsidP="005D72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779708"/>
      <w:docPartObj>
        <w:docPartGallery w:val="Page Numbers (Top of Page)"/>
        <w:docPartUnique/>
      </w:docPartObj>
    </w:sdtPr>
    <w:sdtEndPr/>
    <w:sdtContent>
      <w:p w:rsidR="00C42E1A" w:rsidRDefault="00C42E1A">
        <w:pPr>
          <w:pStyle w:val="af3"/>
          <w:jc w:val="center"/>
        </w:pPr>
        <w:r>
          <w:fldChar w:fldCharType="begin"/>
        </w:r>
        <w:r>
          <w:instrText>PAGE   \* MERGEFORMAT</w:instrText>
        </w:r>
        <w:r>
          <w:fldChar w:fldCharType="separate"/>
        </w:r>
        <w:r w:rsidR="009F4048">
          <w:rPr>
            <w:noProof/>
          </w:rPr>
          <w:t>28</w:t>
        </w:r>
        <w:r>
          <w:fldChar w:fldCharType="end"/>
        </w:r>
      </w:p>
    </w:sdtContent>
  </w:sdt>
  <w:p w:rsidR="00C42E1A" w:rsidRDefault="00C42E1A">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D8A1FE"/>
    <w:lvl w:ilvl="0">
      <w:start w:val="1"/>
      <w:numFmt w:val="decimal"/>
      <w:pStyle w:val="a"/>
      <w:lvlText w:val="%1."/>
      <w:lvlJc w:val="left"/>
      <w:pPr>
        <w:tabs>
          <w:tab w:val="num" w:pos="360"/>
        </w:tabs>
        <w:ind w:left="360" w:hanging="360"/>
      </w:pPr>
    </w:lvl>
  </w:abstractNum>
  <w:abstractNum w:abstractNumId="1">
    <w:nsid w:val="09BA470C"/>
    <w:multiLevelType w:val="multilevel"/>
    <w:tmpl w:val="B5F02B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AC00D74"/>
    <w:multiLevelType w:val="hybridMultilevel"/>
    <w:tmpl w:val="E40AD97A"/>
    <w:lvl w:ilvl="0" w:tplc="FE4EB7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4F153A"/>
    <w:multiLevelType w:val="hybridMultilevel"/>
    <w:tmpl w:val="D80013B4"/>
    <w:lvl w:ilvl="0" w:tplc="ACD85B88">
      <w:start w:val="1"/>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137"/>
        </w:tabs>
        <w:ind w:left="1137" w:hanging="360"/>
      </w:pPr>
    </w:lvl>
    <w:lvl w:ilvl="2" w:tplc="0419001B" w:tentative="1">
      <w:start w:val="1"/>
      <w:numFmt w:val="lowerRoman"/>
      <w:lvlText w:val="%3."/>
      <w:lvlJc w:val="right"/>
      <w:pPr>
        <w:tabs>
          <w:tab w:val="num" w:pos="1857"/>
        </w:tabs>
        <w:ind w:left="1857" w:hanging="180"/>
      </w:pPr>
    </w:lvl>
    <w:lvl w:ilvl="3" w:tplc="0419000F" w:tentative="1">
      <w:start w:val="1"/>
      <w:numFmt w:val="decimal"/>
      <w:lvlText w:val="%4."/>
      <w:lvlJc w:val="left"/>
      <w:pPr>
        <w:tabs>
          <w:tab w:val="num" w:pos="2577"/>
        </w:tabs>
        <w:ind w:left="2577" w:hanging="360"/>
      </w:pPr>
    </w:lvl>
    <w:lvl w:ilvl="4" w:tplc="04190019" w:tentative="1">
      <w:start w:val="1"/>
      <w:numFmt w:val="lowerLetter"/>
      <w:lvlText w:val="%5."/>
      <w:lvlJc w:val="left"/>
      <w:pPr>
        <w:tabs>
          <w:tab w:val="num" w:pos="3297"/>
        </w:tabs>
        <w:ind w:left="3297" w:hanging="360"/>
      </w:pPr>
    </w:lvl>
    <w:lvl w:ilvl="5" w:tplc="0419001B" w:tentative="1">
      <w:start w:val="1"/>
      <w:numFmt w:val="lowerRoman"/>
      <w:lvlText w:val="%6."/>
      <w:lvlJc w:val="right"/>
      <w:pPr>
        <w:tabs>
          <w:tab w:val="num" w:pos="4017"/>
        </w:tabs>
        <w:ind w:left="4017" w:hanging="180"/>
      </w:pPr>
    </w:lvl>
    <w:lvl w:ilvl="6" w:tplc="0419000F" w:tentative="1">
      <w:start w:val="1"/>
      <w:numFmt w:val="decimal"/>
      <w:lvlText w:val="%7."/>
      <w:lvlJc w:val="left"/>
      <w:pPr>
        <w:tabs>
          <w:tab w:val="num" w:pos="4737"/>
        </w:tabs>
        <w:ind w:left="4737" w:hanging="360"/>
      </w:pPr>
    </w:lvl>
    <w:lvl w:ilvl="7" w:tplc="04190019" w:tentative="1">
      <w:start w:val="1"/>
      <w:numFmt w:val="lowerLetter"/>
      <w:lvlText w:val="%8."/>
      <w:lvlJc w:val="left"/>
      <w:pPr>
        <w:tabs>
          <w:tab w:val="num" w:pos="5457"/>
        </w:tabs>
        <w:ind w:left="5457" w:hanging="360"/>
      </w:pPr>
    </w:lvl>
    <w:lvl w:ilvl="8" w:tplc="0419001B" w:tentative="1">
      <w:start w:val="1"/>
      <w:numFmt w:val="lowerRoman"/>
      <w:lvlText w:val="%9."/>
      <w:lvlJc w:val="right"/>
      <w:pPr>
        <w:tabs>
          <w:tab w:val="num" w:pos="6177"/>
        </w:tabs>
        <w:ind w:left="6177" w:hanging="180"/>
      </w:pPr>
    </w:lvl>
  </w:abstractNum>
  <w:abstractNum w:abstractNumId="4">
    <w:nsid w:val="1FFE0325"/>
    <w:multiLevelType w:val="singleLevel"/>
    <w:tmpl w:val="B3B255B4"/>
    <w:lvl w:ilvl="0">
      <w:start w:val="1"/>
      <w:numFmt w:val="decimal"/>
      <w:lvlText w:val="%1."/>
      <w:lvlJc w:val="left"/>
      <w:pPr>
        <w:tabs>
          <w:tab w:val="num" w:pos="1080"/>
        </w:tabs>
        <w:ind w:left="1080" w:hanging="360"/>
      </w:pPr>
      <w:rPr>
        <w:rFonts w:hint="default"/>
      </w:rPr>
    </w:lvl>
  </w:abstractNum>
  <w:abstractNum w:abstractNumId="5">
    <w:nsid w:val="2CD10DAF"/>
    <w:multiLevelType w:val="hybridMultilevel"/>
    <w:tmpl w:val="2560536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32EA77D6"/>
    <w:multiLevelType w:val="hybridMultilevel"/>
    <w:tmpl w:val="19985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865E59"/>
    <w:multiLevelType w:val="hybridMultilevel"/>
    <w:tmpl w:val="0CDEE15C"/>
    <w:lvl w:ilvl="0" w:tplc="FFFFFFFF">
      <w:start w:val="1"/>
      <w:numFmt w:val="bullet"/>
      <w:pStyle w:val="a0"/>
      <w:lvlText w:val=""/>
      <w:lvlJc w:val="left"/>
      <w:pPr>
        <w:tabs>
          <w:tab w:val="num" w:pos="1080"/>
        </w:tabs>
        <w:ind w:left="1060" w:hanging="34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nsid w:val="412E4655"/>
    <w:multiLevelType w:val="hybridMultilevel"/>
    <w:tmpl w:val="BA388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1B37411"/>
    <w:multiLevelType w:val="singleLevel"/>
    <w:tmpl w:val="05CCB920"/>
    <w:lvl w:ilvl="0">
      <w:start w:val="1"/>
      <w:numFmt w:val="decimal"/>
      <w:pStyle w:val="1"/>
      <w:lvlText w:val="%1."/>
      <w:lvlJc w:val="left"/>
      <w:pPr>
        <w:tabs>
          <w:tab w:val="num" w:pos="927"/>
        </w:tabs>
        <w:ind w:left="0" w:firstLine="567"/>
      </w:pPr>
      <w:rPr>
        <w:b/>
        <w:i w:val="0"/>
      </w:rPr>
    </w:lvl>
  </w:abstractNum>
  <w:abstractNum w:abstractNumId="10">
    <w:nsid w:val="52960E10"/>
    <w:multiLevelType w:val="hybridMultilevel"/>
    <w:tmpl w:val="7D9AFAF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nsid w:val="58F56B98"/>
    <w:multiLevelType w:val="hybridMultilevel"/>
    <w:tmpl w:val="DB92200E"/>
    <w:lvl w:ilvl="0" w:tplc="0419000F">
      <w:start w:val="1"/>
      <w:numFmt w:val="decimal"/>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5A4B33A3"/>
    <w:multiLevelType w:val="singleLevel"/>
    <w:tmpl w:val="E40672C0"/>
    <w:lvl w:ilvl="0">
      <w:start w:val="1"/>
      <w:numFmt w:val="decimal"/>
      <w:lvlText w:val="%1) "/>
      <w:legacy w:legacy="1" w:legacySpace="0" w:legacyIndent="283"/>
      <w:lvlJc w:val="left"/>
      <w:pPr>
        <w:ind w:left="283" w:hanging="283"/>
      </w:pPr>
      <w:rPr>
        <w:rFonts w:ascii="Times New Roman" w:hAnsi="Times New Roman" w:hint="default"/>
        <w:b w:val="0"/>
        <w:i w:val="0"/>
        <w:sz w:val="16"/>
        <w:u w:val="none"/>
      </w:rPr>
    </w:lvl>
  </w:abstractNum>
  <w:abstractNum w:abstractNumId="13">
    <w:nsid w:val="5D607739"/>
    <w:multiLevelType w:val="hybridMultilevel"/>
    <w:tmpl w:val="CE4E1FB2"/>
    <w:lvl w:ilvl="0" w:tplc="67743266">
      <w:start w:val="1"/>
      <w:numFmt w:val="decimal"/>
      <w:lvlText w:val="%1."/>
      <w:lvlJc w:val="left"/>
      <w:pPr>
        <w:tabs>
          <w:tab w:val="num" w:pos="1429"/>
        </w:tabs>
        <w:ind w:left="1429" w:hanging="360"/>
      </w:pPr>
      <w:rPr>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nsid w:val="5E65074C"/>
    <w:multiLevelType w:val="hybridMultilevel"/>
    <w:tmpl w:val="29FE6EDC"/>
    <w:lvl w:ilvl="0" w:tplc="FFFFFFFF">
      <w:start w:val="1"/>
      <w:numFmt w:val="decimal"/>
      <w:pStyle w:val="a1"/>
      <w:lvlText w:val="%1."/>
      <w:lvlJc w:val="left"/>
      <w:pPr>
        <w:tabs>
          <w:tab w:val="num" w:pos="1571"/>
        </w:tabs>
        <w:ind w:left="1571" w:hanging="360"/>
      </w:pPr>
    </w:lvl>
    <w:lvl w:ilvl="1" w:tplc="FFFFFFFF" w:tentative="1">
      <w:start w:val="1"/>
      <w:numFmt w:val="lowerLetter"/>
      <w:lvlText w:val="%2."/>
      <w:lvlJc w:val="left"/>
      <w:pPr>
        <w:tabs>
          <w:tab w:val="num" w:pos="2291"/>
        </w:tabs>
        <w:ind w:left="2291" w:hanging="360"/>
      </w:pPr>
    </w:lvl>
    <w:lvl w:ilvl="2" w:tplc="FFFFFFFF" w:tentative="1">
      <w:start w:val="1"/>
      <w:numFmt w:val="lowerRoman"/>
      <w:lvlText w:val="%3."/>
      <w:lvlJc w:val="right"/>
      <w:pPr>
        <w:tabs>
          <w:tab w:val="num" w:pos="3011"/>
        </w:tabs>
        <w:ind w:left="3011" w:hanging="180"/>
      </w:pPr>
    </w:lvl>
    <w:lvl w:ilvl="3" w:tplc="FFFFFFFF" w:tentative="1">
      <w:start w:val="1"/>
      <w:numFmt w:val="decimal"/>
      <w:lvlText w:val="%4."/>
      <w:lvlJc w:val="left"/>
      <w:pPr>
        <w:tabs>
          <w:tab w:val="num" w:pos="3731"/>
        </w:tabs>
        <w:ind w:left="3731" w:hanging="360"/>
      </w:pPr>
    </w:lvl>
    <w:lvl w:ilvl="4" w:tplc="FFFFFFFF" w:tentative="1">
      <w:start w:val="1"/>
      <w:numFmt w:val="lowerLetter"/>
      <w:lvlText w:val="%5."/>
      <w:lvlJc w:val="left"/>
      <w:pPr>
        <w:tabs>
          <w:tab w:val="num" w:pos="4451"/>
        </w:tabs>
        <w:ind w:left="4451" w:hanging="360"/>
      </w:pPr>
    </w:lvl>
    <w:lvl w:ilvl="5" w:tplc="FFFFFFFF" w:tentative="1">
      <w:start w:val="1"/>
      <w:numFmt w:val="lowerRoman"/>
      <w:lvlText w:val="%6."/>
      <w:lvlJc w:val="right"/>
      <w:pPr>
        <w:tabs>
          <w:tab w:val="num" w:pos="5171"/>
        </w:tabs>
        <w:ind w:left="5171" w:hanging="180"/>
      </w:pPr>
    </w:lvl>
    <w:lvl w:ilvl="6" w:tplc="FFFFFFFF" w:tentative="1">
      <w:start w:val="1"/>
      <w:numFmt w:val="decimal"/>
      <w:lvlText w:val="%7."/>
      <w:lvlJc w:val="left"/>
      <w:pPr>
        <w:tabs>
          <w:tab w:val="num" w:pos="5891"/>
        </w:tabs>
        <w:ind w:left="5891" w:hanging="360"/>
      </w:pPr>
    </w:lvl>
    <w:lvl w:ilvl="7" w:tplc="FFFFFFFF" w:tentative="1">
      <w:start w:val="1"/>
      <w:numFmt w:val="lowerLetter"/>
      <w:lvlText w:val="%8."/>
      <w:lvlJc w:val="left"/>
      <w:pPr>
        <w:tabs>
          <w:tab w:val="num" w:pos="6611"/>
        </w:tabs>
        <w:ind w:left="6611" w:hanging="360"/>
      </w:pPr>
    </w:lvl>
    <w:lvl w:ilvl="8" w:tplc="FFFFFFFF" w:tentative="1">
      <w:start w:val="1"/>
      <w:numFmt w:val="lowerRoman"/>
      <w:lvlText w:val="%9."/>
      <w:lvlJc w:val="right"/>
      <w:pPr>
        <w:tabs>
          <w:tab w:val="num" w:pos="7331"/>
        </w:tabs>
        <w:ind w:left="7331" w:hanging="180"/>
      </w:pPr>
    </w:lvl>
  </w:abstractNum>
  <w:abstractNum w:abstractNumId="15">
    <w:nsid w:val="62355F92"/>
    <w:multiLevelType w:val="singleLevel"/>
    <w:tmpl w:val="37F2B5FE"/>
    <w:lvl w:ilvl="0">
      <w:start w:val="1"/>
      <w:numFmt w:val="decimal"/>
      <w:lvlText w:val="2.1.%1. "/>
      <w:legacy w:legacy="1" w:legacySpace="0" w:legacyIndent="283"/>
      <w:lvlJc w:val="left"/>
      <w:pPr>
        <w:ind w:left="992" w:hanging="283"/>
      </w:pPr>
      <w:rPr>
        <w:rFonts w:ascii="Times New Roman" w:hAnsi="Times New Roman" w:hint="default"/>
        <w:b w:val="0"/>
        <w:i w:val="0"/>
        <w:sz w:val="24"/>
      </w:rPr>
    </w:lvl>
  </w:abstractNum>
  <w:abstractNum w:abstractNumId="16">
    <w:nsid w:val="712617B5"/>
    <w:multiLevelType w:val="hybridMultilevel"/>
    <w:tmpl w:val="4178F9CA"/>
    <w:lvl w:ilvl="0" w:tplc="8CC62192">
      <w:start w:val="14"/>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76D22A23"/>
    <w:multiLevelType w:val="hybridMultilevel"/>
    <w:tmpl w:val="93D01A64"/>
    <w:lvl w:ilvl="0" w:tplc="82BCD6FE">
      <w:start w:val="1"/>
      <w:numFmt w:val="bullet"/>
      <w:lvlText w:val=""/>
      <w:lvlJc w:val="left"/>
      <w:pPr>
        <w:tabs>
          <w:tab w:val="num" w:pos="1684"/>
        </w:tabs>
        <w:ind w:left="720" w:firstLine="709"/>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78B93510"/>
    <w:multiLevelType w:val="hybridMultilevel"/>
    <w:tmpl w:val="A6B26870"/>
    <w:lvl w:ilvl="0" w:tplc="467ECD8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9917B4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C93565E"/>
    <w:multiLevelType w:val="singleLevel"/>
    <w:tmpl w:val="2A38EAD0"/>
    <w:lvl w:ilvl="0">
      <w:start w:val="1"/>
      <w:numFmt w:val="decimal"/>
      <w:lvlText w:val="2.1.%1. "/>
      <w:legacy w:legacy="1" w:legacySpace="0" w:legacyIndent="283"/>
      <w:lvlJc w:val="left"/>
      <w:pPr>
        <w:ind w:left="992" w:hanging="283"/>
      </w:pPr>
      <w:rPr>
        <w:b w:val="0"/>
        <w:i w:val="0"/>
        <w:sz w:val="24"/>
      </w:rPr>
    </w:lvl>
  </w:abstractNum>
  <w:abstractNum w:abstractNumId="21">
    <w:nsid w:val="7D2971E2"/>
    <w:multiLevelType w:val="singleLevel"/>
    <w:tmpl w:val="7BE80BCE"/>
    <w:lvl w:ilvl="0">
      <w:start w:val="1"/>
      <w:numFmt w:val="decimal"/>
      <w:lvlText w:val="2.%1. "/>
      <w:legacy w:legacy="1" w:legacySpace="0" w:legacyIndent="283"/>
      <w:lvlJc w:val="left"/>
      <w:pPr>
        <w:ind w:left="963" w:hanging="283"/>
      </w:pPr>
      <w:rPr>
        <w:rFonts w:ascii="Times New Roman" w:hAnsi="Times New Roman" w:hint="default"/>
        <w:b w:val="0"/>
        <w:i w:val="0"/>
        <w:sz w:val="24"/>
        <w:u w:val="none"/>
      </w:rPr>
    </w:lvl>
  </w:abstractNum>
  <w:num w:numId="1">
    <w:abstractNumId w:val="17"/>
  </w:num>
  <w:num w:numId="2">
    <w:abstractNumId w:val="9"/>
  </w:num>
  <w:num w:numId="3">
    <w:abstractNumId w:val="7"/>
  </w:num>
  <w:num w:numId="4">
    <w:abstractNumId w:val="14"/>
  </w:num>
  <w:num w:numId="5">
    <w:abstractNumId w:val="8"/>
  </w:num>
  <w:num w:numId="6">
    <w:abstractNumId w:val="4"/>
  </w:num>
  <w:num w:numId="7">
    <w:abstractNumId w:val="18"/>
  </w:num>
  <w:num w:numId="8">
    <w:abstractNumId w:val="0"/>
  </w:num>
  <w:num w:numId="9">
    <w:abstractNumId w:val="15"/>
  </w:num>
  <w:num w:numId="10">
    <w:abstractNumId w:val="20"/>
  </w:num>
  <w:num w:numId="11">
    <w:abstractNumId w:val="12"/>
  </w:num>
  <w:num w:numId="12">
    <w:abstractNumId w:val="3"/>
  </w:num>
  <w:num w:numId="13">
    <w:abstractNumId w:val="2"/>
  </w:num>
  <w:num w:numId="14">
    <w:abstractNumId w:val="21"/>
  </w:num>
  <w:num w:numId="15">
    <w:abstractNumId w:val="19"/>
  </w:num>
  <w:num w:numId="16">
    <w:abstractNumId w:val="1"/>
  </w:num>
  <w:num w:numId="17">
    <w:abstractNumId w:val="6"/>
  </w:num>
  <w:num w:numId="18">
    <w:abstractNumId w:val="11"/>
  </w:num>
  <w:num w:numId="19">
    <w:abstractNumId w:val="10"/>
  </w:num>
  <w:num w:numId="20">
    <w:abstractNumId w:val="13"/>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DE4"/>
    <w:rsid w:val="0004084C"/>
    <w:rsid w:val="00043F48"/>
    <w:rsid w:val="00061468"/>
    <w:rsid w:val="00082228"/>
    <w:rsid w:val="001E1484"/>
    <w:rsid w:val="002463F9"/>
    <w:rsid w:val="00331251"/>
    <w:rsid w:val="003535AD"/>
    <w:rsid w:val="0036506C"/>
    <w:rsid w:val="003700BB"/>
    <w:rsid w:val="00447FE6"/>
    <w:rsid w:val="00451F3F"/>
    <w:rsid w:val="00484B59"/>
    <w:rsid w:val="004915B6"/>
    <w:rsid w:val="004D608B"/>
    <w:rsid w:val="00511E1C"/>
    <w:rsid w:val="005D721A"/>
    <w:rsid w:val="006272EA"/>
    <w:rsid w:val="0063282D"/>
    <w:rsid w:val="006C53A1"/>
    <w:rsid w:val="006D6021"/>
    <w:rsid w:val="00713FBF"/>
    <w:rsid w:val="00722732"/>
    <w:rsid w:val="007B74B0"/>
    <w:rsid w:val="007C15F4"/>
    <w:rsid w:val="008175DF"/>
    <w:rsid w:val="00834B4F"/>
    <w:rsid w:val="00885DE4"/>
    <w:rsid w:val="008A7A69"/>
    <w:rsid w:val="008D66DC"/>
    <w:rsid w:val="008F181F"/>
    <w:rsid w:val="00923181"/>
    <w:rsid w:val="0095050B"/>
    <w:rsid w:val="009751E1"/>
    <w:rsid w:val="00984713"/>
    <w:rsid w:val="009B069D"/>
    <w:rsid w:val="009B333F"/>
    <w:rsid w:val="009F4048"/>
    <w:rsid w:val="00A25B4A"/>
    <w:rsid w:val="00A656FD"/>
    <w:rsid w:val="00B8098C"/>
    <w:rsid w:val="00BB5625"/>
    <w:rsid w:val="00BD48CD"/>
    <w:rsid w:val="00C42E1A"/>
    <w:rsid w:val="00CA05F3"/>
    <w:rsid w:val="00CA790B"/>
    <w:rsid w:val="00CB5403"/>
    <w:rsid w:val="00CC05B8"/>
    <w:rsid w:val="00D160A2"/>
    <w:rsid w:val="00E76395"/>
    <w:rsid w:val="00E97A78"/>
    <w:rsid w:val="00EB75EB"/>
    <w:rsid w:val="00F60193"/>
    <w:rsid w:val="00FF0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85DE4"/>
    <w:rPr>
      <w:rFonts w:ascii="Calibri" w:eastAsia="Calibri" w:hAnsi="Calibri" w:cs="Times New Roman"/>
    </w:rPr>
  </w:style>
  <w:style w:type="paragraph" w:styleId="10">
    <w:name w:val="heading 1"/>
    <w:basedOn w:val="a2"/>
    <w:next w:val="a2"/>
    <w:link w:val="11"/>
    <w:qFormat/>
    <w:rsid w:val="00984713"/>
    <w:pPr>
      <w:keepNext/>
      <w:tabs>
        <w:tab w:val="left" w:pos="8460"/>
      </w:tabs>
      <w:spacing w:after="0" w:line="200" w:lineRule="exact"/>
      <w:jc w:val="center"/>
      <w:outlineLvl w:val="0"/>
    </w:pPr>
    <w:rPr>
      <w:rFonts w:ascii="Times New Roman CYR" w:eastAsia="Times New Roman" w:hAnsi="Times New Roman CYR"/>
      <w:b/>
      <w:bCs/>
      <w:sz w:val="24"/>
      <w:szCs w:val="24"/>
      <w:lang w:eastAsia="ru-RU"/>
    </w:rPr>
  </w:style>
  <w:style w:type="paragraph" w:styleId="2">
    <w:name w:val="heading 2"/>
    <w:basedOn w:val="a2"/>
    <w:next w:val="a2"/>
    <w:link w:val="20"/>
    <w:qFormat/>
    <w:rsid w:val="00984713"/>
    <w:pPr>
      <w:keepNext/>
      <w:widowControl w:val="0"/>
      <w:spacing w:before="120" w:after="0" w:line="240" w:lineRule="auto"/>
      <w:jc w:val="center"/>
      <w:outlineLvl w:val="1"/>
    </w:pPr>
    <w:rPr>
      <w:rFonts w:ascii="Times New Roman" w:eastAsia="Times New Roman" w:hAnsi="Times New Roman"/>
      <w:i/>
      <w:sz w:val="16"/>
      <w:szCs w:val="20"/>
      <w:lang w:eastAsia="ru-RU"/>
    </w:rPr>
  </w:style>
  <w:style w:type="paragraph" w:styleId="3">
    <w:name w:val="heading 3"/>
    <w:basedOn w:val="a2"/>
    <w:next w:val="a2"/>
    <w:link w:val="30"/>
    <w:qFormat/>
    <w:rsid w:val="00984713"/>
    <w:pPr>
      <w:keepNext/>
      <w:widowControl w:val="0"/>
      <w:spacing w:before="480" w:after="0" w:line="200" w:lineRule="exact"/>
      <w:jc w:val="both"/>
      <w:outlineLvl w:val="2"/>
    </w:pPr>
    <w:rPr>
      <w:rFonts w:ascii="Times New Roman" w:eastAsia="Times New Roman" w:hAnsi="Times New Roman"/>
      <w:b/>
      <w:sz w:val="20"/>
      <w:szCs w:val="20"/>
      <w:lang w:eastAsia="ru-RU"/>
    </w:rPr>
  </w:style>
  <w:style w:type="paragraph" w:styleId="4">
    <w:name w:val="heading 4"/>
    <w:basedOn w:val="a2"/>
    <w:next w:val="a2"/>
    <w:link w:val="40"/>
    <w:qFormat/>
    <w:rsid w:val="00984713"/>
    <w:pPr>
      <w:keepNext/>
      <w:widowControl w:val="0"/>
      <w:spacing w:before="120" w:after="0" w:line="240" w:lineRule="auto"/>
      <w:ind w:firstLine="709"/>
      <w:jc w:val="both"/>
      <w:outlineLvl w:val="3"/>
    </w:pPr>
    <w:rPr>
      <w:rFonts w:ascii="Times New Roman" w:eastAsia="Times New Roman" w:hAnsi="Times New Roman"/>
      <w:b/>
      <w:sz w:val="16"/>
      <w:szCs w:val="20"/>
      <w:lang w:eastAsia="ru-RU"/>
    </w:rPr>
  </w:style>
  <w:style w:type="paragraph" w:styleId="5">
    <w:name w:val="heading 5"/>
    <w:basedOn w:val="a2"/>
    <w:next w:val="a2"/>
    <w:link w:val="50"/>
    <w:qFormat/>
    <w:rsid w:val="00984713"/>
    <w:pPr>
      <w:keepNext/>
      <w:widowControl w:val="0"/>
      <w:spacing w:after="0" w:line="240" w:lineRule="auto"/>
      <w:jc w:val="center"/>
      <w:outlineLvl w:val="4"/>
    </w:pPr>
    <w:rPr>
      <w:rFonts w:ascii="Times New Roman" w:eastAsia="Times New Roman" w:hAnsi="Times New Roman"/>
      <w:b/>
      <w:caps/>
      <w:sz w:val="16"/>
      <w:szCs w:val="20"/>
      <w:lang w:eastAsia="ru-RU"/>
    </w:rPr>
  </w:style>
  <w:style w:type="paragraph" w:styleId="6">
    <w:name w:val="heading 6"/>
    <w:basedOn w:val="a2"/>
    <w:next w:val="a2"/>
    <w:link w:val="60"/>
    <w:qFormat/>
    <w:rsid w:val="00984713"/>
    <w:pPr>
      <w:keepNext/>
      <w:widowControl w:val="0"/>
      <w:spacing w:before="120" w:after="0" w:line="180" w:lineRule="exact"/>
      <w:jc w:val="both"/>
      <w:outlineLvl w:val="5"/>
    </w:pPr>
    <w:rPr>
      <w:rFonts w:ascii="Times New Roman" w:eastAsia="Times New Roman" w:hAnsi="Times New Roman"/>
      <w:b/>
      <w:i/>
      <w:sz w:val="16"/>
      <w:szCs w:val="20"/>
      <w:lang w:eastAsia="ru-RU"/>
    </w:rPr>
  </w:style>
  <w:style w:type="paragraph" w:styleId="7">
    <w:name w:val="heading 7"/>
    <w:basedOn w:val="a2"/>
    <w:next w:val="a2"/>
    <w:link w:val="70"/>
    <w:qFormat/>
    <w:rsid w:val="00984713"/>
    <w:pPr>
      <w:keepNext/>
      <w:spacing w:before="60" w:after="0" w:line="240" w:lineRule="auto"/>
      <w:jc w:val="center"/>
      <w:outlineLvl w:val="6"/>
    </w:pPr>
    <w:rPr>
      <w:rFonts w:ascii="Times New Roman" w:eastAsia="Times New Roman" w:hAnsi="Times New Roman"/>
      <w:b/>
      <w:sz w:val="18"/>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rsid w:val="007C15F4"/>
  </w:style>
  <w:style w:type="character" w:styleId="a6">
    <w:name w:val="Hyperlink"/>
    <w:basedOn w:val="a3"/>
    <w:unhideWhenUsed/>
    <w:rsid w:val="007C15F4"/>
    <w:rPr>
      <w:color w:val="0000FF" w:themeColor="hyperlink"/>
      <w:u w:val="single"/>
    </w:rPr>
  </w:style>
  <w:style w:type="paragraph" w:styleId="a7">
    <w:name w:val="Normal (Web)"/>
    <w:basedOn w:val="a2"/>
    <w:unhideWhenUsed/>
    <w:rsid w:val="007C15F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8">
    <w:name w:val="Знак Знак Знак Знак"/>
    <w:basedOn w:val="a2"/>
    <w:rsid w:val="00331251"/>
    <w:pPr>
      <w:widowControl w:val="0"/>
      <w:adjustRightInd w:val="0"/>
      <w:spacing w:after="160" w:line="240" w:lineRule="exact"/>
      <w:jc w:val="right"/>
    </w:pPr>
    <w:rPr>
      <w:rFonts w:ascii="Times New Roman" w:eastAsia="Times New Roman" w:hAnsi="Times New Roman"/>
      <w:sz w:val="20"/>
      <w:szCs w:val="20"/>
      <w:lang w:val="en-GB"/>
    </w:rPr>
  </w:style>
  <w:style w:type="paragraph" w:styleId="a9">
    <w:name w:val="footnote text"/>
    <w:basedOn w:val="a2"/>
    <w:link w:val="aa"/>
    <w:rsid w:val="005D721A"/>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basedOn w:val="a3"/>
    <w:link w:val="a9"/>
    <w:rsid w:val="005D721A"/>
    <w:rPr>
      <w:rFonts w:ascii="Times New Roman" w:eastAsia="Times New Roman" w:hAnsi="Times New Roman" w:cs="Times New Roman"/>
      <w:sz w:val="20"/>
      <w:szCs w:val="20"/>
      <w:lang w:eastAsia="ru-RU"/>
    </w:rPr>
  </w:style>
  <w:style w:type="character" w:styleId="ab">
    <w:name w:val="footnote reference"/>
    <w:rsid w:val="005D721A"/>
    <w:rPr>
      <w:vertAlign w:val="superscript"/>
    </w:rPr>
  </w:style>
  <w:style w:type="character" w:customStyle="1" w:styleId="11">
    <w:name w:val="Заголовок 1 Знак"/>
    <w:basedOn w:val="a3"/>
    <w:link w:val="10"/>
    <w:rsid w:val="00984713"/>
    <w:rPr>
      <w:rFonts w:ascii="Times New Roman CYR" w:eastAsia="Times New Roman" w:hAnsi="Times New Roman CYR" w:cs="Times New Roman"/>
      <w:b/>
      <w:bCs/>
      <w:sz w:val="24"/>
      <w:szCs w:val="24"/>
      <w:lang w:eastAsia="ru-RU"/>
    </w:rPr>
  </w:style>
  <w:style w:type="character" w:customStyle="1" w:styleId="20">
    <w:name w:val="Заголовок 2 Знак"/>
    <w:basedOn w:val="a3"/>
    <w:link w:val="2"/>
    <w:rsid w:val="00984713"/>
    <w:rPr>
      <w:rFonts w:ascii="Times New Roman" w:eastAsia="Times New Roman" w:hAnsi="Times New Roman" w:cs="Times New Roman"/>
      <w:i/>
      <w:sz w:val="16"/>
      <w:szCs w:val="20"/>
      <w:lang w:eastAsia="ru-RU"/>
    </w:rPr>
  </w:style>
  <w:style w:type="character" w:customStyle="1" w:styleId="30">
    <w:name w:val="Заголовок 3 Знак"/>
    <w:basedOn w:val="a3"/>
    <w:link w:val="3"/>
    <w:rsid w:val="00984713"/>
    <w:rPr>
      <w:rFonts w:ascii="Times New Roman" w:eastAsia="Times New Roman" w:hAnsi="Times New Roman" w:cs="Times New Roman"/>
      <w:b/>
      <w:sz w:val="20"/>
      <w:szCs w:val="20"/>
      <w:lang w:eastAsia="ru-RU"/>
    </w:rPr>
  </w:style>
  <w:style w:type="character" w:customStyle="1" w:styleId="40">
    <w:name w:val="Заголовок 4 Знак"/>
    <w:basedOn w:val="a3"/>
    <w:link w:val="4"/>
    <w:rsid w:val="00984713"/>
    <w:rPr>
      <w:rFonts w:ascii="Times New Roman" w:eastAsia="Times New Roman" w:hAnsi="Times New Roman" w:cs="Times New Roman"/>
      <w:b/>
      <w:sz w:val="16"/>
      <w:szCs w:val="20"/>
      <w:lang w:eastAsia="ru-RU"/>
    </w:rPr>
  </w:style>
  <w:style w:type="character" w:customStyle="1" w:styleId="50">
    <w:name w:val="Заголовок 5 Знак"/>
    <w:basedOn w:val="a3"/>
    <w:link w:val="5"/>
    <w:rsid w:val="00984713"/>
    <w:rPr>
      <w:rFonts w:ascii="Times New Roman" w:eastAsia="Times New Roman" w:hAnsi="Times New Roman" w:cs="Times New Roman"/>
      <w:b/>
      <w:caps/>
      <w:sz w:val="16"/>
      <w:szCs w:val="20"/>
      <w:lang w:eastAsia="ru-RU"/>
    </w:rPr>
  </w:style>
  <w:style w:type="character" w:customStyle="1" w:styleId="60">
    <w:name w:val="Заголовок 6 Знак"/>
    <w:basedOn w:val="a3"/>
    <w:link w:val="6"/>
    <w:rsid w:val="00984713"/>
    <w:rPr>
      <w:rFonts w:ascii="Times New Roman" w:eastAsia="Times New Roman" w:hAnsi="Times New Roman" w:cs="Times New Roman"/>
      <w:b/>
      <w:i/>
      <w:sz w:val="16"/>
      <w:szCs w:val="20"/>
      <w:lang w:eastAsia="ru-RU"/>
    </w:rPr>
  </w:style>
  <w:style w:type="character" w:customStyle="1" w:styleId="70">
    <w:name w:val="Заголовок 7 Знак"/>
    <w:basedOn w:val="a3"/>
    <w:link w:val="7"/>
    <w:rsid w:val="00984713"/>
    <w:rPr>
      <w:rFonts w:ascii="Times New Roman" w:eastAsia="Times New Roman" w:hAnsi="Times New Roman" w:cs="Times New Roman"/>
      <w:b/>
      <w:sz w:val="18"/>
      <w:szCs w:val="20"/>
      <w:lang w:eastAsia="ru-RU"/>
    </w:rPr>
  </w:style>
  <w:style w:type="numbering" w:customStyle="1" w:styleId="12">
    <w:name w:val="Нет списка1"/>
    <w:next w:val="a5"/>
    <w:semiHidden/>
    <w:rsid w:val="00984713"/>
  </w:style>
  <w:style w:type="paragraph" w:customStyle="1" w:styleId="1">
    <w:name w:val="Список 1"/>
    <w:basedOn w:val="a2"/>
    <w:rsid w:val="00984713"/>
    <w:pPr>
      <w:numPr>
        <w:numId w:val="2"/>
      </w:numPr>
      <w:spacing w:before="120" w:after="120" w:line="240" w:lineRule="auto"/>
      <w:jc w:val="both"/>
    </w:pPr>
    <w:rPr>
      <w:rFonts w:ascii="Times New Roman" w:eastAsia="Times New Roman" w:hAnsi="Times New Roman"/>
      <w:sz w:val="16"/>
      <w:szCs w:val="20"/>
      <w:lang w:eastAsia="ru-RU"/>
    </w:rPr>
  </w:style>
  <w:style w:type="paragraph" w:customStyle="1" w:styleId="a0">
    <w:name w:val="Список с маркерами"/>
    <w:basedOn w:val="ac"/>
    <w:rsid w:val="00984713"/>
    <w:pPr>
      <w:numPr>
        <w:numId w:val="3"/>
      </w:numPr>
      <w:autoSpaceDE w:val="0"/>
      <w:autoSpaceDN w:val="0"/>
      <w:adjustRightInd w:val="0"/>
      <w:spacing w:before="120" w:line="288" w:lineRule="auto"/>
      <w:jc w:val="both"/>
    </w:pPr>
    <w:rPr>
      <w:rFonts w:cs="Arial"/>
      <w:b w:val="0"/>
      <w:bCs w:val="0"/>
      <w:u w:val="none"/>
    </w:rPr>
  </w:style>
  <w:style w:type="paragraph" w:styleId="ac">
    <w:name w:val="Body Text"/>
    <w:aliases w:val="bt"/>
    <w:basedOn w:val="a2"/>
    <w:link w:val="ad"/>
    <w:rsid w:val="00984713"/>
    <w:pPr>
      <w:spacing w:after="0" w:line="240" w:lineRule="auto"/>
      <w:jc w:val="center"/>
    </w:pPr>
    <w:rPr>
      <w:rFonts w:ascii="Times New Roman" w:eastAsia="Times New Roman" w:hAnsi="Times New Roman"/>
      <w:b/>
      <w:bCs/>
      <w:sz w:val="26"/>
      <w:szCs w:val="24"/>
      <w:u w:val="single"/>
      <w:lang w:eastAsia="ru-RU"/>
    </w:rPr>
  </w:style>
  <w:style w:type="character" w:customStyle="1" w:styleId="ad">
    <w:name w:val="Основной текст Знак"/>
    <w:aliases w:val="bt Знак"/>
    <w:basedOn w:val="a3"/>
    <w:link w:val="ac"/>
    <w:rsid w:val="00984713"/>
    <w:rPr>
      <w:rFonts w:ascii="Times New Roman" w:eastAsia="Times New Roman" w:hAnsi="Times New Roman" w:cs="Times New Roman"/>
      <w:b/>
      <w:bCs/>
      <w:sz w:val="26"/>
      <w:szCs w:val="24"/>
      <w:u w:val="single"/>
      <w:lang w:eastAsia="ru-RU"/>
    </w:rPr>
  </w:style>
  <w:style w:type="paragraph" w:customStyle="1" w:styleId="a1">
    <w:name w:val="Список с номерами"/>
    <w:basedOn w:val="ae"/>
    <w:rsid w:val="00984713"/>
    <w:pPr>
      <w:numPr>
        <w:numId w:val="4"/>
      </w:numPr>
      <w:tabs>
        <w:tab w:val="clear" w:pos="1571"/>
        <w:tab w:val="num" w:pos="1276"/>
      </w:tabs>
      <w:overflowPunct/>
      <w:autoSpaceDE/>
      <w:autoSpaceDN/>
      <w:adjustRightInd/>
      <w:ind w:left="0" w:firstLine="851"/>
      <w:textAlignment w:val="auto"/>
    </w:pPr>
  </w:style>
  <w:style w:type="paragraph" w:customStyle="1" w:styleId="ae">
    <w:name w:val="Абзац"/>
    <w:basedOn w:val="a2"/>
    <w:rsid w:val="00984713"/>
    <w:pPr>
      <w:overflowPunct w:val="0"/>
      <w:autoSpaceDE w:val="0"/>
      <w:autoSpaceDN w:val="0"/>
      <w:adjustRightInd w:val="0"/>
      <w:spacing w:before="120" w:after="0" w:line="240" w:lineRule="auto"/>
      <w:ind w:firstLine="1276"/>
      <w:jc w:val="both"/>
      <w:textAlignment w:val="baseline"/>
    </w:pPr>
    <w:rPr>
      <w:rFonts w:ascii="Times New Roman" w:eastAsia="Times New Roman" w:hAnsi="Times New Roman"/>
      <w:sz w:val="16"/>
      <w:szCs w:val="20"/>
      <w:lang w:eastAsia="ru-RU"/>
    </w:rPr>
  </w:style>
  <w:style w:type="paragraph" w:styleId="31">
    <w:name w:val="Body Text 3"/>
    <w:basedOn w:val="a2"/>
    <w:link w:val="32"/>
    <w:rsid w:val="00984713"/>
    <w:pPr>
      <w:spacing w:after="0" w:line="320" w:lineRule="exact"/>
      <w:jc w:val="both"/>
    </w:pPr>
    <w:rPr>
      <w:rFonts w:ascii="Times New Roman" w:eastAsia="Times New Roman" w:hAnsi="Times New Roman"/>
      <w:sz w:val="26"/>
      <w:szCs w:val="24"/>
      <w:lang w:eastAsia="ru-RU"/>
    </w:rPr>
  </w:style>
  <w:style w:type="character" w:customStyle="1" w:styleId="32">
    <w:name w:val="Основной текст 3 Знак"/>
    <w:basedOn w:val="a3"/>
    <w:link w:val="31"/>
    <w:rsid w:val="00984713"/>
    <w:rPr>
      <w:rFonts w:ascii="Times New Roman" w:eastAsia="Times New Roman" w:hAnsi="Times New Roman" w:cs="Times New Roman"/>
      <w:sz w:val="26"/>
      <w:szCs w:val="24"/>
      <w:lang w:eastAsia="ru-RU"/>
    </w:rPr>
  </w:style>
  <w:style w:type="paragraph" w:styleId="af">
    <w:name w:val="Body Text Indent"/>
    <w:aliases w:val="Основной текст 1,Нумерованный список !!,Надин стиль"/>
    <w:basedOn w:val="a2"/>
    <w:link w:val="af0"/>
    <w:rsid w:val="00984713"/>
    <w:pPr>
      <w:spacing w:after="0" w:line="360" w:lineRule="auto"/>
      <w:ind w:firstLine="709"/>
      <w:jc w:val="both"/>
    </w:pPr>
    <w:rPr>
      <w:rFonts w:ascii="Times New Roman" w:eastAsia="Times New Roman" w:hAnsi="Times New Roman"/>
      <w:sz w:val="26"/>
      <w:szCs w:val="24"/>
      <w:lang w:eastAsia="ru-RU"/>
    </w:rPr>
  </w:style>
  <w:style w:type="character" w:customStyle="1" w:styleId="af0">
    <w:name w:val="Основной текст с отступом Знак"/>
    <w:aliases w:val="Основной текст 1 Знак,Нумерованный список !! Знак,Надин стиль Знак"/>
    <w:basedOn w:val="a3"/>
    <w:link w:val="af"/>
    <w:rsid w:val="00984713"/>
    <w:rPr>
      <w:rFonts w:ascii="Times New Roman" w:eastAsia="Times New Roman" w:hAnsi="Times New Roman" w:cs="Times New Roman"/>
      <w:sz w:val="26"/>
      <w:szCs w:val="24"/>
      <w:lang w:eastAsia="ru-RU"/>
    </w:rPr>
  </w:style>
  <w:style w:type="paragraph" w:styleId="af1">
    <w:name w:val="Plain Text"/>
    <w:basedOn w:val="a2"/>
    <w:link w:val="af2"/>
    <w:rsid w:val="00984713"/>
    <w:pPr>
      <w:widowControl w:val="0"/>
      <w:spacing w:after="0" w:line="240" w:lineRule="auto"/>
    </w:pPr>
    <w:rPr>
      <w:rFonts w:ascii="Courier New" w:eastAsia="Times New Roman" w:hAnsi="Courier New"/>
      <w:color w:val="000000"/>
      <w:sz w:val="20"/>
      <w:szCs w:val="20"/>
      <w:lang w:eastAsia="ru-RU"/>
    </w:rPr>
  </w:style>
  <w:style w:type="character" w:customStyle="1" w:styleId="af2">
    <w:name w:val="Текст Знак"/>
    <w:basedOn w:val="a3"/>
    <w:link w:val="af1"/>
    <w:rsid w:val="00984713"/>
    <w:rPr>
      <w:rFonts w:ascii="Courier New" w:eastAsia="Times New Roman" w:hAnsi="Courier New" w:cs="Times New Roman"/>
      <w:color w:val="000000"/>
      <w:sz w:val="20"/>
      <w:szCs w:val="20"/>
      <w:lang w:eastAsia="ru-RU"/>
    </w:rPr>
  </w:style>
  <w:style w:type="paragraph" w:customStyle="1" w:styleId="13">
    <w:name w:val="Обычный1"/>
    <w:rsid w:val="00984713"/>
    <w:pPr>
      <w:widowControl w:val="0"/>
      <w:spacing w:after="0" w:line="240" w:lineRule="auto"/>
    </w:pPr>
    <w:rPr>
      <w:rFonts w:ascii="Times New Roman" w:eastAsia="Times New Roman" w:hAnsi="Times New Roman" w:cs="Times New Roman"/>
      <w:sz w:val="20"/>
      <w:szCs w:val="20"/>
      <w:lang w:eastAsia="ru-RU"/>
    </w:rPr>
  </w:style>
  <w:style w:type="paragraph" w:customStyle="1" w:styleId="Iauiue1">
    <w:name w:val="Iau?iue1"/>
    <w:rsid w:val="00984713"/>
    <w:pPr>
      <w:widowControl w:val="0"/>
      <w:spacing w:after="0" w:line="240" w:lineRule="auto"/>
    </w:pPr>
    <w:rPr>
      <w:rFonts w:ascii="Times New Roman" w:eastAsia="Times New Roman" w:hAnsi="Times New Roman" w:cs="Times New Roman"/>
      <w:sz w:val="20"/>
      <w:szCs w:val="20"/>
      <w:lang w:eastAsia="ru-RU"/>
    </w:rPr>
  </w:style>
  <w:style w:type="paragraph" w:styleId="21">
    <w:name w:val="Body Text 2"/>
    <w:basedOn w:val="a2"/>
    <w:link w:val="22"/>
    <w:rsid w:val="00984713"/>
    <w:pPr>
      <w:spacing w:after="120" w:line="240" w:lineRule="auto"/>
      <w:ind w:left="283"/>
    </w:pPr>
    <w:rPr>
      <w:rFonts w:ascii="Times New Roman" w:eastAsia="Times New Roman" w:hAnsi="Times New Roman"/>
      <w:sz w:val="20"/>
      <w:szCs w:val="20"/>
      <w:lang w:eastAsia="ru-RU"/>
    </w:rPr>
  </w:style>
  <w:style w:type="character" w:customStyle="1" w:styleId="22">
    <w:name w:val="Основной текст 2 Знак"/>
    <w:basedOn w:val="a3"/>
    <w:link w:val="21"/>
    <w:rsid w:val="00984713"/>
    <w:rPr>
      <w:rFonts w:ascii="Times New Roman" w:eastAsia="Times New Roman" w:hAnsi="Times New Roman" w:cs="Times New Roman"/>
      <w:sz w:val="20"/>
      <w:szCs w:val="20"/>
      <w:lang w:eastAsia="ru-RU"/>
    </w:rPr>
  </w:style>
  <w:style w:type="paragraph" w:styleId="23">
    <w:name w:val="Body Text Indent 2"/>
    <w:basedOn w:val="a2"/>
    <w:link w:val="24"/>
    <w:rsid w:val="00984713"/>
    <w:pPr>
      <w:spacing w:after="0" w:line="240" w:lineRule="auto"/>
      <w:ind w:firstLine="360"/>
      <w:jc w:val="both"/>
    </w:pPr>
    <w:rPr>
      <w:rFonts w:ascii="Times New Roman" w:eastAsia="Times New Roman" w:hAnsi="Times New Roman"/>
      <w:sz w:val="28"/>
      <w:szCs w:val="24"/>
      <w:lang w:eastAsia="ru-RU"/>
    </w:rPr>
  </w:style>
  <w:style w:type="character" w:customStyle="1" w:styleId="24">
    <w:name w:val="Основной текст с отступом 2 Знак"/>
    <w:basedOn w:val="a3"/>
    <w:link w:val="23"/>
    <w:rsid w:val="00984713"/>
    <w:rPr>
      <w:rFonts w:ascii="Times New Roman" w:eastAsia="Times New Roman" w:hAnsi="Times New Roman" w:cs="Times New Roman"/>
      <w:sz w:val="28"/>
      <w:szCs w:val="24"/>
      <w:lang w:eastAsia="ru-RU"/>
    </w:rPr>
  </w:style>
  <w:style w:type="paragraph" w:customStyle="1" w:styleId="310">
    <w:name w:val="Основной текст с отступом 31"/>
    <w:basedOn w:val="a2"/>
    <w:rsid w:val="00984713"/>
    <w:pPr>
      <w:spacing w:after="0" w:line="240" w:lineRule="auto"/>
      <w:ind w:firstLine="720"/>
      <w:jc w:val="both"/>
    </w:pPr>
    <w:rPr>
      <w:rFonts w:ascii="Times New Roman" w:eastAsia="Times New Roman" w:hAnsi="Times New Roman"/>
      <w:sz w:val="20"/>
      <w:szCs w:val="20"/>
      <w:lang w:eastAsia="ru-RU"/>
    </w:rPr>
  </w:style>
  <w:style w:type="paragraph" w:customStyle="1" w:styleId="xl40">
    <w:name w:val="xl40"/>
    <w:basedOn w:val="a2"/>
    <w:rsid w:val="00984713"/>
    <w:pPr>
      <w:spacing w:before="100" w:after="100" w:line="240" w:lineRule="auto"/>
    </w:pPr>
    <w:rPr>
      <w:rFonts w:ascii="Courier New" w:eastAsia="Arial Unicode MS" w:hAnsi="Courier New"/>
      <w:sz w:val="16"/>
      <w:szCs w:val="20"/>
      <w:lang w:eastAsia="ru-RU"/>
    </w:rPr>
  </w:style>
  <w:style w:type="paragraph" w:customStyle="1" w:styleId="110">
    <w:name w:val="Верхний колонтитул11"/>
    <w:basedOn w:val="a2"/>
    <w:rsid w:val="00984713"/>
    <w:pPr>
      <w:widowControl w:val="0"/>
      <w:tabs>
        <w:tab w:val="center" w:pos="4153"/>
        <w:tab w:val="right" w:pos="8306"/>
      </w:tabs>
      <w:spacing w:after="0" w:line="240" w:lineRule="auto"/>
      <w:jc w:val="both"/>
    </w:pPr>
    <w:rPr>
      <w:rFonts w:ascii="Times New Roman" w:eastAsia="Times New Roman" w:hAnsi="Times New Roman"/>
      <w:sz w:val="16"/>
      <w:szCs w:val="20"/>
      <w:lang w:eastAsia="ru-RU"/>
    </w:rPr>
  </w:style>
  <w:style w:type="paragraph" w:styleId="33">
    <w:name w:val="Body Text Indent 3"/>
    <w:basedOn w:val="a2"/>
    <w:link w:val="34"/>
    <w:rsid w:val="00984713"/>
    <w:pPr>
      <w:spacing w:after="0" w:line="240" w:lineRule="auto"/>
      <w:ind w:firstLine="680"/>
      <w:jc w:val="both"/>
    </w:pPr>
    <w:rPr>
      <w:rFonts w:ascii="Times New Roman" w:eastAsia="Times New Roman" w:hAnsi="Times New Roman"/>
      <w:sz w:val="20"/>
      <w:szCs w:val="20"/>
      <w:lang w:eastAsia="ru-RU"/>
    </w:rPr>
  </w:style>
  <w:style w:type="character" w:customStyle="1" w:styleId="34">
    <w:name w:val="Основной текст с отступом 3 Знак"/>
    <w:basedOn w:val="a3"/>
    <w:link w:val="33"/>
    <w:rsid w:val="00984713"/>
    <w:rPr>
      <w:rFonts w:ascii="Times New Roman" w:eastAsia="Times New Roman" w:hAnsi="Times New Roman" w:cs="Times New Roman"/>
      <w:sz w:val="20"/>
      <w:szCs w:val="20"/>
      <w:lang w:eastAsia="ru-RU"/>
    </w:rPr>
  </w:style>
  <w:style w:type="paragraph" w:styleId="af3">
    <w:name w:val="header"/>
    <w:basedOn w:val="a2"/>
    <w:link w:val="af4"/>
    <w:uiPriority w:val="99"/>
    <w:rsid w:val="0098471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4">
    <w:name w:val="Верхний колонтитул Знак"/>
    <w:basedOn w:val="a3"/>
    <w:link w:val="af3"/>
    <w:uiPriority w:val="99"/>
    <w:rsid w:val="00984713"/>
    <w:rPr>
      <w:rFonts w:ascii="Times New Roman" w:eastAsia="Times New Roman" w:hAnsi="Times New Roman" w:cs="Times New Roman"/>
      <w:sz w:val="24"/>
      <w:szCs w:val="24"/>
      <w:lang w:eastAsia="ru-RU"/>
    </w:rPr>
  </w:style>
  <w:style w:type="character" w:styleId="af5">
    <w:name w:val="page number"/>
    <w:basedOn w:val="a3"/>
    <w:rsid w:val="00984713"/>
  </w:style>
  <w:style w:type="paragraph" w:styleId="af6">
    <w:name w:val="footer"/>
    <w:basedOn w:val="a2"/>
    <w:link w:val="af7"/>
    <w:rsid w:val="0098471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7">
    <w:name w:val="Нижний колонтитул Знак"/>
    <w:basedOn w:val="a3"/>
    <w:link w:val="af6"/>
    <w:rsid w:val="00984713"/>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2"/>
    <w:rsid w:val="00984713"/>
    <w:pPr>
      <w:widowControl w:val="0"/>
      <w:spacing w:after="0" w:line="240" w:lineRule="auto"/>
      <w:ind w:firstLine="709"/>
      <w:jc w:val="both"/>
    </w:pPr>
    <w:rPr>
      <w:rFonts w:ascii="Times New Roman" w:eastAsia="Times New Roman" w:hAnsi="Times New Roman"/>
      <w:sz w:val="16"/>
      <w:szCs w:val="20"/>
      <w:lang w:eastAsia="ru-RU"/>
    </w:rPr>
  </w:style>
  <w:style w:type="paragraph" w:customStyle="1" w:styleId="BodyTextIndent23">
    <w:name w:val="Body Text Indent 23"/>
    <w:basedOn w:val="a2"/>
    <w:rsid w:val="00984713"/>
    <w:pPr>
      <w:spacing w:after="0" w:line="360" w:lineRule="auto"/>
      <w:ind w:firstLine="720"/>
      <w:jc w:val="both"/>
    </w:pPr>
    <w:rPr>
      <w:rFonts w:ascii="Arial Unicode MS" w:eastAsia="Times New Roman" w:hAnsi="Arial Unicode MS"/>
      <w:sz w:val="20"/>
      <w:szCs w:val="20"/>
      <w:lang w:eastAsia="ru-RU"/>
    </w:rPr>
  </w:style>
  <w:style w:type="paragraph" w:customStyle="1" w:styleId="BodyTextIndent28">
    <w:name w:val="Body Text Indent 28"/>
    <w:basedOn w:val="a2"/>
    <w:rsid w:val="00984713"/>
    <w:pPr>
      <w:widowControl w:val="0"/>
      <w:overflowPunct w:val="0"/>
      <w:autoSpaceDE w:val="0"/>
      <w:autoSpaceDN w:val="0"/>
      <w:adjustRightInd w:val="0"/>
      <w:spacing w:before="120" w:after="0" w:line="240" w:lineRule="auto"/>
      <w:ind w:firstLine="709"/>
      <w:jc w:val="both"/>
    </w:pPr>
    <w:rPr>
      <w:rFonts w:ascii="Times New Roman" w:eastAsia="Times New Roman" w:hAnsi="Times New Roman"/>
      <w:sz w:val="20"/>
      <w:szCs w:val="20"/>
      <w:lang w:eastAsia="ru-RU"/>
    </w:rPr>
  </w:style>
  <w:style w:type="paragraph" w:customStyle="1" w:styleId="af8">
    <w:name w:val="Документ"/>
    <w:basedOn w:val="a2"/>
    <w:rsid w:val="00984713"/>
    <w:pPr>
      <w:widowControl w:val="0"/>
      <w:spacing w:before="120" w:after="0" w:line="240" w:lineRule="auto"/>
      <w:ind w:firstLine="709"/>
      <w:jc w:val="both"/>
    </w:pPr>
    <w:rPr>
      <w:rFonts w:ascii="Times New Roman" w:eastAsia="Times New Roman" w:hAnsi="Times New Roman"/>
      <w:sz w:val="16"/>
      <w:szCs w:val="20"/>
      <w:lang w:eastAsia="ru-RU"/>
    </w:rPr>
  </w:style>
  <w:style w:type="paragraph" w:customStyle="1" w:styleId="xl24">
    <w:name w:val="xl24"/>
    <w:basedOn w:val="a2"/>
    <w:rsid w:val="00984713"/>
    <w:pPr>
      <w:spacing w:before="100" w:beforeAutospacing="1" w:after="100" w:afterAutospacing="1" w:line="240" w:lineRule="auto"/>
      <w:jc w:val="right"/>
    </w:pPr>
    <w:rPr>
      <w:rFonts w:ascii="Times New Roman" w:eastAsia="Times New Roman" w:hAnsi="Times New Roman"/>
      <w:sz w:val="16"/>
      <w:szCs w:val="16"/>
      <w:lang w:eastAsia="ru-RU"/>
    </w:rPr>
  </w:style>
  <w:style w:type="paragraph" w:styleId="a">
    <w:name w:val="List Number"/>
    <w:basedOn w:val="a2"/>
    <w:rsid w:val="00984713"/>
    <w:pPr>
      <w:numPr>
        <w:numId w:val="8"/>
      </w:numPr>
      <w:tabs>
        <w:tab w:val="clear" w:pos="360"/>
      </w:tabs>
      <w:spacing w:after="0" w:line="240" w:lineRule="auto"/>
      <w:ind w:left="0" w:firstLine="0"/>
      <w:jc w:val="both"/>
    </w:pPr>
    <w:rPr>
      <w:rFonts w:ascii="Times New Roman" w:eastAsia="Times New Roman" w:hAnsi="Times New Roman"/>
      <w:sz w:val="24"/>
      <w:szCs w:val="20"/>
      <w:lang w:eastAsia="ru-RU"/>
    </w:rPr>
  </w:style>
  <w:style w:type="paragraph" w:customStyle="1" w:styleId="14">
    <w:name w:val="Верхний колонтитул1"/>
    <w:basedOn w:val="a2"/>
    <w:rsid w:val="00984713"/>
    <w:pPr>
      <w:widowControl w:val="0"/>
      <w:tabs>
        <w:tab w:val="center" w:pos="4153"/>
        <w:tab w:val="right" w:pos="8306"/>
      </w:tabs>
      <w:spacing w:after="0" w:line="240" w:lineRule="auto"/>
      <w:jc w:val="both"/>
    </w:pPr>
    <w:rPr>
      <w:rFonts w:ascii="Times New Roman" w:eastAsia="Times New Roman" w:hAnsi="Times New Roman"/>
      <w:sz w:val="16"/>
      <w:szCs w:val="20"/>
      <w:lang w:eastAsia="ru-RU"/>
    </w:rPr>
  </w:style>
  <w:style w:type="character" w:customStyle="1" w:styleId="15">
    <w:name w:val="Основной шрифт абзаца1"/>
    <w:rsid w:val="00984713"/>
    <w:rPr>
      <w:sz w:val="20"/>
    </w:rPr>
  </w:style>
  <w:style w:type="paragraph" w:customStyle="1" w:styleId="16">
    <w:name w:val="Документ1"/>
    <w:basedOn w:val="a2"/>
    <w:rsid w:val="00984713"/>
    <w:pPr>
      <w:widowControl w:val="0"/>
      <w:spacing w:before="120" w:after="0" w:line="240" w:lineRule="auto"/>
      <w:ind w:firstLine="709"/>
      <w:jc w:val="both"/>
    </w:pPr>
    <w:rPr>
      <w:rFonts w:ascii="Times New Roman" w:eastAsia="Times New Roman" w:hAnsi="Times New Roman"/>
      <w:sz w:val="16"/>
      <w:szCs w:val="20"/>
      <w:lang w:eastAsia="ru-RU"/>
    </w:rPr>
  </w:style>
  <w:style w:type="character" w:customStyle="1" w:styleId="af9">
    <w:name w:val="номер страницы"/>
    <w:basedOn w:val="15"/>
    <w:rsid w:val="00984713"/>
    <w:rPr>
      <w:sz w:val="20"/>
    </w:rPr>
  </w:style>
  <w:style w:type="paragraph" w:customStyle="1" w:styleId="25">
    <w:name w:val="Верхний колонтитул2"/>
    <w:basedOn w:val="a2"/>
    <w:rsid w:val="00984713"/>
    <w:pPr>
      <w:widowControl w:val="0"/>
      <w:tabs>
        <w:tab w:val="center" w:pos="4153"/>
        <w:tab w:val="right" w:pos="8306"/>
      </w:tabs>
      <w:spacing w:after="0" w:line="240" w:lineRule="auto"/>
      <w:jc w:val="both"/>
    </w:pPr>
    <w:rPr>
      <w:rFonts w:ascii="Times New Roman" w:eastAsia="Times New Roman" w:hAnsi="Times New Roman"/>
      <w:sz w:val="16"/>
      <w:szCs w:val="20"/>
      <w:lang w:eastAsia="ru-RU"/>
    </w:rPr>
  </w:style>
  <w:style w:type="character" w:customStyle="1" w:styleId="17">
    <w:name w:val="номер страницы1"/>
    <w:basedOn w:val="a3"/>
    <w:rsid w:val="00984713"/>
  </w:style>
  <w:style w:type="paragraph" w:customStyle="1" w:styleId="35">
    <w:name w:val="Верхний колонтитул3"/>
    <w:basedOn w:val="a2"/>
    <w:rsid w:val="00984713"/>
    <w:pPr>
      <w:widowControl w:val="0"/>
      <w:tabs>
        <w:tab w:val="center" w:pos="4153"/>
        <w:tab w:val="right" w:pos="8306"/>
      </w:tabs>
      <w:spacing w:after="0" w:line="240" w:lineRule="auto"/>
      <w:jc w:val="both"/>
    </w:pPr>
    <w:rPr>
      <w:rFonts w:ascii="Times New Roman" w:eastAsia="Times New Roman" w:hAnsi="Times New Roman"/>
      <w:sz w:val="16"/>
      <w:szCs w:val="20"/>
      <w:lang w:eastAsia="ru-RU"/>
    </w:rPr>
  </w:style>
  <w:style w:type="character" w:customStyle="1" w:styleId="26">
    <w:name w:val="номер страницы2"/>
    <w:basedOn w:val="a3"/>
    <w:rsid w:val="00984713"/>
  </w:style>
  <w:style w:type="paragraph" w:customStyle="1" w:styleId="211">
    <w:name w:val="заголовок 21"/>
    <w:basedOn w:val="a2"/>
    <w:next w:val="a2"/>
    <w:rsid w:val="00984713"/>
    <w:pPr>
      <w:keepNext/>
      <w:spacing w:after="0" w:line="200" w:lineRule="exact"/>
      <w:ind w:left="-57" w:right="-57"/>
      <w:jc w:val="center"/>
    </w:pPr>
    <w:rPr>
      <w:rFonts w:ascii="Times New Roman" w:eastAsia="Times New Roman" w:hAnsi="Times New Roman"/>
      <w:sz w:val="16"/>
      <w:szCs w:val="20"/>
      <w:u w:val="single"/>
      <w:lang w:eastAsia="ru-RU"/>
    </w:rPr>
  </w:style>
  <w:style w:type="paragraph" w:customStyle="1" w:styleId="240">
    <w:name w:val="заголовок 24"/>
    <w:basedOn w:val="a2"/>
    <w:next w:val="a2"/>
    <w:rsid w:val="00984713"/>
    <w:pPr>
      <w:keepNext/>
      <w:spacing w:after="0" w:line="200" w:lineRule="exact"/>
      <w:ind w:left="-57" w:right="-57"/>
      <w:jc w:val="center"/>
    </w:pPr>
    <w:rPr>
      <w:rFonts w:ascii="Times New Roman" w:eastAsia="Times New Roman" w:hAnsi="Times New Roman"/>
      <w:sz w:val="16"/>
      <w:szCs w:val="20"/>
      <w:u w:val="single"/>
      <w:lang w:eastAsia="ru-RU"/>
    </w:rPr>
  </w:style>
  <w:style w:type="character" w:styleId="afa">
    <w:name w:val="FollowedHyperlink"/>
    <w:rsid w:val="00984713"/>
    <w:rPr>
      <w:color w:val="800080"/>
      <w:u w:val="single"/>
    </w:rPr>
  </w:style>
  <w:style w:type="paragraph" w:customStyle="1" w:styleId="18">
    <w:name w:val="заголовок 1"/>
    <w:basedOn w:val="a2"/>
    <w:next w:val="a2"/>
    <w:rsid w:val="00984713"/>
    <w:pPr>
      <w:keepNext/>
      <w:widowControl w:val="0"/>
      <w:spacing w:before="120" w:after="0" w:line="200" w:lineRule="exact"/>
      <w:jc w:val="both"/>
    </w:pPr>
    <w:rPr>
      <w:rFonts w:ascii="Times New Roman" w:eastAsia="Times New Roman" w:hAnsi="Times New Roman"/>
      <w:b/>
      <w:sz w:val="16"/>
      <w:szCs w:val="20"/>
      <w:lang w:eastAsia="ru-RU"/>
    </w:rPr>
  </w:style>
  <w:style w:type="paragraph" w:customStyle="1" w:styleId="19">
    <w:name w:val="цифры1"/>
    <w:basedOn w:val="a2"/>
    <w:rsid w:val="00984713"/>
    <w:pPr>
      <w:widowControl w:val="0"/>
      <w:spacing w:before="76" w:after="0" w:line="240" w:lineRule="auto"/>
      <w:ind w:right="113"/>
      <w:jc w:val="right"/>
    </w:pPr>
    <w:rPr>
      <w:rFonts w:ascii="JournalRub" w:eastAsia="Times New Roman" w:hAnsi="JournalRub"/>
      <w:sz w:val="16"/>
      <w:szCs w:val="20"/>
      <w:lang w:eastAsia="ru-RU"/>
    </w:rPr>
  </w:style>
  <w:style w:type="paragraph" w:customStyle="1" w:styleId="212">
    <w:name w:val="Основной текст 21"/>
    <w:basedOn w:val="a2"/>
    <w:rsid w:val="00984713"/>
    <w:pPr>
      <w:widowControl w:val="0"/>
      <w:spacing w:after="120" w:line="240" w:lineRule="auto"/>
      <w:ind w:left="283"/>
      <w:jc w:val="both"/>
    </w:pPr>
    <w:rPr>
      <w:rFonts w:ascii="Times New Roman" w:eastAsia="Times New Roman" w:hAnsi="Times New Roman"/>
      <w:sz w:val="16"/>
      <w:szCs w:val="20"/>
      <w:lang w:eastAsia="ru-RU"/>
    </w:rPr>
  </w:style>
  <w:style w:type="paragraph" w:customStyle="1" w:styleId="111">
    <w:name w:val="заголовок 11"/>
    <w:basedOn w:val="a2"/>
    <w:next w:val="a2"/>
    <w:rsid w:val="00984713"/>
    <w:pPr>
      <w:keepNext/>
      <w:spacing w:after="0" w:line="200" w:lineRule="exact"/>
      <w:ind w:right="227"/>
      <w:jc w:val="both"/>
    </w:pPr>
    <w:rPr>
      <w:rFonts w:ascii="Times New Roman" w:eastAsia="Times New Roman" w:hAnsi="Times New Roman"/>
      <w:b/>
      <w:sz w:val="16"/>
      <w:szCs w:val="20"/>
      <w:lang w:eastAsia="ru-RU"/>
    </w:rPr>
  </w:style>
  <w:style w:type="paragraph" w:customStyle="1" w:styleId="27">
    <w:name w:val="заголовок 2"/>
    <w:basedOn w:val="a2"/>
    <w:next w:val="a2"/>
    <w:rsid w:val="00984713"/>
    <w:pPr>
      <w:keepNext/>
      <w:spacing w:after="0" w:line="200" w:lineRule="exact"/>
      <w:ind w:left="-57" w:right="-57"/>
      <w:jc w:val="center"/>
    </w:pPr>
    <w:rPr>
      <w:rFonts w:ascii="Times New Roman" w:eastAsia="Times New Roman" w:hAnsi="Times New Roman"/>
      <w:sz w:val="16"/>
      <w:szCs w:val="20"/>
      <w:u w:val="single"/>
      <w:lang w:eastAsia="ru-RU"/>
    </w:rPr>
  </w:style>
  <w:style w:type="paragraph" w:customStyle="1" w:styleId="28">
    <w:name w:val="Обычный2"/>
    <w:rsid w:val="0098471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a">
    <w:name w:val="Основной текст1"/>
    <w:basedOn w:val="28"/>
    <w:rsid w:val="00984713"/>
    <w:pPr>
      <w:spacing w:after="120"/>
    </w:pPr>
  </w:style>
  <w:style w:type="paragraph" w:customStyle="1" w:styleId="130">
    <w:name w:val="заголовок 13"/>
    <w:basedOn w:val="a2"/>
    <w:next w:val="a2"/>
    <w:rsid w:val="00984713"/>
    <w:pPr>
      <w:keepNext/>
      <w:widowControl w:val="0"/>
      <w:spacing w:before="120" w:after="0" w:line="200" w:lineRule="exact"/>
      <w:jc w:val="both"/>
    </w:pPr>
    <w:rPr>
      <w:rFonts w:ascii="Times New Roman" w:eastAsia="Times New Roman" w:hAnsi="Times New Roman"/>
      <w:b/>
      <w:sz w:val="16"/>
      <w:szCs w:val="20"/>
      <w:lang w:eastAsia="ru-RU"/>
    </w:rPr>
  </w:style>
  <w:style w:type="paragraph" w:customStyle="1" w:styleId="BodyText3">
    <w:name w:val="Body Text3"/>
    <w:basedOn w:val="28"/>
    <w:rsid w:val="00984713"/>
    <w:pPr>
      <w:spacing w:after="120"/>
    </w:pPr>
  </w:style>
  <w:style w:type="paragraph" w:customStyle="1" w:styleId="Normal4">
    <w:name w:val="Normal4"/>
    <w:rsid w:val="0098471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4">
    <w:name w:val="Body Text4"/>
    <w:basedOn w:val="28"/>
    <w:rsid w:val="00984713"/>
    <w:pPr>
      <w:spacing w:after="120"/>
    </w:pPr>
  </w:style>
  <w:style w:type="paragraph" w:styleId="afb">
    <w:name w:val="Title"/>
    <w:basedOn w:val="a2"/>
    <w:link w:val="afc"/>
    <w:qFormat/>
    <w:rsid w:val="00984713"/>
    <w:pPr>
      <w:widowControl w:val="0"/>
      <w:spacing w:after="0" w:line="240" w:lineRule="auto"/>
      <w:jc w:val="center"/>
    </w:pPr>
    <w:rPr>
      <w:rFonts w:ascii="Arial" w:eastAsia="Times New Roman" w:hAnsi="Arial"/>
      <w:b/>
      <w:caps/>
      <w:sz w:val="28"/>
      <w:szCs w:val="20"/>
      <w:lang w:eastAsia="ru-RU"/>
    </w:rPr>
  </w:style>
  <w:style w:type="character" w:customStyle="1" w:styleId="afc">
    <w:name w:val="Название Знак"/>
    <w:basedOn w:val="a3"/>
    <w:link w:val="afb"/>
    <w:rsid w:val="00984713"/>
    <w:rPr>
      <w:rFonts w:ascii="Arial" w:eastAsia="Times New Roman" w:hAnsi="Arial" w:cs="Times New Roman"/>
      <w:b/>
      <w:caps/>
      <w:sz w:val="28"/>
      <w:szCs w:val="20"/>
      <w:lang w:eastAsia="ru-RU"/>
    </w:rPr>
  </w:style>
  <w:style w:type="paragraph" w:customStyle="1" w:styleId="313">
    <w:name w:val="Верхний колонтитул313"/>
    <w:basedOn w:val="a2"/>
    <w:rsid w:val="00984713"/>
    <w:pPr>
      <w:widowControl w:val="0"/>
      <w:tabs>
        <w:tab w:val="center" w:pos="4320"/>
        <w:tab w:val="right" w:pos="8640"/>
      </w:tabs>
      <w:spacing w:after="0" w:line="240" w:lineRule="auto"/>
      <w:jc w:val="both"/>
    </w:pPr>
    <w:rPr>
      <w:rFonts w:ascii="Times New Roman" w:eastAsia="Times New Roman" w:hAnsi="Times New Roman"/>
      <w:sz w:val="20"/>
      <w:szCs w:val="20"/>
      <w:lang w:eastAsia="ru-RU"/>
    </w:rPr>
  </w:style>
  <w:style w:type="paragraph" w:customStyle="1" w:styleId="220">
    <w:name w:val="Основной текст 22"/>
    <w:basedOn w:val="a2"/>
    <w:rsid w:val="00984713"/>
    <w:pPr>
      <w:widowControl w:val="0"/>
      <w:spacing w:after="120" w:line="240" w:lineRule="auto"/>
      <w:ind w:left="283"/>
      <w:jc w:val="both"/>
    </w:pPr>
    <w:rPr>
      <w:rFonts w:ascii="Times New Roman" w:eastAsia="Times New Roman" w:hAnsi="Times New Roman"/>
      <w:sz w:val="20"/>
      <w:szCs w:val="20"/>
      <w:lang w:eastAsia="ru-RU"/>
    </w:rPr>
  </w:style>
  <w:style w:type="paragraph" w:styleId="afd">
    <w:name w:val="Block Text"/>
    <w:basedOn w:val="a2"/>
    <w:rsid w:val="00984713"/>
    <w:pPr>
      <w:widowControl w:val="0"/>
      <w:spacing w:before="120" w:after="0" w:line="240" w:lineRule="exact"/>
      <w:ind w:left="-57" w:right="-57"/>
      <w:jc w:val="center"/>
    </w:pPr>
    <w:rPr>
      <w:rFonts w:ascii="Arial" w:eastAsia="Times New Roman" w:hAnsi="Arial"/>
      <w:b/>
      <w:caps/>
      <w:sz w:val="28"/>
      <w:szCs w:val="20"/>
      <w:lang w:eastAsia="ru-RU"/>
    </w:rPr>
  </w:style>
  <w:style w:type="paragraph" w:customStyle="1" w:styleId="Title3">
    <w:name w:val="Title3"/>
    <w:basedOn w:val="28"/>
    <w:rsid w:val="00984713"/>
    <w:pPr>
      <w:widowControl/>
      <w:jc w:val="center"/>
    </w:pPr>
    <w:rPr>
      <w:rFonts w:ascii="Arial" w:hAnsi="Arial"/>
      <w:b/>
      <w:caps/>
      <w:sz w:val="28"/>
    </w:rPr>
  </w:style>
  <w:style w:type="paragraph" w:customStyle="1" w:styleId="315">
    <w:name w:val="Верхний колонтитул315"/>
    <w:basedOn w:val="a2"/>
    <w:rsid w:val="00984713"/>
    <w:pPr>
      <w:widowControl w:val="0"/>
      <w:tabs>
        <w:tab w:val="center" w:pos="4320"/>
        <w:tab w:val="right" w:pos="8640"/>
      </w:tabs>
      <w:spacing w:after="0" w:line="240" w:lineRule="auto"/>
      <w:jc w:val="both"/>
    </w:pPr>
    <w:rPr>
      <w:rFonts w:ascii="Times New Roman" w:eastAsia="Times New Roman" w:hAnsi="Times New Roman"/>
      <w:sz w:val="20"/>
      <w:szCs w:val="20"/>
      <w:lang w:eastAsia="ru-RU"/>
    </w:rPr>
  </w:style>
  <w:style w:type="paragraph" w:customStyle="1" w:styleId="36">
    <w:name w:val="заголовок 3"/>
    <w:basedOn w:val="a2"/>
    <w:next w:val="a2"/>
    <w:rsid w:val="00984713"/>
    <w:pPr>
      <w:keepNext/>
      <w:widowControl w:val="0"/>
      <w:spacing w:before="160" w:after="0" w:line="200" w:lineRule="exact"/>
      <w:jc w:val="both"/>
    </w:pPr>
    <w:rPr>
      <w:rFonts w:ascii="Times New Roman" w:eastAsia="Times New Roman" w:hAnsi="Times New Roman"/>
      <w:b/>
      <w:i/>
      <w:sz w:val="20"/>
      <w:szCs w:val="20"/>
      <w:lang w:eastAsia="ru-RU"/>
    </w:rPr>
  </w:style>
  <w:style w:type="paragraph" w:customStyle="1" w:styleId="311">
    <w:name w:val="Верхний колонтитул31"/>
    <w:basedOn w:val="a2"/>
    <w:rsid w:val="00984713"/>
    <w:pPr>
      <w:widowControl w:val="0"/>
      <w:tabs>
        <w:tab w:val="center" w:pos="4320"/>
        <w:tab w:val="right" w:pos="8640"/>
      </w:tabs>
      <w:spacing w:after="0" w:line="240" w:lineRule="auto"/>
      <w:jc w:val="both"/>
    </w:pPr>
    <w:rPr>
      <w:rFonts w:ascii="Times New Roman" w:eastAsia="Times New Roman" w:hAnsi="Times New Roman"/>
      <w:sz w:val="20"/>
      <w:szCs w:val="20"/>
      <w:lang w:eastAsia="ru-RU"/>
    </w:rPr>
  </w:style>
  <w:style w:type="paragraph" w:customStyle="1" w:styleId="afe">
    <w:name w:val="Заголовок таблицы"/>
    <w:basedOn w:val="a2"/>
    <w:next w:val="a2"/>
    <w:rsid w:val="00984713"/>
    <w:pPr>
      <w:keepNext/>
      <w:spacing w:before="120" w:after="180" w:line="240" w:lineRule="auto"/>
      <w:jc w:val="center"/>
    </w:pPr>
    <w:rPr>
      <w:rFonts w:ascii="Times New Roman" w:eastAsia="Times New Roman" w:hAnsi="Times New Roman"/>
      <w:b/>
      <w:sz w:val="16"/>
      <w:szCs w:val="20"/>
      <w:lang w:eastAsia="ru-RU"/>
    </w:rPr>
  </w:style>
  <w:style w:type="paragraph" w:customStyle="1" w:styleId="BodyText21">
    <w:name w:val="Body Text 21"/>
    <w:basedOn w:val="a2"/>
    <w:rsid w:val="00984713"/>
    <w:pPr>
      <w:overflowPunct w:val="0"/>
      <w:autoSpaceDE w:val="0"/>
      <w:autoSpaceDN w:val="0"/>
      <w:adjustRightInd w:val="0"/>
      <w:spacing w:after="0" w:line="240" w:lineRule="auto"/>
      <w:jc w:val="center"/>
      <w:textAlignment w:val="baseline"/>
    </w:pPr>
    <w:rPr>
      <w:rFonts w:ascii="Times New Roman" w:eastAsia="Times New Roman" w:hAnsi="Times New Roman"/>
      <w:b/>
      <w:sz w:val="20"/>
      <w:szCs w:val="20"/>
      <w:lang w:eastAsia="ru-RU"/>
    </w:rPr>
  </w:style>
  <w:style w:type="paragraph" w:customStyle="1" w:styleId="BodyTextIndent232">
    <w:name w:val="Body Text Indent 232"/>
    <w:basedOn w:val="a2"/>
    <w:rsid w:val="00984713"/>
    <w:pPr>
      <w:widowControl w:val="0"/>
      <w:spacing w:before="120" w:after="0" w:line="240" w:lineRule="auto"/>
      <w:ind w:firstLine="720"/>
      <w:jc w:val="both"/>
    </w:pPr>
    <w:rPr>
      <w:rFonts w:ascii="Times New Roman" w:eastAsia="Times New Roman" w:hAnsi="Times New Roman"/>
      <w:sz w:val="20"/>
      <w:szCs w:val="20"/>
      <w:lang w:eastAsia="ru-RU"/>
    </w:rPr>
  </w:style>
  <w:style w:type="paragraph" w:customStyle="1" w:styleId="Title31">
    <w:name w:val="Title31"/>
    <w:basedOn w:val="28"/>
    <w:rsid w:val="00984713"/>
    <w:pPr>
      <w:widowControl/>
      <w:jc w:val="center"/>
    </w:pPr>
    <w:rPr>
      <w:rFonts w:ascii="Arial" w:hAnsi="Arial"/>
      <w:b/>
      <w:caps/>
      <w:sz w:val="28"/>
    </w:rPr>
  </w:style>
  <w:style w:type="paragraph" w:customStyle="1" w:styleId="xl246">
    <w:name w:val="xl246"/>
    <w:basedOn w:val="a2"/>
    <w:rsid w:val="00984713"/>
    <w:pPr>
      <w:pBdr>
        <w:bottom w:val="single" w:sz="4" w:space="0" w:color="808080"/>
        <w:right w:val="single" w:sz="4" w:space="0" w:color="808080"/>
      </w:pBdr>
      <w:spacing w:before="100" w:after="100" w:line="240" w:lineRule="auto"/>
      <w:jc w:val="right"/>
    </w:pPr>
    <w:rPr>
      <w:rFonts w:ascii="Times New Roman" w:eastAsia="Arial Unicode MS" w:hAnsi="Times New Roman"/>
      <w:sz w:val="16"/>
      <w:szCs w:val="20"/>
      <w:lang w:eastAsia="ru-RU"/>
    </w:rPr>
  </w:style>
  <w:style w:type="paragraph" w:styleId="aff">
    <w:name w:val="Balloon Text"/>
    <w:basedOn w:val="a2"/>
    <w:link w:val="aff0"/>
    <w:rsid w:val="00984713"/>
    <w:pPr>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3"/>
    <w:link w:val="aff"/>
    <w:rsid w:val="00984713"/>
    <w:rPr>
      <w:rFonts w:ascii="Tahoma" w:eastAsia="Times New Roman" w:hAnsi="Tahoma" w:cs="Tahoma"/>
      <w:sz w:val="16"/>
      <w:szCs w:val="16"/>
      <w:lang w:eastAsia="ru-RU"/>
    </w:rPr>
  </w:style>
  <w:style w:type="paragraph" w:customStyle="1" w:styleId="xl2441">
    <w:name w:val="xl2441"/>
    <w:basedOn w:val="a2"/>
    <w:rsid w:val="00984713"/>
    <w:pPr>
      <w:pBdr>
        <w:bottom w:val="single" w:sz="4" w:space="0" w:color="808080"/>
        <w:right w:val="single" w:sz="4" w:space="0" w:color="808080"/>
      </w:pBdr>
      <w:spacing w:before="100" w:beforeAutospacing="1" w:after="100" w:afterAutospacing="1" w:line="240" w:lineRule="auto"/>
      <w:jc w:val="right"/>
    </w:pPr>
    <w:rPr>
      <w:rFonts w:ascii="Times New Roman" w:eastAsia="Arial Unicode MS" w:hAnsi="Times New Roman"/>
      <w:sz w:val="16"/>
      <w:szCs w:val="16"/>
      <w:lang w:eastAsia="ru-RU"/>
    </w:rPr>
  </w:style>
  <w:style w:type="paragraph" w:customStyle="1" w:styleId="51">
    <w:name w:val="Знак5 Знак Знак Знак"/>
    <w:basedOn w:val="a2"/>
    <w:rsid w:val="00984713"/>
    <w:pPr>
      <w:spacing w:after="160" w:line="240" w:lineRule="exact"/>
    </w:pPr>
    <w:rPr>
      <w:rFonts w:ascii="Verdana" w:eastAsia="Times New Roman" w:hAnsi="Verdana"/>
      <w:sz w:val="20"/>
      <w:szCs w:val="20"/>
      <w:lang w:val="en-US"/>
    </w:rPr>
  </w:style>
  <w:style w:type="paragraph" w:customStyle="1" w:styleId="aff1">
    <w:name w:val="Знак Знак Знак Знак"/>
    <w:basedOn w:val="a2"/>
    <w:rsid w:val="00984713"/>
    <w:pPr>
      <w:widowControl w:val="0"/>
      <w:adjustRightInd w:val="0"/>
      <w:spacing w:after="160" w:line="240" w:lineRule="exact"/>
      <w:jc w:val="right"/>
    </w:pPr>
    <w:rPr>
      <w:rFonts w:ascii="Times New Roman" w:eastAsia="Times New Roman" w:hAnsi="Times New Roman"/>
      <w:sz w:val="20"/>
      <w:szCs w:val="20"/>
      <w:lang w:val="en-GB"/>
    </w:rPr>
  </w:style>
  <w:style w:type="character" w:styleId="aff2">
    <w:name w:val="annotation reference"/>
    <w:semiHidden/>
    <w:rsid w:val="00984713"/>
    <w:rPr>
      <w:sz w:val="16"/>
      <w:szCs w:val="16"/>
    </w:rPr>
  </w:style>
  <w:style w:type="paragraph" w:styleId="aff3">
    <w:name w:val="annotation text"/>
    <w:basedOn w:val="a2"/>
    <w:link w:val="aff4"/>
    <w:semiHidden/>
    <w:rsid w:val="00984713"/>
    <w:pPr>
      <w:spacing w:after="0" w:line="240" w:lineRule="auto"/>
    </w:pPr>
    <w:rPr>
      <w:rFonts w:ascii="Times New Roman" w:eastAsia="Times New Roman" w:hAnsi="Times New Roman"/>
      <w:sz w:val="20"/>
      <w:szCs w:val="20"/>
      <w:lang w:eastAsia="ru-RU"/>
    </w:rPr>
  </w:style>
  <w:style w:type="character" w:customStyle="1" w:styleId="aff4">
    <w:name w:val="Текст примечания Знак"/>
    <w:basedOn w:val="a3"/>
    <w:link w:val="aff3"/>
    <w:semiHidden/>
    <w:rsid w:val="00984713"/>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984713"/>
    <w:rPr>
      <w:b/>
      <w:bCs/>
    </w:rPr>
  </w:style>
  <w:style w:type="character" w:customStyle="1" w:styleId="aff6">
    <w:name w:val="Тема примечания Знак"/>
    <w:basedOn w:val="aff4"/>
    <w:link w:val="aff5"/>
    <w:semiHidden/>
    <w:rsid w:val="00984713"/>
    <w:rPr>
      <w:rFonts w:ascii="Times New Roman" w:eastAsia="Times New Roman" w:hAnsi="Times New Roman" w:cs="Times New Roman"/>
      <w:b/>
      <w:bCs/>
      <w:sz w:val="20"/>
      <w:szCs w:val="20"/>
      <w:lang w:eastAsia="ru-RU"/>
    </w:rPr>
  </w:style>
  <w:style w:type="paragraph" w:customStyle="1" w:styleId="CharCharCarCarCharCharCarCarCharCharCarCarCharChar">
    <w:name w:val="Char Char Car Car Char Char Car Car Char Char Car Car Char Char"/>
    <w:basedOn w:val="a2"/>
    <w:rsid w:val="00984713"/>
    <w:pPr>
      <w:spacing w:after="160" w:line="240" w:lineRule="exact"/>
    </w:pPr>
    <w:rPr>
      <w:rFonts w:ascii="Times New Roman" w:eastAsia="Times New Roman" w:hAnsi="Times New Roman"/>
      <w:sz w:val="20"/>
      <w:szCs w:val="20"/>
      <w:lang w:eastAsia="ru-RU"/>
    </w:rPr>
  </w:style>
  <w:style w:type="character" w:customStyle="1" w:styleId="1b">
    <w:name w:val="Знак Знак1"/>
    <w:rsid w:val="00984713"/>
    <w:rPr>
      <w:sz w:val="26"/>
      <w:szCs w:val="24"/>
      <w:lang w:val="ru-RU" w:eastAsia="ru-RU" w:bidi="ar-SA"/>
    </w:rPr>
  </w:style>
  <w:style w:type="paragraph" w:customStyle="1" w:styleId="1c">
    <w:name w:val="Знак1 Знак Знак Знак"/>
    <w:basedOn w:val="a2"/>
    <w:rsid w:val="00984713"/>
    <w:pPr>
      <w:spacing w:after="160" w:line="240" w:lineRule="exact"/>
    </w:pPr>
    <w:rPr>
      <w:rFonts w:ascii="Verdana" w:eastAsia="Times New Roman" w:hAnsi="Verdana" w:cs="Verdana"/>
      <w:sz w:val="24"/>
      <w:szCs w:val="24"/>
      <w:lang w:val="en-US"/>
    </w:rPr>
  </w:style>
  <w:style w:type="paragraph" w:customStyle="1" w:styleId="BodyTextIndent342121">
    <w:name w:val="Body Text Indent 342121"/>
    <w:basedOn w:val="a2"/>
    <w:rsid w:val="00984713"/>
    <w:pPr>
      <w:spacing w:after="0" w:line="240" w:lineRule="auto"/>
      <w:ind w:firstLine="720"/>
      <w:jc w:val="both"/>
    </w:pPr>
    <w:rPr>
      <w:rFonts w:ascii="Times New Roman" w:eastAsia="Times New Roman" w:hAnsi="Times New Roman"/>
      <w:sz w:val="20"/>
      <w:szCs w:val="20"/>
      <w:lang w:eastAsia="ru-RU"/>
    </w:rPr>
  </w:style>
  <w:style w:type="paragraph" w:styleId="aff7">
    <w:name w:val="List Paragraph"/>
    <w:basedOn w:val="a2"/>
    <w:uiPriority w:val="34"/>
    <w:qFormat/>
    <w:rsid w:val="006272EA"/>
    <w:pPr>
      <w:ind w:left="720"/>
      <w:contextualSpacing/>
    </w:pPr>
  </w:style>
  <w:style w:type="paragraph" w:customStyle="1" w:styleId="aff8">
    <w:name w:val="Знак Знак Знак Знак"/>
    <w:basedOn w:val="a2"/>
    <w:rsid w:val="004D608B"/>
    <w:pPr>
      <w:widowControl w:val="0"/>
      <w:adjustRightInd w:val="0"/>
      <w:spacing w:after="160" w:line="240" w:lineRule="exact"/>
      <w:jc w:val="right"/>
    </w:pPr>
    <w:rPr>
      <w:rFonts w:ascii="Times New Roman" w:eastAsia="Times New Roman" w:hAnsi="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85DE4"/>
    <w:rPr>
      <w:rFonts w:ascii="Calibri" w:eastAsia="Calibri" w:hAnsi="Calibri" w:cs="Times New Roman"/>
    </w:rPr>
  </w:style>
  <w:style w:type="paragraph" w:styleId="10">
    <w:name w:val="heading 1"/>
    <w:basedOn w:val="a2"/>
    <w:next w:val="a2"/>
    <w:link w:val="11"/>
    <w:qFormat/>
    <w:rsid w:val="00984713"/>
    <w:pPr>
      <w:keepNext/>
      <w:tabs>
        <w:tab w:val="left" w:pos="8460"/>
      </w:tabs>
      <w:spacing w:after="0" w:line="200" w:lineRule="exact"/>
      <w:jc w:val="center"/>
      <w:outlineLvl w:val="0"/>
    </w:pPr>
    <w:rPr>
      <w:rFonts w:ascii="Times New Roman CYR" w:eastAsia="Times New Roman" w:hAnsi="Times New Roman CYR"/>
      <w:b/>
      <w:bCs/>
      <w:sz w:val="24"/>
      <w:szCs w:val="24"/>
      <w:lang w:eastAsia="ru-RU"/>
    </w:rPr>
  </w:style>
  <w:style w:type="paragraph" w:styleId="2">
    <w:name w:val="heading 2"/>
    <w:basedOn w:val="a2"/>
    <w:next w:val="a2"/>
    <w:link w:val="20"/>
    <w:qFormat/>
    <w:rsid w:val="00984713"/>
    <w:pPr>
      <w:keepNext/>
      <w:widowControl w:val="0"/>
      <w:spacing w:before="120" w:after="0" w:line="240" w:lineRule="auto"/>
      <w:jc w:val="center"/>
      <w:outlineLvl w:val="1"/>
    </w:pPr>
    <w:rPr>
      <w:rFonts w:ascii="Times New Roman" w:eastAsia="Times New Roman" w:hAnsi="Times New Roman"/>
      <w:i/>
      <w:sz w:val="16"/>
      <w:szCs w:val="20"/>
      <w:lang w:eastAsia="ru-RU"/>
    </w:rPr>
  </w:style>
  <w:style w:type="paragraph" w:styleId="3">
    <w:name w:val="heading 3"/>
    <w:basedOn w:val="a2"/>
    <w:next w:val="a2"/>
    <w:link w:val="30"/>
    <w:qFormat/>
    <w:rsid w:val="00984713"/>
    <w:pPr>
      <w:keepNext/>
      <w:widowControl w:val="0"/>
      <w:spacing w:before="480" w:after="0" w:line="200" w:lineRule="exact"/>
      <w:jc w:val="both"/>
      <w:outlineLvl w:val="2"/>
    </w:pPr>
    <w:rPr>
      <w:rFonts w:ascii="Times New Roman" w:eastAsia="Times New Roman" w:hAnsi="Times New Roman"/>
      <w:b/>
      <w:sz w:val="20"/>
      <w:szCs w:val="20"/>
      <w:lang w:eastAsia="ru-RU"/>
    </w:rPr>
  </w:style>
  <w:style w:type="paragraph" w:styleId="4">
    <w:name w:val="heading 4"/>
    <w:basedOn w:val="a2"/>
    <w:next w:val="a2"/>
    <w:link w:val="40"/>
    <w:qFormat/>
    <w:rsid w:val="00984713"/>
    <w:pPr>
      <w:keepNext/>
      <w:widowControl w:val="0"/>
      <w:spacing w:before="120" w:after="0" w:line="240" w:lineRule="auto"/>
      <w:ind w:firstLine="709"/>
      <w:jc w:val="both"/>
      <w:outlineLvl w:val="3"/>
    </w:pPr>
    <w:rPr>
      <w:rFonts w:ascii="Times New Roman" w:eastAsia="Times New Roman" w:hAnsi="Times New Roman"/>
      <w:b/>
      <w:sz w:val="16"/>
      <w:szCs w:val="20"/>
      <w:lang w:eastAsia="ru-RU"/>
    </w:rPr>
  </w:style>
  <w:style w:type="paragraph" w:styleId="5">
    <w:name w:val="heading 5"/>
    <w:basedOn w:val="a2"/>
    <w:next w:val="a2"/>
    <w:link w:val="50"/>
    <w:qFormat/>
    <w:rsid w:val="00984713"/>
    <w:pPr>
      <w:keepNext/>
      <w:widowControl w:val="0"/>
      <w:spacing w:after="0" w:line="240" w:lineRule="auto"/>
      <w:jc w:val="center"/>
      <w:outlineLvl w:val="4"/>
    </w:pPr>
    <w:rPr>
      <w:rFonts w:ascii="Times New Roman" w:eastAsia="Times New Roman" w:hAnsi="Times New Roman"/>
      <w:b/>
      <w:caps/>
      <w:sz w:val="16"/>
      <w:szCs w:val="20"/>
      <w:lang w:eastAsia="ru-RU"/>
    </w:rPr>
  </w:style>
  <w:style w:type="paragraph" w:styleId="6">
    <w:name w:val="heading 6"/>
    <w:basedOn w:val="a2"/>
    <w:next w:val="a2"/>
    <w:link w:val="60"/>
    <w:qFormat/>
    <w:rsid w:val="00984713"/>
    <w:pPr>
      <w:keepNext/>
      <w:widowControl w:val="0"/>
      <w:spacing w:before="120" w:after="0" w:line="180" w:lineRule="exact"/>
      <w:jc w:val="both"/>
      <w:outlineLvl w:val="5"/>
    </w:pPr>
    <w:rPr>
      <w:rFonts w:ascii="Times New Roman" w:eastAsia="Times New Roman" w:hAnsi="Times New Roman"/>
      <w:b/>
      <w:i/>
      <w:sz w:val="16"/>
      <w:szCs w:val="20"/>
      <w:lang w:eastAsia="ru-RU"/>
    </w:rPr>
  </w:style>
  <w:style w:type="paragraph" w:styleId="7">
    <w:name w:val="heading 7"/>
    <w:basedOn w:val="a2"/>
    <w:next w:val="a2"/>
    <w:link w:val="70"/>
    <w:qFormat/>
    <w:rsid w:val="00984713"/>
    <w:pPr>
      <w:keepNext/>
      <w:spacing w:before="60" w:after="0" w:line="240" w:lineRule="auto"/>
      <w:jc w:val="center"/>
      <w:outlineLvl w:val="6"/>
    </w:pPr>
    <w:rPr>
      <w:rFonts w:ascii="Times New Roman" w:eastAsia="Times New Roman" w:hAnsi="Times New Roman"/>
      <w:b/>
      <w:sz w:val="18"/>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rsid w:val="007C15F4"/>
  </w:style>
  <w:style w:type="character" w:styleId="a6">
    <w:name w:val="Hyperlink"/>
    <w:basedOn w:val="a3"/>
    <w:unhideWhenUsed/>
    <w:rsid w:val="007C15F4"/>
    <w:rPr>
      <w:color w:val="0000FF" w:themeColor="hyperlink"/>
      <w:u w:val="single"/>
    </w:rPr>
  </w:style>
  <w:style w:type="paragraph" w:styleId="a7">
    <w:name w:val="Normal (Web)"/>
    <w:basedOn w:val="a2"/>
    <w:unhideWhenUsed/>
    <w:rsid w:val="007C15F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8">
    <w:name w:val="Знак Знак Знак Знак"/>
    <w:basedOn w:val="a2"/>
    <w:rsid w:val="00331251"/>
    <w:pPr>
      <w:widowControl w:val="0"/>
      <w:adjustRightInd w:val="0"/>
      <w:spacing w:after="160" w:line="240" w:lineRule="exact"/>
      <w:jc w:val="right"/>
    </w:pPr>
    <w:rPr>
      <w:rFonts w:ascii="Times New Roman" w:eastAsia="Times New Roman" w:hAnsi="Times New Roman"/>
      <w:sz w:val="20"/>
      <w:szCs w:val="20"/>
      <w:lang w:val="en-GB"/>
    </w:rPr>
  </w:style>
  <w:style w:type="paragraph" w:styleId="a9">
    <w:name w:val="footnote text"/>
    <w:basedOn w:val="a2"/>
    <w:link w:val="aa"/>
    <w:rsid w:val="005D721A"/>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basedOn w:val="a3"/>
    <w:link w:val="a9"/>
    <w:rsid w:val="005D721A"/>
    <w:rPr>
      <w:rFonts w:ascii="Times New Roman" w:eastAsia="Times New Roman" w:hAnsi="Times New Roman" w:cs="Times New Roman"/>
      <w:sz w:val="20"/>
      <w:szCs w:val="20"/>
      <w:lang w:eastAsia="ru-RU"/>
    </w:rPr>
  </w:style>
  <w:style w:type="character" w:styleId="ab">
    <w:name w:val="footnote reference"/>
    <w:rsid w:val="005D721A"/>
    <w:rPr>
      <w:vertAlign w:val="superscript"/>
    </w:rPr>
  </w:style>
  <w:style w:type="character" w:customStyle="1" w:styleId="11">
    <w:name w:val="Заголовок 1 Знак"/>
    <w:basedOn w:val="a3"/>
    <w:link w:val="10"/>
    <w:rsid w:val="00984713"/>
    <w:rPr>
      <w:rFonts w:ascii="Times New Roman CYR" w:eastAsia="Times New Roman" w:hAnsi="Times New Roman CYR" w:cs="Times New Roman"/>
      <w:b/>
      <w:bCs/>
      <w:sz w:val="24"/>
      <w:szCs w:val="24"/>
      <w:lang w:eastAsia="ru-RU"/>
    </w:rPr>
  </w:style>
  <w:style w:type="character" w:customStyle="1" w:styleId="20">
    <w:name w:val="Заголовок 2 Знак"/>
    <w:basedOn w:val="a3"/>
    <w:link w:val="2"/>
    <w:rsid w:val="00984713"/>
    <w:rPr>
      <w:rFonts w:ascii="Times New Roman" w:eastAsia="Times New Roman" w:hAnsi="Times New Roman" w:cs="Times New Roman"/>
      <w:i/>
      <w:sz w:val="16"/>
      <w:szCs w:val="20"/>
      <w:lang w:eastAsia="ru-RU"/>
    </w:rPr>
  </w:style>
  <w:style w:type="character" w:customStyle="1" w:styleId="30">
    <w:name w:val="Заголовок 3 Знак"/>
    <w:basedOn w:val="a3"/>
    <w:link w:val="3"/>
    <w:rsid w:val="00984713"/>
    <w:rPr>
      <w:rFonts w:ascii="Times New Roman" w:eastAsia="Times New Roman" w:hAnsi="Times New Roman" w:cs="Times New Roman"/>
      <w:b/>
      <w:sz w:val="20"/>
      <w:szCs w:val="20"/>
      <w:lang w:eastAsia="ru-RU"/>
    </w:rPr>
  </w:style>
  <w:style w:type="character" w:customStyle="1" w:styleId="40">
    <w:name w:val="Заголовок 4 Знак"/>
    <w:basedOn w:val="a3"/>
    <w:link w:val="4"/>
    <w:rsid w:val="00984713"/>
    <w:rPr>
      <w:rFonts w:ascii="Times New Roman" w:eastAsia="Times New Roman" w:hAnsi="Times New Roman" w:cs="Times New Roman"/>
      <w:b/>
      <w:sz w:val="16"/>
      <w:szCs w:val="20"/>
      <w:lang w:eastAsia="ru-RU"/>
    </w:rPr>
  </w:style>
  <w:style w:type="character" w:customStyle="1" w:styleId="50">
    <w:name w:val="Заголовок 5 Знак"/>
    <w:basedOn w:val="a3"/>
    <w:link w:val="5"/>
    <w:rsid w:val="00984713"/>
    <w:rPr>
      <w:rFonts w:ascii="Times New Roman" w:eastAsia="Times New Roman" w:hAnsi="Times New Roman" w:cs="Times New Roman"/>
      <w:b/>
      <w:caps/>
      <w:sz w:val="16"/>
      <w:szCs w:val="20"/>
      <w:lang w:eastAsia="ru-RU"/>
    </w:rPr>
  </w:style>
  <w:style w:type="character" w:customStyle="1" w:styleId="60">
    <w:name w:val="Заголовок 6 Знак"/>
    <w:basedOn w:val="a3"/>
    <w:link w:val="6"/>
    <w:rsid w:val="00984713"/>
    <w:rPr>
      <w:rFonts w:ascii="Times New Roman" w:eastAsia="Times New Roman" w:hAnsi="Times New Roman" w:cs="Times New Roman"/>
      <w:b/>
      <w:i/>
      <w:sz w:val="16"/>
      <w:szCs w:val="20"/>
      <w:lang w:eastAsia="ru-RU"/>
    </w:rPr>
  </w:style>
  <w:style w:type="character" w:customStyle="1" w:styleId="70">
    <w:name w:val="Заголовок 7 Знак"/>
    <w:basedOn w:val="a3"/>
    <w:link w:val="7"/>
    <w:rsid w:val="00984713"/>
    <w:rPr>
      <w:rFonts w:ascii="Times New Roman" w:eastAsia="Times New Roman" w:hAnsi="Times New Roman" w:cs="Times New Roman"/>
      <w:b/>
      <w:sz w:val="18"/>
      <w:szCs w:val="20"/>
      <w:lang w:eastAsia="ru-RU"/>
    </w:rPr>
  </w:style>
  <w:style w:type="numbering" w:customStyle="1" w:styleId="12">
    <w:name w:val="Нет списка1"/>
    <w:next w:val="a5"/>
    <w:semiHidden/>
    <w:rsid w:val="00984713"/>
  </w:style>
  <w:style w:type="paragraph" w:customStyle="1" w:styleId="1">
    <w:name w:val="Список 1"/>
    <w:basedOn w:val="a2"/>
    <w:rsid w:val="00984713"/>
    <w:pPr>
      <w:numPr>
        <w:numId w:val="2"/>
      </w:numPr>
      <w:spacing w:before="120" w:after="120" w:line="240" w:lineRule="auto"/>
      <w:jc w:val="both"/>
    </w:pPr>
    <w:rPr>
      <w:rFonts w:ascii="Times New Roman" w:eastAsia="Times New Roman" w:hAnsi="Times New Roman"/>
      <w:sz w:val="16"/>
      <w:szCs w:val="20"/>
      <w:lang w:eastAsia="ru-RU"/>
    </w:rPr>
  </w:style>
  <w:style w:type="paragraph" w:customStyle="1" w:styleId="a0">
    <w:name w:val="Список с маркерами"/>
    <w:basedOn w:val="ac"/>
    <w:rsid w:val="00984713"/>
    <w:pPr>
      <w:numPr>
        <w:numId w:val="3"/>
      </w:numPr>
      <w:autoSpaceDE w:val="0"/>
      <w:autoSpaceDN w:val="0"/>
      <w:adjustRightInd w:val="0"/>
      <w:spacing w:before="120" w:line="288" w:lineRule="auto"/>
      <w:jc w:val="both"/>
    </w:pPr>
    <w:rPr>
      <w:rFonts w:cs="Arial"/>
      <w:b w:val="0"/>
      <w:bCs w:val="0"/>
      <w:u w:val="none"/>
    </w:rPr>
  </w:style>
  <w:style w:type="paragraph" w:styleId="ac">
    <w:name w:val="Body Text"/>
    <w:aliases w:val="bt"/>
    <w:basedOn w:val="a2"/>
    <w:link w:val="ad"/>
    <w:rsid w:val="00984713"/>
    <w:pPr>
      <w:spacing w:after="0" w:line="240" w:lineRule="auto"/>
      <w:jc w:val="center"/>
    </w:pPr>
    <w:rPr>
      <w:rFonts w:ascii="Times New Roman" w:eastAsia="Times New Roman" w:hAnsi="Times New Roman"/>
      <w:b/>
      <w:bCs/>
      <w:sz w:val="26"/>
      <w:szCs w:val="24"/>
      <w:u w:val="single"/>
      <w:lang w:eastAsia="ru-RU"/>
    </w:rPr>
  </w:style>
  <w:style w:type="character" w:customStyle="1" w:styleId="ad">
    <w:name w:val="Основной текст Знак"/>
    <w:aliases w:val="bt Знак"/>
    <w:basedOn w:val="a3"/>
    <w:link w:val="ac"/>
    <w:rsid w:val="00984713"/>
    <w:rPr>
      <w:rFonts w:ascii="Times New Roman" w:eastAsia="Times New Roman" w:hAnsi="Times New Roman" w:cs="Times New Roman"/>
      <w:b/>
      <w:bCs/>
      <w:sz w:val="26"/>
      <w:szCs w:val="24"/>
      <w:u w:val="single"/>
      <w:lang w:eastAsia="ru-RU"/>
    </w:rPr>
  </w:style>
  <w:style w:type="paragraph" w:customStyle="1" w:styleId="a1">
    <w:name w:val="Список с номерами"/>
    <w:basedOn w:val="ae"/>
    <w:rsid w:val="00984713"/>
    <w:pPr>
      <w:numPr>
        <w:numId w:val="4"/>
      </w:numPr>
      <w:tabs>
        <w:tab w:val="clear" w:pos="1571"/>
        <w:tab w:val="num" w:pos="1276"/>
      </w:tabs>
      <w:overflowPunct/>
      <w:autoSpaceDE/>
      <w:autoSpaceDN/>
      <w:adjustRightInd/>
      <w:ind w:left="0" w:firstLine="851"/>
      <w:textAlignment w:val="auto"/>
    </w:pPr>
  </w:style>
  <w:style w:type="paragraph" w:customStyle="1" w:styleId="ae">
    <w:name w:val="Абзац"/>
    <w:basedOn w:val="a2"/>
    <w:rsid w:val="00984713"/>
    <w:pPr>
      <w:overflowPunct w:val="0"/>
      <w:autoSpaceDE w:val="0"/>
      <w:autoSpaceDN w:val="0"/>
      <w:adjustRightInd w:val="0"/>
      <w:spacing w:before="120" w:after="0" w:line="240" w:lineRule="auto"/>
      <w:ind w:firstLine="1276"/>
      <w:jc w:val="both"/>
      <w:textAlignment w:val="baseline"/>
    </w:pPr>
    <w:rPr>
      <w:rFonts w:ascii="Times New Roman" w:eastAsia="Times New Roman" w:hAnsi="Times New Roman"/>
      <w:sz w:val="16"/>
      <w:szCs w:val="20"/>
      <w:lang w:eastAsia="ru-RU"/>
    </w:rPr>
  </w:style>
  <w:style w:type="paragraph" w:styleId="31">
    <w:name w:val="Body Text 3"/>
    <w:basedOn w:val="a2"/>
    <w:link w:val="32"/>
    <w:rsid w:val="00984713"/>
    <w:pPr>
      <w:spacing w:after="0" w:line="320" w:lineRule="exact"/>
      <w:jc w:val="both"/>
    </w:pPr>
    <w:rPr>
      <w:rFonts w:ascii="Times New Roman" w:eastAsia="Times New Roman" w:hAnsi="Times New Roman"/>
      <w:sz w:val="26"/>
      <w:szCs w:val="24"/>
      <w:lang w:eastAsia="ru-RU"/>
    </w:rPr>
  </w:style>
  <w:style w:type="character" w:customStyle="1" w:styleId="32">
    <w:name w:val="Основной текст 3 Знак"/>
    <w:basedOn w:val="a3"/>
    <w:link w:val="31"/>
    <w:rsid w:val="00984713"/>
    <w:rPr>
      <w:rFonts w:ascii="Times New Roman" w:eastAsia="Times New Roman" w:hAnsi="Times New Roman" w:cs="Times New Roman"/>
      <w:sz w:val="26"/>
      <w:szCs w:val="24"/>
      <w:lang w:eastAsia="ru-RU"/>
    </w:rPr>
  </w:style>
  <w:style w:type="paragraph" w:styleId="af">
    <w:name w:val="Body Text Indent"/>
    <w:aliases w:val="Основной текст 1,Нумерованный список !!,Надин стиль"/>
    <w:basedOn w:val="a2"/>
    <w:link w:val="af0"/>
    <w:rsid w:val="00984713"/>
    <w:pPr>
      <w:spacing w:after="0" w:line="360" w:lineRule="auto"/>
      <w:ind w:firstLine="709"/>
      <w:jc w:val="both"/>
    </w:pPr>
    <w:rPr>
      <w:rFonts w:ascii="Times New Roman" w:eastAsia="Times New Roman" w:hAnsi="Times New Roman"/>
      <w:sz w:val="26"/>
      <w:szCs w:val="24"/>
      <w:lang w:eastAsia="ru-RU"/>
    </w:rPr>
  </w:style>
  <w:style w:type="character" w:customStyle="1" w:styleId="af0">
    <w:name w:val="Основной текст с отступом Знак"/>
    <w:aliases w:val="Основной текст 1 Знак,Нумерованный список !! Знак,Надин стиль Знак"/>
    <w:basedOn w:val="a3"/>
    <w:link w:val="af"/>
    <w:rsid w:val="00984713"/>
    <w:rPr>
      <w:rFonts w:ascii="Times New Roman" w:eastAsia="Times New Roman" w:hAnsi="Times New Roman" w:cs="Times New Roman"/>
      <w:sz w:val="26"/>
      <w:szCs w:val="24"/>
      <w:lang w:eastAsia="ru-RU"/>
    </w:rPr>
  </w:style>
  <w:style w:type="paragraph" w:styleId="af1">
    <w:name w:val="Plain Text"/>
    <w:basedOn w:val="a2"/>
    <w:link w:val="af2"/>
    <w:rsid w:val="00984713"/>
    <w:pPr>
      <w:widowControl w:val="0"/>
      <w:spacing w:after="0" w:line="240" w:lineRule="auto"/>
    </w:pPr>
    <w:rPr>
      <w:rFonts w:ascii="Courier New" w:eastAsia="Times New Roman" w:hAnsi="Courier New"/>
      <w:color w:val="000000"/>
      <w:sz w:val="20"/>
      <w:szCs w:val="20"/>
      <w:lang w:eastAsia="ru-RU"/>
    </w:rPr>
  </w:style>
  <w:style w:type="character" w:customStyle="1" w:styleId="af2">
    <w:name w:val="Текст Знак"/>
    <w:basedOn w:val="a3"/>
    <w:link w:val="af1"/>
    <w:rsid w:val="00984713"/>
    <w:rPr>
      <w:rFonts w:ascii="Courier New" w:eastAsia="Times New Roman" w:hAnsi="Courier New" w:cs="Times New Roman"/>
      <w:color w:val="000000"/>
      <w:sz w:val="20"/>
      <w:szCs w:val="20"/>
      <w:lang w:eastAsia="ru-RU"/>
    </w:rPr>
  </w:style>
  <w:style w:type="paragraph" w:customStyle="1" w:styleId="13">
    <w:name w:val="Обычный1"/>
    <w:rsid w:val="00984713"/>
    <w:pPr>
      <w:widowControl w:val="0"/>
      <w:spacing w:after="0" w:line="240" w:lineRule="auto"/>
    </w:pPr>
    <w:rPr>
      <w:rFonts w:ascii="Times New Roman" w:eastAsia="Times New Roman" w:hAnsi="Times New Roman" w:cs="Times New Roman"/>
      <w:sz w:val="20"/>
      <w:szCs w:val="20"/>
      <w:lang w:eastAsia="ru-RU"/>
    </w:rPr>
  </w:style>
  <w:style w:type="paragraph" w:customStyle="1" w:styleId="Iauiue1">
    <w:name w:val="Iau?iue1"/>
    <w:rsid w:val="00984713"/>
    <w:pPr>
      <w:widowControl w:val="0"/>
      <w:spacing w:after="0" w:line="240" w:lineRule="auto"/>
    </w:pPr>
    <w:rPr>
      <w:rFonts w:ascii="Times New Roman" w:eastAsia="Times New Roman" w:hAnsi="Times New Roman" w:cs="Times New Roman"/>
      <w:sz w:val="20"/>
      <w:szCs w:val="20"/>
      <w:lang w:eastAsia="ru-RU"/>
    </w:rPr>
  </w:style>
  <w:style w:type="paragraph" w:styleId="21">
    <w:name w:val="Body Text 2"/>
    <w:basedOn w:val="a2"/>
    <w:link w:val="22"/>
    <w:rsid w:val="00984713"/>
    <w:pPr>
      <w:spacing w:after="120" w:line="240" w:lineRule="auto"/>
      <w:ind w:left="283"/>
    </w:pPr>
    <w:rPr>
      <w:rFonts w:ascii="Times New Roman" w:eastAsia="Times New Roman" w:hAnsi="Times New Roman"/>
      <w:sz w:val="20"/>
      <w:szCs w:val="20"/>
      <w:lang w:eastAsia="ru-RU"/>
    </w:rPr>
  </w:style>
  <w:style w:type="character" w:customStyle="1" w:styleId="22">
    <w:name w:val="Основной текст 2 Знак"/>
    <w:basedOn w:val="a3"/>
    <w:link w:val="21"/>
    <w:rsid w:val="00984713"/>
    <w:rPr>
      <w:rFonts w:ascii="Times New Roman" w:eastAsia="Times New Roman" w:hAnsi="Times New Roman" w:cs="Times New Roman"/>
      <w:sz w:val="20"/>
      <w:szCs w:val="20"/>
      <w:lang w:eastAsia="ru-RU"/>
    </w:rPr>
  </w:style>
  <w:style w:type="paragraph" w:styleId="23">
    <w:name w:val="Body Text Indent 2"/>
    <w:basedOn w:val="a2"/>
    <w:link w:val="24"/>
    <w:rsid w:val="00984713"/>
    <w:pPr>
      <w:spacing w:after="0" w:line="240" w:lineRule="auto"/>
      <w:ind w:firstLine="360"/>
      <w:jc w:val="both"/>
    </w:pPr>
    <w:rPr>
      <w:rFonts w:ascii="Times New Roman" w:eastAsia="Times New Roman" w:hAnsi="Times New Roman"/>
      <w:sz w:val="28"/>
      <w:szCs w:val="24"/>
      <w:lang w:eastAsia="ru-RU"/>
    </w:rPr>
  </w:style>
  <w:style w:type="character" w:customStyle="1" w:styleId="24">
    <w:name w:val="Основной текст с отступом 2 Знак"/>
    <w:basedOn w:val="a3"/>
    <w:link w:val="23"/>
    <w:rsid w:val="00984713"/>
    <w:rPr>
      <w:rFonts w:ascii="Times New Roman" w:eastAsia="Times New Roman" w:hAnsi="Times New Roman" w:cs="Times New Roman"/>
      <w:sz w:val="28"/>
      <w:szCs w:val="24"/>
      <w:lang w:eastAsia="ru-RU"/>
    </w:rPr>
  </w:style>
  <w:style w:type="paragraph" w:customStyle="1" w:styleId="310">
    <w:name w:val="Основной текст с отступом 31"/>
    <w:basedOn w:val="a2"/>
    <w:rsid w:val="00984713"/>
    <w:pPr>
      <w:spacing w:after="0" w:line="240" w:lineRule="auto"/>
      <w:ind w:firstLine="720"/>
      <w:jc w:val="both"/>
    </w:pPr>
    <w:rPr>
      <w:rFonts w:ascii="Times New Roman" w:eastAsia="Times New Roman" w:hAnsi="Times New Roman"/>
      <w:sz w:val="20"/>
      <w:szCs w:val="20"/>
      <w:lang w:eastAsia="ru-RU"/>
    </w:rPr>
  </w:style>
  <w:style w:type="paragraph" w:customStyle="1" w:styleId="xl40">
    <w:name w:val="xl40"/>
    <w:basedOn w:val="a2"/>
    <w:rsid w:val="00984713"/>
    <w:pPr>
      <w:spacing w:before="100" w:after="100" w:line="240" w:lineRule="auto"/>
    </w:pPr>
    <w:rPr>
      <w:rFonts w:ascii="Courier New" w:eastAsia="Arial Unicode MS" w:hAnsi="Courier New"/>
      <w:sz w:val="16"/>
      <w:szCs w:val="20"/>
      <w:lang w:eastAsia="ru-RU"/>
    </w:rPr>
  </w:style>
  <w:style w:type="paragraph" w:customStyle="1" w:styleId="110">
    <w:name w:val="Верхний колонтитул11"/>
    <w:basedOn w:val="a2"/>
    <w:rsid w:val="00984713"/>
    <w:pPr>
      <w:widowControl w:val="0"/>
      <w:tabs>
        <w:tab w:val="center" w:pos="4153"/>
        <w:tab w:val="right" w:pos="8306"/>
      </w:tabs>
      <w:spacing w:after="0" w:line="240" w:lineRule="auto"/>
      <w:jc w:val="both"/>
    </w:pPr>
    <w:rPr>
      <w:rFonts w:ascii="Times New Roman" w:eastAsia="Times New Roman" w:hAnsi="Times New Roman"/>
      <w:sz w:val="16"/>
      <w:szCs w:val="20"/>
      <w:lang w:eastAsia="ru-RU"/>
    </w:rPr>
  </w:style>
  <w:style w:type="paragraph" w:styleId="33">
    <w:name w:val="Body Text Indent 3"/>
    <w:basedOn w:val="a2"/>
    <w:link w:val="34"/>
    <w:rsid w:val="00984713"/>
    <w:pPr>
      <w:spacing w:after="0" w:line="240" w:lineRule="auto"/>
      <w:ind w:firstLine="680"/>
      <w:jc w:val="both"/>
    </w:pPr>
    <w:rPr>
      <w:rFonts w:ascii="Times New Roman" w:eastAsia="Times New Roman" w:hAnsi="Times New Roman"/>
      <w:sz w:val="20"/>
      <w:szCs w:val="20"/>
      <w:lang w:eastAsia="ru-RU"/>
    </w:rPr>
  </w:style>
  <w:style w:type="character" w:customStyle="1" w:styleId="34">
    <w:name w:val="Основной текст с отступом 3 Знак"/>
    <w:basedOn w:val="a3"/>
    <w:link w:val="33"/>
    <w:rsid w:val="00984713"/>
    <w:rPr>
      <w:rFonts w:ascii="Times New Roman" w:eastAsia="Times New Roman" w:hAnsi="Times New Roman" w:cs="Times New Roman"/>
      <w:sz w:val="20"/>
      <w:szCs w:val="20"/>
      <w:lang w:eastAsia="ru-RU"/>
    </w:rPr>
  </w:style>
  <w:style w:type="paragraph" w:styleId="af3">
    <w:name w:val="header"/>
    <w:basedOn w:val="a2"/>
    <w:link w:val="af4"/>
    <w:uiPriority w:val="99"/>
    <w:rsid w:val="0098471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4">
    <w:name w:val="Верхний колонтитул Знак"/>
    <w:basedOn w:val="a3"/>
    <w:link w:val="af3"/>
    <w:uiPriority w:val="99"/>
    <w:rsid w:val="00984713"/>
    <w:rPr>
      <w:rFonts w:ascii="Times New Roman" w:eastAsia="Times New Roman" w:hAnsi="Times New Roman" w:cs="Times New Roman"/>
      <w:sz w:val="24"/>
      <w:szCs w:val="24"/>
      <w:lang w:eastAsia="ru-RU"/>
    </w:rPr>
  </w:style>
  <w:style w:type="character" w:styleId="af5">
    <w:name w:val="page number"/>
    <w:basedOn w:val="a3"/>
    <w:rsid w:val="00984713"/>
  </w:style>
  <w:style w:type="paragraph" w:styleId="af6">
    <w:name w:val="footer"/>
    <w:basedOn w:val="a2"/>
    <w:link w:val="af7"/>
    <w:rsid w:val="0098471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7">
    <w:name w:val="Нижний колонтитул Знак"/>
    <w:basedOn w:val="a3"/>
    <w:link w:val="af6"/>
    <w:rsid w:val="00984713"/>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2"/>
    <w:rsid w:val="00984713"/>
    <w:pPr>
      <w:widowControl w:val="0"/>
      <w:spacing w:after="0" w:line="240" w:lineRule="auto"/>
      <w:ind w:firstLine="709"/>
      <w:jc w:val="both"/>
    </w:pPr>
    <w:rPr>
      <w:rFonts w:ascii="Times New Roman" w:eastAsia="Times New Roman" w:hAnsi="Times New Roman"/>
      <w:sz w:val="16"/>
      <w:szCs w:val="20"/>
      <w:lang w:eastAsia="ru-RU"/>
    </w:rPr>
  </w:style>
  <w:style w:type="paragraph" w:customStyle="1" w:styleId="BodyTextIndent23">
    <w:name w:val="Body Text Indent 23"/>
    <w:basedOn w:val="a2"/>
    <w:rsid w:val="00984713"/>
    <w:pPr>
      <w:spacing w:after="0" w:line="360" w:lineRule="auto"/>
      <w:ind w:firstLine="720"/>
      <w:jc w:val="both"/>
    </w:pPr>
    <w:rPr>
      <w:rFonts w:ascii="Arial Unicode MS" w:eastAsia="Times New Roman" w:hAnsi="Arial Unicode MS"/>
      <w:sz w:val="20"/>
      <w:szCs w:val="20"/>
      <w:lang w:eastAsia="ru-RU"/>
    </w:rPr>
  </w:style>
  <w:style w:type="paragraph" w:customStyle="1" w:styleId="BodyTextIndent28">
    <w:name w:val="Body Text Indent 28"/>
    <w:basedOn w:val="a2"/>
    <w:rsid w:val="00984713"/>
    <w:pPr>
      <w:widowControl w:val="0"/>
      <w:overflowPunct w:val="0"/>
      <w:autoSpaceDE w:val="0"/>
      <w:autoSpaceDN w:val="0"/>
      <w:adjustRightInd w:val="0"/>
      <w:spacing w:before="120" w:after="0" w:line="240" w:lineRule="auto"/>
      <w:ind w:firstLine="709"/>
      <w:jc w:val="both"/>
    </w:pPr>
    <w:rPr>
      <w:rFonts w:ascii="Times New Roman" w:eastAsia="Times New Roman" w:hAnsi="Times New Roman"/>
      <w:sz w:val="20"/>
      <w:szCs w:val="20"/>
      <w:lang w:eastAsia="ru-RU"/>
    </w:rPr>
  </w:style>
  <w:style w:type="paragraph" w:customStyle="1" w:styleId="af8">
    <w:name w:val="Документ"/>
    <w:basedOn w:val="a2"/>
    <w:rsid w:val="00984713"/>
    <w:pPr>
      <w:widowControl w:val="0"/>
      <w:spacing w:before="120" w:after="0" w:line="240" w:lineRule="auto"/>
      <w:ind w:firstLine="709"/>
      <w:jc w:val="both"/>
    </w:pPr>
    <w:rPr>
      <w:rFonts w:ascii="Times New Roman" w:eastAsia="Times New Roman" w:hAnsi="Times New Roman"/>
      <w:sz w:val="16"/>
      <w:szCs w:val="20"/>
      <w:lang w:eastAsia="ru-RU"/>
    </w:rPr>
  </w:style>
  <w:style w:type="paragraph" w:customStyle="1" w:styleId="xl24">
    <w:name w:val="xl24"/>
    <w:basedOn w:val="a2"/>
    <w:rsid w:val="00984713"/>
    <w:pPr>
      <w:spacing w:before="100" w:beforeAutospacing="1" w:after="100" w:afterAutospacing="1" w:line="240" w:lineRule="auto"/>
      <w:jc w:val="right"/>
    </w:pPr>
    <w:rPr>
      <w:rFonts w:ascii="Times New Roman" w:eastAsia="Times New Roman" w:hAnsi="Times New Roman"/>
      <w:sz w:val="16"/>
      <w:szCs w:val="16"/>
      <w:lang w:eastAsia="ru-RU"/>
    </w:rPr>
  </w:style>
  <w:style w:type="paragraph" w:styleId="a">
    <w:name w:val="List Number"/>
    <w:basedOn w:val="a2"/>
    <w:rsid w:val="00984713"/>
    <w:pPr>
      <w:numPr>
        <w:numId w:val="8"/>
      </w:numPr>
      <w:tabs>
        <w:tab w:val="clear" w:pos="360"/>
      </w:tabs>
      <w:spacing w:after="0" w:line="240" w:lineRule="auto"/>
      <w:ind w:left="0" w:firstLine="0"/>
      <w:jc w:val="both"/>
    </w:pPr>
    <w:rPr>
      <w:rFonts w:ascii="Times New Roman" w:eastAsia="Times New Roman" w:hAnsi="Times New Roman"/>
      <w:sz w:val="24"/>
      <w:szCs w:val="20"/>
      <w:lang w:eastAsia="ru-RU"/>
    </w:rPr>
  </w:style>
  <w:style w:type="paragraph" w:customStyle="1" w:styleId="14">
    <w:name w:val="Верхний колонтитул1"/>
    <w:basedOn w:val="a2"/>
    <w:rsid w:val="00984713"/>
    <w:pPr>
      <w:widowControl w:val="0"/>
      <w:tabs>
        <w:tab w:val="center" w:pos="4153"/>
        <w:tab w:val="right" w:pos="8306"/>
      </w:tabs>
      <w:spacing w:after="0" w:line="240" w:lineRule="auto"/>
      <w:jc w:val="both"/>
    </w:pPr>
    <w:rPr>
      <w:rFonts w:ascii="Times New Roman" w:eastAsia="Times New Roman" w:hAnsi="Times New Roman"/>
      <w:sz w:val="16"/>
      <w:szCs w:val="20"/>
      <w:lang w:eastAsia="ru-RU"/>
    </w:rPr>
  </w:style>
  <w:style w:type="character" w:customStyle="1" w:styleId="15">
    <w:name w:val="Основной шрифт абзаца1"/>
    <w:rsid w:val="00984713"/>
    <w:rPr>
      <w:sz w:val="20"/>
    </w:rPr>
  </w:style>
  <w:style w:type="paragraph" w:customStyle="1" w:styleId="16">
    <w:name w:val="Документ1"/>
    <w:basedOn w:val="a2"/>
    <w:rsid w:val="00984713"/>
    <w:pPr>
      <w:widowControl w:val="0"/>
      <w:spacing w:before="120" w:after="0" w:line="240" w:lineRule="auto"/>
      <w:ind w:firstLine="709"/>
      <w:jc w:val="both"/>
    </w:pPr>
    <w:rPr>
      <w:rFonts w:ascii="Times New Roman" w:eastAsia="Times New Roman" w:hAnsi="Times New Roman"/>
      <w:sz w:val="16"/>
      <w:szCs w:val="20"/>
      <w:lang w:eastAsia="ru-RU"/>
    </w:rPr>
  </w:style>
  <w:style w:type="character" w:customStyle="1" w:styleId="af9">
    <w:name w:val="номер страницы"/>
    <w:basedOn w:val="15"/>
    <w:rsid w:val="00984713"/>
    <w:rPr>
      <w:sz w:val="20"/>
    </w:rPr>
  </w:style>
  <w:style w:type="paragraph" w:customStyle="1" w:styleId="25">
    <w:name w:val="Верхний колонтитул2"/>
    <w:basedOn w:val="a2"/>
    <w:rsid w:val="00984713"/>
    <w:pPr>
      <w:widowControl w:val="0"/>
      <w:tabs>
        <w:tab w:val="center" w:pos="4153"/>
        <w:tab w:val="right" w:pos="8306"/>
      </w:tabs>
      <w:spacing w:after="0" w:line="240" w:lineRule="auto"/>
      <w:jc w:val="both"/>
    </w:pPr>
    <w:rPr>
      <w:rFonts w:ascii="Times New Roman" w:eastAsia="Times New Roman" w:hAnsi="Times New Roman"/>
      <w:sz w:val="16"/>
      <w:szCs w:val="20"/>
      <w:lang w:eastAsia="ru-RU"/>
    </w:rPr>
  </w:style>
  <w:style w:type="character" w:customStyle="1" w:styleId="17">
    <w:name w:val="номер страницы1"/>
    <w:basedOn w:val="a3"/>
    <w:rsid w:val="00984713"/>
  </w:style>
  <w:style w:type="paragraph" w:customStyle="1" w:styleId="35">
    <w:name w:val="Верхний колонтитул3"/>
    <w:basedOn w:val="a2"/>
    <w:rsid w:val="00984713"/>
    <w:pPr>
      <w:widowControl w:val="0"/>
      <w:tabs>
        <w:tab w:val="center" w:pos="4153"/>
        <w:tab w:val="right" w:pos="8306"/>
      </w:tabs>
      <w:spacing w:after="0" w:line="240" w:lineRule="auto"/>
      <w:jc w:val="both"/>
    </w:pPr>
    <w:rPr>
      <w:rFonts w:ascii="Times New Roman" w:eastAsia="Times New Roman" w:hAnsi="Times New Roman"/>
      <w:sz w:val="16"/>
      <w:szCs w:val="20"/>
      <w:lang w:eastAsia="ru-RU"/>
    </w:rPr>
  </w:style>
  <w:style w:type="character" w:customStyle="1" w:styleId="26">
    <w:name w:val="номер страницы2"/>
    <w:basedOn w:val="a3"/>
    <w:rsid w:val="00984713"/>
  </w:style>
  <w:style w:type="paragraph" w:customStyle="1" w:styleId="211">
    <w:name w:val="заголовок 21"/>
    <w:basedOn w:val="a2"/>
    <w:next w:val="a2"/>
    <w:rsid w:val="00984713"/>
    <w:pPr>
      <w:keepNext/>
      <w:spacing w:after="0" w:line="200" w:lineRule="exact"/>
      <w:ind w:left="-57" w:right="-57"/>
      <w:jc w:val="center"/>
    </w:pPr>
    <w:rPr>
      <w:rFonts w:ascii="Times New Roman" w:eastAsia="Times New Roman" w:hAnsi="Times New Roman"/>
      <w:sz w:val="16"/>
      <w:szCs w:val="20"/>
      <w:u w:val="single"/>
      <w:lang w:eastAsia="ru-RU"/>
    </w:rPr>
  </w:style>
  <w:style w:type="paragraph" w:customStyle="1" w:styleId="240">
    <w:name w:val="заголовок 24"/>
    <w:basedOn w:val="a2"/>
    <w:next w:val="a2"/>
    <w:rsid w:val="00984713"/>
    <w:pPr>
      <w:keepNext/>
      <w:spacing w:after="0" w:line="200" w:lineRule="exact"/>
      <w:ind w:left="-57" w:right="-57"/>
      <w:jc w:val="center"/>
    </w:pPr>
    <w:rPr>
      <w:rFonts w:ascii="Times New Roman" w:eastAsia="Times New Roman" w:hAnsi="Times New Roman"/>
      <w:sz w:val="16"/>
      <w:szCs w:val="20"/>
      <w:u w:val="single"/>
      <w:lang w:eastAsia="ru-RU"/>
    </w:rPr>
  </w:style>
  <w:style w:type="character" w:styleId="afa">
    <w:name w:val="FollowedHyperlink"/>
    <w:rsid w:val="00984713"/>
    <w:rPr>
      <w:color w:val="800080"/>
      <w:u w:val="single"/>
    </w:rPr>
  </w:style>
  <w:style w:type="paragraph" w:customStyle="1" w:styleId="18">
    <w:name w:val="заголовок 1"/>
    <w:basedOn w:val="a2"/>
    <w:next w:val="a2"/>
    <w:rsid w:val="00984713"/>
    <w:pPr>
      <w:keepNext/>
      <w:widowControl w:val="0"/>
      <w:spacing w:before="120" w:after="0" w:line="200" w:lineRule="exact"/>
      <w:jc w:val="both"/>
    </w:pPr>
    <w:rPr>
      <w:rFonts w:ascii="Times New Roman" w:eastAsia="Times New Roman" w:hAnsi="Times New Roman"/>
      <w:b/>
      <w:sz w:val="16"/>
      <w:szCs w:val="20"/>
      <w:lang w:eastAsia="ru-RU"/>
    </w:rPr>
  </w:style>
  <w:style w:type="paragraph" w:customStyle="1" w:styleId="19">
    <w:name w:val="цифры1"/>
    <w:basedOn w:val="a2"/>
    <w:rsid w:val="00984713"/>
    <w:pPr>
      <w:widowControl w:val="0"/>
      <w:spacing w:before="76" w:after="0" w:line="240" w:lineRule="auto"/>
      <w:ind w:right="113"/>
      <w:jc w:val="right"/>
    </w:pPr>
    <w:rPr>
      <w:rFonts w:ascii="JournalRub" w:eastAsia="Times New Roman" w:hAnsi="JournalRub"/>
      <w:sz w:val="16"/>
      <w:szCs w:val="20"/>
      <w:lang w:eastAsia="ru-RU"/>
    </w:rPr>
  </w:style>
  <w:style w:type="paragraph" w:customStyle="1" w:styleId="212">
    <w:name w:val="Основной текст 21"/>
    <w:basedOn w:val="a2"/>
    <w:rsid w:val="00984713"/>
    <w:pPr>
      <w:widowControl w:val="0"/>
      <w:spacing w:after="120" w:line="240" w:lineRule="auto"/>
      <w:ind w:left="283"/>
      <w:jc w:val="both"/>
    </w:pPr>
    <w:rPr>
      <w:rFonts w:ascii="Times New Roman" w:eastAsia="Times New Roman" w:hAnsi="Times New Roman"/>
      <w:sz w:val="16"/>
      <w:szCs w:val="20"/>
      <w:lang w:eastAsia="ru-RU"/>
    </w:rPr>
  </w:style>
  <w:style w:type="paragraph" w:customStyle="1" w:styleId="111">
    <w:name w:val="заголовок 11"/>
    <w:basedOn w:val="a2"/>
    <w:next w:val="a2"/>
    <w:rsid w:val="00984713"/>
    <w:pPr>
      <w:keepNext/>
      <w:spacing w:after="0" w:line="200" w:lineRule="exact"/>
      <w:ind w:right="227"/>
      <w:jc w:val="both"/>
    </w:pPr>
    <w:rPr>
      <w:rFonts w:ascii="Times New Roman" w:eastAsia="Times New Roman" w:hAnsi="Times New Roman"/>
      <w:b/>
      <w:sz w:val="16"/>
      <w:szCs w:val="20"/>
      <w:lang w:eastAsia="ru-RU"/>
    </w:rPr>
  </w:style>
  <w:style w:type="paragraph" w:customStyle="1" w:styleId="27">
    <w:name w:val="заголовок 2"/>
    <w:basedOn w:val="a2"/>
    <w:next w:val="a2"/>
    <w:rsid w:val="00984713"/>
    <w:pPr>
      <w:keepNext/>
      <w:spacing w:after="0" w:line="200" w:lineRule="exact"/>
      <w:ind w:left="-57" w:right="-57"/>
      <w:jc w:val="center"/>
    </w:pPr>
    <w:rPr>
      <w:rFonts w:ascii="Times New Roman" w:eastAsia="Times New Roman" w:hAnsi="Times New Roman"/>
      <w:sz w:val="16"/>
      <w:szCs w:val="20"/>
      <w:u w:val="single"/>
      <w:lang w:eastAsia="ru-RU"/>
    </w:rPr>
  </w:style>
  <w:style w:type="paragraph" w:customStyle="1" w:styleId="28">
    <w:name w:val="Обычный2"/>
    <w:rsid w:val="0098471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a">
    <w:name w:val="Основной текст1"/>
    <w:basedOn w:val="28"/>
    <w:rsid w:val="00984713"/>
    <w:pPr>
      <w:spacing w:after="120"/>
    </w:pPr>
  </w:style>
  <w:style w:type="paragraph" w:customStyle="1" w:styleId="130">
    <w:name w:val="заголовок 13"/>
    <w:basedOn w:val="a2"/>
    <w:next w:val="a2"/>
    <w:rsid w:val="00984713"/>
    <w:pPr>
      <w:keepNext/>
      <w:widowControl w:val="0"/>
      <w:spacing w:before="120" w:after="0" w:line="200" w:lineRule="exact"/>
      <w:jc w:val="both"/>
    </w:pPr>
    <w:rPr>
      <w:rFonts w:ascii="Times New Roman" w:eastAsia="Times New Roman" w:hAnsi="Times New Roman"/>
      <w:b/>
      <w:sz w:val="16"/>
      <w:szCs w:val="20"/>
      <w:lang w:eastAsia="ru-RU"/>
    </w:rPr>
  </w:style>
  <w:style w:type="paragraph" w:customStyle="1" w:styleId="BodyText3">
    <w:name w:val="Body Text3"/>
    <w:basedOn w:val="28"/>
    <w:rsid w:val="00984713"/>
    <w:pPr>
      <w:spacing w:after="120"/>
    </w:pPr>
  </w:style>
  <w:style w:type="paragraph" w:customStyle="1" w:styleId="Normal4">
    <w:name w:val="Normal4"/>
    <w:rsid w:val="0098471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4">
    <w:name w:val="Body Text4"/>
    <w:basedOn w:val="28"/>
    <w:rsid w:val="00984713"/>
    <w:pPr>
      <w:spacing w:after="120"/>
    </w:pPr>
  </w:style>
  <w:style w:type="paragraph" w:styleId="afb">
    <w:name w:val="Title"/>
    <w:basedOn w:val="a2"/>
    <w:link w:val="afc"/>
    <w:qFormat/>
    <w:rsid w:val="00984713"/>
    <w:pPr>
      <w:widowControl w:val="0"/>
      <w:spacing w:after="0" w:line="240" w:lineRule="auto"/>
      <w:jc w:val="center"/>
    </w:pPr>
    <w:rPr>
      <w:rFonts w:ascii="Arial" w:eastAsia="Times New Roman" w:hAnsi="Arial"/>
      <w:b/>
      <w:caps/>
      <w:sz w:val="28"/>
      <w:szCs w:val="20"/>
      <w:lang w:eastAsia="ru-RU"/>
    </w:rPr>
  </w:style>
  <w:style w:type="character" w:customStyle="1" w:styleId="afc">
    <w:name w:val="Название Знак"/>
    <w:basedOn w:val="a3"/>
    <w:link w:val="afb"/>
    <w:rsid w:val="00984713"/>
    <w:rPr>
      <w:rFonts w:ascii="Arial" w:eastAsia="Times New Roman" w:hAnsi="Arial" w:cs="Times New Roman"/>
      <w:b/>
      <w:caps/>
      <w:sz w:val="28"/>
      <w:szCs w:val="20"/>
      <w:lang w:eastAsia="ru-RU"/>
    </w:rPr>
  </w:style>
  <w:style w:type="paragraph" w:customStyle="1" w:styleId="313">
    <w:name w:val="Верхний колонтитул313"/>
    <w:basedOn w:val="a2"/>
    <w:rsid w:val="00984713"/>
    <w:pPr>
      <w:widowControl w:val="0"/>
      <w:tabs>
        <w:tab w:val="center" w:pos="4320"/>
        <w:tab w:val="right" w:pos="8640"/>
      </w:tabs>
      <w:spacing w:after="0" w:line="240" w:lineRule="auto"/>
      <w:jc w:val="both"/>
    </w:pPr>
    <w:rPr>
      <w:rFonts w:ascii="Times New Roman" w:eastAsia="Times New Roman" w:hAnsi="Times New Roman"/>
      <w:sz w:val="20"/>
      <w:szCs w:val="20"/>
      <w:lang w:eastAsia="ru-RU"/>
    </w:rPr>
  </w:style>
  <w:style w:type="paragraph" w:customStyle="1" w:styleId="220">
    <w:name w:val="Основной текст 22"/>
    <w:basedOn w:val="a2"/>
    <w:rsid w:val="00984713"/>
    <w:pPr>
      <w:widowControl w:val="0"/>
      <w:spacing w:after="120" w:line="240" w:lineRule="auto"/>
      <w:ind w:left="283"/>
      <w:jc w:val="both"/>
    </w:pPr>
    <w:rPr>
      <w:rFonts w:ascii="Times New Roman" w:eastAsia="Times New Roman" w:hAnsi="Times New Roman"/>
      <w:sz w:val="20"/>
      <w:szCs w:val="20"/>
      <w:lang w:eastAsia="ru-RU"/>
    </w:rPr>
  </w:style>
  <w:style w:type="paragraph" w:styleId="afd">
    <w:name w:val="Block Text"/>
    <w:basedOn w:val="a2"/>
    <w:rsid w:val="00984713"/>
    <w:pPr>
      <w:widowControl w:val="0"/>
      <w:spacing w:before="120" w:after="0" w:line="240" w:lineRule="exact"/>
      <w:ind w:left="-57" w:right="-57"/>
      <w:jc w:val="center"/>
    </w:pPr>
    <w:rPr>
      <w:rFonts w:ascii="Arial" w:eastAsia="Times New Roman" w:hAnsi="Arial"/>
      <w:b/>
      <w:caps/>
      <w:sz w:val="28"/>
      <w:szCs w:val="20"/>
      <w:lang w:eastAsia="ru-RU"/>
    </w:rPr>
  </w:style>
  <w:style w:type="paragraph" w:customStyle="1" w:styleId="Title3">
    <w:name w:val="Title3"/>
    <w:basedOn w:val="28"/>
    <w:rsid w:val="00984713"/>
    <w:pPr>
      <w:widowControl/>
      <w:jc w:val="center"/>
    </w:pPr>
    <w:rPr>
      <w:rFonts w:ascii="Arial" w:hAnsi="Arial"/>
      <w:b/>
      <w:caps/>
      <w:sz w:val="28"/>
    </w:rPr>
  </w:style>
  <w:style w:type="paragraph" w:customStyle="1" w:styleId="315">
    <w:name w:val="Верхний колонтитул315"/>
    <w:basedOn w:val="a2"/>
    <w:rsid w:val="00984713"/>
    <w:pPr>
      <w:widowControl w:val="0"/>
      <w:tabs>
        <w:tab w:val="center" w:pos="4320"/>
        <w:tab w:val="right" w:pos="8640"/>
      </w:tabs>
      <w:spacing w:after="0" w:line="240" w:lineRule="auto"/>
      <w:jc w:val="both"/>
    </w:pPr>
    <w:rPr>
      <w:rFonts w:ascii="Times New Roman" w:eastAsia="Times New Roman" w:hAnsi="Times New Roman"/>
      <w:sz w:val="20"/>
      <w:szCs w:val="20"/>
      <w:lang w:eastAsia="ru-RU"/>
    </w:rPr>
  </w:style>
  <w:style w:type="paragraph" w:customStyle="1" w:styleId="36">
    <w:name w:val="заголовок 3"/>
    <w:basedOn w:val="a2"/>
    <w:next w:val="a2"/>
    <w:rsid w:val="00984713"/>
    <w:pPr>
      <w:keepNext/>
      <w:widowControl w:val="0"/>
      <w:spacing w:before="160" w:after="0" w:line="200" w:lineRule="exact"/>
      <w:jc w:val="both"/>
    </w:pPr>
    <w:rPr>
      <w:rFonts w:ascii="Times New Roman" w:eastAsia="Times New Roman" w:hAnsi="Times New Roman"/>
      <w:b/>
      <w:i/>
      <w:sz w:val="20"/>
      <w:szCs w:val="20"/>
      <w:lang w:eastAsia="ru-RU"/>
    </w:rPr>
  </w:style>
  <w:style w:type="paragraph" w:customStyle="1" w:styleId="311">
    <w:name w:val="Верхний колонтитул31"/>
    <w:basedOn w:val="a2"/>
    <w:rsid w:val="00984713"/>
    <w:pPr>
      <w:widowControl w:val="0"/>
      <w:tabs>
        <w:tab w:val="center" w:pos="4320"/>
        <w:tab w:val="right" w:pos="8640"/>
      </w:tabs>
      <w:spacing w:after="0" w:line="240" w:lineRule="auto"/>
      <w:jc w:val="both"/>
    </w:pPr>
    <w:rPr>
      <w:rFonts w:ascii="Times New Roman" w:eastAsia="Times New Roman" w:hAnsi="Times New Roman"/>
      <w:sz w:val="20"/>
      <w:szCs w:val="20"/>
      <w:lang w:eastAsia="ru-RU"/>
    </w:rPr>
  </w:style>
  <w:style w:type="paragraph" w:customStyle="1" w:styleId="afe">
    <w:name w:val="Заголовок таблицы"/>
    <w:basedOn w:val="a2"/>
    <w:next w:val="a2"/>
    <w:rsid w:val="00984713"/>
    <w:pPr>
      <w:keepNext/>
      <w:spacing w:before="120" w:after="180" w:line="240" w:lineRule="auto"/>
      <w:jc w:val="center"/>
    </w:pPr>
    <w:rPr>
      <w:rFonts w:ascii="Times New Roman" w:eastAsia="Times New Roman" w:hAnsi="Times New Roman"/>
      <w:b/>
      <w:sz w:val="16"/>
      <w:szCs w:val="20"/>
      <w:lang w:eastAsia="ru-RU"/>
    </w:rPr>
  </w:style>
  <w:style w:type="paragraph" w:customStyle="1" w:styleId="BodyText21">
    <w:name w:val="Body Text 21"/>
    <w:basedOn w:val="a2"/>
    <w:rsid w:val="00984713"/>
    <w:pPr>
      <w:overflowPunct w:val="0"/>
      <w:autoSpaceDE w:val="0"/>
      <w:autoSpaceDN w:val="0"/>
      <w:adjustRightInd w:val="0"/>
      <w:spacing w:after="0" w:line="240" w:lineRule="auto"/>
      <w:jc w:val="center"/>
      <w:textAlignment w:val="baseline"/>
    </w:pPr>
    <w:rPr>
      <w:rFonts w:ascii="Times New Roman" w:eastAsia="Times New Roman" w:hAnsi="Times New Roman"/>
      <w:b/>
      <w:sz w:val="20"/>
      <w:szCs w:val="20"/>
      <w:lang w:eastAsia="ru-RU"/>
    </w:rPr>
  </w:style>
  <w:style w:type="paragraph" w:customStyle="1" w:styleId="BodyTextIndent232">
    <w:name w:val="Body Text Indent 232"/>
    <w:basedOn w:val="a2"/>
    <w:rsid w:val="00984713"/>
    <w:pPr>
      <w:widowControl w:val="0"/>
      <w:spacing w:before="120" w:after="0" w:line="240" w:lineRule="auto"/>
      <w:ind w:firstLine="720"/>
      <w:jc w:val="both"/>
    </w:pPr>
    <w:rPr>
      <w:rFonts w:ascii="Times New Roman" w:eastAsia="Times New Roman" w:hAnsi="Times New Roman"/>
      <w:sz w:val="20"/>
      <w:szCs w:val="20"/>
      <w:lang w:eastAsia="ru-RU"/>
    </w:rPr>
  </w:style>
  <w:style w:type="paragraph" w:customStyle="1" w:styleId="Title31">
    <w:name w:val="Title31"/>
    <w:basedOn w:val="28"/>
    <w:rsid w:val="00984713"/>
    <w:pPr>
      <w:widowControl/>
      <w:jc w:val="center"/>
    </w:pPr>
    <w:rPr>
      <w:rFonts w:ascii="Arial" w:hAnsi="Arial"/>
      <w:b/>
      <w:caps/>
      <w:sz w:val="28"/>
    </w:rPr>
  </w:style>
  <w:style w:type="paragraph" w:customStyle="1" w:styleId="xl246">
    <w:name w:val="xl246"/>
    <w:basedOn w:val="a2"/>
    <w:rsid w:val="00984713"/>
    <w:pPr>
      <w:pBdr>
        <w:bottom w:val="single" w:sz="4" w:space="0" w:color="808080"/>
        <w:right w:val="single" w:sz="4" w:space="0" w:color="808080"/>
      </w:pBdr>
      <w:spacing w:before="100" w:after="100" w:line="240" w:lineRule="auto"/>
      <w:jc w:val="right"/>
    </w:pPr>
    <w:rPr>
      <w:rFonts w:ascii="Times New Roman" w:eastAsia="Arial Unicode MS" w:hAnsi="Times New Roman"/>
      <w:sz w:val="16"/>
      <w:szCs w:val="20"/>
      <w:lang w:eastAsia="ru-RU"/>
    </w:rPr>
  </w:style>
  <w:style w:type="paragraph" w:styleId="aff">
    <w:name w:val="Balloon Text"/>
    <w:basedOn w:val="a2"/>
    <w:link w:val="aff0"/>
    <w:rsid w:val="00984713"/>
    <w:pPr>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3"/>
    <w:link w:val="aff"/>
    <w:rsid w:val="00984713"/>
    <w:rPr>
      <w:rFonts w:ascii="Tahoma" w:eastAsia="Times New Roman" w:hAnsi="Tahoma" w:cs="Tahoma"/>
      <w:sz w:val="16"/>
      <w:szCs w:val="16"/>
      <w:lang w:eastAsia="ru-RU"/>
    </w:rPr>
  </w:style>
  <w:style w:type="paragraph" w:customStyle="1" w:styleId="xl2441">
    <w:name w:val="xl2441"/>
    <w:basedOn w:val="a2"/>
    <w:rsid w:val="00984713"/>
    <w:pPr>
      <w:pBdr>
        <w:bottom w:val="single" w:sz="4" w:space="0" w:color="808080"/>
        <w:right w:val="single" w:sz="4" w:space="0" w:color="808080"/>
      </w:pBdr>
      <w:spacing w:before="100" w:beforeAutospacing="1" w:after="100" w:afterAutospacing="1" w:line="240" w:lineRule="auto"/>
      <w:jc w:val="right"/>
    </w:pPr>
    <w:rPr>
      <w:rFonts w:ascii="Times New Roman" w:eastAsia="Arial Unicode MS" w:hAnsi="Times New Roman"/>
      <w:sz w:val="16"/>
      <w:szCs w:val="16"/>
      <w:lang w:eastAsia="ru-RU"/>
    </w:rPr>
  </w:style>
  <w:style w:type="paragraph" w:customStyle="1" w:styleId="51">
    <w:name w:val="Знак5 Знак Знак Знак"/>
    <w:basedOn w:val="a2"/>
    <w:rsid w:val="00984713"/>
    <w:pPr>
      <w:spacing w:after="160" w:line="240" w:lineRule="exact"/>
    </w:pPr>
    <w:rPr>
      <w:rFonts w:ascii="Verdana" w:eastAsia="Times New Roman" w:hAnsi="Verdana"/>
      <w:sz w:val="20"/>
      <w:szCs w:val="20"/>
      <w:lang w:val="en-US"/>
    </w:rPr>
  </w:style>
  <w:style w:type="paragraph" w:customStyle="1" w:styleId="aff1">
    <w:name w:val="Знак Знак Знак Знак"/>
    <w:basedOn w:val="a2"/>
    <w:rsid w:val="00984713"/>
    <w:pPr>
      <w:widowControl w:val="0"/>
      <w:adjustRightInd w:val="0"/>
      <w:spacing w:after="160" w:line="240" w:lineRule="exact"/>
      <w:jc w:val="right"/>
    </w:pPr>
    <w:rPr>
      <w:rFonts w:ascii="Times New Roman" w:eastAsia="Times New Roman" w:hAnsi="Times New Roman"/>
      <w:sz w:val="20"/>
      <w:szCs w:val="20"/>
      <w:lang w:val="en-GB"/>
    </w:rPr>
  </w:style>
  <w:style w:type="character" w:styleId="aff2">
    <w:name w:val="annotation reference"/>
    <w:semiHidden/>
    <w:rsid w:val="00984713"/>
    <w:rPr>
      <w:sz w:val="16"/>
      <w:szCs w:val="16"/>
    </w:rPr>
  </w:style>
  <w:style w:type="paragraph" w:styleId="aff3">
    <w:name w:val="annotation text"/>
    <w:basedOn w:val="a2"/>
    <w:link w:val="aff4"/>
    <w:semiHidden/>
    <w:rsid w:val="00984713"/>
    <w:pPr>
      <w:spacing w:after="0" w:line="240" w:lineRule="auto"/>
    </w:pPr>
    <w:rPr>
      <w:rFonts w:ascii="Times New Roman" w:eastAsia="Times New Roman" w:hAnsi="Times New Roman"/>
      <w:sz w:val="20"/>
      <w:szCs w:val="20"/>
      <w:lang w:eastAsia="ru-RU"/>
    </w:rPr>
  </w:style>
  <w:style w:type="character" w:customStyle="1" w:styleId="aff4">
    <w:name w:val="Текст примечания Знак"/>
    <w:basedOn w:val="a3"/>
    <w:link w:val="aff3"/>
    <w:semiHidden/>
    <w:rsid w:val="00984713"/>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984713"/>
    <w:rPr>
      <w:b/>
      <w:bCs/>
    </w:rPr>
  </w:style>
  <w:style w:type="character" w:customStyle="1" w:styleId="aff6">
    <w:name w:val="Тема примечания Знак"/>
    <w:basedOn w:val="aff4"/>
    <w:link w:val="aff5"/>
    <w:semiHidden/>
    <w:rsid w:val="00984713"/>
    <w:rPr>
      <w:rFonts w:ascii="Times New Roman" w:eastAsia="Times New Roman" w:hAnsi="Times New Roman" w:cs="Times New Roman"/>
      <w:b/>
      <w:bCs/>
      <w:sz w:val="20"/>
      <w:szCs w:val="20"/>
      <w:lang w:eastAsia="ru-RU"/>
    </w:rPr>
  </w:style>
  <w:style w:type="paragraph" w:customStyle="1" w:styleId="CharCharCarCarCharCharCarCarCharCharCarCarCharChar">
    <w:name w:val="Char Char Car Car Char Char Car Car Char Char Car Car Char Char"/>
    <w:basedOn w:val="a2"/>
    <w:rsid w:val="00984713"/>
    <w:pPr>
      <w:spacing w:after="160" w:line="240" w:lineRule="exact"/>
    </w:pPr>
    <w:rPr>
      <w:rFonts w:ascii="Times New Roman" w:eastAsia="Times New Roman" w:hAnsi="Times New Roman"/>
      <w:sz w:val="20"/>
      <w:szCs w:val="20"/>
      <w:lang w:eastAsia="ru-RU"/>
    </w:rPr>
  </w:style>
  <w:style w:type="character" w:customStyle="1" w:styleId="1b">
    <w:name w:val="Знак Знак1"/>
    <w:rsid w:val="00984713"/>
    <w:rPr>
      <w:sz w:val="26"/>
      <w:szCs w:val="24"/>
      <w:lang w:val="ru-RU" w:eastAsia="ru-RU" w:bidi="ar-SA"/>
    </w:rPr>
  </w:style>
  <w:style w:type="paragraph" w:customStyle="1" w:styleId="1c">
    <w:name w:val="Знак1 Знак Знак Знак"/>
    <w:basedOn w:val="a2"/>
    <w:rsid w:val="00984713"/>
    <w:pPr>
      <w:spacing w:after="160" w:line="240" w:lineRule="exact"/>
    </w:pPr>
    <w:rPr>
      <w:rFonts w:ascii="Verdana" w:eastAsia="Times New Roman" w:hAnsi="Verdana" w:cs="Verdana"/>
      <w:sz w:val="24"/>
      <w:szCs w:val="24"/>
      <w:lang w:val="en-US"/>
    </w:rPr>
  </w:style>
  <w:style w:type="paragraph" w:customStyle="1" w:styleId="BodyTextIndent342121">
    <w:name w:val="Body Text Indent 342121"/>
    <w:basedOn w:val="a2"/>
    <w:rsid w:val="00984713"/>
    <w:pPr>
      <w:spacing w:after="0" w:line="240" w:lineRule="auto"/>
      <w:ind w:firstLine="720"/>
      <w:jc w:val="both"/>
    </w:pPr>
    <w:rPr>
      <w:rFonts w:ascii="Times New Roman" w:eastAsia="Times New Roman" w:hAnsi="Times New Roman"/>
      <w:sz w:val="20"/>
      <w:szCs w:val="20"/>
      <w:lang w:eastAsia="ru-RU"/>
    </w:rPr>
  </w:style>
  <w:style w:type="paragraph" w:styleId="aff7">
    <w:name w:val="List Paragraph"/>
    <w:basedOn w:val="a2"/>
    <w:uiPriority w:val="34"/>
    <w:qFormat/>
    <w:rsid w:val="006272EA"/>
    <w:pPr>
      <w:ind w:left="720"/>
      <w:contextualSpacing/>
    </w:pPr>
  </w:style>
  <w:style w:type="paragraph" w:customStyle="1" w:styleId="aff8">
    <w:name w:val="Знак Знак Знак Знак"/>
    <w:basedOn w:val="a2"/>
    <w:rsid w:val="004D608B"/>
    <w:pPr>
      <w:widowControl w:val="0"/>
      <w:adjustRightInd w:val="0"/>
      <w:spacing w:after="160" w:line="240" w:lineRule="exact"/>
      <w:jc w:val="right"/>
    </w:pPr>
    <w:rPr>
      <w:rFonts w:ascii="Times New Roman" w:eastAsia="Times New Roman" w:hAnsi="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017">
      <w:bodyDiv w:val="1"/>
      <w:marLeft w:val="0"/>
      <w:marRight w:val="0"/>
      <w:marTop w:val="0"/>
      <w:marBottom w:val="0"/>
      <w:divBdr>
        <w:top w:val="none" w:sz="0" w:space="0" w:color="auto"/>
        <w:left w:val="none" w:sz="0" w:space="0" w:color="auto"/>
        <w:bottom w:val="none" w:sz="0" w:space="0" w:color="auto"/>
        <w:right w:val="none" w:sz="0" w:space="0" w:color="auto"/>
      </w:divBdr>
    </w:div>
    <w:div w:id="388379863">
      <w:bodyDiv w:val="1"/>
      <w:marLeft w:val="0"/>
      <w:marRight w:val="0"/>
      <w:marTop w:val="0"/>
      <w:marBottom w:val="0"/>
      <w:divBdr>
        <w:top w:val="none" w:sz="0" w:space="0" w:color="auto"/>
        <w:left w:val="none" w:sz="0" w:space="0" w:color="auto"/>
        <w:bottom w:val="none" w:sz="0" w:space="0" w:color="auto"/>
        <w:right w:val="none" w:sz="0" w:space="0" w:color="auto"/>
      </w:divBdr>
    </w:div>
    <w:div w:id="450707057">
      <w:bodyDiv w:val="1"/>
      <w:marLeft w:val="0"/>
      <w:marRight w:val="0"/>
      <w:marTop w:val="0"/>
      <w:marBottom w:val="0"/>
      <w:divBdr>
        <w:top w:val="none" w:sz="0" w:space="0" w:color="auto"/>
        <w:left w:val="none" w:sz="0" w:space="0" w:color="auto"/>
        <w:bottom w:val="none" w:sz="0" w:space="0" w:color="auto"/>
        <w:right w:val="none" w:sz="0" w:space="0" w:color="auto"/>
      </w:divBdr>
    </w:div>
    <w:div w:id="532310086">
      <w:bodyDiv w:val="1"/>
      <w:marLeft w:val="0"/>
      <w:marRight w:val="0"/>
      <w:marTop w:val="0"/>
      <w:marBottom w:val="0"/>
      <w:divBdr>
        <w:top w:val="none" w:sz="0" w:space="0" w:color="auto"/>
        <w:left w:val="none" w:sz="0" w:space="0" w:color="auto"/>
        <w:bottom w:val="none" w:sz="0" w:space="0" w:color="auto"/>
        <w:right w:val="none" w:sz="0" w:space="0" w:color="auto"/>
      </w:divBdr>
    </w:div>
    <w:div w:id="761803990">
      <w:bodyDiv w:val="1"/>
      <w:marLeft w:val="0"/>
      <w:marRight w:val="0"/>
      <w:marTop w:val="0"/>
      <w:marBottom w:val="0"/>
      <w:divBdr>
        <w:top w:val="none" w:sz="0" w:space="0" w:color="auto"/>
        <w:left w:val="none" w:sz="0" w:space="0" w:color="auto"/>
        <w:bottom w:val="none" w:sz="0" w:space="0" w:color="auto"/>
        <w:right w:val="none" w:sz="0" w:space="0" w:color="auto"/>
      </w:divBdr>
    </w:div>
    <w:div w:id="925503164">
      <w:bodyDiv w:val="1"/>
      <w:marLeft w:val="0"/>
      <w:marRight w:val="0"/>
      <w:marTop w:val="0"/>
      <w:marBottom w:val="0"/>
      <w:divBdr>
        <w:top w:val="none" w:sz="0" w:space="0" w:color="auto"/>
        <w:left w:val="none" w:sz="0" w:space="0" w:color="auto"/>
        <w:bottom w:val="none" w:sz="0" w:space="0" w:color="auto"/>
        <w:right w:val="none" w:sz="0" w:space="0" w:color="auto"/>
      </w:divBdr>
    </w:div>
    <w:div w:id="1256748180">
      <w:bodyDiv w:val="1"/>
      <w:marLeft w:val="0"/>
      <w:marRight w:val="0"/>
      <w:marTop w:val="0"/>
      <w:marBottom w:val="0"/>
      <w:divBdr>
        <w:top w:val="none" w:sz="0" w:space="0" w:color="auto"/>
        <w:left w:val="none" w:sz="0" w:space="0" w:color="auto"/>
        <w:bottom w:val="none" w:sz="0" w:space="0" w:color="auto"/>
        <w:right w:val="none" w:sz="0" w:space="0" w:color="auto"/>
      </w:divBdr>
    </w:div>
    <w:div w:id="1403988559">
      <w:bodyDiv w:val="1"/>
      <w:marLeft w:val="0"/>
      <w:marRight w:val="0"/>
      <w:marTop w:val="0"/>
      <w:marBottom w:val="0"/>
      <w:divBdr>
        <w:top w:val="none" w:sz="0" w:space="0" w:color="auto"/>
        <w:left w:val="none" w:sz="0" w:space="0" w:color="auto"/>
        <w:bottom w:val="none" w:sz="0" w:space="0" w:color="auto"/>
        <w:right w:val="none" w:sz="0" w:space="0" w:color="auto"/>
      </w:divBdr>
    </w:div>
    <w:div w:id="1570379587">
      <w:bodyDiv w:val="1"/>
      <w:marLeft w:val="0"/>
      <w:marRight w:val="0"/>
      <w:marTop w:val="0"/>
      <w:marBottom w:val="0"/>
      <w:divBdr>
        <w:top w:val="none" w:sz="0" w:space="0" w:color="auto"/>
        <w:left w:val="none" w:sz="0" w:space="0" w:color="auto"/>
        <w:bottom w:val="none" w:sz="0" w:space="0" w:color="auto"/>
        <w:right w:val="none" w:sz="0" w:space="0" w:color="auto"/>
      </w:divBdr>
    </w:div>
    <w:div w:id="169476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economy.gov.ru"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minreg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9F469-E157-4F76-A468-83FB45164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29</Pages>
  <Words>6066</Words>
  <Characters>34577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анна</cp:lastModifiedBy>
  <cp:revision>8</cp:revision>
  <dcterms:created xsi:type="dcterms:W3CDTF">2013-11-27T14:20:00Z</dcterms:created>
  <dcterms:modified xsi:type="dcterms:W3CDTF">2014-02-09T16:29:00Z</dcterms:modified>
</cp:coreProperties>
</file>