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  <w:lang w:eastAsia="ru-RU"/>
        </w:rPr>
        <w:id w:val="11573699"/>
        <w:docPartObj>
          <w:docPartGallery w:val="Table of Contents"/>
          <w:docPartUnique/>
        </w:docPartObj>
      </w:sdtPr>
      <w:sdtContent>
        <w:p w:rsidR="007E12C2" w:rsidRDefault="004E4EAC" w:rsidP="004E4EAC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4E4EAC" w:rsidRPr="007D6BBA" w:rsidRDefault="004E4EAC" w:rsidP="007D6BBA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  <w:lang w:eastAsia="en-US"/>
            </w:rPr>
          </w:pPr>
        </w:p>
        <w:p w:rsidR="007D6BBA" w:rsidRPr="007D6BBA" w:rsidRDefault="00FE5178" w:rsidP="007D6BBA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D6BB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E12C2" w:rsidRPr="007D6BB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D6BB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4138847" w:history="1">
            <w:r w:rsidR="007D6BBA" w:rsidRPr="007D6BBA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Методы анализа эмпирических данных</w:t>
            </w:r>
            <w:r w:rsidR="007D6BBA"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6BBA"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_Toc374138847 \h </w:instrText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339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6BBA" w:rsidRPr="007D6BBA" w:rsidRDefault="00FE5178" w:rsidP="007D6BBA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138848" w:history="1">
            <w:r w:rsidR="007D6BBA" w:rsidRPr="007D6BBA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1. Подготовка эмпирических данных к обработке и анализу</w:t>
            </w:r>
            <w:r w:rsidR="007D6BBA"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6BBA"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_Toc374138848 \h </w:instrText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339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6BBA" w:rsidRPr="007D6BBA" w:rsidRDefault="00FE5178" w:rsidP="007D6BBA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138849" w:history="1">
            <w:r w:rsidR="007D6BBA" w:rsidRPr="007D6BBA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2. Сущность и виды группировок. Таблицы и графики: их роль в анализе социологических данных</w:t>
            </w:r>
            <w:r w:rsidR="007D6BBA"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6BBA"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_Toc374138849 \h </w:instrText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339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6BBA" w:rsidRPr="007D6BBA" w:rsidRDefault="00FE5178" w:rsidP="007D6BBA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138850" w:history="1">
            <w:r w:rsidR="007D6BBA" w:rsidRPr="007D6BBA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3. Какова структура отчета о социологическом исследовании? Сформулируйте основные требования к его составлению</w:t>
            </w:r>
            <w:r w:rsidR="007D6BBA"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6BBA"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_Toc374138850 \h </w:instrText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339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6BBA" w:rsidRPr="007D6BBA" w:rsidRDefault="00FE5178" w:rsidP="007D6BBA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4138857" w:history="1">
            <w:r w:rsidR="007D6BBA" w:rsidRPr="007D6BBA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7D6BBA"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6BBA"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_Toc374138857 \h </w:instrText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339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7D6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12C2" w:rsidRPr="004E4EAC" w:rsidRDefault="00FE5178" w:rsidP="007D6BBA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D6BB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2C2" w:rsidRPr="007E12C2" w:rsidRDefault="007E12C2" w:rsidP="007E1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E2" w:rsidRPr="003E7467" w:rsidRDefault="001A00E2" w:rsidP="007D6BBA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374138847"/>
      <w:r w:rsidRPr="003E7467">
        <w:rPr>
          <w:rFonts w:ascii="Times New Roman" w:hAnsi="Times New Roman" w:cs="Times New Roman"/>
          <w:color w:val="auto"/>
        </w:rPr>
        <w:lastRenderedPageBreak/>
        <w:t>Методы анализа эмпирических данных</w:t>
      </w:r>
      <w:bookmarkEnd w:id="0"/>
    </w:p>
    <w:p w:rsidR="000F61D1" w:rsidRPr="000F61D1" w:rsidRDefault="000F61D1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14C4" w:rsidRPr="000F61D1" w:rsidRDefault="00C814C4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7467">
        <w:rPr>
          <w:rFonts w:ascii="Times New Roman" w:hAnsi="Times New Roman" w:cs="Times New Roman"/>
          <w:b/>
          <w:sz w:val="28"/>
          <w:szCs w:val="28"/>
        </w:rPr>
        <w:t>Социологическое исследование</w:t>
      </w:r>
      <w:r w:rsidRPr="000F61D1">
        <w:rPr>
          <w:rFonts w:ascii="Times New Roman" w:hAnsi="Times New Roman" w:cs="Times New Roman"/>
          <w:sz w:val="28"/>
          <w:szCs w:val="28"/>
        </w:rPr>
        <w:t xml:space="preserve"> – это инструмент социологического изучения социальных явлений в их конкретном состоянии с помощью методов, позволяющих производить количественные и качественные сборы, измерения, обобщения, анализ социологической информации.</w:t>
      </w:r>
    </w:p>
    <w:p w:rsidR="001A00E2" w:rsidRPr="000F61D1" w:rsidRDefault="005320F1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i/>
          <w:color w:val="000000"/>
          <w:sz w:val="28"/>
          <w:szCs w:val="28"/>
        </w:rPr>
        <w:t>Актуальность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темы заключается в том, что к</w:t>
      </w:r>
      <w:r w:rsidR="001A00E2" w:rsidRPr="000F61D1">
        <w:rPr>
          <w:rFonts w:ascii="Times New Roman" w:hAnsi="Times New Roman" w:cs="Times New Roman"/>
          <w:color w:val="000000"/>
          <w:sz w:val="28"/>
          <w:szCs w:val="28"/>
        </w:rPr>
        <w:t>аждый из нас в той или иной степени соприкасается с эмпирическими социологическими исследованиями в качестве слушателя радио, читателя газет, журналов, научной литературы и т. д. Возможно, и сам бывает вовлечен в эти исследования в качестве респондента.</w:t>
      </w:r>
    </w:p>
    <w:p w:rsidR="00260FD6" w:rsidRPr="000F61D1" w:rsidRDefault="00260FD6" w:rsidP="000F61D1">
      <w:pPr>
        <w:pStyle w:val="ac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0F61D1">
        <w:rPr>
          <w:i/>
          <w:sz w:val="28"/>
          <w:szCs w:val="28"/>
        </w:rPr>
        <w:t>Объектом исследования</w:t>
      </w:r>
      <w:r w:rsidRPr="000F61D1">
        <w:rPr>
          <w:sz w:val="28"/>
          <w:szCs w:val="28"/>
        </w:rPr>
        <w:t xml:space="preserve"> является анализ эмпирических данных.</w:t>
      </w:r>
    </w:p>
    <w:p w:rsidR="00260FD6" w:rsidRPr="000F61D1" w:rsidRDefault="00260FD6" w:rsidP="000F61D1">
      <w:pPr>
        <w:pStyle w:val="ac"/>
        <w:spacing w:before="0" w:beforeAutospacing="0" w:after="0" w:afterAutospacing="0" w:line="360" w:lineRule="auto"/>
        <w:ind w:firstLine="720"/>
        <w:jc w:val="both"/>
        <w:rPr>
          <w:color w:val="000000"/>
          <w:spacing w:val="-20"/>
          <w:sz w:val="28"/>
          <w:szCs w:val="28"/>
        </w:rPr>
      </w:pPr>
      <w:r w:rsidRPr="000F61D1">
        <w:rPr>
          <w:i/>
          <w:sz w:val="28"/>
          <w:szCs w:val="28"/>
        </w:rPr>
        <w:t>Предметом исследования</w:t>
      </w:r>
      <w:r w:rsidRPr="000F61D1">
        <w:rPr>
          <w:sz w:val="28"/>
          <w:szCs w:val="28"/>
        </w:rPr>
        <w:t xml:space="preserve"> является рассмотрение отдельных вопросов, сформулированных в качестве задач данного исследования.</w:t>
      </w:r>
    </w:p>
    <w:p w:rsidR="001A00E2" w:rsidRPr="000F61D1" w:rsidRDefault="001A00E2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В эмпирическом социологическом исследовании можно выделить несколько основных этапов, каждый из которых включает в себя ряд важных процедур:</w:t>
      </w:r>
    </w:p>
    <w:p w:rsidR="001A00E2" w:rsidRPr="000F61D1" w:rsidRDefault="001A00E2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 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>этап: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исследования: обдумывания целей, программы, плана, определения средств, сроков, способов обработки и др. Разработка программы и инструментария.</w:t>
      </w:r>
    </w:p>
    <w:p w:rsidR="001A00E2" w:rsidRPr="000F61D1" w:rsidRDefault="001A00E2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этап: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Сбор первичной социологической информации (собранные в различной форме необобщенные сведения).</w:t>
      </w:r>
    </w:p>
    <w:p w:rsidR="001A00E2" w:rsidRPr="000F61D1" w:rsidRDefault="001A00E2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этап: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Подготовка собранной в ходе социологического исследования (анкетного опроса, интервью и т.д.) информации к обработке и её обработка.</w:t>
      </w:r>
    </w:p>
    <w:p w:rsidR="001A00E2" w:rsidRPr="000F61D1" w:rsidRDefault="001A00E2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 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>этап: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Анализ обработанной информации, подведение итогов исследования, подготовка научного отчета по итогам исследования, формулирование выводов и рекомендаций для заказчика.</w:t>
      </w:r>
    </w:p>
    <w:p w:rsidR="00D60F4E" w:rsidRPr="000F61D1" w:rsidRDefault="001A00E2" w:rsidP="003E746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Именно в рамках заключительного этапа социологического исследования в данной контрольной работе будут рассмотрены методы анализа эмпирических данных.</w:t>
      </w:r>
    </w:p>
    <w:p w:rsidR="00591C17" w:rsidRPr="007D6BBA" w:rsidRDefault="007D6BBA" w:rsidP="007D6BBA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noProof/>
          <w:color w:val="auto"/>
        </w:rPr>
      </w:pPr>
      <w:bookmarkStart w:id="1" w:name="_Toc374138848"/>
      <w:r w:rsidRPr="007D6BBA">
        <w:rPr>
          <w:rFonts w:ascii="Times New Roman" w:hAnsi="Times New Roman" w:cs="Times New Roman"/>
          <w:color w:val="auto"/>
        </w:rPr>
        <w:lastRenderedPageBreak/>
        <w:t xml:space="preserve">1. </w:t>
      </w:r>
      <w:r w:rsidR="001A00E2" w:rsidRPr="007D6BBA">
        <w:rPr>
          <w:rFonts w:ascii="Times New Roman" w:hAnsi="Times New Roman" w:cs="Times New Roman"/>
          <w:color w:val="auto"/>
        </w:rPr>
        <w:t>Подготовка эмпирических данных к обработке и анализу</w:t>
      </w:r>
      <w:bookmarkEnd w:id="1"/>
    </w:p>
    <w:p w:rsidR="00443ABC" w:rsidRPr="000F61D1" w:rsidRDefault="00443ABC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87B08" w:rsidRPr="000F61D1" w:rsidRDefault="00787B08" w:rsidP="000F61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1D1">
        <w:rPr>
          <w:rFonts w:ascii="Times New Roman" w:eastAsia="Times New Roman" w:hAnsi="Times New Roman" w:cs="Times New Roman"/>
          <w:sz w:val="28"/>
          <w:szCs w:val="28"/>
        </w:rPr>
        <w:t>Социологическое исследование начинается вовсе не с составления анкеты, как принято думать, а с проработки проблемы, выдвижения целей и гипотез, построения теоретической модели. Лишь затем социолог переходит к разработке инструментария (чаще всего это действительно анкета), затем сбору первичных данных и их обработке. А на конечной стадии – снова теоретический анализ, ибо данные надо правильно, т. е. в соответствии с выдвинутой теорией, интерпретировать и объяснить. Только после этого следуют практические рекомендации.</w:t>
      </w:r>
    </w:p>
    <w:p w:rsidR="001A00E2" w:rsidRPr="000F61D1" w:rsidRDefault="001A00E2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Первым этапо</w:t>
      </w:r>
      <w:r w:rsidR="008D515F" w:rsidRPr="000F61D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в обработке данных является 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>редактирование информации</w:t>
      </w:r>
      <w:r w:rsidR="00BA5A05" w:rsidRPr="000F61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Основное назначение состоит в унификации и формализации той информации которая была получена в ходе исследования.</w:t>
      </w:r>
    </w:p>
    <w:p w:rsidR="001A00E2" w:rsidRPr="000F61D1" w:rsidRDefault="001A00E2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Редактирование получаемых в ходе социологического исследования данных начинается с контроля за качеством заполнения инструментария, исправления ошибок и отбраковки (выбраковки) некачественно заполненных анкет, бланков карточек и т.п.</w:t>
      </w:r>
    </w:p>
    <w:p w:rsidR="001A00E2" w:rsidRPr="000F61D1" w:rsidRDefault="001A00E2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Вначале выявляется прав</w:t>
      </w:r>
      <w:r w:rsidR="00051CBE" w:rsidRPr="000F61D1">
        <w:rPr>
          <w:rFonts w:ascii="Times New Roman" w:hAnsi="Times New Roman" w:cs="Times New Roman"/>
          <w:color w:val="000000"/>
          <w:sz w:val="28"/>
          <w:szCs w:val="28"/>
        </w:rPr>
        <w:t>ильность ответа на каждый вопро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с и при необходимости ответ исправляется, в отдельных случаях инструментарий изымается из общего массива. Исключаются из обработки на ЭВМ документы заполненные неразборчиво, а также записи, которые не поддаются однозначному толкованию.</w:t>
      </w:r>
    </w:p>
    <w:p w:rsidR="003F059F" w:rsidRPr="000F61D1" w:rsidRDefault="001A00E2" w:rsidP="003E746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Следующий этап - 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>кодировка.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Допущенные к обработке документы нумеруются, начиная с №1, в целях контроля за их происхождением. В дальнейшем массив документов передается кодировщикам. Но перед тем как передать анкеты в руки операторов, надо закодировать открытые вопросы. На каждый открытый вопрос, как правило, составляют не менее пяти шифров-кодов Шифры</w:t>
      </w:r>
      <w:r w:rsidR="003E74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E74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коды должны отражать шкалу интенсивности ответов на открытый вопрос Обычно кодировка таких ответов происходит в два</w:t>
      </w:r>
      <w:r w:rsidR="003E74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E74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три этапа. Сначала вариант</w:t>
      </w:r>
      <w:r w:rsidR="00051CBE" w:rsidRPr="000F61D1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ответов выписываются отдельно, подсчитываем число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употреблений каждого варианта - частота его повторения. Затем варианты группируются по смысловой близости, совпадению. Таких групп, как показывает практика, набирается четыре-пять, и каждой из них присваивается свой шифр или код.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467">
        <w:rPr>
          <w:rFonts w:ascii="Times New Roman" w:hAnsi="Times New Roman" w:cs="Times New Roman"/>
          <w:i/>
          <w:color w:val="000000"/>
          <w:sz w:val="28"/>
          <w:szCs w:val="28"/>
        </w:rPr>
        <w:t>Кодировка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выступает связующим звеном между качественной и количественной информацией. На данной основе как раз и осуществляются числовые операции с информацией, введенной в память электронной машины. Одной из особенностей кодировки является то, что если во время кодировки произойдет сбой, замена или потеря кода, то информация окажется неправильной.</w:t>
      </w:r>
    </w:p>
    <w:p w:rsidR="00A111B0" w:rsidRPr="003E7467" w:rsidRDefault="002F0626" w:rsidP="003E746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Затем осуществляется 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>статистический анализ.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Это действие является ключевым в процессе анализа социологических данных. Постепенно выявляются некоторые статистические закономерности и зависимости, которые позволяют социологу сделать о</w:t>
      </w:r>
      <w:r w:rsidR="003E7467">
        <w:rPr>
          <w:rFonts w:ascii="Times New Roman" w:hAnsi="Times New Roman" w:cs="Times New Roman"/>
          <w:color w:val="000000"/>
          <w:sz w:val="28"/>
          <w:szCs w:val="28"/>
        </w:rPr>
        <w:t>пределенные обобщения и выводы.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При обработке и анализ</w:t>
      </w:r>
      <w:r w:rsidR="00306C47" w:rsidRPr="000F61D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данных, полученных методом опроса, широко применяются методы ранжирования, шкалирования, корреляции и др. Так, 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ранжирование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— это процедура установления относительной значимости (предпочтительности) исследуемых объектов на основе их упорядочивания. 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>Ранг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— это показатель, характеризующий порядковое место оцениваемого объекта в группе, и других объектов, обладающих существенными для оценки свойствами. Для каждого объекта вычисляют сумму рангов, полученную от всех экспертов, затем упорядочивают эту сумму. Ранг 1 присваивают объекту, получившему наименьшую сумму, самый низкий ранг — объекту с наивысшей суммой. Ранжирование дополняется, как правило, дру</w:t>
      </w:r>
      <w:r w:rsidR="003E7467">
        <w:rPr>
          <w:rFonts w:ascii="Times New Roman" w:hAnsi="Times New Roman" w:cs="Times New Roman"/>
          <w:color w:val="000000"/>
          <w:sz w:val="28"/>
          <w:szCs w:val="28"/>
        </w:rPr>
        <w:t xml:space="preserve">гими методами экспертных оценок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8C219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D6D06">
        <w:rPr>
          <w:rFonts w:ascii="Times New Roman" w:hAnsi="Times New Roman" w:cs="Times New Roman"/>
          <w:color w:val="000000"/>
          <w:sz w:val="28"/>
          <w:szCs w:val="28"/>
        </w:rPr>
        <w:t>с.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97-102]</w:t>
      </w:r>
      <w:r w:rsidR="003E74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При опросе 60-70 человек обработку вполне можно провести вручную, на микрокалькуляторе. Если анкета сравнительно невелика (содержит до 20 вопросов), то ручная обработка возможна при наличии 200-350 анкет. Но если в инструментарии более 20 вопросов, тогда предел для ручной обработки - 100 -200 анкет. При обработке на ЭВМ результаты отражаются в виде табуляграмм,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структура которых зависит от заложенной в ЭВМ программы, поэтому нужна помощь программиста.</w:t>
      </w:r>
    </w:p>
    <w:p w:rsidR="002F0626" w:rsidRPr="000F61D1" w:rsidRDefault="00306C47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Каждый вопрос в анкете или  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>бланке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нтервью представляет собой в определенной степени шкалу измерений. 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Единицами измерений  выступают соответствующие 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альтернативы (позиции), 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>варианты ответов. По этим позициям проводится группировка респондентов.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Измерение производится с помощью различных шкал, кот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орым соответствуют различные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пра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вила математического анализа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данных. В социологических 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исследованиях применяются, как правило, шкалы трех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основных типов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номинальная, ранговая (порядковая)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интервальная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F0626" w:rsidRPr="000F61D1" w:rsidRDefault="002F0626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Простейшая шкала — </w:t>
      </w:r>
      <w:r w:rsidRPr="003E7467">
        <w:rPr>
          <w:rFonts w:ascii="Times New Roman" w:hAnsi="Times New Roman" w:cs="Times New Roman"/>
          <w:i/>
          <w:color w:val="000000"/>
          <w:sz w:val="28"/>
          <w:szCs w:val="28"/>
        </w:rPr>
        <w:t>номинальная.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Чаще всего она фиксирует дихотомичный ответ: «да» или «нет». Номинальной шкале в анкете обычно соответствуют вопросы, способствующие выявлению мнений, установок, объективных характеристик респондента. </w:t>
      </w:r>
      <w:r w:rsidRPr="003E7467">
        <w:rPr>
          <w:rFonts w:ascii="Times New Roman" w:hAnsi="Times New Roman" w:cs="Times New Roman"/>
          <w:i/>
          <w:color w:val="000000"/>
          <w:sz w:val="28"/>
          <w:szCs w:val="28"/>
        </w:rPr>
        <w:t>Ранговой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шкале соответствует основное число вопросов анкеты или бланка интервью. Варианты ответов распределены в строгом порядке убывания или возрастания интенсивности признака. </w:t>
      </w:r>
      <w:r w:rsidRPr="003E746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Интервальная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шкала более детальна, глубока. Она допускает обстоятельную математи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ческую обработку  информации. В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социо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>логическом исследовании с ее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помощью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измеряются те характеристики, которые можно выразить числами: возраст, образование, стаж работы и др. По этой шкале возможно вычисление различных величин.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В основе и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>спользуемых методов обработки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получен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ных материалов исследования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лежит предв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арительное упорядочение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данных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главным образом при помощи статистической группировки и составления статистических таблиц. Об этом и пойдет речь далее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8C219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D6D06">
        <w:rPr>
          <w:rFonts w:ascii="Times New Roman" w:hAnsi="Times New Roman" w:cs="Times New Roman"/>
          <w:color w:val="000000"/>
          <w:sz w:val="28"/>
          <w:szCs w:val="28"/>
        </w:rPr>
        <w:t xml:space="preserve">с.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175-181]</w:t>
      </w:r>
      <w:r w:rsidR="004E6703" w:rsidRPr="000F61D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E6703" w:rsidRPr="000F61D1" w:rsidRDefault="004E6703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6703" w:rsidRDefault="004E6703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7467" w:rsidRDefault="003E7467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7467" w:rsidRPr="000F61D1" w:rsidRDefault="003E7467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0626" w:rsidRPr="003E7467" w:rsidRDefault="002F0626" w:rsidP="003E7467">
      <w:pPr>
        <w:pStyle w:val="1"/>
        <w:spacing w:before="0" w:line="360" w:lineRule="auto"/>
        <w:ind w:left="993" w:hanging="284"/>
        <w:rPr>
          <w:rFonts w:ascii="Times New Roman" w:hAnsi="Times New Roman" w:cs="Times New Roman"/>
          <w:color w:val="auto"/>
        </w:rPr>
      </w:pPr>
      <w:bookmarkStart w:id="2" w:name="_Toc374138849"/>
      <w:r w:rsidRPr="003E7467">
        <w:rPr>
          <w:rFonts w:ascii="Times New Roman" w:hAnsi="Times New Roman" w:cs="Times New Roman"/>
          <w:color w:val="auto"/>
        </w:rPr>
        <w:lastRenderedPageBreak/>
        <w:t xml:space="preserve">2. Сущность и виды группировок. Таблицы и графики: их роль в анализе </w:t>
      </w:r>
      <w:r w:rsidR="003E7467" w:rsidRPr="003E7467">
        <w:rPr>
          <w:rFonts w:ascii="Times New Roman" w:hAnsi="Times New Roman" w:cs="Times New Roman"/>
          <w:color w:val="auto"/>
        </w:rPr>
        <w:t>социологических данных</w:t>
      </w:r>
      <w:bookmarkEnd w:id="2"/>
    </w:p>
    <w:p w:rsidR="004E6703" w:rsidRPr="000F61D1" w:rsidRDefault="004E6703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0626" w:rsidRPr="000F61D1" w:rsidRDefault="004E6703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простой формой обобщения 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первичной социологической информации является </w:t>
      </w:r>
      <w:r w:rsidR="002F0626" w:rsidRPr="000F61D1">
        <w:rPr>
          <w:rFonts w:ascii="Times New Roman" w:hAnsi="Times New Roman" w:cs="Times New Roman"/>
          <w:b/>
          <w:color w:val="000000"/>
          <w:sz w:val="28"/>
          <w:szCs w:val="28"/>
        </w:rPr>
        <w:t>статистическая группировка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467">
        <w:rPr>
          <w:rFonts w:ascii="Times New Roman" w:hAnsi="Times New Roman" w:cs="Times New Roman"/>
          <w:i/>
          <w:color w:val="000000"/>
          <w:sz w:val="28"/>
          <w:szCs w:val="28"/>
        </w:rPr>
        <w:t>Статистическая группировка -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распределение изучаемой совокупности на однородные группы по существенным для нее признакам (характеристикам).</w:t>
      </w:r>
    </w:p>
    <w:p w:rsidR="00D644BB" w:rsidRPr="000F61D1" w:rsidRDefault="002F0626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В социологическом исследовании статистические группировки выполняют </w:t>
      </w:r>
      <w:r w:rsidRPr="00972F1F">
        <w:rPr>
          <w:rFonts w:ascii="Times New Roman" w:hAnsi="Times New Roman" w:cs="Times New Roman"/>
          <w:i/>
          <w:color w:val="000000"/>
          <w:sz w:val="28"/>
          <w:szCs w:val="28"/>
        </w:rPr>
        <w:t>множество функций,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однако главными являются следующие:</w:t>
      </w:r>
    </w:p>
    <w:p w:rsidR="009A2508" w:rsidRPr="000F61D1" w:rsidRDefault="009A2508" w:rsidP="00972F1F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>становление численности каждой отдельно взятой части совокупности, расчлененной в соответствии со значениями определенного признака;</w:t>
      </w:r>
    </w:p>
    <w:p w:rsidR="002F0626" w:rsidRPr="000F61D1" w:rsidRDefault="009A2508" w:rsidP="00972F1F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>зучение влияния причин и зависимости явлений.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Когда суммируются ответы респо</w:t>
      </w:r>
      <w:r w:rsidR="007A6166">
        <w:rPr>
          <w:rFonts w:ascii="Times New Roman" w:hAnsi="Times New Roman" w:cs="Times New Roman"/>
          <w:color w:val="000000"/>
          <w:sz w:val="28"/>
          <w:szCs w:val="28"/>
        </w:rPr>
        <w:t>ндентов с учетом, например, пола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, то осуществляется </w:t>
      </w:r>
      <w:r w:rsidRPr="007A6166">
        <w:rPr>
          <w:rFonts w:ascii="Times New Roman" w:hAnsi="Times New Roman" w:cs="Times New Roman"/>
          <w:b/>
          <w:color w:val="000000"/>
          <w:sz w:val="28"/>
          <w:szCs w:val="28"/>
        </w:rPr>
        <w:t>простая группировка.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Число членов группы называют частотой или численностью группы, а отношение данной численности к общему числу наблюдений - долей или относительной частотой.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Статистическая группировка позволяет легко сопоставлять, сравнивать, а, следовательно, глубже и обстоятельнее проанализировать то или иное явление, мотивы, интересы опрашиваемых.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Выбор признака группировки предопределяется задачами социологического исследования, а также его гипотезами. Ошибка в выборе признака группировки приводит к ошибкам при анализе характеристик групп. Используя один и тот же эмпирический материал, разные исследователи могут сделать диаметрально противоположные выводы.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>Способы классификации статистической группировки:</w:t>
      </w:r>
    </w:p>
    <w:p w:rsidR="002F0626" w:rsidRPr="000F61D1" w:rsidRDefault="00972F1F" w:rsidP="00972F1F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>о номинальному признаку (род занятий, национальность и др.);</w:t>
      </w:r>
    </w:p>
    <w:p w:rsidR="00393CC6" w:rsidRPr="000F61D1" w:rsidRDefault="00972F1F" w:rsidP="00972F1F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>о признакам, соответствующим ранговым шкалам (например, по характеру труда:</w:t>
      </w:r>
      <w:r w:rsidR="009A2508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>ручной труд, работа с механизмами, наладка станков, интеллектуальный труд);</w:t>
      </w:r>
    </w:p>
    <w:p w:rsidR="002F0626" w:rsidRPr="000F61D1" w:rsidRDefault="00972F1F" w:rsidP="00972F1F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>о количественному признаку (группы характеризуются числовым значением, они количест</w:t>
      </w:r>
      <w:r w:rsidR="009A2508" w:rsidRPr="000F61D1">
        <w:rPr>
          <w:rFonts w:ascii="Times New Roman" w:hAnsi="Times New Roman" w:cs="Times New Roman"/>
          <w:color w:val="000000"/>
          <w:sz w:val="28"/>
          <w:szCs w:val="28"/>
        </w:rPr>
        <w:t>венно сравниваются между собой).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Работа с номинальными и ранжированными группами ведется с использованием приемов математики, а группы, распределенные по количественному признаку, изучаются с помощью математической статистики</w:t>
      </w:r>
      <w:r w:rsidR="00972F1F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8C219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72F1F">
        <w:rPr>
          <w:rFonts w:ascii="Times New Roman" w:hAnsi="Times New Roman" w:cs="Times New Roman"/>
          <w:color w:val="000000"/>
          <w:sz w:val="28"/>
          <w:szCs w:val="28"/>
        </w:rPr>
        <w:t xml:space="preserve">, с.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158-164]</w:t>
      </w:r>
      <w:r w:rsidR="00972F1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F0626" w:rsidRPr="00972F1F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Если опрашиваемых необходимо сгруппировать по двум или более признакам, тогда речь может идти </w:t>
      </w:r>
      <w:r w:rsidRPr="00972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2F1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7A6166">
        <w:rPr>
          <w:rFonts w:ascii="Times New Roman" w:hAnsi="Times New Roman" w:cs="Times New Roman"/>
          <w:b/>
          <w:color w:val="000000"/>
          <w:sz w:val="28"/>
          <w:szCs w:val="28"/>
        </w:rPr>
        <w:t>перекрестной (комбинированной) группировке.</w:t>
      </w:r>
    </w:p>
    <w:p w:rsidR="002F0626" w:rsidRPr="000F61D1" w:rsidRDefault="002F0626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Перекрестная группировка осуществляется с целью:</w:t>
      </w:r>
    </w:p>
    <w:p w:rsidR="009A2508" w:rsidRPr="000F61D1" w:rsidRDefault="00972F1F" w:rsidP="00972F1F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бнаружить какие-то взаимозависимости; </w:t>
      </w:r>
    </w:p>
    <w:p w:rsidR="002F0626" w:rsidRPr="000F61D1" w:rsidRDefault="00972F1F" w:rsidP="00972F1F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>существить взаимоконтроль показателей;</w:t>
      </w:r>
    </w:p>
    <w:p w:rsidR="002F0626" w:rsidRPr="000F61D1" w:rsidRDefault="00972F1F" w:rsidP="00972F1F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F0626" w:rsidRPr="000F61D1">
        <w:rPr>
          <w:rFonts w:ascii="Times New Roman" w:hAnsi="Times New Roman" w:cs="Times New Roman"/>
          <w:color w:val="000000"/>
          <w:sz w:val="28"/>
          <w:szCs w:val="28"/>
        </w:rPr>
        <w:t>формировать новый составной показатель на основе совмещения двух свойств или состояний объекта.</w:t>
      </w:r>
    </w:p>
    <w:p w:rsidR="009C1F3D" w:rsidRPr="000F61D1" w:rsidRDefault="002F0626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В зависимости от решаемых в ходе исследования задач, перекрестная (комбинированная) группировка может быть </w:t>
      </w:r>
      <w:r w:rsidRPr="007A6166">
        <w:rPr>
          <w:rFonts w:ascii="Times New Roman" w:hAnsi="Times New Roman" w:cs="Times New Roman"/>
          <w:b/>
          <w:color w:val="000000"/>
          <w:sz w:val="28"/>
          <w:szCs w:val="28"/>
        </w:rPr>
        <w:t>структурной, типологической, аналитической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. Например, надо установить возрастной состав опрашиваемых. В этом случае применяется </w:t>
      </w:r>
      <w:r w:rsidRPr="00972F1F">
        <w:rPr>
          <w:rFonts w:ascii="Times New Roman" w:hAnsi="Times New Roman" w:cs="Times New Roman"/>
          <w:i/>
          <w:color w:val="000000"/>
          <w:sz w:val="28"/>
          <w:szCs w:val="28"/>
        </w:rPr>
        <w:t>структурная группировка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по возрастным интервалам, т.е. респондентов классифицируют по объективному признаку, присущему всей совокупности опрашиваемых. Если же необходимо выделить из респондентов группы по такому, например, признаку, как «отнош</w:t>
      </w:r>
      <w:r w:rsidR="009A2508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ение к частной собственности», тогда осуществляется </w:t>
      </w:r>
      <w:r w:rsidR="009A2508" w:rsidRPr="00972F1F">
        <w:rPr>
          <w:rFonts w:ascii="Times New Roman" w:hAnsi="Times New Roman" w:cs="Times New Roman"/>
          <w:i/>
          <w:color w:val="000000"/>
          <w:sz w:val="28"/>
          <w:szCs w:val="28"/>
        </w:rPr>
        <w:t>типологическая</w:t>
      </w:r>
      <w:r w:rsidRPr="00972F1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группировка</w:t>
      </w:r>
      <w:r w:rsidR="009A2508" w:rsidRPr="000F61D1">
        <w:rPr>
          <w:rFonts w:ascii="Times New Roman" w:hAnsi="Times New Roman" w:cs="Times New Roman"/>
          <w:sz w:val="28"/>
          <w:szCs w:val="28"/>
        </w:rPr>
        <w:t xml:space="preserve"> </w:t>
      </w:r>
      <w:r w:rsidR="009C1F3D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(выделяются соответствующие типы респондентов). И, наконец, </w:t>
      </w:r>
      <w:r w:rsidR="009C1F3D" w:rsidRPr="00972F1F">
        <w:rPr>
          <w:rFonts w:ascii="Times New Roman" w:hAnsi="Times New Roman" w:cs="Times New Roman"/>
          <w:i/>
          <w:color w:val="000000"/>
          <w:sz w:val="28"/>
          <w:szCs w:val="28"/>
        </w:rPr>
        <w:t>аналитическая группировка</w:t>
      </w:r>
      <w:r w:rsidR="009C1F3D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по двум и более признакам и служ</w:t>
      </w:r>
      <w:r w:rsidR="009A2508" w:rsidRPr="000F61D1">
        <w:rPr>
          <w:rFonts w:ascii="Times New Roman" w:hAnsi="Times New Roman" w:cs="Times New Roman"/>
          <w:color w:val="000000"/>
          <w:sz w:val="28"/>
          <w:szCs w:val="28"/>
        </w:rPr>
        <w:t>ит для выявления их взаимосвязи</w:t>
      </w:r>
      <w:r w:rsidR="009C1F3D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8C2198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9C1F3D" w:rsidRPr="000F61D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72F1F">
        <w:rPr>
          <w:rFonts w:ascii="Times New Roman" w:hAnsi="Times New Roman" w:cs="Times New Roman"/>
          <w:color w:val="000000"/>
          <w:sz w:val="28"/>
          <w:szCs w:val="28"/>
        </w:rPr>
        <w:t xml:space="preserve"> с. </w:t>
      </w:r>
      <w:r w:rsidR="009C1F3D" w:rsidRPr="000F61D1">
        <w:rPr>
          <w:rFonts w:ascii="Times New Roman" w:hAnsi="Times New Roman" w:cs="Times New Roman"/>
          <w:color w:val="000000"/>
          <w:sz w:val="28"/>
          <w:szCs w:val="28"/>
        </w:rPr>
        <w:t>211-220]</w:t>
      </w:r>
      <w:r w:rsidR="009A2508" w:rsidRPr="000F61D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C1F3D" w:rsidRPr="000F61D1" w:rsidRDefault="009C1F3D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В социологическо</w:t>
      </w:r>
      <w:r w:rsidR="004C0017" w:rsidRPr="000F61D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исследовании, как правило, выделяется не одна, а несколько групп респондентов (по полу, возрасту, образованию, месту жительства и т.п.). Каждой группе соответствует некоторое выделенное число (</w:t>
      </w:r>
      <w:r w:rsidRPr="000F61D1">
        <w:rPr>
          <w:rFonts w:ascii="Times New Roman" w:hAnsi="Times New Roman" w:cs="Times New Roman"/>
          <w:color w:val="000000"/>
          <w:sz w:val="28"/>
          <w:szCs w:val="28"/>
          <w:lang w:val="en-US"/>
        </w:rPr>
        <w:t>nl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968FD" w:rsidRPr="000F61D1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7968FD" w:rsidRPr="000F61D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968FD" w:rsidRPr="000F61D1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7968FD" w:rsidRPr="000F61D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968FD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.., </w:t>
      </w:r>
      <w:r w:rsidR="007968FD" w:rsidRPr="000F61D1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х), которое характеризует количественный состав группы. Такой ряд чисел, получаемый в результате группировки единиц наблюдения по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какому-либо признаку, социологи называют </w:t>
      </w:r>
      <w:r w:rsidRPr="00972F1F">
        <w:rPr>
          <w:rFonts w:ascii="Times New Roman" w:hAnsi="Times New Roman" w:cs="Times New Roman"/>
          <w:i/>
          <w:color w:val="000000"/>
          <w:sz w:val="28"/>
          <w:szCs w:val="28"/>
        </w:rPr>
        <w:t>рядом распределения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9973E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72F1F">
        <w:rPr>
          <w:rFonts w:ascii="Times New Roman" w:hAnsi="Times New Roman" w:cs="Times New Roman"/>
          <w:color w:val="000000"/>
          <w:sz w:val="28"/>
          <w:szCs w:val="28"/>
        </w:rPr>
        <w:t xml:space="preserve"> с.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256-259]</w:t>
      </w:r>
      <w:r w:rsidR="009A2508" w:rsidRPr="000F61D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C1F3D" w:rsidRPr="000F61D1" w:rsidRDefault="009C1F3D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Существуют два вида распределений:</w:t>
      </w:r>
    </w:p>
    <w:p w:rsidR="009C1F3D" w:rsidRPr="000F61D1" w:rsidRDefault="009C1F3D" w:rsidP="007A6166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2F1F">
        <w:rPr>
          <w:rFonts w:ascii="Times New Roman" w:hAnsi="Times New Roman" w:cs="Times New Roman"/>
          <w:i/>
          <w:color w:val="000000"/>
          <w:sz w:val="28"/>
          <w:szCs w:val="28"/>
        </w:rPr>
        <w:t>Вариационный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основывается на количественных признаках изучаемых явлений, процессов);</w:t>
      </w:r>
    </w:p>
    <w:p w:rsidR="009C1F3D" w:rsidRPr="000F61D1" w:rsidRDefault="009C1F3D" w:rsidP="007A6166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2F1F">
        <w:rPr>
          <w:rFonts w:ascii="Times New Roman" w:hAnsi="Times New Roman" w:cs="Times New Roman"/>
          <w:i/>
          <w:color w:val="000000"/>
          <w:sz w:val="28"/>
          <w:szCs w:val="28"/>
        </w:rPr>
        <w:t>Атрибутивный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(отражает результаты группировки опрашиваемых по количественным признакам).</w:t>
      </w:r>
    </w:p>
    <w:p w:rsidR="009C1F3D" w:rsidRPr="000F61D1" w:rsidRDefault="009C1F3D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Современную статистическую науку невозможно представить без применения таблиц и графиков. Они стали средством научного обобщения.</w:t>
      </w:r>
    </w:p>
    <w:p w:rsidR="00FD3135" w:rsidRPr="000F61D1" w:rsidRDefault="009C1F3D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Выразительность, доходчивость, лаконичность, универсальность, обозримость графических изображений сделали их незаменимыми в исследовательской работе.</w:t>
      </w:r>
    </w:p>
    <w:p w:rsidR="009C1F3D" w:rsidRPr="000F61D1" w:rsidRDefault="009C1F3D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Значение графического метода в анализе и обобщении данных велико. Графическое изображение прежде всего позволяет осуществить контроль достоверности статистических показателей, так как, представленные на графике, они более ярко показывают имеющиеся неточности, связанные либо с наличием ошибок наблюдения, либо с сущностью изучаемого явления. С помощью графического изображения возможны изучение закономерностей развития явления, установление существующих взаимосвязей. Простое сопоставление данных не всегда дает возможность уловить наличие причинных зависимостей.</w:t>
      </w:r>
    </w:p>
    <w:p w:rsidR="009C1F3D" w:rsidRPr="000F61D1" w:rsidRDefault="009C1F3D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>статистический график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- это чертеж, на котором статистические совокупности, характеризуемые определенными показателями, описываются с помощью условных геометрических образов или знаков. График состоит из графического образа и вспомогательных элементов. 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>Графический образ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- это совокупность линий, фигур, точек, которыми изображены статистические данные.</w:t>
      </w:r>
    </w:p>
    <w:p w:rsidR="009C1F3D" w:rsidRPr="000F61D1" w:rsidRDefault="009C1F3D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В заголовке (названий) графика определяется задача, которая решается при помощи графика, дается характеристика места и време</w:t>
      </w:r>
      <w:r w:rsidR="00FB4601">
        <w:rPr>
          <w:rFonts w:ascii="Times New Roman" w:hAnsi="Times New Roman" w:cs="Times New Roman"/>
          <w:color w:val="000000"/>
          <w:sz w:val="28"/>
          <w:szCs w:val="28"/>
        </w:rPr>
        <w:t>ни, к которому относится график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9973EA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B4601">
        <w:rPr>
          <w:rFonts w:ascii="Times New Roman" w:hAnsi="Times New Roman" w:cs="Times New Roman"/>
          <w:color w:val="000000"/>
          <w:sz w:val="28"/>
          <w:szCs w:val="28"/>
        </w:rPr>
        <w:t>с.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 289-293]</w:t>
      </w:r>
      <w:r w:rsidR="00FB460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7987" w:rsidRPr="000F61D1" w:rsidRDefault="009C1F3D" w:rsidP="000F61D1">
      <w:pPr>
        <w:tabs>
          <w:tab w:val="left" w:pos="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Надписи вдоль масштабных шкал указывают, в каких единицах измеряются признаки. Цифры значений каждого параметра проставляются у пограничных отметок масштабных шкал.</w:t>
      </w:r>
    </w:p>
    <w:p w:rsidR="009C1F3D" w:rsidRPr="000F61D1" w:rsidRDefault="009C1F3D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Существует множество видов графических изображений.</w:t>
      </w:r>
    </w:p>
    <w:p w:rsidR="009C1F3D" w:rsidRPr="000F61D1" w:rsidRDefault="009C1F3D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FB4601">
        <w:rPr>
          <w:rFonts w:ascii="Times New Roman" w:hAnsi="Times New Roman" w:cs="Times New Roman"/>
          <w:color w:val="000000"/>
          <w:sz w:val="28"/>
          <w:szCs w:val="28"/>
        </w:rPr>
        <w:t>классификация</w:t>
      </w:r>
      <w:r w:rsidRPr="000F61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основана на ряде признаков:</w:t>
      </w:r>
    </w:p>
    <w:p w:rsidR="009C1F3D" w:rsidRPr="000F61D1" w:rsidRDefault="009C1F3D" w:rsidP="00FB460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способ построения графического образа;</w:t>
      </w:r>
    </w:p>
    <w:p w:rsidR="009C1F3D" w:rsidRPr="000F61D1" w:rsidRDefault="009C1F3D" w:rsidP="00FB460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геометрические знаки, изображающие статистические показатели и отношения;</w:t>
      </w:r>
    </w:p>
    <w:p w:rsidR="009C1F3D" w:rsidRPr="000F61D1" w:rsidRDefault="009C1F3D" w:rsidP="00FB460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задачи, решаемые с помощью графического изображения.</w:t>
      </w:r>
    </w:p>
    <w:p w:rsidR="009C1F3D" w:rsidRPr="000F61D1" w:rsidRDefault="009C1F3D" w:rsidP="00FB46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Помимо графиков в социологическом исследовании активно используются таблицы различных видов:</w:t>
      </w:r>
    </w:p>
    <w:p w:rsidR="009C1F3D" w:rsidRPr="000F61D1" w:rsidRDefault="009C1F3D" w:rsidP="00FB4601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групповые таблицы;</w:t>
      </w:r>
    </w:p>
    <w:p w:rsidR="009C1F3D" w:rsidRPr="000F61D1" w:rsidRDefault="009C1F3D" w:rsidP="00FB4601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комбинационные таблицы;</w:t>
      </w:r>
    </w:p>
    <w:p w:rsidR="009C1F3D" w:rsidRPr="000F61D1" w:rsidRDefault="009C1F3D" w:rsidP="00FB4601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простые таблицы; </w:t>
      </w:r>
    </w:p>
    <w:p w:rsidR="009C1F3D" w:rsidRPr="000F61D1" w:rsidRDefault="009C1F3D" w:rsidP="00FB4601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таблицы случайных чисел; </w:t>
      </w:r>
    </w:p>
    <w:p w:rsidR="009C1F3D" w:rsidRPr="000F61D1" w:rsidRDefault="009C1F3D" w:rsidP="00FB4601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таблицы сопряженности; </w:t>
      </w:r>
    </w:p>
    <w:p w:rsidR="009C1F3D" w:rsidRPr="000F61D1" w:rsidRDefault="009C1F3D" w:rsidP="00FB4601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статистические таблицы.</w:t>
      </w:r>
    </w:p>
    <w:p w:rsidR="00BF49E8" w:rsidRPr="000F61D1" w:rsidRDefault="009C1F3D" w:rsidP="000F61D1">
      <w:pPr>
        <w:tabs>
          <w:tab w:val="left" w:pos="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>Предусмотренные программой исследования и методиками обработки группировка объектов по каждому из признаков кладутся в основу статистических таблиц, обобщающих исходные данные.</w:t>
      </w:r>
    </w:p>
    <w:p w:rsidR="00BF49E8" w:rsidRPr="000F61D1" w:rsidRDefault="00BF49E8" w:rsidP="000F61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1D1">
        <w:rPr>
          <w:rFonts w:ascii="Times New Roman" w:eastAsia="Times New Roman" w:hAnsi="Times New Roman" w:cs="Times New Roman"/>
          <w:sz w:val="28"/>
          <w:szCs w:val="28"/>
        </w:rPr>
        <w:t xml:space="preserve">Статистические таблицы представляют собой группировку и распределение обследованных индивидов по двум или более признакам. Один из них является подлежащим, другой – сказуемым. Анализ таблиц некоторое представление о причинно-следственных связях, т.е. показывает, как изменение одного признака сопровождается изменениями другого (других). </w:t>
      </w:r>
    </w:p>
    <w:p w:rsidR="00BF49E8" w:rsidRPr="000F61D1" w:rsidRDefault="00BF49E8" w:rsidP="000F61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1D1">
        <w:rPr>
          <w:rFonts w:ascii="Times New Roman" w:eastAsia="Times New Roman" w:hAnsi="Times New Roman" w:cs="Times New Roman"/>
          <w:sz w:val="28"/>
          <w:szCs w:val="28"/>
        </w:rPr>
        <w:t>Наиболее широко применяются в социологических исследованиях средние арифметические величины. Они привычны, так как обычно употребляются в повседневной практике, поэтому понятны.</w:t>
      </w:r>
    </w:p>
    <w:p w:rsidR="00BF49E8" w:rsidRPr="000F61D1" w:rsidRDefault="00BF49E8" w:rsidP="000F61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1D1">
        <w:rPr>
          <w:rFonts w:ascii="Times New Roman" w:eastAsia="Times New Roman" w:hAnsi="Times New Roman" w:cs="Times New Roman"/>
          <w:sz w:val="28"/>
          <w:szCs w:val="28"/>
        </w:rPr>
        <w:t xml:space="preserve">Ряды распределения и подсчитанные на их основе средние арифметические величины, а также ряды динамики позволяют описать </w:t>
      </w:r>
      <w:r w:rsidRPr="000F61D1">
        <w:rPr>
          <w:rFonts w:ascii="Times New Roman" w:eastAsia="Times New Roman" w:hAnsi="Times New Roman" w:cs="Times New Roman"/>
          <w:sz w:val="28"/>
          <w:szCs w:val="28"/>
        </w:rPr>
        <w:lastRenderedPageBreak/>
        <w:t>социальное явление, событие, процесс, но не дают возможности выяснить причины. А вот на основе анализа статистических таблиц можно составить некоторое представление о причинно-следственных связях, поскольку таблица показывает, как с изменением одного признака изменяется другой.</w:t>
      </w:r>
    </w:p>
    <w:p w:rsidR="00BF49E8" w:rsidRPr="000F61D1" w:rsidRDefault="00BF49E8" w:rsidP="000F61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1D1">
        <w:rPr>
          <w:rFonts w:ascii="Times New Roman" w:eastAsia="Times New Roman" w:hAnsi="Times New Roman" w:cs="Times New Roman"/>
          <w:sz w:val="28"/>
          <w:szCs w:val="28"/>
        </w:rPr>
        <w:t>Ответ на вопрос о причинно-следственных связях дают такие методы математической статистики, как корреляционный, дисперсионный, факторный анализ и др. Задачи оптимизации и прогнозирования могут быть решены с помощью этих методов, а также регрессионного анализа.</w:t>
      </w:r>
    </w:p>
    <w:p w:rsidR="00BF49E8" w:rsidRPr="000F61D1" w:rsidRDefault="00BF49E8" w:rsidP="000F61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1D1">
        <w:rPr>
          <w:rFonts w:ascii="Times New Roman" w:eastAsia="Times New Roman" w:hAnsi="Times New Roman" w:cs="Times New Roman"/>
          <w:sz w:val="28"/>
          <w:szCs w:val="28"/>
        </w:rPr>
        <w:t>Корреляционный метод анализа заключается в подсчете коэффициента корреляции, который характеризует плотность связи между двумя признаками. Численное значение коэффициента корреляции (Кк) может принимать любые значения в промежутке от -1 до +1 (Кк=+1). Чем ближе его значение к -1 или +1, тем сильнее отрицательная или положительная связь; чем ближе его значение к нулю, тем слабее эти связи. Отрицательная связь означает, что с увеличением одного признака уменьшается другой. Положительная связь означает, что с увеличением одного признака увеличивается другой.</w:t>
      </w:r>
    </w:p>
    <w:p w:rsidR="00BF49E8" w:rsidRPr="000F61D1" w:rsidRDefault="00BF49E8" w:rsidP="000F61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1D1">
        <w:rPr>
          <w:rFonts w:ascii="Times New Roman" w:eastAsia="Times New Roman" w:hAnsi="Times New Roman" w:cs="Times New Roman"/>
          <w:sz w:val="28"/>
          <w:szCs w:val="28"/>
        </w:rPr>
        <w:t>Достоинства коэффициентов корреляции заключаются в том, что они позволяют представить информацию в компактном виде, – один коэффициент заменяет таблицу, в которой может быть 20-30 цифр, т.е. он в 20-30 раз сокращает объем информации, а объем знания остается при этом прежним.</w:t>
      </w:r>
    </w:p>
    <w:p w:rsidR="00030C59" w:rsidRPr="000F61D1" w:rsidRDefault="00BF49E8" w:rsidP="000F61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1D1">
        <w:rPr>
          <w:rFonts w:ascii="Times New Roman" w:eastAsia="Times New Roman" w:hAnsi="Times New Roman" w:cs="Times New Roman"/>
          <w:sz w:val="28"/>
          <w:szCs w:val="28"/>
        </w:rPr>
        <w:t>Для анализа и наглядного представления полученных данных используются графические методы – полигоны, гистограммы; секторные, круговые, ленточные и другие диаграммы</w:t>
      </w:r>
      <w:r w:rsidR="006D6D06" w:rsidRPr="006D6D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6D06" w:rsidRPr="000F61D1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BF64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6D6D06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D6D06" w:rsidRPr="006D6D06">
        <w:rPr>
          <w:rFonts w:ascii="Times New Roman" w:eastAsia="Times New Roman" w:hAnsi="Times New Roman" w:cs="Times New Roman"/>
          <w:sz w:val="28"/>
          <w:szCs w:val="28"/>
        </w:rPr>
        <w:t>с.174-177</w:t>
      </w:r>
      <w:r w:rsidR="006D6D06" w:rsidRPr="000F61D1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D6D0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7200" w:rsidRPr="000F61D1" w:rsidRDefault="005D7200" w:rsidP="000F61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1D1">
        <w:rPr>
          <w:rFonts w:ascii="Times New Roman" w:eastAsia="Times New Roman" w:hAnsi="Times New Roman" w:cs="Times New Roman"/>
          <w:sz w:val="28"/>
          <w:szCs w:val="28"/>
        </w:rPr>
        <w:t>Подводя итог вышесказанному, стоит отметить,</w:t>
      </w:r>
      <w:r w:rsidR="00FB46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61D1">
        <w:rPr>
          <w:rFonts w:ascii="Times New Roman" w:eastAsia="Times New Roman" w:hAnsi="Times New Roman" w:cs="Times New Roman"/>
          <w:sz w:val="28"/>
          <w:szCs w:val="28"/>
        </w:rPr>
        <w:t>что метод статистической группировки и представления материала в виде статистических таблиц и графиков является совершенно необходимым средством для дальнейшего анализа и применения более тонких статистических методов,</w:t>
      </w:r>
      <w:r w:rsidR="00133806" w:rsidRPr="000F61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61D1">
        <w:rPr>
          <w:rFonts w:ascii="Times New Roman" w:eastAsia="Times New Roman" w:hAnsi="Times New Roman" w:cs="Times New Roman"/>
          <w:sz w:val="28"/>
          <w:szCs w:val="28"/>
        </w:rPr>
        <w:t>и уже дают определенные возможности для формирования отчета о социологическом исследовании.</w:t>
      </w:r>
    </w:p>
    <w:p w:rsidR="007968FD" w:rsidRPr="000F61D1" w:rsidRDefault="007968FD" w:rsidP="00FB46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11D4F" w:rsidRPr="00FB4601" w:rsidRDefault="00211D4F" w:rsidP="00FB4601">
      <w:pPr>
        <w:pStyle w:val="1"/>
        <w:spacing w:before="0" w:line="360" w:lineRule="auto"/>
        <w:ind w:left="993" w:hanging="284"/>
        <w:rPr>
          <w:rFonts w:ascii="Times New Roman" w:hAnsi="Times New Roman" w:cs="Times New Roman"/>
          <w:color w:val="auto"/>
        </w:rPr>
      </w:pPr>
      <w:bookmarkStart w:id="3" w:name="_Toc374138850"/>
      <w:r w:rsidRPr="00FB4601">
        <w:rPr>
          <w:rFonts w:ascii="Times New Roman" w:hAnsi="Times New Roman" w:cs="Times New Roman"/>
          <w:color w:val="auto"/>
        </w:rPr>
        <w:lastRenderedPageBreak/>
        <w:t>3. Какова структура отчета о социологическом исследовании? Сформулируйте основн</w:t>
      </w:r>
      <w:r w:rsidR="00FB4601">
        <w:rPr>
          <w:rFonts w:ascii="Times New Roman" w:hAnsi="Times New Roman" w:cs="Times New Roman"/>
          <w:color w:val="auto"/>
        </w:rPr>
        <w:t>ые требования к его составлению</w:t>
      </w:r>
      <w:bookmarkEnd w:id="3"/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1D4F" w:rsidRPr="000F61D1" w:rsidRDefault="00211D4F" w:rsidP="00DF0E39">
      <w:pPr>
        <w:spacing w:after="0" w:line="360" w:lineRule="auto"/>
        <w:ind w:left="2977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Мы обязаны знать, что дано нам богом,</w:t>
      </w:r>
    </w:p>
    <w:p w:rsidR="00211D4F" w:rsidRPr="000F61D1" w:rsidRDefault="00211D4F" w:rsidP="00DF0E39">
      <w:pPr>
        <w:spacing w:after="0" w:line="360" w:lineRule="auto"/>
        <w:ind w:left="2977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дьяволом или природой, а не только верить</w:t>
      </w:r>
      <w:r w:rsidR="005B29D2" w:rsidRPr="000F61D1">
        <w:rPr>
          <w:rFonts w:ascii="Times New Roman" w:hAnsi="Times New Roman" w:cs="Times New Roman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sz w:val="28"/>
          <w:szCs w:val="28"/>
        </w:rPr>
        <w:t>впустую.</w:t>
      </w:r>
    </w:p>
    <w:p w:rsidR="00DF0E39" w:rsidRDefault="00DF0E39" w:rsidP="00DF0E39">
      <w:pPr>
        <w:spacing w:after="0" w:line="360" w:lineRule="auto"/>
        <w:ind w:left="2977"/>
        <w:jc w:val="right"/>
        <w:rPr>
          <w:rFonts w:ascii="Times New Roman" w:hAnsi="Times New Roman" w:cs="Times New Roman"/>
          <w:sz w:val="28"/>
          <w:szCs w:val="28"/>
        </w:rPr>
      </w:pPr>
    </w:p>
    <w:p w:rsidR="00211D4F" w:rsidRPr="000F61D1" w:rsidRDefault="00211D4F" w:rsidP="00DF0E39">
      <w:pPr>
        <w:spacing w:after="0" w:line="360" w:lineRule="auto"/>
        <w:ind w:left="2977"/>
        <w:jc w:val="right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Т. Мюнцер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C42B1" w:rsidRPr="000F61D1" w:rsidRDefault="00BC42B1" w:rsidP="000F61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1D1">
        <w:rPr>
          <w:rFonts w:ascii="Times New Roman" w:eastAsia="Times New Roman" w:hAnsi="Times New Roman" w:cs="Times New Roman"/>
          <w:sz w:val="28"/>
          <w:szCs w:val="28"/>
        </w:rPr>
        <w:t>Сегодня под эмпирическим исследованием понимается сбор первичных данных, проведенный по определенной программе и с использованием правил научного вывода, предоставляющий в распоряжение ученого репрезентативную информацию. На вопрос, как получены данные, отвечает технология (методика и методы) сбора данных, а сами данные представляют собой результат исследовательского поиска и ответ на вопрос, что получено в исследовании. Стратегия эмпирического исследования задается программой исследования, куда входят теоретическая модель предмета исследования, эмпирическая схема объекта исследования, методы и методика полученных данных.</w:t>
      </w:r>
    </w:p>
    <w:p w:rsidR="00211D4F" w:rsidRPr="000F61D1" w:rsidRDefault="00BC42B1" w:rsidP="000F61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1D1">
        <w:rPr>
          <w:rFonts w:ascii="Times New Roman" w:eastAsia="Times New Roman" w:hAnsi="Times New Roman" w:cs="Times New Roman"/>
          <w:sz w:val="28"/>
          <w:szCs w:val="28"/>
        </w:rPr>
        <w:t>Все стадии работы социолога отражены в его главном документе – программе социологического исследования</w:t>
      </w:r>
      <w:r w:rsidR="00BF64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64AF" w:rsidRPr="000F61D1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BF64A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BF64AF"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F64AF" w:rsidRPr="006D6D06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BF64AF">
        <w:rPr>
          <w:rFonts w:ascii="Times New Roman" w:hAnsi="Times New Roman" w:cs="Times New Roman"/>
          <w:sz w:val="28"/>
          <w:szCs w:val="28"/>
        </w:rPr>
        <w:t>382</w:t>
      </w:r>
      <w:r w:rsidR="00BF64AF" w:rsidRPr="006D6D0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F64AF">
        <w:rPr>
          <w:rFonts w:ascii="Times New Roman" w:hAnsi="Times New Roman" w:cs="Times New Roman"/>
          <w:sz w:val="28"/>
          <w:szCs w:val="28"/>
        </w:rPr>
        <w:t>386</w:t>
      </w:r>
      <w:r w:rsidR="00BF64AF" w:rsidRPr="000F61D1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BF64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1D4F" w:rsidRPr="000F61D1" w:rsidRDefault="00211D4F" w:rsidP="00DF0E39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Toc374133608"/>
      <w:bookmarkStart w:id="5" w:name="_Toc374138851"/>
      <w:r w:rsidRPr="000F61D1">
        <w:rPr>
          <w:rFonts w:ascii="Times New Roman" w:hAnsi="Times New Roman" w:cs="Times New Roman"/>
          <w:sz w:val="28"/>
          <w:szCs w:val="28"/>
        </w:rPr>
        <w:t>АННОТАЦИЯ</w:t>
      </w:r>
      <w:bookmarkEnd w:id="4"/>
      <w:bookmarkEnd w:id="5"/>
    </w:p>
    <w:p w:rsidR="00211D4F" w:rsidRPr="000F61D1" w:rsidRDefault="00211D4F" w:rsidP="00DF0E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социологического исследования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1D4F" w:rsidRPr="000F61D1" w:rsidRDefault="005B29D2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 xml:space="preserve">1.1. </w:t>
      </w:r>
      <w:r w:rsidR="00211D4F" w:rsidRPr="000F61D1">
        <w:rPr>
          <w:rFonts w:ascii="Times New Roman" w:hAnsi="Times New Roman" w:cs="Times New Roman"/>
          <w:sz w:val="28"/>
          <w:szCs w:val="28"/>
        </w:rPr>
        <w:t>Название исследования</w:t>
      </w:r>
      <w:r w:rsidRPr="000F61D1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.</w:t>
      </w:r>
    </w:p>
    <w:p w:rsidR="005B29D2" w:rsidRPr="000F61D1" w:rsidRDefault="005B29D2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</w:t>
      </w:r>
    </w:p>
    <w:p w:rsidR="005B29D2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1.2. Сроки проведения</w:t>
      </w:r>
      <w:r w:rsidR="005B29D2" w:rsidRPr="000F61D1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……………………………………………………….</w:t>
      </w:r>
      <w:r w:rsidR="00DF0E39">
        <w:rPr>
          <w:rFonts w:ascii="Times New Roman" w:hAnsi="Times New Roman" w:cs="Times New Roman"/>
          <w:sz w:val="28"/>
          <w:szCs w:val="28"/>
        </w:rPr>
        <w:t>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1.3. Исполнитель (название, адрес, телефон организации, проводящей исследование)</w:t>
      </w:r>
      <w:r w:rsidR="005B29D2" w:rsidRPr="000F61D1">
        <w:rPr>
          <w:rFonts w:ascii="Times New Roman" w:hAnsi="Times New Roman" w:cs="Times New Roman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..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……</w:t>
      </w:r>
      <w:r w:rsidR="005B29D2" w:rsidRPr="000F61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lastRenderedPageBreak/>
        <w:t>1.4. Руководитель и ответственный исполнитель исследования (ф. и. о. уч. степень, должность, место работы, адрес, телефон)</w:t>
      </w:r>
      <w:r w:rsidR="005B29D2" w:rsidRPr="000F61D1">
        <w:rPr>
          <w:rFonts w:ascii="Times New Roman" w:hAnsi="Times New Roman" w:cs="Times New Roman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…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……</w:t>
      </w:r>
      <w:r w:rsidR="005B29D2" w:rsidRPr="000F61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..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_Toc374133609"/>
      <w:bookmarkStart w:id="7" w:name="_Toc374138852"/>
      <w:r w:rsidRPr="000F61D1">
        <w:rPr>
          <w:rFonts w:ascii="Times New Roman" w:hAnsi="Times New Roman" w:cs="Times New Roman"/>
          <w:sz w:val="28"/>
          <w:szCs w:val="28"/>
        </w:rPr>
        <w:t>2. Тип исследования (нужное подчеркнуть)</w:t>
      </w:r>
      <w:bookmarkEnd w:id="6"/>
      <w:bookmarkEnd w:id="7"/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2.1. Пилотажное (если исследование ограничилось пилотажем).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2.2. Основное.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2.3. Разовое.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2.4. Продолжающееся (лонгитюдное).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2.5. Сравнительное.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2.6. Повторное (панельное, трендовое, кагортное).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2.7. Монографическое.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2.8. Сплошное.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2.9. Выборочное.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2.10. Теоретическое.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2.11. Теоретико-прикладное.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2.12. Прикладное.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2.13. Другое</w:t>
      </w:r>
      <w:r w:rsidR="005B29D2" w:rsidRPr="000F61D1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…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……</w:t>
      </w:r>
      <w:r w:rsidR="005B29D2" w:rsidRPr="000F61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..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8" w:name="_Toc374133610"/>
      <w:bookmarkStart w:id="9" w:name="_Toc374138853"/>
      <w:r w:rsidRPr="000F61D1">
        <w:rPr>
          <w:rFonts w:ascii="Times New Roman" w:hAnsi="Times New Roman" w:cs="Times New Roman"/>
          <w:sz w:val="28"/>
          <w:szCs w:val="28"/>
        </w:rPr>
        <w:t>3. Характеристика объекта исследования.</w:t>
      </w:r>
      <w:bookmarkEnd w:id="8"/>
      <w:bookmarkEnd w:id="9"/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3.1. Генеральная с</w:t>
      </w:r>
      <w:r w:rsidR="005B29D2" w:rsidRPr="000F61D1">
        <w:rPr>
          <w:rFonts w:ascii="Times New Roman" w:hAnsi="Times New Roman" w:cs="Times New Roman"/>
          <w:sz w:val="28"/>
          <w:szCs w:val="28"/>
        </w:rPr>
        <w:t>овокупность………………………………………………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..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3.2. Социально-демографические характеристики генеральной совокупности</w:t>
      </w:r>
      <w:r w:rsidR="005B29D2" w:rsidRPr="000F61D1">
        <w:rPr>
          <w:rFonts w:ascii="Times New Roman" w:hAnsi="Times New Roman" w:cs="Times New Roman"/>
          <w:sz w:val="28"/>
          <w:szCs w:val="28"/>
        </w:rPr>
        <w:t xml:space="preserve"> </w:t>
      </w:r>
      <w:r w:rsidR="00D0314F" w:rsidRPr="000F61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……</w:t>
      </w:r>
      <w:r w:rsidR="005B29D2" w:rsidRPr="000F61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D0314F" w:rsidRPr="000F61D1">
        <w:rPr>
          <w:rFonts w:ascii="Times New Roman" w:hAnsi="Times New Roman" w:cs="Times New Roman"/>
          <w:sz w:val="28"/>
          <w:szCs w:val="28"/>
        </w:rPr>
        <w:t>.</w:t>
      </w:r>
      <w:r w:rsidR="00DF0E39">
        <w:rPr>
          <w:rFonts w:ascii="Times New Roman" w:hAnsi="Times New Roman" w:cs="Times New Roman"/>
          <w:sz w:val="28"/>
          <w:szCs w:val="28"/>
        </w:rPr>
        <w:t>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3.3. Объем генеральной совокупности</w:t>
      </w:r>
      <w:r w:rsidR="00D0314F" w:rsidRPr="000F61D1">
        <w:rPr>
          <w:rFonts w:ascii="Times New Roman" w:hAnsi="Times New Roman" w:cs="Times New Roman"/>
          <w:sz w:val="28"/>
          <w:szCs w:val="28"/>
        </w:rPr>
        <w:t xml:space="preserve"> ………………………………………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……</w:t>
      </w:r>
      <w:r w:rsidR="00D0314F" w:rsidRPr="000F61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..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3.4. Единица наблюдения (нужное подчеркнуть)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Индивид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Семья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Первичный коллектив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Неформальная группа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lastRenderedPageBreak/>
        <w:t>Предприятие, учреждение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Населенный пункт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Район, область, регион</w:t>
      </w:r>
    </w:p>
    <w:p w:rsidR="00D031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Д</w:t>
      </w:r>
      <w:r w:rsidR="0082384E" w:rsidRPr="000F61D1">
        <w:rPr>
          <w:rFonts w:ascii="Times New Roman" w:hAnsi="Times New Roman" w:cs="Times New Roman"/>
          <w:sz w:val="28"/>
          <w:szCs w:val="28"/>
        </w:rPr>
        <w:t>ругое……………………………………………………………………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……..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3.5. Общий объем выборки (указать численность единиц наблюдения)</w:t>
      </w:r>
      <w:r w:rsidR="00D0314F" w:rsidRPr="000F61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3.6. Тип выборки (нужное подчеркнуть)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Случайная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Квотная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Гнездовой отбор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Другое…………………………………………………………………………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..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3.7. Социально-демографическая характеристика выборочной совокупности</w:t>
      </w:r>
      <w:r w:rsidR="00133806" w:rsidRPr="000F61D1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</w:t>
      </w:r>
      <w:r w:rsidR="00DF0E39">
        <w:rPr>
          <w:rFonts w:ascii="Times New Roman" w:hAnsi="Times New Roman" w:cs="Times New Roman"/>
          <w:sz w:val="28"/>
          <w:szCs w:val="28"/>
        </w:rPr>
        <w:t>………</w:t>
      </w:r>
    </w:p>
    <w:p w:rsidR="00211D4F" w:rsidRPr="000F61D1" w:rsidRDefault="00211D4F" w:rsidP="000F61D1">
      <w:pPr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0" w:name="_Toc374133611"/>
      <w:bookmarkStart w:id="11" w:name="_Toc374138854"/>
      <w:r w:rsidRPr="000F61D1">
        <w:rPr>
          <w:rFonts w:ascii="Times New Roman" w:hAnsi="Times New Roman" w:cs="Times New Roman"/>
          <w:sz w:val="28"/>
          <w:szCs w:val="28"/>
        </w:rPr>
        <w:t>4. Характеристика методов исследования.</w:t>
      </w:r>
      <w:bookmarkEnd w:id="10"/>
      <w:bookmarkEnd w:id="11"/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4.1. Методы сбора социологической информации в исследовании (нужное подчеркнуть)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Анкета, заполняемая респондентом:</w:t>
      </w:r>
    </w:p>
    <w:p w:rsidR="00211D4F" w:rsidRPr="0078607D" w:rsidRDefault="00211D4F" w:rsidP="0078607D">
      <w:pPr>
        <w:pStyle w:val="ad"/>
        <w:numPr>
          <w:ilvl w:val="0"/>
          <w:numId w:val="9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607D">
        <w:rPr>
          <w:rFonts w:ascii="Times New Roman" w:hAnsi="Times New Roman" w:cs="Times New Roman"/>
          <w:sz w:val="28"/>
          <w:szCs w:val="28"/>
        </w:rPr>
        <w:t>персонализированная</w:t>
      </w:r>
    </w:p>
    <w:p w:rsidR="00211D4F" w:rsidRPr="0078607D" w:rsidRDefault="00211D4F" w:rsidP="0078607D">
      <w:pPr>
        <w:pStyle w:val="ad"/>
        <w:numPr>
          <w:ilvl w:val="0"/>
          <w:numId w:val="9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607D">
        <w:rPr>
          <w:rFonts w:ascii="Times New Roman" w:hAnsi="Times New Roman" w:cs="Times New Roman"/>
          <w:sz w:val="28"/>
          <w:szCs w:val="28"/>
        </w:rPr>
        <w:t>индивидуальная или групповая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Почтовая анкета:</w:t>
      </w:r>
    </w:p>
    <w:p w:rsidR="00211D4F" w:rsidRPr="0078607D" w:rsidRDefault="00211D4F" w:rsidP="0078607D">
      <w:pPr>
        <w:pStyle w:val="ad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607D">
        <w:rPr>
          <w:rFonts w:ascii="Times New Roman" w:hAnsi="Times New Roman" w:cs="Times New Roman"/>
          <w:sz w:val="28"/>
          <w:szCs w:val="28"/>
        </w:rPr>
        <w:t>персонализированная</w:t>
      </w:r>
    </w:p>
    <w:p w:rsidR="00211D4F" w:rsidRPr="0078607D" w:rsidRDefault="00211D4F" w:rsidP="0078607D">
      <w:pPr>
        <w:pStyle w:val="ad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607D">
        <w:rPr>
          <w:rFonts w:ascii="Times New Roman" w:hAnsi="Times New Roman" w:cs="Times New Roman"/>
          <w:sz w:val="28"/>
          <w:szCs w:val="28"/>
        </w:rPr>
        <w:t>индивидуальная или групповая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Стандартизированное интервью:</w:t>
      </w:r>
    </w:p>
    <w:p w:rsidR="00211D4F" w:rsidRPr="0078607D" w:rsidRDefault="00211D4F" w:rsidP="0078607D">
      <w:pPr>
        <w:pStyle w:val="ad"/>
        <w:numPr>
          <w:ilvl w:val="0"/>
          <w:numId w:val="11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607D">
        <w:rPr>
          <w:rFonts w:ascii="Times New Roman" w:hAnsi="Times New Roman" w:cs="Times New Roman"/>
          <w:sz w:val="28"/>
          <w:szCs w:val="28"/>
        </w:rPr>
        <w:t>по месту жительства</w:t>
      </w:r>
    </w:p>
    <w:p w:rsidR="00211D4F" w:rsidRPr="0078607D" w:rsidRDefault="00211D4F" w:rsidP="0078607D">
      <w:pPr>
        <w:pStyle w:val="ad"/>
        <w:numPr>
          <w:ilvl w:val="0"/>
          <w:numId w:val="11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607D">
        <w:rPr>
          <w:rFonts w:ascii="Times New Roman" w:hAnsi="Times New Roman" w:cs="Times New Roman"/>
          <w:sz w:val="28"/>
          <w:szCs w:val="28"/>
        </w:rPr>
        <w:t>по месту работы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Свободное интервью:</w:t>
      </w:r>
    </w:p>
    <w:p w:rsidR="00211D4F" w:rsidRPr="0078607D" w:rsidRDefault="00211D4F" w:rsidP="0078607D">
      <w:pPr>
        <w:pStyle w:val="ad"/>
        <w:numPr>
          <w:ilvl w:val="0"/>
          <w:numId w:val="1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607D">
        <w:rPr>
          <w:rFonts w:ascii="Times New Roman" w:hAnsi="Times New Roman" w:cs="Times New Roman"/>
          <w:sz w:val="28"/>
          <w:szCs w:val="28"/>
        </w:rPr>
        <w:t>по месту жительства</w:t>
      </w:r>
    </w:p>
    <w:p w:rsidR="00211D4F" w:rsidRPr="0078607D" w:rsidRDefault="00211D4F" w:rsidP="0078607D">
      <w:pPr>
        <w:pStyle w:val="ad"/>
        <w:numPr>
          <w:ilvl w:val="0"/>
          <w:numId w:val="1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8607D">
        <w:rPr>
          <w:rFonts w:ascii="Times New Roman" w:hAnsi="Times New Roman" w:cs="Times New Roman"/>
          <w:sz w:val="28"/>
          <w:szCs w:val="28"/>
        </w:rPr>
        <w:t>по месту работы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Наблюдение структурированное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Наблюдение неструктурированное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Наблюдение включенное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lastRenderedPageBreak/>
        <w:t>Наблюдение невключенное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Самоотчет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Самофотография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Анализ дневников, писем и др. личных документов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Анализ официальных документов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Анализ статистики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Анализ текстов среди массовой информации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Опрос экспертов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Тестирование:</w:t>
      </w:r>
    </w:p>
    <w:p w:rsidR="00211D4F" w:rsidRPr="00CF7EE9" w:rsidRDefault="00211D4F" w:rsidP="00CF7EE9">
      <w:pPr>
        <w:pStyle w:val="ad"/>
        <w:numPr>
          <w:ilvl w:val="0"/>
          <w:numId w:val="13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7EE9">
        <w:rPr>
          <w:rFonts w:ascii="Times New Roman" w:hAnsi="Times New Roman" w:cs="Times New Roman"/>
          <w:sz w:val="28"/>
          <w:szCs w:val="28"/>
        </w:rPr>
        <w:t xml:space="preserve">самостоятельная процедура </w:t>
      </w:r>
    </w:p>
    <w:p w:rsidR="00211D4F" w:rsidRPr="00CF7EE9" w:rsidRDefault="00211D4F" w:rsidP="00CF7EE9">
      <w:pPr>
        <w:pStyle w:val="ad"/>
        <w:numPr>
          <w:ilvl w:val="0"/>
          <w:numId w:val="13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7EE9">
        <w:rPr>
          <w:rFonts w:ascii="Times New Roman" w:hAnsi="Times New Roman" w:cs="Times New Roman"/>
          <w:sz w:val="28"/>
          <w:szCs w:val="28"/>
        </w:rPr>
        <w:t>в составе анкеты или интервью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Социологический опрос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Социологический эксперимент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Опрос с помощью спец. технических устройств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Другие методы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4.2. Методы анализа социологической информации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Элементарный статистический анализ:</w:t>
      </w:r>
    </w:p>
    <w:p w:rsidR="00211D4F" w:rsidRPr="00CF7EE9" w:rsidRDefault="00211D4F" w:rsidP="00CF7EE9">
      <w:pPr>
        <w:pStyle w:val="ad"/>
        <w:numPr>
          <w:ilvl w:val="0"/>
          <w:numId w:val="14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7EE9">
        <w:rPr>
          <w:rFonts w:ascii="Times New Roman" w:hAnsi="Times New Roman" w:cs="Times New Roman"/>
          <w:sz w:val="28"/>
          <w:szCs w:val="28"/>
        </w:rPr>
        <w:t xml:space="preserve">эмпирические распределения </w:t>
      </w:r>
    </w:p>
    <w:p w:rsidR="00211D4F" w:rsidRPr="00CF7EE9" w:rsidRDefault="00211D4F" w:rsidP="00CF7EE9">
      <w:pPr>
        <w:pStyle w:val="ad"/>
        <w:numPr>
          <w:ilvl w:val="0"/>
          <w:numId w:val="14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7EE9">
        <w:rPr>
          <w:rFonts w:ascii="Times New Roman" w:hAnsi="Times New Roman" w:cs="Times New Roman"/>
          <w:sz w:val="28"/>
          <w:szCs w:val="28"/>
        </w:rPr>
        <w:t>статистические группировки</w:t>
      </w:r>
    </w:p>
    <w:p w:rsidR="00211D4F" w:rsidRPr="00CF7EE9" w:rsidRDefault="00211D4F" w:rsidP="00CF7EE9">
      <w:pPr>
        <w:pStyle w:val="ad"/>
        <w:numPr>
          <w:ilvl w:val="0"/>
          <w:numId w:val="14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7EE9">
        <w:rPr>
          <w:rFonts w:ascii="Times New Roman" w:hAnsi="Times New Roman" w:cs="Times New Roman"/>
          <w:sz w:val="28"/>
          <w:szCs w:val="28"/>
        </w:rPr>
        <w:t>метод моментов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Многомерный анализ:</w:t>
      </w:r>
    </w:p>
    <w:p w:rsidR="00211D4F" w:rsidRPr="00CF7EE9" w:rsidRDefault="00211D4F" w:rsidP="00CF7EE9">
      <w:pPr>
        <w:pStyle w:val="ad"/>
        <w:numPr>
          <w:ilvl w:val="0"/>
          <w:numId w:val="15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7EE9">
        <w:rPr>
          <w:rFonts w:ascii="Times New Roman" w:hAnsi="Times New Roman" w:cs="Times New Roman"/>
          <w:sz w:val="28"/>
          <w:szCs w:val="28"/>
        </w:rPr>
        <w:t>факторный</w:t>
      </w:r>
    </w:p>
    <w:p w:rsidR="00211D4F" w:rsidRPr="00CF7EE9" w:rsidRDefault="00211D4F" w:rsidP="00CF7EE9">
      <w:pPr>
        <w:pStyle w:val="ad"/>
        <w:numPr>
          <w:ilvl w:val="0"/>
          <w:numId w:val="15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7EE9">
        <w:rPr>
          <w:rFonts w:ascii="Times New Roman" w:hAnsi="Times New Roman" w:cs="Times New Roman"/>
          <w:sz w:val="28"/>
          <w:szCs w:val="28"/>
        </w:rPr>
        <w:t>кластерный</w:t>
      </w:r>
    </w:p>
    <w:p w:rsidR="00211D4F" w:rsidRPr="00CF7EE9" w:rsidRDefault="00211D4F" w:rsidP="00CF7EE9">
      <w:pPr>
        <w:pStyle w:val="ad"/>
        <w:numPr>
          <w:ilvl w:val="0"/>
          <w:numId w:val="15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7EE9">
        <w:rPr>
          <w:rFonts w:ascii="Times New Roman" w:hAnsi="Times New Roman" w:cs="Times New Roman"/>
          <w:sz w:val="28"/>
          <w:szCs w:val="28"/>
        </w:rPr>
        <w:t>многомерное шкалирование</w:t>
      </w:r>
    </w:p>
    <w:p w:rsidR="00D0314F" w:rsidRPr="000F61D1" w:rsidRDefault="00211D4F" w:rsidP="000F61D1">
      <w:pPr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2" w:name="_Toc374133612"/>
      <w:bookmarkStart w:id="13" w:name="_Toc374138855"/>
      <w:r w:rsidRPr="000F61D1">
        <w:rPr>
          <w:rFonts w:ascii="Times New Roman" w:hAnsi="Times New Roman" w:cs="Times New Roman"/>
          <w:sz w:val="28"/>
          <w:szCs w:val="28"/>
        </w:rPr>
        <w:t>5.1. Цели исследования</w:t>
      </w:r>
      <w:r w:rsidR="00133806" w:rsidRPr="000F61D1">
        <w:rPr>
          <w:rFonts w:ascii="Times New Roman" w:hAnsi="Times New Roman" w:cs="Times New Roman"/>
          <w:sz w:val="28"/>
          <w:szCs w:val="28"/>
        </w:rPr>
        <w:t xml:space="preserve"> …………………………………………</w:t>
      </w:r>
      <w:r w:rsidR="00CF7EE9">
        <w:rPr>
          <w:rFonts w:ascii="Times New Roman" w:hAnsi="Times New Roman" w:cs="Times New Roman"/>
          <w:sz w:val="28"/>
          <w:szCs w:val="28"/>
        </w:rPr>
        <w:t>……………</w:t>
      </w:r>
      <w:bookmarkEnd w:id="12"/>
      <w:bookmarkEnd w:id="13"/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 w:rsidR="00CF7EE9">
        <w:rPr>
          <w:rFonts w:ascii="Times New Roman" w:hAnsi="Times New Roman" w:cs="Times New Roman"/>
          <w:sz w:val="28"/>
          <w:szCs w:val="28"/>
        </w:rPr>
        <w:t>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4" w:name="_Toc374133613"/>
      <w:bookmarkStart w:id="15" w:name="_Toc374138856"/>
      <w:r w:rsidRPr="000F61D1">
        <w:rPr>
          <w:rFonts w:ascii="Times New Roman" w:hAnsi="Times New Roman" w:cs="Times New Roman"/>
          <w:sz w:val="28"/>
          <w:szCs w:val="28"/>
        </w:rPr>
        <w:t>5.2. Задачи исследования</w:t>
      </w:r>
      <w:r w:rsidR="00D0314F" w:rsidRPr="000F61D1">
        <w:rPr>
          <w:rFonts w:ascii="Times New Roman" w:hAnsi="Times New Roman" w:cs="Times New Roman"/>
          <w:sz w:val="28"/>
          <w:szCs w:val="28"/>
        </w:rPr>
        <w:t xml:space="preserve"> </w:t>
      </w:r>
      <w:r w:rsidRPr="000F61D1">
        <w:rPr>
          <w:rFonts w:ascii="Times New Roman" w:hAnsi="Times New Roman" w:cs="Times New Roman"/>
          <w:sz w:val="28"/>
          <w:szCs w:val="28"/>
        </w:rPr>
        <w:t>…………………………</w:t>
      </w:r>
      <w:r w:rsidR="00D0314F" w:rsidRPr="000F61D1">
        <w:rPr>
          <w:rFonts w:ascii="Times New Roman" w:hAnsi="Times New Roman" w:cs="Times New Roman"/>
          <w:sz w:val="28"/>
          <w:szCs w:val="28"/>
        </w:rPr>
        <w:t>…………………………</w:t>
      </w:r>
      <w:r w:rsidR="00CF7EE9">
        <w:rPr>
          <w:rFonts w:ascii="Times New Roman" w:hAnsi="Times New Roman" w:cs="Times New Roman"/>
          <w:sz w:val="28"/>
          <w:szCs w:val="28"/>
        </w:rPr>
        <w:t>.</w:t>
      </w:r>
      <w:bookmarkEnd w:id="14"/>
      <w:bookmarkEnd w:id="15"/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 xml:space="preserve">Результаты обработки и анализа социологической информации оформляются в виде отчета, который включает описание решенных задач и </w:t>
      </w:r>
      <w:r w:rsidRPr="000F61D1">
        <w:rPr>
          <w:rFonts w:ascii="Times New Roman" w:hAnsi="Times New Roman" w:cs="Times New Roman"/>
          <w:sz w:val="28"/>
          <w:szCs w:val="28"/>
        </w:rPr>
        <w:lastRenderedPageBreak/>
        <w:t>приложения (таблицы, графики, коэффициенты и др.). В пояснительной записке излагаются основные идеи исследования, описывается выборка, а также сообщаются основные результаты, производится их сравнение с выдвинутыми в исследовательской программе гипотезами.</w:t>
      </w:r>
    </w:p>
    <w:p w:rsidR="00DD520A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Особое место в итоговой записке уделяется теоретическим выводам и практическим рекомендациям. Отчет должен быть написан так, чтобы читатель или заказчик мог увидеть слабые и сильные стороны исследования и полученных выводов.</w:t>
      </w:r>
    </w:p>
    <w:p w:rsidR="00211D4F" w:rsidRPr="000F61D1" w:rsidRDefault="00211D4F" w:rsidP="000F61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61D1">
        <w:rPr>
          <w:rFonts w:ascii="Times New Roman" w:hAnsi="Times New Roman" w:cs="Times New Roman"/>
          <w:sz w:val="28"/>
          <w:szCs w:val="28"/>
        </w:rPr>
        <w:t>В отчете обязательно указывается, какова выборочная совокупность.</w:t>
      </w:r>
    </w:p>
    <w:p w:rsidR="00D0314F" w:rsidRPr="00CF7EE9" w:rsidRDefault="00211D4F" w:rsidP="00CF7EE9">
      <w:pPr>
        <w:pStyle w:val="a9"/>
        <w:spacing w:line="360" w:lineRule="auto"/>
        <w:ind w:firstLine="720"/>
        <w:jc w:val="both"/>
        <w:rPr>
          <w:sz w:val="28"/>
          <w:szCs w:val="28"/>
        </w:rPr>
      </w:pPr>
      <w:r w:rsidRPr="000F61D1">
        <w:rPr>
          <w:sz w:val="28"/>
          <w:szCs w:val="28"/>
        </w:rPr>
        <w:t>Обязательным компонентом отчета о прикладном исследовании выступают практические рекомендации, которые предпочтительно оформить в виде решения – приказа, постановления ит.п. Непременным условием является ознакомление коллектива, населения с результатами исследования и рекомендациями</w:t>
      </w:r>
      <w:r w:rsidR="00CF7EE9">
        <w:rPr>
          <w:sz w:val="28"/>
          <w:szCs w:val="28"/>
        </w:rPr>
        <w:t xml:space="preserve"> </w:t>
      </w:r>
      <w:r w:rsidR="00CF7EE9" w:rsidRPr="000F61D1">
        <w:rPr>
          <w:color w:val="000000"/>
          <w:sz w:val="28"/>
          <w:szCs w:val="28"/>
        </w:rPr>
        <w:t>[</w:t>
      </w:r>
      <w:r w:rsidR="009973EA">
        <w:rPr>
          <w:color w:val="000000"/>
          <w:sz w:val="28"/>
          <w:szCs w:val="28"/>
        </w:rPr>
        <w:t>6</w:t>
      </w:r>
      <w:r w:rsidR="00CF7EE9" w:rsidRPr="000F61D1">
        <w:rPr>
          <w:color w:val="000000"/>
          <w:sz w:val="28"/>
          <w:szCs w:val="28"/>
        </w:rPr>
        <w:t>,</w:t>
      </w:r>
      <w:r w:rsidR="00CF7EE9">
        <w:rPr>
          <w:color w:val="000000"/>
          <w:sz w:val="28"/>
          <w:szCs w:val="28"/>
        </w:rPr>
        <w:t xml:space="preserve"> с. 65</w:t>
      </w:r>
      <w:r w:rsidR="00CF7EE9" w:rsidRPr="000F61D1">
        <w:rPr>
          <w:color w:val="000000"/>
          <w:sz w:val="28"/>
          <w:szCs w:val="28"/>
        </w:rPr>
        <w:t>].</w:t>
      </w:r>
    </w:p>
    <w:p w:rsidR="00F37057" w:rsidRPr="000F61D1" w:rsidRDefault="00F37057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1D1">
        <w:rPr>
          <w:rFonts w:ascii="Times New Roman" w:hAnsi="Times New Roman" w:cs="Times New Roman"/>
          <w:color w:val="000000"/>
          <w:sz w:val="28"/>
          <w:szCs w:val="28"/>
        </w:rPr>
        <w:t xml:space="preserve">В заключении работы следует отметить, что социологическое исследование является одним из </w:t>
      </w:r>
      <w:r w:rsidR="003A180F" w:rsidRPr="000F61D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F61D1">
        <w:rPr>
          <w:rFonts w:ascii="Times New Roman" w:hAnsi="Times New Roman" w:cs="Times New Roman"/>
          <w:color w:val="000000"/>
          <w:sz w:val="28"/>
          <w:szCs w:val="28"/>
        </w:rPr>
        <w:t>амых точных инструментов измерения, анализа социальных явлений. Наряду с другими методами познания социологические исследования расширяют наши возможности познания общества, повышают эффективность практической деятельности.</w:t>
      </w:r>
    </w:p>
    <w:p w:rsidR="00D0314F" w:rsidRDefault="00D0314F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EE9" w:rsidRDefault="00CF7EE9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EE9" w:rsidRDefault="00CF7EE9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EE9" w:rsidRDefault="00CF7EE9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EE9" w:rsidRDefault="00CF7EE9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EE9" w:rsidRDefault="00CF7EE9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EE9" w:rsidRDefault="00CF7EE9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EE9" w:rsidRDefault="00CF7EE9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EE9" w:rsidRDefault="00CF7EE9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EE9" w:rsidRDefault="00CF7EE9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14F" w:rsidRPr="00CF7EE9" w:rsidRDefault="00D0314F" w:rsidP="000F61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EE9" w:rsidRPr="00852D03" w:rsidRDefault="00CF7EE9" w:rsidP="00CF7EE9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6" w:name="_Toc374138857"/>
      <w:r w:rsidRPr="00852D03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16"/>
    </w:p>
    <w:p w:rsidR="00CF7EE9" w:rsidRDefault="00CF7EE9" w:rsidP="007B14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1437" w:rsidRPr="0001713B" w:rsidRDefault="009973EA" w:rsidP="0001713B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Добреньков</w:t>
      </w:r>
      <w:r w:rsidR="007B1437"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4FEF">
        <w:rPr>
          <w:rFonts w:ascii="Times New Roman" w:hAnsi="Times New Roman" w:cs="Times New Roman"/>
          <w:color w:val="000000"/>
          <w:sz w:val="28"/>
          <w:szCs w:val="28"/>
        </w:rPr>
        <w:t>В. И. Социология/</w:t>
      </w:r>
      <w:r w:rsidR="00514FEF" w:rsidRPr="00514F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4FEF" w:rsidRPr="0001713B">
        <w:rPr>
          <w:rFonts w:ascii="Times New Roman" w:hAnsi="Times New Roman" w:cs="Times New Roman"/>
          <w:color w:val="000000"/>
          <w:sz w:val="28"/>
          <w:szCs w:val="28"/>
        </w:rPr>
        <w:t>В.И</w:t>
      </w:r>
      <w:r w:rsidR="00514FEF">
        <w:rPr>
          <w:rFonts w:ascii="Times New Roman" w:hAnsi="Times New Roman" w:cs="Times New Roman"/>
          <w:color w:val="000000"/>
          <w:sz w:val="28"/>
          <w:szCs w:val="28"/>
        </w:rPr>
        <w:t>. Добреньков</w:t>
      </w:r>
      <w:r w:rsidR="00514FEF" w:rsidRPr="0001713B">
        <w:rPr>
          <w:rFonts w:ascii="Times New Roman" w:hAnsi="Times New Roman" w:cs="Times New Roman"/>
          <w:color w:val="000000"/>
          <w:sz w:val="28"/>
          <w:szCs w:val="28"/>
        </w:rPr>
        <w:t>.,</w:t>
      </w:r>
      <w:r w:rsidR="00514FEF" w:rsidRPr="00514F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4FEF" w:rsidRPr="0001713B">
        <w:rPr>
          <w:rFonts w:ascii="Times New Roman" w:hAnsi="Times New Roman" w:cs="Times New Roman"/>
          <w:color w:val="000000"/>
          <w:sz w:val="28"/>
          <w:szCs w:val="28"/>
        </w:rPr>
        <w:t>А.И</w:t>
      </w:r>
      <w:r w:rsidR="00514FE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14FEF"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 Кравченко </w:t>
      </w:r>
      <w:r w:rsidR="007B1437" w:rsidRPr="0001713B">
        <w:rPr>
          <w:rFonts w:ascii="Times New Roman" w:hAnsi="Times New Roman" w:cs="Times New Roman"/>
          <w:color w:val="000000"/>
          <w:sz w:val="28"/>
          <w:szCs w:val="28"/>
        </w:rPr>
        <w:t>- М.:</w:t>
      </w:r>
      <w:r w:rsidR="00854170">
        <w:rPr>
          <w:rFonts w:ascii="Times New Roman" w:hAnsi="Times New Roman" w:cs="Times New Roman"/>
          <w:color w:val="000000"/>
          <w:sz w:val="28"/>
          <w:szCs w:val="28"/>
        </w:rPr>
        <w:t>И Д «Форум»,</w:t>
      </w:r>
      <w:r w:rsidR="007B1437"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 2001</w:t>
      </w:r>
      <w:r w:rsidR="009676DD">
        <w:rPr>
          <w:rFonts w:ascii="Times New Roman" w:hAnsi="Times New Roman" w:cs="Times New Roman"/>
          <w:color w:val="000000"/>
          <w:sz w:val="28"/>
          <w:szCs w:val="28"/>
        </w:rPr>
        <w:t>. – 320с.</w:t>
      </w:r>
    </w:p>
    <w:p w:rsidR="0001713B" w:rsidRPr="0001713B" w:rsidRDefault="009973EA" w:rsidP="0001713B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Зба</w:t>
      </w:r>
      <w:r w:rsidR="00514FEF">
        <w:rPr>
          <w:rFonts w:ascii="Times New Roman" w:hAnsi="Times New Roman" w:cs="Times New Roman"/>
          <w:color w:val="000000"/>
          <w:sz w:val="28"/>
          <w:szCs w:val="28"/>
        </w:rPr>
        <w:t>ровский Г.Е. Общая социология/</w:t>
      </w:r>
      <w:r w:rsidR="00514FEF" w:rsidRPr="00514F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4FEF" w:rsidRPr="0001713B">
        <w:rPr>
          <w:rFonts w:ascii="Times New Roman" w:hAnsi="Times New Roman" w:cs="Times New Roman"/>
          <w:color w:val="000000"/>
          <w:sz w:val="28"/>
          <w:szCs w:val="28"/>
        </w:rPr>
        <w:t>Г.Е</w:t>
      </w:r>
      <w:r w:rsidR="00514FEF">
        <w:rPr>
          <w:rFonts w:ascii="Times New Roman" w:hAnsi="Times New Roman" w:cs="Times New Roman"/>
          <w:color w:val="000000"/>
          <w:sz w:val="28"/>
          <w:szCs w:val="28"/>
        </w:rPr>
        <w:t xml:space="preserve"> Зба</w:t>
      </w:r>
      <w:r w:rsidR="00514FEF" w:rsidRPr="0001713B">
        <w:rPr>
          <w:rFonts w:ascii="Times New Roman" w:hAnsi="Times New Roman" w:cs="Times New Roman"/>
          <w:color w:val="000000"/>
          <w:sz w:val="28"/>
          <w:szCs w:val="28"/>
        </w:rPr>
        <w:t>ровский</w:t>
      </w:r>
      <w:r w:rsidR="008E791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1713B"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 - М.: Гардарики, 2004</w:t>
      </w:r>
      <w:r w:rsidR="009676DD">
        <w:rPr>
          <w:rFonts w:ascii="Times New Roman" w:hAnsi="Times New Roman" w:cs="Times New Roman"/>
          <w:color w:val="000000"/>
          <w:sz w:val="28"/>
          <w:szCs w:val="28"/>
        </w:rPr>
        <w:t>. – 298с.</w:t>
      </w:r>
    </w:p>
    <w:p w:rsidR="0001713B" w:rsidRPr="0001713B" w:rsidRDefault="005A3B81" w:rsidP="0001713B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Кондауров В.</w:t>
      </w:r>
      <w:r w:rsidR="00A455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И.</w:t>
      </w:r>
      <w:r w:rsidR="0001713B"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Социология: Курс лекций/</w:t>
      </w:r>
      <w:r w:rsidRPr="005A3B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713B">
        <w:rPr>
          <w:rFonts w:ascii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И Кондауров, </w:t>
      </w:r>
      <w:r w:rsidRPr="0001713B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1713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713B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 Страданченков </w:t>
      </w:r>
      <w:r w:rsidR="0001713B" w:rsidRPr="0001713B">
        <w:rPr>
          <w:rFonts w:ascii="Times New Roman" w:hAnsi="Times New Roman" w:cs="Times New Roman"/>
          <w:color w:val="000000"/>
          <w:sz w:val="28"/>
          <w:szCs w:val="28"/>
        </w:rPr>
        <w:t>- М.: ИНФРА - М, 2001</w:t>
      </w:r>
      <w:r w:rsidR="009676DD">
        <w:rPr>
          <w:rFonts w:ascii="Times New Roman" w:hAnsi="Times New Roman" w:cs="Times New Roman"/>
          <w:color w:val="000000"/>
          <w:sz w:val="28"/>
          <w:szCs w:val="28"/>
        </w:rPr>
        <w:t>. -.304с.</w:t>
      </w:r>
    </w:p>
    <w:p w:rsidR="0001713B" w:rsidRPr="0001713B" w:rsidRDefault="0001713B" w:rsidP="0001713B">
      <w:pPr>
        <w:pStyle w:val="ad"/>
        <w:numPr>
          <w:ilvl w:val="0"/>
          <w:numId w:val="16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1713B">
        <w:rPr>
          <w:rFonts w:ascii="Times New Roman" w:hAnsi="Times New Roman" w:cs="Times New Roman"/>
          <w:sz w:val="28"/>
          <w:szCs w:val="28"/>
        </w:rPr>
        <w:t>Капмтанов Э.А. Соц</w:t>
      </w:r>
      <w:r w:rsidR="005A3B81">
        <w:rPr>
          <w:rFonts w:ascii="Times New Roman" w:hAnsi="Times New Roman" w:cs="Times New Roman"/>
          <w:sz w:val="28"/>
          <w:szCs w:val="28"/>
        </w:rPr>
        <w:t>иология ХХ века. Ростов-на-Дону/</w:t>
      </w:r>
      <w:r w:rsidR="005A3B81" w:rsidRPr="005A3B81">
        <w:rPr>
          <w:rFonts w:ascii="Times New Roman" w:hAnsi="Times New Roman" w:cs="Times New Roman"/>
          <w:sz w:val="28"/>
          <w:szCs w:val="28"/>
        </w:rPr>
        <w:t xml:space="preserve"> </w:t>
      </w:r>
      <w:r w:rsidR="005A3B81" w:rsidRPr="0001713B">
        <w:rPr>
          <w:rFonts w:ascii="Times New Roman" w:hAnsi="Times New Roman" w:cs="Times New Roman"/>
          <w:sz w:val="28"/>
          <w:szCs w:val="28"/>
        </w:rPr>
        <w:t>Э.</w:t>
      </w:r>
      <w:r w:rsidR="005A3B81">
        <w:rPr>
          <w:rFonts w:ascii="Times New Roman" w:hAnsi="Times New Roman" w:cs="Times New Roman"/>
          <w:sz w:val="28"/>
          <w:szCs w:val="28"/>
        </w:rPr>
        <w:t xml:space="preserve"> А. </w:t>
      </w:r>
      <w:r w:rsidR="005A3B81" w:rsidRPr="0001713B">
        <w:rPr>
          <w:rFonts w:ascii="Times New Roman" w:hAnsi="Times New Roman" w:cs="Times New Roman"/>
          <w:sz w:val="28"/>
          <w:szCs w:val="28"/>
        </w:rPr>
        <w:t xml:space="preserve">Капмтанов </w:t>
      </w:r>
      <w:r w:rsidR="00854170">
        <w:rPr>
          <w:rFonts w:ascii="Times New Roman" w:hAnsi="Times New Roman" w:cs="Times New Roman"/>
          <w:sz w:val="28"/>
          <w:szCs w:val="28"/>
        </w:rPr>
        <w:t>-</w:t>
      </w:r>
      <w:r w:rsidRPr="0001713B">
        <w:rPr>
          <w:rFonts w:ascii="Times New Roman" w:hAnsi="Times New Roman" w:cs="Times New Roman"/>
          <w:sz w:val="28"/>
          <w:szCs w:val="28"/>
        </w:rPr>
        <w:t xml:space="preserve"> издательство «Феникс», 1996. – 512 с.</w:t>
      </w:r>
    </w:p>
    <w:p w:rsidR="00A45544" w:rsidRPr="006D6D06" w:rsidRDefault="00A45544" w:rsidP="00A45544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6D06">
        <w:rPr>
          <w:rFonts w:ascii="Times New Roman" w:hAnsi="Times New Roman" w:cs="Times New Roman"/>
          <w:color w:val="000000"/>
          <w:sz w:val="28"/>
          <w:szCs w:val="28"/>
        </w:rPr>
        <w:t>Лавриненко 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6D06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D6D06">
        <w:rPr>
          <w:rFonts w:ascii="Times New Roman" w:hAnsi="Times New Roman" w:cs="Times New Roman"/>
          <w:color w:val="000000"/>
          <w:sz w:val="28"/>
          <w:szCs w:val="28"/>
        </w:rPr>
        <w:t xml:space="preserve"> Социология: Учебник для вузов/ 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6D06">
        <w:rPr>
          <w:rFonts w:ascii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6D06">
        <w:rPr>
          <w:rFonts w:ascii="Times New Roman" w:hAnsi="Times New Roman" w:cs="Times New Roman"/>
          <w:color w:val="000000"/>
          <w:sz w:val="28"/>
          <w:szCs w:val="28"/>
        </w:rPr>
        <w:t>Лавриненко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- 3</w:t>
      </w:r>
      <w:r w:rsidRPr="006D6D06">
        <w:rPr>
          <w:rFonts w:ascii="Times New Roman" w:hAnsi="Times New Roman" w:cs="Times New Roman"/>
          <w:color w:val="000000"/>
          <w:sz w:val="28"/>
          <w:szCs w:val="28"/>
        </w:rPr>
        <w:t>-е изд., М., ЮНИТИ-ДАНА, 2004.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-386с.</w:t>
      </w:r>
    </w:p>
    <w:p w:rsidR="008339E4" w:rsidRPr="0001713B" w:rsidRDefault="008339E4" w:rsidP="008339E4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Основы прикладной социологии: у</w:t>
      </w:r>
      <w:r w:rsidRPr="0001713B">
        <w:rPr>
          <w:rFonts w:ascii="Times New Roman" w:hAnsi="Times New Roman" w:cs="Times New Roman"/>
          <w:color w:val="000000"/>
          <w:sz w:val="28"/>
          <w:szCs w:val="28"/>
        </w:rPr>
        <w:t>чебное пособие</w:t>
      </w:r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514F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Г. И. Козырев, А. А.Радугин, Ю. Г.Волков и др.; под ред</w:t>
      </w:r>
      <w:r w:rsidRPr="0001713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Г. И. Козырева</w:t>
      </w:r>
      <w:r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 - М.: Вузовский учебник, 2008.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288с.</w:t>
      </w:r>
    </w:p>
    <w:p w:rsidR="0001713B" w:rsidRDefault="004E4EAC" w:rsidP="006D6D06">
      <w:pPr>
        <w:pStyle w:val="a9"/>
        <w:numPr>
          <w:ilvl w:val="0"/>
          <w:numId w:val="16"/>
        </w:numPr>
        <w:spacing w:line="360" w:lineRule="auto"/>
        <w:ind w:hanging="720"/>
        <w:jc w:val="both"/>
        <w:rPr>
          <w:sz w:val="28"/>
          <w:szCs w:val="28"/>
        </w:rPr>
      </w:pPr>
      <w:r w:rsidRPr="006D6D06">
        <w:rPr>
          <w:sz w:val="28"/>
          <w:szCs w:val="28"/>
        </w:rPr>
        <w:t>Смехнова</w:t>
      </w:r>
      <w:r w:rsidR="009676DD">
        <w:rPr>
          <w:sz w:val="28"/>
          <w:szCs w:val="28"/>
        </w:rPr>
        <w:t xml:space="preserve"> Г.П. Прикладная социология: у</w:t>
      </w:r>
      <w:r w:rsidR="005A3B81">
        <w:rPr>
          <w:sz w:val="28"/>
          <w:szCs w:val="28"/>
        </w:rPr>
        <w:t>чебное пособие/</w:t>
      </w:r>
      <w:r w:rsidR="005A3B81" w:rsidRPr="005A3B81">
        <w:rPr>
          <w:sz w:val="28"/>
          <w:szCs w:val="28"/>
        </w:rPr>
        <w:t xml:space="preserve"> </w:t>
      </w:r>
      <w:r w:rsidR="005A3B81">
        <w:rPr>
          <w:sz w:val="28"/>
          <w:szCs w:val="28"/>
        </w:rPr>
        <w:t>Г. П</w:t>
      </w:r>
      <w:r w:rsidR="008E791D">
        <w:rPr>
          <w:sz w:val="28"/>
          <w:szCs w:val="28"/>
        </w:rPr>
        <w:t>.</w:t>
      </w:r>
      <w:r w:rsidR="005A3B81" w:rsidRPr="005A3B81">
        <w:rPr>
          <w:sz w:val="28"/>
          <w:szCs w:val="28"/>
        </w:rPr>
        <w:t xml:space="preserve"> </w:t>
      </w:r>
      <w:r w:rsidR="005A3B81" w:rsidRPr="006D6D06">
        <w:rPr>
          <w:sz w:val="28"/>
          <w:szCs w:val="28"/>
        </w:rPr>
        <w:t>Смехнова</w:t>
      </w:r>
      <w:r w:rsidR="005A3B81">
        <w:rPr>
          <w:sz w:val="28"/>
          <w:szCs w:val="28"/>
        </w:rPr>
        <w:t xml:space="preserve"> </w:t>
      </w:r>
      <w:r w:rsidR="009676DD">
        <w:rPr>
          <w:sz w:val="28"/>
          <w:szCs w:val="28"/>
        </w:rPr>
        <w:t>-</w:t>
      </w:r>
      <w:r w:rsidR="0001713B" w:rsidRPr="006D6D06">
        <w:rPr>
          <w:sz w:val="28"/>
          <w:szCs w:val="28"/>
        </w:rPr>
        <w:t xml:space="preserve"> Барнаул: Аз Бука, 2004. 90 с.</w:t>
      </w:r>
    </w:p>
    <w:p w:rsidR="006D6D06" w:rsidRPr="006D6D06" w:rsidRDefault="006D6D06" w:rsidP="006D6D06">
      <w:pPr>
        <w:pStyle w:val="a9"/>
        <w:numPr>
          <w:ilvl w:val="0"/>
          <w:numId w:val="16"/>
        </w:numPr>
        <w:spacing w:line="360" w:lineRule="auto"/>
        <w:ind w:hanging="720"/>
        <w:jc w:val="both"/>
        <w:rPr>
          <w:sz w:val="28"/>
          <w:szCs w:val="28"/>
        </w:rPr>
      </w:pPr>
      <w:r w:rsidRPr="006D6D06">
        <w:rPr>
          <w:sz w:val="28"/>
          <w:szCs w:val="28"/>
        </w:rPr>
        <w:t>Смехнова, Г.П.</w:t>
      </w:r>
      <w:r w:rsidR="009676DD">
        <w:rPr>
          <w:sz w:val="28"/>
          <w:szCs w:val="28"/>
        </w:rPr>
        <w:t xml:space="preserve"> Основы прикладной социологии: у</w:t>
      </w:r>
      <w:r w:rsidR="005A3B81">
        <w:rPr>
          <w:sz w:val="28"/>
          <w:szCs w:val="28"/>
        </w:rPr>
        <w:t>чебное пособие/</w:t>
      </w:r>
      <w:r w:rsidR="005A3B81" w:rsidRPr="005A3B81">
        <w:rPr>
          <w:sz w:val="28"/>
          <w:szCs w:val="28"/>
        </w:rPr>
        <w:t xml:space="preserve"> </w:t>
      </w:r>
      <w:r w:rsidR="005A3B81">
        <w:rPr>
          <w:sz w:val="28"/>
          <w:szCs w:val="28"/>
        </w:rPr>
        <w:t>Г. П</w:t>
      </w:r>
      <w:r w:rsidR="008E791D">
        <w:rPr>
          <w:sz w:val="28"/>
          <w:szCs w:val="28"/>
        </w:rPr>
        <w:t>.</w:t>
      </w:r>
      <w:r w:rsidR="005A3B81" w:rsidRPr="005A3B81">
        <w:rPr>
          <w:sz w:val="28"/>
          <w:szCs w:val="28"/>
        </w:rPr>
        <w:t xml:space="preserve"> </w:t>
      </w:r>
      <w:r w:rsidR="005A3B81" w:rsidRPr="006D6D06">
        <w:rPr>
          <w:sz w:val="28"/>
          <w:szCs w:val="28"/>
        </w:rPr>
        <w:t>Смехнова</w:t>
      </w:r>
      <w:r w:rsidRPr="006D6D06">
        <w:rPr>
          <w:sz w:val="28"/>
          <w:szCs w:val="28"/>
        </w:rPr>
        <w:t xml:space="preserve"> – М.: Вузовский учебник, 2008. – 240 с. </w:t>
      </w:r>
    </w:p>
    <w:p w:rsidR="0001713B" w:rsidRPr="0001713B" w:rsidRDefault="0001713B" w:rsidP="0001713B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713B">
        <w:rPr>
          <w:rFonts w:ascii="Times New Roman" w:hAnsi="Times New Roman" w:cs="Times New Roman"/>
          <w:color w:val="000000"/>
          <w:sz w:val="28"/>
          <w:szCs w:val="28"/>
        </w:rPr>
        <w:t>Тощенко Ж.Т. Социология</w:t>
      </w:r>
      <w:r w:rsidR="005A3B81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5A3B81" w:rsidRPr="005A3B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3B81" w:rsidRPr="0001713B">
        <w:rPr>
          <w:rFonts w:ascii="Times New Roman" w:hAnsi="Times New Roman" w:cs="Times New Roman"/>
          <w:color w:val="000000"/>
          <w:sz w:val="28"/>
          <w:szCs w:val="28"/>
        </w:rPr>
        <w:t>Ж.</w:t>
      </w:r>
      <w:r w:rsidR="005A3B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3B81" w:rsidRPr="0001713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526B2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A3B81"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 Тощенко </w:t>
      </w:r>
      <w:r w:rsidRPr="0001713B">
        <w:rPr>
          <w:rFonts w:ascii="Times New Roman" w:hAnsi="Times New Roman" w:cs="Times New Roman"/>
          <w:color w:val="000000"/>
          <w:sz w:val="28"/>
          <w:szCs w:val="28"/>
        </w:rPr>
        <w:t>- М.: Прометей, 1999</w:t>
      </w:r>
      <w:r w:rsidR="009676DD">
        <w:rPr>
          <w:rFonts w:ascii="Times New Roman" w:hAnsi="Times New Roman" w:cs="Times New Roman"/>
          <w:color w:val="000000"/>
          <w:sz w:val="28"/>
          <w:szCs w:val="28"/>
        </w:rPr>
        <w:t>. – 250с.</w:t>
      </w:r>
    </w:p>
    <w:p w:rsidR="007B1437" w:rsidRPr="009973EA" w:rsidRDefault="0001713B" w:rsidP="009973EA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Ядов </w:t>
      </w:r>
      <w:r w:rsidRPr="0001713B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171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26B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713B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. Стратегия социологического исследования. Описание, объяснение, </w:t>
      </w:r>
      <w:r w:rsidR="005A3B81">
        <w:rPr>
          <w:rFonts w:ascii="Times New Roman" w:hAnsi="Times New Roman" w:cs="Times New Roman"/>
          <w:color w:val="000000"/>
          <w:sz w:val="28"/>
          <w:szCs w:val="28"/>
        </w:rPr>
        <w:t>понимание социальной реальности/</w:t>
      </w:r>
      <w:r w:rsidR="005A3B81" w:rsidRPr="005A3B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3B81" w:rsidRPr="0001713B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5A3B81" w:rsidRPr="000171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A3B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3B81" w:rsidRPr="0001713B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5A3B81" w:rsidRPr="0001713B">
        <w:rPr>
          <w:rFonts w:ascii="Times New Roman" w:hAnsi="Times New Roman" w:cs="Times New Roman"/>
          <w:color w:val="000000"/>
          <w:sz w:val="28"/>
          <w:szCs w:val="28"/>
        </w:rPr>
        <w:t xml:space="preserve">. Ядов </w:t>
      </w:r>
      <w:r w:rsidRPr="0001713B">
        <w:rPr>
          <w:rFonts w:ascii="Times New Roman" w:hAnsi="Times New Roman" w:cs="Times New Roman"/>
          <w:color w:val="000000"/>
          <w:sz w:val="28"/>
          <w:szCs w:val="28"/>
        </w:rPr>
        <w:t>- М.: Добросвет, 2000</w:t>
      </w:r>
      <w:r w:rsidR="009676DD">
        <w:rPr>
          <w:rFonts w:ascii="Times New Roman" w:hAnsi="Times New Roman" w:cs="Times New Roman"/>
          <w:color w:val="000000"/>
          <w:sz w:val="28"/>
          <w:szCs w:val="28"/>
        </w:rPr>
        <w:t>. – 302с.</w:t>
      </w:r>
    </w:p>
    <w:sectPr w:rsidR="007B1437" w:rsidRPr="009973EA" w:rsidSect="003E7467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2D2" w:rsidRDefault="003812D2" w:rsidP="00A111B0">
      <w:pPr>
        <w:spacing w:after="0" w:line="240" w:lineRule="auto"/>
      </w:pPr>
      <w:r>
        <w:separator/>
      </w:r>
    </w:p>
  </w:endnote>
  <w:endnote w:type="continuationSeparator" w:id="1">
    <w:p w:rsidR="003812D2" w:rsidRDefault="003812D2" w:rsidP="00A11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2D2" w:rsidRDefault="003812D2" w:rsidP="00A111B0">
      <w:pPr>
        <w:spacing w:after="0" w:line="240" w:lineRule="auto"/>
      </w:pPr>
      <w:r>
        <w:separator/>
      </w:r>
    </w:p>
  </w:footnote>
  <w:footnote w:type="continuationSeparator" w:id="1">
    <w:p w:rsidR="003812D2" w:rsidRDefault="003812D2" w:rsidP="00A11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2813"/>
      <w:docPartObj>
        <w:docPartGallery w:val="Page Numbers (Top of Page)"/>
        <w:docPartUnique/>
      </w:docPartObj>
    </w:sdtPr>
    <w:sdtContent>
      <w:p w:rsidR="00DD520A" w:rsidRDefault="00FE5178" w:rsidP="00DD520A">
        <w:pPr>
          <w:pStyle w:val="a5"/>
          <w:jc w:val="center"/>
        </w:pPr>
        <w:fldSimple w:instr=" PAGE   \* MERGEFORMAT ">
          <w:r w:rsidR="008339E4">
            <w:rPr>
              <w:noProof/>
            </w:rPr>
            <w:t>17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2236E"/>
    <w:multiLevelType w:val="hybridMultilevel"/>
    <w:tmpl w:val="FD6CDC02"/>
    <w:lvl w:ilvl="0" w:tplc="A89609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9C1003"/>
    <w:multiLevelType w:val="hybridMultilevel"/>
    <w:tmpl w:val="00F288B8"/>
    <w:lvl w:ilvl="0" w:tplc="A89609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D47B04"/>
    <w:multiLevelType w:val="hybridMultilevel"/>
    <w:tmpl w:val="12EEAA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CA2F79"/>
    <w:multiLevelType w:val="hybridMultilevel"/>
    <w:tmpl w:val="CE5AFEC0"/>
    <w:lvl w:ilvl="0" w:tplc="A89609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416B4F"/>
    <w:multiLevelType w:val="hybridMultilevel"/>
    <w:tmpl w:val="1AEE85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7735E1"/>
    <w:multiLevelType w:val="hybridMultilevel"/>
    <w:tmpl w:val="79B48D4A"/>
    <w:lvl w:ilvl="0" w:tplc="A89609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8B79C2"/>
    <w:multiLevelType w:val="hybridMultilevel"/>
    <w:tmpl w:val="AAC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F0146"/>
    <w:multiLevelType w:val="hybridMultilevel"/>
    <w:tmpl w:val="14D813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38B43A8"/>
    <w:multiLevelType w:val="hybridMultilevel"/>
    <w:tmpl w:val="ACB058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860FE0"/>
    <w:multiLevelType w:val="hybridMultilevel"/>
    <w:tmpl w:val="7F0C8BC2"/>
    <w:lvl w:ilvl="0" w:tplc="A89609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1996C04"/>
    <w:multiLevelType w:val="hybridMultilevel"/>
    <w:tmpl w:val="59F8F938"/>
    <w:lvl w:ilvl="0" w:tplc="A89609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7917BD7"/>
    <w:multiLevelType w:val="hybridMultilevel"/>
    <w:tmpl w:val="68FE63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85131D0"/>
    <w:multiLevelType w:val="hybridMultilevel"/>
    <w:tmpl w:val="11EC03AA"/>
    <w:lvl w:ilvl="0" w:tplc="7C124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32A6C4C"/>
    <w:multiLevelType w:val="hybridMultilevel"/>
    <w:tmpl w:val="EBE8C796"/>
    <w:lvl w:ilvl="0" w:tplc="4FCE0786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4BA61EC"/>
    <w:multiLevelType w:val="hybridMultilevel"/>
    <w:tmpl w:val="FB429D5E"/>
    <w:lvl w:ilvl="0" w:tplc="750CC25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6BF4DA6"/>
    <w:multiLevelType w:val="hybridMultilevel"/>
    <w:tmpl w:val="2A7413E0"/>
    <w:lvl w:ilvl="0" w:tplc="A89609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13"/>
  </w:num>
  <w:num w:numId="5">
    <w:abstractNumId w:val="4"/>
  </w:num>
  <w:num w:numId="6">
    <w:abstractNumId w:val="7"/>
  </w:num>
  <w:num w:numId="7">
    <w:abstractNumId w:val="12"/>
  </w:num>
  <w:num w:numId="8">
    <w:abstractNumId w:val="14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  <w:num w:numId="13">
    <w:abstractNumId w:val="0"/>
  </w:num>
  <w:num w:numId="14">
    <w:abstractNumId w:val="15"/>
  </w:num>
  <w:num w:numId="15">
    <w:abstractNumId w:val="1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43ABC"/>
    <w:rsid w:val="00000A64"/>
    <w:rsid w:val="00002688"/>
    <w:rsid w:val="0001713B"/>
    <w:rsid w:val="00030C59"/>
    <w:rsid w:val="00051CBE"/>
    <w:rsid w:val="000A368B"/>
    <w:rsid w:val="000F61D1"/>
    <w:rsid w:val="00133806"/>
    <w:rsid w:val="00172336"/>
    <w:rsid w:val="0018288B"/>
    <w:rsid w:val="001A00E2"/>
    <w:rsid w:val="00211D4F"/>
    <w:rsid w:val="00215976"/>
    <w:rsid w:val="00247DAD"/>
    <w:rsid w:val="00260FD6"/>
    <w:rsid w:val="00276A3F"/>
    <w:rsid w:val="002A009D"/>
    <w:rsid w:val="002F0626"/>
    <w:rsid w:val="00306C47"/>
    <w:rsid w:val="003812D2"/>
    <w:rsid w:val="0038373C"/>
    <w:rsid w:val="00387987"/>
    <w:rsid w:val="00393CC6"/>
    <w:rsid w:val="003A180F"/>
    <w:rsid w:val="003B23BD"/>
    <w:rsid w:val="003E1B88"/>
    <w:rsid w:val="003E7467"/>
    <w:rsid w:val="003F059F"/>
    <w:rsid w:val="003F09A8"/>
    <w:rsid w:val="00443ABC"/>
    <w:rsid w:val="0044569F"/>
    <w:rsid w:val="004C0017"/>
    <w:rsid w:val="004D19A6"/>
    <w:rsid w:val="004E28D9"/>
    <w:rsid w:val="004E4EAC"/>
    <w:rsid w:val="004E6703"/>
    <w:rsid w:val="00500B0F"/>
    <w:rsid w:val="00514FEF"/>
    <w:rsid w:val="00526B26"/>
    <w:rsid w:val="005320F1"/>
    <w:rsid w:val="00533C7F"/>
    <w:rsid w:val="00566F4B"/>
    <w:rsid w:val="005707F7"/>
    <w:rsid w:val="00591C17"/>
    <w:rsid w:val="005A08B9"/>
    <w:rsid w:val="005A3B81"/>
    <w:rsid w:val="005B29D2"/>
    <w:rsid w:val="005D7200"/>
    <w:rsid w:val="006D6D06"/>
    <w:rsid w:val="006F7A2E"/>
    <w:rsid w:val="007230F8"/>
    <w:rsid w:val="00753A52"/>
    <w:rsid w:val="00772341"/>
    <w:rsid w:val="0078607D"/>
    <w:rsid w:val="00787B08"/>
    <w:rsid w:val="007968FD"/>
    <w:rsid w:val="007A6166"/>
    <w:rsid w:val="007B1437"/>
    <w:rsid w:val="007D6BBA"/>
    <w:rsid w:val="007E12C2"/>
    <w:rsid w:val="007F586C"/>
    <w:rsid w:val="008174B5"/>
    <w:rsid w:val="0082384E"/>
    <w:rsid w:val="0082454C"/>
    <w:rsid w:val="00825037"/>
    <w:rsid w:val="008339E4"/>
    <w:rsid w:val="00852D03"/>
    <w:rsid w:val="00854170"/>
    <w:rsid w:val="008728B5"/>
    <w:rsid w:val="008C2198"/>
    <w:rsid w:val="008D515F"/>
    <w:rsid w:val="008E791D"/>
    <w:rsid w:val="008F0733"/>
    <w:rsid w:val="009134D2"/>
    <w:rsid w:val="009412C6"/>
    <w:rsid w:val="009676DD"/>
    <w:rsid w:val="00972F1F"/>
    <w:rsid w:val="009973EA"/>
    <w:rsid w:val="009A2508"/>
    <w:rsid w:val="009C1F3D"/>
    <w:rsid w:val="00A111B0"/>
    <w:rsid w:val="00A45544"/>
    <w:rsid w:val="00A709E0"/>
    <w:rsid w:val="00A74F8D"/>
    <w:rsid w:val="00B3557C"/>
    <w:rsid w:val="00B46589"/>
    <w:rsid w:val="00BA5A05"/>
    <w:rsid w:val="00BC42B1"/>
    <w:rsid w:val="00BE4EBF"/>
    <w:rsid w:val="00BF49E8"/>
    <w:rsid w:val="00BF64AF"/>
    <w:rsid w:val="00C3343C"/>
    <w:rsid w:val="00C814C4"/>
    <w:rsid w:val="00C9311B"/>
    <w:rsid w:val="00CF7EE9"/>
    <w:rsid w:val="00D0314F"/>
    <w:rsid w:val="00D25840"/>
    <w:rsid w:val="00D60F4E"/>
    <w:rsid w:val="00D644BB"/>
    <w:rsid w:val="00D74C75"/>
    <w:rsid w:val="00DC599A"/>
    <w:rsid w:val="00DD520A"/>
    <w:rsid w:val="00DF0E39"/>
    <w:rsid w:val="00E06DC1"/>
    <w:rsid w:val="00E15C4F"/>
    <w:rsid w:val="00E16F87"/>
    <w:rsid w:val="00EA5E6A"/>
    <w:rsid w:val="00EF3DFB"/>
    <w:rsid w:val="00F37057"/>
    <w:rsid w:val="00F47B7C"/>
    <w:rsid w:val="00FA2637"/>
    <w:rsid w:val="00FB4601"/>
    <w:rsid w:val="00FD3135"/>
    <w:rsid w:val="00FE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52"/>
  </w:style>
  <w:style w:type="paragraph" w:styleId="1">
    <w:name w:val="heading 1"/>
    <w:basedOn w:val="a"/>
    <w:next w:val="a"/>
    <w:link w:val="10"/>
    <w:uiPriority w:val="9"/>
    <w:qFormat/>
    <w:rsid w:val="003E7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AB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1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11B0"/>
  </w:style>
  <w:style w:type="paragraph" w:styleId="a7">
    <w:name w:val="footer"/>
    <w:basedOn w:val="a"/>
    <w:link w:val="a8"/>
    <w:uiPriority w:val="99"/>
    <w:semiHidden/>
    <w:unhideWhenUsed/>
    <w:rsid w:val="00A1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11B0"/>
  </w:style>
  <w:style w:type="paragraph" w:styleId="a9">
    <w:name w:val="footnote text"/>
    <w:basedOn w:val="a"/>
    <w:link w:val="aa"/>
    <w:semiHidden/>
    <w:rsid w:val="00211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211D4F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semiHidden/>
    <w:rsid w:val="00211D4F"/>
    <w:rPr>
      <w:vertAlign w:val="superscript"/>
    </w:rPr>
  </w:style>
  <w:style w:type="character" w:customStyle="1" w:styleId="c1">
    <w:name w:val="c1"/>
    <w:basedOn w:val="a0"/>
    <w:rsid w:val="00591C17"/>
  </w:style>
  <w:style w:type="paragraph" w:customStyle="1" w:styleId="c6">
    <w:name w:val="c6"/>
    <w:basedOn w:val="a"/>
    <w:rsid w:val="00591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260FD6"/>
    <w:rPr>
      <w:rFonts w:ascii="Arial Narrow" w:hAnsi="Arial Narrow" w:cs="Arial Narrow"/>
      <w:color w:val="000000"/>
      <w:spacing w:val="-20"/>
      <w:sz w:val="22"/>
      <w:szCs w:val="22"/>
    </w:rPr>
  </w:style>
  <w:style w:type="paragraph" w:styleId="ac">
    <w:name w:val="Normal (Web)"/>
    <w:basedOn w:val="a"/>
    <w:uiPriority w:val="99"/>
    <w:unhideWhenUsed/>
    <w:rsid w:val="00260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9A250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E7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7E12C2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E12C2"/>
    <w:pPr>
      <w:spacing w:after="100"/>
    </w:pPr>
  </w:style>
  <w:style w:type="character" w:styleId="af">
    <w:name w:val="Hyperlink"/>
    <w:basedOn w:val="a0"/>
    <w:uiPriority w:val="99"/>
    <w:unhideWhenUsed/>
    <w:rsid w:val="007E12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CD289-7882-4F18-B11F-4457BFBA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16</Pages>
  <Words>3351</Words>
  <Characters>19102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ЛВВ</cp:lastModifiedBy>
  <cp:revision>63</cp:revision>
  <cp:lastPrinted>2014-01-21T00:28:00Z</cp:lastPrinted>
  <dcterms:created xsi:type="dcterms:W3CDTF">2013-12-04T19:36:00Z</dcterms:created>
  <dcterms:modified xsi:type="dcterms:W3CDTF">2014-01-21T00:31:00Z</dcterms:modified>
</cp:coreProperties>
</file>