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192" w:rsidRPr="00E67803" w:rsidRDefault="00C30192" w:rsidP="00971AB8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E53A9A" w:rsidRPr="00E53A9A" w:rsidRDefault="00E53A9A" w:rsidP="00E53A9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……………………………………………………………………………3</w:t>
      </w:r>
    </w:p>
    <w:p w:rsidR="00C304CA" w:rsidRDefault="00C30192" w:rsidP="00C304C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часть………………</w:t>
      </w:r>
      <w:r w:rsidR="00C304CA">
        <w:rPr>
          <w:rFonts w:ascii="Times New Roman" w:hAnsi="Times New Roman" w:cs="Times New Roman"/>
          <w:sz w:val="28"/>
          <w:szCs w:val="28"/>
        </w:rPr>
        <w:t>……….</w:t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D75177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E53A9A">
        <w:rPr>
          <w:rFonts w:ascii="Times New Roman" w:hAnsi="Times New Roman" w:cs="Times New Roman"/>
          <w:sz w:val="28"/>
          <w:szCs w:val="28"/>
        </w:rPr>
        <w:t>4</w:t>
      </w: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07ED2">
        <w:rPr>
          <w:rFonts w:ascii="Times New Roman" w:hAnsi="Times New Roman" w:cs="Times New Roman"/>
          <w:sz w:val="28"/>
          <w:szCs w:val="28"/>
        </w:rPr>
        <w:t xml:space="preserve">1. Источники финансирования инновационной деятельности на </w:t>
      </w:r>
    </w:p>
    <w:p w:rsidR="00C30192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30192">
        <w:rPr>
          <w:rFonts w:ascii="Times New Roman" w:hAnsi="Times New Roman" w:cs="Times New Roman"/>
          <w:sz w:val="28"/>
          <w:szCs w:val="28"/>
        </w:rPr>
        <w:t>м</w:t>
      </w:r>
      <w:r w:rsidR="00C30192" w:rsidRPr="00D07ED2">
        <w:rPr>
          <w:rFonts w:ascii="Times New Roman" w:hAnsi="Times New Roman" w:cs="Times New Roman"/>
          <w:sz w:val="28"/>
          <w:szCs w:val="28"/>
        </w:rPr>
        <w:t>акроуровне</w:t>
      </w:r>
      <w:r w:rsidR="00C30192">
        <w:rPr>
          <w:rFonts w:ascii="Times New Roman" w:hAnsi="Times New Roman" w:cs="Times New Roman"/>
          <w:sz w:val="28"/>
          <w:szCs w:val="28"/>
        </w:rPr>
        <w:t xml:space="preserve"> и </w:t>
      </w:r>
      <w:r w:rsidR="006B35EA">
        <w:rPr>
          <w:rFonts w:ascii="Times New Roman" w:hAnsi="Times New Roman" w:cs="Times New Roman"/>
          <w:sz w:val="28"/>
          <w:szCs w:val="28"/>
        </w:rPr>
        <w:t xml:space="preserve"> микроуровне </w:t>
      </w:r>
      <w:r w:rsidR="00C30192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………………………..……………</w:t>
      </w:r>
      <w:r w:rsidR="00D75177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C30192">
        <w:rPr>
          <w:rFonts w:ascii="Times New Roman" w:hAnsi="Times New Roman" w:cs="Times New Roman"/>
          <w:sz w:val="28"/>
          <w:szCs w:val="28"/>
        </w:rPr>
        <w:t>.</w:t>
      </w:r>
      <w:r w:rsidR="00E53A9A">
        <w:rPr>
          <w:rFonts w:ascii="Times New Roman" w:hAnsi="Times New Roman" w:cs="Times New Roman"/>
          <w:sz w:val="28"/>
          <w:szCs w:val="28"/>
        </w:rPr>
        <w:t>4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 ………………………</w:t>
      </w:r>
      <w:r w:rsidR="00C304CA">
        <w:rPr>
          <w:rFonts w:ascii="Times New Roman" w:hAnsi="Times New Roman" w:cs="Times New Roman"/>
          <w:sz w:val="28"/>
          <w:szCs w:val="28"/>
        </w:rPr>
        <w:t>……………………………..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D75177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C304CA">
        <w:rPr>
          <w:rFonts w:ascii="Times New Roman" w:hAnsi="Times New Roman" w:cs="Times New Roman"/>
          <w:sz w:val="28"/>
          <w:szCs w:val="28"/>
        </w:rPr>
        <w:t>1</w:t>
      </w:r>
      <w:r w:rsidR="00E53A9A">
        <w:rPr>
          <w:rFonts w:ascii="Times New Roman" w:hAnsi="Times New Roman" w:cs="Times New Roman"/>
          <w:sz w:val="28"/>
          <w:szCs w:val="28"/>
        </w:rPr>
        <w:t>1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Задача……………………………………………………</w:t>
      </w:r>
      <w:r w:rsidR="00C304CA">
        <w:rPr>
          <w:rFonts w:ascii="Times New Roman" w:hAnsi="Times New Roman" w:cs="Times New Roman"/>
          <w:sz w:val="28"/>
          <w:szCs w:val="28"/>
        </w:rPr>
        <w:t>………..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 w:rsidR="00D75177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..1</w:t>
      </w:r>
      <w:r w:rsidR="00E53A9A">
        <w:rPr>
          <w:rFonts w:ascii="Times New Roman" w:hAnsi="Times New Roman" w:cs="Times New Roman"/>
          <w:sz w:val="28"/>
          <w:szCs w:val="28"/>
        </w:rPr>
        <w:t>1</w:t>
      </w:r>
    </w:p>
    <w:p w:rsidR="0046220F" w:rsidRDefault="0046220F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………………………………………………………………………..15</w:t>
      </w:r>
    </w:p>
    <w:p w:rsidR="00C30192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</w:t>
      </w:r>
      <w:r w:rsidR="00C30192">
        <w:rPr>
          <w:rFonts w:ascii="Times New Roman" w:hAnsi="Times New Roman" w:cs="Times New Roman"/>
          <w:sz w:val="28"/>
          <w:szCs w:val="28"/>
        </w:rPr>
        <w:t>……</w:t>
      </w:r>
      <w:r w:rsidR="00D75177">
        <w:rPr>
          <w:rFonts w:ascii="Times New Roman" w:hAnsi="Times New Roman" w:cs="Times New Roman"/>
          <w:sz w:val="28"/>
          <w:szCs w:val="28"/>
        </w:rPr>
        <w:t>…..</w:t>
      </w:r>
      <w:r w:rsidR="00C30192">
        <w:rPr>
          <w:rFonts w:ascii="Times New Roman" w:hAnsi="Times New Roman" w:cs="Times New Roman"/>
          <w:sz w:val="28"/>
          <w:szCs w:val="28"/>
        </w:rPr>
        <w:t>1</w:t>
      </w:r>
      <w:r w:rsidR="0046220F">
        <w:rPr>
          <w:rFonts w:ascii="Times New Roman" w:hAnsi="Times New Roman" w:cs="Times New Roman"/>
          <w:sz w:val="28"/>
          <w:szCs w:val="28"/>
        </w:rPr>
        <w:t>6</w:t>
      </w: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Default="00C30192" w:rsidP="00C304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C304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C304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C304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Pr="00C304CA" w:rsidRDefault="00C304CA" w:rsidP="00C304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AEA" w:rsidRDefault="0046220F" w:rsidP="00B20AEA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593907" w:rsidRPr="00290B8A" w:rsidRDefault="00593907" w:rsidP="00290B8A">
      <w:pPr>
        <w:tabs>
          <w:tab w:val="left" w:pos="5472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93907">
        <w:rPr>
          <w:rFonts w:ascii="Times New Roman" w:hAnsi="Times New Roman" w:cs="Times New Roman"/>
          <w:sz w:val="28"/>
          <w:szCs w:val="28"/>
        </w:rPr>
        <w:t xml:space="preserve">    Успех реализации инновационных проектов во многом зависит  от организации процесса его </w:t>
      </w:r>
      <w:r>
        <w:rPr>
          <w:rFonts w:ascii="Times New Roman" w:hAnsi="Times New Roman" w:cs="Times New Roman"/>
          <w:sz w:val="28"/>
          <w:szCs w:val="28"/>
        </w:rPr>
        <w:t>финансирования. Менеджмент ком</w:t>
      </w:r>
      <w:r w:rsidRPr="00593907">
        <w:rPr>
          <w:rFonts w:ascii="Times New Roman" w:hAnsi="Times New Roman" w:cs="Times New Roman"/>
          <w:sz w:val="28"/>
          <w:szCs w:val="28"/>
        </w:rPr>
        <w:t>пании должен обладать разносторонними и глубокими знаниями  в области управления: уметь со</w:t>
      </w:r>
      <w:r>
        <w:rPr>
          <w:rFonts w:ascii="Times New Roman" w:hAnsi="Times New Roman" w:cs="Times New Roman"/>
          <w:sz w:val="28"/>
          <w:szCs w:val="28"/>
        </w:rPr>
        <w:t>ставлять бизнес-планы инноваци</w:t>
      </w:r>
      <w:r w:rsidRPr="00593907">
        <w:rPr>
          <w:rFonts w:ascii="Times New Roman" w:hAnsi="Times New Roman" w:cs="Times New Roman"/>
          <w:sz w:val="28"/>
          <w:szCs w:val="28"/>
        </w:rPr>
        <w:t>онных проектов, владеть знания</w:t>
      </w:r>
      <w:r>
        <w:rPr>
          <w:rFonts w:ascii="Times New Roman" w:hAnsi="Times New Roman" w:cs="Times New Roman"/>
          <w:sz w:val="28"/>
          <w:szCs w:val="28"/>
        </w:rPr>
        <w:t>ми маркетинга инноваций, анали</w:t>
      </w:r>
      <w:r w:rsidRPr="00593907">
        <w:rPr>
          <w:rFonts w:ascii="Times New Roman" w:hAnsi="Times New Roman" w:cs="Times New Roman"/>
          <w:sz w:val="28"/>
          <w:szCs w:val="28"/>
        </w:rPr>
        <w:t>за и оценки рисков, а также знать инструментарий финансового  рынка, налаживать связи с разл</w:t>
      </w:r>
      <w:r>
        <w:rPr>
          <w:rFonts w:ascii="Times New Roman" w:hAnsi="Times New Roman" w:cs="Times New Roman"/>
          <w:sz w:val="28"/>
          <w:szCs w:val="28"/>
        </w:rPr>
        <w:t xml:space="preserve">ичными институтами, способными </w:t>
      </w:r>
      <w:r w:rsidRPr="00593907">
        <w:rPr>
          <w:rFonts w:ascii="Times New Roman" w:hAnsi="Times New Roman" w:cs="Times New Roman"/>
          <w:sz w:val="28"/>
          <w:szCs w:val="28"/>
        </w:rPr>
        <w:t xml:space="preserve">оказать финансовое содействие в </w:t>
      </w:r>
      <w:r>
        <w:rPr>
          <w:rFonts w:ascii="Times New Roman" w:hAnsi="Times New Roman" w:cs="Times New Roman"/>
          <w:sz w:val="28"/>
          <w:szCs w:val="28"/>
        </w:rPr>
        <w:t>развитии инновационной деятель</w:t>
      </w:r>
      <w:r w:rsidRPr="00593907">
        <w:rPr>
          <w:rFonts w:ascii="Times New Roman" w:hAnsi="Times New Roman" w:cs="Times New Roman"/>
          <w:sz w:val="28"/>
          <w:szCs w:val="28"/>
        </w:rPr>
        <w:t xml:space="preserve">ности. </w:t>
      </w:r>
    </w:p>
    <w:p w:rsidR="00290B8A" w:rsidRPr="00290B8A" w:rsidRDefault="00290B8A" w:rsidP="00290B8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90B8A">
        <w:rPr>
          <w:rFonts w:ascii="Times New Roman" w:hAnsi="Times New Roman" w:cs="Times New Roman"/>
          <w:sz w:val="28"/>
          <w:szCs w:val="28"/>
        </w:rPr>
        <w:t>Инновация является реализованным на рынке результатом, полученным от вложения капитала в новый продукт или операцию (технологию, процесс). Поэтому при всем разнообразии рыночных новшеств важным условием для их практической реализации в каком-либо деле является привлечение инвестиций в достаточном объеме.</w:t>
      </w:r>
    </w:p>
    <w:p w:rsidR="00290B8A" w:rsidRPr="00290B8A" w:rsidRDefault="00290B8A" w:rsidP="00290B8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90B8A">
        <w:rPr>
          <w:rFonts w:ascii="Times New Roman" w:hAnsi="Times New Roman" w:cs="Times New Roman"/>
          <w:sz w:val="28"/>
          <w:szCs w:val="28"/>
        </w:rPr>
        <w:t>Сущность инновационной деятельности заключается не только в разработке новшеств, но и в выводе инновационной продукции на рынок (коммерциализации результатов научной деятельности), развитии конкуренции и научно-технического прогресса. Поэтому в ней заинтересованы как частный капитал (компании получают конкурентные преимущества), так и публичные образования.</w:t>
      </w:r>
    </w:p>
    <w:p w:rsidR="00593907" w:rsidRPr="00593907" w:rsidRDefault="00593907" w:rsidP="00593907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20AEA" w:rsidRDefault="00B20AEA" w:rsidP="0046220F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B20AEA" w:rsidRDefault="00B20AEA" w:rsidP="0046220F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B20AEA" w:rsidRDefault="00B20AEA" w:rsidP="0046220F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B20AEA" w:rsidRDefault="00B20AEA" w:rsidP="0046220F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B20AEA" w:rsidRDefault="00B20AEA" w:rsidP="0046220F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B20AEA" w:rsidRDefault="00B20AEA" w:rsidP="0046220F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B20AEA" w:rsidRDefault="00B20AEA" w:rsidP="0046220F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B20AEA" w:rsidRDefault="00B20AEA" w:rsidP="00290B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90B8A" w:rsidRPr="00C304CA" w:rsidRDefault="00290B8A" w:rsidP="00290B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30192" w:rsidRPr="00D07ED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Теоретическая часть</w:t>
      </w:r>
    </w:p>
    <w:p w:rsidR="006C2469" w:rsidRPr="00E53A9A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07ED2">
        <w:rPr>
          <w:rFonts w:ascii="Times New Roman" w:hAnsi="Times New Roman" w:cs="Times New Roman"/>
          <w:sz w:val="28"/>
          <w:szCs w:val="28"/>
        </w:rPr>
        <w:t>1. Источники финансирования инновационной деятельности на макро</w:t>
      </w:r>
      <w:r>
        <w:rPr>
          <w:rFonts w:ascii="Times New Roman" w:hAnsi="Times New Roman" w:cs="Times New Roman"/>
          <w:sz w:val="28"/>
          <w:szCs w:val="28"/>
        </w:rPr>
        <w:t>уровне</w:t>
      </w:r>
      <w:r w:rsidRPr="004F64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микроуровне</w:t>
      </w:r>
    </w:p>
    <w:p w:rsidR="006C2469" w:rsidRPr="00290B8A" w:rsidRDefault="006C2469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C2469">
        <w:rPr>
          <w:rFonts w:ascii="Times New Roman" w:hAnsi="Times New Roman" w:cs="Times New Roman"/>
          <w:sz w:val="28"/>
          <w:szCs w:val="28"/>
        </w:rPr>
        <w:t>Финансирование инно</w:t>
      </w:r>
      <w:r>
        <w:rPr>
          <w:rFonts w:ascii="Times New Roman" w:hAnsi="Times New Roman" w:cs="Times New Roman"/>
          <w:sz w:val="28"/>
          <w:szCs w:val="28"/>
        </w:rPr>
        <w:t>вационной деятельности — направ</w:t>
      </w:r>
      <w:r w:rsidRPr="006C2469">
        <w:rPr>
          <w:rFonts w:ascii="Times New Roman" w:hAnsi="Times New Roman" w:cs="Times New Roman"/>
          <w:sz w:val="28"/>
          <w:szCs w:val="28"/>
        </w:rPr>
        <w:t xml:space="preserve">ление и использование денежных </w:t>
      </w:r>
      <w:r w:rsidR="006B35EA">
        <w:rPr>
          <w:rFonts w:ascii="Times New Roman" w:hAnsi="Times New Roman" w:cs="Times New Roman"/>
          <w:sz w:val="28"/>
          <w:szCs w:val="28"/>
        </w:rPr>
        <w:t>средств на проектирование, раз</w:t>
      </w:r>
      <w:r w:rsidRPr="006C2469">
        <w:rPr>
          <w:rFonts w:ascii="Times New Roman" w:hAnsi="Times New Roman" w:cs="Times New Roman"/>
          <w:sz w:val="28"/>
          <w:szCs w:val="28"/>
        </w:rPr>
        <w:t xml:space="preserve">работку и организацию производства новых видов продукции, </w:t>
      </w:r>
      <w:r w:rsidR="006B35EA" w:rsidRPr="006B35EA">
        <w:rPr>
          <w:rFonts w:ascii="Times New Roman" w:hAnsi="Times New Roman" w:cs="Times New Roman"/>
          <w:sz w:val="28"/>
          <w:szCs w:val="28"/>
        </w:rPr>
        <w:t xml:space="preserve"> </w:t>
      </w:r>
      <w:r w:rsidRPr="006C2469">
        <w:rPr>
          <w:rFonts w:ascii="Times New Roman" w:hAnsi="Times New Roman" w:cs="Times New Roman"/>
          <w:sz w:val="28"/>
          <w:szCs w:val="28"/>
        </w:rPr>
        <w:t>услуг, на создание и внедрение новой техники, новой технологии, разработку и внедрение новых организационных форм и методов управления. Важно обеспечить последовательное финансирование всех этапов инновационной деятельности (НИОКР, разработки опытного образца, создания гол</w:t>
      </w:r>
      <w:r w:rsidR="006B35EA">
        <w:rPr>
          <w:rFonts w:ascii="Times New Roman" w:hAnsi="Times New Roman" w:cs="Times New Roman"/>
          <w:sz w:val="28"/>
          <w:szCs w:val="28"/>
        </w:rPr>
        <w:t>овного образца, серийного произ</w:t>
      </w:r>
      <w:r w:rsidRPr="006C2469">
        <w:rPr>
          <w:rFonts w:ascii="Times New Roman" w:hAnsi="Times New Roman" w:cs="Times New Roman"/>
          <w:sz w:val="28"/>
          <w:szCs w:val="28"/>
        </w:rPr>
        <w:t>водства новых видов товаров). Решению этой задачи способствуют разработка и финансирование инновационных прогр</w:t>
      </w:r>
      <w:r w:rsidR="006B35EA">
        <w:rPr>
          <w:rFonts w:ascii="Times New Roman" w:hAnsi="Times New Roman" w:cs="Times New Roman"/>
          <w:sz w:val="28"/>
          <w:szCs w:val="28"/>
        </w:rPr>
        <w:t>амм, проект</w:t>
      </w:r>
      <w:r w:rsidRPr="006C2469">
        <w:rPr>
          <w:rFonts w:ascii="Times New Roman" w:hAnsi="Times New Roman" w:cs="Times New Roman"/>
          <w:sz w:val="28"/>
          <w:szCs w:val="28"/>
        </w:rPr>
        <w:t>ное финансирование, создание</w:t>
      </w:r>
      <w:r w:rsidR="006B35EA">
        <w:rPr>
          <w:rFonts w:ascii="Times New Roman" w:hAnsi="Times New Roman" w:cs="Times New Roman"/>
          <w:sz w:val="28"/>
          <w:szCs w:val="28"/>
        </w:rPr>
        <w:t xml:space="preserve"> специальных организаций, финан</w:t>
      </w:r>
      <w:r w:rsidRPr="006C2469">
        <w:rPr>
          <w:rFonts w:ascii="Times New Roman" w:hAnsi="Times New Roman" w:cs="Times New Roman"/>
          <w:sz w:val="28"/>
          <w:szCs w:val="28"/>
        </w:rPr>
        <w:t>сирующих инновационную деятельность, инновационных фондов, инновационных банков и венчурных фондов.</w:t>
      </w:r>
      <w:r w:rsidR="00DE03C2" w:rsidRPr="00DE03C2">
        <w:rPr>
          <w:rFonts w:ascii="Times New Roman" w:hAnsi="Times New Roman" w:cs="Times New Roman"/>
          <w:sz w:val="28"/>
          <w:szCs w:val="28"/>
        </w:rPr>
        <w:t>[2.</w:t>
      </w:r>
      <w:r w:rsidR="00DE03C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03C2" w:rsidRPr="00DE03C2">
        <w:rPr>
          <w:rFonts w:ascii="Times New Roman" w:hAnsi="Times New Roman" w:cs="Times New Roman"/>
          <w:sz w:val="28"/>
          <w:szCs w:val="28"/>
        </w:rPr>
        <w:t>.209]</w:t>
      </w:r>
    </w:p>
    <w:p w:rsidR="00DE03C2" w:rsidRPr="00DE03C2" w:rsidRDefault="00DE03C2" w:rsidP="00DE03C2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E03C2">
        <w:rPr>
          <w:rFonts w:ascii="Times New Roman" w:hAnsi="Times New Roman" w:cs="Times New Roman"/>
          <w:sz w:val="28"/>
          <w:szCs w:val="28"/>
        </w:rPr>
        <w:t>Довольно часто такая фирма создается на базе существующего малого предприятия, собственник которого является специалистом-энтузиастом, убежденным в перспективности интересующего его инновационного начинания.</w:t>
      </w:r>
    </w:p>
    <w:p w:rsidR="00DE03C2" w:rsidRPr="00DE03C2" w:rsidRDefault="00DE03C2" w:rsidP="00DE03C2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E03C2">
        <w:rPr>
          <w:rFonts w:ascii="Times New Roman" w:hAnsi="Times New Roman" w:cs="Times New Roman"/>
          <w:sz w:val="28"/>
          <w:szCs w:val="28"/>
        </w:rPr>
        <w:t>Венчурная фирма организуетс</w:t>
      </w:r>
      <w:r>
        <w:rPr>
          <w:rFonts w:ascii="Times New Roman" w:hAnsi="Times New Roman" w:cs="Times New Roman"/>
          <w:sz w:val="28"/>
          <w:szCs w:val="28"/>
        </w:rPr>
        <w:t>я группой лиц, занимающихся раз</w:t>
      </w:r>
      <w:r w:rsidRPr="00DE03C2">
        <w:rPr>
          <w:rFonts w:ascii="Times New Roman" w:hAnsi="Times New Roman" w:cs="Times New Roman"/>
          <w:sz w:val="28"/>
          <w:szCs w:val="28"/>
        </w:rPr>
        <w:t>работкой оригинальных идей и их превращением в новые технологии и продукты. Этим они отличаются от обычных малых предприятий. Основная сфера распространения венчурной деятельности — новейшие быстрорастущие наукоемкие отрасли: электроника, лазерная технология, робототехника, информационные системы, био-  и нанотехнологии.</w:t>
      </w:r>
    </w:p>
    <w:p w:rsidR="00DE03C2" w:rsidRPr="00290B8A" w:rsidRDefault="00DE03C2" w:rsidP="00DE03C2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E03C2">
        <w:rPr>
          <w:rFonts w:ascii="Times New Roman" w:hAnsi="Times New Roman" w:cs="Times New Roman"/>
          <w:sz w:val="28"/>
          <w:szCs w:val="28"/>
        </w:rPr>
        <w:t>Тем самым в сист</w:t>
      </w:r>
      <w:r>
        <w:rPr>
          <w:rFonts w:ascii="Times New Roman" w:hAnsi="Times New Roman" w:cs="Times New Roman"/>
          <w:sz w:val="28"/>
          <w:szCs w:val="28"/>
        </w:rPr>
        <w:t>еме инновационной экономики рис</w:t>
      </w:r>
      <w:r w:rsidRPr="00DE03C2">
        <w:rPr>
          <w:rFonts w:ascii="Times New Roman" w:hAnsi="Times New Roman" w:cs="Times New Roman"/>
          <w:sz w:val="28"/>
          <w:szCs w:val="28"/>
        </w:rPr>
        <w:t>ковое предприятие выполняе</w:t>
      </w:r>
      <w:r>
        <w:rPr>
          <w:rFonts w:ascii="Times New Roman" w:hAnsi="Times New Roman" w:cs="Times New Roman"/>
          <w:sz w:val="28"/>
          <w:szCs w:val="28"/>
        </w:rPr>
        <w:t>т связывающую функцию между фун</w:t>
      </w:r>
      <w:r w:rsidRPr="00DE03C2">
        <w:rPr>
          <w:rFonts w:ascii="Times New Roman" w:hAnsi="Times New Roman" w:cs="Times New Roman"/>
          <w:sz w:val="28"/>
          <w:szCs w:val="28"/>
        </w:rPr>
        <w:t>даментальными исследованиями и массовым производством нового продукта. Определяемое преимущество рискового предприятия — в его преданности инновационной д</w:t>
      </w:r>
      <w:r>
        <w:rPr>
          <w:rFonts w:ascii="Times New Roman" w:hAnsi="Times New Roman" w:cs="Times New Roman"/>
          <w:sz w:val="28"/>
          <w:szCs w:val="28"/>
        </w:rPr>
        <w:t>еятельности, гибкости, способно</w:t>
      </w:r>
      <w:r w:rsidRPr="00DE03C2">
        <w:rPr>
          <w:rFonts w:ascii="Times New Roman" w:hAnsi="Times New Roman" w:cs="Times New Roman"/>
          <w:sz w:val="28"/>
          <w:szCs w:val="28"/>
        </w:rPr>
        <w:t>сти улавливать и апробировать «с</w:t>
      </w:r>
      <w:r>
        <w:rPr>
          <w:rFonts w:ascii="Times New Roman" w:hAnsi="Times New Roman" w:cs="Times New Roman"/>
          <w:sz w:val="28"/>
          <w:szCs w:val="28"/>
        </w:rPr>
        <w:t>вежие» идеи, мобильно переориен</w:t>
      </w:r>
      <w:r w:rsidRPr="00DE03C2">
        <w:rPr>
          <w:rFonts w:ascii="Times New Roman" w:hAnsi="Times New Roman" w:cs="Times New Roman"/>
          <w:sz w:val="28"/>
          <w:szCs w:val="28"/>
        </w:rPr>
        <w:t>тироваться и изменять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поиска. Вместе с тем и </w:t>
      </w:r>
      <w:r>
        <w:rPr>
          <w:rFonts w:ascii="Times New Roman" w:hAnsi="Times New Roman" w:cs="Times New Roman"/>
          <w:sz w:val="28"/>
          <w:szCs w:val="28"/>
        </w:rPr>
        <w:lastRenderedPageBreak/>
        <w:t>руковод</w:t>
      </w:r>
      <w:r w:rsidRPr="00DE03C2">
        <w:rPr>
          <w:rFonts w:ascii="Times New Roman" w:hAnsi="Times New Roman" w:cs="Times New Roman"/>
          <w:sz w:val="28"/>
          <w:szCs w:val="28"/>
        </w:rPr>
        <w:t>ство этого предприятия компетентно не только в соответствующей научно-технической сфере, но в приемлемой степени также в области производства и реализации продукции.[3.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E03C2">
        <w:rPr>
          <w:rFonts w:ascii="Times New Roman" w:hAnsi="Times New Roman" w:cs="Times New Roman"/>
          <w:sz w:val="28"/>
          <w:szCs w:val="28"/>
        </w:rPr>
        <w:t>.134]</w:t>
      </w:r>
    </w:p>
    <w:p w:rsidR="00062FF2" w:rsidRPr="00062FF2" w:rsidRDefault="00062FF2" w:rsidP="00062FF2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2FF2">
        <w:rPr>
          <w:rFonts w:ascii="Times New Roman" w:hAnsi="Times New Roman" w:cs="Times New Roman"/>
          <w:sz w:val="28"/>
          <w:szCs w:val="28"/>
        </w:rPr>
        <w:t>Современные венчурные предприятия представляют собой гибкие мобильные структуры, которые отличаются очень высокой и целенаправленной активностью, что объясняется, в первую очередь, прямой личной заинтересованностью работников предприятия и инвесторов в скорейшей успешной коммерческой реализации разрабатываемой идеи, технологии, объекта, изобретения, причем с минимальными затратами. По темпам доведения разработки до коммерческой реализации конкурировать с ними крупным промышленным предприятиям очень сложно.[3.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62FF2">
        <w:rPr>
          <w:rFonts w:ascii="Times New Roman" w:hAnsi="Times New Roman" w:cs="Times New Roman"/>
          <w:sz w:val="28"/>
          <w:szCs w:val="28"/>
        </w:rPr>
        <w:t>.135]</w:t>
      </w:r>
    </w:p>
    <w:p w:rsidR="00C30192" w:rsidRPr="006B35EA" w:rsidRDefault="006C2469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C2469">
        <w:rPr>
          <w:rFonts w:ascii="Times New Roman" w:hAnsi="Times New Roman" w:cs="Times New Roman"/>
          <w:sz w:val="28"/>
          <w:szCs w:val="28"/>
        </w:rPr>
        <w:t>Источники финансировани</w:t>
      </w:r>
      <w:r w:rsidR="006B35EA">
        <w:rPr>
          <w:rFonts w:ascii="Times New Roman" w:hAnsi="Times New Roman" w:cs="Times New Roman"/>
          <w:sz w:val="28"/>
          <w:szCs w:val="28"/>
        </w:rPr>
        <w:t>я инновационной деятельности ор</w:t>
      </w:r>
      <w:r w:rsidRPr="006C2469">
        <w:rPr>
          <w:rFonts w:ascii="Times New Roman" w:hAnsi="Times New Roman" w:cs="Times New Roman"/>
          <w:sz w:val="28"/>
          <w:szCs w:val="28"/>
        </w:rPr>
        <w:t>ганизаций, предприятий можно</w:t>
      </w:r>
      <w:r w:rsidR="006B35EA">
        <w:rPr>
          <w:rFonts w:ascii="Times New Roman" w:hAnsi="Times New Roman" w:cs="Times New Roman"/>
          <w:sz w:val="28"/>
          <w:szCs w:val="28"/>
        </w:rPr>
        <w:t xml:space="preserve"> подразделить на внешние и внут</w:t>
      </w:r>
      <w:r w:rsidRPr="006C2469">
        <w:rPr>
          <w:rFonts w:ascii="Times New Roman" w:hAnsi="Times New Roman" w:cs="Times New Roman"/>
          <w:sz w:val="28"/>
          <w:szCs w:val="28"/>
        </w:rPr>
        <w:t>ренние</w:t>
      </w:r>
      <w:r w:rsidR="00072FA1">
        <w:rPr>
          <w:rFonts w:ascii="Times New Roman" w:hAnsi="Times New Roman" w:cs="Times New Roman"/>
          <w:sz w:val="28"/>
          <w:szCs w:val="28"/>
        </w:rPr>
        <w:t>.</w:t>
      </w:r>
    </w:p>
    <w:p w:rsidR="00072FA1" w:rsidRDefault="006C2469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C2469">
        <w:rPr>
          <w:rFonts w:ascii="Times New Roman" w:hAnsi="Times New Roman" w:cs="Times New Roman"/>
          <w:sz w:val="28"/>
          <w:szCs w:val="28"/>
        </w:rPr>
        <w:t>Внешнее финансирование и</w:t>
      </w:r>
      <w:r w:rsidR="006B35EA">
        <w:rPr>
          <w:rFonts w:ascii="Times New Roman" w:hAnsi="Times New Roman" w:cs="Times New Roman"/>
          <w:sz w:val="28"/>
          <w:szCs w:val="28"/>
        </w:rPr>
        <w:t>нновационной деятельности — при</w:t>
      </w:r>
      <w:r w:rsidRPr="006C2469">
        <w:rPr>
          <w:rFonts w:ascii="Times New Roman" w:hAnsi="Times New Roman" w:cs="Times New Roman"/>
          <w:sz w:val="28"/>
          <w:szCs w:val="28"/>
        </w:rPr>
        <w:t>влечение и использование сре</w:t>
      </w:r>
      <w:r w:rsidR="006B35EA">
        <w:rPr>
          <w:rFonts w:ascii="Times New Roman" w:hAnsi="Times New Roman" w:cs="Times New Roman"/>
          <w:sz w:val="28"/>
          <w:szCs w:val="28"/>
        </w:rPr>
        <w:t>дств государства, финансово-кре</w:t>
      </w:r>
      <w:r w:rsidRPr="006C2469">
        <w:rPr>
          <w:rFonts w:ascii="Times New Roman" w:hAnsi="Times New Roman" w:cs="Times New Roman"/>
          <w:sz w:val="28"/>
          <w:szCs w:val="28"/>
        </w:rPr>
        <w:t>дитных организаций, отдельны</w:t>
      </w:r>
      <w:r w:rsidR="006B35EA">
        <w:rPr>
          <w:rFonts w:ascii="Times New Roman" w:hAnsi="Times New Roman" w:cs="Times New Roman"/>
          <w:sz w:val="28"/>
          <w:szCs w:val="28"/>
        </w:rPr>
        <w:t>х граждан и нефинансовых органи</w:t>
      </w:r>
      <w:r w:rsidRPr="006C2469">
        <w:rPr>
          <w:rFonts w:ascii="Times New Roman" w:hAnsi="Times New Roman" w:cs="Times New Roman"/>
          <w:sz w:val="28"/>
          <w:szCs w:val="28"/>
        </w:rPr>
        <w:t>заций. Формы внешнего финансирования могут быть различными: бюджетное финансирование, использование банковских кредитов, финансирование в форме лизинга и др.</w:t>
      </w:r>
      <w:r w:rsidR="00072FA1" w:rsidRPr="00072FA1">
        <w:rPr>
          <w:rFonts w:ascii="Times New Roman" w:hAnsi="Times New Roman" w:cs="Times New Roman"/>
          <w:sz w:val="28"/>
          <w:szCs w:val="28"/>
        </w:rPr>
        <w:t xml:space="preserve"> </w:t>
      </w:r>
      <w:r w:rsidR="00072FA1" w:rsidRPr="006B35EA">
        <w:rPr>
          <w:rFonts w:ascii="Times New Roman" w:hAnsi="Times New Roman" w:cs="Times New Roman"/>
          <w:sz w:val="28"/>
          <w:szCs w:val="28"/>
        </w:rPr>
        <w:t>[</w:t>
      </w:r>
      <w:r w:rsidR="00DE03C2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072FA1" w:rsidRPr="006B35EA">
        <w:rPr>
          <w:rFonts w:ascii="Times New Roman" w:hAnsi="Times New Roman" w:cs="Times New Roman"/>
          <w:sz w:val="28"/>
          <w:szCs w:val="28"/>
        </w:rPr>
        <w:t>.</w:t>
      </w:r>
      <w:r w:rsidR="00072F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72FA1" w:rsidRPr="006B35EA">
        <w:rPr>
          <w:rFonts w:ascii="Times New Roman" w:hAnsi="Times New Roman" w:cs="Times New Roman"/>
          <w:sz w:val="28"/>
          <w:szCs w:val="28"/>
        </w:rPr>
        <w:t>.209]</w:t>
      </w:r>
      <w:r w:rsidR="006A77DD" w:rsidRPr="006A77D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A77DD" w:rsidRPr="006A77DD" w:rsidRDefault="006A77DD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77DD">
        <w:rPr>
          <w:rFonts w:ascii="Times New Roman" w:hAnsi="Times New Roman" w:cs="Times New Roman"/>
          <w:sz w:val="28"/>
          <w:szCs w:val="28"/>
        </w:rPr>
        <w:t>Бюджетное  финансирование.  Кратко  рассмотрим  некоторые  источники финансирования инноваций. Важнейшим источником  финансирования  инноваций  я</w:t>
      </w:r>
      <w:r>
        <w:rPr>
          <w:rFonts w:ascii="Times New Roman" w:hAnsi="Times New Roman" w:cs="Times New Roman"/>
          <w:sz w:val="28"/>
          <w:szCs w:val="28"/>
        </w:rPr>
        <w:t>вляется  федеральный  (государ</w:t>
      </w:r>
      <w:r w:rsidRPr="006A77DD">
        <w:rPr>
          <w:rFonts w:ascii="Times New Roman" w:hAnsi="Times New Roman" w:cs="Times New Roman"/>
          <w:sz w:val="28"/>
          <w:szCs w:val="28"/>
        </w:rPr>
        <w:t xml:space="preserve">ственный) бюджет. Отметим, что региональные бюджеты также  являются источниками финансирования инноваций. Расходы из  федерального  бюджета  на  инновации  отражаются  в  отдельной  статье  бюджета  «Фундаментальные  исследования  и  содействие  научно-техническому  прогрессу».  Кроме  того,  в  федеральном  бюджете  затраты  на  инновации  </w:t>
      </w:r>
      <w:r>
        <w:rPr>
          <w:rFonts w:ascii="Times New Roman" w:hAnsi="Times New Roman" w:cs="Times New Roman"/>
          <w:sz w:val="28"/>
          <w:szCs w:val="28"/>
        </w:rPr>
        <w:t>предусматриваются  в  ведомст</w:t>
      </w:r>
      <w:r w:rsidRPr="006A77DD">
        <w:rPr>
          <w:rFonts w:ascii="Times New Roman" w:hAnsi="Times New Roman" w:cs="Times New Roman"/>
          <w:sz w:val="28"/>
          <w:szCs w:val="28"/>
        </w:rPr>
        <w:t>венной  структуре  расходов  (по  отраслям)  —  статья  «Разработка   перспективных технологий и п</w:t>
      </w:r>
      <w:r>
        <w:rPr>
          <w:rFonts w:ascii="Times New Roman" w:hAnsi="Times New Roman" w:cs="Times New Roman"/>
          <w:sz w:val="28"/>
          <w:szCs w:val="28"/>
        </w:rPr>
        <w:t>риоритетных направлений научно</w:t>
      </w:r>
      <w:r w:rsidRPr="006A77DD">
        <w:rPr>
          <w:rFonts w:ascii="Times New Roman" w:hAnsi="Times New Roman" w:cs="Times New Roman"/>
          <w:sz w:val="28"/>
          <w:szCs w:val="28"/>
        </w:rPr>
        <w:t xml:space="preserve">-технического  прогресса». </w:t>
      </w:r>
    </w:p>
    <w:p w:rsidR="006A77DD" w:rsidRPr="006A77DD" w:rsidRDefault="006A77DD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77DD">
        <w:rPr>
          <w:rFonts w:ascii="Times New Roman" w:hAnsi="Times New Roman" w:cs="Times New Roman"/>
          <w:sz w:val="28"/>
          <w:szCs w:val="28"/>
        </w:rPr>
        <w:lastRenderedPageBreak/>
        <w:t xml:space="preserve">    Объектами  бюджетного  финансирования  в  инновационной   деятельности  являются:  </w:t>
      </w:r>
    </w:p>
    <w:p w:rsidR="006A77DD" w:rsidRPr="00E53A9A" w:rsidRDefault="006A77DD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77DD">
        <w:rPr>
          <w:rFonts w:ascii="Times New Roman" w:hAnsi="Times New Roman" w:cs="Times New Roman"/>
          <w:sz w:val="28"/>
          <w:szCs w:val="28"/>
        </w:rPr>
        <w:t>1)  прио</w:t>
      </w:r>
      <w:r>
        <w:rPr>
          <w:rFonts w:ascii="Times New Roman" w:hAnsi="Times New Roman" w:cs="Times New Roman"/>
          <w:sz w:val="28"/>
          <w:szCs w:val="28"/>
        </w:rPr>
        <w:t>ритетные  направления  научно</w:t>
      </w:r>
      <w:r w:rsidRPr="006A77DD">
        <w:rPr>
          <w:rFonts w:ascii="Times New Roman" w:hAnsi="Times New Roman" w:cs="Times New Roman"/>
          <w:sz w:val="28"/>
          <w:szCs w:val="28"/>
        </w:rPr>
        <w:t xml:space="preserve">-технического прогресса; </w:t>
      </w:r>
    </w:p>
    <w:p w:rsidR="006A77DD" w:rsidRPr="006A77DD" w:rsidRDefault="006A77DD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77DD">
        <w:rPr>
          <w:rFonts w:ascii="Times New Roman" w:hAnsi="Times New Roman" w:cs="Times New Roman"/>
          <w:sz w:val="28"/>
          <w:szCs w:val="28"/>
        </w:rPr>
        <w:t xml:space="preserve">2) целевые бюджетные фонды; </w:t>
      </w:r>
    </w:p>
    <w:p w:rsidR="006A77DD" w:rsidRPr="006A77DD" w:rsidRDefault="006A77DD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77DD">
        <w:rPr>
          <w:rFonts w:ascii="Times New Roman" w:hAnsi="Times New Roman" w:cs="Times New Roman"/>
          <w:sz w:val="28"/>
          <w:szCs w:val="28"/>
        </w:rPr>
        <w:t xml:space="preserve">3) сектора  науки,  ведущие  фундаментальные  и  поисковые  исследования.  </w:t>
      </w:r>
    </w:p>
    <w:p w:rsidR="006A77DD" w:rsidRDefault="006A77DD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77DD">
        <w:rPr>
          <w:rFonts w:ascii="Times New Roman" w:hAnsi="Times New Roman" w:cs="Times New Roman"/>
          <w:sz w:val="28"/>
          <w:szCs w:val="28"/>
        </w:rPr>
        <w:t xml:space="preserve">По приоритетным направлениям научно-технического прогресса  из  федерального бюджета финансируются комплексные федеральные  инновационные программы, государственные научно-технические  и международные программы. В целевые </w:t>
      </w:r>
      <w:r>
        <w:rPr>
          <w:rFonts w:ascii="Times New Roman" w:hAnsi="Times New Roman" w:cs="Times New Roman"/>
          <w:sz w:val="28"/>
          <w:szCs w:val="28"/>
        </w:rPr>
        <w:t>бюджетные фонды, фор</w:t>
      </w:r>
      <w:r w:rsidRPr="006A77DD">
        <w:rPr>
          <w:rFonts w:ascii="Times New Roman" w:hAnsi="Times New Roman" w:cs="Times New Roman"/>
          <w:sz w:val="28"/>
          <w:szCs w:val="28"/>
        </w:rPr>
        <w:t>мируемые  за  счет  федерального  бюджета,  входят  Российский  фонд  фундаментальных  исслед</w:t>
      </w:r>
      <w:r>
        <w:rPr>
          <w:rFonts w:ascii="Times New Roman" w:hAnsi="Times New Roman" w:cs="Times New Roman"/>
          <w:sz w:val="28"/>
          <w:szCs w:val="28"/>
        </w:rPr>
        <w:t>ований,  Фонд  содействия  раз</w:t>
      </w:r>
      <w:r w:rsidRPr="006A77DD">
        <w:rPr>
          <w:rFonts w:ascii="Times New Roman" w:hAnsi="Times New Roman" w:cs="Times New Roman"/>
          <w:sz w:val="28"/>
          <w:szCs w:val="28"/>
        </w:rPr>
        <w:t>витию  малых  форм  предприятий  в  научно-технической  сфере  и  др.  Частично  за  счет  федерального  бюджета  формируется  и  Фонд  производственных  инноваций.</w:t>
      </w:r>
      <w:r>
        <w:rPr>
          <w:rFonts w:ascii="Times New Roman" w:hAnsi="Times New Roman" w:cs="Times New Roman"/>
          <w:sz w:val="28"/>
          <w:szCs w:val="28"/>
        </w:rPr>
        <w:t xml:space="preserve">  В  основном  за  счет  феде</w:t>
      </w:r>
      <w:r w:rsidRPr="006A77DD">
        <w:rPr>
          <w:rFonts w:ascii="Times New Roman" w:hAnsi="Times New Roman" w:cs="Times New Roman"/>
          <w:sz w:val="28"/>
          <w:szCs w:val="28"/>
        </w:rPr>
        <w:t>рального  (государственного)  бюджета  финансируются  сектора   науки, ведущие фундаментальные и п</w:t>
      </w:r>
      <w:r>
        <w:rPr>
          <w:rFonts w:ascii="Times New Roman" w:hAnsi="Times New Roman" w:cs="Times New Roman"/>
          <w:sz w:val="28"/>
          <w:szCs w:val="28"/>
        </w:rPr>
        <w:t>оисковые исследования, к кото</w:t>
      </w:r>
      <w:r w:rsidRPr="006A77DD">
        <w:rPr>
          <w:rFonts w:ascii="Times New Roman" w:hAnsi="Times New Roman" w:cs="Times New Roman"/>
          <w:sz w:val="28"/>
          <w:szCs w:val="28"/>
        </w:rPr>
        <w:t>рым относятся академический и в</w:t>
      </w:r>
      <w:r>
        <w:rPr>
          <w:rFonts w:ascii="Times New Roman" w:hAnsi="Times New Roman" w:cs="Times New Roman"/>
          <w:sz w:val="28"/>
          <w:szCs w:val="28"/>
        </w:rPr>
        <w:t>узовский сектора науки, госу</w:t>
      </w:r>
      <w:r w:rsidRPr="006A77DD">
        <w:rPr>
          <w:rFonts w:ascii="Times New Roman" w:hAnsi="Times New Roman" w:cs="Times New Roman"/>
          <w:sz w:val="28"/>
          <w:szCs w:val="28"/>
        </w:rPr>
        <w:t>дарственные  научные  центры  и  государственные  комплексные  научно-исследовательские  и  проектно-</w:t>
      </w:r>
      <w:r>
        <w:rPr>
          <w:rFonts w:ascii="Times New Roman" w:hAnsi="Times New Roman" w:cs="Times New Roman"/>
          <w:sz w:val="28"/>
          <w:szCs w:val="28"/>
        </w:rPr>
        <w:t>конструкторские  инсти</w:t>
      </w:r>
      <w:r w:rsidRPr="006A77DD">
        <w:rPr>
          <w:rFonts w:ascii="Times New Roman" w:hAnsi="Times New Roman" w:cs="Times New Roman"/>
          <w:sz w:val="28"/>
          <w:szCs w:val="28"/>
        </w:rPr>
        <w:t xml:space="preserve">туты.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062FF2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.c.74]</w:t>
      </w:r>
    </w:p>
    <w:p w:rsidR="006A77DD" w:rsidRPr="006A77DD" w:rsidRDefault="006A77DD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77DD">
        <w:rPr>
          <w:rFonts w:ascii="Times New Roman" w:hAnsi="Times New Roman" w:cs="Times New Roman"/>
          <w:sz w:val="28"/>
          <w:szCs w:val="28"/>
        </w:rPr>
        <w:t>К  косвенным  источникам  та</w:t>
      </w:r>
      <w:r>
        <w:rPr>
          <w:rFonts w:ascii="Times New Roman" w:hAnsi="Times New Roman" w:cs="Times New Roman"/>
          <w:sz w:val="28"/>
          <w:szCs w:val="28"/>
        </w:rPr>
        <w:t>кже  можно  отнести  государст</w:t>
      </w:r>
      <w:r w:rsidRPr="006A77DD">
        <w:rPr>
          <w:rFonts w:ascii="Times New Roman" w:hAnsi="Times New Roman" w:cs="Times New Roman"/>
          <w:sz w:val="28"/>
          <w:szCs w:val="28"/>
        </w:rPr>
        <w:t xml:space="preserve">венный  протекционизм  в  международном  научно-техническом  сотрудничестве, включение инновационных проектов новаторов  (в том числе инициативных) в комплексные федеральные и государственные  научно-технические,  инновационные  программы;  определенные льготы для научных организаций при ремонте сложных  опытно-экспериментальных  установок  и  приборов  и  др. </w:t>
      </w:r>
    </w:p>
    <w:p w:rsidR="006A77DD" w:rsidRPr="006A77DD" w:rsidRDefault="006A77DD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77DD">
        <w:rPr>
          <w:rFonts w:ascii="Times New Roman" w:hAnsi="Times New Roman" w:cs="Times New Roman"/>
          <w:sz w:val="28"/>
          <w:szCs w:val="28"/>
        </w:rPr>
        <w:t xml:space="preserve">    По  уровню  управления  и</w:t>
      </w:r>
      <w:r>
        <w:rPr>
          <w:rFonts w:ascii="Times New Roman" w:hAnsi="Times New Roman" w:cs="Times New Roman"/>
          <w:sz w:val="28"/>
          <w:szCs w:val="28"/>
        </w:rPr>
        <w:t>сточники  финансирования  инно</w:t>
      </w:r>
      <w:r w:rsidRPr="006A77DD">
        <w:rPr>
          <w:rFonts w:ascii="Times New Roman" w:hAnsi="Times New Roman" w:cs="Times New Roman"/>
          <w:sz w:val="28"/>
          <w:szCs w:val="28"/>
        </w:rPr>
        <w:t xml:space="preserve">ваций подразделяются на федеральные (общегосударственные),  отраслевые, региональные и институциональные (предприятий, научно-производственных  комплексов).  На   </w:t>
      </w:r>
      <w:r>
        <w:rPr>
          <w:rFonts w:ascii="Times New Roman" w:hAnsi="Times New Roman" w:cs="Times New Roman"/>
          <w:sz w:val="28"/>
          <w:szCs w:val="28"/>
        </w:rPr>
        <w:t>федеральном уровне</w:t>
      </w:r>
      <w:r w:rsidRPr="006A77DD">
        <w:rPr>
          <w:rFonts w:ascii="Times New Roman" w:hAnsi="Times New Roman" w:cs="Times New Roman"/>
          <w:sz w:val="28"/>
          <w:szCs w:val="28"/>
        </w:rPr>
        <w:t xml:space="preserve"> источниками  финансирования  инноваций  являются  государственный  бюджет,  внебюджетные  фонды,  </w:t>
      </w:r>
      <w:r w:rsidRPr="006A77DD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специальные фонды, заемные средства в форме внешнего (зарубежного)   и внутреннего государственного долга (облигации, займы, сертификаты), кредиты. На  </w:t>
      </w:r>
      <w:r>
        <w:rPr>
          <w:rFonts w:ascii="Times New Roman" w:hAnsi="Times New Roman" w:cs="Times New Roman"/>
          <w:sz w:val="28"/>
          <w:szCs w:val="28"/>
        </w:rPr>
        <w:t>отраслевом уровне</w:t>
      </w:r>
      <w:r w:rsidRPr="006A77DD">
        <w:rPr>
          <w:rFonts w:ascii="Times New Roman" w:hAnsi="Times New Roman" w:cs="Times New Roman"/>
          <w:sz w:val="28"/>
          <w:szCs w:val="28"/>
        </w:rPr>
        <w:t xml:space="preserve">   к источникам  финансирования инноваций относятся отраслевые и межотраслевые  внебюджетные  фонды,  привлеченные  средства  (от 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A77DD">
        <w:rPr>
          <w:rFonts w:ascii="Times New Roman" w:hAnsi="Times New Roman" w:cs="Times New Roman"/>
          <w:sz w:val="28"/>
          <w:szCs w:val="28"/>
        </w:rPr>
        <w:t xml:space="preserve">дажи  акций  и  имущества,  целевые  поступления),  бюджетные  и  </w:t>
      </w:r>
    </w:p>
    <w:p w:rsidR="006A77DD" w:rsidRPr="006A77DD" w:rsidRDefault="006A77DD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77DD">
        <w:rPr>
          <w:rFonts w:ascii="Times New Roman" w:hAnsi="Times New Roman" w:cs="Times New Roman"/>
          <w:sz w:val="28"/>
          <w:szCs w:val="28"/>
        </w:rPr>
        <w:t xml:space="preserve">банковские  кредиты,  финансовые  ресурсы  от  международного  сотрудничества.  На    </w:t>
      </w:r>
      <w:r>
        <w:rPr>
          <w:rFonts w:ascii="Times New Roman" w:hAnsi="Times New Roman" w:cs="Times New Roman"/>
          <w:sz w:val="28"/>
          <w:szCs w:val="28"/>
        </w:rPr>
        <w:t>региональном уровне</w:t>
      </w:r>
      <w:r w:rsidRPr="006A77DD">
        <w:rPr>
          <w:rFonts w:ascii="Times New Roman" w:hAnsi="Times New Roman" w:cs="Times New Roman"/>
          <w:sz w:val="28"/>
          <w:szCs w:val="28"/>
        </w:rPr>
        <w:t xml:space="preserve">   источниками  финансирования  могут  быть  региональный  (республиканский,  областной)  бюджет,  специальные  региональные  внебюджетные  фонды, частично федеральный бюджет, частично межотраслевые  внебюджетные  фонды,  кредиты,  инновационные  инвестиции. </w:t>
      </w:r>
    </w:p>
    <w:p w:rsidR="006A77DD" w:rsidRDefault="006A77DD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77DD">
        <w:rPr>
          <w:rFonts w:ascii="Times New Roman" w:hAnsi="Times New Roman" w:cs="Times New Roman"/>
          <w:sz w:val="28"/>
          <w:szCs w:val="28"/>
        </w:rPr>
        <w:t xml:space="preserve">    На   институциональном </w:t>
      </w:r>
      <w:r>
        <w:rPr>
          <w:rFonts w:ascii="Times New Roman" w:hAnsi="Times New Roman" w:cs="Times New Roman"/>
          <w:sz w:val="28"/>
          <w:szCs w:val="28"/>
        </w:rPr>
        <w:t xml:space="preserve"> уровне  (предприятия, объеди</w:t>
      </w:r>
      <w:r w:rsidRPr="006A77DD">
        <w:rPr>
          <w:rFonts w:ascii="Times New Roman" w:hAnsi="Times New Roman" w:cs="Times New Roman"/>
          <w:sz w:val="28"/>
          <w:szCs w:val="28"/>
        </w:rPr>
        <w:t>нения) источниками финансиров</w:t>
      </w:r>
      <w:r>
        <w:rPr>
          <w:rFonts w:ascii="Times New Roman" w:hAnsi="Times New Roman" w:cs="Times New Roman"/>
          <w:sz w:val="28"/>
          <w:szCs w:val="28"/>
        </w:rPr>
        <w:t>ания являются собственные сред</w:t>
      </w:r>
      <w:r w:rsidRPr="006A77DD">
        <w:rPr>
          <w:rFonts w:ascii="Times New Roman" w:hAnsi="Times New Roman" w:cs="Times New Roman"/>
          <w:sz w:val="28"/>
          <w:szCs w:val="28"/>
        </w:rPr>
        <w:t>ства, бюджетные средства, вне</w:t>
      </w:r>
      <w:r>
        <w:rPr>
          <w:rFonts w:ascii="Times New Roman" w:hAnsi="Times New Roman" w:cs="Times New Roman"/>
          <w:sz w:val="28"/>
          <w:szCs w:val="28"/>
        </w:rPr>
        <w:t>бюджетные фонды, кредиты, сред</w:t>
      </w:r>
      <w:r w:rsidRPr="006A77DD">
        <w:rPr>
          <w:rFonts w:ascii="Times New Roman" w:hAnsi="Times New Roman" w:cs="Times New Roman"/>
          <w:sz w:val="28"/>
          <w:szCs w:val="28"/>
        </w:rPr>
        <w:t>ства финансово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A77DD">
        <w:rPr>
          <w:rFonts w:ascii="Times New Roman" w:hAnsi="Times New Roman" w:cs="Times New Roman"/>
          <w:sz w:val="28"/>
          <w:szCs w:val="28"/>
        </w:rPr>
        <w:t>промышленных групп,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A77DD">
        <w:rPr>
          <w:rFonts w:ascii="Times New Roman" w:hAnsi="Times New Roman" w:cs="Times New Roman"/>
          <w:sz w:val="28"/>
          <w:szCs w:val="28"/>
        </w:rPr>
        <w:t>производственных  комплексов и корпораций (для малых «дочерних» предприятий),  иностранные инновационные р</w:t>
      </w:r>
      <w:r>
        <w:rPr>
          <w:rFonts w:ascii="Times New Roman" w:hAnsi="Times New Roman" w:cs="Times New Roman"/>
          <w:sz w:val="28"/>
          <w:szCs w:val="28"/>
        </w:rPr>
        <w:t>есурсы (для совместных предпри</w:t>
      </w:r>
      <w:r w:rsidRPr="006A77DD">
        <w:rPr>
          <w:rFonts w:ascii="Times New Roman" w:hAnsi="Times New Roman" w:cs="Times New Roman"/>
          <w:sz w:val="28"/>
          <w:szCs w:val="28"/>
        </w:rPr>
        <w:t>ятий), средства от продажи ак</w:t>
      </w:r>
      <w:r>
        <w:rPr>
          <w:rFonts w:ascii="Times New Roman" w:hAnsi="Times New Roman" w:cs="Times New Roman"/>
          <w:sz w:val="28"/>
          <w:szCs w:val="28"/>
        </w:rPr>
        <w:t>ций, кредитные льготы, лизинго</w:t>
      </w:r>
      <w:r w:rsidRPr="006A77DD">
        <w:rPr>
          <w:rFonts w:ascii="Times New Roman" w:hAnsi="Times New Roman" w:cs="Times New Roman"/>
          <w:sz w:val="28"/>
          <w:szCs w:val="28"/>
        </w:rPr>
        <w:t>вые  льготы.  На  уровне 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A77DD">
        <w:rPr>
          <w:rFonts w:ascii="Times New Roman" w:hAnsi="Times New Roman" w:cs="Times New Roman"/>
          <w:sz w:val="28"/>
          <w:szCs w:val="28"/>
        </w:rPr>
        <w:t>исследовательских  институтов   и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A77DD">
        <w:rPr>
          <w:rFonts w:ascii="Times New Roman" w:hAnsi="Times New Roman" w:cs="Times New Roman"/>
          <w:sz w:val="28"/>
          <w:szCs w:val="28"/>
        </w:rPr>
        <w:t>производственных к</w:t>
      </w:r>
      <w:r>
        <w:rPr>
          <w:rFonts w:ascii="Times New Roman" w:hAnsi="Times New Roman" w:cs="Times New Roman"/>
          <w:sz w:val="28"/>
          <w:szCs w:val="28"/>
        </w:rPr>
        <w:t>омплексов к источникам финанси</w:t>
      </w:r>
      <w:r w:rsidRPr="006A77DD">
        <w:rPr>
          <w:rFonts w:ascii="Times New Roman" w:hAnsi="Times New Roman" w:cs="Times New Roman"/>
          <w:sz w:val="28"/>
          <w:szCs w:val="28"/>
        </w:rPr>
        <w:t>рования инноваций относятся собственные средства</w:t>
      </w:r>
      <w:r w:rsidR="00072FA1">
        <w:rPr>
          <w:rFonts w:ascii="Times New Roman" w:hAnsi="Times New Roman" w:cs="Times New Roman"/>
          <w:sz w:val="28"/>
          <w:szCs w:val="28"/>
        </w:rPr>
        <w:t xml:space="preserve"> (рисунок 1)</w:t>
      </w:r>
      <w:r w:rsidRPr="006A77DD">
        <w:rPr>
          <w:rFonts w:ascii="Times New Roman" w:hAnsi="Times New Roman" w:cs="Times New Roman"/>
          <w:sz w:val="28"/>
          <w:szCs w:val="28"/>
        </w:rPr>
        <w:t xml:space="preserve"> бюджетные  и внебюджетные средства, кредиты, частично амортизационные  отчисления, лизинговые льготы, специальные фонды, гранты для  научных работников и научных учрежденийВ отдельных случаях  финансирование  инновационных  проектов  осуществляют  сами  заказчики  —  потребители  продукции,  получаемой  в  результате  инновации.</w:t>
      </w:r>
      <w:r w:rsidR="00072FA1" w:rsidRPr="00072FA1">
        <w:rPr>
          <w:rFonts w:ascii="Times New Roman" w:hAnsi="Times New Roman" w:cs="Times New Roman"/>
          <w:sz w:val="28"/>
          <w:szCs w:val="28"/>
        </w:rPr>
        <w:t xml:space="preserve"> </w:t>
      </w:r>
      <w:r w:rsidR="00072FA1" w:rsidRPr="006A77DD">
        <w:rPr>
          <w:rFonts w:ascii="Times New Roman" w:hAnsi="Times New Roman" w:cs="Times New Roman"/>
          <w:sz w:val="28"/>
          <w:szCs w:val="28"/>
        </w:rPr>
        <w:t>.[</w:t>
      </w:r>
      <w:r w:rsidR="00062FF2" w:rsidRPr="00062FF2">
        <w:rPr>
          <w:rFonts w:ascii="Times New Roman" w:hAnsi="Times New Roman" w:cs="Times New Roman"/>
          <w:sz w:val="28"/>
          <w:szCs w:val="28"/>
        </w:rPr>
        <w:t>3</w:t>
      </w:r>
      <w:r w:rsidR="00072FA1" w:rsidRPr="006A77DD">
        <w:rPr>
          <w:rFonts w:ascii="Times New Roman" w:hAnsi="Times New Roman" w:cs="Times New Roman"/>
          <w:sz w:val="28"/>
          <w:szCs w:val="28"/>
        </w:rPr>
        <w:t>.</w:t>
      </w:r>
      <w:r w:rsidR="00072F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72FA1" w:rsidRPr="006A77DD">
        <w:rPr>
          <w:rFonts w:ascii="Times New Roman" w:hAnsi="Times New Roman" w:cs="Times New Roman"/>
          <w:sz w:val="28"/>
          <w:szCs w:val="28"/>
        </w:rPr>
        <w:t>.73]</w:t>
      </w:r>
    </w:p>
    <w:p w:rsidR="00E67803" w:rsidRPr="006D6549" w:rsidRDefault="00E67803" w:rsidP="00E67803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Гранты - денежные или иные средства, передаваемые </w:t>
      </w:r>
      <w:hyperlink r:id="rId7" w:history="1">
        <w:r w:rsidRPr="006D6549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безвозмездно</w:t>
        </w:r>
      </w:hyperlink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безвозвратно гражданами и юридическими лицами, в том числе иностранными гражданами и иностранными юридическими лицами, а также международными организациями, получившими </w:t>
      </w:r>
      <w:hyperlink r:id="rId8" w:history="1">
        <w:r w:rsidRPr="006D6549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право</w:t>
        </w:r>
      </w:hyperlink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предоставление грантов на территории Российской Федерации в установленном </w:t>
      </w:r>
      <w:hyperlink r:id="rId9" w:history="1">
        <w:r w:rsidRPr="006D6549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Правительством</w:t>
        </w:r>
      </w:hyperlink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 </w:t>
      </w:r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порядке, на проведение конкретных научных исследований на условиях, предусмотренных грантодателями. (</w:t>
      </w:r>
      <w:hyperlink r:id="rId10" w:history="1">
        <w:r w:rsidRPr="006D6549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Федеральный закон</w:t>
        </w:r>
      </w:hyperlink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 23.08.96 N 127-ФЗ, ст.2)</w:t>
      </w:r>
    </w:p>
    <w:p w:rsidR="00E67803" w:rsidRPr="006D6549" w:rsidRDefault="00E67803" w:rsidP="00E67803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счет грантов, в частности, может осуществляться научная и (или) научно – техническая деятельность. В связи с этим определение гранта содержится в статье 2 Закона о науке.</w:t>
      </w:r>
    </w:p>
    <w:p w:rsidR="00E67803" w:rsidRPr="006D6549" w:rsidRDefault="00E67803" w:rsidP="00E67803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Гранты передаются научным работникам, научным организациям, образовательным учреждениям высшего профессионального образования, другим юридическим лицам и гражданам. Выделение грантов регламентируется в частности Положением о грантах на проведение молодыми учеными научных исследований в ведущих научно - педагогических коллективах высших учебных заведений и научных организаций Министерства образования Российской Федерации, которое утверждено Приказом Минобразования Российской Федерации от 18 декабря 2000 года №3705 «Об утверждении положения о грантах на проведение молодыми учеными научных исследований в ведущих научно-педагогических коллективах высших учебных заведений и научных организаций Министерства образования Российской Федерации».</w:t>
      </w:r>
    </w:p>
    <w:p w:rsidR="00E67803" w:rsidRPr="006D6549" w:rsidRDefault="00E67803" w:rsidP="00E67803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Москве, например, действует положение о грантах Москвы в области наук и технологий в сфере образования (утвержденные Постановлением Правительства Москвы от 30 октября 2001 года 992-ПП «О механизме распределения грантов Москвы в области наук и технологий в сфере образования»), которым предусмотрено выделение денежных средств из бюджета города на конкурсной основе безвозмездно и безвозвратно физическому или юридическому лицу (получателю гранта) с целью финансовой поддержки лучших достижений, проектов или программ в интересах развития городской системы образования и распространения ее позитивного опыта.</w:t>
      </w:r>
    </w:p>
    <w:p w:rsidR="00E67803" w:rsidRPr="006D6549" w:rsidRDefault="00E67803" w:rsidP="00E67803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Кроме того, существуют так называемые благотворительные гранты, которые определены в Федеральном законе от 11 августа 1995 года №135-ФЗ «О благотворительной деятельности и благотворительных организациях» (далее Закон о благотворительной деятельности). </w:t>
      </w:r>
    </w:p>
    <w:p w:rsidR="00E67803" w:rsidRPr="006D6549" w:rsidRDefault="00E67803" w:rsidP="00E67803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D65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Благотворительными грантами признаются пожертвования, носящие целевой характер и предоставляемые гражданами и юридическими лицами в денежной или натуральной форме (статья 15 Закона о благотворительной деятельности). </w:t>
      </w:r>
    </w:p>
    <w:p w:rsidR="00E67803" w:rsidRPr="006A77DD" w:rsidRDefault="00E67803" w:rsidP="00E67803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6A77DD" w:rsidRPr="006A77DD" w:rsidRDefault="00072FA1" w:rsidP="00072FA1">
      <w:pPr>
        <w:spacing w:after="0" w:line="360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72F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76950" cy="4364736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9485" r="9803" b="4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216" cy="4367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7DD" w:rsidRDefault="00072FA1" w:rsidP="006A77DD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 Система бюджетного финансирования инновационной деятельности</w:t>
      </w:r>
    </w:p>
    <w:p w:rsidR="00C304CA" w:rsidRPr="00C304CA" w:rsidRDefault="00072FA1" w:rsidP="00C304C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72FA1">
        <w:rPr>
          <w:rFonts w:ascii="Times New Roman" w:hAnsi="Times New Roman" w:cs="Times New Roman"/>
          <w:sz w:val="28"/>
          <w:szCs w:val="28"/>
        </w:rPr>
        <w:t>Банковский кредит. Комме</w:t>
      </w:r>
      <w:r>
        <w:rPr>
          <w:rFonts w:ascii="Times New Roman" w:hAnsi="Times New Roman" w:cs="Times New Roman"/>
          <w:sz w:val="28"/>
          <w:szCs w:val="28"/>
        </w:rPr>
        <w:t>рческие банки финансируют инно</w:t>
      </w:r>
      <w:r w:rsidRPr="00072FA1">
        <w:rPr>
          <w:rFonts w:ascii="Times New Roman" w:hAnsi="Times New Roman" w:cs="Times New Roman"/>
          <w:sz w:val="28"/>
          <w:szCs w:val="28"/>
        </w:rPr>
        <w:t>вационные проекты, обладающие реальными сроками окупаемости (срок окупаемости меньше срока реализации проекта),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FA1">
        <w:rPr>
          <w:rFonts w:ascii="Times New Roman" w:hAnsi="Times New Roman" w:cs="Times New Roman"/>
          <w:sz w:val="28"/>
          <w:szCs w:val="28"/>
        </w:rPr>
        <w:t xml:space="preserve">имеющими источники возврата предоставляемых финансовых   средств, обеспечивающие </w:t>
      </w:r>
      <w:r>
        <w:rPr>
          <w:rFonts w:ascii="Times New Roman" w:hAnsi="Times New Roman" w:cs="Times New Roman"/>
          <w:sz w:val="28"/>
          <w:szCs w:val="28"/>
        </w:rPr>
        <w:t>значительный прирост инвестируе</w:t>
      </w:r>
      <w:r w:rsidRPr="00072FA1">
        <w:rPr>
          <w:rFonts w:ascii="Times New Roman" w:hAnsi="Times New Roman" w:cs="Times New Roman"/>
          <w:sz w:val="28"/>
          <w:szCs w:val="28"/>
        </w:rPr>
        <w:t xml:space="preserve">мого капитала </w:t>
      </w:r>
      <w:r w:rsidR="00C304CA">
        <w:rPr>
          <w:rFonts w:ascii="Times New Roman" w:hAnsi="Times New Roman" w:cs="Times New Roman"/>
          <w:sz w:val="28"/>
          <w:szCs w:val="28"/>
        </w:rPr>
        <w:t xml:space="preserve">(рисунок 2). </w:t>
      </w:r>
      <w:r w:rsidRPr="00072FA1">
        <w:rPr>
          <w:rFonts w:ascii="Times New Roman" w:hAnsi="Times New Roman" w:cs="Times New Roman"/>
          <w:sz w:val="28"/>
          <w:szCs w:val="28"/>
        </w:rPr>
        <w:t>Банковский кредит предоставляется на определенный срок под проценты, размер которых зависит от срока  займа, величины риска по проекту, характеристик заемщика  и пр. Процентная ставка может определяться исходя из базисной ставки, на которую ориентируются инвестиционные  банки.</w:t>
      </w:r>
      <w:r w:rsidR="00C304CA" w:rsidRPr="00C304CA">
        <w:rPr>
          <w:rFonts w:ascii="Times New Roman" w:hAnsi="Times New Roman" w:cs="Times New Roman"/>
          <w:sz w:val="28"/>
          <w:szCs w:val="28"/>
        </w:rPr>
        <w:t>[</w:t>
      </w:r>
      <w:r w:rsidR="00062FF2" w:rsidRPr="00062FF2">
        <w:rPr>
          <w:rFonts w:ascii="Times New Roman" w:hAnsi="Times New Roman" w:cs="Times New Roman"/>
          <w:sz w:val="28"/>
          <w:szCs w:val="28"/>
        </w:rPr>
        <w:t>4</w:t>
      </w:r>
      <w:r w:rsidR="00C304CA" w:rsidRPr="00C304CA">
        <w:rPr>
          <w:rFonts w:ascii="Times New Roman" w:hAnsi="Times New Roman" w:cs="Times New Roman"/>
          <w:sz w:val="28"/>
          <w:szCs w:val="28"/>
        </w:rPr>
        <w:t>.</w:t>
      </w:r>
      <w:r w:rsidR="00C304C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304CA" w:rsidRPr="00C304CA">
        <w:rPr>
          <w:rFonts w:ascii="Times New Roman" w:hAnsi="Times New Roman" w:cs="Times New Roman"/>
          <w:sz w:val="28"/>
          <w:szCs w:val="28"/>
        </w:rPr>
        <w:t>.258]</w:t>
      </w:r>
      <w:r w:rsidR="00C304CA" w:rsidRPr="00C304CA">
        <w:t xml:space="preserve"> </w:t>
      </w:r>
      <w:r w:rsidR="00C304CA" w:rsidRPr="00C304CA">
        <w:rPr>
          <w:rFonts w:ascii="Times New Roman" w:hAnsi="Times New Roman" w:cs="Times New Roman"/>
          <w:sz w:val="28"/>
          <w:szCs w:val="28"/>
        </w:rPr>
        <w:t xml:space="preserve">Кредит как традиционная форма долгового финансирования  малопригоден для инновационных фирм на ранней стадии их </w:t>
      </w:r>
      <w:r w:rsidR="00C304CA" w:rsidRPr="00C304CA">
        <w:rPr>
          <w:rFonts w:ascii="Times New Roman" w:hAnsi="Times New Roman" w:cs="Times New Roman"/>
          <w:sz w:val="28"/>
          <w:szCs w:val="28"/>
        </w:rPr>
        <w:lastRenderedPageBreak/>
        <w:t>развития из-за отсутствия у них кредитной истории, а также для малых  «независимых» инновационных предприятий из-за отсутствия у них  должного обеспечения  — залогов</w:t>
      </w:r>
      <w:r w:rsidR="00C304CA">
        <w:rPr>
          <w:rFonts w:ascii="Times New Roman" w:hAnsi="Times New Roman" w:cs="Times New Roman"/>
          <w:sz w:val="28"/>
          <w:szCs w:val="28"/>
        </w:rPr>
        <w:t>, поручительств и гарантий. По</w:t>
      </w:r>
      <w:r w:rsidR="00C304CA" w:rsidRPr="00C304CA">
        <w:rPr>
          <w:rFonts w:ascii="Times New Roman" w:hAnsi="Times New Roman" w:cs="Times New Roman"/>
          <w:sz w:val="28"/>
          <w:szCs w:val="28"/>
        </w:rPr>
        <w:t xml:space="preserve">этому к использованию кредитных ресурсов могут прибегать только крупные компании, имеющие кредитные </w:t>
      </w:r>
      <w:r w:rsidR="00C304CA">
        <w:rPr>
          <w:rFonts w:ascii="Times New Roman" w:hAnsi="Times New Roman" w:cs="Times New Roman"/>
          <w:sz w:val="28"/>
          <w:szCs w:val="28"/>
        </w:rPr>
        <w:t>истории и использу</w:t>
      </w:r>
      <w:r w:rsidR="00C304CA" w:rsidRPr="00C304CA">
        <w:rPr>
          <w:rFonts w:ascii="Times New Roman" w:hAnsi="Times New Roman" w:cs="Times New Roman"/>
          <w:sz w:val="28"/>
          <w:szCs w:val="28"/>
        </w:rPr>
        <w:t>ющие привлеченные банковские кредиты для повышения своего  инновационного потенциала. Для этих целей менеджмент компании  приобретает современное технологичное оборудование или лицензии и ноу-хау на выпуск совре</w:t>
      </w:r>
      <w:r w:rsidR="00C304CA">
        <w:rPr>
          <w:rFonts w:ascii="Times New Roman" w:hAnsi="Times New Roman" w:cs="Times New Roman"/>
          <w:sz w:val="28"/>
          <w:szCs w:val="28"/>
        </w:rPr>
        <w:t>менной высокотехнологичной про</w:t>
      </w:r>
      <w:r w:rsidR="00C304CA" w:rsidRPr="00C304CA">
        <w:rPr>
          <w:rFonts w:ascii="Times New Roman" w:hAnsi="Times New Roman" w:cs="Times New Roman"/>
          <w:sz w:val="28"/>
          <w:szCs w:val="28"/>
        </w:rPr>
        <w:t xml:space="preserve">дукции. </w:t>
      </w:r>
    </w:p>
    <w:p w:rsidR="00072FA1" w:rsidRPr="00C304CA" w:rsidRDefault="00C304CA" w:rsidP="00C304C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304CA">
        <w:rPr>
          <w:rFonts w:ascii="Times New Roman" w:hAnsi="Times New Roman" w:cs="Times New Roman"/>
          <w:sz w:val="28"/>
          <w:szCs w:val="28"/>
        </w:rPr>
        <w:t xml:space="preserve">    К кредитам также могут прибегну</w:t>
      </w:r>
      <w:r>
        <w:rPr>
          <w:rFonts w:ascii="Times New Roman" w:hAnsi="Times New Roman" w:cs="Times New Roman"/>
          <w:sz w:val="28"/>
          <w:szCs w:val="28"/>
        </w:rPr>
        <w:t>ть малые инновационные ком</w:t>
      </w:r>
      <w:r w:rsidRPr="00C304CA">
        <w:rPr>
          <w:rFonts w:ascii="Times New Roman" w:hAnsi="Times New Roman" w:cs="Times New Roman"/>
          <w:sz w:val="28"/>
          <w:szCs w:val="28"/>
        </w:rPr>
        <w:t>пании, которые являются аффин</w:t>
      </w:r>
      <w:r>
        <w:rPr>
          <w:rFonts w:ascii="Times New Roman" w:hAnsi="Times New Roman" w:cs="Times New Roman"/>
          <w:sz w:val="28"/>
          <w:szCs w:val="28"/>
        </w:rPr>
        <w:t xml:space="preserve">ированными структурами крупных </w:t>
      </w:r>
      <w:r w:rsidRPr="00C304CA">
        <w:rPr>
          <w:rFonts w:ascii="Times New Roman" w:hAnsi="Times New Roman" w:cs="Times New Roman"/>
          <w:sz w:val="28"/>
          <w:szCs w:val="28"/>
        </w:rPr>
        <w:t>корпораций, поскольку последние могут выступить поручителем или гарантом по запрашиваемым кредитам.[</w:t>
      </w:r>
      <w:r w:rsidR="00062FF2" w:rsidRPr="00062FF2">
        <w:rPr>
          <w:rFonts w:ascii="Times New Roman" w:hAnsi="Times New Roman" w:cs="Times New Roman"/>
          <w:sz w:val="28"/>
          <w:szCs w:val="28"/>
        </w:rPr>
        <w:t>5</w:t>
      </w:r>
      <w:r w:rsidRPr="00C304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304CA">
        <w:rPr>
          <w:rFonts w:ascii="Times New Roman" w:hAnsi="Times New Roman" w:cs="Times New Roman"/>
          <w:sz w:val="28"/>
          <w:szCs w:val="28"/>
        </w:rPr>
        <w:t>.259]</w:t>
      </w:r>
    </w:p>
    <w:p w:rsidR="00C304CA" w:rsidRDefault="00C304CA" w:rsidP="00C304CA">
      <w:pPr>
        <w:spacing w:after="0" w:line="360" w:lineRule="auto"/>
        <w:ind w:left="-113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69558" cy="454761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019" t="2641" r="8442" b="4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696" cy="4551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4CA" w:rsidRDefault="00C304CA" w:rsidP="00C304C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 Основные источники коммерческого финансирования</w:t>
      </w:r>
    </w:p>
    <w:p w:rsidR="00C304CA" w:rsidRPr="00C304CA" w:rsidRDefault="00C304CA" w:rsidP="00C304CA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6C2469" w:rsidRPr="006C2469" w:rsidRDefault="006C2469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C2469">
        <w:rPr>
          <w:rFonts w:ascii="Times New Roman" w:hAnsi="Times New Roman" w:cs="Times New Roman"/>
          <w:sz w:val="28"/>
          <w:szCs w:val="28"/>
        </w:rPr>
        <w:lastRenderedPageBreak/>
        <w:t xml:space="preserve">Внутреннее финансирование </w:t>
      </w:r>
      <w:r w:rsidR="006B35EA">
        <w:rPr>
          <w:rFonts w:ascii="Times New Roman" w:hAnsi="Times New Roman" w:cs="Times New Roman"/>
          <w:sz w:val="28"/>
          <w:szCs w:val="28"/>
        </w:rPr>
        <w:t>инновационной деятельности — ис</w:t>
      </w:r>
      <w:r w:rsidRPr="006C2469">
        <w:rPr>
          <w:rFonts w:ascii="Times New Roman" w:hAnsi="Times New Roman" w:cs="Times New Roman"/>
          <w:sz w:val="28"/>
          <w:szCs w:val="28"/>
        </w:rPr>
        <w:t xml:space="preserve">пользование собственных средств организаций и предприятий. </w:t>
      </w:r>
    </w:p>
    <w:p w:rsidR="006C2469" w:rsidRPr="006C2469" w:rsidRDefault="006C2469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C2469">
        <w:rPr>
          <w:rFonts w:ascii="Times New Roman" w:hAnsi="Times New Roman" w:cs="Times New Roman"/>
          <w:sz w:val="28"/>
          <w:szCs w:val="28"/>
        </w:rPr>
        <w:t>Сюда прежде всего входят час</w:t>
      </w:r>
      <w:r w:rsidR="006B35EA">
        <w:rPr>
          <w:rFonts w:ascii="Times New Roman" w:hAnsi="Times New Roman" w:cs="Times New Roman"/>
          <w:sz w:val="28"/>
          <w:szCs w:val="28"/>
        </w:rPr>
        <w:t>ть прибыли и амортизационных от</w:t>
      </w:r>
      <w:r w:rsidRPr="006C2469">
        <w:rPr>
          <w:rFonts w:ascii="Times New Roman" w:hAnsi="Times New Roman" w:cs="Times New Roman"/>
          <w:sz w:val="28"/>
          <w:szCs w:val="28"/>
        </w:rPr>
        <w:t>числений, акционерный капитал предприятия.</w:t>
      </w:r>
    </w:p>
    <w:p w:rsidR="006C2469" w:rsidRPr="006C2469" w:rsidRDefault="006C2469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C2469">
        <w:rPr>
          <w:rFonts w:ascii="Times New Roman" w:hAnsi="Times New Roman" w:cs="Times New Roman"/>
          <w:sz w:val="28"/>
          <w:szCs w:val="28"/>
        </w:rPr>
        <w:t>Среди внешних форм ф</w:t>
      </w:r>
      <w:r w:rsidR="006B35EA">
        <w:rPr>
          <w:rFonts w:ascii="Times New Roman" w:hAnsi="Times New Roman" w:cs="Times New Roman"/>
          <w:sz w:val="28"/>
          <w:szCs w:val="28"/>
        </w:rPr>
        <w:t>инансирования инновационной дея</w:t>
      </w:r>
      <w:r w:rsidRPr="006C2469">
        <w:rPr>
          <w:rFonts w:ascii="Times New Roman" w:hAnsi="Times New Roman" w:cs="Times New Roman"/>
          <w:sz w:val="28"/>
          <w:szCs w:val="28"/>
        </w:rPr>
        <w:t xml:space="preserve">тельности выделяют, в первую </w:t>
      </w:r>
      <w:r w:rsidR="006B35EA">
        <w:rPr>
          <w:rFonts w:ascii="Times New Roman" w:hAnsi="Times New Roman" w:cs="Times New Roman"/>
          <w:sz w:val="28"/>
          <w:szCs w:val="28"/>
        </w:rPr>
        <w:t>очередь, бюджетные кредиты и ас</w:t>
      </w:r>
      <w:r w:rsidRPr="006C2469">
        <w:rPr>
          <w:rFonts w:ascii="Times New Roman" w:hAnsi="Times New Roman" w:cs="Times New Roman"/>
          <w:sz w:val="28"/>
          <w:szCs w:val="28"/>
        </w:rPr>
        <w:t>сигнования из бюджета.</w:t>
      </w:r>
    </w:p>
    <w:p w:rsidR="00971AB8" w:rsidRPr="00971AB8" w:rsidRDefault="006C2469" w:rsidP="00971AB8">
      <w:pPr>
        <w:pStyle w:val="a9"/>
        <w:numPr>
          <w:ilvl w:val="0"/>
          <w:numId w:val="2"/>
        </w:num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71AB8">
        <w:rPr>
          <w:rFonts w:ascii="Times New Roman" w:hAnsi="Times New Roman" w:cs="Times New Roman"/>
          <w:sz w:val="28"/>
          <w:szCs w:val="28"/>
        </w:rPr>
        <w:t xml:space="preserve">В промышленно развитых </w:t>
      </w:r>
      <w:r w:rsidR="006B35EA" w:rsidRPr="00971AB8">
        <w:rPr>
          <w:rFonts w:ascii="Times New Roman" w:hAnsi="Times New Roman" w:cs="Times New Roman"/>
          <w:sz w:val="28"/>
          <w:szCs w:val="28"/>
        </w:rPr>
        <w:t>странах Запада финансируют инно</w:t>
      </w:r>
      <w:r w:rsidRPr="00971AB8">
        <w:rPr>
          <w:rFonts w:ascii="Times New Roman" w:hAnsi="Times New Roman" w:cs="Times New Roman"/>
          <w:sz w:val="28"/>
          <w:szCs w:val="28"/>
        </w:rPr>
        <w:t>вационную деятельность в о</w:t>
      </w:r>
      <w:r w:rsidR="006B35EA" w:rsidRPr="00971AB8">
        <w:rPr>
          <w:rFonts w:ascii="Times New Roman" w:hAnsi="Times New Roman" w:cs="Times New Roman"/>
          <w:sz w:val="28"/>
          <w:szCs w:val="28"/>
        </w:rPr>
        <w:t>сновном из негосударственных ис</w:t>
      </w:r>
      <w:r w:rsidRPr="00971AB8">
        <w:rPr>
          <w:rFonts w:ascii="Times New Roman" w:hAnsi="Times New Roman" w:cs="Times New Roman"/>
          <w:sz w:val="28"/>
          <w:szCs w:val="28"/>
        </w:rPr>
        <w:t xml:space="preserve">точников. На внутреннем российском рынке государство вынуждено выступать спонсором и координатором размещения заказов на выполнение инновационных проектов, </w:t>
      </w:r>
      <w:r w:rsidR="00971AB8" w:rsidRPr="00971AB8">
        <w:rPr>
          <w:rFonts w:ascii="Times New Roman" w:hAnsi="Times New Roman" w:cs="Times New Roman"/>
          <w:sz w:val="28"/>
          <w:szCs w:val="28"/>
        </w:rPr>
        <w:t>т.е. отсутствует реаль</w:t>
      </w:r>
      <w:r w:rsidRPr="00971AB8">
        <w:rPr>
          <w:rFonts w:ascii="Times New Roman" w:hAnsi="Times New Roman" w:cs="Times New Roman"/>
          <w:sz w:val="28"/>
          <w:szCs w:val="28"/>
        </w:rPr>
        <w:t>ный платежеспособный спро</w:t>
      </w:r>
      <w:r w:rsidR="00971AB8" w:rsidRPr="00971AB8">
        <w:rPr>
          <w:rFonts w:ascii="Times New Roman" w:hAnsi="Times New Roman" w:cs="Times New Roman"/>
          <w:sz w:val="28"/>
          <w:szCs w:val="28"/>
        </w:rPr>
        <w:t>с на передовые технологии и про</w:t>
      </w:r>
      <w:r w:rsidRPr="00971AB8">
        <w:rPr>
          <w:rFonts w:ascii="Times New Roman" w:hAnsi="Times New Roman" w:cs="Times New Roman"/>
          <w:sz w:val="28"/>
          <w:szCs w:val="28"/>
        </w:rPr>
        <w:t xml:space="preserve">мышленные нововведения. В связи с этим формируется система специализированных фондов, предоставляющих организациям или предприятиям безвозвратные субсидии или кредиты для их целевого использования </w:t>
      </w:r>
      <w:r w:rsidR="00971AB8" w:rsidRPr="00971AB8">
        <w:rPr>
          <w:rFonts w:ascii="Times New Roman" w:hAnsi="Times New Roman" w:cs="Times New Roman"/>
          <w:sz w:val="28"/>
          <w:szCs w:val="28"/>
        </w:rPr>
        <w:t>— финансирования НИОКР и иннова</w:t>
      </w:r>
      <w:r w:rsidRPr="00971AB8">
        <w:rPr>
          <w:rFonts w:ascii="Times New Roman" w:hAnsi="Times New Roman" w:cs="Times New Roman"/>
          <w:sz w:val="28"/>
          <w:szCs w:val="28"/>
        </w:rPr>
        <w:t>ционной деятельности. При это</w:t>
      </w:r>
      <w:r w:rsidR="00971AB8" w:rsidRPr="00971AB8">
        <w:rPr>
          <w:rFonts w:ascii="Times New Roman" w:hAnsi="Times New Roman" w:cs="Times New Roman"/>
          <w:sz w:val="28"/>
          <w:szCs w:val="28"/>
        </w:rPr>
        <w:t>м кредиты и ссуды из средств фе</w:t>
      </w:r>
      <w:r w:rsidRPr="00971AB8">
        <w:rPr>
          <w:rFonts w:ascii="Times New Roman" w:hAnsi="Times New Roman" w:cs="Times New Roman"/>
          <w:sz w:val="28"/>
          <w:szCs w:val="28"/>
        </w:rPr>
        <w:t>дерального бюджета могут предоставлять на следующие цели:</w:t>
      </w:r>
    </w:p>
    <w:p w:rsidR="00971AB8" w:rsidRPr="00971AB8" w:rsidRDefault="006C2469" w:rsidP="00971AB8">
      <w:pPr>
        <w:pStyle w:val="a9"/>
        <w:numPr>
          <w:ilvl w:val="0"/>
          <w:numId w:val="2"/>
        </w:num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71AB8">
        <w:rPr>
          <w:rFonts w:ascii="Times New Roman" w:hAnsi="Times New Roman" w:cs="Times New Roman"/>
          <w:sz w:val="28"/>
          <w:szCs w:val="28"/>
        </w:rPr>
        <w:t>разработка, внедрение и приобретение новейших технологий, оборудования и материалов, в том числе за рубежом;</w:t>
      </w:r>
    </w:p>
    <w:p w:rsidR="00971AB8" w:rsidRPr="00971AB8" w:rsidRDefault="006C2469" w:rsidP="00971AB8">
      <w:pPr>
        <w:pStyle w:val="a9"/>
        <w:numPr>
          <w:ilvl w:val="0"/>
          <w:numId w:val="2"/>
        </w:num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71AB8">
        <w:rPr>
          <w:rFonts w:ascii="Times New Roman" w:hAnsi="Times New Roman" w:cs="Times New Roman"/>
          <w:sz w:val="28"/>
          <w:szCs w:val="28"/>
        </w:rPr>
        <w:t xml:space="preserve">проведение структурной перестройки производства;   </w:t>
      </w:r>
    </w:p>
    <w:p w:rsidR="006C2469" w:rsidRPr="00971AB8" w:rsidRDefault="006C2469" w:rsidP="00971AB8">
      <w:pPr>
        <w:pStyle w:val="a9"/>
        <w:numPr>
          <w:ilvl w:val="0"/>
          <w:numId w:val="2"/>
        </w:num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71AB8">
        <w:rPr>
          <w:rFonts w:ascii="Times New Roman" w:hAnsi="Times New Roman" w:cs="Times New Roman"/>
          <w:sz w:val="28"/>
          <w:szCs w:val="28"/>
        </w:rPr>
        <w:t>расчеты по целевым кредитам, выданным на  закупку оборудования и материалов.</w:t>
      </w:r>
    </w:p>
    <w:p w:rsidR="00971AB8" w:rsidRPr="00971AB8" w:rsidRDefault="006C2469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C2469">
        <w:rPr>
          <w:rFonts w:ascii="Times New Roman" w:hAnsi="Times New Roman" w:cs="Times New Roman"/>
          <w:sz w:val="28"/>
          <w:szCs w:val="28"/>
        </w:rPr>
        <w:t>В условиях ограниченности финансовых ресурсов безвозвратное предоставление бюджетных средств выступает исключением. Как правило, бюджетные средства п</w:t>
      </w:r>
      <w:r w:rsidR="00971AB8">
        <w:rPr>
          <w:rFonts w:ascii="Times New Roman" w:hAnsi="Times New Roman" w:cs="Times New Roman"/>
          <w:sz w:val="28"/>
          <w:szCs w:val="28"/>
        </w:rPr>
        <w:t>редоставляют на возвратной осно</w:t>
      </w:r>
      <w:r w:rsidRPr="006C2469">
        <w:rPr>
          <w:rFonts w:ascii="Times New Roman" w:hAnsi="Times New Roman" w:cs="Times New Roman"/>
          <w:sz w:val="28"/>
          <w:szCs w:val="28"/>
        </w:rPr>
        <w:t xml:space="preserve">ве. В любом случае средства государственного бюджета выделяют, в первую очередь, на производства, ориентированные на выпуск </w:t>
      </w:r>
      <w:r w:rsidRPr="006B35EA">
        <w:rPr>
          <w:rFonts w:ascii="Times New Roman" w:hAnsi="Times New Roman" w:cs="Times New Roman"/>
          <w:sz w:val="28"/>
          <w:szCs w:val="28"/>
        </w:rPr>
        <w:t>импортозаменяющей продукции, конкурентоспособных товаров</w:t>
      </w:r>
      <w:r w:rsidR="00971AB8" w:rsidRPr="00971AB8">
        <w:rPr>
          <w:rFonts w:ascii="Times New Roman" w:hAnsi="Times New Roman" w:cs="Times New Roman"/>
          <w:sz w:val="28"/>
          <w:szCs w:val="28"/>
        </w:rPr>
        <w:t xml:space="preserve">  и услуг, на производства, на продукцию которых существует и будет  сохраняться длительное время по</w:t>
      </w:r>
      <w:r w:rsidR="00971AB8">
        <w:rPr>
          <w:rFonts w:ascii="Times New Roman" w:hAnsi="Times New Roman" w:cs="Times New Roman"/>
          <w:sz w:val="28"/>
          <w:szCs w:val="28"/>
        </w:rPr>
        <w:t xml:space="preserve">вышенный спрос, а также </w:t>
      </w:r>
      <w:r w:rsidR="00971AB8">
        <w:rPr>
          <w:rFonts w:ascii="Times New Roman" w:hAnsi="Times New Roman" w:cs="Times New Roman"/>
          <w:sz w:val="28"/>
          <w:szCs w:val="28"/>
        </w:rPr>
        <w:lastRenderedPageBreak/>
        <w:t>на про</w:t>
      </w:r>
      <w:r w:rsidR="00971AB8" w:rsidRPr="00971AB8">
        <w:rPr>
          <w:rFonts w:ascii="Times New Roman" w:hAnsi="Times New Roman" w:cs="Times New Roman"/>
          <w:sz w:val="28"/>
          <w:szCs w:val="28"/>
        </w:rPr>
        <w:t>изводства, осваивающие выпуск</w:t>
      </w:r>
      <w:r w:rsidR="00971AB8">
        <w:rPr>
          <w:rFonts w:ascii="Times New Roman" w:hAnsi="Times New Roman" w:cs="Times New Roman"/>
          <w:sz w:val="28"/>
          <w:szCs w:val="28"/>
        </w:rPr>
        <w:t xml:space="preserve"> новых видов продукции или про</w:t>
      </w:r>
      <w:r w:rsidR="00971AB8" w:rsidRPr="00971AB8">
        <w:rPr>
          <w:rFonts w:ascii="Times New Roman" w:hAnsi="Times New Roman" w:cs="Times New Roman"/>
          <w:sz w:val="28"/>
          <w:szCs w:val="28"/>
        </w:rPr>
        <w:t xml:space="preserve">дукции более высокого класса. </w:t>
      </w:r>
    </w:p>
    <w:p w:rsidR="00971AB8" w:rsidRPr="00971AB8" w:rsidRDefault="00971AB8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71AB8">
        <w:rPr>
          <w:rFonts w:ascii="Times New Roman" w:hAnsi="Times New Roman" w:cs="Times New Roman"/>
          <w:sz w:val="28"/>
          <w:szCs w:val="28"/>
        </w:rPr>
        <w:t xml:space="preserve">    Прежде чем предоставить бюджетный кредит организации,  предприятию, проводят предв</w:t>
      </w:r>
      <w:r>
        <w:rPr>
          <w:rFonts w:ascii="Times New Roman" w:hAnsi="Times New Roman" w:cs="Times New Roman"/>
          <w:sz w:val="28"/>
          <w:szCs w:val="28"/>
        </w:rPr>
        <w:t>арительную проверку их финансо</w:t>
      </w:r>
      <w:r w:rsidRPr="00971AB8">
        <w:rPr>
          <w:rFonts w:ascii="Times New Roman" w:hAnsi="Times New Roman" w:cs="Times New Roman"/>
          <w:sz w:val="28"/>
          <w:szCs w:val="28"/>
        </w:rPr>
        <w:t>вого состояния. Затем организац</w:t>
      </w:r>
      <w:r>
        <w:rPr>
          <w:rFonts w:ascii="Times New Roman" w:hAnsi="Times New Roman" w:cs="Times New Roman"/>
          <w:sz w:val="28"/>
          <w:szCs w:val="28"/>
        </w:rPr>
        <w:t>ия или предприятие предоставля</w:t>
      </w:r>
      <w:r w:rsidRPr="00971AB8">
        <w:rPr>
          <w:rFonts w:ascii="Times New Roman" w:hAnsi="Times New Roman" w:cs="Times New Roman"/>
          <w:sz w:val="28"/>
          <w:szCs w:val="28"/>
        </w:rPr>
        <w:t>ют определенные документы, в том числе св</w:t>
      </w:r>
      <w:r>
        <w:rPr>
          <w:rFonts w:ascii="Times New Roman" w:hAnsi="Times New Roman" w:cs="Times New Roman"/>
          <w:sz w:val="28"/>
          <w:szCs w:val="28"/>
        </w:rPr>
        <w:t>едения о предполага</w:t>
      </w:r>
      <w:r w:rsidRPr="00971AB8">
        <w:rPr>
          <w:rFonts w:ascii="Times New Roman" w:hAnsi="Times New Roman" w:cs="Times New Roman"/>
          <w:sz w:val="28"/>
          <w:szCs w:val="28"/>
        </w:rPr>
        <w:t>емом использовании ссуды с у</w:t>
      </w:r>
      <w:r>
        <w:rPr>
          <w:rFonts w:ascii="Times New Roman" w:hAnsi="Times New Roman" w:cs="Times New Roman"/>
          <w:sz w:val="28"/>
          <w:szCs w:val="28"/>
        </w:rPr>
        <w:t>твержденным техническим обосно</w:t>
      </w:r>
      <w:r w:rsidRPr="00971AB8">
        <w:rPr>
          <w:rFonts w:ascii="Times New Roman" w:hAnsi="Times New Roman" w:cs="Times New Roman"/>
          <w:sz w:val="28"/>
          <w:szCs w:val="28"/>
        </w:rPr>
        <w:t>ванием, заверенной копией баланса предприятия за предыдущий  финансовый год, заключение органов исполнительной власти  субъекта Российской Федерации, на территории которог</w:t>
      </w:r>
      <w:r>
        <w:rPr>
          <w:rFonts w:ascii="Times New Roman" w:hAnsi="Times New Roman" w:cs="Times New Roman"/>
          <w:sz w:val="28"/>
          <w:szCs w:val="28"/>
        </w:rPr>
        <w:t>о распо</w:t>
      </w:r>
      <w:r w:rsidRPr="00971AB8">
        <w:rPr>
          <w:rFonts w:ascii="Times New Roman" w:hAnsi="Times New Roman" w:cs="Times New Roman"/>
          <w:sz w:val="28"/>
          <w:szCs w:val="28"/>
        </w:rPr>
        <w:t xml:space="preserve">ложены организация или предприятие, и др. </w:t>
      </w:r>
    </w:p>
    <w:p w:rsidR="006C2469" w:rsidRPr="006A77DD" w:rsidRDefault="00971AB8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71AB8">
        <w:rPr>
          <w:rFonts w:ascii="Times New Roman" w:hAnsi="Times New Roman" w:cs="Times New Roman"/>
          <w:sz w:val="28"/>
          <w:szCs w:val="28"/>
        </w:rPr>
        <w:t xml:space="preserve">    Основа предоставления ссуды </w:t>
      </w:r>
      <w:r>
        <w:rPr>
          <w:rFonts w:ascii="Times New Roman" w:hAnsi="Times New Roman" w:cs="Times New Roman"/>
          <w:sz w:val="28"/>
          <w:szCs w:val="28"/>
        </w:rPr>
        <w:t>— кредитный договор. В нем ого</w:t>
      </w:r>
      <w:r w:rsidRPr="00971AB8">
        <w:rPr>
          <w:rFonts w:ascii="Times New Roman" w:hAnsi="Times New Roman" w:cs="Times New Roman"/>
          <w:sz w:val="28"/>
          <w:szCs w:val="28"/>
        </w:rPr>
        <w:t xml:space="preserve">ворены следующие условия: размер предоставляемого бюджетного  кредита; величина процентной ставки за его использование; срок  возврата кредита и др. </w:t>
      </w:r>
      <w:r w:rsidRPr="006A77DD">
        <w:rPr>
          <w:rFonts w:ascii="Times New Roman" w:hAnsi="Times New Roman" w:cs="Times New Roman"/>
          <w:sz w:val="28"/>
          <w:szCs w:val="28"/>
        </w:rPr>
        <w:t>[</w:t>
      </w:r>
      <w:r w:rsidR="00062FF2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6A77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A77DD">
        <w:rPr>
          <w:rFonts w:ascii="Times New Roman" w:hAnsi="Times New Roman" w:cs="Times New Roman"/>
          <w:sz w:val="28"/>
          <w:szCs w:val="28"/>
        </w:rPr>
        <w:t>.</w:t>
      </w:r>
      <w:r w:rsidRPr="00971AB8">
        <w:rPr>
          <w:rFonts w:ascii="Times New Roman" w:hAnsi="Times New Roman" w:cs="Times New Roman"/>
          <w:sz w:val="28"/>
          <w:szCs w:val="28"/>
        </w:rPr>
        <w:t>210</w:t>
      </w:r>
      <w:r w:rsidRPr="006A77DD">
        <w:rPr>
          <w:rFonts w:ascii="Times New Roman" w:hAnsi="Times New Roman" w:cs="Times New Roman"/>
          <w:sz w:val="28"/>
          <w:szCs w:val="28"/>
        </w:rPr>
        <w:t>]</w:t>
      </w:r>
    </w:p>
    <w:p w:rsidR="00971AB8" w:rsidRPr="006A77DD" w:rsidRDefault="006A77DD" w:rsidP="00072FA1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77D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71AB8" w:rsidRPr="006A77DD" w:rsidRDefault="00971AB8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971AB8" w:rsidRPr="006A77DD" w:rsidRDefault="00971AB8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971AB8" w:rsidRPr="006A77DD" w:rsidRDefault="00971AB8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971AB8" w:rsidRPr="006A77DD" w:rsidRDefault="00971AB8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971AB8" w:rsidRDefault="00971AB8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4CA" w:rsidRDefault="00C304CA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62FF2" w:rsidRDefault="00062FF2" w:rsidP="00062F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907" w:rsidRPr="00062FF2" w:rsidRDefault="00593907" w:rsidP="00062F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30192" w:rsidRPr="00D07ED2" w:rsidRDefault="00C30192" w:rsidP="00C304CA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Рассчитайте лизинговые платежи по договору финансового лизинга с полной амортизацией. 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  Условия договора: 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  1) стоимость имущества — предмета договора — 1600 тыс. руб.; 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  2) срок договора — 5 лет; 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  3) норма амортизационных от</w:t>
      </w:r>
      <w:r>
        <w:rPr>
          <w:rFonts w:ascii="Times New Roman" w:hAnsi="Times New Roman" w:cs="Times New Roman"/>
          <w:sz w:val="28"/>
          <w:szCs w:val="28"/>
        </w:rPr>
        <w:t>числений на полное восстановле</w:t>
      </w:r>
      <w:r w:rsidRPr="000E1997">
        <w:rPr>
          <w:rFonts w:ascii="Times New Roman" w:hAnsi="Times New Roman" w:cs="Times New Roman"/>
          <w:sz w:val="28"/>
          <w:szCs w:val="28"/>
        </w:rPr>
        <w:t xml:space="preserve">ние — 20% годовых; 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  4) процентная ставка по кредит</w:t>
      </w:r>
      <w:r>
        <w:rPr>
          <w:rFonts w:ascii="Times New Roman" w:hAnsi="Times New Roman" w:cs="Times New Roman"/>
          <w:sz w:val="28"/>
          <w:szCs w:val="28"/>
        </w:rPr>
        <w:t>у, использованному лизингодате</w:t>
      </w:r>
      <w:r w:rsidRPr="000E1997">
        <w:rPr>
          <w:rFonts w:ascii="Times New Roman" w:hAnsi="Times New Roman" w:cs="Times New Roman"/>
          <w:sz w:val="28"/>
          <w:szCs w:val="28"/>
        </w:rPr>
        <w:t xml:space="preserve">лем на приобретение имущества, — 12% годовых; 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  5) величина использованных кредитных ресурсов — 800 тыс. руб.; 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  6) процент комиссионного вознаграждения — 4% годовых; 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  7) дополнительные услуги лизингодателя — 10 тыс. руб.; 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  8) ставка налога на добавленную стоимость — 18%; </w:t>
      </w:r>
    </w:p>
    <w:p w:rsidR="00C30192" w:rsidRPr="000E1997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E1997">
        <w:rPr>
          <w:rFonts w:ascii="Times New Roman" w:hAnsi="Times New Roman" w:cs="Times New Roman"/>
          <w:sz w:val="28"/>
          <w:szCs w:val="28"/>
        </w:rPr>
        <w:t xml:space="preserve">   9) лизинговые взносы осущест</w:t>
      </w:r>
      <w:r>
        <w:rPr>
          <w:rFonts w:ascii="Times New Roman" w:hAnsi="Times New Roman" w:cs="Times New Roman"/>
          <w:sz w:val="28"/>
          <w:szCs w:val="28"/>
        </w:rPr>
        <w:t>вляются ежегодно, равными доля</w:t>
      </w:r>
      <w:r w:rsidRPr="000E1997">
        <w:rPr>
          <w:rFonts w:ascii="Times New Roman" w:hAnsi="Times New Roman" w:cs="Times New Roman"/>
          <w:sz w:val="28"/>
          <w:szCs w:val="28"/>
        </w:rPr>
        <w:t>ми, начиная с первого года.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Решение:                                                                                          таблица 1</w:t>
      </w:r>
    </w:p>
    <w:p w:rsidR="00C30192" w:rsidRDefault="00C30192" w:rsidP="00971AB8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8B440A">
        <w:rPr>
          <w:rFonts w:ascii="Times New Roman" w:hAnsi="Times New Roman" w:cs="Times New Roman"/>
          <w:sz w:val="28"/>
          <w:szCs w:val="28"/>
        </w:rPr>
        <w:t>Расчет среднегодовой стоимости имущества</w:t>
      </w:r>
    </w:p>
    <w:tbl>
      <w:tblPr>
        <w:tblStyle w:val="aa"/>
        <w:tblW w:w="0" w:type="auto"/>
        <w:tblInd w:w="-743" w:type="dxa"/>
        <w:tblLook w:val="04A0"/>
      </w:tblPr>
      <w:tblGrid>
        <w:gridCol w:w="1696"/>
        <w:gridCol w:w="2397"/>
        <w:gridCol w:w="2404"/>
        <w:gridCol w:w="1976"/>
        <w:gridCol w:w="1699"/>
      </w:tblGrid>
      <w:tr w:rsidR="00C30192" w:rsidTr="00D42EE8">
        <w:trPr>
          <w:trHeight w:val="1310"/>
        </w:trPr>
        <w:tc>
          <w:tcPr>
            <w:tcW w:w="1696" w:type="dxa"/>
            <w:vAlign w:val="center"/>
          </w:tcPr>
          <w:p w:rsidR="00D42EE8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440A">
              <w:rPr>
                <w:rFonts w:ascii="Times New Roman" w:hAnsi="Times New Roman" w:cs="Times New Roman"/>
                <w:sz w:val="28"/>
                <w:szCs w:val="28"/>
              </w:rPr>
              <w:t>Расчетный</w:t>
            </w:r>
          </w:p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40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97" w:type="dxa"/>
            <w:vAlign w:val="center"/>
          </w:tcPr>
          <w:p w:rsidR="00D42EE8" w:rsidRPr="00290B8A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40A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имущества на </w:t>
            </w:r>
          </w:p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40A">
              <w:rPr>
                <w:rFonts w:ascii="Times New Roman" w:hAnsi="Times New Roman" w:cs="Times New Roman"/>
                <w:sz w:val="28"/>
                <w:szCs w:val="28"/>
              </w:rPr>
              <w:t>начало года</w:t>
            </w:r>
          </w:p>
        </w:tc>
        <w:tc>
          <w:tcPr>
            <w:tcW w:w="2404" w:type="dxa"/>
            <w:vAlign w:val="center"/>
          </w:tcPr>
          <w:p w:rsidR="00D42EE8" w:rsidRDefault="00C30192" w:rsidP="00D42EE8">
            <w:pPr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440A">
              <w:rPr>
                <w:rFonts w:ascii="Times New Roman" w:hAnsi="Times New Roman" w:cs="Times New Roman"/>
                <w:sz w:val="28"/>
                <w:szCs w:val="28"/>
              </w:rPr>
              <w:t>Сумма амортизацион</w:t>
            </w:r>
            <w:r w:rsidR="00D42E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C30192" w:rsidRDefault="00C30192" w:rsidP="00D42EE8">
            <w:pPr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B440A">
              <w:rPr>
                <w:rFonts w:ascii="Times New Roman" w:hAnsi="Times New Roman" w:cs="Times New Roman"/>
                <w:sz w:val="28"/>
                <w:szCs w:val="28"/>
              </w:rPr>
              <w:t>ных отчислений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vAlign w:val="center"/>
          </w:tcPr>
          <w:p w:rsidR="00C30192" w:rsidRDefault="00C30192" w:rsidP="00D42EE8">
            <w:pPr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B440A">
              <w:rPr>
                <w:rFonts w:ascii="Times New Roman" w:hAnsi="Times New Roman" w:cs="Times New Roman"/>
                <w:sz w:val="28"/>
                <w:szCs w:val="28"/>
              </w:rPr>
              <w:t>Стоимость имущества на конец года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vAlign w:val="center"/>
          </w:tcPr>
          <w:p w:rsidR="00C30192" w:rsidRPr="00525118" w:rsidRDefault="00C30192" w:rsidP="00D42EE8">
            <w:pPr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имущества</w:t>
            </w:r>
          </w:p>
        </w:tc>
      </w:tr>
      <w:tr w:rsidR="00C30192" w:rsidTr="00D42EE8">
        <w:trPr>
          <w:trHeight w:val="283"/>
        </w:trPr>
        <w:tc>
          <w:tcPr>
            <w:tcW w:w="1696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7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2404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2240</w:t>
            </w:r>
          </w:p>
        </w:tc>
      </w:tr>
      <w:tr w:rsidR="00C30192" w:rsidTr="00D42EE8">
        <w:trPr>
          <w:trHeight w:val="373"/>
        </w:trPr>
        <w:tc>
          <w:tcPr>
            <w:tcW w:w="1696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7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</w:p>
        </w:tc>
        <w:tc>
          <w:tcPr>
            <w:tcW w:w="2404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1760</w:t>
            </w:r>
          </w:p>
        </w:tc>
      </w:tr>
      <w:tr w:rsidR="00C30192" w:rsidTr="00D42EE8">
        <w:trPr>
          <w:trHeight w:val="421"/>
        </w:trPr>
        <w:tc>
          <w:tcPr>
            <w:tcW w:w="1696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7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404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</w:p>
        </w:tc>
      </w:tr>
      <w:tr w:rsidR="00C30192" w:rsidTr="00D42EE8">
        <w:trPr>
          <w:trHeight w:val="271"/>
        </w:trPr>
        <w:tc>
          <w:tcPr>
            <w:tcW w:w="1696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7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2404" w:type="dxa"/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vAlign w:val="center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C30192" w:rsidTr="00D42EE8">
        <w:trPr>
          <w:trHeight w:val="361"/>
        </w:trPr>
        <w:tc>
          <w:tcPr>
            <w:tcW w:w="1696" w:type="dxa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7" w:type="dxa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2404" w:type="dxa"/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976" w:type="dxa"/>
            <w:tcBorders>
              <w:right w:val="single" w:sz="4" w:space="0" w:color="auto"/>
            </w:tcBorders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99" w:type="dxa"/>
            <w:tcBorders>
              <w:left w:val="single" w:sz="4" w:space="0" w:color="auto"/>
            </w:tcBorders>
          </w:tcPr>
          <w:p w:rsidR="00C30192" w:rsidRDefault="00C30192" w:rsidP="00D42EE8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</w:tr>
    </w:tbl>
    <w:p w:rsidR="00D42EE8" w:rsidRPr="00D42EE8" w:rsidRDefault="00D42EE8" w:rsidP="00D42E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30192" w:rsidRPr="00522F39" w:rsidRDefault="00C30192" w:rsidP="00D42EE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Рассчитываю общую сумму лизинговых платежей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522F39">
        <w:rPr>
          <w:rFonts w:ascii="Times New Roman" w:hAnsi="Times New Roman" w:cs="Times New Roman"/>
          <w:sz w:val="28"/>
          <w:szCs w:val="28"/>
        </w:rPr>
        <w:t xml:space="preserve">1 – й год: </w:t>
      </w:r>
    </w:p>
    <w:p w:rsidR="00C30192" w:rsidRPr="00522F39" w:rsidRDefault="00C30192" w:rsidP="00D42EE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АО – амортизационные отчисления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АО=</w:t>
      </w:r>
      <w:r>
        <w:rPr>
          <w:rFonts w:ascii="Times New Roman" w:hAnsi="Times New Roman" w:cs="Times New Roman"/>
          <w:sz w:val="28"/>
          <w:szCs w:val="28"/>
        </w:rPr>
        <w:t>1600</w:t>
      </w:r>
      <w:r w:rsidRPr="00522F39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/100=</w:t>
      </w:r>
      <w:r>
        <w:rPr>
          <w:rFonts w:ascii="Times New Roman" w:hAnsi="Times New Roman" w:cs="Times New Roman"/>
          <w:sz w:val="28"/>
          <w:szCs w:val="28"/>
        </w:rPr>
        <w:t>3200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lastRenderedPageBreak/>
        <w:t xml:space="preserve">ПК – плата за используемые кредитные ресурсы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=2240</w:t>
      </w:r>
      <w:r w:rsidRPr="00522F39">
        <w:rPr>
          <w:rFonts w:ascii="Times New Roman" w:hAnsi="Times New Roman" w:cs="Times New Roman"/>
          <w:sz w:val="28"/>
          <w:szCs w:val="28"/>
        </w:rPr>
        <w:t>*0,1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268,8 т</w:t>
      </w:r>
      <w:r w:rsidRPr="00522F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КВ – комиссионное вознаграждение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КВ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2240*4\100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89,6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ДУ – плата за дополнительные услуги в расчетном году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ДУ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22F3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В – выручка от сделки по договору лизинга в расчетном году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В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320+268,8+89,6</w:t>
      </w:r>
      <w:r w:rsidRPr="00522F3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2= 680,4т.р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НДС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680,4*0,18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122,472 т.р.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ЛП – лизинговый платеж в расчетном году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ЛП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680,4+122,472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802,872т.р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год: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АО – амортизационные отчисления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АО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1600</w:t>
      </w:r>
      <w:r w:rsidRPr="00522F39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/100=</w:t>
      </w:r>
      <w:r>
        <w:rPr>
          <w:rFonts w:ascii="Times New Roman" w:hAnsi="Times New Roman" w:cs="Times New Roman"/>
          <w:sz w:val="28"/>
          <w:szCs w:val="28"/>
        </w:rPr>
        <w:t>3200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ПК – плата за используемые кредитные ресурсы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=1760</w:t>
      </w:r>
      <w:r w:rsidRPr="00522F39">
        <w:rPr>
          <w:rFonts w:ascii="Times New Roman" w:hAnsi="Times New Roman" w:cs="Times New Roman"/>
          <w:sz w:val="28"/>
          <w:szCs w:val="28"/>
        </w:rPr>
        <w:t>*0,1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211,2 т</w:t>
      </w:r>
      <w:r w:rsidRPr="00522F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КВ – комиссионное вознаграждение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КВ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1760*4\100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70,4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ДУ – плата за дополнительные услуги в расчетном году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ДУ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22F3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В – выручка от сделки по договору лизинга в расчетном году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В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320+211,2+70,</w:t>
      </w:r>
      <w:r w:rsidRPr="00C30192">
        <w:rPr>
          <w:rFonts w:ascii="Times New Roman" w:hAnsi="Times New Roman" w:cs="Times New Roman"/>
          <w:sz w:val="28"/>
          <w:szCs w:val="28"/>
        </w:rPr>
        <w:t>4</w:t>
      </w:r>
      <w:r w:rsidRPr="00522F3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2= 60</w:t>
      </w:r>
      <w:r w:rsidRPr="00C301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30192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НДС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C301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3019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*0,18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 w:rsidRPr="00C30192">
        <w:rPr>
          <w:rFonts w:ascii="Times New Roman" w:hAnsi="Times New Roman" w:cs="Times New Roman"/>
          <w:sz w:val="28"/>
          <w:szCs w:val="28"/>
        </w:rPr>
        <w:t>108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3019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4 т.р.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 xml:space="preserve">ЛП – лизинговый платеж в расчетном году 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ЛП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30192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3019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C30192">
        <w:rPr>
          <w:rFonts w:ascii="Times New Roman" w:hAnsi="Times New Roman" w:cs="Times New Roman"/>
          <w:sz w:val="28"/>
          <w:szCs w:val="28"/>
        </w:rPr>
        <w:t>108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30192">
        <w:rPr>
          <w:rFonts w:ascii="Times New Roman" w:hAnsi="Times New Roman" w:cs="Times New Roman"/>
          <w:sz w:val="28"/>
          <w:szCs w:val="28"/>
        </w:rPr>
        <w:t>64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712,8 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3-й год: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АО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1600</w:t>
      </w:r>
      <w:r w:rsidRPr="00522F39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/100=</w:t>
      </w:r>
      <w:r>
        <w:rPr>
          <w:rFonts w:ascii="Times New Roman" w:hAnsi="Times New Roman" w:cs="Times New Roman"/>
          <w:sz w:val="28"/>
          <w:szCs w:val="28"/>
        </w:rPr>
        <w:t>320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=1280</w:t>
      </w:r>
      <w:r w:rsidRPr="00522F39">
        <w:rPr>
          <w:rFonts w:ascii="Times New Roman" w:hAnsi="Times New Roman" w:cs="Times New Roman"/>
          <w:sz w:val="28"/>
          <w:szCs w:val="28"/>
        </w:rPr>
        <w:t>*0,1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153,6 т</w:t>
      </w:r>
      <w:r w:rsidRPr="00522F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КВ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1280*4\100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51,2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ДУ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=10</w:t>
      </w:r>
      <w:r w:rsidRPr="00522F3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320+153,6+51,2</w:t>
      </w:r>
      <w:r w:rsidRPr="00522F3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2= 526,8т.р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НДС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526,8*0,18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94,82 т.р.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ЛП</w:t>
      </w:r>
      <w:r w:rsidRPr="0046736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526,8+94,82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619,624.р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4-й год: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АО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1600</w:t>
      </w:r>
      <w:r w:rsidRPr="00522F39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/100=</w:t>
      </w:r>
      <w:r>
        <w:rPr>
          <w:rFonts w:ascii="Times New Roman" w:hAnsi="Times New Roman" w:cs="Times New Roman"/>
          <w:sz w:val="28"/>
          <w:szCs w:val="28"/>
        </w:rPr>
        <w:t>320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=800</w:t>
      </w:r>
      <w:r w:rsidRPr="00522F39">
        <w:rPr>
          <w:rFonts w:ascii="Times New Roman" w:hAnsi="Times New Roman" w:cs="Times New Roman"/>
          <w:sz w:val="28"/>
          <w:szCs w:val="28"/>
        </w:rPr>
        <w:t>*0,1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96 т</w:t>
      </w:r>
      <w:r w:rsidRPr="00522F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КВ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800*4\100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=10</w:t>
      </w:r>
      <w:r w:rsidRPr="00522F3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320+96+32</w:t>
      </w:r>
      <w:r w:rsidRPr="00522F3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2= 450т.р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НДС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450*0,18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81 т.р.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ЛП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450+81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531 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5-й год: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АО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1600</w:t>
      </w:r>
      <w:r w:rsidRPr="00522F39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/100=</w:t>
      </w:r>
      <w:r>
        <w:rPr>
          <w:rFonts w:ascii="Times New Roman" w:hAnsi="Times New Roman" w:cs="Times New Roman"/>
          <w:sz w:val="28"/>
          <w:szCs w:val="28"/>
        </w:rPr>
        <w:t>320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>=320</w:t>
      </w:r>
      <w:r w:rsidRPr="00522F39">
        <w:rPr>
          <w:rFonts w:ascii="Times New Roman" w:hAnsi="Times New Roman" w:cs="Times New Roman"/>
          <w:sz w:val="28"/>
          <w:szCs w:val="28"/>
        </w:rPr>
        <w:t>*0,1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38,4 т</w:t>
      </w:r>
      <w:r w:rsidRPr="00522F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КВ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320*4\100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12,8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>=10</w:t>
      </w:r>
      <w:r w:rsidRPr="00522F3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320+38,4+12,8</w:t>
      </w:r>
      <w:r w:rsidRPr="00522F3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2= 373,2т.р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Pr="00522F39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НДС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373,2*0,18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67,176 т.р.</w:t>
      </w:r>
      <w:r w:rsidRPr="00522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22F39">
        <w:rPr>
          <w:rFonts w:ascii="Times New Roman" w:hAnsi="Times New Roman" w:cs="Times New Roman"/>
          <w:sz w:val="28"/>
          <w:szCs w:val="28"/>
        </w:rPr>
        <w:t>ЛП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373,2+67,176</w:t>
      </w:r>
      <w:r w:rsidRPr="00522F3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440,376 т.р</w:t>
      </w:r>
      <w:r w:rsidRPr="00522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лизинговых платежей за вес срок договора лизинга:</w:t>
      </w:r>
    </w:p>
    <w:p w:rsidR="00C30192" w:rsidRPr="00290B8A" w:rsidRDefault="00C30192" w:rsidP="00D42EE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ЛП</w:t>
      </w:r>
      <w:r w:rsidRPr="004A178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+ЛН</w:t>
      </w:r>
      <w:r w:rsidRPr="004A178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+ЛП</w:t>
      </w:r>
      <w:r w:rsidRPr="004A178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+ЛП</w:t>
      </w:r>
      <w:r w:rsidRPr="004A178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+ЛП</w:t>
      </w:r>
      <w:r w:rsidRPr="004A178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>=802,872+712,8+619,624+531+440,376=13112,9 т.р.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расчетов предоставлены в таблице 2</w:t>
      </w:r>
    </w:p>
    <w:p w:rsidR="00C30192" w:rsidRPr="00D42EE8" w:rsidRDefault="00C30192" w:rsidP="00D42EE8">
      <w:pPr>
        <w:spacing w:after="0" w:line="360" w:lineRule="auto"/>
        <w:ind w:left="-567" w:firstLine="283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a"/>
        <w:tblW w:w="0" w:type="auto"/>
        <w:tblInd w:w="-567" w:type="dxa"/>
        <w:tblLook w:val="04A0"/>
      </w:tblPr>
      <w:tblGrid>
        <w:gridCol w:w="1752"/>
        <w:gridCol w:w="1121"/>
        <w:gridCol w:w="1121"/>
        <w:gridCol w:w="1121"/>
        <w:gridCol w:w="1121"/>
        <w:gridCol w:w="1121"/>
        <w:gridCol w:w="1121"/>
        <w:gridCol w:w="1121"/>
      </w:tblGrid>
      <w:tr w:rsidR="00C30192" w:rsidRPr="00744A82" w:rsidTr="00C304CA">
        <w:trPr>
          <w:trHeight w:val="701"/>
        </w:trPr>
        <w:tc>
          <w:tcPr>
            <w:tcW w:w="1752" w:type="dxa"/>
          </w:tcPr>
          <w:p w:rsidR="00C304CA" w:rsidRDefault="00C30192" w:rsidP="00C304CA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Расчетный</w:t>
            </w:r>
          </w:p>
          <w:p w:rsidR="00C30192" w:rsidRPr="00744A82" w:rsidRDefault="00C30192" w:rsidP="00C304CA">
            <w:pPr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АО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ЛП</w:t>
            </w:r>
          </w:p>
        </w:tc>
      </w:tr>
      <w:tr w:rsidR="00C30192" w:rsidRPr="00744A82" w:rsidTr="00C304CA">
        <w:trPr>
          <w:trHeight w:val="480"/>
        </w:trPr>
        <w:tc>
          <w:tcPr>
            <w:tcW w:w="1752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268,8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89,6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938,5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122,472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802,872</w:t>
            </w:r>
          </w:p>
        </w:tc>
      </w:tr>
      <w:tr w:rsidR="00C30192" w:rsidRPr="00744A82" w:rsidTr="00C304CA">
        <w:trPr>
          <w:trHeight w:val="480"/>
        </w:trPr>
        <w:tc>
          <w:tcPr>
            <w:tcW w:w="1752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211,2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70,4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603,6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108,64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712,8</w:t>
            </w:r>
          </w:p>
        </w:tc>
      </w:tr>
      <w:tr w:rsidR="00C30192" w:rsidRPr="00744A82" w:rsidTr="00C304CA">
        <w:trPr>
          <w:trHeight w:val="461"/>
        </w:trPr>
        <w:tc>
          <w:tcPr>
            <w:tcW w:w="1752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153,6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526,8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94,82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619,624</w:t>
            </w:r>
          </w:p>
        </w:tc>
      </w:tr>
      <w:tr w:rsidR="00C30192" w:rsidRPr="00744A82" w:rsidTr="00C304CA">
        <w:trPr>
          <w:trHeight w:val="480"/>
        </w:trPr>
        <w:tc>
          <w:tcPr>
            <w:tcW w:w="1752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</w:t>
            </w:r>
          </w:p>
        </w:tc>
      </w:tr>
      <w:tr w:rsidR="00C30192" w:rsidRPr="00744A82" w:rsidTr="00C304CA">
        <w:trPr>
          <w:trHeight w:val="480"/>
        </w:trPr>
        <w:tc>
          <w:tcPr>
            <w:tcW w:w="1752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373,2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67,176</w:t>
            </w:r>
          </w:p>
        </w:tc>
        <w:tc>
          <w:tcPr>
            <w:tcW w:w="1121" w:type="dxa"/>
          </w:tcPr>
          <w:p w:rsidR="00C30192" w:rsidRPr="00744A82" w:rsidRDefault="00C30192" w:rsidP="00C304CA">
            <w:pPr>
              <w:spacing w:line="360" w:lineRule="auto"/>
              <w:ind w:left="-56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440,376</w:t>
            </w:r>
          </w:p>
        </w:tc>
      </w:tr>
    </w:tbl>
    <w:p w:rsidR="00C30192" w:rsidRDefault="00D42EE8" w:rsidP="00D42EE8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3A1D7E" w:rsidRPr="003A1D7E" w:rsidRDefault="003A1D7E" w:rsidP="003A1D7E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1D7E">
        <w:rPr>
          <w:rFonts w:ascii="Times New Roman" w:hAnsi="Times New Roman" w:cs="Times New Roman"/>
          <w:sz w:val="28"/>
          <w:szCs w:val="28"/>
        </w:rPr>
        <w:t>Стимулирование инновационной деятельности предполагает создание условий, в которых осуществление этой деятельности будет выгодным. Степень выгодности может быть измерена размером чистой прибыли, то есть прибыли, остающейся в распоряжении предприятия после уплаты налогов. Это может быть достигнуто посредством снижения налоговых платежей при увеличении инновационных и инвестиционных усилий предприятия.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D7E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инновационной деятельности могут быть предприятия, финансово-промышленные группы, малый инновационный бизнес, инвестиционные и инновационные фонды, органы местного управления, частные лица и т.д. Все они участвуют в хозяйственном процессе и тем или иным образом способствуют развитию инновационной деятельности. </w:t>
      </w:r>
    </w:p>
    <w:p w:rsidR="003A1D7E" w:rsidRPr="003A1D7E" w:rsidRDefault="003A1D7E" w:rsidP="003A1D7E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1D7E">
        <w:rPr>
          <w:rFonts w:ascii="Times New Roman" w:hAnsi="Times New Roman" w:cs="Times New Roman"/>
          <w:sz w:val="28"/>
          <w:szCs w:val="28"/>
        </w:rPr>
        <w:t xml:space="preserve"> Принципы организации финансирования должны быть ориентированы на множественность источников финансирования и предполагать быстрое и эффективное внедрение инноваций с их коммерциализацией, обеспечивающей рост финансовой отдачи от инновационной деятельности. </w:t>
      </w:r>
    </w:p>
    <w:p w:rsidR="00D42EE8" w:rsidRPr="00D42EE8" w:rsidRDefault="003A1D7E" w:rsidP="003A1D7E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1D7E">
        <w:rPr>
          <w:rFonts w:ascii="Times New Roman" w:hAnsi="Times New Roman" w:cs="Times New Roman"/>
          <w:sz w:val="28"/>
          <w:szCs w:val="28"/>
        </w:rPr>
        <w:t xml:space="preserve"> К сожалению, сегодняшнее состояние инновационной деятельности и инвестиционного климата в России далеко от идеала. На сегодняшний день уменьшившиеся объемы государственного финансирования, нехватка собственных средств у предприятий и отсутствие стратегического мышления у их руководителей не восполняются притоком частного капитала.</w:t>
      </w: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Default="00C30192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3A1D7E" w:rsidRDefault="00C30192" w:rsidP="00E356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FF2" w:rsidRDefault="00062FF2" w:rsidP="00E356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D7E" w:rsidRDefault="003A1D7E" w:rsidP="00E356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D7E" w:rsidRDefault="003A1D7E" w:rsidP="00E356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D7E" w:rsidRPr="003A1D7E" w:rsidRDefault="003A1D7E" w:rsidP="00E356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6E4" w:rsidRPr="00277476" w:rsidRDefault="00E356E4" w:rsidP="00E356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192" w:rsidRPr="00290B8A" w:rsidRDefault="00C30192" w:rsidP="00971AB8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E67803" w:rsidRPr="00E67803" w:rsidRDefault="00E67803" w:rsidP="00E67803">
      <w:pPr>
        <w:pStyle w:val="1"/>
        <w:ind w:left="-567" w:firstLine="283"/>
        <w:rPr>
          <w:b w:val="0"/>
          <w:bCs w:val="0"/>
          <w:color w:val="auto"/>
        </w:rPr>
      </w:pPr>
      <w:r w:rsidRPr="00E67803">
        <w:rPr>
          <w:b w:val="0"/>
        </w:rPr>
        <w:t>1</w:t>
      </w:r>
      <w:r>
        <w:t>.</w:t>
      </w:r>
      <w:r w:rsidRPr="00E67803">
        <w:rPr>
          <w:b w:val="0"/>
          <w:bCs w:val="0"/>
        </w:rPr>
        <w:t xml:space="preserve"> </w:t>
      </w:r>
      <w:hyperlink r:id="rId13" w:tgtFrame="_blank" w:history="1">
        <w:bookmarkStart w:id="0" w:name="_Toc243768880"/>
        <w:r w:rsidRPr="00E67803">
          <w:rPr>
            <w:rStyle w:val="ab"/>
            <w:b w:val="0"/>
            <w:bCs w:val="0"/>
            <w:color w:val="auto"/>
            <w:u w:val="none"/>
          </w:rPr>
          <w:t>Налоговый кодекс Российской Федерации (НК РФ)</w:t>
        </w:r>
      </w:hyperlink>
      <w:r w:rsidRPr="00E67803">
        <w:rPr>
          <w:b w:val="0"/>
          <w:bCs w:val="0"/>
          <w:color w:val="auto"/>
        </w:rPr>
        <w:t>;</w:t>
      </w:r>
      <w:bookmarkEnd w:id="0"/>
    </w:p>
    <w:p w:rsidR="00E356E4" w:rsidRDefault="00E67803" w:rsidP="00E356E4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356E4" w:rsidRPr="00E356E4">
        <w:t xml:space="preserve"> </w:t>
      </w:r>
      <w:r w:rsidR="00E356E4" w:rsidRPr="00E356E4">
        <w:rPr>
          <w:rFonts w:ascii="Times New Roman" w:hAnsi="Times New Roman" w:cs="Times New Roman"/>
          <w:sz w:val="28"/>
          <w:szCs w:val="28"/>
        </w:rPr>
        <w:t>Горфинкель В. Я.</w:t>
      </w:r>
      <w:r w:rsidR="00E356E4">
        <w:rPr>
          <w:rFonts w:ascii="Times New Roman" w:hAnsi="Times New Roman" w:cs="Times New Roman"/>
          <w:sz w:val="28"/>
          <w:szCs w:val="28"/>
        </w:rPr>
        <w:t xml:space="preserve"> </w:t>
      </w:r>
      <w:r w:rsidR="00E356E4" w:rsidRPr="00E356E4">
        <w:rPr>
          <w:rFonts w:ascii="Times New Roman" w:hAnsi="Times New Roman" w:cs="Times New Roman"/>
          <w:sz w:val="28"/>
          <w:szCs w:val="28"/>
        </w:rPr>
        <w:t>Инновационный менеджмент: Учебник / В.Я. Горфинкель, А.И. Базилевич, Л.В.Бобков; Под ред. В.Я.Горфинкеля, Т.Г.Попадюк - 3 изд., перераб. и доп. - М.: Вузовский учебник: ИНФРА-М, 2012. - 461 с</w:t>
      </w:r>
      <w:r w:rsidR="00E356E4">
        <w:rPr>
          <w:rFonts w:ascii="Times New Roman" w:hAnsi="Times New Roman" w:cs="Times New Roman"/>
          <w:sz w:val="28"/>
          <w:szCs w:val="28"/>
        </w:rPr>
        <w:t>.</w:t>
      </w:r>
    </w:p>
    <w:p w:rsidR="00E356E4" w:rsidRDefault="00E67803" w:rsidP="00E356E4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30192" w:rsidRPr="008D6AB1">
        <w:rPr>
          <w:rFonts w:ascii="Times New Roman" w:hAnsi="Times New Roman" w:cs="Times New Roman"/>
          <w:sz w:val="28"/>
          <w:szCs w:val="28"/>
        </w:rPr>
        <w:t>.</w:t>
      </w:r>
      <w:r w:rsidR="00C30192" w:rsidRPr="008D6AB1">
        <w:rPr>
          <w:sz w:val="28"/>
          <w:szCs w:val="28"/>
        </w:rPr>
        <w:t xml:space="preserve"> </w:t>
      </w:r>
      <w:r w:rsidR="00E356E4" w:rsidRPr="00E356E4">
        <w:rPr>
          <w:rFonts w:ascii="Times New Roman" w:hAnsi="Times New Roman" w:cs="Times New Roman"/>
          <w:sz w:val="28"/>
          <w:szCs w:val="28"/>
        </w:rPr>
        <w:t>Грибов В. Д.</w:t>
      </w:r>
      <w:r w:rsidR="00E356E4">
        <w:rPr>
          <w:rFonts w:ascii="Times New Roman" w:hAnsi="Times New Roman" w:cs="Times New Roman"/>
          <w:sz w:val="28"/>
          <w:szCs w:val="28"/>
        </w:rPr>
        <w:t xml:space="preserve"> </w:t>
      </w:r>
      <w:r w:rsidR="00E356E4" w:rsidRPr="00E356E4">
        <w:rPr>
          <w:rFonts w:ascii="Times New Roman" w:hAnsi="Times New Roman" w:cs="Times New Roman"/>
          <w:sz w:val="28"/>
          <w:szCs w:val="28"/>
        </w:rPr>
        <w:t>Инновационный менеджмент: Учебное пособие / В.Д. Грибов, Л.П. Никитина. - М.: НИЦ Инфра-М, 2013. - 311 с</w:t>
      </w:r>
      <w:r w:rsidR="00E356E4">
        <w:rPr>
          <w:rFonts w:ascii="Times New Roman" w:hAnsi="Times New Roman" w:cs="Times New Roman"/>
          <w:sz w:val="28"/>
          <w:szCs w:val="28"/>
        </w:rPr>
        <w:t>.</w:t>
      </w:r>
    </w:p>
    <w:p w:rsidR="00E356E4" w:rsidRDefault="00E356E4" w:rsidP="00E356E4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356E4">
        <w:rPr>
          <w:rFonts w:ascii="Times New Roman" w:hAnsi="Times New Roman" w:cs="Times New Roman"/>
          <w:sz w:val="28"/>
          <w:szCs w:val="28"/>
        </w:rPr>
        <w:t xml:space="preserve"> </w:t>
      </w:r>
      <w:r w:rsidR="00E67803">
        <w:rPr>
          <w:rFonts w:ascii="Times New Roman" w:hAnsi="Times New Roman" w:cs="Times New Roman"/>
          <w:sz w:val="28"/>
          <w:szCs w:val="28"/>
        </w:rPr>
        <w:t>4</w:t>
      </w:r>
      <w:r w:rsidR="00C30192">
        <w:rPr>
          <w:rFonts w:ascii="Times New Roman" w:hAnsi="Times New Roman" w:cs="Times New Roman"/>
          <w:sz w:val="28"/>
          <w:szCs w:val="28"/>
        </w:rPr>
        <w:t>.</w:t>
      </w:r>
      <w:r w:rsidR="00C30192" w:rsidRPr="00277476">
        <w:t xml:space="preserve"> </w:t>
      </w:r>
      <w:r w:rsidRPr="00E356E4">
        <w:rPr>
          <w:rFonts w:ascii="Times New Roman" w:hAnsi="Times New Roman" w:cs="Times New Roman"/>
          <w:sz w:val="28"/>
          <w:szCs w:val="28"/>
        </w:rPr>
        <w:t>Мухамедьяров А.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6E4">
        <w:rPr>
          <w:rFonts w:ascii="Times New Roman" w:hAnsi="Times New Roman" w:cs="Times New Roman"/>
          <w:sz w:val="28"/>
          <w:szCs w:val="28"/>
        </w:rPr>
        <w:t>Инновационный менеджмент: Учебное пособие / А.М. Мухамедьяров. - 2-e изд.</w:t>
      </w:r>
      <w:r>
        <w:rPr>
          <w:rFonts w:ascii="Times New Roman" w:hAnsi="Times New Roman" w:cs="Times New Roman"/>
          <w:sz w:val="28"/>
          <w:szCs w:val="28"/>
        </w:rPr>
        <w:t xml:space="preserve"> - М.: ИНФРА-М, 2012. - 176 с.</w:t>
      </w:r>
    </w:p>
    <w:p w:rsidR="00C30192" w:rsidRPr="008D6AB1" w:rsidRDefault="00E67803" w:rsidP="00E356E4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0192">
        <w:rPr>
          <w:rFonts w:ascii="Times New Roman" w:hAnsi="Times New Roman" w:cs="Times New Roman"/>
          <w:sz w:val="28"/>
          <w:szCs w:val="28"/>
        </w:rPr>
        <w:t>.</w:t>
      </w:r>
      <w:r w:rsidR="00C30192" w:rsidRPr="00650FD2">
        <w:t xml:space="preserve"> </w:t>
      </w:r>
      <w:r w:rsidR="00E356E4" w:rsidRPr="00650FD2">
        <w:rPr>
          <w:rFonts w:ascii="Times New Roman" w:hAnsi="Times New Roman" w:cs="Times New Roman"/>
          <w:sz w:val="28"/>
          <w:szCs w:val="28"/>
        </w:rPr>
        <w:t>Чернышeва</w:t>
      </w:r>
      <w:r w:rsidR="00E356E4" w:rsidRPr="00E356E4">
        <w:rPr>
          <w:rFonts w:ascii="Times New Roman" w:hAnsi="Times New Roman" w:cs="Times New Roman"/>
          <w:sz w:val="28"/>
          <w:szCs w:val="28"/>
        </w:rPr>
        <w:t xml:space="preserve"> </w:t>
      </w:r>
      <w:r w:rsidR="00E356E4" w:rsidRPr="00650FD2">
        <w:rPr>
          <w:rFonts w:ascii="Times New Roman" w:hAnsi="Times New Roman" w:cs="Times New Roman"/>
          <w:sz w:val="28"/>
          <w:szCs w:val="28"/>
        </w:rPr>
        <w:t xml:space="preserve">Б.Н., </w:t>
      </w:r>
      <w:r w:rsidR="00C30192" w:rsidRPr="00650FD2">
        <w:rPr>
          <w:rFonts w:ascii="Times New Roman" w:hAnsi="Times New Roman" w:cs="Times New Roman"/>
          <w:sz w:val="28"/>
          <w:szCs w:val="28"/>
        </w:rPr>
        <w:t>Инновационный менеджмент и экономика организаций (предприятий): Практикум / Под ред. Б.Н. Чернышeва, Т.Г. Попадюк. - М.: ИНФРА-М: Вузовский учебник, 2012. - 240 с</w:t>
      </w:r>
      <w:r w:rsidR="00C30192">
        <w:rPr>
          <w:rFonts w:ascii="Times New Roman" w:hAnsi="Times New Roman" w:cs="Times New Roman"/>
          <w:sz w:val="28"/>
          <w:szCs w:val="28"/>
        </w:rPr>
        <w:t>.</w:t>
      </w:r>
    </w:p>
    <w:p w:rsidR="00D53CA0" w:rsidRPr="008A37FB" w:rsidRDefault="00D53CA0" w:rsidP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971AB8" w:rsidRPr="008A37FB" w:rsidRDefault="00971AB8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sectPr w:rsidR="00971AB8" w:rsidRPr="008A37FB" w:rsidSect="00CF414D">
      <w:footerReference w:type="default" r:id="rId14"/>
      <w:pgSz w:w="11906" w:h="16838"/>
      <w:pgMar w:top="1134" w:right="850" w:bottom="1134" w:left="1843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09D" w:rsidRDefault="0018409D" w:rsidP="00D53CA0">
      <w:pPr>
        <w:spacing w:after="0" w:line="240" w:lineRule="auto"/>
      </w:pPr>
      <w:r>
        <w:separator/>
      </w:r>
    </w:p>
  </w:endnote>
  <w:endnote w:type="continuationSeparator" w:id="0">
    <w:p w:rsidR="0018409D" w:rsidRDefault="0018409D" w:rsidP="00D53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24204"/>
      <w:docPartObj>
        <w:docPartGallery w:val="Page Numbers (Bottom of Page)"/>
        <w:docPartUnique/>
      </w:docPartObj>
    </w:sdtPr>
    <w:sdtContent>
      <w:p w:rsidR="00C304CA" w:rsidRDefault="0021376C">
        <w:pPr>
          <w:pStyle w:val="a5"/>
          <w:jc w:val="right"/>
        </w:pPr>
        <w:fldSimple w:instr=" PAGE   \* MERGEFORMAT ">
          <w:r w:rsidR="00290B8A">
            <w:rPr>
              <w:noProof/>
            </w:rPr>
            <w:t>14</w:t>
          </w:r>
        </w:fldSimple>
      </w:p>
    </w:sdtContent>
  </w:sdt>
  <w:p w:rsidR="00C304CA" w:rsidRDefault="00C304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09D" w:rsidRDefault="0018409D" w:rsidP="00D53CA0">
      <w:pPr>
        <w:spacing w:after="0" w:line="240" w:lineRule="auto"/>
      </w:pPr>
      <w:r>
        <w:separator/>
      </w:r>
    </w:p>
  </w:footnote>
  <w:footnote w:type="continuationSeparator" w:id="0">
    <w:p w:rsidR="0018409D" w:rsidRDefault="0018409D" w:rsidP="00D53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A07E6"/>
    <w:multiLevelType w:val="hybridMultilevel"/>
    <w:tmpl w:val="78FA6DF4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6DC319ED"/>
    <w:multiLevelType w:val="hybridMultilevel"/>
    <w:tmpl w:val="FE4E99FE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767"/>
    <w:rsid w:val="000129FD"/>
    <w:rsid w:val="00057DBA"/>
    <w:rsid w:val="00062FF2"/>
    <w:rsid w:val="00072FA1"/>
    <w:rsid w:val="000B7802"/>
    <w:rsid w:val="00114AE5"/>
    <w:rsid w:val="001559C6"/>
    <w:rsid w:val="0018409D"/>
    <w:rsid w:val="0021376C"/>
    <w:rsid w:val="00221C8D"/>
    <w:rsid w:val="00290B8A"/>
    <w:rsid w:val="00366064"/>
    <w:rsid w:val="003A1D7E"/>
    <w:rsid w:val="004271DE"/>
    <w:rsid w:val="0046220F"/>
    <w:rsid w:val="005267D5"/>
    <w:rsid w:val="00593907"/>
    <w:rsid w:val="005E3FBC"/>
    <w:rsid w:val="006A77DD"/>
    <w:rsid w:val="006B35EA"/>
    <w:rsid w:val="006C2469"/>
    <w:rsid w:val="006E116C"/>
    <w:rsid w:val="007409DA"/>
    <w:rsid w:val="007A240D"/>
    <w:rsid w:val="00840A89"/>
    <w:rsid w:val="008736F1"/>
    <w:rsid w:val="00895AE1"/>
    <w:rsid w:val="008A37FB"/>
    <w:rsid w:val="00971AB8"/>
    <w:rsid w:val="00981A25"/>
    <w:rsid w:val="00A91177"/>
    <w:rsid w:val="00AB4767"/>
    <w:rsid w:val="00AD514C"/>
    <w:rsid w:val="00B20AEA"/>
    <w:rsid w:val="00C30192"/>
    <w:rsid w:val="00C304CA"/>
    <w:rsid w:val="00C61D45"/>
    <w:rsid w:val="00CB2D13"/>
    <w:rsid w:val="00CB5FB5"/>
    <w:rsid w:val="00CC2F36"/>
    <w:rsid w:val="00CE131A"/>
    <w:rsid w:val="00CF414D"/>
    <w:rsid w:val="00D42EE8"/>
    <w:rsid w:val="00D53CA0"/>
    <w:rsid w:val="00D75177"/>
    <w:rsid w:val="00DB39B3"/>
    <w:rsid w:val="00DE03C2"/>
    <w:rsid w:val="00E20130"/>
    <w:rsid w:val="00E356E4"/>
    <w:rsid w:val="00E36CB6"/>
    <w:rsid w:val="00E53A9A"/>
    <w:rsid w:val="00E67803"/>
    <w:rsid w:val="00ED333E"/>
    <w:rsid w:val="00F42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92"/>
  </w:style>
  <w:style w:type="paragraph" w:styleId="1">
    <w:name w:val="heading 1"/>
    <w:basedOn w:val="a"/>
    <w:next w:val="a"/>
    <w:link w:val="10"/>
    <w:autoRedefine/>
    <w:uiPriority w:val="99"/>
    <w:qFormat/>
    <w:rsid w:val="00E67803"/>
    <w:pPr>
      <w:keepNext/>
      <w:keepLines/>
      <w:spacing w:after="0" w:line="360" w:lineRule="auto"/>
      <w:ind w:firstLine="709"/>
      <w:jc w:val="both"/>
      <w:outlineLvl w:val="0"/>
    </w:pPr>
    <w:rPr>
      <w:rFonts w:ascii="Times New Roman" w:eastAsia="Calibri" w:hAnsi="Times New Roman" w:cs="Times New Roman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53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53CA0"/>
  </w:style>
  <w:style w:type="paragraph" w:styleId="a5">
    <w:name w:val="footer"/>
    <w:basedOn w:val="a"/>
    <w:link w:val="a6"/>
    <w:uiPriority w:val="99"/>
    <w:unhideWhenUsed/>
    <w:rsid w:val="00D53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CA0"/>
  </w:style>
  <w:style w:type="paragraph" w:styleId="a7">
    <w:name w:val="Balloon Text"/>
    <w:basedOn w:val="a"/>
    <w:link w:val="a8"/>
    <w:uiPriority w:val="99"/>
    <w:semiHidden/>
    <w:unhideWhenUsed/>
    <w:rsid w:val="00CF4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14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F414D"/>
    <w:pPr>
      <w:ind w:left="720"/>
      <w:contextualSpacing/>
    </w:pPr>
  </w:style>
  <w:style w:type="table" w:styleId="aa">
    <w:name w:val="Table Grid"/>
    <w:basedOn w:val="a1"/>
    <w:uiPriority w:val="59"/>
    <w:rsid w:val="00C301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67803"/>
    <w:rPr>
      <w:rFonts w:ascii="Times New Roman" w:eastAsia="Calibri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Hyperlink"/>
    <w:basedOn w:val="a0"/>
    <w:uiPriority w:val="99"/>
    <w:rsid w:val="00E678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slovarei.com/search_yur/%CF%D0%C0%C2%CE/" TargetMode="External"/><Relationship Id="rId13" Type="http://schemas.openxmlformats.org/officeDocument/2006/relationships/hyperlink" Target="http://www.garant.ru/doc/main/nkrf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irslovarei.com/search_yur/%C1%C5%C7%C2%CE%C7%CC%C5%C7%C4%CD%CE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irslovarei.com/search_yur/%D4%E5%E4%E5%F0%E0%EB%FC%ED%FB%E9+%E7%E0%EA%EE%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irslovarei.com/search_yur/%CF%D0%C0%C2%C8%D2%C5%CB%DC%D1%D2%C2%CE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16</Pages>
  <Words>3164</Words>
  <Characters>18038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2013-12-09T19:49:00Z</cp:lastPrinted>
  <dcterms:created xsi:type="dcterms:W3CDTF">2013-11-07T05:06:00Z</dcterms:created>
  <dcterms:modified xsi:type="dcterms:W3CDTF">2014-01-19T08:31:00Z</dcterms:modified>
</cp:coreProperties>
</file>