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1CA" w:rsidRPr="000B21CA" w:rsidRDefault="000B21CA" w:rsidP="000B21C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Toc339287587"/>
      <w:r w:rsidRPr="000B21CA">
        <w:rPr>
          <w:rFonts w:ascii="Times New Roman" w:hAnsi="Times New Roman" w:cs="Times New Roman"/>
          <w:sz w:val="28"/>
          <w:szCs w:val="28"/>
        </w:rPr>
        <w:t>Федеральное государственное образовательное бюджетное учреждение высшего профессионального образования</w:t>
      </w:r>
    </w:p>
    <w:p w:rsidR="000B21CA" w:rsidRPr="000B21CA" w:rsidRDefault="000B21CA" w:rsidP="000B21C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B21CA">
        <w:rPr>
          <w:rFonts w:ascii="Times New Roman" w:hAnsi="Times New Roman" w:cs="Times New Roman"/>
          <w:sz w:val="28"/>
          <w:szCs w:val="28"/>
        </w:rPr>
        <w:t>«Финансовый университет при Правительстве Российской Федерации»</w:t>
      </w:r>
    </w:p>
    <w:p w:rsidR="000B21CA" w:rsidRPr="000B21CA" w:rsidRDefault="000B21CA" w:rsidP="000B21C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B21CA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0B21CA">
        <w:rPr>
          <w:rFonts w:ascii="Times New Roman" w:hAnsi="Times New Roman" w:cs="Times New Roman"/>
          <w:sz w:val="28"/>
          <w:szCs w:val="28"/>
        </w:rPr>
        <w:t>Финуниверситет</w:t>
      </w:r>
      <w:proofErr w:type="spellEnd"/>
      <w:r w:rsidRPr="000B21CA">
        <w:rPr>
          <w:rFonts w:ascii="Times New Roman" w:hAnsi="Times New Roman" w:cs="Times New Roman"/>
          <w:sz w:val="28"/>
          <w:szCs w:val="28"/>
        </w:rPr>
        <w:t>)</w:t>
      </w:r>
    </w:p>
    <w:p w:rsidR="000B21CA" w:rsidRPr="000B21CA" w:rsidRDefault="000B21CA" w:rsidP="000B21C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B21CA">
        <w:rPr>
          <w:rFonts w:ascii="Times New Roman" w:hAnsi="Times New Roman" w:cs="Times New Roman"/>
          <w:sz w:val="28"/>
          <w:szCs w:val="28"/>
        </w:rPr>
        <w:t xml:space="preserve">Краснодарский филиал </w:t>
      </w:r>
      <w:proofErr w:type="spellStart"/>
      <w:r w:rsidRPr="000B21CA"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</w:p>
    <w:p w:rsidR="000B21CA" w:rsidRPr="000B21CA" w:rsidRDefault="000B21CA" w:rsidP="000B21CA">
      <w:pPr>
        <w:spacing w:after="0"/>
        <w:ind w:firstLine="709"/>
        <w:rPr>
          <w:rFonts w:ascii="Times New Roman" w:hAnsi="Times New Roman" w:cs="Times New Roman"/>
          <w:szCs w:val="28"/>
        </w:rPr>
      </w:pPr>
    </w:p>
    <w:p w:rsidR="000B21CA" w:rsidRPr="000B21CA" w:rsidRDefault="000B21CA" w:rsidP="000B21CA">
      <w:pPr>
        <w:spacing w:after="0"/>
        <w:ind w:firstLine="709"/>
        <w:rPr>
          <w:rFonts w:ascii="Times New Roman" w:hAnsi="Times New Roman" w:cs="Times New Roman"/>
          <w:szCs w:val="28"/>
        </w:rPr>
      </w:pPr>
    </w:p>
    <w:p w:rsidR="000B21CA" w:rsidRPr="000B21CA" w:rsidRDefault="000B21CA" w:rsidP="000B21CA">
      <w:pPr>
        <w:spacing w:after="0"/>
        <w:ind w:firstLine="709"/>
        <w:rPr>
          <w:rFonts w:ascii="Times New Roman" w:hAnsi="Times New Roman" w:cs="Times New Roman"/>
          <w:szCs w:val="28"/>
        </w:rPr>
      </w:pPr>
    </w:p>
    <w:p w:rsidR="000B21CA" w:rsidRPr="000B21CA" w:rsidRDefault="000B21CA" w:rsidP="000B21CA">
      <w:pPr>
        <w:spacing w:after="0"/>
        <w:ind w:firstLine="709"/>
        <w:rPr>
          <w:rFonts w:ascii="Times New Roman" w:hAnsi="Times New Roman" w:cs="Times New Roman"/>
          <w:szCs w:val="28"/>
        </w:rPr>
      </w:pPr>
    </w:p>
    <w:p w:rsidR="000B21CA" w:rsidRPr="000B21CA" w:rsidRDefault="000B21CA" w:rsidP="000B21CA">
      <w:pPr>
        <w:spacing w:after="0"/>
        <w:ind w:firstLine="709"/>
        <w:rPr>
          <w:rFonts w:ascii="Times New Roman" w:hAnsi="Times New Roman" w:cs="Times New Roman"/>
          <w:szCs w:val="28"/>
        </w:rPr>
      </w:pPr>
    </w:p>
    <w:p w:rsidR="000B21CA" w:rsidRPr="000B21CA" w:rsidRDefault="000B21CA" w:rsidP="000B21CA">
      <w:pPr>
        <w:spacing w:after="0"/>
        <w:ind w:firstLine="709"/>
        <w:rPr>
          <w:rFonts w:ascii="Times New Roman" w:hAnsi="Times New Roman" w:cs="Times New Roman"/>
          <w:szCs w:val="28"/>
        </w:rPr>
      </w:pPr>
    </w:p>
    <w:p w:rsidR="000B21CA" w:rsidRPr="000B21CA" w:rsidRDefault="000B21CA" w:rsidP="000B21CA">
      <w:pPr>
        <w:spacing w:after="0"/>
        <w:ind w:firstLine="709"/>
        <w:rPr>
          <w:rFonts w:ascii="Times New Roman" w:hAnsi="Times New Roman" w:cs="Times New Roman"/>
          <w:szCs w:val="28"/>
        </w:rPr>
      </w:pPr>
    </w:p>
    <w:p w:rsidR="000B21CA" w:rsidRPr="000B21CA" w:rsidRDefault="000B21CA" w:rsidP="000B21CA">
      <w:pPr>
        <w:spacing w:after="0"/>
        <w:ind w:firstLine="709"/>
        <w:rPr>
          <w:rFonts w:ascii="Times New Roman" w:hAnsi="Times New Roman" w:cs="Times New Roman"/>
          <w:szCs w:val="28"/>
        </w:rPr>
      </w:pPr>
    </w:p>
    <w:p w:rsidR="000B21CA" w:rsidRPr="000B21CA" w:rsidRDefault="000B21CA" w:rsidP="000B21CA">
      <w:pPr>
        <w:spacing w:after="0"/>
        <w:ind w:firstLine="709"/>
        <w:rPr>
          <w:rFonts w:ascii="Times New Roman" w:hAnsi="Times New Roman" w:cs="Times New Roman"/>
          <w:szCs w:val="28"/>
        </w:rPr>
      </w:pPr>
    </w:p>
    <w:p w:rsidR="000B21CA" w:rsidRPr="000B21CA" w:rsidRDefault="000B21CA" w:rsidP="000B21CA">
      <w:pPr>
        <w:spacing w:after="0"/>
        <w:ind w:firstLine="709"/>
        <w:rPr>
          <w:rFonts w:ascii="Times New Roman" w:hAnsi="Times New Roman" w:cs="Times New Roman"/>
          <w:szCs w:val="28"/>
        </w:rPr>
      </w:pPr>
    </w:p>
    <w:p w:rsidR="000B21CA" w:rsidRPr="000B21CA" w:rsidRDefault="000B21CA" w:rsidP="000B21CA">
      <w:pPr>
        <w:spacing w:after="0"/>
        <w:ind w:firstLine="709"/>
        <w:rPr>
          <w:rFonts w:ascii="Times New Roman" w:hAnsi="Times New Roman" w:cs="Times New Roman"/>
          <w:szCs w:val="28"/>
        </w:rPr>
      </w:pPr>
    </w:p>
    <w:p w:rsidR="000B21CA" w:rsidRPr="000B21CA" w:rsidRDefault="000B21CA" w:rsidP="000B21CA">
      <w:pPr>
        <w:spacing w:after="0"/>
        <w:ind w:firstLine="709"/>
        <w:rPr>
          <w:rFonts w:ascii="Times New Roman" w:hAnsi="Times New Roman" w:cs="Times New Roman"/>
          <w:szCs w:val="28"/>
        </w:rPr>
      </w:pPr>
    </w:p>
    <w:p w:rsidR="000B21CA" w:rsidRPr="000B21CA" w:rsidRDefault="000B21CA" w:rsidP="000B21CA">
      <w:pPr>
        <w:spacing w:after="0"/>
        <w:ind w:firstLine="709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0B21CA">
        <w:rPr>
          <w:rFonts w:ascii="Times New Roman" w:hAnsi="Times New Roman" w:cs="Times New Roman"/>
          <w:b/>
          <w:sz w:val="36"/>
          <w:szCs w:val="36"/>
        </w:rPr>
        <w:t>Контрольная работа</w:t>
      </w:r>
    </w:p>
    <w:p w:rsidR="000B21CA" w:rsidRPr="000B21CA" w:rsidRDefault="000B21CA" w:rsidP="000B21CA">
      <w:pPr>
        <w:spacing w:after="0"/>
        <w:ind w:firstLine="709"/>
        <w:jc w:val="center"/>
        <w:rPr>
          <w:rFonts w:ascii="Times New Roman" w:hAnsi="Times New Roman" w:cs="Times New Roman"/>
          <w:sz w:val="36"/>
          <w:szCs w:val="36"/>
        </w:rPr>
      </w:pPr>
      <w:r w:rsidRPr="000B21CA">
        <w:rPr>
          <w:rFonts w:ascii="Times New Roman" w:hAnsi="Times New Roman" w:cs="Times New Roman"/>
          <w:sz w:val="36"/>
          <w:szCs w:val="36"/>
        </w:rPr>
        <w:t>По дисциплине «Логистика»</w:t>
      </w:r>
    </w:p>
    <w:p w:rsidR="000B21CA" w:rsidRPr="000B21CA" w:rsidRDefault="000B21CA" w:rsidP="000B21CA">
      <w:pPr>
        <w:spacing w:after="0"/>
        <w:ind w:firstLine="709"/>
        <w:jc w:val="center"/>
        <w:rPr>
          <w:rFonts w:ascii="Times New Roman" w:hAnsi="Times New Roman" w:cs="Times New Roman"/>
          <w:sz w:val="36"/>
          <w:szCs w:val="36"/>
        </w:rPr>
      </w:pPr>
    </w:p>
    <w:p w:rsidR="000B21CA" w:rsidRPr="000B21CA" w:rsidRDefault="000B21CA" w:rsidP="000B21CA">
      <w:pPr>
        <w:spacing w:after="0"/>
        <w:ind w:firstLine="709"/>
        <w:jc w:val="center"/>
        <w:rPr>
          <w:rFonts w:ascii="Times New Roman" w:hAnsi="Times New Roman" w:cs="Times New Roman"/>
          <w:sz w:val="36"/>
          <w:szCs w:val="36"/>
        </w:rPr>
      </w:pPr>
    </w:p>
    <w:p w:rsidR="000B21CA" w:rsidRPr="000B21CA" w:rsidRDefault="000B21CA" w:rsidP="000B21CA">
      <w:pPr>
        <w:spacing w:after="0"/>
        <w:ind w:firstLine="709"/>
        <w:jc w:val="center"/>
        <w:rPr>
          <w:rFonts w:ascii="Times New Roman" w:hAnsi="Times New Roman" w:cs="Times New Roman"/>
          <w:sz w:val="32"/>
          <w:szCs w:val="32"/>
        </w:rPr>
      </w:pPr>
    </w:p>
    <w:p w:rsidR="000B21CA" w:rsidRPr="000B21CA" w:rsidRDefault="000B21CA" w:rsidP="000B21CA">
      <w:pPr>
        <w:spacing w:after="0"/>
        <w:ind w:firstLine="709"/>
        <w:jc w:val="center"/>
        <w:rPr>
          <w:rFonts w:ascii="Times New Roman" w:hAnsi="Times New Roman" w:cs="Times New Roman"/>
          <w:sz w:val="32"/>
          <w:szCs w:val="32"/>
        </w:rPr>
      </w:pPr>
    </w:p>
    <w:p w:rsidR="000B21CA" w:rsidRPr="000B21CA" w:rsidRDefault="000B21CA" w:rsidP="000B21CA">
      <w:pPr>
        <w:spacing w:after="0"/>
        <w:ind w:firstLine="709"/>
        <w:jc w:val="center"/>
        <w:rPr>
          <w:rFonts w:ascii="Times New Roman" w:hAnsi="Times New Roman" w:cs="Times New Roman"/>
          <w:sz w:val="32"/>
          <w:szCs w:val="32"/>
        </w:rPr>
      </w:pPr>
    </w:p>
    <w:p w:rsidR="000B21CA" w:rsidRPr="000B21CA" w:rsidRDefault="000B21CA" w:rsidP="000B21CA">
      <w:pPr>
        <w:spacing w:after="0"/>
        <w:ind w:firstLine="709"/>
        <w:jc w:val="center"/>
        <w:rPr>
          <w:rFonts w:ascii="Times New Roman" w:hAnsi="Times New Roman" w:cs="Times New Roman"/>
          <w:sz w:val="32"/>
          <w:szCs w:val="32"/>
        </w:rPr>
      </w:pPr>
    </w:p>
    <w:p w:rsidR="000B21CA" w:rsidRPr="000B21CA" w:rsidRDefault="000B21CA" w:rsidP="000B21CA">
      <w:pPr>
        <w:spacing w:after="0"/>
        <w:ind w:firstLine="709"/>
        <w:jc w:val="center"/>
        <w:rPr>
          <w:rFonts w:ascii="Times New Roman" w:hAnsi="Times New Roman" w:cs="Times New Roman"/>
          <w:sz w:val="32"/>
          <w:szCs w:val="32"/>
        </w:rPr>
      </w:pPr>
    </w:p>
    <w:p w:rsidR="000B21CA" w:rsidRPr="000B21CA" w:rsidRDefault="000B21CA" w:rsidP="000B21CA">
      <w:pPr>
        <w:spacing w:after="0"/>
        <w:ind w:firstLine="709"/>
        <w:jc w:val="center"/>
        <w:rPr>
          <w:rFonts w:ascii="Times New Roman" w:hAnsi="Times New Roman" w:cs="Times New Roman"/>
          <w:sz w:val="32"/>
          <w:szCs w:val="32"/>
        </w:rPr>
      </w:pPr>
    </w:p>
    <w:p w:rsidR="000B21CA" w:rsidRPr="000B21CA" w:rsidRDefault="000B21CA" w:rsidP="000B21CA">
      <w:pPr>
        <w:spacing w:after="0"/>
        <w:ind w:firstLine="709"/>
        <w:jc w:val="center"/>
        <w:rPr>
          <w:rFonts w:ascii="Times New Roman" w:hAnsi="Times New Roman" w:cs="Times New Roman"/>
          <w:sz w:val="32"/>
          <w:szCs w:val="32"/>
        </w:rPr>
      </w:pPr>
    </w:p>
    <w:p w:rsidR="000B21CA" w:rsidRPr="000B21CA" w:rsidRDefault="000B21CA" w:rsidP="000B21CA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B21CA" w:rsidRPr="000B21CA" w:rsidRDefault="000B21CA" w:rsidP="000B21CA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B21CA" w:rsidRPr="000B21CA" w:rsidRDefault="000B21CA" w:rsidP="000B21CA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0B21CA">
        <w:rPr>
          <w:rFonts w:ascii="Times New Roman" w:hAnsi="Times New Roman" w:cs="Times New Roman"/>
          <w:sz w:val="28"/>
          <w:szCs w:val="28"/>
        </w:rPr>
        <w:t>Выполнил: студент 5 курса</w:t>
      </w:r>
    </w:p>
    <w:p w:rsidR="000B21CA" w:rsidRPr="000B21CA" w:rsidRDefault="000B21CA" w:rsidP="000B21CA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0B21CA">
        <w:rPr>
          <w:rFonts w:ascii="Times New Roman" w:hAnsi="Times New Roman" w:cs="Times New Roman"/>
          <w:sz w:val="28"/>
          <w:szCs w:val="28"/>
        </w:rPr>
        <w:t>Специальности: Менеджмент организации</w:t>
      </w:r>
    </w:p>
    <w:p w:rsidR="000B21CA" w:rsidRPr="000B21CA" w:rsidRDefault="000B21CA" w:rsidP="000B21CA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0B21CA">
        <w:rPr>
          <w:rFonts w:ascii="Times New Roman" w:hAnsi="Times New Roman" w:cs="Times New Roman"/>
          <w:sz w:val="28"/>
          <w:szCs w:val="28"/>
        </w:rPr>
        <w:t>Номер личного дела: 09ММБ01702</w:t>
      </w:r>
    </w:p>
    <w:p w:rsidR="000B21CA" w:rsidRPr="000B21CA" w:rsidRDefault="000B21CA" w:rsidP="000B21CA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0B21CA">
        <w:rPr>
          <w:rFonts w:ascii="Times New Roman" w:hAnsi="Times New Roman" w:cs="Times New Roman"/>
          <w:sz w:val="28"/>
          <w:szCs w:val="28"/>
        </w:rPr>
        <w:t>Коваль А.М.</w:t>
      </w:r>
    </w:p>
    <w:p w:rsidR="000B21CA" w:rsidRPr="000B21CA" w:rsidRDefault="000B21CA" w:rsidP="000B21CA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0B21CA">
        <w:rPr>
          <w:rFonts w:ascii="Times New Roman" w:hAnsi="Times New Roman" w:cs="Times New Roman"/>
          <w:sz w:val="28"/>
          <w:szCs w:val="28"/>
        </w:rPr>
        <w:t xml:space="preserve">Преподаватель: </w:t>
      </w:r>
    </w:p>
    <w:p w:rsidR="000B21CA" w:rsidRPr="000B21CA" w:rsidRDefault="000B21CA" w:rsidP="000B21CA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0B21CA">
        <w:rPr>
          <w:rFonts w:ascii="Times New Roman" w:hAnsi="Times New Roman" w:cs="Times New Roman"/>
          <w:sz w:val="28"/>
          <w:szCs w:val="28"/>
        </w:rPr>
        <w:t>Шепелев</w:t>
      </w:r>
      <w:proofErr w:type="spellEnd"/>
      <w:r w:rsidRPr="000B21CA">
        <w:rPr>
          <w:rFonts w:ascii="Times New Roman" w:hAnsi="Times New Roman" w:cs="Times New Roman"/>
          <w:sz w:val="28"/>
          <w:szCs w:val="28"/>
        </w:rPr>
        <w:t xml:space="preserve"> А.В.</w:t>
      </w:r>
    </w:p>
    <w:p w:rsidR="000B21CA" w:rsidRPr="000B21CA" w:rsidRDefault="000B21CA" w:rsidP="000B21CA">
      <w:pPr>
        <w:spacing w:after="0"/>
        <w:ind w:firstLine="709"/>
        <w:jc w:val="right"/>
        <w:rPr>
          <w:rFonts w:ascii="Times New Roman" w:hAnsi="Times New Roman" w:cs="Times New Roman"/>
          <w:szCs w:val="28"/>
        </w:rPr>
      </w:pPr>
    </w:p>
    <w:p w:rsidR="000B21CA" w:rsidRPr="000B21CA" w:rsidRDefault="000B21CA" w:rsidP="000B21CA">
      <w:pPr>
        <w:spacing w:after="0"/>
        <w:ind w:firstLine="709"/>
        <w:rPr>
          <w:rFonts w:ascii="Times New Roman" w:hAnsi="Times New Roman" w:cs="Times New Roman"/>
          <w:szCs w:val="28"/>
        </w:rPr>
      </w:pPr>
    </w:p>
    <w:p w:rsidR="000B21CA" w:rsidRPr="000B21CA" w:rsidRDefault="000B21CA" w:rsidP="000B21CA">
      <w:pPr>
        <w:spacing w:after="0"/>
        <w:jc w:val="center"/>
        <w:rPr>
          <w:rFonts w:ascii="Times New Roman" w:hAnsi="Times New Roman" w:cs="Times New Roman"/>
          <w:szCs w:val="28"/>
        </w:rPr>
      </w:pPr>
    </w:p>
    <w:p w:rsidR="000B21CA" w:rsidRPr="000B21CA" w:rsidRDefault="000B21CA" w:rsidP="000B21CA">
      <w:pPr>
        <w:spacing w:after="0"/>
        <w:jc w:val="center"/>
        <w:rPr>
          <w:rFonts w:ascii="Times New Roman" w:hAnsi="Times New Roman" w:cs="Times New Roman"/>
          <w:szCs w:val="28"/>
        </w:rPr>
      </w:pPr>
      <w:r w:rsidRPr="000B21CA">
        <w:rPr>
          <w:rFonts w:ascii="Times New Roman" w:hAnsi="Times New Roman" w:cs="Times New Roman"/>
          <w:szCs w:val="28"/>
        </w:rPr>
        <w:t>Краснодар 2014</w:t>
      </w:r>
    </w:p>
    <w:bookmarkEnd w:id="0"/>
    <w:p w:rsidR="000B21CA" w:rsidRDefault="000B21CA" w:rsidP="00E73A42">
      <w:pPr>
        <w:pStyle w:val="1"/>
        <w:spacing w:before="0" w:beforeAutospacing="0" w:after="0" w:afterAutospacing="0" w:line="360" w:lineRule="auto"/>
        <w:jc w:val="center"/>
        <w:rPr>
          <w:sz w:val="28"/>
          <w:szCs w:val="28"/>
        </w:rPr>
      </w:pPr>
    </w:p>
    <w:p w:rsidR="000B21CA" w:rsidRPr="000B21CA" w:rsidRDefault="000B21CA" w:rsidP="00E73A42">
      <w:pPr>
        <w:pStyle w:val="1"/>
        <w:spacing w:before="0" w:beforeAutospacing="0" w:after="0" w:afterAutospacing="0" w:line="360" w:lineRule="auto"/>
        <w:jc w:val="center"/>
        <w:rPr>
          <w:sz w:val="28"/>
          <w:szCs w:val="28"/>
        </w:rPr>
      </w:pPr>
      <w:r w:rsidRPr="000B21CA">
        <w:rPr>
          <w:sz w:val="28"/>
          <w:szCs w:val="28"/>
        </w:rPr>
        <w:t>Содержание</w:t>
      </w:r>
    </w:p>
    <w:p w:rsidR="000B21CA" w:rsidRPr="000B21CA" w:rsidRDefault="000B21CA" w:rsidP="00E73A4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73A42" w:rsidRPr="000B21CA" w:rsidRDefault="00E73A42" w:rsidP="00E73A4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B21CA">
        <w:rPr>
          <w:rFonts w:ascii="Times New Roman" w:hAnsi="Times New Roman" w:cs="Times New Roman"/>
          <w:sz w:val="28"/>
          <w:szCs w:val="28"/>
        </w:rPr>
        <w:t>26. В чем суть понятия «отсрочка» в распределении продукции.…</w:t>
      </w:r>
      <w:r>
        <w:rPr>
          <w:rFonts w:ascii="Times New Roman" w:hAnsi="Times New Roman" w:cs="Times New Roman"/>
          <w:sz w:val="28"/>
          <w:szCs w:val="28"/>
        </w:rPr>
        <w:t>………</w:t>
      </w:r>
      <w:r w:rsidR="00E66CCF">
        <w:rPr>
          <w:rFonts w:ascii="Times New Roman" w:hAnsi="Times New Roman" w:cs="Times New Roman"/>
          <w:sz w:val="28"/>
          <w:szCs w:val="28"/>
        </w:rPr>
        <w:t>..</w:t>
      </w:r>
      <w:r>
        <w:rPr>
          <w:rFonts w:ascii="Times New Roman" w:hAnsi="Times New Roman" w:cs="Times New Roman"/>
          <w:sz w:val="28"/>
          <w:szCs w:val="28"/>
        </w:rPr>
        <w:t>...</w:t>
      </w:r>
      <w:r w:rsidR="00E66CCF">
        <w:rPr>
          <w:rFonts w:ascii="Times New Roman" w:hAnsi="Times New Roman" w:cs="Times New Roman"/>
          <w:sz w:val="28"/>
          <w:szCs w:val="28"/>
        </w:rPr>
        <w:t>.3</w:t>
      </w:r>
    </w:p>
    <w:p w:rsidR="00E73A42" w:rsidRPr="000B21CA" w:rsidRDefault="00E73A42" w:rsidP="00E73A42">
      <w:pPr>
        <w:spacing w:after="0" w:line="360" w:lineRule="auto"/>
        <w:rPr>
          <w:rFonts w:ascii="Times New Roman" w:hAnsi="Times New Roman" w:cs="Times New Roman"/>
          <w:noProof/>
          <w:sz w:val="28"/>
          <w:szCs w:val="28"/>
        </w:rPr>
      </w:pPr>
      <w:r w:rsidRPr="000B21CA">
        <w:rPr>
          <w:rFonts w:ascii="Times New Roman" w:hAnsi="Times New Roman" w:cs="Times New Roman"/>
          <w:sz w:val="28"/>
          <w:szCs w:val="28"/>
        </w:rPr>
        <w:t>59. Какие организа</w:t>
      </w:r>
      <w:r w:rsidR="00F3384B">
        <w:rPr>
          <w:rFonts w:ascii="Times New Roman" w:hAnsi="Times New Roman" w:cs="Times New Roman"/>
          <w:sz w:val="28"/>
          <w:szCs w:val="28"/>
        </w:rPr>
        <w:t>ции реализуют ЛФ, какие именно Л</w:t>
      </w:r>
      <w:r w:rsidRPr="000B21CA">
        <w:rPr>
          <w:rFonts w:ascii="Times New Roman" w:hAnsi="Times New Roman" w:cs="Times New Roman"/>
          <w:sz w:val="28"/>
          <w:szCs w:val="28"/>
        </w:rPr>
        <w:t>Ф реализует каждая из этих организаций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</w:t>
      </w:r>
      <w:r w:rsidR="00E66CCF">
        <w:rPr>
          <w:rFonts w:ascii="Times New Roman" w:hAnsi="Times New Roman" w:cs="Times New Roman"/>
          <w:sz w:val="28"/>
          <w:szCs w:val="28"/>
        </w:rPr>
        <w:t>.5</w:t>
      </w:r>
    </w:p>
    <w:p w:rsidR="00E73A42" w:rsidRDefault="00E73A42" w:rsidP="00E73A4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B21CA">
        <w:rPr>
          <w:rFonts w:ascii="Times New Roman" w:hAnsi="Times New Roman" w:cs="Times New Roman"/>
          <w:sz w:val="28"/>
          <w:szCs w:val="28"/>
          <w:shd w:val="clear" w:color="auto" w:fill="FFFFFF"/>
        </w:rPr>
        <w:t>97. Опишите необходимость использования в логистических исследованиях общей теории систем и системного анализа, кибернетики, исследование операций и прогностики. …………………………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…………………</w:t>
      </w:r>
      <w:r w:rsidRPr="000B21CA">
        <w:rPr>
          <w:rFonts w:ascii="Times New Roman" w:hAnsi="Times New Roman" w:cs="Times New Roman"/>
          <w:sz w:val="28"/>
          <w:szCs w:val="28"/>
          <w:shd w:val="clear" w:color="auto" w:fill="FFFFFF"/>
        </w:rPr>
        <w:t>………...</w:t>
      </w:r>
      <w:r w:rsidRPr="000B21CA">
        <w:rPr>
          <w:rFonts w:ascii="Times New Roman" w:hAnsi="Times New Roman" w:cs="Times New Roman"/>
          <w:sz w:val="28"/>
          <w:szCs w:val="28"/>
        </w:rPr>
        <w:t>…</w:t>
      </w:r>
      <w:r w:rsidR="00E66CCF">
        <w:rPr>
          <w:rFonts w:ascii="Times New Roman" w:hAnsi="Times New Roman" w:cs="Times New Roman"/>
          <w:sz w:val="28"/>
          <w:szCs w:val="28"/>
        </w:rPr>
        <w:t>8</w:t>
      </w:r>
    </w:p>
    <w:p w:rsidR="00E73A42" w:rsidRDefault="00E73A42" w:rsidP="00E73A42">
      <w:pPr>
        <w:spacing w:after="0" w:line="360" w:lineRule="auto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134. Охарактеризуйте проектную, эффективную и фактическую мощность цепи поставок………………………………………………………………...</w:t>
      </w:r>
      <w:r w:rsidR="00E66CCF">
        <w:rPr>
          <w:rFonts w:ascii="Times New Roman" w:hAnsi="Times New Roman" w:cs="Times New Roman"/>
          <w:noProof/>
          <w:sz w:val="28"/>
          <w:szCs w:val="28"/>
        </w:rPr>
        <w:t>..…13</w:t>
      </w:r>
    </w:p>
    <w:p w:rsidR="00E66CCF" w:rsidRDefault="00E73A42" w:rsidP="00E73A4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172. Методы анализ логистических затрат…………………..</w:t>
      </w:r>
      <w:r w:rsidRPr="000B21CA">
        <w:rPr>
          <w:rFonts w:ascii="Times New Roman" w:hAnsi="Times New Roman" w:cs="Times New Roman"/>
          <w:sz w:val="28"/>
          <w:szCs w:val="28"/>
        </w:rPr>
        <w:t>………………...</w:t>
      </w:r>
      <w:r w:rsidR="00E66CCF">
        <w:rPr>
          <w:rFonts w:ascii="Times New Roman" w:hAnsi="Times New Roman" w:cs="Times New Roman"/>
          <w:sz w:val="28"/>
          <w:szCs w:val="28"/>
        </w:rPr>
        <w:t>15</w:t>
      </w:r>
    </w:p>
    <w:p w:rsidR="000B21CA" w:rsidRPr="000B21CA" w:rsidRDefault="00E66CCF" w:rsidP="00E73A4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литературы………………………………………………………………18</w:t>
      </w:r>
      <w:r w:rsidR="000D3BDD" w:rsidRPr="000D3BDD">
        <w:rPr>
          <w:rFonts w:ascii="Times New Roman" w:hAnsi="Times New Roman" w:cs="Times New Roman"/>
          <w:bCs/>
          <w:sz w:val="28"/>
          <w:szCs w:val="28"/>
        </w:rPr>
        <w:fldChar w:fldCharType="begin"/>
      </w:r>
      <w:r w:rsidR="000B21CA" w:rsidRPr="000B21CA">
        <w:rPr>
          <w:rFonts w:ascii="Times New Roman" w:hAnsi="Times New Roman" w:cs="Times New Roman"/>
          <w:bCs/>
          <w:sz w:val="28"/>
          <w:szCs w:val="28"/>
        </w:rPr>
        <w:instrText xml:space="preserve"> TOC \o "1-3" \u </w:instrText>
      </w:r>
      <w:r w:rsidR="000D3BDD" w:rsidRPr="000D3BDD">
        <w:rPr>
          <w:rFonts w:ascii="Times New Roman" w:hAnsi="Times New Roman" w:cs="Times New Roman"/>
          <w:bCs/>
          <w:sz w:val="28"/>
          <w:szCs w:val="28"/>
        </w:rPr>
        <w:fldChar w:fldCharType="separate"/>
      </w:r>
    </w:p>
    <w:p w:rsidR="000B21CA" w:rsidRDefault="000B21CA" w:rsidP="00E73A4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73A42" w:rsidRDefault="00E73A42" w:rsidP="00E73A4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73A42" w:rsidRDefault="00E73A42" w:rsidP="00E73A4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73A42" w:rsidRDefault="00E73A42" w:rsidP="00E73A4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73A42" w:rsidRDefault="00E73A42" w:rsidP="00E73A4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73A42" w:rsidRDefault="00E73A42" w:rsidP="00E73A4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73A42" w:rsidRDefault="00E73A42" w:rsidP="00E73A4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73A42" w:rsidRDefault="00E73A42" w:rsidP="00E73A4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73A42" w:rsidRDefault="00E73A42" w:rsidP="00E73A4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73A42" w:rsidRDefault="00E73A42" w:rsidP="00E73A4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73A42" w:rsidRDefault="00E73A42" w:rsidP="00E73A4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73A42" w:rsidRDefault="00E73A42" w:rsidP="00E73A4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73A42" w:rsidRDefault="00E73A42" w:rsidP="00E73A4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73A42" w:rsidRDefault="00E73A42" w:rsidP="00E73A4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73A42" w:rsidRDefault="00E73A42" w:rsidP="00E73A4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66CCF" w:rsidRDefault="00E66CCF" w:rsidP="00E73A4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73A42" w:rsidRPr="000B21CA" w:rsidRDefault="00E73A42" w:rsidP="00E73A4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73A42" w:rsidRPr="00391160" w:rsidRDefault="000D3BDD" w:rsidP="006A7187">
      <w:pPr>
        <w:pStyle w:val="ab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21CA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fldChar w:fldCharType="end"/>
      </w:r>
      <w:r w:rsidR="00E73A42" w:rsidRPr="00391160">
        <w:rPr>
          <w:rFonts w:ascii="Times New Roman" w:hAnsi="Times New Roman" w:cs="Times New Roman"/>
          <w:b/>
          <w:sz w:val="28"/>
          <w:szCs w:val="28"/>
        </w:rPr>
        <w:t>26. В чем суть понятия «отсрочка» в распределении продукции.</w:t>
      </w:r>
    </w:p>
    <w:p w:rsidR="00E73A42" w:rsidRDefault="00E73A42" w:rsidP="006A7187">
      <w:pPr>
        <w:pStyle w:val="ab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73A42" w:rsidRDefault="00E73A42" w:rsidP="006A7187">
      <w:pPr>
        <w:pStyle w:val="ab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391160">
        <w:rPr>
          <w:rFonts w:ascii="Times New Roman" w:hAnsi="Times New Roman" w:cs="Times New Roman"/>
          <w:sz w:val="28"/>
          <w:szCs w:val="28"/>
        </w:rPr>
        <w:t xml:space="preserve">Отсрочка логистических операций, или географических перемещений, во многих отношениях противоположна тому, что представляет собой отсрочка в области производства. </w:t>
      </w:r>
    </w:p>
    <w:p w:rsidR="00E73A42" w:rsidRDefault="00E73A42" w:rsidP="006A7187">
      <w:pPr>
        <w:pStyle w:val="ab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391160">
        <w:rPr>
          <w:rFonts w:ascii="Times New Roman" w:hAnsi="Times New Roman" w:cs="Times New Roman"/>
          <w:sz w:val="28"/>
          <w:szCs w:val="28"/>
        </w:rPr>
        <w:t xml:space="preserve">Суть отсрочки логистических операций заключается в том, чтобы держать необходимые (в соответствии с ожидаемым спросом) запасы продукции в одном или нескольких стратегических пунктах, но отложить дальнейшее перемещение запасов до получения конкретных заказов. </w:t>
      </w:r>
    </w:p>
    <w:p w:rsidR="00E73A42" w:rsidRPr="00391160" w:rsidRDefault="00E73A42" w:rsidP="006A7187">
      <w:pPr>
        <w:pStyle w:val="ab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391160">
        <w:rPr>
          <w:rFonts w:ascii="Times New Roman" w:hAnsi="Times New Roman" w:cs="Times New Roman"/>
          <w:sz w:val="28"/>
          <w:szCs w:val="28"/>
        </w:rPr>
        <w:t>Поступивший заказ «запускает» логистический процесс, и уж после этого прилагаются все усилия, чтобы как можно быстрее доставить продукцию потребителю. Такая организация дела устраняет неопределенность, характерную для процесса распределения в ожидании спроса, но полностью сохраняет возможности экономии за счет масштабов производства.</w:t>
      </w:r>
    </w:p>
    <w:p w:rsidR="00E73A42" w:rsidRPr="00391160" w:rsidRDefault="00E73A42" w:rsidP="006A7187">
      <w:pPr>
        <w:pStyle w:val="ab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391160">
        <w:rPr>
          <w:rFonts w:ascii="Times New Roman" w:hAnsi="Times New Roman" w:cs="Times New Roman"/>
          <w:sz w:val="28"/>
          <w:szCs w:val="28"/>
        </w:rPr>
        <w:t xml:space="preserve">Один из примеров отсрочки логистических операций являет собой система прямых поставок в сети супермаркетов Sears. Благодаря использованию высокоскоростных электронных каналов связи движение запасов начинается только после поступления заказа. </w:t>
      </w:r>
      <w:r>
        <w:rPr>
          <w:rFonts w:ascii="Times New Roman" w:hAnsi="Times New Roman" w:cs="Times New Roman"/>
          <w:sz w:val="28"/>
          <w:szCs w:val="28"/>
        </w:rPr>
        <w:tab/>
      </w:r>
      <w:r w:rsidRPr="00391160">
        <w:rPr>
          <w:rFonts w:ascii="Times New Roman" w:hAnsi="Times New Roman" w:cs="Times New Roman"/>
          <w:sz w:val="28"/>
          <w:szCs w:val="28"/>
        </w:rPr>
        <w:t>Предметы бытовой техники, приобретенные в понедельник, будут доставлены покупателю и подготовлены к установке не позже среды. Причем весьма вероятно, что техника, проданная в понедельник, еще не произведена и будет изготовлена лишь в тот же вечер или наутро во вторник.</w:t>
      </w:r>
    </w:p>
    <w:p w:rsidR="00E73A42" w:rsidRPr="00391160" w:rsidRDefault="00E73A42" w:rsidP="006A7187">
      <w:pPr>
        <w:pStyle w:val="ab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391160">
        <w:rPr>
          <w:rFonts w:ascii="Times New Roman" w:hAnsi="Times New Roman" w:cs="Times New Roman"/>
          <w:sz w:val="28"/>
          <w:szCs w:val="28"/>
        </w:rPr>
        <w:t xml:space="preserve">Отсрочку логистических операций активно применяют в ремонтном сервисе при поставке запасных частей. Наиболее важные и дорогостоящие детали хранят на центральном складе, чтобы гарантировать их доступность для всех возможных клиентов. Когда возникает потребность в запчастях, соответствующую заявку по электронным каналам связи передают на центральный склад, откуда быстрым и надежным транспортом заказ </w:t>
      </w:r>
      <w:r w:rsidRPr="00391160">
        <w:rPr>
          <w:rFonts w:ascii="Times New Roman" w:hAnsi="Times New Roman" w:cs="Times New Roman"/>
          <w:sz w:val="28"/>
          <w:szCs w:val="28"/>
        </w:rPr>
        <w:lastRenderedPageBreak/>
        <w:t>доставляют непосредственно в сервисный центр. Все это обеспечивает более высокий уровень обслуживания с меньшими инвестициями в запасы.</w:t>
      </w:r>
    </w:p>
    <w:p w:rsidR="00E73A42" w:rsidRPr="00391160" w:rsidRDefault="00E73A42" w:rsidP="006A7187">
      <w:pPr>
        <w:pStyle w:val="ab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391160">
        <w:rPr>
          <w:rFonts w:ascii="Times New Roman" w:hAnsi="Times New Roman" w:cs="Times New Roman"/>
          <w:sz w:val="28"/>
          <w:szCs w:val="28"/>
        </w:rPr>
        <w:t>Современные информационные технологии, позволяющие с большой скоростью и точностью передавать и обрабатывать заказы, расширяют возможности отсрочки логистических операций. Быстрое получение и исполнение заказов избавляет от необходимости загодя (в ожидании спроса) размещать запасы на складах вблизи местных рынков сбыта.</w:t>
      </w:r>
    </w:p>
    <w:p w:rsidR="00E73A42" w:rsidRDefault="00E73A42" w:rsidP="006A7187">
      <w:pPr>
        <w:pStyle w:val="ab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391160">
        <w:rPr>
          <w:rFonts w:ascii="Times New Roman" w:hAnsi="Times New Roman" w:cs="Times New Roman"/>
          <w:sz w:val="28"/>
          <w:szCs w:val="28"/>
        </w:rPr>
        <w:t xml:space="preserve">В общем, отсрочка и производственных, и логистических операций устраняет зависимость бизнеса от прогнозов спроса и дает возможность действовать наверняка — по заказам потребителей. </w:t>
      </w:r>
      <w:r>
        <w:rPr>
          <w:rFonts w:ascii="Times New Roman" w:hAnsi="Times New Roman" w:cs="Times New Roman"/>
          <w:sz w:val="28"/>
          <w:szCs w:val="28"/>
        </w:rPr>
        <w:tab/>
      </w:r>
      <w:r w:rsidRPr="00391160">
        <w:rPr>
          <w:rFonts w:ascii="Times New Roman" w:hAnsi="Times New Roman" w:cs="Times New Roman"/>
          <w:sz w:val="28"/>
          <w:szCs w:val="28"/>
        </w:rPr>
        <w:t xml:space="preserve">Однако у этих двух типов отсрочки разные механизмы снижения риска. Отсрочка производственных операций затрагивает процесс создания полезности формы: в логистической системе перемещается недифференцированная базовая продукция, а придание отдельным продуктам потребительской формы в точном соответствии с индивидуальными запросами осуществляется непосредственно перед доставкой покупателям. </w:t>
      </w:r>
    </w:p>
    <w:p w:rsidR="00E73A42" w:rsidRDefault="00E73A42" w:rsidP="006A7187">
      <w:pPr>
        <w:pStyle w:val="ab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391160">
        <w:rPr>
          <w:rFonts w:ascii="Times New Roman" w:hAnsi="Times New Roman" w:cs="Times New Roman"/>
          <w:sz w:val="28"/>
          <w:szCs w:val="28"/>
        </w:rPr>
        <w:t xml:space="preserve">Отсрочка логистических операций имеет отношение к полезности времени: на центральных стратегических складах создается запас дифференцированной продукции, которая при поступлении конкретного заказа доставляется потребителю как можно быстрее. </w:t>
      </w:r>
      <w:r>
        <w:rPr>
          <w:rFonts w:ascii="Times New Roman" w:hAnsi="Times New Roman" w:cs="Times New Roman"/>
          <w:sz w:val="28"/>
          <w:szCs w:val="28"/>
        </w:rPr>
        <w:tab/>
      </w:r>
      <w:r w:rsidRPr="00391160">
        <w:rPr>
          <w:rFonts w:ascii="Times New Roman" w:hAnsi="Times New Roman" w:cs="Times New Roman"/>
          <w:sz w:val="28"/>
          <w:szCs w:val="28"/>
        </w:rPr>
        <w:t xml:space="preserve">Централизация хранения позволяет при меньшем объеме запасов гарантировать высокий уровень их доступности для всех рынков. </w:t>
      </w:r>
      <w:r>
        <w:rPr>
          <w:rFonts w:ascii="Times New Roman" w:hAnsi="Times New Roman" w:cs="Times New Roman"/>
          <w:sz w:val="28"/>
          <w:szCs w:val="28"/>
        </w:rPr>
        <w:tab/>
      </w:r>
      <w:r w:rsidRPr="00391160">
        <w:rPr>
          <w:rFonts w:ascii="Times New Roman" w:hAnsi="Times New Roman" w:cs="Times New Roman"/>
          <w:sz w:val="28"/>
          <w:szCs w:val="28"/>
        </w:rPr>
        <w:t>Выбор той или иной формы отсрочки операций зависит от объема деятельности, стоимости продукта, давления конкурентов и требуемой потребителями скорости исполнения заказов. В некоторых случаях логистическая стратегия может предусматривать одновременно оба типа отсрочки. Но в любом случае отсрочка операций представляет собой альтернативу традиционной логистике в ожидании спроса.</w:t>
      </w:r>
    </w:p>
    <w:p w:rsidR="00E66CCF" w:rsidRDefault="00E66CCF" w:rsidP="006A7187">
      <w:pPr>
        <w:pStyle w:val="ab"/>
        <w:spacing w:after="0"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9867AE" w:rsidRDefault="009867AE" w:rsidP="006A7187">
      <w:pPr>
        <w:pStyle w:val="ab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1160">
        <w:rPr>
          <w:rFonts w:ascii="Times New Roman" w:hAnsi="Times New Roman" w:cs="Times New Roman"/>
          <w:b/>
          <w:sz w:val="28"/>
          <w:szCs w:val="28"/>
        </w:rPr>
        <w:lastRenderedPageBreak/>
        <w:t>59. Какие организа</w:t>
      </w:r>
      <w:r>
        <w:rPr>
          <w:rFonts w:ascii="Times New Roman" w:hAnsi="Times New Roman" w:cs="Times New Roman"/>
          <w:b/>
          <w:sz w:val="28"/>
          <w:szCs w:val="28"/>
        </w:rPr>
        <w:t>ции реализуют ЛФ, какие именно Л</w:t>
      </w:r>
      <w:r w:rsidRPr="00391160">
        <w:rPr>
          <w:rFonts w:ascii="Times New Roman" w:hAnsi="Times New Roman" w:cs="Times New Roman"/>
          <w:b/>
          <w:sz w:val="28"/>
          <w:szCs w:val="28"/>
        </w:rPr>
        <w:t>Ф реализует каждая из этих организаций.</w:t>
      </w:r>
    </w:p>
    <w:p w:rsidR="009867AE" w:rsidRPr="00391160" w:rsidRDefault="009867AE" w:rsidP="006A7187">
      <w:pPr>
        <w:pStyle w:val="ab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67AE" w:rsidRPr="00391160" w:rsidRDefault="009867AE" w:rsidP="006A7187">
      <w:pPr>
        <w:pStyle w:val="ab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3911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процессе управления материальными потоками в экономике решается множество разнообразных задач. Это задачи прогнозирования спроса и производства, а, следовательно, и объема перевозок, задачи определения оптимальных объемов и направлений материальных потоков, задачи организации складирования, упаковки, транспортировки и многие другие.</w:t>
      </w:r>
    </w:p>
    <w:p w:rsidR="009867AE" w:rsidRDefault="009867AE" w:rsidP="006A7187">
      <w:pPr>
        <w:pStyle w:val="ab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3911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Материальные потоки образуются в результате деятельности различных предприятий и организаций, производящих и потребляющих ту или иную продукцию, оказывающих или пользующихся теми или иными услугами. При этом ключевую роль в управлении материальными потоками играют следующие 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едприятия и организации:</w:t>
      </w:r>
    </w:p>
    <w:p w:rsidR="009867AE" w:rsidRDefault="009867AE" w:rsidP="006A7187">
      <w:pPr>
        <w:pStyle w:val="ab"/>
        <w:numPr>
          <w:ilvl w:val="0"/>
          <w:numId w:val="11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11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транспортные предприятия общего пользования, 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зличные экспедиционные фирмы;</w:t>
      </w:r>
    </w:p>
    <w:p w:rsidR="009867AE" w:rsidRDefault="009867AE" w:rsidP="006A7187">
      <w:pPr>
        <w:pStyle w:val="ab"/>
        <w:numPr>
          <w:ilvl w:val="0"/>
          <w:numId w:val="11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предприятия оптовой торговли;</w:t>
      </w:r>
    </w:p>
    <w:p w:rsidR="009867AE" w:rsidRDefault="009867AE" w:rsidP="006A7187">
      <w:pPr>
        <w:pStyle w:val="ab"/>
        <w:numPr>
          <w:ilvl w:val="0"/>
          <w:numId w:val="11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11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коммерческ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о-посреднические организации;</w:t>
      </w:r>
    </w:p>
    <w:p w:rsidR="009867AE" w:rsidRDefault="009867AE" w:rsidP="006A7187">
      <w:pPr>
        <w:pStyle w:val="ab"/>
        <w:numPr>
          <w:ilvl w:val="0"/>
          <w:numId w:val="11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11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предприятия-изготовители, чьи склады готовой продукции выполняют разнообразные логистические операции.</w:t>
      </w:r>
    </w:p>
    <w:p w:rsidR="009867AE" w:rsidRDefault="009867AE" w:rsidP="006A718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867AE" w:rsidRPr="00912D9B" w:rsidRDefault="009867AE" w:rsidP="006A718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912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Силами этих предприятий и организаций формируются материальные потоки, а также непосредственно осуществляется и контролируется процесс товаропередвижения.</w:t>
      </w:r>
    </w:p>
    <w:p w:rsidR="009867AE" w:rsidRDefault="009867AE" w:rsidP="006A7187">
      <w:pPr>
        <w:pStyle w:val="ab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3911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Каждый из перечисленных участников логистического процесса специализируется на осуществлении какой-либо группы логистических функций. При этом под термином «функция» в дальнейшем будем понимать совокупность действий, однородных с точки зрения цели этих действий, и заметно отличающихся от другой совокупности действий, имеющих также определенную цель. </w:t>
      </w:r>
    </w:p>
    <w:p w:rsidR="009867AE" w:rsidRPr="00391160" w:rsidRDefault="009867AE" w:rsidP="006A7187">
      <w:pPr>
        <w:pStyle w:val="ab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ab/>
      </w:r>
      <w:r w:rsidRPr="003911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Логистическая функция - это укрупненная группа логистических операций, направленных на реализацию целей логистической системы.</w:t>
      </w:r>
    </w:p>
    <w:p w:rsidR="009867AE" w:rsidRPr="00391160" w:rsidRDefault="009867AE" w:rsidP="006A7187">
      <w:pPr>
        <w:pStyle w:val="ab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11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табл.1.1 дается перечень основных логистических функций и их примерное распределение между различными участниками логистического процесса. Каждая из этих функций представляет собой достаточно однородную (с точки зрения цели) совокупность действий.</w:t>
      </w:r>
    </w:p>
    <w:p w:rsidR="009867AE" w:rsidRDefault="009867AE" w:rsidP="006A7187">
      <w:pPr>
        <w:pStyle w:val="ab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11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Например, конечной целью всех мероприятий по формированию хозяйственных связей является установление отношений делового партнерства между различными участниками логистического процесса, т. е. формирование связей между элементами </w:t>
      </w:r>
      <w:proofErr w:type="spellStart"/>
      <w:r w:rsidRPr="003911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макрологистических</w:t>
      </w:r>
      <w:proofErr w:type="spellEnd"/>
      <w:r w:rsidRPr="003911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систем.</w:t>
      </w:r>
    </w:p>
    <w:p w:rsidR="009867AE" w:rsidRDefault="009867AE" w:rsidP="006A7187">
      <w:pPr>
        <w:pStyle w:val="ab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3911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Отметим две характерные особенности приведенного ком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плекса логистических функций:</w:t>
      </w:r>
    </w:p>
    <w:p w:rsidR="009867AE" w:rsidRDefault="009867AE" w:rsidP="006A7187">
      <w:pPr>
        <w:pStyle w:val="ab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11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перечисленные в табл.1.1 функции взаимоувязаны и направлены на управления материальным потоком. Другими словами, весь комплекс логистических функций, в совокупности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также подчинен единой цели;</w:t>
      </w:r>
    </w:p>
    <w:p w:rsidR="009867AE" w:rsidRPr="006A7187" w:rsidRDefault="009867AE" w:rsidP="006A7187">
      <w:pPr>
        <w:pStyle w:val="ab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11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носителями перечисленных функций выступают субъекты, участвующие в логистическом процессе.</w:t>
      </w:r>
    </w:p>
    <w:p w:rsidR="009867AE" w:rsidRPr="00391160" w:rsidRDefault="009867AE" w:rsidP="006A7187">
      <w:pPr>
        <w:pStyle w:val="ab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3911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Критерием эффективности реализации логистических функций является степень достижения конечной цели логистической деятельности, выраженной шестью правилами логистики.</w:t>
      </w:r>
    </w:p>
    <w:p w:rsidR="009867AE" w:rsidRPr="00391160" w:rsidRDefault="009867AE" w:rsidP="006A7187">
      <w:pPr>
        <w:pStyle w:val="ab"/>
        <w:spacing w:after="0" w:line="360" w:lineRule="auto"/>
        <w:ind w:left="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11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Таблица 1.1</w:t>
      </w:r>
    </w:p>
    <w:p w:rsidR="009867AE" w:rsidRPr="00391160" w:rsidRDefault="009867AE" w:rsidP="006A7187">
      <w:pPr>
        <w:pStyle w:val="ab"/>
        <w:spacing w:after="0" w:line="360" w:lineRule="auto"/>
        <w:ind w:left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11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логистические функции и их примерное распределение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515"/>
        <w:gridCol w:w="1870"/>
        <w:gridCol w:w="1524"/>
        <w:gridCol w:w="1825"/>
        <w:gridCol w:w="1651"/>
      </w:tblGrid>
      <w:tr w:rsidR="009867AE" w:rsidRPr="00391160" w:rsidTr="00E15B7A">
        <w:trPr>
          <w:tblCellSpacing w:w="0" w:type="dxa"/>
        </w:trPr>
        <w:tc>
          <w:tcPr>
            <w:tcW w:w="2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867AE" w:rsidRPr="00912D9B" w:rsidRDefault="009867AE" w:rsidP="00E15B7A">
            <w:pPr>
              <w:pStyle w:val="ab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D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Название логистической функции</w:t>
            </w:r>
          </w:p>
        </w:tc>
        <w:tc>
          <w:tcPr>
            <w:tcW w:w="687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867AE" w:rsidRPr="00912D9B" w:rsidRDefault="009867AE" w:rsidP="00E15B7A">
            <w:pPr>
              <w:pStyle w:val="ab"/>
              <w:spacing w:after="0" w:line="240" w:lineRule="auto"/>
              <w:ind w:left="-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D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 логистического процесса</w:t>
            </w:r>
          </w:p>
        </w:tc>
      </w:tr>
      <w:tr w:rsidR="009867AE" w:rsidRPr="00391160" w:rsidTr="00E15B7A">
        <w:trPr>
          <w:cantSplit/>
          <w:trHeight w:val="1945"/>
          <w:tblCellSpacing w:w="0" w:type="dxa"/>
        </w:trPr>
        <w:tc>
          <w:tcPr>
            <w:tcW w:w="2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867AE" w:rsidRPr="00912D9B" w:rsidRDefault="009867AE" w:rsidP="00E15B7A">
            <w:pPr>
              <w:pStyle w:val="ab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D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extDirection w:val="btLr"/>
            <w:vAlign w:val="center"/>
            <w:hideMark/>
          </w:tcPr>
          <w:p w:rsidR="009867AE" w:rsidRPr="00912D9B" w:rsidRDefault="009867AE" w:rsidP="00E15B7A">
            <w:pPr>
              <w:pStyle w:val="ab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D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 общего пользования, экспедиционная фирма</w:t>
            </w:r>
          </w:p>
        </w:tc>
        <w:tc>
          <w:tcPr>
            <w:tcW w:w="15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extDirection w:val="btLr"/>
            <w:vAlign w:val="center"/>
            <w:hideMark/>
          </w:tcPr>
          <w:p w:rsidR="009867AE" w:rsidRPr="00912D9B" w:rsidRDefault="009867AE" w:rsidP="00E15B7A">
            <w:pPr>
              <w:pStyle w:val="ab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D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Предприятия оптовой торговли</w:t>
            </w:r>
          </w:p>
        </w:tc>
        <w:tc>
          <w:tcPr>
            <w:tcW w:w="1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extDirection w:val="btLr"/>
            <w:vAlign w:val="center"/>
            <w:hideMark/>
          </w:tcPr>
          <w:p w:rsidR="009867AE" w:rsidRPr="00912D9B" w:rsidRDefault="009867AE" w:rsidP="00E15B7A">
            <w:pPr>
              <w:pStyle w:val="ab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D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Коммерческо-посреднические организации</w:t>
            </w:r>
          </w:p>
        </w:tc>
        <w:tc>
          <w:tcPr>
            <w:tcW w:w="16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extDirection w:val="btLr"/>
            <w:vAlign w:val="center"/>
            <w:hideMark/>
          </w:tcPr>
          <w:p w:rsidR="009867AE" w:rsidRPr="00912D9B" w:rsidRDefault="009867AE" w:rsidP="00E15B7A">
            <w:pPr>
              <w:pStyle w:val="ab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D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Склады готовой продукции предприятий-изготовителей</w:t>
            </w:r>
          </w:p>
        </w:tc>
      </w:tr>
      <w:tr w:rsidR="009867AE" w:rsidRPr="00391160" w:rsidTr="00E15B7A">
        <w:trPr>
          <w:tblCellSpacing w:w="0" w:type="dxa"/>
        </w:trPr>
        <w:tc>
          <w:tcPr>
            <w:tcW w:w="2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867AE" w:rsidRPr="00912D9B" w:rsidRDefault="009867AE" w:rsidP="00E15B7A">
            <w:pPr>
              <w:pStyle w:val="ab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D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Формирование хозяйственных связей </w:t>
            </w:r>
            <w:r w:rsidRPr="00912D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 поставкам товаров или оказанию услуг, их развитие, корректировка и рационализация</w:t>
            </w:r>
          </w:p>
        </w:tc>
        <w:tc>
          <w:tcPr>
            <w:tcW w:w="1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867AE" w:rsidRPr="00912D9B" w:rsidRDefault="009867AE" w:rsidP="00E15B7A">
            <w:pPr>
              <w:pStyle w:val="ab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D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Х</w:t>
            </w:r>
          </w:p>
        </w:tc>
        <w:tc>
          <w:tcPr>
            <w:tcW w:w="15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867AE" w:rsidRPr="00912D9B" w:rsidRDefault="009867AE" w:rsidP="00E15B7A">
            <w:pPr>
              <w:pStyle w:val="ab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D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867AE" w:rsidRPr="00912D9B" w:rsidRDefault="009867AE" w:rsidP="00E15B7A">
            <w:pPr>
              <w:pStyle w:val="ab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D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6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867AE" w:rsidRPr="00912D9B" w:rsidRDefault="009867AE" w:rsidP="00E15B7A">
            <w:pPr>
              <w:pStyle w:val="ab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D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867AE" w:rsidRPr="00391160" w:rsidTr="00E15B7A">
        <w:trPr>
          <w:tblCellSpacing w:w="0" w:type="dxa"/>
        </w:trPr>
        <w:tc>
          <w:tcPr>
            <w:tcW w:w="2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867AE" w:rsidRPr="00912D9B" w:rsidRDefault="009867AE" w:rsidP="00E15B7A">
            <w:pPr>
              <w:pStyle w:val="ab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D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Определение объемов и направлений материальных потоков</w:t>
            </w:r>
          </w:p>
        </w:tc>
        <w:tc>
          <w:tcPr>
            <w:tcW w:w="1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867AE" w:rsidRPr="00912D9B" w:rsidRDefault="009867AE" w:rsidP="00E15B7A">
            <w:pPr>
              <w:pStyle w:val="ab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D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867AE" w:rsidRPr="00912D9B" w:rsidRDefault="009867AE" w:rsidP="00E15B7A">
            <w:pPr>
              <w:pStyle w:val="ab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D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867AE" w:rsidRPr="00912D9B" w:rsidRDefault="009867AE" w:rsidP="00E15B7A">
            <w:pPr>
              <w:pStyle w:val="ab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D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6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867AE" w:rsidRPr="00912D9B" w:rsidRDefault="009867AE" w:rsidP="00E15B7A">
            <w:pPr>
              <w:pStyle w:val="ab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D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867AE" w:rsidRPr="00391160" w:rsidTr="00E15B7A">
        <w:trPr>
          <w:tblCellSpacing w:w="0" w:type="dxa"/>
        </w:trPr>
        <w:tc>
          <w:tcPr>
            <w:tcW w:w="2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867AE" w:rsidRPr="00912D9B" w:rsidRDefault="009867AE" w:rsidP="00E15B7A">
            <w:pPr>
              <w:pStyle w:val="ab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D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Прогнозные оценки потребностей в перевозках</w:t>
            </w:r>
          </w:p>
        </w:tc>
        <w:tc>
          <w:tcPr>
            <w:tcW w:w="1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867AE" w:rsidRPr="00912D9B" w:rsidRDefault="009867AE" w:rsidP="00E15B7A">
            <w:pPr>
              <w:pStyle w:val="ab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D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867AE" w:rsidRPr="00912D9B" w:rsidRDefault="009867AE" w:rsidP="00E15B7A">
            <w:pPr>
              <w:pStyle w:val="ab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D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867AE" w:rsidRPr="00912D9B" w:rsidRDefault="009867AE" w:rsidP="00E15B7A">
            <w:pPr>
              <w:pStyle w:val="ab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D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6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867AE" w:rsidRPr="00912D9B" w:rsidRDefault="009867AE" w:rsidP="00E15B7A">
            <w:pPr>
              <w:pStyle w:val="ab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D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867AE" w:rsidRPr="00391160" w:rsidTr="00E15B7A">
        <w:trPr>
          <w:tblCellSpacing w:w="0" w:type="dxa"/>
        </w:trPr>
        <w:tc>
          <w:tcPr>
            <w:tcW w:w="2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867AE" w:rsidRPr="00912D9B" w:rsidRDefault="009867AE" w:rsidP="00E15B7A">
            <w:pPr>
              <w:pStyle w:val="ab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D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последовательности продвижения товаров через места складирования, определение оптимального коэффициента складской звенности при организации товародвижения</w:t>
            </w:r>
          </w:p>
        </w:tc>
        <w:tc>
          <w:tcPr>
            <w:tcW w:w="1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867AE" w:rsidRPr="00912D9B" w:rsidRDefault="009867AE" w:rsidP="00E15B7A">
            <w:pPr>
              <w:pStyle w:val="ab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D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867AE" w:rsidRPr="00912D9B" w:rsidRDefault="009867AE" w:rsidP="00E15B7A">
            <w:pPr>
              <w:pStyle w:val="ab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D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867AE" w:rsidRPr="00912D9B" w:rsidRDefault="009867AE" w:rsidP="00E15B7A">
            <w:pPr>
              <w:pStyle w:val="ab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D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6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867AE" w:rsidRPr="00912D9B" w:rsidRDefault="009867AE" w:rsidP="00E15B7A">
            <w:pPr>
              <w:pStyle w:val="ab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D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867AE" w:rsidRPr="00391160" w:rsidTr="00E15B7A">
        <w:trPr>
          <w:tblCellSpacing w:w="0" w:type="dxa"/>
        </w:trPr>
        <w:tc>
          <w:tcPr>
            <w:tcW w:w="2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867AE" w:rsidRPr="00912D9B" w:rsidRDefault="009867AE" w:rsidP="00E15B7A">
            <w:pPr>
              <w:pStyle w:val="ab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D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Развитие, размещение и организация складского хозяйства</w:t>
            </w:r>
          </w:p>
        </w:tc>
        <w:tc>
          <w:tcPr>
            <w:tcW w:w="1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867AE" w:rsidRPr="00912D9B" w:rsidRDefault="009867AE" w:rsidP="00E15B7A">
            <w:pPr>
              <w:pStyle w:val="ab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D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867AE" w:rsidRPr="00912D9B" w:rsidRDefault="009867AE" w:rsidP="00E15B7A">
            <w:pPr>
              <w:pStyle w:val="ab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D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867AE" w:rsidRPr="00912D9B" w:rsidRDefault="009867AE" w:rsidP="00E15B7A">
            <w:pPr>
              <w:pStyle w:val="ab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D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6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867AE" w:rsidRPr="00912D9B" w:rsidRDefault="009867AE" w:rsidP="00E15B7A">
            <w:pPr>
              <w:pStyle w:val="ab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D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867AE" w:rsidRPr="00391160" w:rsidTr="00E15B7A">
        <w:trPr>
          <w:tblCellSpacing w:w="0" w:type="dxa"/>
        </w:trPr>
        <w:tc>
          <w:tcPr>
            <w:tcW w:w="2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867AE" w:rsidRPr="00912D9B" w:rsidRDefault="009867AE" w:rsidP="00E15B7A">
            <w:pPr>
              <w:pStyle w:val="ab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D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запасами в сфере обращения</w:t>
            </w:r>
          </w:p>
        </w:tc>
        <w:tc>
          <w:tcPr>
            <w:tcW w:w="1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867AE" w:rsidRPr="00912D9B" w:rsidRDefault="009867AE" w:rsidP="00E15B7A">
            <w:pPr>
              <w:pStyle w:val="ab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D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867AE" w:rsidRPr="00912D9B" w:rsidRDefault="009867AE" w:rsidP="00E15B7A">
            <w:pPr>
              <w:pStyle w:val="ab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D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867AE" w:rsidRPr="00912D9B" w:rsidRDefault="009867AE" w:rsidP="00E15B7A">
            <w:pPr>
              <w:pStyle w:val="ab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D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867AE" w:rsidRPr="00912D9B" w:rsidRDefault="009867AE" w:rsidP="00E15B7A">
            <w:pPr>
              <w:pStyle w:val="ab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D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867AE" w:rsidRPr="00391160" w:rsidTr="00E15B7A">
        <w:trPr>
          <w:tblCellSpacing w:w="0" w:type="dxa"/>
        </w:trPr>
        <w:tc>
          <w:tcPr>
            <w:tcW w:w="2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867AE" w:rsidRPr="00912D9B" w:rsidRDefault="009867AE" w:rsidP="00E15B7A">
            <w:pPr>
              <w:pStyle w:val="ab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D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перевозки, а также всех необходимых операций в пути следования грузов к пунктам назначения</w:t>
            </w:r>
          </w:p>
        </w:tc>
        <w:tc>
          <w:tcPr>
            <w:tcW w:w="1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867AE" w:rsidRPr="00912D9B" w:rsidRDefault="009867AE" w:rsidP="00E15B7A">
            <w:pPr>
              <w:pStyle w:val="ab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D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867AE" w:rsidRPr="00912D9B" w:rsidRDefault="009867AE" w:rsidP="00E15B7A">
            <w:pPr>
              <w:pStyle w:val="ab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D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867AE" w:rsidRPr="00912D9B" w:rsidRDefault="009867AE" w:rsidP="00E15B7A">
            <w:pPr>
              <w:pStyle w:val="ab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D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867AE" w:rsidRPr="00912D9B" w:rsidRDefault="009867AE" w:rsidP="00E15B7A">
            <w:pPr>
              <w:pStyle w:val="ab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D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867AE" w:rsidRPr="00391160" w:rsidTr="00E15B7A">
        <w:trPr>
          <w:tblCellSpacing w:w="0" w:type="dxa"/>
        </w:trPr>
        <w:tc>
          <w:tcPr>
            <w:tcW w:w="2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867AE" w:rsidRPr="00912D9B" w:rsidRDefault="009867AE" w:rsidP="00E15B7A">
            <w:pPr>
              <w:pStyle w:val="ab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D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операций, непосредственно предшествующих и завершающих перевозку товаров</w:t>
            </w:r>
          </w:p>
        </w:tc>
        <w:tc>
          <w:tcPr>
            <w:tcW w:w="1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867AE" w:rsidRPr="00912D9B" w:rsidRDefault="009867AE" w:rsidP="00E15B7A">
            <w:pPr>
              <w:pStyle w:val="ab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D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867AE" w:rsidRPr="00912D9B" w:rsidRDefault="009867AE" w:rsidP="00E15B7A">
            <w:pPr>
              <w:pStyle w:val="ab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D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867AE" w:rsidRPr="00912D9B" w:rsidRDefault="009867AE" w:rsidP="00E15B7A">
            <w:pPr>
              <w:pStyle w:val="ab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D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867AE" w:rsidRPr="00912D9B" w:rsidRDefault="009867AE" w:rsidP="00E15B7A">
            <w:pPr>
              <w:pStyle w:val="ab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D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867AE" w:rsidRPr="00391160" w:rsidTr="00E15B7A">
        <w:trPr>
          <w:tblCellSpacing w:w="0" w:type="dxa"/>
        </w:trPr>
        <w:tc>
          <w:tcPr>
            <w:tcW w:w="2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867AE" w:rsidRPr="00912D9B" w:rsidRDefault="009867AE" w:rsidP="00E15B7A">
            <w:pPr>
              <w:pStyle w:val="ab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D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складскими операциями</w:t>
            </w:r>
          </w:p>
        </w:tc>
        <w:tc>
          <w:tcPr>
            <w:tcW w:w="1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867AE" w:rsidRPr="00912D9B" w:rsidRDefault="009867AE" w:rsidP="00E15B7A">
            <w:pPr>
              <w:pStyle w:val="ab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D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867AE" w:rsidRPr="00912D9B" w:rsidRDefault="009867AE" w:rsidP="00E15B7A">
            <w:pPr>
              <w:pStyle w:val="ab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D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867AE" w:rsidRPr="00912D9B" w:rsidRDefault="009867AE" w:rsidP="00E15B7A">
            <w:pPr>
              <w:pStyle w:val="ab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D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867AE" w:rsidRPr="00912D9B" w:rsidRDefault="009867AE" w:rsidP="00E15B7A">
            <w:pPr>
              <w:pStyle w:val="ab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D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</w:tr>
    </w:tbl>
    <w:p w:rsidR="009867AE" w:rsidRDefault="009867AE" w:rsidP="00E73A42">
      <w:pPr>
        <w:pStyle w:val="ab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67AE" w:rsidRDefault="009867AE" w:rsidP="00E73A42">
      <w:pPr>
        <w:pStyle w:val="ab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67AE" w:rsidRDefault="009867AE" w:rsidP="00E73A42">
      <w:pPr>
        <w:pStyle w:val="ab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6CCF" w:rsidRDefault="00E66CCF" w:rsidP="006A718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67AE" w:rsidRPr="00E73A42" w:rsidRDefault="009867AE" w:rsidP="006A718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73A4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lastRenderedPageBreak/>
        <w:t>97. Опишите необходимость использования в логистических исследованиях общей теории систем и системного анализа, кибернетики, исследование операций и прогностики.</w:t>
      </w:r>
    </w:p>
    <w:p w:rsidR="009867AE" w:rsidRDefault="009867AE" w:rsidP="006A7187">
      <w:pPr>
        <w:pStyle w:val="ab"/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9867AE" w:rsidRDefault="009867AE" w:rsidP="006A7187">
      <w:pPr>
        <w:pStyle w:val="ab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ab/>
      </w:r>
      <w:r w:rsidRPr="00AF5949">
        <w:rPr>
          <w:rFonts w:ascii="Times New Roman" w:hAnsi="Times New Roman" w:cs="Times New Roman"/>
          <w:b/>
          <w:sz w:val="28"/>
          <w:szCs w:val="28"/>
          <w:lang w:eastAsia="ru-RU"/>
        </w:rPr>
        <w:t>Общая теория систем</w:t>
      </w:r>
      <w:r w:rsidRPr="00391160">
        <w:rPr>
          <w:rFonts w:ascii="Times New Roman" w:hAnsi="Times New Roman" w:cs="Times New Roman"/>
          <w:sz w:val="28"/>
          <w:szCs w:val="28"/>
          <w:lang w:eastAsia="ru-RU"/>
        </w:rPr>
        <w:t xml:space="preserve"> – научная дисциплина, разрабатывающая методологические принципы исследования систем. Главная особенность общей теории систем в подходе к объект</w:t>
      </w:r>
      <w:r>
        <w:rPr>
          <w:rFonts w:ascii="Times New Roman" w:hAnsi="Times New Roman" w:cs="Times New Roman"/>
          <w:sz w:val="28"/>
          <w:szCs w:val="28"/>
          <w:lang w:eastAsia="ru-RU"/>
        </w:rPr>
        <w:t>ам исследования как к системам.</w:t>
      </w:r>
    </w:p>
    <w:p w:rsidR="009867AE" w:rsidRDefault="009867AE" w:rsidP="006A7187">
      <w:pPr>
        <w:pStyle w:val="ab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ab/>
      </w:r>
      <w:r w:rsidRPr="00AF5949">
        <w:rPr>
          <w:rFonts w:ascii="Times New Roman" w:hAnsi="Times New Roman" w:cs="Times New Roman"/>
          <w:b/>
          <w:sz w:val="28"/>
          <w:szCs w:val="28"/>
          <w:lang w:eastAsia="ru-RU"/>
        </w:rPr>
        <w:t>Системный анализ</w:t>
      </w:r>
      <w:r w:rsidRPr="00391160">
        <w:rPr>
          <w:rFonts w:ascii="Times New Roman" w:hAnsi="Times New Roman" w:cs="Times New Roman"/>
          <w:sz w:val="28"/>
          <w:szCs w:val="28"/>
          <w:lang w:eastAsia="ru-RU"/>
        </w:rPr>
        <w:t xml:space="preserve"> – это методология общей теории систем, заключающаяся в исследовании любых объектов посредством представления их в качестве систем, проведения их структу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ризации и последующего анализа. </w:t>
      </w:r>
    </w:p>
    <w:p w:rsidR="009867AE" w:rsidRDefault="009867AE" w:rsidP="006A7187">
      <w:pPr>
        <w:pStyle w:val="ab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ab/>
      </w:r>
      <w:r w:rsidRPr="00AF5949">
        <w:rPr>
          <w:rFonts w:ascii="Times New Roman" w:hAnsi="Times New Roman" w:cs="Times New Roman"/>
          <w:b/>
          <w:sz w:val="28"/>
          <w:szCs w:val="28"/>
          <w:lang w:eastAsia="ru-RU"/>
        </w:rPr>
        <w:t>Основными задачами системного анализа являются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: </w:t>
      </w:r>
    </w:p>
    <w:p w:rsidR="009867AE" w:rsidRDefault="009867AE" w:rsidP="006A7187">
      <w:pPr>
        <w:pStyle w:val="ab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91160">
        <w:rPr>
          <w:rFonts w:ascii="Times New Roman" w:hAnsi="Times New Roman" w:cs="Times New Roman"/>
          <w:sz w:val="28"/>
          <w:szCs w:val="28"/>
          <w:lang w:eastAsia="ru-RU"/>
        </w:rPr>
        <w:t>задача декомпозиции означает представление системы в виде подсистем, состоящих из более мелких элементов;</w:t>
      </w:r>
    </w:p>
    <w:p w:rsidR="009867AE" w:rsidRDefault="009867AE" w:rsidP="006A7187">
      <w:pPr>
        <w:pStyle w:val="ab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91160">
        <w:rPr>
          <w:rFonts w:ascii="Times New Roman" w:hAnsi="Times New Roman" w:cs="Times New Roman"/>
          <w:sz w:val="28"/>
          <w:szCs w:val="28"/>
          <w:lang w:eastAsia="ru-RU"/>
        </w:rPr>
        <w:t>задача анализа состоит в нахождении различного рода свойств системы, ее элементов и окружающей среды с целью определения закон</w:t>
      </w:r>
      <w:r>
        <w:rPr>
          <w:rFonts w:ascii="Times New Roman" w:hAnsi="Times New Roman" w:cs="Times New Roman"/>
          <w:sz w:val="28"/>
          <w:szCs w:val="28"/>
          <w:lang w:eastAsia="ru-RU"/>
        </w:rPr>
        <w:t>омерностей поведения системы;</w:t>
      </w:r>
    </w:p>
    <w:p w:rsidR="009867AE" w:rsidRDefault="009867AE" w:rsidP="006A7187">
      <w:pPr>
        <w:pStyle w:val="ab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91160">
        <w:rPr>
          <w:rFonts w:ascii="Times New Roman" w:hAnsi="Times New Roman" w:cs="Times New Roman"/>
          <w:sz w:val="28"/>
          <w:szCs w:val="28"/>
          <w:lang w:eastAsia="ru-RU"/>
        </w:rPr>
        <w:t>задача синтеза состоит в том, чтобы на основе знаний о системе, полученных при решении первых двух задач, создать модель системы, определить ее структуру, параметры, обеспечивающие эффективное функционирование системы, решение задач и</w:t>
      </w:r>
      <w:r w:rsidR="006A7187">
        <w:rPr>
          <w:rFonts w:ascii="Times New Roman" w:hAnsi="Times New Roman" w:cs="Times New Roman"/>
          <w:sz w:val="28"/>
          <w:szCs w:val="28"/>
          <w:lang w:eastAsia="ru-RU"/>
        </w:rPr>
        <w:t xml:space="preserve"> достижение поставленных целей.</w:t>
      </w:r>
    </w:p>
    <w:p w:rsidR="009867AE" w:rsidRDefault="009867AE" w:rsidP="006A718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AF5949">
        <w:rPr>
          <w:rFonts w:ascii="Times New Roman" w:hAnsi="Times New Roman" w:cs="Times New Roman"/>
          <w:sz w:val="28"/>
          <w:szCs w:val="28"/>
          <w:lang w:eastAsia="ru-RU"/>
        </w:rPr>
        <w:t xml:space="preserve">Системный анализ основывается на множестве принципов, т.е. положениях общего характера, обобщающих опыт работы человека со сложными системами. Одним из основных принципов системного анализа является </w:t>
      </w:r>
      <w:r w:rsidRPr="00AF5949">
        <w:rPr>
          <w:rFonts w:ascii="Times New Roman" w:hAnsi="Times New Roman" w:cs="Times New Roman"/>
          <w:b/>
          <w:sz w:val="28"/>
          <w:szCs w:val="28"/>
          <w:lang w:eastAsia="ru-RU"/>
        </w:rPr>
        <w:t>принцип конечной цели</w:t>
      </w:r>
      <w:r w:rsidRPr="00AF5949">
        <w:rPr>
          <w:rFonts w:ascii="Times New Roman" w:hAnsi="Times New Roman" w:cs="Times New Roman"/>
          <w:sz w:val="28"/>
          <w:szCs w:val="28"/>
          <w:lang w:eastAsia="ru-RU"/>
        </w:rPr>
        <w:t>, который заключается в абсолютном приоритете глобальной цел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и и имеет следующие правила: </w:t>
      </w:r>
    </w:p>
    <w:p w:rsidR="009867AE" w:rsidRDefault="009867AE" w:rsidP="006A7187">
      <w:pPr>
        <w:pStyle w:val="ab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д</w:t>
      </w:r>
      <w:r w:rsidRPr="00AF5949">
        <w:rPr>
          <w:rFonts w:ascii="Times New Roman" w:hAnsi="Times New Roman" w:cs="Times New Roman"/>
          <w:sz w:val="28"/>
          <w:szCs w:val="28"/>
          <w:lang w:eastAsia="ru-RU"/>
        </w:rPr>
        <w:t>ля проведения системного анализа необходимо в первую очередь сформулировать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основную цель исследования; </w:t>
      </w:r>
    </w:p>
    <w:p w:rsidR="009867AE" w:rsidRDefault="009867AE" w:rsidP="006A7187">
      <w:pPr>
        <w:pStyle w:val="ab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F5949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анализ следует вести на базе уяснения основной цели исследуемой системы, что позволит определить ее основные свойства, показатели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качества и критерии оценки; </w:t>
      </w:r>
    </w:p>
    <w:p w:rsidR="009867AE" w:rsidRDefault="009867AE" w:rsidP="006A7187">
      <w:pPr>
        <w:pStyle w:val="ab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F5949">
        <w:rPr>
          <w:rFonts w:ascii="Times New Roman" w:hAnsi="Times New Roman" w:cs="Times New Roman"/>
          <w:sz w:val="28"/>
          <w:szCs w:val="28"/>
          <w:lang w:eastAsia="ru-RU"/>
        </w:rPr>
        <w:t>при синтезе систем любую попытку изменения или совершенствования существующей системы надо оценивать относительно того, помогает или мешает 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на достижению конечной цели; </w:t>
      </w:r>
    </w:p>
    <w:p w:rsidR="009867AE" w:rsidRPr="006A7187" w:rsidRDefault="009867AE" w:rsidP="006A7187">
      <w:pPr>
        <w:pStyle w:val="ab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F5949">
        <w:rPr>
          <w:rFonts w:ascii="Times New Roman" w:hAnsi="Times New Roman" w:cs="Times New Roman"/>
          <w:sz w:val="28"/>
          <w:szCs w:val="28"/>
          <w:lang w:eastAsia="ru-RU"/>
        </w:rPr>
        <w:t>цель функционирования искусственной системы задается, как правило, системой, в которой исследуемая сис</w:t>
      </w:r>
      <w:r>
        <w:rPr>
          <w:rFonts w:ascii="Times New Roman" w:hAnsi="Times New Roman" w:cs="Times New Roman"/>
          <w:sz w:val="28"/>
          <w:szCs w:val="28"/>
          <w:lang w:eastAsia="ru-RU"/>
        </w:rPr>
        <w:t>тема является составной частью.</w:t>
      </w:r>
    </w:p>
    <w:p w:rsidR="009867AE" w:rsidRDefault="006A7187" w:rsidP="006A7187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9867AE" w:rsidRPr="00AF5949">
        <w:rPr>
          <w:rFonts w:ascii="Times New Roman" w:hAnsi="Times New Roman" w:cs="Times New Roman"/>
          <w:sz w:val="28"/>
          <w:szCs w:val="28"/>
          <w:lang w:eastAsia="ru-RU"/>
        </w:rPr>
        <w:t>Применение системного а</w:t>
      </w:r>
      <w:r w:rsidR="009867AE">
        <w:rPr>
          <w:rFonts w:ascii="Times New Roman" w:hAnsi="Times New Roman" w:cs="Times New Roman"/>
          <w:sz w:val="28"/>
          <w:szCs w:val="28"/>
          <w:lang w:eastAsia="ru-RU"/>
        </w:rPr>
        <w:t xml:space="preserve">нализа в логистике позволяет: </w:t>
      </w:r>
    </w:p>
    <w:p w:rsidR="009867AE" w:rsidRDefault="009867AE" w:rsidP="006A7187">
      <w:pPr>
        <w:pStyle w:val="ab"/>
        <w:numPr>
          <w:ilvl w:val="0"/>
          <w:numId w:val="6"/>
        </w:numPr>
        <w:tabs>
          <w:tab w:val="left" w:pos="1418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F5949">
        <w:rPr>
          <w:rFonts w:ascii="Times New Roman" w:hAnsi="Times New Roman" w:cs="Times New Roman"/>
          <w:sz w:val="28"/>
          <w:szCs w:val="28"/>
          <w:lang w:eastAsia="ru-RU"/>
        </w:rPr>
        <w:t>определить и упорядочить элементы, цели, параметры, задачи и ресурсы ЛС, определить структуру ЛС;</w:t>
      </w:r>
    </w:p>
    <w:p w:rsidR="009867AE" w:rsidRDefault="009867AE" w:rsidP="006A7187">
      <w:pPr>
        <w:pStyle w:val="ab"/>
        <w:numPr>
          <w:ilvl w:val="0"/>
          <w:numId w:val="6"/>
        </w:numPr>
        <w:tabs>
          <w:tab w:val="left" w:pos="1418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F5949">
        <w:rPr>
          <w:rFonts w:ascii="Times New Roman" w:hAnsi="Times New Roman" w:cs="Times New Roman"/>
          <w:sz w:val="28"/>
          <w:szCs w:val="28"/>
          <w:lang w:eastAsia="ru-RU"/>
        </w:rPr>
        <w:t>выявить внутренние свойства Л</w:t>
      </w:r>
      <w:r>
        <w:rPr>
          <w:rFonts w:ascii="Times New Roman" w:hAnsi="Times New Roman" w:cs="Times New Roman"/>
          <w:sz w:val="28"/>
          <w:szCs w:val="28"/>
          <w:lang w:eastAsia="ru-RU"/>
        </w:rPr>
        <w:t>С, определяющие ее поведение;</w:t>
      </w:r>
    </w:p>
    <w:p w:rsidR="009867AE" w:rsidRDefault="009867AE" w:rsidP="006A7187">
      <w:pPr>
        <w:pStyle w:val="ab"/>
        <w:numPr>
          <w:ilvl w:val="0"/>
          <w:numId w:val="6"/>
        </w:numPr>
        <w:tabs>
          <w:tab w:val="left" w:pos="1418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F5949">
        <w:rPr>
          <w:rFonts w:ascii="Times New Roman" w:hAnsi="Times New Roman" w:cs="Times New Roman"/>
          <w:sz w:val="28"/>
          <w:szCs w:val="28"/>
          <w:lang w:eastAsia="ru-RU"/>
        </w:rPr>
        <w:t>выделить и классифицирова</w:t>
      </w:r>
      <w:r>
        <w:rPr>
          <w:rFonts w:ascii="Times New Roman" w:hAnsi="Times New Roman" w:cs="Times New Roman"/>
          <w:sz w:val="28"/>
          <w:szCs w:val="28"/>
          <w:lang w:eastAsia="ru-RU"/>
        </w:rPr>
        <w:t>ть связи между элементами ЛС;</w:t>
      </w:r>
    </w:p>
    <w:p w:rsidR="009867AE" w:rsidRDefault="009867AE" w:rsidP="006A7187">
      <w:pPr>
        <w:pStyle w:val="ab"/>
        <w:numPr>
          <w:ilvl w:val="0"/>
          <w:numId w:val="6"/>
        </w:numPr>
        <w:tabs>
          <w:tab w:val="left" w:pos="1418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F5949">
        <w:rPr>
          <w:rFonts w:ascii="Times New Roman" w:hAnsi="Times New Roman" w:cs="Times New Roman"/>
          <w:sz w:val="28"/>
          <w:szCs w:val="28"/>
          <w:lang w:eastAsia="ru-RU"/>
        </w:rPr>
        <w:t>выявить нерешенные проблемы, узкие места, факторы неопределенности, влияющие на функционирование, возможн</w:t>
      </w:r>
      <w:r>
        <w:rPr>
          <w:rFonts w:ascii="Times New Roman" w:hAnsi="Times New Roman" w:cs="Times New Roman"/>
          <w:sz w:val="28"/>
          <w:szCs w:val="28"/>
          <w:lang w:eastAsia="ru-RU"/>
        </w:rPr>
        <w:t>ые логистические мероприятия;</w:t>
      </w:r>
    </w:p>
    <w:p w:rsidR="009867AE" w:rsidRDefault="009867AE" w:rsidP="006A7187">
      <w:pPr>
        <w:pStyle w:val="ab"/>
        <w:numPr>
          <w:ilvl w:val="0"/>
          <w:numId w:val="6"/>
        </w:numPr>
        <w:tabs>
          <w:tab w:val="left" w:pos="1418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F5949">
        <w:rPr>
          <w:rFonts w:ascii="Times New Roman" w:hAnsi="Times New Roman" w:cs="Times New Roman"/>
          <w:sz w:val="28"/>
          <w:szCs w:val="28"/>
          <w:lang w:eastAsia="ru-RU"/>
        </w:rPr>
        <w:t>формализовать слабоструктурированные проблемы, раскрыть их содержание и возможные последс</w:t>
      </w:r>
      <w:r>
        <w:rPr>
          <w:rFonts w:ascii="Times New Roman" w:hAnsi="Times New Roman" w:cs="Times New Roman"/>
          <w:sz w:val="28"/>
          <w:szCs w:val="28"/>
          <w:lang w:eastAsia="ru-RU"/>
        </w:rPr>
        <w:t>твия перед предпринимателями;</w:t>
      </w:r>
    </w:p>
    <w:p w:rsidR="009867AE" w:rsidRDefault="009867AE" w:rsidP="006A7187">
      <w:pPr>
        <w:pStyle w:val="ab"/>
        <w:numPr>
          <w:ilvl w:val="0"/>
          <w:numId w:val="6"/>
        </w:numPr>
        <w:tabs>
          <w:tab w:val="left" w:pos="1418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F5949">
        <w:rPr>
          <w:rFonts w:ascii="Times New Roman" w:hAnsi="Times New Roman" w:cs="Times New Roman"/>
          <w:sz w:val="28"/>
          <w:szCs w:val="28"/>
          <w:lang w:eastAsia="ru-RU"/>
        </w:rPr>
        <w:t>выделить перечень и указать целесообразную последовательность выполнения задач функционирования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ЛС и отдельных ее элементов;</w:t>
      </w:r>
    </w:p>
    <w:p w:rsidR="009867AE" w:rsidRPr="006A7187" w:rsidRDefault="009867AE" w:rsidP="006A7187">
      <w:pPr>
        <w:pStyle w:val="ab"/>
        <w:numPr>
          <w:ilvl w:val="0"/>
          <w:numId w:val="6"/>
        </w:numPr>
        <w:tabs>
          <w:tab w:val="left" w:pos="1418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F5949">
        <w:rPr>
          <w:rFonts w:ascii="Times New Roman" w:hAnsi="Times New Roman" w:cs="Times New Roman"/>
          <w:sz w:val="28"/>
          <w:szCs w:val="28"/>
          <w:lang w:eastAsia="ru-RU"/>
        </w:rPr>
        <w:t>разработать модели, характеризующие решаемую проблему со всех основных сторон и позволяющие «проигрывать» возможные варианты действий и т.п.</w:t>
      </w:r>
    </w:p>
    <w:p w:rsidR="009867AE" w:rsidRDefault="009867AE" w:rsidP="006A7187">
      <w:pPr>
        <w:pStyle w:val="ab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Pr="003911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кибернетики и общей теории систем есть много общего, например, представление объекта исследования в виде системы, изучение структуры и функций систем, исследование проблем управления и др. Но в отличие от теории систем кибернетика практикует информационный подход к </w:t>
      </w:r>
      <w:r w:rsidRPr="0039116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исследованию процессов управления, который выделяет и изучает в объектах исследования различные виды потоков информации, способы их обработки, анализа, преобразования, передачи и т.д. </w:t>
      </w:r>
      <w:proofErr w:type="gramEnd"/>
    </w:p>
    <w:p w:rsidR="009867AE" w:rsidRDefault="009867AE" w:rsidP="006A7187">
      <w:pPr>
        <w:pStyle w:val="ab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911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 управлением в самом общем виде понимается процесс формирования целенаправленного поведения системы посредством информационного воздействия, вырабатываемого человеком или устройством. </w:t>
      </w:r>
    </w:p>
    <w:p w:rsidR="009867AE" w:rsidRDefault="009867AE" w:rsidP="006A7187">
      <w:pPr>
        <w:pStyle w:val="ab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91160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Выделяют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следующие задачи управления: </w:t>
      </w:r>
    </w:p>
    <w:p w:rsidR="009867AE" w:rsidRDefault="009867AE" w:rsidP="006A7187">
      <w:pPr>
        <w:pStyle w:val="ab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11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задача </w:t>
      </w:r>
      <w:proofErr w:type="spellStart"/>
      <w:r w:rsidRPr="00391160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целеполагания</w:t>
      </w:r>
      <w:proofErr w:type="spellEnd"/>
      <w:r w:rsidRPr="003911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определение требуемого состояния или поведения системы;</w:t>
      </w:r>
    </w:p>
    <w:p w:rsidR="009867AE" w:rsidRDefault="009867AE" w:rsidP="006A7187">
      <w:pPr>
        <w:pStyle w:val="ab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116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 стабилизации – удержание системы в существующем состоянии в усло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виях возмущающих воздействий;</w:t>
      </w:r>
    </w:p>
    <w:p w:rsidR="009867AE" w:rsidRDefault="009867AE" w:rsidP="006A7187">
      <w:pPr>
        <w:pStyle w:val="ab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116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 выполнения программы – перевод системы в требуемое состояние в условиях, когда значения управляемых величин изменяются по известн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ым детерминированным законам;</w:t>
      </w:r>
    </w:p>
    <w:p w:rsidR="009867AE" w:rsidRDefault="009867AE" w:rsidP="006A7187">
      <w:pPr>
        <w:pStyle w:val="ab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116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 слежения – обеспечение требуемого поведения системы в условиях, когда законы изменения управляемых велич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 неизвестны или изменяются;</w:t>
      </w:r>
    </w:p>
    <w:p w:rsidR="009867AE" w:rsidRPr="006A7187" w:rsidRDefault="009867AE" w:rsidP="006A7187">
      <w:pPr>
        <w:pStyle w:val="ab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116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 оптимизации – удержание или перевод системы в состояние с экстремальными значениями характеристик при зада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нных условиях и ограничениях.</w:t>
      </w:r>
    </w:p>
    <w:p w:rsidR="009867AE" w:rsidRDefault="009867AE" w:rsidP="006A718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4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точки зрения кибернетического подхода управление ЛС рассматривается как совокупность процессов обмена, обработки и преобразования информации. </w:t>
      </w:r>
    </w:p>
    <w:p w:rsidR="009867AE" w:rsidRDefault="009867AE" w:rsidP="006A718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4531">
        <w:rPr>
          <w:rFonts w:ascii="Times New Roman" w:eastAsia="Times New Roman" w:hAnsi="Times New Roman" w:cs="Times New Roman"/>
          <w:sz w:val="28"/>
          <w:szCs w:val="28"/>
          <w:lang w:eastAsia="ru-RU"/>
        </w:rPr>
        <w:t>Кибернетический подход представляет ЛС как систему с управлением, включающую три подсистемы: управляющую систему, объ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ект управления и систему связи.</w:t>
      </w:r>
    </w:p>
    <w:p w:rsidR="009867AE" w:rsidRDefault="009867AE" w:rsidP="006A718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4531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Управляющая система совместно с системой связи образует систему управления. Система связи включает канал прямой связи, по которому передается входная информация {</w:t>
      </w:r>
      <w:proofErr w:type="spellStart"/>
      <w:r w:rsidRPr="00294531">
        <w:rPr>
          <w:rFonts w:ascii="Times New Roman" w:eastAsia="Times New Roman" w:hAnsi="Times New Roman" w:cs="Times New Roman"/>
          <w:sz w:val="28"/>
          <w:szCs w:val="28"/>
          <w:lang w:eastAsia="ru-RU"/>
        </w:rPr>
        <w:t>x</w:t>
      </w:r>
      <w:proofErr w:type="spellEnd"/>
      <w:r w:rsidRPr="00294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} и канал обратной связи, по которому к </w:t>
      </w:r>
      <w:r w:rsidRPr="0029453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управляющей системе передается информация о состоянии объекта управления {</w:t>
      </w:r>
      <w:proofErr w:type="spellStart"/>
      <w:r w:rsidRPr="00294531">
        <w:rPr>
          <w:rFonts w:ascii="Times New Roman" w:eastAsia="Times New Roman" w:hAnsi="Times New Roman" w:cs="Times New Roman"/>
          <w:sz w:val="28"/>
          <w:szCs w:val="28"/>
          <w:lang w:eastAsia="ru-RU"/>
        </w:rPr>
        <w:t>y</w:t>
      </w:r>
      <w:proofErr w:type="spellEnd"/>
      <w:r w:rsidRPr="00294531">
        <w:rPr>
          <w:rFonts w:ascii="Times New Roman" w:eastAsia="Times New Roman" w:hAnsi="Times New Roman" w:cs="Times New Roman"/>
          <w:sz w:val="28"/>
          <w:szCs w:val="28"/>
          <w:lang w:eastAsia="ru-RU"/>
        </w:rPr>
        <w:t>}. Информация об управляемом объекте и внешней среде воспринимается управляющей системой, перерабатывается в соответствии с той или иной целью управления и в виде управляющих воздействий передается на объект управления. Использование понятия обратной связи является отличительной 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ертой кибернетического подхода.</w:t>
      </w:r>
    </w:p>
    <w:p w:rsidR="009867AE" w:rsidRDefault="009867AE" w:rsidP="006A718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453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 группами функций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системы управления являются:</w:t>
      </w:r>
    </w:p>
    <w:p w:rsidR="009867AE" w:rsidRDefault="009867AE" w:rsidP="006A7187">
      <w:pPr>
        <w:pStyle w:val="ab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4531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функции принятия решений или функции преобразования содержания информации являются главными в системе управления, выражаются в преобразовании содержания информации о состоянии объекта управления и внешней ср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еды в управляющую информацию;</w:t>
      </w:r>
    </w:p>
    <w:p w:rsidR="009867AE" w:rsidRDefault="009867AE" w:rsidP="006A7187">
      <w:pPr>
        <w:pStyle w:val="ab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4531">
        <w:rPr>
          <w:rFonts w:ascii="Times New Roman" w:eastAsia="Times New Roman" w:hAnsi="Times New Roman" w:cs="Times New Roman"/>
          <w:sz w:val="28"/>
          <w:szCs w:val="28"/>
          <w:lang w:eastAsia="ru-RU"/>
        </w:rPr>
        <w:t>рутинные функции обработки информации не изменяют смысла информации, а охватывают лишь учет, контроль, хранение, поиск, отображение, тиражирование, пре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образование формы информации;</w:t>
      </w:r>
    </w:p>
    <w:p w:rsidR="009867AE" w:rsidRPr="006A7187" w:rsidRDefault="009867AE" w:rsidP="006A7187">
      <w:pPr>
        <w:pStyle w:val="ab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4531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функции обмена информацией связаны с доведением выработанных решений до объекта управлений и обменом информации между лицами, принимающими решение (сбор, передача информации текстовой, графической, табличной, электронной и др. по телефону, факсу, локальным или глобальным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сетям передачи данных и т.д.).</w:t>
      </w:r>
    </w:p>
    <w:p w:rsidR="009867AE" w:rsidRPr="006A7187" w:rsidRDefault="009867AE" w:rsidP="006A718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453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Применение кибернетического подхода к логистике требует описания основных свойств ЛС при помощи математических моделей. Это позволяет разрабатывать и автоматизировать алгоритмы оптимизации кибернетической системы управления.</w:t>
      </w:r>
    </w:p>
    <w:p w:rsidR="009867AE" w:rsidRPr="00912D9B" w:rsidRDefault="009867AE" w:rsidP="006A7187">
      <w:pPr>
        <w:pStyle w:val="ab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3911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Эффективность производственно-коммерческой деятельности в значительной степени определяется качеством решений, повседневно принимаемым менеджерами разного уровня. В связи с этим большое значение приобретают задачи совершенствования процессов принятия логистических решений, решить которые позволяет исследование операций. Термин «исследование операций» впервые начал использоваться в 1939-1940 гг. в военной области. К этому времени военная </w:t>
      </w:r>
      <w:proofErr w:type="gramStart"/>
      <w:r w:rsidRPr="003911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техника</w:t>
      </w:r>
      <w:proofErr w:type="gramEnd"/>
      <w:r w:rsidRPr="003911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и ее управление </w:t>
      </w:r>
      <w:r w:rsidRPr="003911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>принципиально усложнилось вследствие научно-технической революции. И поэтому к началу</w:t>
      </w:r>
      <w:proofErr w:type="gramStart"/>
      <w:r w:rsidRPr="003911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В</w:t>
      </w:r>
      <w:proofErr w:type="gramEnd"/>
      <w:r w:rsidRPr="003911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торой мировой войны возникла острая необходимость проведения научных исследований в области эффективного использования новой военной техники, количественной оценки и оптимизации принимаемых командованием решений. В послевоенный период успехи новой научной дисциплины были востребованы в мирных областях: в промышленности, предпринимательской и коммерческой деятельности, в государственных учреждениях, в учебных заведениях.</w:t>
      </w:r>
      <w:r w:rsidRPr="0039116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ab/>
      </w:r>
      <w:r w:rsidRPr="003911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Исследование операций – это методология применения математических количественных методов для обоснования решений задач во всех областях целенаправленной человеческой деятельности. Методы и модели исследования операций позволяют получить решения, наилучшим образом отвечающие целям организации.</w:t>
      </w:r>
      <w:r w:rsidRPr="0039116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ab/>
      </w:r>
      <w:r w:rsidRPr="003911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Основной постулат исследования операций состоит в следующем: оптимальным решением (управлением) является такой набор значений переменных, при котором достигается оптимальное (максимальное или минимальное) значение критерия эффективности (целевой функции) операции и соблюдаются заданные ограничения.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ab/>
      </w:r>
      <w:r w:rsidRPr="003911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Предметом исследования операций в логистике являются задачи принятия оптимальных решений в логистической системе с управлением на основе оценки эффективности ее функционирования.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ab/>
      </w:r>
      <w:r w:rsidRPr="003911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Характерными понятиями исследования операций являются: модель, изменяемые переменные, ограничения, целевая функция.</w:t>
      </w:r>
      <w:r w:rsidRPr="00391160">
        <w:rPr>
          <w:rFonts w:ascii="Times New Roman" w:eastAsia="Times New Roman" w:hAnsi="Times New Roman" w:cs="Times New Roman"/>
          <w:sz w:val="28"/>
          <w:szCs w:val="28"/>
          <w:u w:val="single"/>
          <w:shd w:val="clear" w:color="auto" w:fill="FFFFFF"/>
          <w:lang w:eastAsia="ru-RU"/>
        </w:rPr>
        <w:t xml:space="preserve">                                  </w:t>
      </w:r>
    </w:p>
    <w:p w:rsidR="009867AE" w:rsidRDefault="009867AE" w:rsidP="006A7187">
      <w:pPr>
        <w:pStyle w:val="ab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39116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Прогностика</w:t>
      </w:r>
      <w:r w:rsidRPr="003911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 наука о законах и способах разработки прогнозов динамических систем. </w:t>
      </w:r>
    </w:p>
    <w:p w:rsidR="009867AE" w:rsidRPr="00391160" w:rsidRDefault="009867AE" w:rsidP="006A7187">
      <w:pPr>
        <w:pStyle w:val="ab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39116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Прогноз</w:t>
      </w:r>
      <w:r w:rsidRPr="003911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– научно обоснованное суждение о возможных состояниях (в количественной оценке) объекта прогнозирования (ОП) в будущем и/или альтернативных путях и сроках их осуществления.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9867AE" w:rsidRDefault="009867AE" w:rsidP="006A7187">
      <w:pPr>
        <w:pStyle w:val="ab"/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74DAE">
        <w:rPr>
          <w:rFonts w:ascii="Times New Roman" w:hAnsi="Times New Roman" w:cs="Times New Roman"/>
          <w:b/>
          <w:sz w:val="28"/>
          <w:szCs w:val="28"/>
        </w:rPr>
        <w:t xml:space="preserve">Этапы процедуры прогнозирования:   </w:t>
      </w:r>
    </w:p>
    <w:p w:rsidR="009867AE" w:rsidRDefault="009867AE" w:rsidP="006A7187">
      <w:pPr>
        <w:pStyle w:val="ab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DAE">
        <w:rPr>
          <w:rFonts w:ascii="Times New Roman" w:hAnsi="Times New Roman" w:cs="Times New Roman"/>
          <w:sz w:val="28"/>
          <w:szCs w:val="28"/>
        </w:rPr>
        <w:t>определение объектов прогноза;</w:t>
      </w:r>
    </w:p>
    <w:p w:rsidR="009867AE" w:rsidRDefault="009867AE" w:rsidP="006A7187">
      <w:pPr>
        <w:pStyle w:val="ab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отбор параметров, которые прогнозируются;</w:t>
      </w:r>
    </w:p>
    <w:p w:rsidR="009867AE" w:rsidRDefault="009867AE" w:rsidP="006A7187">
      <w:pPr>
        <w:pStyle w:val="ab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определение временных горизонтов прогноза;</w:t>
      </w:r>
    </w:p>
    <w:p w:rsidR="009867AE" w:rsidRDefault="009867AE" w:rsidP="006A7187">
      <w:pPr>
        <w:pStyle w:val="ab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отбор моделей прогнозирования;</w:t>
      </w:r>
    </w:p>
    <w:p w:rsidR="009867AE" w:rsidRDefault="009867AE" w:rsidP="006A7187">
      <w:pPr>
        <w:pStyle w:val="ab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обоснование модели прогнозирования и сбор необходимых для прогноза данных;</w:t>
      </w:r>
    </w:p>
    <w:p w:rsidR="009867AE" w:rsidRDefault="009867AE" w:rsidP="006A7187">
      <w:pPr>
        <w:pStyle w:val="ab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составление прогноза;</w:t>
      </w:r>
    </w:p>
    <w:p w:rsidR="006A7187" w:rsidRDefault="009867AE" w:rsidP="006A7187">
      <w:pPr>
        <w:pStyle w:val="ab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отслеживание результатов</w:t>
      </w:r>
      <w:r w:rsidR="006A7187">
        <w:rPr>
          <w:rFonts w:ascii="Times New Roman" w:hAnsi="Times New Roman" w:cs="Times New Roman"/>
          <w:sz w:val="28"/>
          <w:szCs w:val="28"/>
        </w:rPr>
        <w:t>.</w:t>
      </w:r>
      <w:r w:rsidRPr="006A718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</w:p>
    <w:p w:rsidR="006A7187" w:rsidRDefault="006A7187" w:rsidP="006A718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7187" w:rsidRDefault="006A7187" w:rsidP="006A718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7187" w:rsidRDefault="006A7187" w:rsidP="006A718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7187" w:rsidRDefault="006A7187" w:rsidP="006A718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1498" w:rsidRPr="006A7187" w:rsidRDefault="00BE1498" w:rsidP="006A718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A7187">
        <w:rPr>
          <w:rFonts w:ascii="Times New Roman" w:hAnsi="Times New Roman" w:cs="Times New Roman"/>
          <w:b/>
          <w:sz w:val="28"/>
          <w:szCs w:val="28"/>
        </w:rPr>
        <w:t>134. Охарактеризовать проектную, эффективную и фак</w:t>
      </w:r>
      <w:r w:rsidR="00AF5949" w:rsidRPr="006A7187">
        <w:rPr>
          <w:rFonts w:ascii="Times New Roman" w:hAnsi="Times New Roman" w:cs="Times New Roman"/>
          <w:b/>
          <w:sz w:val="28"/>
          <w:szCs w:val="28"/>
        </w:rPr>
        <w:t>тическую мощность цепи поставок</w:t>
      </w:r>
      <w:r w:rsidR="00E73A42" w:rsidRPr="006A7187">
        <w:rPr>
          <w:rFonts w:ascii="Times New Roman" w:hAnsi="Times New Roman" w:cs="Times New Roman"/>
          <w:b/>
          <w:sz w:val="28"/>
          <w:szCs w:val="28"/>
        </w:rPr>
        <w:t>.</w:t>
      </w:r>
    </w:p>
    <w:p w:rsidR="00BE1498" w:rsidRPr="00391160" w:rsidRDefault="00BE1498" w:rsidP="006A7187">
      <w:pPr>
        <w:pStyle w:val="ab"/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1160" w:rsidRDefault="00391160" w:rsidP="006A7187">
      <w:pPr>
        <w:pStyle w:val="ab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D2576" w:rsidRPr="00391160">
        <w:rPr>
          <w:rFonts w:ascii="Times New Roman" w:hAnsi="Times New Roman" w:cs="Times New Roman"/>
          <w:sz w:val="28"/>
          <w:szCs w:val="28"/>
        </w:rPr>
        <w:t>Планы использования мощностей позволяют гарантировать, что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D2576" w:rsidRPr="00391160">
        <w:rPr>
          <w:rFonts w:ascii="Times New Roman" w:hAnsi="Times New Roman" w:cs="Times New Roman"/>
          <w:sz w:val="28"/>
          <w:szCs w:val="28"/>
        </w:rPr>
        <w:t>для удовлетворения долгосрочного спроса имеющихся у организаций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D2576" w:rsidRPr="00391160">
        <w:rPr>
          <w:rFonts w:ascii="Times New Roman" w:hAnsi="Times New Roman" w:cs="Times New Roman"/>
          <w:sz w:val="28"/>
          <w:szCs w:val="28"/>
        </w:rPr>
        <w:t>мощностей будет достаточно. Мощность цепи поставок определяет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D2576" w:rsidRPr="00391160">
        <w:rPr>
          <w:rFonts w:ascii="Times New Roman" w:hAnsi="Times New Roman" w:cs="Times New Roman"/>
          <w:sz w:val="28"/>
          <w:szCs w:val="28"/>
        </w:rPr>
        <w:t>максимум товаров, которые могут быть доставлены к конечным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D2576" w:rsidRPr="00391160">
        <w:rPr>
          <w:rFonts w:ascii="Times New Roman" w:hAnsi="Times New Roman" w:cs="Times New Roman"/>
          <w:sz w:val="28"/>
          <w:szCs w:val="28"/>
        </w:rPr>
        <w:t xml:space="preserve">потребителям в заданное время. </w:t>
      </w:r>
    </w:p>
    <w:p w:rsidR="00ED2576" w:rsidRPr="00391160" w:rsidRDefault="00391160" w:rsidP="006A7187">
      <w:pPr>
        <w:pStyle w:val="ab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D2576" w:rsidRPr="00391160">
        <w:rPr>
          <w:rFonts w:ascii="Times New Roman" w:hAnsi="Times New Roman" w:cs="Times New Roman"/>
          <w:sz w:val="28"/>
          <w:szCs w:val="28"/>
        </w:rPr>
        <w:t xml:space="preserve">Различают </w:t>
      </w:r>
      <w:r w:rsidR="00ED2576" w:rsidRPr="00391160">
        <w:rPr>
          <w:rFonts w:ascii="Times New Roman" w:hAnsi="Times New Roman" w:cs="Times New Roman"/>
          <w:b/>
          <w:sz w:val="28"/>
          <w:szCs w:val="28"/>
        </w:rPr>
        <w:t>проектную</w:t>
      </w:r>
      <w:r w:rsidR="00ED2576" w:rsidRPr="00391160">
        <w:rPr>
          <w:rFonts w:ascii="Times New Roman" w:hAnsi="Times New Roman" w:cs="Times New Roman"/>
          <w:sz w:val="28"/>
          <w:szCs w:val="28"/>
        </w:rPr>
        <w:t xml:space="preserve"> </w:t>
      </w:r>
      <w:r w:rsidR="00ED2576" w:rsidRPr="00391160">
        <w:rPr>
          <w:rFonts w:ascii="Times New Roman" w:hAnsi="Times New Roman" w:cs="Times New Roman"/>
          <w:b/>
          <w:sz w:val="28"/>
          <w:szCs w:val="28"/>
        </w:rPr>
        <w:t>мощность</w:t>
      </w:r>
      <w:r w:rsidR="00ED2576" w:rsidRPr="00391160">
        <w:rPr>
          <w:rFonts w:ascii="Times New Roman" w:hAnsi="Times New Roman" w:cs="Times New Roman"/>
          <w:sz w:val="28"/>
          <w:szCs w:val="28"/>
        </w:rPr>
        <w:t>, т. е. максимальную мощность, которую организация может развить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D2576" w:rsidRPr="00391160">
        <w:rPr>
          <w:rFonts w:ascii="Times New Roman" w:hAnsi="Times New Roman" w:cs="Times New Roman"/>
          <w:sz w:val="28"/>
          <w:szCs w:val="28"/>
        </w:rPr>
        <w:t xml:space="preserve">идеальных условиях отсутствия сбоев, проблем, </w:t>
      </w:r>
      <w:r w:rsidR="00ED2576" w:rsidRPr="00391160">
        <w:rPr>
          <w:rFonts w:ascii="Times New Roman" w:hAnsi="Times New Roman" w:cs="Times New Roman"/>
          <w:b/>
          <w:sz w:val="28"/>
          <w:szCs w:val="28"/>
        </w:rPr>
        <w:t>эффективную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D2576" w:rsidRPr="00391160">
        <w:rPr>
          <w:rFonts w:ascii="Times New Roman" w:hAnsi="Times New Roman" w:cs="Times New Roman"/>
          <w:b/>
          <w:sz w:val="28"/>
          <w:szCs w:val="28"/>
        </w:rPr>
        <w:t>мощность</w:t>
      </w:r>
      <w:r w:rsidR="00ED2576" w:rsidRPr="00391160">
        <w:rPr>
          <w:rFonts w:ascii="Times New Roman" w:hAnsi="Times New Roman" w:cs="Times New Roman"/>
          <w:sz w:val="28"/>
          <w:szCs w:val="28"/>
        </w:rPr>
        <w:t>, т. е. максимальную мощность, которую организация может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D2576" w:rsidRPr="00391160">
        <w:rPr>
          <w:rFonts w:ascii="Times New Roman" w:hAnsi="Times New Roman" w:cs="Times New Roman"/>
          <w:sz w:val="28"/>
          <w:szCs w:val="28"/>
        </w:rPr>
        <w:t>развить в реальных условиях с учетом временных сбоев, отклонений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D2576" w:rsidRPr="00391160">
        <w:rPr>
          <w:rFonts w:ascii="Times New Roman" w:hAnsi="Times New Roman" w:cs="Times New Roman"/>
          <w:sz w:val="28"/>
          <w:szCs w:val="28"/>
        </w:rPr>
        <w:t xml:space="preserve">показателях, поломки и т.д.; </w:t>
      </w:r>
      <w:r w:rsidR="00ED2576" w:rsidRPr="00391160">
        <w:rPr>
          <w:rFonts w:ascii="Times New Roman" w:hAnsi="Times New Roman" w:cs="Times New Roman"/>
          <w:b/>
          <w:sz w:val="28"/>
          <w:szCs w:val="28"/>
        </w:rPr>
        <w:t>фактическая мощность</w:t>
      </w:r>
      <w:r w:rsidR="00ED2576" w:rsidRPr="00391160">
        <w:rPr>
          <w:rFonts w:ascii="Times New Roman" w:hAnsi="Times New Roman" w:cs="Times New Roman"/>
          <w:sz w:val="28"/>
          <w:szCs w:val="28"/>
        </w:rPr>
        <w:t xml:space="preserve"> – чаще всего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D2576" w:rsidRPr="00391160">
        <w:rPr>
          <w:rFonts w:ascii="Times New Roman" w:hAnsi="Times New Roman" w:cs="Times New Roman"/>
          <w:sz w:val="28"/>
          <w:szCs w:val="28"/>
        </w:rPr>
        <w:t>достигаемая в реальных условиях мощность. При планировании цепей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D2576" w:rsidRPr="00391160">
        <w:rPr>
          <w:rFonts w:ascii="Times New Roman" w:hAnsi="Times New Roman" w:cs="Times New Roman"/>
          <w:sz w:val="28"/>
          <w:szCs w:val="28"/>
        </w:rPr>
        <w:t>поставок необходимо учитывать, что фактическая мощность цепи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D2576" w:rsidRPr="00391160">
        <w:rPr>
          <w:rFonts w:ascii="Times New Roman" w:hAnsi="Times New Roman" w:cs="Times New Roman"/>
          <w:sz w:val="28"/>
          <w:szCs w:val="28"/>
        </w:rPr>
        <w:t>поставок, чаще всего достигаемая на практике, ниже проектной и 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D2576" w:rsidRPr="00391160">
        <w:rPr>
          <w:rFonts w:ascii="Times New Roman" w:hAnsi="Times New Roman" w:cs="Times New Roman"/>
          <w:sz w:val="28"/>
          <w:szCs w:val="28"/>
        </w:rPr>
        <w:t xml:space="preserve">эффективной мощностей. </w:t>
      </w:r>
    </w:p>
    <w:p w:rsidR="00391160" w:rsidRDefault="00391160" w:rsidP="006A7187">
      <w:pPr>
        <w:pStyle w:val="ab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D2576" w:rsidRPr="00391160">
        <w:rPr>
          <w:rFonts w:ascii="Times New Roman" w:hAnsi="Times New Roman" w:cs="Times New Roman"/>
          <w:sz w:val="28"/>
          <w:szCs w:val="28"/>
        </w:rPr>
        <w:t>Цепь поставок состоит из множества звеньев, имеющих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D2576" w:rsidRPr="00391160">
        <w:rPr>
          <w:rFonts w:ascii="Times New Roman" w:hAnsi="Times New Roman" w:cs="Times New Roman"/>
          <w:sz w:val="28"/>
          <w:szCs w:val="28"/>
        </w:rPr>
        <w:t>различные мощности. Поэтому какие-то из звеньев, имеющие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D2576" w:rsidRPr="00391160">
        <w:rPr>
          <w:rFonts w:ascii="Times New Roman" w:hAnsi="Times New Roman" w:cs="Times New Roman"/>
          <w:sz w:val="28"/>
          <w:szCs w:val="28"/>
        </w:rPr>
        <w:t>наименьшую мощность, ограничивают общую пропускную 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D2576" w:rsidRPr="00391160">
        <w:rPr>
          <w:rFonts w:ascii="Times New Roman" w:hAnsi="Times New Roman" w:cs="Times New Roman"/>
          <w:sz w:val="28"/>
          <w:szCs w:val="28"/>
        </w:rPr>
        <w:t xml:space="preserve">цепи и становятся узким </w:t>
      </w:r>
      <w:r w:rsidR="00ED2576" w:rsidRPr="00391160">
        <w:rPr>
          <w:rFonts w:ascii="Times New Roman" w:hAnsi="Times New Roman" w:cs="Times New Roman"/>
          <w:sz w:val="28"/>
          <w:szCs w:val="28"/>
        </w:rPr>
        <w:lastRenderedPageBreak/>
        <w:t>местом цепи поставок. Отсюда следует, что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D2576" w:rsidRPr="00391160">
        <w:rPr>
          <w:rFonts w:ascii="Times New Roman" w:hAnsi="Times New Roman" w:cs="Times New Roman"/>
          <w:sz w:val="28"/>
          <w:szCs w:val="28"/>
        </w:rPr>
        <w:t>увеличить мощность цепи поставок возможно только путем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D2576" w:rsidRPr="00391160">
        <w:rPr>
          <w:rFonts w:ascii="Times New Roman" w:hAnsi="Times New Roman" w:cs="Times New Roman"/>
          <w:sz w:val="28"/>
          <w:szCs w:val="28"/>
        </w:rPr>
        <w:t xml:space="preserve">наращивания мощности в узком месте. </w:t>
      </w:r>
    </w:p>
    <w:p w:rsidR="00391160" w:rsidRDefault="00391160" w:rsidP="006A7187">
      <w:pPr>
        <w:pStyle w:val="ab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D2576" w:rsidRPr="00391160">
        <w:rPr>
          <w:rFonts w:ascii="Times New Roman" w:hAnsi="Times New Roman" w:cs="Times New Roman"/>
          <w:sz w:val="28"/>
          <w:szCs w:val="28"/>
        </w:rPr>
        <w:t>Цель планирования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D2576" w:rsidRPr="00391160">
        <w:rPr>
          <w:rFonts w:ascii="Times New Roman" w:hAnsi="Times New Roman" w:cs="Times New Roman"/>
          <w:sz w:val="28"/>
          <w:szCs w:val="28"/>
        </w:rPr>
        <w:t>использования мощностей - сопоставить имеющуюся мощность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D2576" w:rsidRPr="00391160">
        <w:rPr>
          <w:rFonts w:ascii="Times New Roman" w:hAnsi="Times New Roman" w:cs="Times New Roman"/>
          <w:sz w:val="28"/>
          <w:szCs w:val="28"/>
        </w:rPr>
        <w:t>отдельных элементов с предъявляемым к ним спросом. Любое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D2576" w:rsidRPr="00391160">
        <w:rPr>
          <w:rFonts w:ascii="Times New Roman" w:hAnsi="Times New Roman" w:cs="Times New Roman"/>
          <w:sz w:val="28"/>
          <w:szCs w:val="28"/>
        </w:rPr>
        <w:t>несоответствие может оказаться дорогостоящим. Если мощность ниже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D2576" w:rsidRPr="00391160">
        <w:rPr>
          <w:rFonts w:ascii="Times New Roman" w:hAnsi="Times New Roman" w:cs="Times New Roman"/>
          <w:sz w:val="28"/>
          <w:szCs w:val="28"/>
        </w:rPr>
        <w:t>спроса, узкие места огранич</w:t>
      </w:r>
      <w:r>
        <w:rPr>
          <w:rFonts w:ascii="Times New Roman" w:hAnsi="Times New Roman" w:cs="Times New Roman"/>
          <w:sz w:val="28"/>
          <w:szCs w:val="28"/>
        </w:rPr>
        <w:t xml:space="preserve">ивают перемещение материалов, и </w:t>
      </w:r>
      <w:r w:rsidR="00ED2576" w:rsidRPr="00391160">
        <w:rPr>
          <w:rFonts w:ascii="Times New Roman" w:hAnsi="Times New Roman" w:cs="Times New Roman"/>
          <w:sz w:val="28"/>
          <w:szCs w:val="28"/>
        </w:rPr>
        <w:t>качество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D2576" w:rsidRPr="00391160">
        <w:rPr>
          <w:rFonts w:ascii="Times New Roman" w:hAnsi="Times New Roman" w:cs="Times New Roman"/>
          <w:sz w:val="28"/>
          <w:szCs w:val="28"/>
        </w:rPr>
        <w:t>обслуживания потребителей снижается; если мощность выше уровня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D2576" w:rsidRPr="00391160">
        <w:rPr>
          <w:rFonts w:ascii="Times New Roman" w:hAnsi="Times New Roman" w:cs="Times New Roman"/>
          <w:sz w:val="28"/>
          <w:szCs w:val="28"/>
        </w:rPr>
        <w:t>спроса, организация часть мощности не использует, а мощность – это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D2576" w:rsidRPr="00391160">
        <w:rPr>
          <w:rFonts w:ascii="Times New Roman" w:hAnsi="Times New Roman" w:cs="Times New Roman"/>
          <w:sz w:val="28"/>
          <w:szCs w:val="28"/>
        </w:rPr>
        <w:t xml:space="preserve">тоже ресурс.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1160" w:rsidRDefault="00391160" w:rsidP="006A7187">
      <w:pPr>
        <w:pStyle w:val="ab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D2576" w:rsidRPr="00391160">
        <w:rPr>
          <w:rFonts w:ascii="Times New Roman" w:hAnsi="Times New Roman" w:cs="Times New Roman"/>
          <w:sz w:val="28"/>
          <w:szCs w:val="28"/>
        </w:rPr>
        <w:t>Следует понимать, что планирование спроса и мощности можно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D2576" w:rsidRPr="00391160">
        <w:rPr>
          <w:rFonts w:ascii="Times New Roman" w:hAnsi="Times New Roman" w:cs="Times New Roman"/>
          <w:sz w:val="28"/>
          <w:szCs w:val="28"/>
        </w:rPr>
        <w:t>осуществлять как стратегически, так и тактически, а также подвергать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D2576" w:rsidRPr="00391160">
        <w:rPr>
          <w:rFonts w:ascii="Times New Roman" w:hAnsi="Times New Roman" w:cs="Times New Roman"/>
          <w:sz w:val="28"/>
          <w:szCs w:val="28"/>
        </w:rPr>
        <w:t xml:space="preserve">оперативной корректировке. Все зависит от целей планирования,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D2576" w:rsidRPr="00391160">
        <w:rPr>
          <w:rFonts w:ascii="Times New Roman" w:hAnsi="Times New Roman" w:cs="Times New Roman"/>
          <w:sz w:val="28"/>
          <w:szCs w:val="28"/>
        </w:rPr>
        <w:t xml:space="preserve">горизонта планирования и детализации планов.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1160" w:rsidRDefault="00391160" w:rsidP="006A7187">
      <w:pPr>
        <w:pStyle w:val="ab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D2576" w:rsidRPr="00391160">
        <w:rPr>
          <w:rFonts w:ascii="Times New Roman" w:hAnsi="Times New Roman" w:cs="Times New Roman"/>
          <w:sz w:val="28"/>
          <w:szCs w:val="28"/>
        </w:rPr>
        <w:t>Существуют два способа, позволяющих проводить краткосрочные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D2576" w:rsidRPr="00391160">
        <w:rPr>
          <w:rFonts w:ascii="Times New Roman" w:hAnsi="Times New Roman" w:cs="Times New Roman"/>
          <w:sz w:val="28"/>
          <w:szCs w:val="28"/>
        </w:rPr>
        <w:t xml:space="preserve">корректировки мощности: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5949" w:rsidRDefault="00ED2576" w:rsidP="006A7187">
      <w:pPr>
        <w:pStyle w:val="ab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160">
        <w:rPr>
          <w:rFonts w:ascii="Times New Roman" w:hAnsi="Times New Roman" w:cs="Times New Roman"/>
          <w:sz w:val="28"/>
          <w:szCs w:val="28"/>
        </w:rPr>
        <w:t>управление мощностью (</w:t>
      </w:r>
      <w:proofErr w:type="spellStart"/>
      <w:r w:rsidRPr="00391160">
        <w:rPr>
          <w:rFonts w:ascii="Times New Roman" w:hAnsi="Times New Roman" w:cs="Times New Roman"/>
          <w:sz w:val="28"/>
          <w:szCs w:val="28"/>
        </w:rPr>
        <w:t>capacity</w:t>
      </w:r>
      <w:proofErr w:type="spellEnd"/>
      <w:r w:rsidRPr="003911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1160">
        <w:rPr>
          <w:rFonts w:ascii="Times New Roman" w:hAnsi="Times New Roman" w:cs="Times New Roman"/>
          <w:sz w:val="28"/>
          <w:szCs w:val="28"/>
        </w:rPr>
        <w:t>management</w:t>
      </w:r>
      <w:proofErr w:type="spellEnd"/>
      <w:r w:rsidRPr="00391160">
        <w:rPr>
          <w:rFonts w:ascii="Times New Roman" w:hAnsi="Times New Roman" w:cs="Times New Roman"/>
          <w:sz w:val="28"/>
          <w:szCs w:val="28"/>
        </w:rPr>
        <w:t>) корректирует</w:t>
      </w:r>
      <w:r w:rsidR="00391160">
        <w:rPr>
          <w:rFonts w:ascii="Times New Roman" w:hAnsi="Times New Roman" w:cs="Times New Roman"/>
          <w:sz w:val="28"/>
          <w:szCs w:val="28"/>
        </w:rPr>
        <w:t xml:space="preserve"> </w:t>
      </w:r>
      <w:r w:rsidRPr="00391160">
        <w:rPr>
          <w:rFonts w:ascii="Times New Roman" w:hAnsi="Times New Roman" w:cs="Times New Roman"/>
          <w:sz w:val="28"/>
          <w:szCs w:val="28"/>
        </w:rPr>
        <w:t>мощность, чтобы</w:t>
      </w:r>
      <w:r w:rsidR="00AF5949">
        <w:rPr>
          <w:rFonts w:ascii="Times New Roman" w:hAnsi="Times New Roman" w:cs="Times New Roman"/>
          <w:sz w:val="28"/>
          <w:szCs w:val="28"/>
        </w:rPr>
        <w:t xml:space="preserve"> </w:t>
      </w:r>
      <w:r w:rsidRPr="00391160">
        <w:rPr>
          <w:rFonts w:ascii="Times New Roman" w:hAnsi="Times New Roman" w:cs="Times New Roman"/>
          <w:sz w:val="28"/>
          <w:szCs w:val="28"/>
        </w:rPr>
        <w:t>она соответствовала</w:t>
      </w:r>
      <w:r w:rsidR="00AF5949">
        <w:rPr>
          <w:rFonts w:ascii="Times New Roman" w:hAnsi="Times New Roman" w:cs="Times New Roman"/>
          <w:sz w:val="28"/>
          <w:szCs w:val="28"/>
        </w:rPr>
        <w:t xml:space="preserve"> </w:t>
      </w:r>
      <w:r w:rsidRPr="00391160">
        <w:rPr>
          <w:rFonts w:ascii="Times New Roman" w:hAnsi="Times New Roman" w:cs="Times New Roman"/>
          <w:sz w:val="28"/>
          <w:szCs w:val="28"/>
        </w:rPr>
        <w:t>спросу;</w:t>
      </w:r>
    </w:p>
    <w:p w:rsidR="006A7187" w:rsidRDefault="00ED2576" w:rsidP="006A7187">
      <w:pPr>
        <w:pStyle w:val="ab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160">
        <w:rPr>
          <w:rFonts w:ascii="Times New Roman" w:hAnsi="Times New Roman" w:cs="Times New Roman"/>
          <w:sz w:val="28"/>
          <w:szCs w:val="28"/>
        </w:rPr>
        <w:t>управление спросом (</w:t>
      </w:r>
      <w:proofErr w:type="spellStart"/>
      <w:r w:rsidRPr="00391160">
        <w:rPr>
          <w:rFonts w:ascii="Times New Roman" w:hAnsi="Times New Roman" w:cs="Times New Roman"/>
          <w:sz w:val="28"/>
          <w:szCs w:val="28"/>
        </w:rPr>
        <w:t>demand</w:t>
      </w:r>
      <w:proofErr w:type="spellEnd"/>
      <w:r w:rsidRPr="003911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1160">
        <w:rPr>
          <w:rFonts w:ascii="Times New Roman" w:hAnsi="Times New Roman" w:cs="Times New Roman"/>
          <w:sz w:val="28"/>
          <w:szCs w:val="28"/>
        </w:rPr>
        <w:t>management</w:t>
      </w:r>
      <w:proofErr w:type="spellEnd"/>
      <w:r w:rsidRPr="00391160">
        <w:rPr>
          <w:rFonts w:ascii="Times New Roman" w:hAnsi="Times New Roman" w:cs="Times New Roman"/>
          <w:sz w:val="28"/>
          <w:szCs w:val="28"/>
        </w:rPr>
        <w:t>) корректирует спрос,</w:t>
      </w:r>
      <w:r w:rsidR="00AF5949">
        <w:rPr>
          <w:rFonts w:ascii="Times New Roman" w:hAnsi="Times New Roman" w:cs="Times New Roman"/>
          <w:sz w:val="28"/>
          <w:szCs w:val="28"/>
        </w:rPr>
        <w:t xml:space="preserve"> ч</w:t>
      </w:r>
      <w:r w:rsidRPr="00391160">
        <w:rPr>
          <w:rFonts w:ascii="Times New Roman" w:hAnsi="Times New Roman" w:cs="Times New Roman"/>
          <w:sz w:val="28"/>
          <w:szCs w:val="28"/>
        </w:rPr>
        <w:t>тобы он соответствовал имеющимся мощностям</w:t>
      </w:r>
      <w:r w:rsidR="00E73A42">
        <w:rPr>
          <w:rFonts w:ascii="Times New Roman" w:hAnsi="Times New Roman" w:cs="Times New Roman"/>
          <w:sz w:val="28"/>
          <w:szCs w:val="28"/>
        </w:rPr>
        <w:t>.</w:t>
      </w:r>
    </w:p>
    <w:p w:rsidR="006A7187" w:rsidRDefault="006A7187" w:rsidP="006A718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A7187" w:rsidRDefault="006A7187" w:rsidP="006A718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A7187" w:rsidRDefault="006A7187" w:rsidP="006A718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66CCF" w:rsidRDefault="00ED317C" w:rsidP="006A718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7187"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</w:p>
    <w:p w:rsidR="00E66CCF" w:rsidRDefault="00E66CCF" w:rsidP="006A718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66CCF" w:rsidRDefault="00E66CCF" w:rsidP="006A718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66CCF" w:rsidRDefault="00E66CCF" w:rsidP="006A718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66CCF" w:rsidRDefault="00E66CCF" w:rsidP="006A718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66CCF" w:rsidRDefault="00E66CCF" w:rsidP="006A718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66CCF" w:rsidRDefault="00E66CCF" w:rsidP="006A718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13F72" w:rsidRPr="006A7187" w:rsidRDefault="00ED317C" w:rsidP="006A718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718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</w:t>
      </w:r>
    </w:p>
    <w:p w:rsidR="00ED317C" w:rsidRPr="00391160" w:rsidRDefault="00E73A42" w:rsidP="006A7187">
      <w:pPr>
        <w:pStyle w:val="ab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172. </w:t>
      </w:r>
      <w:r w:rsidR="00ED317C" w:rsidRPr="00391160">
        <w:rPr>
          <w:rFonts w:ascii="Times New Roman" w:hAnsi="Times New Roman" w:cs="Times New Roman"/>
          <w:b/>
          <w:sz w:val="28"/>
          <w:szCs w:val="28"/>
        </w:rPr>
        <w:t>Методы анализа логистических затрат.</w:t>
      </w:r>
    </w:p>
    <w:p w:rsidR="006A7187" w:rsidRDefault="006A7187" w:rsidP="006A7187">
      <w:pPr>
        <w:pStyle w:val="ab"/>
        <w:spacing w:after="0" w:line="36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A7187" w:rsidRDefault="006A7187" w:rsidP="006A7187">
      <w:pPr>
        <w:pStyle w:val="ab"/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ED317C" w:rsidRPr="00391160">
        <w:rPr>
          <w:rStyle w:val="a4"/>
          <w:rFonts w:ascii="Times New Roman" w:eastAsiaTheme="majorEastAsia" w:hAnsi="Times New Roman" w:cs="Times New Roman"/>
          <w:color w:val="000000"/>
          <w:sz w:val="28"/>
          <w:szCs w:val="28"/>
        </w:rPr>
        <w:t>Правила анализа логистических затрат</w:t>
      </w:r>
      <w:r>
        <w:rPr>
          <w:rStyle w:val="a4"/>
          <w:rFonts w:ascii="Times New Roman" w:eastAsiaTheme="majorEastAsia" w:hAnsi="Times New Roman" w:cs="Times New Roman"/>
          <w:color w:val="000000"/>
          <w:sz w:val="28"/>
          <w:szCs w:val="28"/>
        </w:rPr>
        <w:t>:</w:t>
      </w:r>
    </w:p>
    <w:p w:rsidR="006A7187" w:rsidRDefault="00ED317C" w:rsidP="007F137F">
      <w:pPr>
        <w:pStyle w:val="ab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1160">
        <w:rPr>
          <w:rFonts w:ascii="Times New Roman" w:hAnsi="Times New Roman" w:cs="Times New Roman"/>
          <w:color w:val="000000"/>
          <w:sz w:val="28"/>
          <w:szCs w:val="28"/>
        </w:rPr>
        <w:t>1.   Необходимо четко определять и обосновывать конкретные виды затрат, которые сл</w:t>
      </w:r>
      <w:r w:rsidR="006A7187">
        <w:rPr>
          <w:rFonts w:ascii="Times New Roman" w:hAnsi="Times New Roman" w:cs="Times New Roman"/>
          <w:color w:val="000000"/>
          <w:sz w:val="28"/>
          <w:szCs w:val="28"/>
        </w:rPr>
        <w:t>едует включать в схему анализа.</w:t>
      </w:r>
    </w:p>
    <w:p w:rsidR="006A7187" w:rsidRDefault="007F137F" w:rsidP="007F137F">
      <w:pPr>
        <w:pStyle w:val="ab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 w:rsidR="00ED317C" w:rsidRPr="00391160">
        <w:rPr>
          <w:rFonts w:ascii="Times New Roman" w:hAnsi="Times New Roman" w:cs="Times New Roman"/>
          <w:color w:val="000000"/>
          <w:sz w:val="28"/>
          <w:szCs w:val="28"/>
        </w:rPr>
        <w:t>Определяются центры сосредоточения затрат, т. е. функциональные области бизнеса, где концентрируются значительные затраты и где снижение их уровня может обеспечить повышение добавл</w:t>
      </w:r>
      <w:r w:rsidR="006A7187">
        <w:rPr>
          <w:rFonts w:ascii="Times New Roman" w:hAnsi="Times New Roman" w:cs="Times New Roman"/>
          <w:color w:val="000000"/>
          <w:sz w:val="28"/>
          <w:szCs w:val="28"/>
        </w:rPr>
        <w:t>енной ценности для потребителя.</w:t>
      </w:r>
    </w:p>
    <w:p w:rsidR="006A7187" w:rsidRDefault="007F137F" w:rsidP="007F137F">
      <w:pPr>
        <w:pStyle w:val="ab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 w:rsidR="00ED317C" w:rsidRPr="00391160">
        <w:rPr>
          <w:rFonts w:ascii="Times New Roman" w:hAnsi="Times New Roman" w:cs="Times New Roman"/>
          <w:color w:val="000000"/>
          <w:sz w:val="28"/>
          <w:szCs w:val="28"/>
        </w:rPr>
        <w:t>Выявляются важные пункты сосредоточения затрат в пределах каждого центра их концентрации, т. е. отдельные участки в ра</w:t>
      </w:r>
      <w:r w:rsidR="006A7187">
        <w:rPr>
          <w:rFonts w:ascii="Times New Roman" w:hAnsi="Times New Roman" w:cs="Times New Roman"/>
          <w:color w:val="000000"/>
          <w:sz w:val="28"/>
          <w:szCs w:val="28"/>
        </w:rPr>
        <w:t>мках одного центра затрат.</w:t>
      </w:r>
    </w:p>
    <w:p w:rsidR="006A7187" w:rsidRDefault="007F137F" w:rsidP="007F137F">
      <w:pPr>
        <w:pStyle w:val="ab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4. </w:t>
      </w:r>
      <w:r w:rsidR="00ED317C" w:rsidRPr="00391160">
        <w:rPr>
          <w:rFonts w:ascii="Times New Roman" w:hAnsi="Times New Roman" w:cs="Times New Roman"/>
          <w:color w:val="000000"/>
          <w:sz w:val="28"/>
          <w:szCs w:val="28"/>
        </w:rPr>
        <w:t xml:space="preserve">Затраты необходимо отнести на конкретные факторы, имеющие отношение к оценке альтернативных действий, и установить критерий </w:t>
      </w:r>
      <w:r w:rsidR="006A7187">
        <w:rPr>
          <w:rFonts w:ascii="Times New Roman" w:hAnsi="Times New Roman" w:cs="Times New Roman"/>
          <w:color w:val="000000"/>
          <w:sz w:val="28"/>
          <w:szCs w:val="28"/>
        </w:rPr>
        <w:t>принятия решений.</w:t>
      </w:r>
    </w:p>
    <w:p w:rsidR="006A7187" w:rsidRDefault="007F137F" w:rsidP="007F137F">
      <w:pPr>
        <w:pStyle w:val="ab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5. </w:t>
      </w:r>
      <w:r w:rsidR="00ED317C" w:rsidRPr="00391160">
        <w:rPr>
          <w:rFonts w:ascii="Times New Roman" w:hAnsi="Times New Roman" w:cs="Times New Roman"/>
          <w:color w:val="000000"/>
          <w:sz w:val="28"/>
          <w:szCs w:val="28"/>
        </w:rPr>
        <w:t>Все затраты рассматриваются в виде единого потока, сопровождающего конкретный</w:t>
      </w:r>
      <w:r w:rsidR="006A7187">
        <w:rPr>
          <w:rFonts w:ascii="Times New Roman" w:hAnsi="Times New Roman" w:cs="Times New Roman"/>
          <w:color w:val="000000"/>
          <w:sz w:val="28"/>
          <w:szCs w:val="28"/>
        </w:rPr>
        <w:t xml:space="preserve"> бизнес-процесс.</w:t>
      </w:r>
    </w:p>
    <w:p w:rsidR="006A7187" w:rsidRDefault="007F137F" w:rsidP="007F137F">
      <w:pPr>
        <w:pStyle w:val="ab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6. </w:t>
      </w:r>
      <w:r w:rsidR="00ED317C" w:rsidRPr="00391160">
        <w:rPr>
          <w:rFonts w:ascii="Times New Roman" w:hAnsi="Times New Roman" w:cs="Times New Roman"/>
          <w:color w:val="000000"/>
          <w:sz w:val="28"/>
          <w:szCs w:val="28"/>
        </w:rPr>
        <w:t>Стоимость следует рассматривать как сумму, которую платит потребитель, а не как сумму затрат, возникающую в пределах пре</w:t>
      </w:r>
      <w:r w:rsidR="006A7187">
        <w:rPr>
          <w:rFonts w:ascii="Times New Roman" w:hAnsi="Times New Roman" w:cs="Times New Roman"/>
          <w:color w:val="000000"/>
          <w:sz w:val="28"/>
          <w:szCs w:val="28"/>
        </w:rPr>
        <w:t>дприятия как юридического лица.</w:t>
      </w:r>
    </w:p>
    <w:p w:rsidR="006A7187" w:rsidRDefault="007F137F" w:rsidP="007F137F">
      <w:pPr>
        <w:pStyle w:val="ab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7. </w:t>
      </w:r>
      <w:r w:rsidR="00ED317C" w:rsidRPr="00391160">
        <w:rPr>
          <w:rFonts w:ascii="Times New Roman" w:hAnsi="Times New Roman" w:cs="Times New Roman"/>
          <w:color w:val="000000"/>
          <w:sz w:val="28"/>
          <w:szCs w:val="28"/>
        </w:rPr>
        <w:t>Затраты классифицируют по признакам и анализируют каким-либо методом, произво</w:t>
      </w:r>
      <w:r w:rsidR="006A7187">
        <w:rPr>
          <w:rFonts w:ascii="Times New Roman" w:hAnsi="Times New Roman" w:cs="Times New Roman"/>
          <w:color w:val="000000"/>
          <w:sz w:val="28"/>
          <w:szCs w:val="28"/>
        </w:rPr>
        <w:t>дят диагностику затрат.</w:t>
      </w:r>
    </w:p>
    <w:p w:rsidR="006A7187" w:rsidRDefault="007F137F" w:rsidP="00E66CCF">
      <w:pPr>
        <w:pStyle w:val="ab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8. </w:t>
      </w:r>
      <w:r w:rsidR="00ED317C" w:rsidRPr="00391160">
        <w:rPr>
          <w:rFonts w:ascii="Times New Roman" w:hAnsi="Times New Roman" w:cs="Times New Roman"/>
          <w:color w:val="000000"/>
          <w:sz w:val="28"/>
          <w:szCs w:val="28"/>
        </w:rPr>
        <w:t>Процесс оценки логистических затрат зависит от субъективных суждений и решений, т. к. нет однозначных правил определения того, какие затраты включать в анализ и как их распределять по разным носителям.</w:t>
      </w:r>
    </w:p>
    <w:p w:rsidR="006A7187" w:rsidRDefault="006A7187" w:rsidP="006A7187">
      <w:pPr>
        <w:pStyle w:val="ab"/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Style w:val="a4"/>
          <w:rFonts w:ascii="Times New Roman" w:eastAsiaTheme="majorEastAsia" w:hAnsi="Times New Roman" w:cs="Times New Roman"/>
          <w:color w:val="000000"/>
          <w:sz w:val="28"/>
          <w:szCs w:val="28"/>
        </w:rPr>
        <w:tab/>
      </w:r>
      <w:r w:rsidR="00ED317C" w:rsidRPr="00391160">
        <w:rPr>
          <w:rStyle w:val="a4"/>
          <w:rFonts w:ascii="Times New Roman" w:eastAsiaTheme="majorEastAsia" w:hAnsi="Times New Roman" w:cs="Times New Roman"/>
          <w:color w:val="000000"/>
          <w:sz w:val="28"/>
          <w:szCs w:val="28"/>
        </w:rPr>
        <w:t>Методы анализа логистических затрат</w:t>
      </w:r>
      <w:r>
        <w:rPr>
          <w:rStyle w:val="a4"/>
          <w:rFonts w:ascii="Times New Roman" w:eastAsiaTheme="majorEastAsia" w:hAnsi="Times New Roman" w:cs="Times New Roman"/>
          <w:color w:val="000000"/>
          <w:sz w:val="28"/>
          <w:szCs w:val="28"/>
        </w:rPr>
        <w:t>:</w:t>
      </w:r>
    </w:p>
    <w:p w:rsidR="006A7187" w:rsidRDefault="007F137F" w:rsidP="007F137F">
      <w:pPr>
        <w:pStyle w:val="ab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="00ED317C" w:rsidRPr="00391160">
        <w:rPr>
          <w:rFonts w:ascii="Times New Roman" w:hAnsi="Times New Roman" w:cs="Times New Roman"/>
          <w:color w:val="000000"/>
          <w:sz w:val="28"/>
          <w:szCs w:val="28"/>
        </w:rPr>
        <w:t xml:space="preserve">Бенчмаркинг структуры логистических затрат, </w:t>
      </w:r>
      <w:proofErr w:type="gramStart"/>
      <w:r w:rsidR="00ED317C" w:rsidRPr="00391160">
        <w:rPr>
          <w:rFonts w:ascii="Times New Roman" w:hAnsi="Times New Roman" w:cs="Times New Roman"/>
          <w:color w:val="000000"/>
          <w:sz w:val="28"/>
          <w:szCs w:val="28"/>
        </w:rPr>
        <w:t>который</w:t>
      </w:r>
      <w:proofErr w:type="gramEnd"/>
      <w:r w:rsidR="00ED317C" w:rsidRPr="00391160">
        <w:rPr>
          <w:rFonts w:ascii="Times New Roman" w:hAnsi="Times New Roman" w:cs="Times New Roman"/>
          <w:color w:val="000000"/>
          <w:sz w:val="28"/>
          <w:szCs w:val="28"/>
        </w:rPr>
        <w:t xml:space="preserve"> еще называют стратегическим анал</w:t>
      </w:r>
      <w:r w:rsidR="00BE1498" w:rsidRPr="00391160">
        <w:rPr>
          <w:rFonts w:ascii="Times New Roman" w:hAnsi="Times New Roman" w:cs="Times New Roman"/>
          <w:color w:val="000000"/>
          <w:sz w:val="28"/>
          <w:szCs w:val="28"/>
        </w:rPr>
        <w:t>изом логистических затрат.</w:t>
      </w:r>
    </w:p>
    <w:p w:rsidR="00ED317C" w:rsidRPr="00391160" w:rsidRDefault="00BE1498" w:rsidP="007F137F">
      <w:pPr>
        <w:pStyle w:val="ab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1160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7F137F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ED317C" w:rsidRPr="00391160">
        <w:rPr>
          <w:rFonts w:ascii="Times New Roman" w:hAnsi="Times New Roman" w:cs="Times New Roman"/>
          <w:color w:val="000000"/>
          <w:sz w:val="28"/>
          <w:szCs w:val="28"/>
        </w:rPr>
        <w:t xml:space="preserve">Функционально-стоимостной анализ, который основан на тщательном изучении отдельных </w:t>
      </w:r>
      <w:proofErr w:type="gramStart"/>
      <w:r w:rsidR="00ED317C" w:rsidRPr="00391160">
        <w:rPr>
          <w:rFonts w:ascii="Times New Roman" w:hAnsi="Times New Roman" w:cs="Times New Roman"/>
          <w:color w:val="000000"/>
          <w:sz w:val="28"/>
          <w:szCs w:val="28"/>
        </w:rPr>
        <w:t xml:space="preserve">этапов процесса выполнения заказов </w:t>
      </w:r>
      <w:r w:rsidR="00ED317C" w:rsidRPr="00391160">
        <w:rPr>
          <w:rFonts w:ascii="Times New Roman" w:hAnsi="Times New Roman" w:cs="Times New Roman"/>
          <w:color w:val="000000"/>
          <w:sz w:val="28"/>
          <w:szCs w:val="28"/>
        </w:rPr>
        <w:lastRenderedPageBreak/>
        <w:t>потребителей</w:t>
      </w:r>
      <w:proofErr w:type="gramEnd"/>
      <w:r w:rsidR="00ED317C" w:rsidRPr="00391160">
        <w:rPr>
          <w:rFonts w:ascii="Times New Roman" w:hAnsi="Times New Roman" w:cs="Times New Roman"/>
          <w:color w:val="000000"/>
          <w:sz w:val="28"/>
          <w:szCs w:val="28"/>
        </w:rPr>
        <w:t xml:space="preserve"> и выяснении возможности их стандартизации для перехода к более дешевым технологиям.</w:t>
      </w:r>
    </w:p>
    <w:p w:rsidR="007F137F" w:rsidRDefault="007F137F" w:rsidP="006A718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D317C" w:rsidRPr="007F137F">
        <w:rPr>
          <w:rFonts w:ascii="Times New Roman" w:hAnsi="Times New Roman" w:cs="Times New Roman"/>
          <w:b/>
          <w:sz w:val="28"/>
          <w:szCs w:val="28"/>
        </w:rPr>
        <w:t>Бенчмаркинг</w:t>
      </w:r>
      <w:r w:rsidR="00ED317C" w:rsidRPr="006A7187">
        <w:rPr>
          <w:rFonts w:ascii="Times New Roman" w:hAnsi="Times New Roman" w:cs="Times New Roman"/>
          <w:sz w:val="28"/>
          <w:szCs w:val="28"/>
        </w:rPr>
        <w:t xml:space="preserve"> – метод использования чужого опыта, передовых достижений лучших компаний, подразделений собственной компании, отдельных специалистов для повышения эффективности управления и производства, совершенствования бизнес-процессов. Метод основан на анализе конкретных результатов и их применении в собственной деятельности. </w:t>
      </w:r>
    </w:p>
    <w:p w:rsidR="00ED317C" w:rsidRPr="006A7187" w:rsidRDefault="007F137F" w:rsidP="006A718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D317C" w:rsidRPr="006A7187">
        <w:rPr>
          <w:rFonts w:ascii="Times New Roman" w:hAnsi="Times New Roman" w:cs="Times New Roman"/>
          <w:sz w:val="28"/>
          <w:szCs w:val="28"/>
        </w:rPr>
        <w:t xml:space="preserve">Выделяют следующие виды </w:t>
      </w:r>
      <w:proofErr w:type="spellStart"/>
      <w:r w:rsidR="00ED317C" w:rsidRPr="006A7187">
        <w:rPr>
          <w:rFonts w:ascii="Times New Roman" w:hAnsi="Times New Roman" w:cs="Times New Roman"/>
          <w:sz w:val="28"/>
          <w:szCs w:val="28"/>
        </w:rPr>
        <w:t>бенчмаркинга</w:t>
      </w:r>
      <w:proofErr w:type="spellEnd"/>
      <w:r w:rsidR="00ED317C" w:rsidRPr="006A7187">
        <w:rPr>
          <w:rFonts w:ascii="Times New Roman" w:hAnsi="Times New Roman" w:cs="Times New Roman"/>
          <w:sz w:val="28"/>
          <w:szCs w:val="28"/>
        </w:rPr>
        <w:t>:</w:t>
      </w:r>
    </w:p>
    <w:p w:rsidR="007F137F" w:rsidRDefault="00ED317C" w:rsidP="007F137F">
      <w:pPr>
        <w:pStyle w:val="ab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391160">
        <w:rPr>
          <w:rFonts w:ascii="Times New Roman" w:hAnsi="Times New Roman" w:cs="Times New Roman"/>
          <w:color w:val="000000"/>
          <w:sz w:val="28"/>
          <w:szCs w:val="28"/>
        </w:rPr>
        <w:t>конкурентный</w:t>
      </w:r>
      <w:proofErr w:type="gramEnd"/>
      <w:r w:rsidRPr="00391160">
        <w:rPr>
          <w:rFonts w:ascii="Times New Roman" w:hAnsi="Times New Roman" w:cs="Times New Roman"/>
          <w:color w:val="000000"/>
          <w:sz w:val="28"/>
          <w:szCs w:val="28"/>
        </w:rPr>
        <w:t xml:space="preserve"> – сравнение своей продукции, бизнес-процессов с аналогами прямых конкурентов;</w:t>
      </w:r>
    </w:p>
    <w:p w:rsidR="007F137F" w:rsidRDefault="00ED317C" w:rsidP="007F137F">
      <w:pPr>
        <w:pStyle w:val="ab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7F137F">
        <w:rPr>
          <w:rFonts w:ascii="Times New Roman" w:hAnsi="Times New Roman" w:cs="Times New Roman"/>
          <w:color w:val="000000"/>
          <w:sz w:val="28"/>
          <w:szCs w:val="28"/>
        </w:rPr>
        <w:t>функциональный</w:t>
      </w:r>
      <w:proofErr w:type="gramEnd"/>
      <w:r w:rsidRPr="007F137F">
        <w:rPr>
          <w:rFonts w:ascii="Times New Roman" w:hAnsi="Times New Roman" w:cs="Times New Roman"/>
          <w:color w:val="000000"/>
          <w:sz w:val="28"/>
          <w:szCs w:val="28"/>
        </w:rPr>
        <w:t xml:space="preserve"> – сравнение эффективности отдельных функций (например, логистики, управления персоналом) компаний одной отрасли, не обязательно прямых конкурентов;</w:t>
      </w:r>
    </w:p>
    <w:p w:rsidR="00ED317C" w:rsidRPr="007F137F" w:rsidRDefault="00ED317C" w:rsidP="007F137F">
      <w:pPr>
        <w:pStyle w:val="ab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F137F">
        <w:rPr>
          <w:rFonts w:ascii="Times New Roman" w:hAnsi="Times New Roman" w:cs="Times New Roman"/>
          <w:color w:val="000000"/>
          <w:sz w:val="28"/>
          <w:szCs w:val="28"/>
        </w:rPr>
        <w:t> общий – анализ и восприятие передового опыта компаний, действующих в других отраслях.</w:t>
      </w:r>
    </w:p>
    <w:p w:rsidR="007F137F" w:rsidRDefault="007F137F" w:rsidP="007F137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D317C" w:rsidRPr="007F137F">
        <w:rPr>
          <w:rFonts w:ascii="Times New Roman" w:hAnsi="Times New Roman" w:cs="Times New Roman"/>
          <w:sz w:val="28"/>
          <w:szCs w:val="28"/>
        </w:rPr>
        <w:t>По словам специалиста по бенчмаркингу Роберта Кэмпа, «</w:t>
      </w:r>
      <w:r w:rsidRPr="007F137F">
        <w:rPr>
          <w:rFonts w:ascii="Times New Roman" w:hAnsi="Times New Roman" w:cs="Times New Roman"/>
          <w:sz w:val="28"/>
          <w:szCs w:val="28"/>
        </w:rPr>
        <w:t>Бенчмаркинг</w:t>
      </w:r>
      <w:r w:rsidR="00ED317C" w:rsidRPr="007F137F">
        <w:rPr>
          <w:rFonts w:ascii="Times New Roman" w:hAnsi="Times New Roman" w:cs="Times New Roman"/>
          <w:sz w:val="28"/>
          <w:szCs w:val="28"/>
        </w:rPr>
        <w:t xml:space="preserve"> – это поиск лучших практик, ведущих к наилучшему функционированию». </w:t>
      </w:r>
      <w:r>
        <w:rPr>
          <w:rFonts w:ascii="Times New Roman" w:hAnsi="Times New Roman" w:cs="Times New Roman"/>
          <w:sz w:val="28"/>
          <w:szCs w:val="28"/>
        </w:rPr>
        <w:tab/>
      </w:r>
      <w:r w:rsidR="00ED317C" w:rsidRPr="007F137F">
        <w:rPr>
          <w:rFonts w:ascii="Times New Roman" w:hAnsi="Times New Roman" w:cs="Times New Roman"/>
          <w:sz w:val="28"/>
          <w:szCs w:val="28"/>
        </w:rPr>
        <w:t xml:space="preserve">Известно также высказывание исполнительного директора компании Xerox Дэвида Т. Керза: «Бенчмаркинг – это непрерывный процесс оценки уровня продукции, услуг и методов работы на основе сравнения с самыми сильными конкурентами или теми компаниями, которые признаны лидерами». </w:t>
      </w:r>
    </w:p>
    <w:p w:rsidR="007F137F" w:rsidRDefault="007F137F" w:rsidP="007F137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D317C" w:rsidRPr="007F137F">
        <w:rPr>
          <w:rFonts w:ascii="Times New Roman" w:hAnsi="Times New Roman" w:cs="Times New Roman"/>
          <w:sz w:val="28"/>
          <w:szCs w:val="28"/>
        </w:rPr>
        <w:t>Таким образом, бенчмаркинг представляет собой процесс сравнения, проектирования и внедрения лучших методик и бизнес-процессов (</w:t>
      </w:r>
      <w:proofErr w:type="gramStart"/>
      <w:r w:rsidR="00ED317C" w:rsidRPr="007F137F">
        <w:rPr>
          <w:rFonts w:ascii="Times New Roman" w:hAnsi="Times New Roman" w:cs="Times New Roman"/>
          <w:sz w:val="28"/>
          <w:szCs w:val="28"/>
        </w:rPr>
        <w:t>см</w:t>
      </w:r>
      <w:proofErr w:type="gramEnd"/>
      <w:r w:rsidR="00ED317C" w:rsidRPr="007F137F">
        <w:rPr>
          <w:rFonts w:ascii="Times New Roman" w:hAnsi="Times New Roman" w:cs="Times New Roman"/>
          <w:sz w:val="28"/>
          <w:szCs w:val="28"/>
        </w:rPr>
        <w:t>. врезку «Путь к цели»). Сопоставляя и анализируя эти элементы, можно понять, что конкретно необходимо изменить в работе компании. </w:t>
      </w:r>
    </w:p>
    <w:p w:rsidR="007F137F" w:rsidRDefault="007F137F" w:rsidP="007F137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D317C" w:rsidRPr="007F137F">
        <w:rPr>
          <w:rFonts w:ascii="Times New Roman" w:hAnsi="Times New Roman" w:cs="Times New Roman"/>
          <w:sz w:val="28"/>
          <w:szCs w:val="28"/>
        </w:rPr>
        <w:t xml:space="preserve">Важно помнить, что бенчмаркинг – это не слепое подражание. Компании, копирующие лидеров, выбирают для себя роль догоняющего. Нужно учитывать, что компания-лидер тоже развивается, тоже стремится к </w:t>
      </w:r>
      <w:r w:rsidR="00ED317C" w:rsidRPr="007F137F">
        <w:rPr>
          <w:rFonts w:ascii="Times New Roman" w:hAnsi="Times New Roman" w:cs="Times New Roman"/>
          <w:sz w:val="28"/>
          <w:szCs w:val="28"/>
        </w:rPr>
        <w:lastRenderedPageBreak/>
        <w:t xml:space="preserve">совершенству. Принцип </w:t>
      </w:r>
      <w:proofErr w:type="spellStart"/>
      <w:r w:rsidR="00ED317C" w:rsidRPr="007F137F">
        <w:rPr>
          <w:rFonts w:ascii="Times New Roman" w:hAnsi="Times New Roman" w:cs="Times New Roman"/>
          <w:sz w:val="28"/>
          <w:szCs w:val="28"/>
        </w:rPr>
        <w:t>бенчмаркинга</w:t>
      </w:r>
      <w:proofErr w:type="spellEnd"/>
      <w:r w:rsidR="00ED317C" w:rsidRPr="007F137F">
        <w:rPr>
          <w:rFonts w:ascii="Times New Roman" w:hAnsi="Times New Roman" w:cs="Times New Roman"/>
          <w:sz w:val="28"/>
          <w:szCs w:val="28"/>
        </w:rPr>
        <w:t xml:space="preserve"> – развивайся, опережая своих конкурентов. При этом</w:t>
      </w:r>
      <w:proofErr w:type="gramStart"/>
      <w:r w:rsidR="00ED317C" w:rsidRPr="007F137F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ED317C" w:rsidRPr="007F137F">
        <w:rPr>
          <w:rFonts w:ascii="Times New Roman" w:hAnsi="Times New Roman" w:cs="Times New Roman"/>
          <w:sz w:val="28"/>
          <w:szCs w:val="28"/>
        </w:rPr>
        <w:t xml:space="preserve"> прежде чем перенимать тот или иной опыт, необходимо четко определить, какая у вас цель. Соотношение результата и его стоимости – важный фактор при ее выборе. </w:t>
      </w:r>
    </w:p>
    <w:p w:rsidR="00ED317C" w:rsidRPr="007F137F" w:rsidRDefault="007F137F" w:rsidP="007F137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D317C" w:rsidRPr="007F137F">
        <w:rPr>
          <w:rFonts w:ascii="Times New Roman" w:hAnsi="Times New Roman" w:cs="Times New Roman"/>
          <w:sz w:val="28"/>
          <w:szCs w:val="28"/>
        </w:rPr>
        <w:t>Например, зачем маленькой компании система ERP? </w:t>
      </w:r>
      <w:r w:rsidR="00ED317C" w:rsidRPr="007F137F">
        <w:rPr>
          <w:rFonts w:ascii="Times New Roman" w:hAnsi="Times New Roman" w:cs="Times New Roman"/>
          <w:sz w:val="28"/>
          <w:szCs w:val="28"/>
        </w:rPr>
        <w:br/>
        <w:t xml:space="preserve">Не имея представления о продуктах или услугах конкурента, нельзя вести с ним конкурентную борьбу. Только изучив тех, с кем вы себя сравниваете, можно понять все минусы собственной компании и правильное направление для движения. Поэтому приглашение сотрудников из конкурирующих фирм, особенно </w:t>
      </w:r>
      <w:proofErr w:type="gramStart"/>
      <w:r w:rsidR="00ED317C" w:rsidRPr="007F137F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="00ED317C" w:rsidRPr="007F137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D317C" w:rsidRPr="007F137F">
        <w:rPr>
          <w:rFonts w:ascii="Times New Roman" w:hAnsi="Times New Roman" w:cs="Times New Roman"/>
          <w:sz w:val="28"/>
          <w:szCs w:val="28"/>
        </w:rPr>
        <w:t>компании-лидеров</w:t>
      </w:r>
      <w:proofErr w:type="gramEnd"/>
      <w:r w:rsidR="00ED317C" w:rsidRPr="007F137F">
        <w:rPr>
          <w:rFonts w:ascii="Times New Roman" w:hAnsi="Times New Roman" w:cs="Times New Roman"/>
          <w:sz w:val="28"/>
          <w:szCs w:val="28"/>
        </w:rPr>
        <w:t xml:space="preserve"> рынка, привносит свежую струю в работу компании. Лучший сотрудник конкурирующей фирмы не навредит, а только приумножит капитал компании, потому что он знает, как и что делать. В этом случае траты на покупку сотрудника оправдают себя.</w:t>
      </w:r>
    </w:p>
    <w:p w:rsidR="00ED317C" w:rsidRPr="007F137F" w:rsidRDefault="007F137F" w:rsidP="007F137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186C08" w:rsidRDefault="00186C08" w:rsidP="00391160">
      <w:pPr>
        <w:pStyle w:val="ab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137F" w:rsidRDefault="007F137F" w:rsidP="00391160">
      <w:pPr>
        <w:pStyle w:val="ab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137F" w:rsidRDefault="007F137F" w:rsidP="00391160">
      <w:pPr>
        <w:pStyle w:val="ab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137F" w:rsidRDefault="007F137F" w:rsidP="00391160">
      <w:pPr>
        <w:pStyle w:val="ab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137F" w:rsidRDefault="007F137F" w:rsidP="00391160">
      <w:pPr>
        <w:pStyle w:val="ab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137F" w:rsidRDefault="007F137F" w:rsidP="00391160">
      <w:pPr>
        <w:pStyle w:val="ab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137F" w:rsidRDefault="007F137F" w:rsidP="00391160">
      <w:pPr>
        <w:pStyle w:val="ab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137F" w:rsidRDefault="007F137F" w:rsidP="00391160">
      <w:pPr>
        <w:pStyle w:val="ab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137F" w:rsidRDefault="007F137F" w:rsidP="00391160">
      <w:pPr>
        <w:pStyle w:val="ab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137F" w:rsidRDefault="007F137F" w:rsidP="00391160">
      <w:pPr>
        <w:pStyle w:val="ab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137F" w:rsidRDefault="007F137F" w:rsidP="00391160">
      <w:pPr>
        <w:pStyle w:val="ab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137F" w:rsidRDefault="007F137F" w:rsidP="00391160">
      <w:pPr>
        <w:pStyle w:val="ab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137F" w:rsidRDefault="007F137F" w:rsidP="00391160">
      <w:pPr>
        <w:pStyle w:val="ab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137F" w:rsidRDefault="007F137F" w:rsidP="00391160">
      <w:pPr>
        <w:pStyle w:val="ab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137F" w:rsidRDefault="007F137F" w:rsidP="00391160">
      <w:pPr>
        <w:pStyle w:val="ab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6CCF" w:rsidRDefault="00E66CCF" w:rsidP="00391160">
      <w:pPr>
        <w:pStyle w:val="ab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137F" w:rsidRDefault="007F137F" w:rsidP="007F137F">
      <w:pPr>
        <w:pStyle w:val="ab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137F">
        <w:rPr>
          <w:rFonts w:ascii="Times New Roman" w:hAnsi="Times New Roman" w:cs="Times New Roman"/>
          <w:b/>
          <w:sz w:val="28"/>
          <w:szCs w:val="28"/>
        </w:rPr>
        <w:lastRenderedPageBreak/>
        <w:t>Список литературы</w:t>
      </w:r>
    </w:p>
    <w:p w:rsidR="007F137F" w:rsidRPr="00E66CCF" w:rsidRDefault="007F137F" w:rsidP="00E66C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6CCF" w:rsidRDefault="00E66CCF" w:rsidP="00E66CCF">
      <w:pPr>
        <w:pStyle w:val="ab"/>
        <w:numPr>
          <w:ilvl w:val="0"/>
          <w:numId w:val="15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Волгин</w:t>
      </w:r>
      <w:r w:rsidR="007F137F" w:rsidRPr="00E66CCF">
        <w:rPr>
          <w:rFonts w:ascii="Times New Roman" w:hAnsi="Times New Roman" w:cs="Times New Roman"/>
          <w:sz w:val="28"/>
          <w:szCs w:val="28"/>
        </w:rPr>
        <w:t xml:space="preserve"> В. В. Логистика приемки и отгрузки товаров: практическое пособие / В. В. Волгин. – Москва: Дашков и</w:t>
      </w:r>
      <w:proofErr w:type="gramStart"/>
      <w:r w:rsidR="007F137F" w:rsidRPr="00E66CC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7F137F" w:rsidRPr="00E66CCF">
        <w:rPr>
          <w:rFonts w:ascii="Times New Roman" w:hAnsi="Times New Roman" w:cs="Times New Roman"/>
          <w:sz w:val="28"/>
          <w:szCs w:val="28"/>
        </w:rPr>
        <w:t>º, 2009. – 457 с.</w:t>
      </w:r>
    </w:p>
    <w:p w:rsidR="00E66CCF" w:rsidRDefault="00E66CCF" w:rsidP="00E66CCF">
      <w:pPr>
        <w:pStyle w:val="ab"/>
        <w:numPr>
          <w:ilvl w:val="0"/>
          <w:numId w:val="15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Гаджинский</w:t>
      </w:r>
      <w:proofErr w:type="spellEnd"/>
      <w:r w:rsidR="007F137F" w:rsidRPr="00E66CCF">
        <w:rPr>
          <w:rFonts w:ascii="Times New Roman" w:hAnsi="Times New Roman" w:cs="Times New Roman"/>
          <w:sz w:val="28"/>
          <w:szCs w:val="28"/>
        </w:rPr>
        <w:t xml:space="preserve"> А. М. Логистика: учебник для высших учебных заведений по направлению подготовки "Экономика" / А. М. </w:t>
      </w:r>
      <w:proofErr w:type="spellStart"/>
      <w:r w:rsidR="007F137F" w:rsidRPr="00E66CCF">
        <w:rPr>
          <w:rFonts w:ascii="Times New Roman" w:hAnsi="Times New Roman" w:cs="Times New Roman"/>
          <w:sz w:val="28"/>
          <w:szCs w:val="28"/>
        </w:rPr>
        <w:t>Гаджинский</w:t>
      </w:r>
      <w:proofErr w:type="spellEnd"/>
      <w:r w:rsidR="007F137F" w:rsidRPr="00E66CCF">
        <w:rPr>
          <w:rFonts w:ascii="Times New Roman" w:hAnsi="Times New Roman" w:cs="Times New Roman"/>
          <w:sz w:val="28"/>
          <w:szCs w:val="28"/>
        </w:rPr>
        <w:t>. – Москва: Дашков и</w:t>
      </w:r>
      <w:proofErr w:type="gramStart"/>
      <w:r w:rsidR="007F137F" w:rsidRPr="00E66CC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7F137F" w:rsidRPr="00E66CCF">
        <w:rPr>
          <w:rFonts w:ascii="Times New Roman" w:hAnsi="Times New Roman" w:cs="Times New Roman"/>
          <w:sz w:val="28"/>
          <w:szCs w:val="28"/>
        </w:rPr>
        <w:t>º, 2011. – 481 с.</w:t>
      </w:r>
    </w:p>
    <w:p w:rsidR="00E66CCF" w:rsidRDefault="00E66CCF" w:rsidP="00E66CCF">
      <w:pPr>
        <w:pStyle w:val="ab"/>
        <w:numPr>
          <w:ilvl w:val="0"/>
          <w:numId w:val="15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Голубчик</w:t>
      </w:r>
      <w:r w:rsidR="007F137F" w:rsidRPr="00E66CCF">
        <w:rPr>
          <w:rFonts w:ascii="Times New Roman" w:hAnsi="Times New Roman" w:cs="Times New Roman"/>
          <w:sz w:val="28"/>
          <w:szCs w:val="28"/>
        </w:rPr>
        <w:t xml:space="preserve"> А. М. Транспортно-экспедиторский бизнес: создание, становление, управление / А. М. Голубчик. – Москва: </w:t>
      </w:r>
      <w:proofErr w:type="spellStart"/>
      <w:r w:rsidR="007F137F" w:rsidRPr="00E66CCF">
        <w:rPr>
          <w:rFonts w:ascii="Times New Roman" w:hAnsi="Times New Roman" w:cs="Times New Roman"/>
          <w:sz w:val="28"/>
          <w:szCs w:val="28"/>
        </w:rPr>
        <w:t>ТрансЛит</w:t>
      </w:r>
      <w:proofErr w:type="spellEnd"/>
      <w:r w:rsidR="007F137F" w:rsidRPr="00E66CCF">
        <w:rPr>
          <w:rFonts w:ascii="Times New Roman" w:hAnsi="Times New Roman" w:cs="Times New Roman"/>
          <w:sz w:val="28"/>
          <w:szCs w:val="28"/>
        </w:rPr>
        <w:t>, 2011. – 317 с.</w:t>
      </w:r>
    </w:p>
    <w:p w:rsidR="00E66CCF" w:rsidRDefault="00E66CCF" w:rsidP="00E66CCF">
      <w:pPr>
        <w:pStyle w:val="ab"/>
        <w:numPr>
          <w:ilvl w:val="0"/>
          <w:numId w:val="15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Иванов</w:t>
      </w:r>
      <w:r w:rsidR="007F137F" w:rsidRPr="00E66CCF">
        <w:rPr>
          <w:rFonts w:ascii="Times New Roman" w:hAnsi="Times New Roman" w:cs="Times New Roman"/>
          <w:sz w:val="28"/>
          <w:szCs w:val="28"/>
        </w:rPr>
        <w:t xml:space="preserve"> Д. А. Управление цепями поставок / Д. А. Иванов. – Санкт-Петербург: Издательство Политехнического университета, 2010. – 659 </w:t>
      </w:r>
      <w:proofErr w:type="gramStart"/>
      <w:r w:rsidR="007F137F" w:rsidRPr="00E66CC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7F137F" w:rsidRPr="00E66CCF">
        <w:rPr>
          <w:rFonts w:ascii="Times New Roman" w:hAnsi="Times New Roman" w:cs="Times New Roman"/>
          <w:sz w:val="28"/>
          <w:szCs w:val="28"/>
        </w:rPr>
        <w:t>.</w:t>
      </w:r>
    </w:p>
    <w:p w:rsidR="00E66CCF" w:rsidRDefault="007F137F" w:rsidP="00E66CCF">
      <w:pPr>
        <w:pStyle w:val="ab"/>
        <w:numPr>
          <w:ilvl w:val="0"/>
          <w:numId w:val="15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E66CCF">
        <w:rPr>
          <w:rFonts w:ascii="Times New Roman" w:hAnsi="Times New Roman" w:cs="Times New Roman"/>
          <w:sz w:val="28"/>
          <w:szCs w:val="28"/>
        </w:rPr>
        <w:t>Интегрированные логистические системы доставки ресурсов: (теория, методология, организация) / И. А. Еловой, И. А. Лебедева. – Минск: П</w:t>
      </w:r>
      <w:r w:rsidR="00E66CCF">
        <w:rPr>
          <w:rFonts w:ascii="Times New Roman" w:hAnsi="Times New Roman" w:cs="Times New Roman"/>
          <w:sz w:val="28"/>
          <w:szCs w:val="28"/>
        </w:rPr>
        <w:t xml:space="preserve">раво и экономика, 2011. – 460 </w:t>
      </w:r>
      <w:proofErr w:type="gramStart"/>
      <w:r w:rsidR="00E66CC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E66CCF">
        <w:rPr>
          <w:rFonts w:ascii="Times New Roman" w:hAnsi="Times New Roman" w:cs="Times New Roman"/>
          <w:sz w:val="28"/>
          <w:szCs w:val="28"/>
        </w:rPr>
        <w:t>.</w:t>
      </w:r>
    </w:p>
    <w:p w:rsidR="00E66CCF" w:rsidRDefault="00E66CCF" w:rsidP="00E66CCF">
      <w:pPr>
        <w:pStyle w:val="ab"/>
        <w:numPr>
          <w:ilvl w:val="0"/>
          <w:numId w:val="15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Курганов</w:t>
      </w:r>
      <w:r w:rsidR="007F137F" w:rsidRPr="00E66CCF">
        <w:rPr>
          <w:rFonts w:ascii="Times New Roman" w:hAnsi="Times New Roman" w:cs="Times New Roman"/>
          <w:sz w:val="28"/>
          <w:szCs w:val="28"/>
        </w:rPr>
        <w:t xml:space="preserve"> В. М. Логистика. Транспорт и склад в цепи поставок товаров: учебно-практическое пособие: для студентов высших учебных заведений / В. М. Курганов. – Москва: Книжный мир, 2009. – 512 </w:t>
      </w:r>
      <w:proofErr w:type="gramStart"/>
      <w:r w:rsidR="007F137F" w:rsidRPr="00E66CC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7F137F" w:rsidRPr="00E66CCF">
        <w:rPr>
          <w:rFonts w:ascii="Times New Roman" w:hAnsi="Times New Roman" w:cs="Times New Roman"/>
          <w:sz w:val="28"/>
          <w:szCs w:val="28"/>
        </w:rPr>
        <w:t>.</w:t>
      </w:r>
    </w:p>
    <w:p w:rsidR="007F137F" w:rsidRPr="00E66CCF" w:rsidRDefault="007F137F" w:rsidP="00E66CCF">
      <w:pPr>
        <w:pStyle w:val="ab"/>
        <w:numPr>
          <w:ilvl w:val="0"/>
          <w:numId w:val="15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E66CCF">
        <w:rPr>
          <w:rFonts w:ascii="Times New Roman" w:hAnsi="Times New Roman" w:cs="Times New Roman"/>
          <w:sz w:val="28"/>
          <w:szCs w:val="28"/>
        </w:rPr>
        <w:t xml:space="preserve">Логистика: учебное пособие / [Б. А. Аникин и др.]. – Москва: Проспект, 2011. – 405, [1] </w:t>
      </w:r>
      <w:proofErr w:type="gramStart"/>
      <w:r w:rsidRPr="00E66CC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E66CCF">
        <w:rPr>
          <w:rFonts w:ascii="Times New Roman" w:hAnsi="Times New Roman" w:cs="Times New Roman"/>
          <w:sz w:val="28"/>
          <w:szCs w:val="28"/>
        </w:rPr>
        <w:t>.</w:t>
      </w:r>
    </w:p>
    <w:sectPr w:rsidR="007F137F" w:rsidRPr="00E66CCF" w:rsidSect="00E73A42">
      <w:headerReference w:type="default" r:id="rId7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6E99" w:rsidRDefault="00E56E99" w:rsidP="00BE1498">
      <w:pPr>
        <w:spacing w:after="0" w:line="240" w:lineRule="auto"/>
      </w:pPr>
      <w:r>
        <w:separator/>
      </w:r>
    </w:p>
  </w:endnote>
  <w:endnote w:type="continuationSeparator" w:id="0">
    <w:p w:rsidR="00E56E99" w:rsidRDefault="00E56E99" w:rsidP="00BE14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6E99" w:rsidRDefault="00E56E99" w:rsidP="00BE1498">
      <w:pPr>
        <w:spacing w:after="0" w:line="240" w:lineRule="auto"/>
      </w:pPr>
      <w:r>
        <w:separator/>
      </w:r>
    </w:p>
  </w:footnote>
  <w:footnote w:type="continuationSeparator" w:id="0">
    <w:p w:rsidR="00E56E99" w:rsidRDefault="00E56E99" w:rsidP="00BE14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0183674"/>
      <w:docPartObj>
        <w:docPartGallery w:val="Page Numbers (Top of Page)"/>
        <w:docPartUnique/>
      </w:docPartObj>
    </w:sdtPr>
    <w:sdtContent>
      <w:p w:rsidR="00E73A42" w:rsidRDefault="000D3BDD">
        <w:pPr>
          <w:pStyle w:val="a7"/>
          <w:jc w:val="right"/>
        </w:pPr>
        <w:fldSimple w:instr=" PAGE   \* MERGEFORMAT ">
          <w:r w:rsidR="00F3384B">
            <w:rPr>
              <w:noProof/>
            </w:rPr>
            <w:t>1</w:t>
          </w:r>
        </w:fldSimple>
      </w:p>
    </w:sdtContent>
  </w:sdt>
  <w:p w:rsidR="00E73A42" w:rsidRDefault="00E73A42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A6863"/>
    <w:multiLevelType w:val="multilevel"/>
    <w:tmpl w:val="556EC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9F583B"/>
    <w:multiLevelType w:val="hybridMultilevel"/>
    <w:tmpl w:val="4B44E70C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515307E"/>
    <w:multiLevelType w:val="hybridMultilevel"/>
    <w:tmpl w:val="3FC83B2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83965DC"/>
    <w:multiLevelType w:val="hybridMultilevel"/>
    <w:tmpl w:val="01A0B65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85C43A8"/>
    <w:multiLevelType w:val="hybridMultilevel"/>
    <w:tmpl w:val="92DA54AE"/>
    <w:lvl w:ilvl="0" w:tplc="04190011">
      <w:start w:val="1"/>
      <w:numFmt w:val="decimal"/>
      <w:lvlText w:val="%1)"/>
      <w:lvlJc w:val="left"/>
      <w:pPr>
        <w:ind w:left="5184" w:hanging="360"/>
      </w:pPr>
    </w:lvl>
    <w:lvl w:ilvl="1" w:tplc="04190019" w:tentative="1">
      <w:start w:val="1"/>
      <w:numFmt w:val="lowerLetter"/>
      <w:lvlText w:val="%2."/>
      <w:lvlJc w:val="left"/>
      <w:pPr>
        <w:ind w:left="5904" w:hanging="360"/>
      </w:pPr>
    </w:lvl>
    <w:lvl w:ilvl="2" w:tplc="0419001B" w:tentative="1">
      <w:start w:val="1"/>
      <w:numFmt w:val="lowerRoman"/>
      <w:lvlText w:val="%3."/>
      <w:lvlJc w:val="right"/>
      <w:pPr>
        <w:ind w:left="6624" w:hanging="180"/>
      </w:pPr>
    </w:lvl>
    <w:lvl w:ilvl="3" w:tplc="0419000F" w:tentative="1">
      <w:start w:val="1"/>
      <w:numFmt w:val="decimal"/>
      <w:lvlText w:val="%4."/>
      <w:lvlJc w:val="left"/>
      <w:pPr>
        <w:ind w:left="7344" w:hanging="360"/>
      </w:pPr>
    </w:lvl>
    <w:lvl w:ilvl="4" w:tplc="04190019" w:tentative="1">
      <w:start w:val="1"/>
      <w:numFmt w:val="lowerLetter"/>
      <w:lvlText w:val="%5."/>
      <w:lvlJc w:val="left"/>
      <w:pPr>
        <w:ind w:left="8064" w:hanging="360"/>
      </w:pPr>
    </w:lvl>
    <w:lvl w:ilvl="5" w:tplc="0419001B" w:tentative="1">
      <w:start w:val="1"/>
      <w:numFmt w:val="lowerRoman"/>
      <w:lvlText w:val="%6."/>
      <w:lvlJc w:val="right"/>
      <w:pPr>
        <w:ind w:left="8784" w:hanging="180"/>
      </w:pPr>
    </w:lvl>
    <w:lvl w:ilvl="6" w:tplc="0419000F" w:tentative="1">
      <w:start w:val="1"/>
      <w:numFmt w:val="decimal"/>
      <w:lvlText w:val="%7."/>
      <w:lvlJc w:val="left"/>
      <w:pPr>
        <w:ind w:left="9504" w:hanging="360"/>
      </w:pPr>
    </w:lvl>
    <w:lvl w:ilvl="7" w:tplc="04190019" w:tentative="1">
      <w:start w:val="1"/>
      <w:numFmt w:val="lowerLetter"/>
      <w:lvlText w:val="%8."/>
      <w:lvlJc w:val="left"/>
      <w:pPr>
        <w:ind w:left="10224" w:hanging="360"/>
      </w:pPr>
    </w:lvl>
    <w:lvl w:ilvl="8" w:tplc="0419001B" w:tentative="1">
      <w:start w:val="1"/>
      <w:numFmt w:val="lowerRoman"/>
      <w:lvlText w:val="%9."/>
      <w:lvlJc w:val="right"/>
      <w:pPr>
        <w:ind w:left="10944" w:hanging="180"/>
      </w:pPr>
    </w:lvl>
  </w:abstractNum>
  <w:abstractNum w:abstractNumId="5">
    <w:nsid w:val="18D5558E"/>
    <w:multiLevelType w:val="hybridMultilevel"/>
    <w:tmpl w:val="BDAE387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ADC1149"/>
    <w:multiLevelType w:val="hybridMultilevel"/>
    <w:tmpl w:val="EF8A0BD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C16750F"/>
    <w:multiLevelType w:val="multilevel"/>
    <w:tmpl w:val="21424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25D6016"/>
    <w:multiLevelType w:val="hybridMultilevel"/>
    <w:tmpl w:val="CBD8D07C"/>
    <w:lvl w:ilvl="0" w:tplc="041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9">
    <w:nsid w:val="39E71F49"/>
    <w:multiLevelType w:val="hybridMultilevel"/>
    <w:tmpl w:val="B8E6C60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49910893"/>
    <w:multiLevelType w:val="hybridMultilevel"/>
    <w:tmpl w:val="2786C73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592F3394"/>
    <w:multiLevelType w:val="hybridMultilevel"/>
    <w:tmpl w:val="8EDAE45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5AB9343B"/>
    <w:multiLevelType w:val="hybridMultilevel"/>
    <w:tmpl w:val="F6E42C5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72962B9D"/>
    <w:multiLevelType w:val="hybridMultilevel"/>
    <w:tmpl w:val="6C4047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9DD5C87"/>
    <w:multiLevelType w:val="hybridMultilevel"/>
    <w:tmpl w:val="E90613C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11"/>
  </w:num>
  <w:num w:numId="5">
    <w:abstractNumId w:val="9"/>
  </w:num>
  <w:num w:numId="6">
    <w:abstractNumId w:val="12"/>
  </w:num>
  <w:num w:numId="7">
    <w:abstractNumId w:val="6"/>
  </w:num>
  <w:num w:numId="8">
    <w:abstractNumId w:val="3"/>
  </w:num>
  <w:num w:numId="9">
    <w:abstractNumId w:val="4"/>
  </w:num>
  <w:num w:numId="10">
    <w:abstractNumId w:val="1"/>
  </w:num>
  <w:num w:numId="11">
    <w:abstractNumId w:val="10"/>
  </w:num>
  <w:num w:numId="12">
    <w:abstractNumId w:val="2"/>
  </w:num>
  <w:num w:numId="13">
    <w:abstractNumId w:val="8"/>
  </w:num>
  <w:num w:numId="14">
    <w:abstractNumId w:val="14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D2576"/>
    <w:rsid w:val="00013F72"/>
    <w:rsid w:val="000B21CA"/>
    <w:rsid w:val="000D3BDD"/>
    <w:rsid w:val="000F7B0B"/>
    <w:rsid w:val="00186C08"/>
    <w:rsid w:val="0022472A"/>
    <w:rsid w:val="00294531"/>
    <w:rsid w:val="002B688B"/>
    <w:rsid w:val="003302DF"/>
    <w:rsid w:val="0037184C"/>
    <w:rsid w:val="00391160"/>
    <w:rsid w:val="00400BBD"/>
    <w:rsid w:val="004E4C9D"/>
    <w:rsid w:val="005272F6"/>
    <w:rsid w:val="005344D7"/>
    <w:rsid w:val="00541CA5"/>
    <w:rsid w:val="00544D87"/>
    <w:rsid w:val="005D6AB2"/>
    <w:rsid w:val="00653F9E"/>
    <w:rsid w:val="006A7187"/>
    <w:rsid w:val="007F137F"/>
    <w:rsid w:val="00842CB0"/>
    <w:rsid w:val="008F142B"/>
    <w:rsid w:val="00912D1C"/>
    <w:rsid w:val="00912D9B"/>
    <w:rsid w:val="009867AE"/>
    <w:rsid w:val="009B3035"/>
    <w:rsid w:val="00A74DAE"/>
    <w:rsid w:val="00AF5949"/>
    <w:rsid w:val="00BE1498"/>
    <w:rsid w:val="00D01707"/>
    <w:rsid w:val="00DB2DDC"/>
    <w:rsid w:val="00E54381"/>
    <w:rsid w:val="00E56E99"/>
    <w:rsid w:val="00E66CCF"/>
    <w:rsid w:val="00E72FB7"/>
    <w:rsid w:val="00E73A42"/>
    <w:rsid w:val="00ED2576"/>
    <w:rsid w:val="00ED317C"/>
    <w:rsid w:val="00F3384B"/>
    <w:rsid w:val="00F42B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42B"/>
  </w:style>
  <w:style w:type="paragraph" w:styleId="1">
    <w:name w:val="heading 1"/>
    <w:basedOn w:val="a"/>
    <w:link w:val="10"/>
    <w:uiPriority w:val="9"/>
    <w:qFormat/>
    <w:rsid w:val="005344D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D317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D317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D317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344D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3718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ED317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ED317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pple-converted-space">
    <w:name w:val="apple-converted-space"/>
    <w:basedOn w:val="a0"/>
    <w:rsid w:val="00ED317C"/>
  </w:style>
  <w:style w:type="character" w:styleId="a4">
    <w:name w:val="Strong"/>
    <w:basedOn w:val="a0"/>
    <w:uiPriority w:val="22"/>
    <w:qFormat/>
    <w:rsid w:val="00ED317C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ED317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5">
    <w:name w:val="Balloon Text"/>
    <w:basedOn w:val="a"/>
    <w:link w:val="a6"/>
    <w:uiPriority w:val="99"/>
    <w:semiHidden/>
    <w:unhideWhenUsed/>
    <w:rsid w:val="00BE14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E1498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BE14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E1498"/>
  </w:style>
  <w:style w:type="paragraph" w:styleId="a9">
    <w:name w:val="footer"/>
    <w:basedOn w:val="a"/>
    <w:link w:val="aa"/>
    <w:uiPriority w:val="99"/>
    <w:semiHidden/>
    <w:unhideWhenUsed/>
    <w:rsid w:val="00BE14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BE1498"/>
  </w:style>
  <w:style w:type="paragraph" w:styleId="ab">
    <w:name w:val="List Paragraph"/>
    <w:basedOn w:val="a"/>
    <w:uiPriority w:val="34"/>
    <w:qFormat/>
    <w:rsid w:val="00541CA5"/>
    <w:pPr>
      <w:ind w:left="720"/>
      <w:contextualSpacing/>
    </w:pPr>
  </w:style>
  <w:style w:type="table" w:styleId="ac">
    <w:name w:val="Table Grid"/>
    <w:basedOn w:val="a1"/>
    <w:uiPriority w:val="59"/>
    <w:rsid w:val="00544D8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445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4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20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1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22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19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6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3627</Words>
  <Characters>20677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Путин В В</dc:creator>
  <cp:lastModifiedBy>User</cp:lastModifiedBy>
  <cp:revision>4</cp:revision>
  <dcterms:created xsi:type="dcterms:W3CDTF">2014-01-10T19:23:00Z</dcterms:created>
  <dcterms:modified xsi:type="dcterms:W3CDTF">2014-01-13T09:37:00Z</dcterms:modified>
</cp:coreProperties>
</file>