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BCC" w:rsidRPr="00340BCC" w:rsidRDefault="00340BCC" w:rsidP="00340BCC">
      <w:pPr>
        <w:shd w:val="clear" w:color="auto" w:fill="FFFFFF"/>
        <w:jc w:val="center"/>
        <w:rPr>
          <w:rFonts w:ascii="Times New Roman" w:hAnsi="Times New Roman" w:cs="Times New Roman"/>
          <w:spacing w:val="8"/>
        </w:rPr>
      </w:pPr>
      <w:r w:rsidRPr="00340BCC">
        <w:rPr>
          <w:rFonts w:ascii="Times New Roman" w:hAnsi="Times New Roman" w:cs="Times New Roman"/>
          <w:spacing w:val="8"/>
        </w:rPr>
        <w:t>Федеральное государственное образовательное бюджетное учреждение</w:t>
      </w:r>
    </w:p>
    <w:p w:rsidR="00340BCC" w:rsidRPr="00340BCC" w:rsidRDefault="00340BCC" w:rsidP="00340BCC">
      <w:pPr>
        <w:shd w:val="clear" w:color="auto" w:fill="FFFFFF"/>
        <w:jc w:val="center"/>
        <w:rPr>
          <w:rFonts w:ascii="Times New Roman" w:hAnsi="Times New Roman" w:cs="Times New Roman"/>
          <w:b/>
          <w:spacing w:val="8"/>
        </w:rPr>
      </w:pPr>
      <w:r w:rsidRPr="00340BCC">
        <w:rPr>
          <w:rFonts w:ascii="Times New Roman" w:hAnsi="Times New Roman" w:cs="Times New Roman"/>
          <w:spacing w:val="8"/>
        </w:rPr>
        <w:t>высшего профессионального образования</w:t>
      </w:r>
    </w:p>
    <w:p w:rsidR="00340BCC" w:rsidRPr="00340BCC" w:rsidRDefault="00340BCC" w:rsidP="00340BCC">
      <w:pPr>
        <w:shd w:val="clear" w:color="auto" w:fill="FFFFFF"/>
        <w:jc w:val="center"/>
        <w:rPr>
          <w:rFonts w:ascii="Times New Roman" w:hAnsi="Times New Roman" w:cs="Times New Roman"/>
          <w:b/>
          <w:spacing w:val="8"/>
        </w:rPr>
      </w:pPr>
      <w:r w:rsidRPr="00340BCC">
        <w:rPr>
          <w:rFonts w:ascii="Times New Roman" w:hAnsi="Times New Roman" w:cs="Times New Roman"/>
          <w:b/>
          <w:spacing w:val="8"/>
        </w:rPr>
        <w:t>«Финансовый университет при Правительстве Российской Федерации»</w:t>
      </w:r>
    </w:p>
    <w:p w:rsidR="00340BCC" w:rsidRPr="00340BCC" w:rsidRDefault="00340BCC" w:rsidP="00340BCC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spacing w:val="8"/>
        </w:rPr>
      </w:pPr>
      <w:r w:rsidRPr="00340BCC">
        <w:rPr>
          <w:rFonts w:ascii="Times New Roman" w:hAnsi="Times New Roman" w:cs="Times New Roman"/>
          <w:b/>
          <w:spacing w:val="8"/>
        </w:rPr>
        <w:t>(</w:t>
      </w:r>
      <w:proofErr w:type="spellStart"/>
      <w:r w:rsidRPr="00340BCC">
        <w:rPr>
          <w:rFonts w:ascii="Times New Roman" w:hAnsi="Times New Roman" w:cs="Times New Roman"/>
          <w:b/>
          <w:spacing w:val="8"/>
        </w:rPr>
        <w:t>Финуниверситет</w:t>
      </w:r>
      <w:proofErr w:type="spellEnd"/>
      <w:r w:rsidRPr="00340BCC">
        <w:rPr>
          <w:rFonts w:ascii="Times New Roman" w:hAnsi="Times New Roman" w:cs="Times New Roman"/>
          <w:b/>
          <w:spacing w:val="8"/>
        </w:rPr>
        <w:t>)</w:t>
      </w:r>
    </w:p>
    <w:p w:rsidR="00340BCC" w:rsidRPr="00340BCC" w:rsidRDefault="00340BCC" w:rsidP="00340BCC">
      <w:pPr>
        <w:shd w:val="clear" w:color="auto" w:fill="FFFFFF"/>
        <w:spacing w:line="480" w:lineRule="auto"/>
        <w:jc w:val="center"/>
        <w:rPr>
          <w:rFonts w:ascii="Times New Roman" w:hAnsi="Times New Roman" w:cs="Times New Roman"/>
          <w:b/>
          <w:spacing w:val="8"/>
        </w:rPr>
      </w:pPr>
      <w:r w:rsidRPr="00340BCC">
        <w:rPr>
          <w:rFonts w:ascii="Times New Roman" w:hAnsi="Times New Roman" w:cs="Times New Roman"/>
          <w:b/>
          <w:spacing w:val="8"/>
        </w:rPr>
        <w:t xml:space="preserve">Брянский филиал </w:t>
      </w:r>
      <w:proofErr w:type="spellStart"/>
      <w:r w:rsidRPr="00340BCC">
        <w:rPr>
          <w:rFonts w:ascii="Times New Roman" w:hAnsi="Times New Roman" w:cs="Times New Roman"/>
          <w:b/>
          <w:spacing w:val="8"/>
        </w:rPr>
        <w:t>Финуниверситета</w:t>
      </w:r>
      <w:proofErr w:type="spellEnd"/>
    </w:p>
    <w:p w:rsidR="00340BCC" w:rsidRPr="00340BCC" w:rsidRDefault="00340BCC" w:rsidP="00340BCC">
      <w:pPr>
        <w:rPr>
          <w:rFonts w:ascii="Times New Roman" w:hAnsi="Times New Roman" w:cs="Times New Roman"/>
          <w:b/>
          <w:caps/>
        </w:rPr>
      </w:pPr>
    </w:p>
    <w:p w:rsidR="00340BCC" w:rsidRDefault="00340BCC" w:rsidP="00340BCC">
      <w:pPr>
        <w:jc w:val="center"/>
        <w:rPr>
          <w:rFonts w:ascii="Times New Roman" w:hAnsi="Times New Roman" w:cs="Times New Roman"/>
          <w:b/>
          <w:caps/>
          <w:sz w:val="52"/>
          <w:szCs w:val="52"/>
        </w:rPr>
      </w:pPr>
    </w:p>
    <w:p w:rsidR="00340BCC" w:rsidRPr="00340BCC" w:rsidRDefault="00340BCC" w:rsidP="00340BCC">
      <w:pPr>
        <w:jc w:val="center"/>
        <w:rPr>
          <w:rFonts w:ascii="Times New Roman" w:hAnsi="Times New Roman" w:cs="Times New Roman"/>
          <w:b/>
          <w:caps/>
          <w:sz w:val="52"/>
          <w:szCs w:val="52"/>
        </w:rPr>
      </w:pPr>
      <w:r>
        <w:rPr>
          <w:rFonts w:ascii="Times New Roman" w:hAnsi="Times New Roman" w:cs="Times New Roman"/>
          <w:b/>
          <w:caps/>
          <w:sz w:val="52"/>
          <w:szCs w:val="52"/>
        </w:rPr>
        <w:t>КОНТРОЛЬН</w:t>
      </w:r>
      <w:r w:rsidRPr="00340BCC">
        <w:rPr>
          <w:rFonts w:ascii="Times New Roman" w:hAnsi="Times New Roman" w:cs="Times New Roman"/>
          <w:b/>
          <w:caps/>
          <w:sz w:val="52"/>
          <w:szCs w:val="52"/>
        </w:rPr>
        <w:t>АЯ РАБОТА</w:t>
      </w:r>
    </w:p>
    <w:p w:rsidR="00340BCC" w:rsidRPr="00340BCC" w:rsidRDefault="00340BCC" w:rsidP="00340BCC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340BCC">
        <w:rPr>
          <w:rFonts w:ascii="Times New Roman" w:hAnsi="Times New Roman" w:cs="Times New Roman"/>
          <w:sz w:val="32"/>
          <w:szCs w:val="32"/>
        </w:rPr>
        <w:t>Дисциплина</w:t>
      </w:r>
      <w:r w:rsidRPr="00340BCC">
        <w:rPr>
          <w:rFonts w:ascii="Times New Roman" w:hAnsi="Times New Roman" w:cs="Times New Roman"/>
          <w:b/>
        </w:rPr>
        <w:t xml:space="preserve"> </w:t>
      </w:r>
      <w:r w:rsidRPr="00340BCC">
        <w:rPr>
          <w:rFonts w:ascii="Times New Roman" w:hAnsi="Times New Roman" w:cs="Times New Roman"/>
          <w:b/>
          <w:sz w:val="48"/>
          <w:szCs w:val="48"/>
        </w:rPr>
        <w:t>«Бухгалтерск</w:t>
      </w:r>
      <w:r>
        <w:rPr>
          <w:rFonts w:ascii="Times New Roman" w:hAnsi="Times New Roman" w:cs="Times New Roman"/>
          <w:b/>
          <w:sz w:val="48"/>
          <w:szCs w:val="48"/>
        </w:rPr>
        <w:t>ое дело</w:t>
      </w:r>
      <w:r w:rsidRPr="00340BCC">
        <w:rPr>
          <w:rFonts w:ascii="Times New Roman" w:hAnsi="Times New Roman" w:cs="Times New Roman"/>
          <w:b/>
          <w:sz w:val="48"/>
          <w:szCs w:val="48"/>
        </w:rPr>
        <w:t>»</w:t>
      </w:r>
    </w:p>
    <w:p w:rsidR="00340BCC" w:rsidRPr="00340BCC" w:rsidRDefault="00340BCC" w:rsidP="00340BCC">
      <w:pPr>
        <w:jc w:val="center"/>
        <w:rPr>
          <w:rFonts w:ascii="Times New Roman" w:hAnsi="Times New Roman" w:cs="Times New Roman"/>
          <w:sz w:val="32"/>
          <w:szCs w:val="32"/>
        </w:rPr>
      </w:pPr>
      <w:r w:rsidRPr="00340BCC">
        <w:rPr>
          <w:rFonts w:ascii="Times New Roman" w:hAnsi="Times New Roman" w:cs="Times New Roman"/>
          <w:sz w:val="32"/>
          <w:szCs w:val="32"/>
        </w:rPr>
        <w:t>На тему: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340BCC">
        <w:rPr>
          <w:rFonts w:ascii="Times New Roman" w:hAnsi="Times New Roman" w:cs="Times New Roman"/>
          <w:i/>
          <w:sz w:val="36"/>
          <w:szCs w:val="36"/>
        </w:rPr>
        <w:t>«</w:t>
      </w:r>
      <w:r>
        <w:rPr>
          <w:rFonts w:ascii="Times New Roman" w:hAnsi="Times New Roman" w:cs="Times New Roman"/>
          <w:i/>
          <w:sz w:val="36"/>
          <w:szCs w:val="36"/>
        </w:rPr>
        <w:t>Организация материальной ответственности</w:t>
      </w:r>
      <w:r w:rsidRPr="00340BCC">
        <w:rPr>
          <w:rFonts w:ascii="Times New Roman" w:hAnsi="Times New Roman" w:cs="Times New Roman"/>
          <w:i/>
          <w:sz w:val="36"/>
          <w:szCs w:val="36"/>
        </w:rPr>
        <w:t>»</w:t>
      </w:r>
    </w:p>
    <w:p w:rsidR="00340BCC" w:rsidRPr="00340BCC" w:rsidRDefault="00340BCC" w:rsidP="00340BCC">
      <w:pPr>
        <w:jc w:val="center"/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i/>
          <w:sz w:val="36"/>
          <w:szCs w:val="36"/>
        </w:rPr>
        <w:t>Вариант № 3</w:t>
      </w:r>
    </w:p>
    <w:p w:rsidR="00340BCC" w:rsidRDefault="00340BCC" w:rsidP="00340BCC">
      <w:pPr>
        <w:spacing w:line="240" w:lineRule="auto"/>
        <w:ind w:firstLine="708"/>
        <w:rPr>
          <w:rFonts w:ascii="Times New Roman" w:hAnsi="Times New Roman" w:cs="Times New Roman"/>
          <w:sz w:val="32"/>
          <w:szCs w:val="32"/>
        </w:rPr>
      </w:pPr>
    </w:p>
    <w:p w:rsidR="00340BCC" w:rsidRDefault="00340BCC" w:rsidP="00340BCC">
      <w:pPr>
        <w:spacing w:line="240" w:lineRule="auto"/>
        <w:ind w:firstLine="708"/>
        <w:rPr>
          <w:rFonts w:ascii="Times New Roman" w:hAnsi="Times New Roman" w:cs="Times New Roman"/>
          <w:sz w:val="32"/>
          <w:szCs w:val="32"/>
        </w:rPr>
      </w:pPr>
    </w:p>
    <w:p w:rsidR="00600C15" w:rsidRDefault="00340BCC" w:rsidP="00340BCC">
      <w:pPr>
        <w:spacing w:line="240" w:lineRule="auto"/>
        <w:ind w:firstLine="708"/>
        <w:rPr>
          <w:rFonts w:ascii="Times New Roman" w:hAnsi="Times New Roman" w:cs="Times New Roman"/>
          <w:b/>
          <w:sz w:val="36"/>
          <w:szCs w:val="36"/>
        </w:rPr>
      </w:pPr>
      <w:r w:rsidRPr="00340BCC">
        <w:rPr>
          <w:rFonts w:ascii="Times New Roman" w:hAnsi="Times New Roman" w:cs="Times New Roman"/>
          <w:sz w:val="32"/>
          <w:szCs w:val="32"/>
        </w:rPr>
        <w:t>Выполнила</w:t>
      </w:r>
      <w:r w:rsidRPr="00340BCC">
        <w:rPr>
          <w:rFonts w:ascii="Times New Roman" w:hAnsi="Times New Roman" w:cs="Times New Roman"/>
          <w:b/>
          <w:sz w:val="32"/>
          <w:szCs w:val="32"/>
        </w:rPr>
        <w:tab/>
      </w:r>
      <w:r w:rsidRPr="00340BCC">
        <w:rPr>
          <w:rFonts w:ascii="Times New Roman" w:hAnsi="Times New Roman" w:cs="Times New Roman"/>
          <w:b/>
          <w:sz w:val="40"/>
          <w:szCs w:val="40"/>
        </w:rPr>
        <w:tab/>
      </w:r>
      <w:r w:rsidRPr="00340BCC">
        <w:rPr>
          <w:rFonts w:ascii="Times New Roman" w:hAnsi="Times New Roman" w:cs="Times New Roman"/>
          <w:b/>
          <w:sz w:val="40"/>
          <w:szCs w:val="40"/>
        </w:rPr>
        <w:tab/>
      </w:r>
      <w:r w:rsidRPr="00340BCC">
        <w:rPr>
          <w:rFonts w:ascii="Times New Roman" w:hAnsi="Times New Roman" w:cs="Times New Roman"/>
          <w:b/>
          <w:sz w:val="36"/>
          <w:szCs w:val="36"/>
        </w:rPr>
        <w:t xml:space="preserve">             </w:t>
      </w:r>
    </w:p>
    <w:p w:rsidR="00340BCC" w:rsidRPr="00340BCC" w:rsidRDefault="00340BCC" w:rsidP="00340BCC">
      <w:pPr>
        <w:spacing w:line="240" w:lineRule="auto"/>
        <w:ind w:firstLine="708"/>
        <w:rPr>
          <w:rFonts w:ascii="Times New Roman" w:hAnsi="Times New Roman" w:cs="Times New Roman"/>
          <w:b/>
          <w:sz w:val="36"/>
          <w:szCs w:val="36"/>
        </w:rPr>
      </w:pPr>
      <w:r w:rsidRPr="00340BCC">
        <w:rPr>
          <w:rFonts w:ascii="Times New Roman" w:hAnsi="Times New Roman" w:cs="Times New Roman"/>
          <w:sz w:val="32"/>
          <w:szCs w:val="32"/>
        </w:rPr>
        <w:t>Студентка</w:t>
      </w:r>
      <w:r w:rsidRPr="00340BCC">
        <w:rPr>
          <w:rFonts w:ascii="Times New Roman" w:hAnsi="Times New Roman" w:cs="Times New Roman"/>
          <w:b/>
          <w:sz w:val="32"/>
          <w:szCs w:val="32"/>
        </w:rPr>
        <w:tab/>
      </w:r>
      <w:r w:rsidRPr="00340BCC">
        <w:rPr>
          <w:rFonts w:ascii="Times New Roman" w:hAnsi="Times New Roman" w:cs="Times New Roman"/>
          <w:b/>
          <w:sz w:val="32"/>
          <w:szCs w:val="32"/>
        </w:rPr>
        <w:tab/>
      </w:r>
      <w:r w:rsidRPr="00340BCC">
        <w:rPr>
          <w:rFonts w:ascii="Times New Roman" w:hAnsi="Times New Roman" w:cs="Times New Roman"/>
          <w:b/>
          <w:sz w:val="32"/>
          <w:szCs w:val="32"/>
        </w:rPr>
        <w:tab/>
      </w:r>
      <w:r w:rsidRPr="00340BCC">
        <w:rPr>
          <w:rFonts w:ascii="Times New Roman" w:hAnsi="Times New Roman" w:cs="Times New Roman"/>
          <w:b/>
          <w:sz w:val="36"/>
          <w:szCs w:val="36"/>
        </w:rPr>
        <w:t xml:space="preserve">             5 курса, </w:t>
      </w:r>
      <w:r w:rsidRPr="00340BCC">
        <w:rPr>
          <w:rFonts w:ascii="Times New Roman" w:hAnsi="Times New Roman" w:cs="Times New Roman"/>
          <w:b/>
          <w:sz w:val="36"/>
          <w:szCs w:val="36"/>
          <w:u w:val="single"/>
        </w:rPr>
        <w:t>день</w:t>
      </w:r>
    </w:p>
    <w:p w:rsidR="00340BCC" w:rsidRPr="00340BCC" w:rsidRDefault="00340BCC" w:rsidP="00340BCC">
      <w:pPr>
        <w:spacing w:line="240" w:lineRule="auto"/>
        <w:ind w:firstLine="708"/>
        <w:rPr>
          <w:rFonts w:ascii="Times New Roman" w:hAnsi="Times New Roman" w:cs="Times New Roman"/>
          <w:sz w:val="36"/>
          <w:szCs w:val="36"/>
        </w:rPr>
      </w:pPr>
      <w:r w:rsidRPr="00340BCC">
        <w:rPr>
          <w:rFonts w:ascii="Times New Roman" w:hAnsi="Times New Roman" w:cs="Times New Roman"/>
          <w:sz w:val="32"/>
          <w:szCs w:val="32"/>
        </w:rPr>
        <w:t>Факультет</w:t>
      </w:r>
      <w:r w:rsidRPr="00340BCC">
        <w:rPr>
          <w:rFonts w:ascii="Times New Roman" w:hAnsi="Times New Roman" w:cs="Times New Roman"/>
          <w:sz w:val="36"/>
          <w:szCs w:val="36"/>
        </w:rPr>
        <w:t xml:space="preserve">                                    </w:t>
      </w:r>
      <w:r w:rsidRPr="00340BCC">
        <w:rPr>
          <w:rFonts w:ascii="Times New Roman" w:hAnsi="Times New Roman" w:cs="Times New Roman"/>
          <w:b/>
          <w:sz w:val="36"/>
          <w:szCs w:val="36"/>
        </w:rPr>
        <w:t>Учетно-статистический</w:t>
      </w:r>
    </w:p>
    <w:p w:rsidR="00340BCC" w:rsidRPr="00340BCC" w:rsidRDefault="00340BCC" w:rsidP="00340BCC">
      <w:pPr>
        <w:spacing w:line="240" w:lineRule="auto"/>
        <w:ind w:firstLine="708"/>
        <w:rPr>
          <w:rFonts w:ascii="Times New Roman" w:hAnsi="Times New Roman" w:cs="Times New Roman"/>
          <w:b/>
          <w:sz w:val="36"/>
          <w:szCs w:val="36"/>
        </w:rPr>
      </w:pPr>
      <w:r w:rsidRPr="00340BCC">
        <w:rPr>
          <w:rFonts w:ascii="Times New Roman" w:hAnsi="Times New Roman" w:cs="Times New Roman"/>
          <w:sz w:val="32"/>
          <w:szCs w:val="32"/>
        </w:rPr>
        <w:t>Специальность</w:t>
      </w:r>
      <w:r w:rsidRPr="00340BCC">
        <w:rPr>
          <w:rFonts w:ascii="Times New Roman" w:hAnsi="Times New Roman" w:cs="Times New Roman"/>
          <w:b/>
          <w:sz w:val="32"/>
          <w:szCs w:val="32"/>
        </w:rPr>
        <w:tab/>
      </w:r>
      <w:r w:rsidRPr="00340BCC">
        <w:rPr>
          <w:rFonts w:ascii="Times New Roman" w:hAnsi="Times New Roman" w:cs="Times New Roman"/>
          <w:b/>
          <w:sz w:val="40"/>
          <w:szCs w:val="40"/>
        </w:rPr>
        <w:tab/>
      </w:r>
      <w:r w:rsidRPr="00340BCC">
        <w:rPr>
          <w:rFonts w:ascii="Times New Roman" w:hAnsi="Times New Roman" w:cs="Times New Roman"/>
          <w:b/>
          <w:sz w:val="40"/>
          <w:szCs w:val="40"/>
        </w:rPr>
        <w:tab/>
      </w:r>
      <w:r w:rsidRPr="00340BCC">
        <w:rPr>
          <w:rFonts w:ascii="Times New Roman" w:hAnsi="Times New Roman" w:cs="Times New Roman"/>
          <w:b/>
          <w:sz w:val="40"/>
          <w:szCs w:val="40"/>
        </w:rPr>
        <w:tab/>
        <w:t xml:space="preserve">     </w:t>
      </w:r>
      <w:r w:rsidRPr="00340BCC">
        <w:rPr>
          <w:rFonts w:ascii="Times New Roman" w:hAnsi="Times New Roman" w:cs="Times New Roman"/>
          <w:b/>
          <w:sz w:val="36"/>
          <w:szCs w:val="36"/>
        </w:rPr>
        <w:t>БУ</w:t>
      </w:r>
    </w:p>
    <w:p w:rsidR="00340BCC" w:rsidRPr="00340BCC" w:rsidRDefault="00340BCC" w:rsidP="00340BCC">
      <w:pPr>
        <w:spacing w:line="240" w:lineRule="auto"/>
        <w:ind w:firstLine="708"/>
        <w:rPr>
          <w:rFonts w:ascii="Times New Roman" w:hAnsi="Times New Roman" w:cs="Times New Roman"/>
          <w:b/>
          <w:sz w:val="36"/>
          <w:szCs w:val="36"/>
        </w:rPr>
      </w:pPr>
      <w:r w:rsidRPr="00340BCC">
        <w:rPr>
          <w:rFonts w:ascii="Times New Roman" w:hAnsi="Times New Roman" w:cs="Times New Roman"/>
          <w:sz w:val="32"/>
          <w:szCs w:val="32"/>
        </w:rPr>
        <w:t xml:space="preserve">Специализация    </w:t>
      </w:r>
      <w:r w:rsidRPr="00340BCC">
        <w:rPr>
          <w:rFonts w:ascii="Times New Roman" w:hAnsi="Times New Roman" w:cs="Times New Roman"/>
          <w:b/>
          <w:sz w:val="36"/>
          <w:szCs w:val="36"/>
        </w:rPr>
        <w:t xml:space="preserve">                          БУ </w:t>
      </w:r>
      <w:proofErr w:type="gramStart"/>
      <w:r w:rsidRPr="00340BCC">
        <w:rPr>
          <w:rFonts w:ascii="Times New Roman" w:hAnsi="Times New Roman" w:cs="Times New Roman"/>
          <w:b/>
          <w:sz w:val="36"/>
          <w:szCs w:val="36"/>
        </w:rPr>
        <w:t>в</w:t>
      </w:r>
      <w:proofErr w:type="gramEnd"/>
      <w:r w:rsidRPr="00340BCC">
        <w:rPr>
          <w:rFonts w:ascii="Times New Roman" w:hAnsi="Times New Roman" w:cs="Times New Roman"/>
          <w:b/>
          <w:sz w:val="36"/>
          <w:szCs w:val="36"/>
        </w:rPr>
        <w:t xml:space="preserve"> КО</w:t>
      </w:r>
    </w:p>
    <w:p w:rsidR="00340BCC" w:rsidRPr="00340BCC" w:rsidRDefault="00340BCC" w:rsidP="00340BCC">
      <w:pPr>
        <w:spacing w:line="240" w:lineRule="auto"/>
        <w:ind w:firstLine="708"/>
        <w:rPr>
          <w:rFonts w:ascii="Times New Roman" w:hAnsi="Times New Roman" w:cs="Times New Roman"/>
          <w:b/>
          <w:sz w:val="40"/>
          <w:szCs w:val="40"/>
        </w:rPr>
      </w:pPr>
      <w:r w:rsidRPr="00340BCC">
        <w:rPr>
          <w:rFonts w:ascii="Times New Roman" w:hAnsi="Times New Roman" w:cs="Times New Roman"/>
          <w:sz w:val="32"/>
          <w:szCs w:val="32"/>
        </w:rPr>
        <w:t xml:space="preserve">№ </w:t>
      </w:r>
      <w:proofErr w:type="spellStart"/>
      <w:r w:rsidRPr="00340BCC">
        <w:rPr>
          <w:rFonts w:ascii="Times New Roman" w:hAnsi="Times New Roman" w:cs="Times New Roman"/>
          <w:sz w:val="32"/>
          <w:szCs w:val="32"/>
        </w:rPr>
        <w:t>зач</w:t>
      </w:r>
      <w:proofErr w:type="spellEnd"/>
      <w:r w:rsidRPr="00340BCC">
        <w:rPr>
          <w:rFonts w:ascii="Times New Roman" w:hAnsi="Times New Roman" w:cs="Times New Roman"/>
          <w:sz w:val="32"/>
          <w:szCs w:val="32"/>
        </w:rPr>
        <w:t>. книжки</w:t>
      </w:r>
      <w:r w:rsidRPr="00340BCC">
        <w:rPr>
          <w:rFonts w:ascii="Times New Roman" w:hAnsi="Times New Roman" w:cs="Times New Roman"/>
          <w:b/>
          <w:sz w:val="40"/>
          <w:szCs w:val="40"/>
        </w:rPr>
        <w:tab/>
      </w:r>
      <w:r w:rsidRPr="00340BCC">
        <w:rPr>
          <w:rFonts w:ascii="Times New Roman" w:hAnsi="Times New Roman" w:cs="Times New Roman"/>
          <w:b/>
          <w:sz w:val="40"/>
          <w:szCs w:val="40"/>
        </w:rPr>
        <w:tab/>
      </w:r>
      <w:r w:rsidRPr="00340BCC">
        <w:rPr>
          <w:rFonts w:ascii="Times New Roman" w:hAnsi="Times New Roman" w:cs="Times New Roman"/>
          <w:b/>
          <w:sz w:val="40"/>
          <w:szCs w:val="40"/>
        </w:rPr>
        <w:tab/>
      </w:r>
      <w:r w:rsidRPr="00340BCC">
        <w:rPr>
          <w:rFonts w:ascii="Times New Roman" w:hAnsi="Times New Roman" w:cs="Times New Roman"/>
          <w:b/>
          <w:sz w:val="40"/>
          <w:szCs w:val="40"/>
        </w:rPr>
        <w:tab/>
        <w:t xml:space="preserve">     </w:t>
      </w:r>
    </w:p>
    <w:p w:rsidR="00340BCC" w:rsidRPr="00340BCC" w:rsidRDefault="00340BCC" w:rsidP="00340BCC">
      <w:pPr>
        <w:spacing w:line="240" w:lineRule="auto"/>
        <w:ind w:firstLine="708"/>
        <w:rPr>
          <w:rFonts w:ascii="Times New Roman" w:hAnsi="Times New Roman" w:cs="Times New Roman"/>
          <w:b/>
          <w:sz w:val="40"/>
          <w:szCs w:val="40"/>
        </w:rPr>
      </w:pPr>
      <w:r w:rsidRPr="00340BCC">
        <w:rPr>
          <w:rFonts w:ascii="Times New Roman" w:hAnsi="Times New Roman" w:cs="Times New Roman"/>
          <w:sz w:val="32"/>
          <w:szCs w:val="32"/>
        </w:rPr>
        <w:t>Преподаватель</w:t>
      </w:r>
      <w:r w:rsidRPr="00340BCC">
        <w:rPr>
          <w:rFonts w:ascii="Times New Roman" w:hAnsi="Times New Roman" w:cs="Times New Roman"/>
          <w:b/>
          <w:sz w:val="32"/>
          <w:szCs w:val="32"/>
        </w:rPr>
        <w:tab/>
      </w:r>
      <w:r w:rsidRPr="00340BCC">
        <w:rPr>
          <w:rFonts w:ascii="Times New Roman" w:hAnsi="Times New Roman" w:cs="Times New Roman"/>
          <w:b/>
          <w:sz w:val="40"/>
          <w:szCs w:val="40"/>
        </w:rPr>
        <w:tab/>
      </w:r>
      <w:r w:rsidRPr="00340BCC">
        <w:rPr>
          <w:rFonts w:ascii="Times New Roman" w:hAnsi="Times New Roman" w:cs="Times New Roman"/>
          <w:b/>
          <w:sz w:val="40"/>
          <w:szCs w:val="40"/>
        </w:rPr>
        <w:tab/>
      </w:r>
      <w:r w:rsidRPr="00340BCC">
        <w:rPr>
          <w:rFonts w:ascii="Times New Roman" w:hAnsi="Times New Roman" w:cs="Times New Roman"/>
          <w:b/>
          <w:sz w:val="40"/>
          <w:szCs w:val="40"/>
        </w:rPr>
        <w:tab/>
        <w:t xml:space="preserve">     </w:t>
      </w:r>
    </w:p>
    <w:p w:rsidR="00340BCC" w:rsidRPr="00340BCC" w:rsidRDefault="00340BCC" w:rsidP="00340B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40BCC" w:rsidRDefault="00340BCC" w:rsidP="00340BCC">
      <w:pPr>
        <w:jc w:val="center"/>
        <w:rPr>
          <w:rFonts w:ascii="Times New Roman" w:hAnsi="Times New Roman" w:cs="Times New Roman"/>
          <w:sz w:val="28"/>
          <w:szCs w:val="28"/>
        </w:rPr>
      </w:pPr>
      <w:r w:rsidRPr="00340BCC">
        <w:rPr>
          <w:rFonts w:ascii="Times New Roman" w:hAnsi="Times New Roman" w:cs="Times New Roman"/>
          <w:sz w:val="28"/>
          <w:szCs w:val="28"/>
        </w:rPr>
        <w:t>Брянск 2013</w:t>
      </w:r>
    </w:p>
    <w:p w:rsidR="00340BCC" w:rsidRDefault="00340B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40BCC" w:rsidRDefault="00340BCC" w:rsidP="00110A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340BCC" w:rsidRDefault="00340BCC" w:rsidP="00340B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40BCC" w:rsidRPr="00110A56" w:rsidRDefault="00110A56" w:rsidP="00110A56">
      <w:pPr>
        <w:pStyle w:val="a3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110A56">
        <w:rPr>
          <w:sz w:val="28"/>
          <w:szCs w:val="28"/>
        </w:rPr>
        <w:t>Организация материальной ответственности………………………</w:t>
      </w:r>
      <w:r>
        <w:rPr>
          <w:sz w:val="28"/>
          <w:szCs w:val="28"/>
        </w:rPr>
        <w:t>….</w:t>
      </w:r>
      <w:r w:rsidRPr="00110A56">
        <w:rPr>
          <w:sz w:val="28"/>
          <w:szCs w:val="28"/>
        </w:rPr>
        <w:t>3</w:t>
      </w:r>
    </w:p>
    <w:p w:rsidR="00110A56" w:rsidRPr="00110A56" w:rsidRDefault="00110A56" w:rsidP="00110A56">
      <w:pPr>
        <w:pStyle w:val="a3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110A56">
        <w:rPr>
          <w:sz w:val="28"/>
          <w:szCs w:val="28"/>
        </w:rPr>
        <w:t>Составление приказа об учетной политике на примере ООО «</w:t>
      </w:r>
      <w:r w:rsidR="003D75E0">
        <w:rPr>
          <w:sz w:val="28"/>
          <w:szCs w:val="28"/>
        </w:rPr>
        <w:t>Кункват</w:t>
      </w:r>
      <w:r w:rsidRPr="00110A56">
        <w:rPr>
          <w:sz w:val="28"/>
          <w:szCs w:val="28"/>
        </w:rPr>
        <w:t>»……………………………………………………………</w:t>
      </w:r>
      <w:r w:rsidR="00E67CFA">
        <w:rPr>
          <w:sz w:val="28"/>
          <w:szCs w:val="28"/>
        </w:rPr>
        <w:t>…...</w:t>
      </w:r>
      <w:r w:rsidR="00C758B7">
        <w:rPr>
          <w:sz w:val="28"/>
          <w:szCs w:val="28"/>
        </w:rPr>
        <w:t>10</w:t>
      </w:r>
    </w:p>
    <w:p w:rsidR="00110A56" w:rsidRPr="00110A56" w:rsidRDefault="00110A56" w:rsidP="00110A56">
      <w:pPr>
        <w:pStyle w:val="a3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110A56">
        <w:rPr>
          <w:sz w:val="28"/>
          <w:szCs w:val="28"/>
        </w:rPr>
        <w:t>Практическая часть……………………………………………………</w:t>
      </w:r>
      <w:r w:rsidR="003D75E0">
        <w:rPr>
          <w:sz w:val="28"/>
          <w:szCs w:val="28"/>
        </w:rPr>
        <w:t>..27</w:t>
      </w:r>
    </w:p>
    <w:p w:rsidR="00110A56" w:rsidRDefault="00110A56" w:rsidP="00110A56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10A56">
        <w:rPr>
          <w:rFonts w:ascii="Times New Roman" w:hAnsi="Times New Roman" w:cs="Times New Roman"/>
          <w:sz w:val="28"/>
          <w:szCs w:val="28"/>
        </w:rPr>
        <w:t>Список использованной литературы……………………………………</w:t>
      </w:r>
      <w:r w:rsidR="003D75E0">
        <w:rPr>
          <w:rFonts w:ascii="Times New Roman" w:hAnsi="Times New Roman" w:cs="Times New Roman"/>
          <w:sz w:val="28"/>
          <w:szCs w:val="28"/>
        </w:rPr>
        <w:t>..30</w:t>
      </w:r>
    </w:p>
    <w:p w:rsidR="00110A56" w:rsidRDefault="00110A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10A56" w:rsidRDefault="00110A56" w:rsidP="00C758B7">
      <w:pPr>
        <w:pStyle w:val="a3"/>
        <w:numPr>
          <w:ilvl w:val="0"/>
          <w:numId w:val="4"/>
        </w:num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ОРГАНИЗАЦИЯ МАТЕРИАЛЬНОЙ ОТВЕТСТВЕННОСТИ</w:t>
      </w:r>
    </w:p>
    <w:p w:rsidR="00C758B7" w:rsidRDefault="00C758B7" w:rsidP="00C758B7">
      <w:pPr>
        <w:spacing w:after="0" w:line="360" w:lineRule="auto"/>
        <w:rPr>
          <w:sz w:val="28"/>
          <w:szCs w:val="28"/>
        </w:rPr>
      </w:pPr>
    </w:p>
    <w:p w:rsidR="00340BCC" w:rsidRPr="00340BCC" w:rsidRDefault="00340BCC" w:rsidP="00C758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BCC">
        <w:rPr>
          <w:rFonts w:ascii="Times New Roman" w:hAnsi="Times New Roman" w:cs="Times New Roman"/>
          <w:sz w:val="28"/>
          <w:szCs w:val="28"/>
        </w:rPr>
        <w:t xml:space="preserve">В любом предприятии складывается система мер поощрения и критериев оценки деятельности структурных единиц и отдельных работников. Составным элементом такой системы является идея материальной ответственности, суть которой состоит в том, что отдельные лица, имеющие отношение к управлению материальными ценностями, отвечают рублем за неоправданные результаты своей деятельности. Формы организации материальной ответственности могут быть различными, </w:t>
      </w:r>
      <w:proofErr w:type="gramStart"/>
      <w:r w:rsidRPr="00340BCC">
        <w:rPr>
          <w:rFonts w:ascii="Times New Roman" w:hAnsi="Times New Roman" w:cs="Times New Roman"/>
          <w:sz w:val="28"/>
          <w:szCs w:val="28"/>
        </w:rPr>
        <w:t>однако</w:t>
      </w:r>
      <w:proofErr w:type="gramEnd"/>
      <w:r w:rsidRPr="00340BCC">
        <w:rPr>
          <w:rFonts w:ascii="Times New Roman" w:hAnsi="Times New Roman" w:cs="Times New Roman"/>
          <w:sz w:val="28"/>
          <w:szCs w:val="28"/>
        </w:rPr>
        <w:t xml:space="preserve"> основные их них две: индивидуальная и коллективная материальная ответственность.</w:t>
      </w:r>
    </w:p>
    <w:p w:rsidR="00340BCC" w:rsidRPr="00340BCC" w:rsidRDefault="00340BCC" w:rsidP="00340B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BCC">
        <w:rPr>
          <w:rFonts w:ascii="Times New Roman" w:hAnsi="Times New Roman" w:cs="Times New Roman"/>
          <w:sz w:val="28"/>
          <w:szCs w:val="28"/>
        </w:rPr>
        <w:t xml:space="preserve">Индивидуальная материальная ответственность означает, что конкретное материально-ответственное лицо (кладовщик, руководитель подразделения, продавец, кассир и др.) заключает договор с руководством предприятия, согласно которому любая недостача товарно-материальных ценностей должна быть возмещена этим лицом. </w:t>
      </w:r>
      <w:proofErr w:type="gramStart"/>
      <w:r w:rsidRPr="00340BCC">
        <w:rPr>
          <w:rFonts w:ascii="Times New Roman" w:hAnsi="Times New Roman" w:cs="Times New Roman"/>
          <w:sz w:val="28"/>
          <w:szCs w:val="28"/>
        </w:rPr>
        <w:t>В некоторых ситуациях устанавливаются нормативы, в пределах которых может иметь место отклонение учетных оценок от фактических; в этом случае материально-ответственное лицо должно возместить лишь сверхнормативные потери.</w:t>
      </w:r>
      <w:proofErr w:type="gramEnd"/>
      <w:r w:rsidRPr="00340BCC">
        <w:rPr>
          <w:rFonts w:ascii="Times New Roman" w:hAnsi="Times New Roman" w:cs="Times New Roman"/>
          <w:sz w:val="28"/>
          <w:szCs w:val="28"/>
        </w:rPr>
        <w:t xml:space="preserve"> Перечень материально-ответственных лиц определяется предприятием. В случае коллективной материальной ответственности за возможные недостачи отвечает уже не конкретное лицо, а коллектив (например, бригада продавцов, сменяющих друг друга в отделе магазина). Эта форма ответственности помогает избежать неоправданно частых инвентаризаций.</w:t>
      </w:r>
    </w:p>
    <w:p w:rsidR="00340BCC" w:rsidRDefault="00340BCC" w:rsidP="00340B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BCC">
        <w:rPr>
          <w:rFonts w:ascii="Times New Roman" w:hAnsi="Times New Roman" w:cs="Times New Roman"/>
          <w:sz w:val="28"/>
          <w:szCs w:val="28"/>
        </w:rPr>
        <w:t xml:space="preserve">В соответствии с российским законодательством предприятия, нарушающие договорные обязательства (сроки, качество продукции), расчетную дисциплину, допускающих несвоевременный возврат краткосрочных и долгосрочных ссуд, погашение векселей, нарушение налогового законодательства, уплачивают пени, неустойки, штрафы. В случае неэффективной деятельности к предприятию может быть применена </w:t>
      </w:r>
      <w:r w:rsidRPr="00340BCC">
        <w:rPr>
          <w:rFonts w:ascii="Times New Roman" w:hAnsi="Times New Roman" w:cs="Times New Roman"/>
          <w:sz w:val="28"/>
          <w:szCs w:val="28"/>
        </w:rPr>
        <w:lastRenderedPageBreak/>
        <w:t>процедура банкротства. Для руководителей предприятия принцип материальной ответственности реализуется через систему штрафов случаях нарушения предприятием налогового законодательства.</w:t>
      </w:r>
    </w:p>
    <w:p w:rsidR="00340BCC" w:rsidRPr="00340BCC" w:rsidRDefault="00110A56" w:rsidP="00110A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Рассмотрим условия привлечения работников к материальной ответственности. </w:t>
      </w:r>
      <w:r w:rsidR="00340BCC" w:rsidRPr="00340BCC">
        <w:rPr>
          <w:rFonts w:ascii="Times New Roman" w:hAnsi="Times New Roman" w:cs="Times New Roman"/>
          <w:sz w:val="28"/>
          <w:szCs w:val="28"/>
        </w:rPr>
        <w:t>Материальная ответственность может быть</w:t>
      </w:r>
      <w:r>
        <w:rPr>
          <w:rFonts w:ascii="Times New Roman" w:hAnsi="Times New Roman" w:cs="Times New Roman"/>
          <w:sz w:val="28"/>
          <w:szCs w:val="28"/>
        </w:rPr>
        <w:t xml:space="preserve"> возложена  на  работника  лишь </w:t>
      </w:r>
      <w:r w:rsidR="00340BCC" w:rsidRPr="00340BCC">
        <w:rPr>
          <w:rFonts w:ascii="Times New Roman" w:hAnsi="Times New Roman" w:cs="Times New Roman"/>
          <w:sz w:val="28"/>
          <w:szCs w:val="28"/>
        </w:rPr>
        <w:t>при одновременном наличии следующих обязательных условий:</w:t>
      </w:r>
    </w:p>
    <w:p w:rsidR="00340BCC" w:rsidRPr="00340BCC" w:rsidRDefault="00340BCC" w:rsidP="00340B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BCC">
        <w:rPr>
          <w:rFonts w:ascii="Times New Roman" w:hAnsi="Times New Roman" w:cs="Times New Roman"/>
          <w:sz w:val="28"/>
          <w:szCs w:val="28"/>
        </w:rPr>
        <w:t>- прямого действительного ущерба</w:t>
      </w:r>
    </w:p>
    <w:p w:rsidR="00340BCC" w:rsidRPr="00340BCC" w:rsidRDefault="00340BCC" w:rsidP="00340B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BCC">
        <w:rPr>
          <w:rFonts w:ascii="Times New Roman" w:hAnsi="Times New Roman" w:cs="Times New Roman"/>
          <w:sz w:val="28"/>
          <w:szCs w:val="28"/>
        </w:rPr>
        <w:t>- противоправности поведения работника</w:t>
      </w:r>
    </w:p>
    <w:p w:rsidR="00340BCC" w:rsidRPr="00340BCC" w:rsidRDefault="00340BCC" w:rsidP="00340B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BCC">
        <w:rPr>
          <w:rFonts w:ascii="Times New Roman" w:hAnsi="Times New Roman" w:cs="Times New Roman"/>
          <w:sz w:val="28"/>
          <w:szCs w:val="28"/>
        </w:rPr>
        <w:t>- вины работника</w:t>
      </w:r>
    </w:p>
    <w:p w:rsidR="00340BCC" w:rsidRPr="00340BCC" w:rsidRDefault="00340BCC" w:rsidP="00340B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BCC">
        <w:rPr>
          <w:rFonts w:ascii="Times New Roman" w:hAnsi="Times New Roman" w:cs="Times New Roman"/>
          <w:sz w:val="28"/>
          <w:szCs w:val="28"/>
        </w:rPr>
        <w:t>- причинной связи между действиями (или бездействием)</w:t>
      </w:r>
      <w:r w:rsidR="00110A56">
        <w:rPr>
          <w:rFonts w:ascii="Times New Roman" w:hAnsi="Times New Roman" w:cs="Times New Roman"/>
          <w:sz w:val="28"/>
          <w:szCs w:val="28"/>
        </w:rPr>
        <w:t>.</w:t>
      </w:r>
    </w:p>
    <w:p w:rsidR="00340BCC" w:rsidRPr="00340BCC" w:rsidRDefault="00340BCC" w:rsidP="00110A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BCC">
        <w:rPr>
          <w:rFonts w:ascii="Times New Roman" w:hAnsi="Times New Roman" w:cs="Times New Roman"/>
          <w:sz w:val="28"/>
          <w:szCs w:val="28"/>
        </w:rPr>
        <w:t>В соответствии со  сложившейся  практик</w:t>
      </w:r>
      <w:r w:rsidR="00110A56">
        <w:rPr>
          <w:rFonts w:ascii="Times New Roman" w:hAnsi="Times New Roman" w:cs="Times New Roman"/>
          <w:sz w:val="28"/>
          <w:szCs w:val="28"/>
        </w:rPr>
        <w:t xml:space="preserve">ой  под  прямым  действительным </w:t>
      </w:r>
      <w:r w:rsidRPr="00340BCC">
        <w:rPr>
          <w:rFonts w:ascii="Times New Roman" w:hAnsi="Times New Roman" w:cs="Times New Roman"/>
          <w:sz w:val="28"/>
          <w:szCs w:val="28"/>
        </w:rPr>
        <w:t>ущербом   понимается,   в   частности,   умен</w:t>
      </w:r>
      <w:r w:rsidR="00110A56">
        <w:rPr>
          <w:rFonts w:ascii="Times New Roman" w:hAnsi="Times New Roman" w:cs="Times New Roman"/>
          <w:sz w:val="28"/>
          <w:szCs w:val="28"/>
        </w:rPr>
        <w:t xml:space="preserve">ьшение   наличного    имущества </w:t>
      </w:r>
      <w:r w:rsidRPr="00340BCC">
        <w:rPr>
          <w:rFonts w:ascii="Times New Roman" w:hAnsi="Times New Roman" w:cs="Times New Roman"/>
          <w:sz w:val="28"/>
          <w:szCs w:val="28"/>
        </w:rPr>
        <w:t>работодателя вследствие утраты, ухудшения  или  понижени</w:t>
      </w:r>
      <w:r w:rsidR="00110A56">
        <w:rPr>
          <w:rFonts w:ascii="Times New Roman" w:hAnsi="Times New Roman" w:cs="Times New Roman"/>
          <w:sz w:val="28"/>
          <w:szCs w:val="28"/>
        </w:rPr>
        <w:t xml:space="preserve">я  его  ценности,  а </w:t>
      </w:r>
      <w:r w:rsidRPr="00340BCC">
        <w:rPr>
          <w:rFonts w:ascii="Times New Roman" w:hAnsi="Times New Roman" w:cs="Times New Roman"/>
          <w:sz w:val="28"/>
          <w:szCs w:val="28"/>
        </w:rPr>
        <w:t>также  необходимости  произвести  затраты  на</w:t>
      </w:r>
      <w:r w:rsidR="00110A56">
        <w:rPr>
          <w:rFonts w:ascii="Times New Roman" w:hAnsi="Times New Roman" w:cs="Times New Roman"/>
          <w:sz w:val="28"/>
          <w:szCs w:val="28"/>
        </w:rPr>
        <w:t xml:space="preserve">  восстановление,  приобретение </w:t>
      </w:r>
      <w:r w:rsidRPr="00340BCC">
        <w:rPr>
          <w:rFonts w:ascii="Times New Roman" w:hAnsi="Times New Roman" w:cs="Times New Roman"/>
          <w:sz w:val="28"/>
          <w:szCs w:val="28"/>
        </w:rPr>
        <w:t>имущества или иных ценностей, либо произвести</w:t>
      </w:r>
      <w:r w:rsidR="00110A56">
        <w:rPr>
          <w:rFonts w:ascii="Times New Roman" w:hAnsi="Times New Roman" w:cs="Times New Roman"/>
          <w:sz w:val="28"/>
          <w:szCs w:val="28"/>
        </w:rPr>
        <w:t xml:space="preserve">  излишние  выплаты.  </w:t>
      </w:r>
      <w:proofErr w:type="gramStart"/>
      <w:r w:rsidR="00110A56">
        <w:rPr>
          <w:rFonts w:ascii="Times New Roman" w:hAnsi="Times New Roman" w:cs="Times New Roman"/>
          <w:sz w:val="28"/>
          <w:szCs w:val="28"/>
        </w:rPr>
        <w:t xml:space="preserve">К  такому </w:t>
      </w:r>
      <w:r w:rsidRPr="00340BCC">
        <w:rPr>
          <w:rFonts w:ascii="Times New Roman" w:hAnsi="Times New Roman" w:cs="Times New Roman"/>
          <w:sz w:val="28"/>
          <w:szCs w:val="28"/>
        </w:rPr>
        <w:t>ущербу относятся, например, недостача, порча, присвоение, и т. д.</w:t>
      </w:r>
      <w:proofErr w:type="gramEnd"/>
    </w:p>
    <w:p w:rsidR="00340BCC" w:rsidRPr="00340BCC" w:rsidRDefault="00340BCC" w:rsidP="00110A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BCC">
        <w:rPr>
          <w:rFonts w:ascii="Times New Roman" w:hAnsi="Times New Roman" w:cs="Times New Roman"/>
          <w:sz w:val="28"/>
          <w:szCs w:val="28"/>
        </w:rPr>
        <w:t>Противоправным   является   тако</w:t>
      </w:r>
      <w:r w:rsidR="00110A56">
        <w:rPr>
          <w:rFonts w:ascii="Times New Roman" w:hAnsi="Times New Roman" w:cs="Times New Roman"/>
          <w:sz w:val="28"/>
          <w:szCs w:val="28"/>
        </w:rPr>
        <w:t xml:space="preserve">е   поведение   (действие   или </w:t>
      </w:r>
      <w:r w:rsidRPr="00340BCC">
        <w:rPr>
          <w:rFonts w:ascii="Times New Roman" w:hAnsi="Times New Roman" w:cs="Times New Roman"/>
          <w:sz w:val="28"/>
          <w:szCs w:val="28"/>
        </w:rPr>
        <w:t>бездействие) работника, когда он  не  исполня</w:t>
      </w:r>
      <w:r w:rsidR="00110A56">
        <w:rPr>
          <w:rFonts w:ascii="Times New Roman" w:hAnsi="Times New Roman" w:cs="Times New Roman"/>
          <w:sz w:val="28"/>
          <w:szCs w:val="28"/>
        </w:rPr>
        <w:t xml:space="preserve">ет  или  неправильно  исполняет </w:t>
      </w:r>
      <w:r w:rsidRPr="00340BCC">
        <w:rPr>
          <w:rFonts w:ascii="Times New Roman" w:hAnsi="Times New Roman" w:cs="Times New Roman"/>
          <w:sz w:val="28"/>
          <w:szCs w:val="28"/>
        </w:rPr>
        <w:t>свои   трудовые   обязанности,   установленны</w:t>
      </w:r>
      <w:r w:rsidR="00110A56">
        <w:rPr>
          <w:rFonts w:ascii="Times New Roman" w:hAnsi="Times New Roman" w:cs="Times New Roman"/>
          <w:sz w:val="28"/>
          <w:szCs w:val="28"/>
        </w:rPr>
        <w:t xml:space="preserve">е   законами,   постановлениями </w:t>
      </w:r>
      <w:r w:rsidRPr="00340BCC">
        <w:rPr>
          <w:rFonts w:ascii="Times New Roman" w:hAnsi="Times New Roman" w:cs="Times New Roman"/>
          <w:sz w:val="28"/>
          <w:szCs w:val="28"/>
        </w:rPr>
        <w:t>Правительства, правилами внутреннего трудовог</w:t>
      </w:r>
      <w:r w:rsidR="00110A56">
        <w:rPr>
          <w:rFonts w:ascii="Times New Roman" w:hAnsi="Times New Roman" w:cs="Times New Roman"/>
          <w:sz w:val="28"/>
          <w:szCs w:val="28"/>
        </w:rPr>
        <w:t xml:space="preserve">о  распорядка,  инструкциями  и </w:t>
      </w:r>
      <w:r w:rsidRPr="00340BCC">
        <w:rPr>
          <w:rFonts w:ascii="Times New Roman" w:hAnsi="Times New Roman" w:cs="Times New Roman"/>
          <w:sz w:val="28"/>
          <w:szCs w:val="28"/>
        </w:rPr>
        <w:t xml:space="preserve">другими  обязательными  правилам,  а  также  </w:t>
      </w:r>
      <w:r w:rsidR="00110A56">
        <w:rPr>
          <w:rFonts w:ascii="Times New Roman" w:hAnsi="Times New Roman" w:cs="Times New Roman"/>
          <w:sz w:val="28"/>
          <w:szCs w:val="28"/>
        </w:rPr>
        <w:t xml:space="preserve"> приказами   и   распоряжениями администрации. </w:t>
      </w:r>
      <w:r w:rsidRPr="00340BCC">
        <w:rPr>
          <w:rFonts w:ascii="Times New Roman" w:hAnsi="Times New Roman" w:cs="Times New Roman"/>
          <w:sz w:val="28"/>
          <w:szCs w:val="28"/>
        </w:rPr>
        <w:t xml:space="preserve">Бездействие работника может быть </w:t>
      </w:r>
      <w:r w:rsidR="00110A56">
        <w:rPr>
          <w:rFonts w:ascii="Times New Roman" w:hAnsi="Times New Roman" w:cs="Times New Roman"/>
          <w:sz w:val="28"/>
          <w:szCs w:val="28"/>
        </w:rPr>
        <w:t xml:space="preserve">признано противоправным  в  том </w:t>
      </w:r>
      <w:r w:rsidRPr="00340BCC">
        <w:rPr>
          <w:rFonts w:ascii="Times New Roman" w:hAnsi="Times New Roman" w:cs="Times New Roman"/>
          <w:sz w:val="28"/>
          <w:szCs w:val="28"/>
        </w:rPr>
        <w:t xml:space="preserve">случае,  если  на  него  возложены   обязанности  </w:t>
      </w:r>
      <w:r w:rsidR="00110A56">
        <w:rPr>
          <w:rFonts w:ascii="Times New Roman" w:hAnsi="Times New Roman" w:cs="Times New Roman"/>
          <w:sz w:val="28"/>
          <w:szCs w:val="28"/>
        </w:rPr>
        <w:t xml:space="preserve"> совершения   определённых </w:t>
      </w:r>
      <w:r w:rsidRPr="00340BCC">
        <w:rPr>
          <w:rFonts w:ascii="Times New Roman" w:hAnsi="Times New Roman" w:cs="Times New Roman"/>
          <w:sz w:val="28"/>
          <w:szCs w:val="28"/>
        </w:rPr>
        <w:t>действий.</w:t>
      </w:r>
    </w:p>
    <w:p w:rsidR="00110A56" w:rsidRDefault="00110A56" w:rsidP="00110A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Уголовный кодекс РФ </w:t>
      </w:r>
      <w:r w:rsidR="00340BCC" w:rsidRPr="00340BCC">
        <w:rPr>
          <w:rFonts w:ascii="Times New Roman" w:hAnsi="Times New Roman" w:cs="Times New Roman"/>
          <w:sz w:val="28"/>
          <w:szCs w:val="28"/>
        </w:rPr>
        <w:t xml:space="preserve"> различает с</w:t>
      </w:r>
      <w:r>
        <w:rPr>
          <w:rFonts w:ascii="Times New Roman" w:hAnsi="Times New Roman" w:cs="Times New Roman"/>
          <w:sz w:val="28"/>
          <w:szCs w:val="28"/>
        </w:rPr>
        <w:t xml:space="preserve">ледующие  формы  и  виды  вины: </w:t>
      </w:r>
      <w:r w:rsidR="00340BCC" w:rsidRPr="00340BCC">
        <w:rPr>
          <w:rFonts w:ascii="Times New Roman" w:hAnsi="Times New Roman" w:cs="Times New Roman"/>
          <w:sz w:val="28"/>
          <w:szCs w:val="28"/>
        </w:rPr>
        <w:t>прямой и косвенный умысел, легкомыслие и небрежность. Форма вины  влияет  на вид и размер материаль</w:t>
      </w:r>
      <w:r>
        <w:rPr>
          <w:rFonts w:ascii="Times New Roman" w:hAnsi="Times New Roman" w:cs="Times New Roman"/>
          <w:sz w:val="28"/>
          <w:szCs w:val="28"/>
        </w:rPr>
        <w:t>ной ответственности работников.</w:t>
      </w:r>
    </w:p>
    <w:p w:rsidR="00340BCC" w:rsidRPr="00340BCC" w:rsidRDefault="00340BCC" w:rsidP="00110A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BCC">
        <w:rPr>
          <w:rFonts w:ascii="Times New Roman" w:hAnsi="Times New Roman" w:cs="Times New Roman"/>
          <w:sz w:val="28"/>
          <w:szCs w:val="28"/>
        </w:rPr>
        <w:lastRenderedPageBreak/>
        <w:t xml:space="preserve">Материальная ответственность работника </w:t>
      </w:r>
      <w:r w:rsidR="00110A56">
        <w:rPr>
          <w:rFonts w:ascii="Times New Roman" w:hAnsi="Times New Roman" w:cs="Times New Roman"/>
          <w:sz w:val="28"/>
          <w:szCs w:val="28"/>
        </w:rPr>
        <w:t xml:space="preserve">бывает двух видов: ограниченная </w:t>
      </w:r>
      <w:r w:rsidRPr="00340BCC">
        <w:rPr>
          <w:rFonts w:ascii="Times New Roman" w:hAnsi="Times New Roman" w:cs="Times New Roman"/>
          <w:sz w:val="28"/>
          <w:szCs w:val="28"/>
        </w:rPr>
        <w:t xml:space="preserve">и полная. </w:t>
      </w:r>
      <w:r w:rsidR="00110A56">
        <w:rPr>
          <w:rFonts w:ascii="Times New Roman" w:hAnsi="Times New Roman" w:cs="Times New Roman"/>
          <w:sz w:val="28"/>
          <w:szCs w:val="28"/>
        </w:rPr>
        <w:t>О</w:t>
      </w:r>
      <w:r w:rsidRPr="00340BCC">
        <w:rPr>
          <w:rFonts w:ascii="Times New Roman" w:hAnsi="Times New Roman" w:cs="Times New Roman"/>
          <w:sz w:val="28"/>
          <w:szCs w:val="28"/>
        </w:rPr>
        <w:t xml:space="preserve">граниченной называется </w:t>
      </w:r>
      <w:r w:rsidR="004666B4">
        <w:rPr>
          <w:rFonts w:ascii="Times New Roman" w:hAnsi="Times New Roman" w:cs="Times New Roman"/>
          <w:sz w:val="28"/>
          <w:szCs w:val="28"/>
        </w:rPr>
        <w:t xml:space="preserve">так </w:t>
      </w:r>
      <w:r w:rsidRPr="00340BCC">
        <w:rPr>
          <w:rFonts w:ascii="Times New Roman" w:hAnsi="Times New Roman" w:cs="Times New Roman"/>
          <w:sz w:val="28"/>
          <w:szCs w:val="28"/>
        </w:rPr>
        <w:t xml:space="preserve">потому,  что  размер  возмещаемого  ущерба ограничивается по отношению к заработку  работника.  Полная  ответственность называется так </w:t>
      </w:r>
      <w:r w:rsidR="004666B4">
        <w:rPr>
          <w:rFonts w:ascii="Times New Roman" w:hAnsi="Times New Roman" w:cs="Times New Roman"/>
          <w:sz w:val="28"/>
          <w:szCs w:val="28"/>
        </w:rPr>
        <w:t>в связи с тем, что</w:t>
      </w:r>
      <w:r w:rsidRPr="00340BCC">
        <w:rPr>
          <w:rFonts w:ascii="Times New Roman" w:hAnsi="Times New Roman" w:cs="Times New Roman"/>
          <w:sz w:val="28"/>
          <w:szCs w:val="28"/>
        </w:rPr>
        <w:t xml:space="preserve"> работник</w:t>
      </w:r>
      <w:r w:rsidR="004666B4">
        <w:rPr>
          <w:rFonts w:ascii="Times New Roman" w:hAnsi="Times New Roman" w:cs="Times New Roman"/>
          <w:sz w:val="28"/>
          <w:szCs w:val="28"/>
        </w:rPr>
        <w:t xml:space="preserve"> в  указанных  законодательством</w:t>
      </w:r>
      <w:r w:rsidRPr="00340BCC">
        <w:rPr>
          <w:rFonts w:ascii="Times New Roman" w:hAnsi="Times New Roman" w:cs="Times New Roman"/>
          <w:sz w:val="28"/>
          <w:szCs w:val="28"/>
        </w:rPr>
        <w:t xml:space="preserve">  случаях возмещает полную стоимость ущерба без всякого ограничения.</w:t>
      </w:r>
    </w:p>
    <w:p w:rsidR="00340BCC" w:rsidRPr="00340BCC" w:rsidRDefault="00340BCC" w:rsidP="004666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BCC">
        <w:rPr>
          <w:rFonts w:ascii="Times New Roman" w:hAnsi="Times New Roman" w:cs="Times New Roman"/>
          <w:sz w:val="28"/>
          <w:szCs w:val="28"/>
        </w:rPr>
        <w:t>Как правило</w:t>
      </w:r>
      <w:r w:rsidR="004666B4">
        <w:rPr>
          <w:rFonts w:ascii="Times New Roman" w:hAnsi="Times New Roman" w:cs="Times New Roman"/>
          <w:sz w:val="28"/>
          <w:szCs w:val="28"/>
        </w:rPr>
        <w:t>,</w:t>
      </w:r>
      <w:r w:rsidRPr="00340BCC">
        <w:rPr>
          <w:rFonts w:ascii="Times New Roman" w:hAnsi="Times New Roman" w:cs="Times New Roman"/>
          <w:sz w:val="28"/>
          <w:szCs w:val="28"/>
        </w:rPr>
        <w:t xml:space="preserve"> работник несет ограниченную</w:t>
      </w:r>
      <w:r w:rsidR="004666B4">
        <w:rPr>
          <w:rFonts w:ascii="Times New Roman" w:hAnsi="Times New Roman" w:cs="Times New Roman"/>
          <w:sz w:val="28"/>
          <w:szCs w:val="28"/>
        </w:rPr>
        <w:t xml:space="preserve"> материальную  ответственность, </w:t>
      </w:r>
      <w:r w:rsidRPr="00340BCC">
        <w:rPr>
          <w:rFonts w:ascii="Times New Roman" w:hAnsi="Times New Roman" w:cs="Times New Roman"/>
          <w:sz w:val="28"/>
          <w:szCs w:val="28"/>
        </w:rPr>
        <w:t>возмещая ущерб</w:t>
      </w:r>
      <w:r w:rsidR="004666B4">
        <w:rPr>
          <w:rFonts w:ascii="Times New Roman" w:hAnsi="Times New Roman" w:cs="Times New Roman"/>
          <w:sz w:val="28"/>
          <w:szCs w:val="28"/>
        </w:rPr>
        <w:t>,</w:t>
      </w:r>
      <w:r w:rsidRPr="00340BCC">
        <w:rPr>
          <w:rFonts w:ascii="Times New Roman" w:hAnsi="Times New Roman" w:cs="Times New Roman"/>
          <w:sz w:val="28"/>
          <w:szCs w:val="28"/>
        </w:rPr>
        <w:t xml:space="preserve"> но не более  его  среднемесячн</w:t>
      </w:r>
      <w:r w:rsidR="004666B4">
        <w:rPr>
          <w:rFonts w:ascii="Times New Roman" w:hAnsi="Times New Roman" w:cs="Times New Roman"/>
          <w:sz w:val="28"/>
          <w:szCs w:val="28"/>
        </w:rPr>
        <w:t xml:space="preserve">ого  заработка,  если  иное  не </w:t>
      </w:r>
      <w:r w:rsidRPr="00340BCC">
        <w:rPr>
          <w:rFonts w:ascii="Times New Roman" w:hAnsi="Times New Roman" w:cs="Times New Roman"/>
          <w:sz w:val="28"/>
          <w:szCs w:val="28"/>
        </w:rPr>
        <w:t>предусмотрено Кодексом или иным Федеральным законом.</w:t>
      </w:r>
    </w:p>
    <w:p w:rsidR="00340BCC" w:rsidRPr="00340BCC" w:rsidRDefault="00340BCC" w:rsidP="004666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BCC">
        <w:rPr>
          <w:rFonts w:ascii="Times New Roman" w:hAnsi="Times New Roman" w:cs="Times New Roman"/>
          <w:sz w:val="28"/>
          <w:szCs w:val="28"/>
        </w:rPr>
        <w:t>Полная материальная ответственность раб</w:t>
      </w:r>
      <w:r w:rsidR="004666B4">
        <w:rPr>
          <w:rFonts w:ascii="Times New Roman" w:hAnsi="Times New Roman" w:cs="Times New Roman"/>
          <w:sz w:val="28"/>
          <w:szCs w:val="28"/>
        </w:rPr>
        <w:t xml:space="preserve">отника может наступить  лишь  в </w:t>
      </w:r>
      <w:r w:rsidRPr="00340BCC">
        <w:rPr>
          <w:rFonts w:ascii="Times New Roman" w:hAnsi="Times New Roman" w:cs="Times New Roman"/>
          <w:sz w:val="28"/>
          <w:szCs w:val="28"/>
        </w:rPr>
        <w:t>следующих случаях:</w:t>
      </w:r>
    </w:p>
    <w:p w:rsidR="00340BCC" w:rsidRPr="00340BCC" w:rsidRDefault="00340BCC" w:rsidP="004666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BCC">
        <w:rPr>
          <w:rFonts w:ascii="Times New Roman" w:hAnsi="Times New Roman" w:cs="Times New Roman"/>
          <w:sz w:val="28"/>
          <w:szCs w:val="28"/>
        </w:rPr>
        <w:t>1) когда ущерб  причинен  преступлен</w:t>
      </w:r>
      <w:r w:rsidR="004666B4">
        <w:rPr>
          <w:rFonts w:ascii="Times New Roman" w:hAnsi="Times New Roman" w:cs="Times New Roman"/>
          <w:sz w:val="28"/>
          <w:szCs w:val="28"/>
        </w:rPr>
        <w:t xml:space="preserve">ием,  установленным  приговором </w:t>
      </w:r>
      <w:r w:rsidRPr="00340BCC">
        <w:rPr>
          <w:rFonts w:ascii="Times New Roman" w:hAnsi="Times New Roman" w:cs="Times New Roman"/>
          <w:sz w:val="28"/>
          <w:szCs w:val="28"/>
        </w:rPr>
        <w:t>суда.  Суд,  установив  факт  пре</w:t>
      </w:r>
      <w:r w:rsidR="004666B4">
        <w:rPr>
          <w:rFonts w:ascii="Times New Roman" w:hAnsi="Times New Roman" w:cs="Times New Roman"/>
          <w:sz w:val="28"/>
          <w:szCs w:val="28"/>
        </w:rPr>
        <w:t xml:space="preserve">ступления,   может   освободить </w:t>
      </w:r>
      <w:r w:rsidRPr="00340BCC">
        <w:rPr>
          <w:rFonts w:ascii="Times New Roman" w:hAnsi="Times New Roman" w:cs="Times New Roman"/>
          <w:sz w:val="28"/>
          <w:szCs w:val="28"/>
        </w:rPr>
        <w:t xml:space="preserve">виновного работника от наказания </w:t>
      </w:r>
      <w:r w:rsidR="004666B4">
        <w:rPr>
          <w:rFonts w:ascii="Times New Roman" w:hAnsi="Times New Roman" w:cs="Times New Roman"/>
          <w:sz w:val="28"/>
          <w:szCs w:val="28"/>
        </w:rPr>
        <w:t xml:space="preserve">вследствие  акта  амнистии  или </w:t>
      </w:r>
      <w:r w:rsidRPr="00340BCC">
        <w:rPr>
          <w:rFonts w:ascii="Times New Roman" w:hAnsi="Times New Roman" w:cs="Times New Roman"/>
          <w:sz w:val="28"/>
          <w:szCs w:val="28"/>
        </w:rPr>
        <w:t>помилования и т.п., но  полную  о</w:t>
      </w:r>
      <w:r w:rsidR="004666B4">
        <w:rPr>
          <w:rFonts w:ascii="Times New Roman" w:hAnsi="Times New Roman" w:cs="Times New Roman"/>
          <w:sz w:val="28"/>
          <w:szCs w:val="28"/>
        </w:rPr>
        <w:t xml:space="preserve">тветственность  работник  будет </w:t>
      </w:r>
      <w:r w:rsidRPr="00340BCC">
        <w:rPr>
          <w:rFonts w:ascii="Times New Roman" w:hAnsi="Times New Roman" w:cs="Times New Roman"/>
          <w:sz w:val="28"/>
          <w:szCs w:val="28"/>
        </w:rPr>
        <w:t>нести;</w:t>
      </w:r>
    </w:p>
    <w:p w:rsidR="00340BCC" w:rsidRPr="00340BCC" w:rsidRDefault="00340BCC" w:rsidP="004666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BCC">
        <w:rPr>
          <w:rFonts w:ascii="Times New Roman" w:hAnsi="Times New Roman" w:cs="Times New Roman"/>
          <w:sz w:val="28"/>
          <w:szCs w:val="28"/>
        </w:rPr>
        <w:t>2)    когда    по    законодательств</w:t>
      </w:r>
      <w:r w:rsidR="004666B4">
        <w:rPr>
          <w:rFonts w:ascii="Times New Roman" w:hAnsi="Times New Roman" w:cs="Times New Roman"/>
          <w:sz w:val="28"/>
          <w:szCs w:val="28"/>
        </w:rPr>
        <w:t xml:space="preserve">у    на    банную     категорию </w:t>
      </w:r>
      <w:r w:rsidRPr="00340BCC">
        <w:rPr>
          <w:rFonts w:ascii="Times New Roman" w:hAnsi="Times New Roman" w:cs="Times New Roman"/>
          <w:sz w:val="28"/>
          <w:szCs w:val="28"/>
        </w:rPr>
        <w:t>работников</w:t>
      </w:r>
      <w:r w:rsidR="004666B4">
        <w:rPr>
          <w:rFonts w:ascii="Times New Roman" w:hAnsi="Times New Roman" w:cs="Times New Roman"/>
          <w:sz w:val="28"/>
          <w:szCs w:val="28"/>
        </w:rPr>
        <w:t xml:space="preserve"> </w:t>
      </w:r>
      <w:r w:rsidRPr="00340BCC">
        <w:rPr>
          <w:rFonts w:ascii="Times New Roman" w:hAnsi="Times New Roman" w:cs="Times New Roman"/>
          <w:sz w:val="28"/>
          <w:szCs w:val="28"/>
        </w:rPr>
        <w:t>(например инкассаторов,</w:t>
      </w:r>
      <w:r w:rsidR="004666B4">
        <w:rPr>
          <w:rFonts w:ascii="Times New Roman" w:hAnsi="Times New Roman" w:cs="Times New Roman"/>
          <w:sz w:val="28"/>
          <w:szCs w:val="28"/>
        </w:rPr>
        <w:t xml:space="preserve"> работников связи, работающих с </w:t>
      </w:r>
      <w:r w:rsidRPr="00340BCC">
        <w:rPr>
          <w:rFonts w:ascii="Times New Roman" w:hAnsi="Times New Roman" w:cs="Times New Roman"/>
          <w:sz w:val="28"/>
          <w:szCs w:val="28"/>
        </w:rPr>
        <w:t>переводами, бандеролями, кассиров</w:t>
      </w:r>
      <w:r w:rsidR="004666B4">
        <w:rPr>
          <w:rFonts w:ascii="Times New Roman" w:hAnsi="Times New Roman" w:cs="Times New Roman"/>
          <w:sz w:val="28"/>
          <w:szCs w:val="28"/>
        </w:rPr>
        <w:t xml:space="preserve"> и т.д.) прямо возложена полная </w:t>
      </w:r>
      <w:r w:rsidRPr="00340BCC">
        <w:rPr>
          <w:rFonts w:ascii="Times New Roman" w:hAnsi="Times New Roman" w:cs="Times New Roman"/>
          <w:sz w:val="28"/>
          <w:szCs w:val="28"/>
        </w:rPr>
        <w:t>материальная ответственность за у</w:t>
      </w:r>
      <w:r w:rsidR="004666B4">
        <w:rPr>
          <w:rFonts w:ascii="Times New Roman" w:hAnsi="Times New Roman" w:cs="Times New Roman"/>
          <w:sz w:val="28"/>
          <w:szCs w:val="28"/>
        </w:rPr>
        <w:t xml:space="preserve">щерб, причиненный  производству </w:t>
      </w:r>
      <w:r w:rsidRPr="00340BCC">
        <w:rPr>
          <w:rFonts w:ascii="Times New Roman" w:hAnsi="Times New Roman" w:cs="Times New Roman"/>
          <w:sz w:val="28"/>
          <w:szCs w:val="28"/>
        </w:rPr>
        <w:t>при исполнении трудовых обязаннос</w:t>
      </w:r>
      <w:r w:rsidR="004666B4">
        <w:rPr>
          <w:rFonts w:ascii="Times New Roman" w:hAnsi="Times New Roman" w:cs="Times New Roman"/>
          <w:sz w:val="28"/>
          <w:szCs w:val="28"/>
        </w:rPr>
        <w:t xml:space="preserve">тей, независимо от того был  ли </w:t>
      </w:r>
      <w:r w:rsidRPr="00340BCC">
        <w:rPr>
          <w:rFonts w:ascii="Times New Roman" w:hAnsi="Times New Roman" w:cs="Times New Roman"/>
          <w:sz w:val="28"/>
          <w:szCs w:val="28"/>
        </w:rPr>
        <w:t>заключен с работником договор о материальной ответственности;</w:t>
      </w:r>
    </w:p>
    <w:p w:rsidR="00340BCC" w:rsidRPr="00340BCC" w:rsidRDefault="00340BCC" w:rsidP="004666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BCC">
        <w:rPr>
          <w:rFonts w:ascii="Times New Roman" w:hAnsi="Times New Roman" w:cs="Times New Roman"/>
          <w:sz w:val="28"/>
          <w:szCs w:val="28"/>
        </w:rPr>
        <w:t>3) когда ущерб причинен не при испол</w:t>
      </w:r>
      <w:r w:rsidR="004666B4">
        <w:rPr>
          <w:rFonts w:ascii="Times New Roman" w:hAnsi="Times New Roman" w:cs="Times New Roman"/>
          <w:sz w:val="28"/>
          <w:szCs w:val="28"/>
        </w:rPr>
        <w:t xml:space="preserve">нении трудовых  обязанностей, </w:t>
      </w:r>
      <w:r w:rsidRPr="00340BCC">
        <w:rPr>
          <w:rFonts w:ascii="Times New Roman" w:hAnsi="Times New Roman" w:cs="Times New Roman"/>
          <w:sz w:val="28"/>
          <w:szCs w:val="28"/>
        </w:rPr>
        <w:t xml:space="preserve">независимо  от  того,  в  какое  </w:t>
      </w:r>
      <w:r w:rsidR="004666B4">
        <w:rPr>
          <w:rFonts w:ascii="Times New Roman" w:hAnsi="Times New Roman" w:cs="Times New Roman"/>
          <w:sz w:val="28"/>
          <w:szCs w:val="28"/>
        </w:rPr>
        <w:t xml:space="preserve">время,  рабочее  или  не рабочее </w:t>
      </w:r>
      <w:r w:rsidRPr="00340BCC">
        <w:rPr>
          <w:rFonts w:ascii="Times New Roman" w:hAnsi="Times New Roman" w:cs="Times New Roman"/>
          <w:sz w:val="28"/>
          <w:szCs w:val="28"/>
        </w:rPr>
        <w:t>(например</w:t>
      </w:r>
      <w:r w:rsidR="004666B4">
        <w:rPr>
          <w:rFonts w:ascii="Times New Roman" w:hAnsi="Times New Roman" w:cs="Times New Roman"/>
          <w:sz w:val="28"/>
          <w:szCs w:val="28"/>
        </w:rPr>
        <w:t>,</w:t>
      </w:r>
      <w:r w:rsidRPr="00340BCC">
        <w:rPr>
          <w:rFonts w:ascii="Times New Roman" w:hAnsi="Times New Roman" w:cs="Times New Roman"/>
          <w:sz w:val="28"/>
          <w:szCs w:val="28"/>
        </w:rPr>
        <w:t xml:space="preserve"> работник сломал станок,</w:t>
      </w:r>
      <w:r w:rsidR="004666B4">
        <w:rPr>
          <w:rFonts w:ascii="Times New Roman" w:hAnsi="Times New Roman" w:cs="Times New Roman"/>
          <w:sz w:val="28"/>
          <w:szCs w:val="28"/>
        </w:rPr>
        <w:t xml:space="preserve"> когда точил деталь  для  своей </w:t>
      </w:r>
      <w:r w:rsidRPr="00340BCC">
        <w:rPr>
          <w:rFonts w:ascii="Times New Roman" w:hAnsi="Times New Roman" w:cs="Times New Roman"/>
          <w:sz w:val="28"/>
          <w:szCs w:val="28"/>
        </w:rPr>
        <w:t>автомашины, или водитель служебно</w:t>
      </w:r>
      <w:r w:rsidR="004666B4">
        <w:rPr>
          <w:rFonts w:ascii="Times New Roman" w:hAnsi="Times New Roman" w:cs="Times New Roman"/>
          <w:sz w:val="28"/>
          <w:szCs w:val="28"/>
        </w:rPr>
        <w:t>й машины по окончанию  рабочего дня при поездке на дачу</w:t>
      </w:r>
      <w:r w:rsidRPr="00340BCC">
        <w:rPr>
          <w:rFonts w:ascii="Times New Roman" w:hAnsi="Times New Roman" w:cs="Times New Roman"/>
          <w:sz w:val="28"/>
          <w:szCs w:val="28"/>
        </w:rPr>
        <w:t xml:space="preserve"> сломал машину);</w:t>
      </w:r>
    </w:p>
    <w:p w:rsidR="00340BCC" w:rsidRPr="00340BCC" w:rsidRDefault="00340BCC" w:rsidP="004666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BCC">
        <w:rPr>
          <w:rFonts w:ascii="Times New Roman" w:hAnsi="Times New Roman" w:cs="Times New Roman"/>
          <w:sz w:val="28"/>
          <w:szCs w:val="28"/>
        </w:rPr>
        <w:t>4) недостачи ценностей, вверенных  е</w:t>
      </w:r>
      <w:r w:rsidR="004666B4">
        <w:rPr>
          <w:rFonts w:ascii="Times New Roman" w:hAnsi="Times New Roman" w:cs="Times New Roman"/>
          <w:sz w:val="28"/>
          <w:szCs w:val="28"/>
        </w:rPr>
        <w:t xml:space="preserve">му  на  основании  специального </w:t>
      </w:r>
      <w:r w:rsidRPr="00340BCC">
        <w:rPr>
          <w:rFonts w:ascii="Times New Roman" w:hAnsi="Times New Roman" w:cs="Times New Roman"/>
          <w:sz w:val="28"/>
          <w:szCs w:val="28"/>
        </w:rPr>
        <w:t>письменного договора или полученных им по разовому документу;</w:t>
      </w:r>
    </w:p>
    <w:p w:rsidR="00340BCC" w:rsidRPr="00340BCC" w:rsidRDefault="00340BCC" w:rsidP="00340B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BCC">
        <w:rPr>
          <w:rFonts w:ascii="Times New Roman" w:hAnsi="Times New Roman" w:cs="Times New Roman"/>
          <w:sz w:val="28"/>
          <w:szCs w:val="28"/>
        </w:rPr>
        <w:t>5) умышленного причинения ущерба</w:t>
      </w:r>
    </w:p>
    <w:p w:rsidR="00340BCC" w:rsidRPr="00340BCC" w:rsidRDefault="00340BCC" w:rsidP="00340B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BCC">
        <w:rPr>
          <w:rFonts w:ascii="Times New Roman" w:hAnsi="Times New Roman" w:cs="Times New Roman"/>
          <w:sz w:val="28"/>
          <w:szCs w:val="28"/>
        </w:rPr>
        <w:lastRenderedPageBreak/>
        <w:t>6) причинение ущерба в состоянии алкогольного,  наркотического  или</w:t>
      </w:r>
    </w:p>
    <w:p w:rsidR="00340BCC" w:rsidRPr="00340BCC" w:rsidRDefault="00340BCC" w:rsidP="004666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0BCC">
        <w:rPr>
          <w:rFonts w:ascii="Times New Roman" w:hAnsi="Times New Roman" w:cs="Times New Roman"/>
          <w:sz w:val="28"/>
          <w:szCs w:val="28"/>
        </w:rPr>
        <w:t>токсического опьянения.</w:t>
      </w:r>
    </w:p>
    <w:p w:rsidR="00340BCC" w:rsidRPr="00340BCC" w:rsidRDefault="00340BCC" w:rsidP="00340B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BCC">
        <w:rPr>
          <w:rFonts w:ascii="Times New Roman" w:hAnsi="Times New Roman" w:cs="Times New Roman"/>
          <w:sz w:val="28"/>
          <w:szCs w:val="28"/>
        </w:rPr>
        <w:t>7) причинения ущерба в результате административного проступка, если</w:t>
      </w:r>
    </w:p>
    <w:p w:rsidR="00340BCC" w:rsidRPr="00340BCC" w:rsidRDefault="00340BCC" w:rsidP="004666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0BCC">
        <w:rPr>
          <w:rFonts w:ascii="Times New Roman" w:hAnsi="Times New Roman" w:cs="Times New Roman"/>
          <w:sz w:val="28"/>
          <w:szCs w:val="28"/>
        </w:rPr>
        <w:t>таковой установлен соответствующими государственными органами</w:t>
      </w:r>
    </w:p>
    <w:p w:rsidR="00340BCC" w:rsidRPr="00340BCC" w:rsidRDefault="00340BCC" w:rsidP="00340B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BCC">
        <w:rPr>
          <w:rFonts w:ascii="Times New Roman" w:hAnsi="Times New Roman" w:cs="Times New Roman"/>
          <w:sz w:val="28"/>
          <w:szCs w:val="28"/>
        </w:rPr>
        <w:t>8) разглашения  сведений,  составляющих  охраняемую  законом  тайну</w:t>
      </w:r>
    </w:p>
    <w:p w:rsidR="00340BCC" w:rsidRPr="00340BCC" w:rsidRDefault="00340BCC" w:rsidP="004666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0BCC">
        <w:rPr>
          <w:rFonts w:ascii="Times New Roman" w:hAnsi="Times New Roman" w:cs="Times New Roman"/>
          <w:sz w:val="28"/>
          <w:szCs w:val="28"/>
        </w:rPr>
        <w:t>(служебную, коммерческую или иную</w:t>
      </w:r>
      <w:r w:rsidR="004666B4">
        <w:rPr>
          <w:rFonts w:ascii="Times New Roman" w:hAnsi="Times New Roman" w:cs="Times New Roman"/>
          <w:sz w:val="28"/>
          <w:szCs w:val="28"/>
        </w:rPr>
        <w:t>), в случаях,  предусмотренными Федеральными З</w:t>
      </w:r>
      <w:r w:rsidRPr="00340BCC">
        <w:rPr>
          <w:rFonts w:ascii="Times New Roman" w:hAnsi="Times New Roman" w:cs="Times New Roman"/>
          <w:sz w:val="28"/>
          <w:szCs w:val="28"/>
        </w:rPr>
        <w:t>аконами</w:t>
      </w:r>
      <w:r w:rsidR="004666B4">
        <w:rPr>
          <w:rFonts w:ascii="Times New Roman" w:hAnsi="Times New Roman" w:cs="Times New Roman"/>
          <w:sz w:val="28"/>
          <w:szCs w:val="28"/>
        </w:rPr>
        <w:t>.</w:t>
      </w:r>
    </w:p>
    <w:p w:rsidR="00340BCC" w:rsidRPr="00340BCC" w:rsidRDefault="00340BCC" w:rsidP="004666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BCC">
        <w:rPr>
          <w:rFonts w:ascii="Times New Roman" w:hAnsi="Times New Roman" w:cs="Times New Roman"/>
          <w:sz w:val="28"/>
          <w:szCs w:val="28"/>
        </w:rPr>
        <w:t>Полная материальная ответственность мож</w:t>
      </w:r>
      <w:r w:rsidR="004666B4">
        <w:rPr>
          <w:rFonts w:ascii="Times New Roman" w:hAnsi="Times New Roman" w:cs="Times New Roman"/>
          <w:sz w:val="28"/>
          <w:szCs w:val="28"/>
        </w:rPr>
        <w:t xml:space="preserve">ет  быть  установлена  трудовым </w:t>
      </w:r>
      <w:r w:rsidRPr="00340BCC">
        <w:rPr>
          <w:rFonts w:ascii="Times New Roman" w:hAnsi="Times New Roman" w:cs="Times New Roman"/>
          <w:sz w:val="28"/>
          <w:szCs w:val="28"/>
        </w:rPr>
        <w:t xml:space="preserve">договором,   заключенным   с   руководителем </w:t>
      </w:r>
      <w:r w:rsidR="004666B4">
        <w:rPr>
          <w:rFonts w:ascii="Times New Roman" w:hAnsi="Times New Roman" w:cs="Times New Roman"/>
          <w:sz w:val="28"/>
          <w:szCs w:val="28"/>
        </w:rPr>
        <w:t xml:space="preserve">   организации,    заместителем </w:t>
      </w:r>
      <w:r w:rsidRPr="00340BCC">
        <w:rPr>
          <w:rFonts w:ascii="Times New Roman" w:hAnsi="Times New Roman" w:cs="Times New Roman"/>
          <w:sz w:val="28"/>
          <w:szCs w:val="28"/>
        </w:rPr>
        <w:t>руководителя, главным бухгалтером.</w:t>
      </w:r>
    </w:p>
    <w:p w:rsidR="00340BCC" w:rsidRPr="00340BCC" w:rsidRDefault="00340BCC" w:rsidP="004666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BCC">
        <w:rPr>
          <w:rFonts w:ascii="Times New Roman" w:hAnsi="Times New Roman" w:cs="Times New Roman"/>
          <w:sz w:val="28"/>
          <w:szCs w:val="28"/>
        </w:rPr>
        <w:t>Письменный   договор   о   полной   мат</w:t>
      </w:r>
      <w:r w:rsidR="004666B4">
        <w:rPr>
          <w:rFonts w:ascii="Times New Roman" w:hAnsi="Times New Roman" w:cs="Times New Roman"/>
          <w:sz w:val="28"/>
          <w:szCs w:val="28"/>
        </w:rPr>
        <w:t xml:space="preserve">ериальной   ответственности   </w:t>
      </w:r>
      <w:proofErr w:type="gramStart"/>
      <w:r w:rsidR="004666B4">
        <w:rPr>
          <w:rFonts w:ascii="Times New Roman" w:hAnsi="Times New Roman" w:cs="Times New Roman"/>
          <w:sz w:val="28"/>
          <w:szCs w:val="28"/>
        </w:rPr>
        <w:t>–</w:t>
      </w:r>
      <w:r w:rsidRPr="00340BCC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340BCC">
        <w:rPr>
          <w:rFonts w:ascii="Times New Roman" w:hAnsi="Times New Roman" w:cs="Times New Roman"/>
          <w:sz w:val="28"/>
          <w:szCs w:val="28"/>
        </w:rPr>
        <w:t>ндивидуальной или коллективной (бригадной)  –  заключается  с  работниками, достигшими  18  лет,  непосредственно   обслуживающими   или   использующими денежный, товарные ценности или иное  имущество,  указанными  в  специальных перечнях.</w:t>
      </w:r>
    </w:p>
    <w:p w:rsidR="00340BCC" w:rsidRPr="00340BCC" w:rsidRDefault="004666B4" w:rsidP="004666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Исходя из этого, можно выделить еще один вид материальной</w:t>
      </w:r>
      <w:r>
        <w:rPr>
          <w:rFonts w:ascii="Times New Roman" w:hAnsi="Times New Roman" w:cs="Times New Roman"/>
          <w:sz w:val="28"/>
          <w:szCs w:val="28"/>
        </w:rPr>
        <w:tab/>
        <w:t xml:space="preserve"> ответственности – полная коллективная ответственность. Она основывается на </w:t>
      </w:r>
      <w:r w:rsidR="00340BCC" w:rsidRPr="00340BCC">
        <w:rPr>
          <w:rFonts w:ascii="Times New Roman" w:hAnsi="Times New Roman" w:cs="Times New Roman"/>
          <w:sz w:val="28"/>
          <w:szCs w:val="28"/>
        </w:rPr>
        <w:t xml:space="preserve">письменном  договоре  </w:t>
      </w:r>
      <w:r>
        <w:rPr>
          <w:rFonts w:ascii="Times New Roman" w:hAnsi="Times New Roman" w:cs="Times New Roman"/>
          <w:sz w:val="28"/>
          <w:szCs w:val="28"/>
        </w:rPr>
        <w:t xml:space="preserve">со   всеми   членами   данного </w:t>
      </w:r>
      <w:r w:rsidR="00340BCC" w:rsidRPr="00340BCC">
        <w:rPr>
          <w:rFonts w:ascii="Times New Roman" w:hAnsi="Times New Roman" w:cs="Times New Roman"/>
          <w:sz w:val="28"/>
          <w:szCs w:val="28"/>
        </w:rPr>
        <w:t>коллектива (бригады).</w:t>
      </w:r>
    </w:p>
    <w:p w:rsidR="00340BCC" w:rsidRPr="00340BCC" w:rsidRDefault="00340BCC" w:rsidP="004666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BCC">
        <w:rPr>
          <w:rFonts w:ascii="Times New Roman" w:hAnsi="Times New Roman" w:cs="Times New Roman"/>
          <w:sz w:val="28"/>
          <w:szCs w:val="28"/>
        </w:rPr>
        <w:t xml:space="preserve">Члены   бригады,   заключившие   договор  </w:t>
      </w:r>
      <w:r w:rsidR="004666B4">
        <w:rPr>
          <w:rFonts w:ascii="Times New Roman" w:hAnsi="Times New Roman" w:cs="Times New Roman"/>
          <w:sz w:val="28"/>
          <w:szCs w:val="28"/>
        </w:rPr>
        <w:t xml:space="preserve"> о    полной    материальной </w:t>
      </w:r>
      <w:r w:rsidRPr="00340BCC">
        <w:rPr>
          <w:rFonts w:ascii="Times New Roman" w:hAnsi="Times New Roman" w:cs="Times New Roman"/>
          <w:sz w:val="28"/>
          <w:szCs w:val="28"/>
        </w:rPr>
        <w:t>ответственности, имеют определенные  дополнительные  права  –  право  отвода члена бригады, в том числе бригадира, право дать или не  дать  согласие  при приеме новых членов в бригаду. Все это  указывается  в  договоре  на  основе типового договора.</w:t>
      </w:r>
    </w:p>
    <w:p w:rsidR="00340BCC" w:rsidRPr="00340BCC" w:rsidRDefault="00340BCC" w:rsidP="00340B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BCC">
        <w:rPr>
          <w:rFonts w:ascii="Times New Roman" w:hAnsi="Times New Roman" w:cs="Times New Roman"/>
          <w:sz w:val="28"/>
          <w:szCs w:val="28"/>
        </w:rPr>
        <w:t>Суммы возмущений бригадой ущерба распределяются  между  ее  членами  в долевом порядке в зависимости от их отработанного времени  (если,  например, член бригады в это время был болен или в отпуске), от степени  вины  каждого пропорционально их тарифным ставкам.</w:t>
      </w:r>
    </w:p>
    <w:p w:rsidR="00340BCC" w:rsidRPr="00340BCC" w:rsidRDefault="00340BCC" w:rsidP="004666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BCC">
        <w:rPr>
          <w:rFonts w:ascii="Times New Roman" w:hAnsi="Times New Roman" w:cs="Times New Roman"/>
          <w:sz w:val="28"/>
          <w:szCs w:val="28"/>
        </w:rPr>
        <w:t>Работодатель обязан установить  причину</w:t>
      </w:r>
      <w:r w:rsidR="004666B4">
        <w:rPr>
          <w:rFonts w:ascii="Times New Roman" w:hAnsi="Times New Roman" w:cs="Times New Roman"/>
          <w:sz w:val="28"/>
          <w:szCs w:val="28"/>
        </w:rPr>
        <w:t xml:space="preserve">  ущерба  и  его  размер,  а  с того, кто непосредственно этот ущерб принес -</w:t>
      </w:r>
      <w:r w:rsidRPr="00340BCC">
        <w:rPr>
          <w:rFonts w:ascii="Times New Roman" w:hAnsi="Times New Roman" w:cs="Times New Roman"/>
          <w:sz w:val="28"/>
          <w:szCs w:val="28"/>
        </w:rPr>
        <w:t xml:space="preserve"> пот</w:t>
      </w:r>
      <w:r w:rsidR="004666B4">
        <w:rPr>
          <w:rFonts w:ascii="Times New Roman" w:hAnsi="Times New Roman" w:cs="Times New Roman"/>
          <w:sz w:val="28"/>
          <w:szCs w:val="28"/>
        </w:rPr>
        <w:t xml:space="preserve">ребовать письменное </w:t>
      </w:r>
      <w:r w:rsidR="004666B4">
        <w:rPr>
          <w:rFonts w:ascii="Times New Roman" w:hAnsi="Times New Roman" w:cs="Times New Roman"/>
          <w:sz w:val="28"/>
          <w:szCs w:val="28"/>
        </w:rPr>
        <w:lastRenderedPageBreak/>
        <w:t xml:space="preserve">объяснение. </w:t>
      </w:r>
      <w:r w:rsidRPr="00340BCC">
        <w:rPr>
          <w:rFonts w:ascii="Times New Roman" w:hAnsi="Times New Roman" w:cs="Times New Roman"/>
          <w:sz w:val="28"/>
          <w:szCs w:val="28"/>
        </w:rPr>
        <w:t>Для освобождения от материальной ответс</w:t>
      </w:r>
      <w:r w:rsidR="004666B4">
        <w:rPr>
          <w:rFonts w:ascii="Times New Roman" w:hAnsi="Times New Roman" w:cs="Times New Roman"/>
          <w:sz w:val="28"/>
          <w:szCs w:val="28"/>
        </w:rPr>
        <w:t xml:space="preserve">твенности по договору  работник </w:t>
      </w:r>
      <w:r w:rsidRPr="00340BCC">
        <w:rPr>
          <w:rFonts w:ascii="Times New Roman" w:hAnsi="Times New Roman" w:cs="Times New Roman"/>
          <w:sz w:val="28"/>
          <w:szCs w:val="28"/>
        </w:rPr>
        <w:t xml:space="preserve">должен доказать отсутствие своей вины. То же </w:t>
      </w:r>
      <w:r w:rsidR="004666B4">
        <w:rPr>
          <w:rFonts w:ascii="Times New Roman" w:hAnsi="Times New Roman" w:cs="Times New Roman"/>
          <w:sz w:val="28"/>
          <w:szCs w:val="28"/>
        </w:rPr>
        <w:t xml:space="preserve">относится  и  к  члену  бригады </w:t>
      </w:r>
      <w:r w:rsidRPr="00340BCC">
        <w:rPr>
          <w:rFonts w:ascii="Times New Roman" w:hAnsi="Times New Roman" w:cs="Times New Roman"/>
          <w:sz w:val="28"/>
          <w:szCs w:val="28"/>
        </w:rPr>
        <w:t>при бригадной  материальной  ответственности.  При  добровольном  возмещении ущерба степень вины каждого члена бригады определяется по  соглашению  между всеми членами коллектива и работодателем, а при взыскании судом  ущерба  эту степень вины каждого определяет суд.</w:t>
      </w:r>
    </w:p>
    <w:p w:rsidR="00340BCC" w:rsidRPr="00340BCC" w:rsidRDefault="00340BCC" w:rsidP="004666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BCC">
        <w:rPr>
          <w:rFonts w:ascii="Times New Roman" w:hAnsi="Times New Roman" w:cs="Times New Roman"/>
          <w:sz w:val="28"/>
          <w:szCs w:val="28"/>
        </w:rPr>
        <w:t>Размер  возмещаемого   ущерба,   причин</w:t>
      </w:r>
      <w:r w:rsidR="004666B4">
        <w:rPr>
          <w:rFonts w:ascii="Times New Roman" w:hAnsi="Times New Roman" w:cs="Times New Roman"/>
          <w:sz w:val="28"/>
          <w:szCs w:val="28"/>
        </w:rPr>
        <w:t xml:space="preserve">енного   по   вине   нескольких </w:t>
      </w:r>
      <w:r w:rsidRPr="00340BCC">
        <w:rPr>
          <w:rFonts w:ascii="Times New Roman" w:hAnsi="Times New Roman" w:cs="Times New Roman"/>
          <w:sz w:val="28"/>
          <w:szCs w:val="28"/>
        </w:rPr>
        <w:t>работников, определяется для каждого с учетом</w:t>
      </w:r>
      <w:r w:rsidR="004666B4">
        <w:rPr>
          <w:rFonts w:ascii="Times New Roman" w:hAnsi="Times New Roman" w:cs="Times New Roman"/>
          <w:sz w:val="28"/>
          <w:szCs w:val="28"/>
        </w:rPr>
        <w:t xml:space="preserve"> степени вины, вида  и  предела </w:t>
      </w:r>
      <w:r w:rsidRPr="00340BCC">
        <w:rPr>
          <w:rFonts w:ascii="Times New Roman" w:hAnsi="Times New Roman" w:cs="Times New Roman"/>
          <w:sz w:val="28"/>
          <w:szCs w:val="28"/>
        </w:rPr>
        <w:t>материальной ответственности.</w:t>
      </w:r>
    </w:p>
    <w:p w:rsidR="00340BCC" w:rsidRPr="00340BCC" w:rsidRDefault="004666B4" w:rsidP="00340B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 же </w:t>
      </w:r>
      <w:r w:rsidR="00340BCC" w:rsidRPr="00340BCC">
        <w:rPr>
          <w:rFonts w:ascii="Times New Roman" w:hAnsi="Times New Roman" w:cs="Times New Roman"/>
          <w:sz w:val="28"/>
          <w:szCs w:val="28"/>
        </w:rPr>
        <w:t>законодательством предусматривается как материальный не только прямой ущерб, но  и  ущерб,  причиненный  работнику  в  связи  с  незаконным лишением его возможности трудиться, что привело к неполучению заработка  или могло привести.</w:t>
      </w:r>
    </w:p>
    <w:p w:rsidR="00340BCC" w:rsidRPr="00340BCC" w:rsidRDefault="00340BCC" w:rsidP="004666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BCC">
        <w:rPr>
          <w:rFonts w:ascii="Times New Roman" w:hAnsi="Times New Roman" w:cs="Times New Roman"/>
          <w:sz w:val="28"/>
          <w:szCs w:val="28"/>
        </w:rPr>
        <w:t>Материальная  ответственность  работода</w:t>
      </w:r>
      <w:r w:rsidR="004666B4">
        <w:rPr>
          <w:rFonts w:ascii="Times New Roman" w:hAnsi="Times New Roman" w:cs="Times New Roman"/>
          <w:sz w:val="28"/>
          <w:szCs w:val="28"/>
        </w:rPr>
        <w:t xml:space="preserve">теля   за   вред,   причиненный </w:t>
      </w:r>
      <w:r w:rsidRPr="00340BCC">
        <w:rPr>
          <w:rFonts w:ascii="Times New Roman" w:hAnsi="Times New Roman" w:cs="Times New Roman"/>
          <w:sz w:val="28"/>
          <w:szCs w:val="28"/>
        </w:rPr>
        <w:t>противоправным виновным поведением администрации, в некоторых случаях и  без вины, перед работником, может быть следующих видов:</w:t>
      </w:r>
    </w:p>
    <w:p w:rsidR="00340BCC" w:rsidRPr="00340BCC" w:rsidRDefault="00340BCC" w:rsidP="00340B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BCC">
        <w:rPr>
          <w:rFonts w:ascii="Times New Roman" w:hAnsi="Times New Roman" w:cs="Times New Roman"/>
          <w:sz w:val="28"/>
          <w:szCs w:val="28"/>
        </w:rPr>
        <w:t>1.  За  вред,  причиненный  работнику   увечьем,   профессиональным</w:t>
      </w:r>
    </w:p>
    <w:p w:rsidR="00340BCC" w:rsidRPr="00340BCC" w:rsidRDefault="00340BCC" w:rsidP="004666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0BCC">
        <w:rPr>
          <w:rFonts w:ascii="Times New Roman" w:hAnsi="Times New Roman" w:cs="Times New Roman"/>
          <w:sz w:val="28"/>
          <w:szCs w:val="28"/>
        </w:rPr>
        <w:t>заболеванием  либо  иным  поврежд</w:t>
      </w:r>
      <w:r w:rsidR="004666B4">
        <w:rPr>
          <w:rFonts w:ascii="Times New Roman" w:hAnsi="Times New Roman" w:cs="Times New Roman"/>
          <w:sz w:val="28"/>
          <w:szCs w:val="28"/>
        </w:rPr>
        <w:t xml:space="preserve">ением  здоровья,  связанным   с </w:t>
      </w:r>
      <w:r w:rsidRPr="00340BCC">
        <w:rPr>
          <w:rFonts w:ascii="Times New Roman" w:hAnsi="Times New Roman" w:cs="Times New Roman"/>
          <w:sz w:val="28"/>
          <w:szCs w:val="28"/>
        </w:rPr>
        <w:t>исполнением   трудовых    обязанн</w:t>
      </w:r>
      <w:r w:rsidR="004666B4">
        <w:rPr>
          <w:rFonts w:ascii="Times New Roman" w:hAnsi="Times New Roman" w:cs="Times New Roman"/>
          <w:sz w:val="28"/>
          <w:szCs w:val="28"/>
        </w:rPr>
        <w:t xml:space="preserve">остей.    Правила    возмещения </w:t>
      </w:r>
      <w:r w:rsidRPr="00340BCC">
        <w:rPr>
          <w:rFonts w:ascii="Times New Roman" w:hAnsi="Times New Roman" w:cs="Times New Roman"/>
          <w:sz w:val="28"/>
          <w:szCs w:val="28"/>
        </w:rPr>
        <w:t>страхователем  (работодателем)  и</w:t>
      </w:r>
      <w:r w:rsidR="004666B4">
        <w:rPr>
          <w:rFonts w:ascii="Times New Roman" w:hAnsi="Times New Roman" w:cs="Times New Roman"/>
          <w:sz w:val="28"/>
          <w:szCs w:val="28"/>
        </w:rPr>
        <w:t xml:space="preserve">  страховщиком  (фондом)  этого </w:t>
      </w:r>
      <w:r w:rsidRPr="00340BCC">
        <w:rPr>
          <w:rFonts w:ascii="Times New Roman" w:hAnsi="Times New Roman" w:cs="Times New Roman"/>
          <w:sz w:val="28"/>
          <w:szCs w:val="28"/>
        </w:rPr>
        <w:t xml:space="preserve">вреда, предусмотрены  ФЗ  от  24 </w:t>
      </w:r>
      <w:r w:rsidR="004666B4">
        <w:rPr>
          <w:rFonts w:ascii="Times New Roman" w:hAnsi="Times New Roman" w:cs="Times New Roman"/>
          <w:sz w:val="28"/>
          <w:szCs w:val="28"/>
        </w:rPr>
        <w:t xml:space="preserve"> июля  1998  г.  №  125-ФЗ  «Об </w:t>
      </w:r>
      <w:r w:rsidRPr="00340BCC">
        <w:rPr>
          <w:rFonts w:ascii="Times New Roman" w:hAnsi="Times New Roman" w:cs="Times New Roman"/>
          <w:sz w:val="28"/>
          <w:szCs w:val="28"/>
        </w:rPr>
        <w:t>обязательном социальном страхован</w:t>
      </w:r>
      <w:r w:rsidR="004666B4">
        <w:rPr>
          <w:rFonts w:ascii="Times New Roman" w:hAnsi="Times New Roman" w:cs="Times New Roman"/>
          <w:sz w:val="28"/>
          <w:szCs w:val="28"/>
        </w:rPr>
        <w:t xml:space="preserve">ии  от  несчастных  случаев  на </w:t>
      </w:r>
      <w:r w:rsidRPr="00340BCC">
        <w:rPr>
          <w:rFonts w:ascii="Times New Roman" w:hAnsi="Times New Roman" w:cs="Times New Roman"/>
          <w:sz w:val="28"/>
          <w:szCs w:val="28"/>
        </w:rPr>
        <w:t>производстве и профессиональных заболеваний».</w:t>
      </w:r>
    </w:p>
    <w:p w:rsidR="00340BCC" w:rsidRPr="00340BCC" w:rsidRDefault="00340BCC" w:rsidP="00C758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BCC">
        <w:rPr>
          <w:rFonts w:ascii="Times New Roman" w:hAnsi="Times New Roman" w:cs="Times New Roman"/>
          <w:sz w:val="28"/>
          <w:szCs w:val="28"/>
        </w:rPr>
        <w:t>2. За вред в  результате  неполучени</w:t>
      </w:r>
      <w:r w:rsidR="00C758B7">
        <w:rPr>
          <w:rFonts w:ascii="Times New Roman" w:hAnsi="Times New Roman" w:cs="Times New Roman"/>
          <w:sz w:val="28"/>
          <w:szCs w:val="28"/>
        </w:rPr>
        <w:t xml:space="preserve">я  заработка  во  всех  случаях </w:t>
      </w:r>
      <w:r w:rsidRPr="00340BCC">
        <w:rPr>
          <w:rFonts w:ascii="Times New Roman" w:hAnsi="Times New Roman" w:cs="Times New Roman"/>
          <w:sz w:val="28"/>
          <w:szCs w:val="28"/>
        </w:rPr>
        <w:t>незаконного лишения возможности т</w:t>
      </w:r>
      <w:r w:rsidR="00C758B7">
        <w:rPr>
          <w:rFonts w:ascii="Times New Roman" w:hAnsi="Times New Roman" w:cs="Times New Roman"/>
          <w:sz w:val="28"/>
          <w:szCs w:val="28"/>
        </w:rPr>
        <w:t xml:space="preserve">рудиться, т.е. нарушения  права </w:t>
      </w:r>
      <w:r w:rsidRPr="00340BCC">
        <w:rPr>
          <w:rFonts w:ascii="Times New Roman" w:hAnsi="Times New Roman" w:cs="Times New Roman"/>
          <w:sz w:val="28"/>
          <w:szCs w:val="28"/>
        </w:rPr>
        <w:t>на труд (незаконного отказа  в  приеме  на  работу,  незаконног</w:t>
      </w:r>
      <w:r w:rsidR="00C758B7">
        <w:rPr>
          <w:rFonts w:ascii="Times New Roman" w:hAnsi="Times New Roman" w:cs="Times New Roman"/>
          <w:sz w:val="28"/>
          <w:szCs w:val="28"/>
        </w:rPr>
        <w:t xml:space="preserve">о </w:t>
      </w:r>
      <w:r w:rsidRPr="00340BCC">
        <w:rPr>
          <w:rFonts w:ascii="Times New Roman" w:hAnsi="Times New Roman" w:cs="Times New Roman"/>
          <w:sz w:val="28"/>
          <w:szCs w:val="28"/>
        </w:rPr>
        <w:t>перевода или увольнения, незаконн</w:t>
      </w:r>
      <w:r w:rsidR="00C758B7">
        <w:rPr>
          <w:rFonts w:ascii="Times New Roman" w:hAnsi="Times New Roman" w:cs="Times New Roman"/>
          <w:sz w:val="28"/>
          <w:szCs w:val="28"/>
        </w:rPr>
        <w:t xml:space="preserve">ого отстранения от  работы  или </w:t>
      </w:r>
      <w:r w:rsidRPr="00340BCC">
        <w:rPr>
          <w:rFonts w:ascii="Times New Roman" w:hAnsi="Times New Roman" w:cs="Times New Roman"/>
          <w:sz w:val="28"/>
          <w:szCs w:val="28"/>
        </w:rPr>
        <w:t xml:space="preserve">сделанных порочащих </w:t>
      </w:r>
      <w:r w:rsidRPr="00340BCC">
        <w:rPr>
          <w:rFonts w:ascii="Times New Roman" w:hAnsi="Times New Roman" w:cs="Times New Roman"/>
          <w:sz w:val="28"/>
          <w:szCs w:val="28"/>
        </w:rPr>
        <w:lastRenderedPageBreak/>
        <w:t>незаконных  записях  в  трудовой  книжке,  а</w:t>
      </w:r>
      <w:r w:rsidR="00C758B7">
        <w:rPr>
          <w:rFonts w:ascii="Times New Roman" w:hAnsi="Times New Roman" w:cs="Times New Roman"/>
          <w:sz w:val="28"/>
          <w:szCs w:val="28"/>
        </w:rPr>
        <w:t xml:space="preserve"> </w:t>
      </w:r>
      <w:r w:rsidRPr="00340BCC">
        <w:rPr>
          <w:rFonts w:ascii="Times New Roman" w:hAnsi="Times New Roman" w:cs="Times New Roman"/>
          <w:sz w:val="28"/>
          <w:szCs w:val="28"/>
        </w:rPr>
        <w:t xml:space="preserve">также других случаях, предусмотренных </w:t>
      </w:r>
      <w:r w:rsidR="00C758B7">
        <w:rPr>
          <w:rFonts w:ascii="Times New Roman" w:hAnsi="Times New Roman" w:cs="Times New Roman"/>
          <w:sz w:val="28"/>
          <w:szCs w:val="28"/>
        </w:rPr>
        <w:t>Ф</w:t>
      </w:r>
      <w:r w:rsidRPr="00340BCC">
        <w:rPr>
          <w:rFonts w:ascii="Times New Roman" w:hAnsi="Times New Roman" w:cs="Times New Roman"/>
          <w:sz w:val="28"/>
          <w:szCs w:val="28"/>
        </w:rPr>
        <w:t>едеральными</w:t>
      </w:r>
      <w:r w:rsidR="00C758B7">
        <w:rPr>
          <w:rFonts w:ascii="Times New Roman" w:hAnsi="Times New Roman" w:cs="Times New Roman"/>
          <w:sz w:val="28"/>
          <w:szCs w:val="28"/>
        </w:rPr>
        <w:t xml:space="preserve"> Законами</w:t>
      </w:r>
      <w:r w:rsidRPr="00340BCC">
        <w:rPr>
          <w:rFonts w:ascii="Times New Roman" w:hAnsi="Times New Roman" w:cs="Times New Roman"/>
          <w:sz w:val="28"/>
          <w:szCs w:val="28"/>
        </w:rPr>
        <w:t>).</w:t>
      </w:r>
    </w:p>
    <w:p w:rsidR="00340BCC" w:rsidRPr="00340BCC" w:rsidRDefault="00340BCC" w:rsidP="00C758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BCC">
        <w:rPr>
          <w:rFonts w:ascii="Times New Roman" w:hAnsi="Times New Roman" w:cs="Times New Roman"/>
          <w:sz w:val="28"/>
          <w:szCs w:val="28"/>
        </w:rPr>
        <w:t>3. За вред, причиненн</w:t>
      </w:r>
      <w:r w:rsidR="00C758B7">
        <w:rPr>
          <w:rFonts w:ascii="Times New Roman" w:hAnsi="Times New Roman" w:cs="Times New Roman"/>
          <w:sz w:val="28"/>
          <w:szCs w:val="28"/>
        </w:rPr>
        <w:t>ый личному имуществу работника. В</w:t>
      </w:r>
      <w:r w:rsidRPr="00340BCC">
        <w:rPr>
          <w:rFonts w:ascii="Times New Roman" w:hAnsi="Times New Roman" w:cs="Times New Roman"/>
          <w:sz w:val="28"/>
          <w:szCs w:val="28"/>
        </w:rPr>
        <w:t xml:space="preserve"> трудовом законодательстве  за</w:t>
      </w:r>
      <w:r w:rsidR="00C758B7">
        <w:rPr>
          <w:rFonts w:ascii="Times New Roman" w:hAnsi="Times New Roman" w:cs="Times New Roman"/>
          <w:sz w:val="28"/>
          <w:szCs w:val="28"/>
        </w:rPr>
        <w:t xml:space="preserve">крепляется  правовое  средство, </w:t>
      </w:r>
      <w:r w:rsidRPr="00340BCC">
        <w:rPr>
          <w:rFonts w:ascii="Times New Roman" w:hAnsi="Times New Roman" w:cs="Times New Roman"/>
          <w:sz w:val="28"/>
          <w:szCs w:val="28"/>
        </w:rPr>
        <w:t xml:space="preserve">обеспечивающее защиту интересов работника в  случае  причинения  ущерба  его имуществу. Ущерб имуществу может быть причинен  работником  организации  при исполнении трудовых (служебных, должностных) обязанностей, если при этом  он действовал или должен был действовать по  заданию  работодателя  и  под  его </w:t>
      </w:r>
      <w:proofErr w:type="gramStart"/>
      <w:r w:rsidRPr="00340BCC">
        <w:rPr>
          <w:rFonts w:ascii="Times New Roman" w:hAnsi="Times New Roman" w:cs="Times New Roman"/>
          <w:sz w:val="28"/>
          <w:szCs w:val="28"/>
        </w:rPr>
        <w:t>контролем за</w:t>
      </w:r>
      <w:proofErr w:type="gramEnd"/>
      <w:r w:rsidRPr="00340BCC">
        <w:rPr>
          <w:rFonts w:ascii="Times New Roman" w:hAnsi="Times New Roman" w:cs="Times New Roman"/>
          <w:sz w:val="28"/>
          <w:szCs w:val="28"/>
        </w:rPr>
        <w:t xml:space="preserve"> безопасным  ведением  работ.  При  определении  размера  ущерба применяются  рыночные  цены,  действующие  в  данной  местности.   Об   этом возмещении работник направляет заявление работодателю,  который  обязан  его рассмотреть и принять решение в 10-дневный срок со дня его поступления.  При несогласии  работника  с  этим   решением   и</w:t>
      </w:r>
      <w:r w:rsidR="00C758B7">
        <w:rPr>
          <w:rFonts w:ascii="Times New Roman" w:hAnsi="Times New Roman" w:cs="Times New Roman"/>
          <w:sz w:val="28"/>
          <w:szCs w:val="28"/>
        </w:rPr>
        <w:t xml:space="preserve">ли   при   неполучении   ответа </w:t>
      </w:r>
      <w:r w:rsidRPr="00340BCC">
        <w:rPr>
          <w:rFonts w:ascii="Times New Roman" w:hAnsi="Times New Roman" w:cs="Times New Roman"/>
          <w:sz w:val="28"/>
          <w:szCs w:val="28"/>
        </w:rPr>
        <w:t>работодателя в установленный срок работник вправе обратиться с иском в суд.</w:t>
      </w:r>
    </w:p>
    <w:p w:rsidR="00340BCC" w:rsidRPr="00340BCC" w:rsidRDefault="00340BCC" w:rsidP="00C758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BCC">
        <w:rPr>
          <w:rFonts w:ascii="Times New Roman" w:hAnsi="Times New Roman" w:cs="Times New Roman"/>
          <w:sz w:val="28"/>
          <w:szCs w:val="28"/>
        </w:rPr>
        <w:t>4. За задержку выплат</w:t>
      </w:r>
      <w:r w:rsidR="00C758B7">
        <w:rPr>
          <w:rFonts w:ascii="Times New Roman" w:hAnsi="Times New Roman" w:cs="Times New Roman"/>
          <w:sz w:val="28"/>
          <w:szCs w:val="28"/>
        </w:rPr>
        <w:t xml:space="preserve">ы начисленной заработной платы. </w:t>
      </w:r>
      <w:r w:rsidRPr="00340BCC">
        <w:rPr>
          <w:rFonts w:ascii="Times New Roman" w:hAnsi="Times New Roman" w:cs="Times New Roman"/>
          <w:sz w:val="28"/>
          <w:szCs w:val="28"/>
        </w:rPr>
        <w:t>При  нарушении   установленного   срока</w:t>
      </w:r>
      <w:r w:rsidR="00C758B7">
        <w:rPr>
          <w:rFonts w:ascii="Times New Roman" w:hAnsi="Times New Roman" w:cs="Times New Roman"/>
          <w:sz w:val="28"/>
          <w:szCs w:val="28"/>
        </w:rPr>
        <w:t xml:space="preserve">   выплаты   заработной   платы </w:t>
      </w:r>
      <w:r w:rsidRPr="00340BCC">
        <w:rPr>
          <w:rFonts w:ascii="Times New Roman" w:hAnsi="Times New Roman" w:cs="Times New Roman"/>
          <w:sz w:val="28"/>
          <w:szCs w:val="28"/>
        </w:rPr>
        <w:t xml:space="preserve">работодатель обязан ее выплатить с уплатой процентов (денежной  компенсации) в размере не ниже 1/300 действующей  в  это  время  ставки  рефинансирования Центрального Банка РФ от невыплаченных в срок </w:t>
      </w:r>
      <w:proofErr w:type="gramStart"/>
      <w:r w:rsidRPr="00340BCC">
        <w:rPr>
          <w:rFonts w:ascii="Times New Roman" w:hAnsi="Times New Roman" w:cs="Times New Roman"/>
          <w:sz w:val="28"/>
          <w:szCs w:val="28"/>
        </w:rPr>
        <w:t>сумм</w:t>
      </w:r>
      <w:proofErr w:type="gramEnd"/>
      <w:r w:rsidRPr="00340BCC">
        <w:rPr>
          <w:rFonts w:ascii="Times New Roman" w:hAnsi="Times New Roman" w:cs="Times New Roman"/>
          <w:sz w:val="28"/>
          <w:szCs w:val="28"/>
        </w:rPr>
        <w:t xml:space="preserve"> за каждый  день  задержки начиная со  следующего  дня  после  установленного  срока  выплаты  по  день фактическ</w:t>
      </w:r>
      <w:r w:rsidR="00C758B7">
        <w:rPr>
          <w:rFonts w:ascii="Times New Roman" w:hAnsi="Times New Roman" w:cs="Times New Roman"/>
          <w:sz w:val="28"/>
          <w:szCs w:val="28"/>
        </w:rPr>
        <w:t xml:space="preserve">ого   расчета   включительно.  </w:t>
      </w:r>
      <w:r w:rsidRPr="00340BCC">
        <w:rPr>
          <w:rFonts w:ascii="Times New Roman" w:hAnsi="Times New Roman" w:cs="Times New Roman"/>
          <w:sz w:val="28"/>
          <w:szCs w:val="28"/>
        </w:rPr>
        <w:t>Конкретный   размер   выплачиваемой работнику  денежной  компенсации  определяется  коллективным  договором  или трудовым договором.</w:t>
      </w:r>
    </w:p>
    <w:p w:rsidR="00340BCC" w:rsidRPr="00340BCC" w:rsidRDefault="00340BCC" w:rsidP="00C758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BCC">
        <w:rPr>
          <w:rFonts w:ascii="Times New Roman" w:hAnsi="Times New Roman" w:cs="Times New Roman"/>
          <w:sz w:val="28"/>
          <w:szCs w:val="28"/>
        </w:rPr>
        <w:t xml:space="preserve">Интересы работодателя и нанимаемого им </w:t>
      </w:r>
      <w:r w:rsidR="00C758B7">
        <w:rPr>
          <w:rFonts w:ascii="Times New Roman" w:hAnsi="Times New Roman" w:cs="Times New Roman"/>
          <w:sz w:val="28"/>
          <w:szCs w:val="28"/>
        </w:rPr>
        <w:t xml:space="preserve">работника не всегда  совпадают, </w:t>
      </w:r>
      <w:r w:rsidRPr="00340BCC">
        <w:rPr>
          <w:rFonts w:ascii="Times New Roman" w:hAnsi="Times New Roman" w:cs="Times New Roman"/>
          <w:sz w:val="28"/>
          <w:szCs w:val="28"/>
        </w:rPr>
        <w:t>поэтому возможно столкновение этих интересов на любой  стадии  существования трудовых  отношений.  Это,  в  свою  очередь,</w:t>
      </w:r>
      <w:r w:rsidR="00C758B7">
        <w:rPr>
          <w:rFonts w:ascii="Times New Roman" w:hAnsi="Times New Roman" w:cs="Times New Roman"/>
          <w:sz w:val="28"/>
          <w:szCs w:val="28"/>
        </w:rPr>
        <w:t xml:space="preserve">   приводит   к   возникновению </w:t>
      </w:r>
      <w:r w:rsidRPr="00340BCC">
        <w:rPr>
          <w:rFonts w:ascii="Times New Roman" w:hAnsi="Times New Roman" w:cs="Times New Roman"/>
          <w:sz w:val="28"/>
          <w:szCs w:val="28"/>
        </w:rPr>
        <w:t>конфликтов.</w:t>
      </w:r>
    </w:p>
    <w:p w:rsidR="00340BCC" w:rsidRPr="00340BCC" w:rsidRDefault="00340BCC" w:rsidP="00C758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BCC">
        <w:rPr>
          <w:rFonts w:ascii="Times New Roman" w:hAnsi="Times New Roman" w:cs="Times New Roman"/>
          <w:sz w:val="28"/>
          <w:szCs w:val="28"/>
        </w:rPr>
        <w:t>В настоящее время в сфере трудовых отношений появились две  негативные</w:t>
      </w:r>
      <w:r w:rsidR="00C758B7">
        <w:rPr>
          <w:rFonts w:ascii="Times New Roman" w:hAnsi="Times New Roman" w:cs="Times New Roman"/>
          <w:sz w:val="28"/>
          <w:szCs w:val="28"/>
        </w:rPr>
        <w:t xml:space="preserve"> </w:t>
      </w:r>
      <w:r w:rsidRPr="00340BCC">
        <w:rPr>
          <w:rFonts w:ascii="Times New Roman" w:hAnsi="Times New Roman" w:cs="Times New Roman"/>
          <w:sz w:val="28"/>
          <w:szCs w:val="28"/>
        </w:rPr>
        <w:t xml:space="preserve">тенденции: рост нарушений трудовых прав работников  </w:t>
      </w:r>
      <w:r w:rsidRPr="00340BCC">
        <w:rPr>
          <w:rFonts w:ascii="Times New Roman" w:hAnsi="Times New Roman" w:cs="Times New Roman"/>
          <w:sz w:val="28"/>
          <w:szCs w:val="28"/>
        </w:rPr>
        <w:lastRenderedPageBreak/>
        <w:t>(незаконные  увольнения, невыплата  заработной  платы  и  т.д.)  и  ослабление  их  судебной  защиты. Значительно возросло количество трудовых дел в судах. Появились новые  очень сложные  дела:  о  взыскании  морального   вреда,   причиненного   работнику незаконным   увольнением,   переводом   на   другую    работу,    невыплатой гарантированных законодательством выплат  и  льгот,  отказом  от  заключения трудового договора и другие.</w:t>
      </w:r>
    </w:p>
    <w:p w:rsidR="00EC45BC" w:rsidRDefault="00EC45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C45BC" w:rsidRPr="00C758B7" w:rsidRDefault="00EC45BC" w:rsidP="00EC45BC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758B7">
        <w:rPr>
          <w:rFonts w:ascii="Times New Roman" w:hAnsi="Times New Roman" w:cs="Times New Roman"/>
          <w:sz w:val="28"/>
          <w:szCs w:val="28"/>
        </w:rPr>
        <w:lastRenderedPageBreak/>
        <w:t>2. СОСТАВЛЕНИЕ ПРИКАЗА ОБ УЧЕТНОЙ ПОЛИТИКЕ НА ПРИМЕРЕ ООО «</w:t>
      </w:r>
      <w:r w:rsidR="003D75E0">
        <w:rPr>
          <w:rFonts w:ascii="Times New Roman" w:hAnsi="Times New Roman" w:cs="Times New Roman"/>
          <w:sz w:val="28"/>
          <w:szCs w:val="28"/>
        </w:rPr>
        <w:t>КУНКВАТ</w:t>
      </w:r>
      <w:r w:rsidRPr="00C758B7">
        <w:rPr>
          <w:rFonts w:ascii="Times New Roman" w:hAnsi="Times New Roman" w:cs="Times New Roman"/>
          <w:sz w:val="28"/>
          <w:szCs w:val="28"/>
        </w:rPr>
        <w:t>»</w:t>
      </w:r>
    </w:p>
    <w:p w:rsidR="00340BCC" w:rsidRPr="00340BCC" w:rsidRDefault="00340BCC" w:rsidP="00340B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34A9" w:rsidRPr="009F34A9" w:rsidRDefault="009F34A9" w:rsidP="009F34A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34A9">
        <w:rPr>
          <w:rFonts w:ascii="Times New Roman" w:eastAsia="Calibri" w:hAnsi="Times New Roman" w:cs="Times New Roman"/>
          <w:color w:val="231F20"/>
          <w:sz w:val="28"/>
          <w:szCs w:val="28"/>
        </w:rPr>
        <w:t>Б</w:t>
      </w:r>
      <w:r w:rsidRPr="009F34A9">
        <w:rPr>
          <w:rFonts w:ascii="Times New Roman" w:hAnsi="Times New Roman" w:cs="Times New Roman"/>
          <w:sz w:val="28"/>
          <w:szCs w:val="28"/>
        </w:rPr>
        <w:t xml:space="preserve">ухгалтерский учет на предприятии должен осуществляться по определенным правилам. Проблема заключается в установлении такой совокупности правил, реализация которых обеспечила бы максимальный эффект от ведения учета. При этом под эффектом в данном случае понимается своевременное формирование финансовой и управленческой информации, ее достоверность и полезность для широкого круга заинтересованных пользователей. Теоретически возможны три подхода к установлению правил постановки бухгалтерского учета на предприятии: централизованный, децентрализованный и смешанный. </w:t>
      </w:r>
    </w:p>
    <w:p w:rsidR="009F34A9" w:rsidRPr="009F34A9" w:rsidRDefault="009F34A9" w:rsidP="009F34A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34A9">
        <w:rPr>
          <w:rFonts w:ascii="Times New Roman" w:hAnsi="Times New Roman" w:cs="Times New Roman"/>
          <w:sz w:val="28"/>
          <w:szCs w:val="28"/>
        </w:rPr>
        <w:t xml:space="preserve">В ООО  </w:t>
      </w:r>
      <w:r w:rsidRPr="009F34A9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proofErr w:type="spellStart"/>
      <w:r w:rsidR="003D75E0" w:rsidRPr="003D75E0">
        <w:rPr>
          <w:rFonts w:ascii="Times New Roman" w:hAnsi="Times New Roman" w:cs="Times New Roman"/>
          <w:sz w:val="28"/>
          <w:szCs w:val="28"/>
        </w:rPr>
        <w:t>Кункват</w:t>
      </w:r>
      <w:proofErr w:type="spellEnd"/>
      <w:r w:rsidRPr="003D75E0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9F34A9">
        <w:rPr>
          <w:rFonts w:ascii="Times New Roman" w:hAnsi="Times New Roman" w:cs="Times New Roman"/>
          <w:sz w:val="28"/>
          <w:szCs w:val="28"/>
        </w:rPr>
        <w:t xml:space="preserve"> организация учетного процесса осуществляется смешанным способом. Предприятия может применять и смешанную форму организации учета, когда лишь некоторые (наиболее крупные) подразделения составляют отдельный баланс либо, когда бухгалтерские службы подразделений выполняют только часть учетных работ (приемку и проверку первичных документов, учет расчетов с работниками, группировку информации в разрезах, необходимых для руководства подразделением, и др.).</w:t>
      </w:r>
    </w:p>
    <w:p w:rsidR="009F34A9" w:rsidRPr="009F34A9" w:rsidRDefault="009F34A9" w:rsidP="009F34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34A9">
        <w:rPr>
          <w:rFonts w:ascii="Times New Roman" w:hAnsi="Times New Roman" w:cs="Times New Roman"/>
          <w:sz w:val="28"/>
          <w:szCs w:val="28"/>
        </w:rPr>
        <w:t>Состав и соподчиненность отдельных бухгалтерских подразделений и работников определяют исходя из численности персонала и объема учетно-контрольных работ, вытекающего из масштабов хозяйственной деятельности предприятия, качества и рациональности постановки самого учета.</w:t>
      </w:r>
    </w:p>
    <w:p w:rsidR="009F34A9" w:rsidRDefault="009F34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F34A9" w:rsidRDefault="009F34A9" w:rsidP="009F34A9">
      <w:pPr>
        <w:pStyle w:val="ConsPlusNormal"/>
        <w:spacing w:line="480" w:lineRule="auto"/>
        <w:ind w:firstLine="0"/>
        <w:rPr>
          <w:rFonts w:ascii="Times New Roman" w:eastAsia="Calibri" w:hAnsi="Times New Roman" w:cs="Times New Roman"/>
          <w:color w:val="231F20"/>
          <w:sz w:val="28"/>
          <w:szCs w:val="28"/>
        </w:rPr>
      </w:pPr>
      <w:r w:rsidRPr="00E77A88">
        <w:rPr>
          <w:rFonts w:ascii="Times New Roman" w:eastAsia="Calibri" w:hAnsi="Times New Roman" w:cs="Times New Roman"/>
          <w:color w:val="231F20"/>
          <w:sz w:val="28"/>
          <w:szCs w:val="28"/>
        </w:rPr>
        <w:lastRenderedPageBreak/>
        <w:t>ООО «</w:t>
      </w:r>
      <w:proofErr w:type="spellStart"/>
      <w:r w:rsidR="003D75E0" w:rsidRPr="003D75E0">
        <w:rPr>
          <w:rFonts w:ascii="Times New Roman" w:hAnsi="Times New Roman" w:cs="Times New Roman"/>
          <w:sz w:val="28"/>
          <w:szCs w:val="28"/>
        </w:rPr>
        <w:t>Кункват</w:t>
      </w:r>
      <w:proofErr w:type="spellEnd"/>
      <w:r w:rsidRPr="00E77A88">
        <w:rPr>
          <w:rFonts w:ascii="Times New Roman" w:eastAsia="Calibri" w:hAnsi="Times New Roman" w:cs="Times New Roman"/>
          <w:color w:val="231F20"/>
          <w:sz w:val="28"/>
          <w:szCs w:val="28"/>
        </w:rPr>
        <w:t xml:space="preserve">» </w:t>
      </w:r>
    </w:p>
    <w:p w:rsidR="009F34A9" w:rsidRDefault="009F34A9" w:rsidP="009F34A9">
      <w:pPr>
        <w:pStyle w:val="ConsPlusNormal"/>
        <w:spacing w:line="480" w:lineRule="auto"/>
        <w:ind w:firstLine="0"/>
        <w:jc w:val="center"/>
        <w:rPr>
          <w:rFonts w:ascii="Times New Roman" w:hAnsi="Times New Roman" w:cs="Times New Roman"/>
          <w:color w:val="000000"/>
          <w:sz w:val="28"/>
          <w:szCs w:val="22"/>
        </w:rPr>
      </w:pPr>
      <w:r>
        <w:rPr>
          <w:rFonts w:ascii="Times New Roman" w:hAnsi="Times New Roman" w:cs="Times New Roman"/>
          <w:color w:val="000000"/>
          <w:sz w:val="28"/>
          <w:szCs w:val="22"/>
        </w:rPr>
        <w:t>ПРИКАЗ № 1</w:t>
      </w:r>
    </w:p>
    <w:p w:rsidR="009F34A9" w:rsidRDefault="009F34A9" w:rsidP="009F34A9">
      <w:pPr>
        <w:pStyle w:val="ConsPlusNormal"/>
        <w:spacing w:line="480" w:lineRule="auto"/>
        <w:ind w:firstLine="0"/>
        <w:jc w:val="center"/>
        <w:rPr>
          <w:rFonts w:ascii="Times New Roman" w:hAnsi="Times New Roman" w:cs="Times New Roman"/>
          <w:color w:val="000000"/>
          <w:sz w:val="28"/>
          <w:szCs w:val="22"/>
        </w:rPr>
      </w:pPr>
      <w:r>
        <w:rPr>
          <w:rFonts w:ascii="Times New Roman" w:hAnsi="Times New Roman" w:cs="Times New Roman"/>
          <w:color w:val="000000"/>
          <w:sz w:val="28"/>
          <w:szCs w:val="22"/>
        </w:rPr>
        <w:t>ОБ УЧЕТНОЙ ПОЛИТИКЕ НА 2013 год</w:t>
      </w:r>
    </w:p>
    <w:p w:rsidR="009F34A9" w:rsidRPr="000C5844" w:rsidRDefault="009F34A9" w:rsidP="009F34A9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844">
        <w:rPr>
          <w:rFonts w:ascii="Times New Roman" w:hAnsi="Times New Roman" w:cs="Times New Roman"/>
          <w:sz w:val="28"/>
          <w:szCs w:val="28"/>
        </w:rPr>
        <w:t xml:space="preserve">На основании и в соответствии </w:t>
      </w:r>
      <w:proofErr w:type="gramStart"/>
      <w:r w:rsidRPr="000C584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C5844">
        <w:rPr>
          <w:rFonts w:ascii="Times New Roman" w:hAnsi="Times New Roman" w:cs="Times New Roman"/>
          <w:sz w:val="28"/>
          <w:szCs w:val="28"/>
        </w:rPr>
        <w:t>:</w:t>
      </w:r>
    </w:p>
    <w:p w:rsidR="009F34A9" w:rsidRPr="000C5844" w:rsidRDefault="009F34A9" w:rsidP="009F34A9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844">
        <w:rPr>
          <w:rFonts w:ascii="Times New Roman" w:hAnsi="Times New Roman" w:cs="Times New Roman"/>
          <w:sz w:val="28"/>
          <w:szCs w:val="28"/>
        </w:rPr>
        <w:t xml:space="preserve">- Федеральным законом «О бухгалтерском  учете» от </w:t>
      </w:r>
      <w:r>
        <w:rPr>
          <w:rFonts w:ascii="Times New Roman" w:hAnsi="Times New Roman" w:cs="Times New Roman"/>
          <w:sz w:val="28"/>
          <w:szCs w:val="28"/>
        </w:rPr>
        <w:t xml:space="preserve"> 06.12.2011</w:t>
      </w:r>
      <w:r w:rsidRPr="000C5844">
        <w:rPr>
          <w:rFonts w:ascii="Times New Roman" w:hAnsi="Times New Roman" w:cs="Times New Roman"/>
          <w:sz w:val="28"/>
          <w:szCs w:val="28"/>
        </w:rPr>
        <w:t xml:space="preserve"> г. № </w:t>
      </w:r>
      <w:r>
        <w:rPr>
          <w:rFonts w:ascii="Times New Roman" w:hAnsi="Times New Roman" w:cs="Times New Roman"/>
          <w:sz w:val="28"/>
          <w:szCs w:val="28"/>
        </w:rPr>
        <w:t>402</w:t>
      </w:r>
      <w:r w:rsidRPr="000C5844">
        <w:rPr>
          <w:rFonts w:ascii="Times New Roman" w:hAnsi="Times New Roman" w:cs="Times New Roman"/>
          <w:sz w:val="28"/>
          <w:szCs w:val="28"/>
        </w:rPr>
        <w:t>-ФЗ;</w:t>
      </w:r>
    </w:p>
    <w:p w:rsidR="009F34A9" w:rsidRPr="000C5844" w:rsidRDefault="009F34A9" w:rsidP="009F34A9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- </w:t>
      </w:r>
      <w:r w:rsidRPr="000C5844">
        <w:rPr>
          <w:rFonts w:ascii="Times New Roman" w:hAnsi="Times New Roman" w:cs="Times New Roman"/>
          <w:sz w:val="28"/>
          <w:szCs w:val="28"/>
        </w:rPr>
        <w:t>Положением по ведению бухгалтерского учета и бухгалтерской отчетности в РФ, утвержденным Приказом Министерства финансов РФ от 29.07.98 г. № 34н;</w:t>
      </w:r>
    </w:p>
    <w:p w:rsidR="009F34A9" w:rsidRPr="000C5844" w:rsidRDefault="009F34A9" w:rsidP="00DE771E">
      <w:pPr>
        <w:pStyle w:val="a8"/>
        <w:spacing w:after="20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844">
        <w:rPr>
          <w:rFonts w:ascii="Times New Roman" w:hAnsi="Times New Roman" w:cs="Times New Roman"/>
          <w:sz w:val="28"/>
          <w:szCs w:val="28"/>
        </w:rPr>
        <w:t>- Положением по бухгалтерскому учету «Учетная политика организации» (ПБУ 1/</w:t>
      </w:r>
      <w:r>
        <w:rPr>
          <w:rFonts w:ascii="Times New Roman" w:hAnsi="Times New Roman" w:cs="Times New Roman"/>
          <w:sz w:val="28"/>
          <w:szCs w:val="28"/>
        </w:rPr>
        <w:t>2008</w:t>
      </w:r>
      <w:r w:rsidRPr="000C5844">
        <w:rPr>
          <w:rFonts w:ascii="Times New Roman" w:hAnsi="Times New Roman" w:cs="Times New Roman"/>
          <w:sz w:val="28"/>
          <w:szCs w:val="28"/>
        </w:rPr>
        <w:t xml:space="preserve">), утвержденным Приказом Министерства финансов РФ от </w:t>
      </w:r>
      <w:r>
        <w:rPr>
          <w:rFonts w:ascii="Times New Roman" w:hAnsi="Times New Roman" w:cs="Times New Roman"/>
          <w:sz w:val="28"/>
          <w:szCs w:val="28"/>
        </w:rPr>
        <w:t>06.10.200</w:t>
      </w:r>
      <w:r w:rsidRPr="000C5844">
        <w:rPr>
          <w:rFonts w:ascii="Times New Roman" w:hAnsi="Times New Roman" w:cs="Times New Roman"/>
          <w:sz w:val="28"/>
          <w:szCs w:val="28"/>
        </w:rPr>
        <w:t xml:space="preserve">8 г. №  </w:t>
      </w:r>
      <w:r>
        <w:rPr>
          <w:rFonts w:ascii="Times New Roman" w:hAnsi="Times New Roman" w:cs="Times New Roman"/>
          <w:sz w:val="28"/>
          <w:szCs w:val="28"/>
        </w:rPr>
        <w:t>106</w:t>
      </w:r>
      <w:r w:rsidRPr="000C5844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9F34A9" w:rsidRDefault="009F34A9" w:rsidP="00DE771E">
      <w:pPr>
        <w:pStyle w:val="a8"/>
        <w:spacing w:after="20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ПРИКАЗЫВАЮ:</w:t>
      </w:r>
    </w:p>
    <w:p w:rsidR="009F34A9" w:rsidRPr="000222E7" w:rsidRDefault="009F34A9" w:rsidP="00DE771E">
      <w:pPr>
        <w:pStyle w:val="11"/>
        <w:tabs>
          <w:tab w:val="num" w:pos="1800"/>
        </w:tabs>
        <w:snapToGrid/>
        <w:spacing w:after="20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222E7">
        <w:rPr>
          <w:rFonts w:ascii="Times New Roman" w:hAnsi="Times New Roman"/>
          <w:color w:val="000000"/>
          <w:sz w:val="28"/>
          <w:szCs w:val="28"/>
        </w:rPr>
        <w:t>1. Утвердить учетную политик</w:t>
      </w:r>
      <w:proofErr w:type="gramStart"/>
      <w:r w:rsidRPr="000222E7">
        <w:rPr>
          <w:rFonts w:ascii="Times New Roman" w:hAnsi="Times New Roman"/>
          <w:color w:val="000000"/>
          <w:sz w:val="28"/>
          <w:szCs w:val="28"/>
        </w:rPr>
        <w:t>у ООО</w:t>
      </w:r>
      <w:proofErr w:type="gramEnd"/>
      <w:r w:rsidRPr="000222E7">
        <w:rPr>
          <w:rFonts w:ascii="Times New Roman" w:hAnsi="Times New Roman"/>
          <w:color w:val="000000"/>
          <w:sz w:val="28"/>
          <w:szCs w:val="28"/>
        </w:rPr>
        <w:t xml:space="preserve"> «</w:t>
      </w:r>
      <w:proofErr w:type="spellStart"/>
      <w:r w:rsidR="003D75E0" w:rsidRPr="003D75E0">
        <w:rPr>
          <w:rFonts w:ascii="Times New Roman" w:hAnsi="Times New Roman"/>
          <w:sz w:val="28"/>
          <w:szCs w:val="28"/>
        </w:rPr>
        <w:t>Кункват</w:t>
      </w:r>
      <w:proofErr w:type="spellEnd"/>
      <w:r w:rsidRPr="000222E7">
        <w:rPr>
          <w:rFonts w:ascii="Times New Roman" w:hAnsi="Times New Roman"/>
          <w:color w:val="000000"/>
          <w:sz w:val="28"/>
          <w:szCs w:val="28"/>
        </w:rPr>
        <w:t>» для целей бухгалтерского учета и налогообложения согласно приложению к настоящему приказу.</w:t>
      </w:r>
      <w:r>
        <w:rPr>
          <w:rFonts w:ascii="Times New Roman" w:hAnsi="Times New Roman"/>
          <w:color w:val="000000"/>
          <w:sz w:val="28"/>
          <w:szCs w:val="28"/>
        </w:rPr>
        <w:t xml:space="preserve"> Начиная с 1 января 2013</w:t>
      </w:r>
      <w:r w:rsidRPr="000222E7">
        <w:rPr>
          <w:rFonts w:ascii="Times New Roman" w:hAnsi="Times New Roman"/>
          <w:color w:val="000000"/>
          <w:sz w:val="28"/>
          <w:szCs w:val="28"/>
        </w:rPr>
        <w:t xml:space="preserve"> в соответствии с Законом РФ от 6 декабря 2011 года № 402-ФЗ «О бухгалтерском учете» вести бухгалтерский учет в полном объеме.</w:t>
      </w:r>
    </w:p>
    <w:p w:rsidR="009F34A9" w:rsidRPr="000222E7" w:rsidRDefault="009F34A9" w:rsidP="00DE771E">
      <w:pPr>
        <w:pStyle w:val="11"/>
        <w:tabs>
          <w:tab w:val="num" w:pos="1800"/>
        </w:tabs>
        <w:spacing w:after="20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222E7">
        <w:rPr>
          <w:rFonts w:ascii="Times New Roman" w:hAnsi="Times New Roman"/>
          <w:color w:val="000000"/>
          <w:sz w:val="28"/>
          <w:szCs w:val="28"/>
        </w:rPr>
        <w:t>2. Положения учетной политики обязаны исполнять все работник</w:t>
      </w:r>
      <w:proofErr w:type="gramStart"/>
      <w:r w:rsidRPr="000222E7">
        <w:rPr>
          <w:rFonts w:ascii="Times New Roman" w:hAnsi="Times New Roman"/>
          <w:color w:val="000000"/>
          <w:sz w:val="28"/>
          <w:szCs w:val="28"/>
        </w:rPr>
        <w:t>и ООО</w:t>
      </w:r>
      <w:proofErr w:type="gramEnd"/>
      <w:r w:rsidRPr="000222E7">
        <w:rPr>
          <w:rFonts w:ascii="Times New Roman" w:hAnsi="Times New Roman"/>
          <w:color w:val="000000"/>
          <w:sz w:val="28"/>
          <w:szCs w:val="28"/>
        </w:rPr>
        <w:t xml:space="preserve"> «</w:t>
      </w:r>
      <w:proofErr w:type="spellStart"/>
      <w:r w:rsidR="003D75E0" w:rsidRPr="003D75E0">
        <w:rPr>
          <w:rFonts w:ascii="Times New Roman" w:hAnsi="Times New Roman"/>
          <w:sz w:val="28"/>
          <w:szCs w:val="28"/>
        </w:rPr>
        <w:t>Кункват</w:t>
      </w:r>
      <w:proofErr w:type="spellEnd"/>
      <w:r w:rsidRPr="000222E7">
        <w:rPr>
          <w:rFonts w:ascii="Times New Roman" w:hAnsi="Times New Roman"/>
          <w:color w:val="000000"/>
          <w:sz w:val="28"/>
          <w:szCs w:val="28"/>
        </w:rPr>
        <w:t>», ответственные за ведение бухгалтерского и налогового учета, подготовку первичных документов.</w:t>
      </w:r>
      <w:r w:rsidRPr="000222E7">
        <w:rPr>
          <w:rFonts w:ascii="Times New Roman" w:hAnsi="Times New Roman"/>
        </w:rPr>
        <w:t xml:space="preserve"> </w:t>
      </w:r>
      <w:r w:rsidRPr="000222E7">
        <w:rPr>
          <w:rFonts w:ascii="Times New Roman" w:hAnsi="Times New Roman"/>
          <w:color w:val="000000"/>
          <w:sz w:val="28"/>
          <w:szCs w:val="28"/>
        </w:rPr>
        <w:t>Настоящий приказ вво</w:t>
      </w:r>
      <w:r>
        <w:rPr>
          <w:rFonts w:ascii="Times New Roman" w:hAnsi="Times New Roman"/>
          <w:color w:val="000000"/>
          <w:sz w:val="28"/>
          <w:szCs w:val="28"/>
        </w:rPr>
        <w:t>дится в действие с 1 января 2013</w:t>
      </w:r>
      <w:r w:rsidRPr="000222E7">
        <w:rPr>
          <w:rFonts w:ascii="Times New Roman" w:hAnsi="Times New Roman"/>
          <w:color w:val="000000"/>
          <w:sz w:val="28"/>
          <w:szCs w:val="28"/>
        </w:rPr>
        <w:t xml:space="preserve"> г.</w:t>
      </w:r>
    </w:p>
    <w:p w:rsidR="009F34A9" w:rsidRPr="00DE771E" w:rsidRDefault="009F34A9" w:rsidP="00DE771E">
      <w:pPr>
        <w:pStyle w:val="11"/>
        <w:tabs>
          <w:tab w:val="num" w:pos="1800"/>
        </w:tabs>
        <w:spacing w:after="20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222E7">
        <w:rPr>
          <w:rFonts w:ascii="Times New Roman" w:hAnsi="Times New Roman"/>
          <w:color w:val="000000"/>
          <w:sz w:val="28"/>
          <w:szCs w:val="28"/>
        </w:rPr>
        <w:t>3. Контроль за исполнением настоящего приказа возложить на главного бухгалтер</w:t>
      </w:r>
      <w:proofErr w:type="gramStart"/>
      <w:r w:rsidRPr="000222E7">
        <w:rPr>
          <w:rFonts w:ascii="Times New Roman" w:hAnsi="Times New Roman"/>
          <w:color w:val="000000"/>
          <w:sz w:val="28"/>
          <w:szCs w:val="28"/>
        </w:rPr>
        <w:t>а ООО</w:t>
      </w:r>
      <w:proofErr w:type="gramEnd"/>
      <w:r w:rsidRPr="000222E7">
        <w:rPr>
          <w:rFonts w:ascii="Times New Roman" w:hAnsi="Times New Roman"/>
          <w:color w:val="000000"/>
          <w:sz w:val="28"/>
          <w:szCs w:val="28"/>
        </w:rPr>
        <w:t xml:space="preserve"> «</w:t>
      </w:r>
      <w:proofErr w:type="spellStart"/>
      <w:r w:rsidR="003D75E0" w:rsidRPr="003D75E0">
        <w:rPr>
          <w:rFonts w:ascii="Times New Roman" w:hAnsi="Times New Roman"/>
          <w:sz w:val="28"/>
          <w:szCs w:val="28"/>
        </w:rPr>
        <w:t>Кункват</w:t>
      </w:r>
      <w:proofErr w:type="spellEnd"/>
      <w:r w:rsidRPr="000222E7">
        <w:rPr>
          <w:rFonts w:ascii="Times New Roman" w:hAnsi="Times New Roman"/>
          <w:color w:val="000000"/>
          <w:sz w:val="28"/>
          <w:szCs w:val="28"/>
        </w:rPr>
        <w:t xml:space="preserve">» </w:t>
      </w:r>
      <w:r>
        <w:rPr>
          <w:rFonts w:ascii="Times New Roman" w:hAnsi="Times New Roman"/>
          <w:color w:val="000000"/>
          <w:sz w:val="28"/>
          <w:szCs w:val="28"/>
        </w:rPr>
        <w:t>Иванову М.И</w:t>
      </w:r>
      <w:r w:rsidR="00DE771E">
        <w:rPr>
          <w:rFonts w:ascii="Times New Roman" w:hAnsi="Times New Roman"/>
          <w:color w:val="000000"/>
          <w:sz w:val="28"/>
          <w:szCs w:val="28"/>
        </w:rPr>
        <w:t>.</w:t>
      </w:r>
    </w:p>
    <w:p w:rsidR="009F34A9" w:rsidRPr="000222E7" w:rsidRDefault="009F34A9" w:rsidP="009F34A9">
      <w:pPr>
        <w:spacing w:after="0" w:line="360" w:lineRule="auto"/>
        <w:jc w:val="both"/>
        <w:rPr>
          <w:sz w:val="28"/>
          <w:szCs w:val="28"/>
        </w:rPr>
      </w:pPr>
      <w:r w:rsidRPr="009F34A9">
        <w:rPr>
          <w:rFonts w:ascii="Times New Roman" w:hAnsi="Times New Roman" w:cs="Times New Roman"/>
          <w:sz w:val="28"/>
          <w:szCs w:val="28"/>
        </w:rPr>
        <w:t xml:space="preserve">Генеральный директор </w:t>
      </w:r>
      <w:r w:rsidRPr="009F34A9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 w:rsidR="003D75E0" w:rsidRPr="003D75E0">
        <w:rPr>
          <w:rFonts w:ascii="Times New Roman" w:hAnsi="Times New Roman" w:cs="Times New Roman"/>
          <w:sz w:val="28"/>
          <w:szCs w:val="28"/>
        </w:rPr>
        <w:t>Кункват</w:t>
      </w:r>
      <w:proofErr w:type="spellEnd"/>
      <w:r w:rsidRPr="009F34A9">
        <w:rPr>
          <w:rFonts w:ascii="Times New Roman" w:hAnsi="Times New Roman" w:cs="Times New Roman"/>
          <w:color w:val="000000"/>
          <w:sz w:val="28"/>
          <w:szCs w:val="28"/>
        </w:rPr>
        <w:t xml:space="preserve">»      </w:t>
      </w:r>
      <w:r w:rsidRPr="009F34A9">
        <w:rPr>
          <w:rFonts w:ascii="Times New Roman" w:hAnsi="Times New Roman" w:cs="Times New Roman"/>
          <w:sz w:val="28"/>
          <w:szCs w:val="28"/>
        </w:rPr>
        <w:t xml:space="preserve"> ________________  </w:t>
      </w:r>
      <w:r>
        <w:rPr>
          <w:rFonts w:ascii="Times New Roman" w:hAnsi="Times New Roman" w:cs="Times New Roman"/>
          <w:sz w:val="28"/>
          <w:szCs w:val="28"/>
        </w:rPr>
        <w:t>Петров П.П</w:t>
      </w:r>
      <w:r w:rsidRPr="000222E7">
        <w:rPr>
          <w:sz w:val="28"/>
          <w:szCs w:val="28"/>
        </w:rPr>
        <w:t>.</w:t>
      </w:r>
    </w:p>
    <w:p w:rsidR="00DE771E" w:rsidRDefault="00DE771E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9F34A9" w:rsidRPr="00DE771E" w:rsidRDefault="009F34A9" w:rsidP="00DE771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771E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Приложение № 1 к приказу </w:t>
      </w:r>
      <w:r w:rsidRPr="00DE771E">
        <w:rPr>
          <w:rFonts w:ascii="Times New Roman" w:hAnsi="Times New Roman" w:cs="Times New Roman"/>
          <w:sz w:val="28"/>
          <w:szCs w:val="28"/>
        </w:rPr>
        <w:t>«Об учетной политике</w:t>
      </w:r>
    </w:p>
    <w:p w:rsidR="009F34A9" w:rsidRPr="00DE771E" w:rsidRDefault="009F34A9" w:rsidP="00DE771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771E">
        <w:rPr>
          <w:rFonts w:ascii="Times New Roman" w:hAnsi="Times New Roman" w:cs="Times New Roman"/>
          <w:sz w:val="28"/>
          <w:szCs w:val="28"/>
        </w:rPr>
        <w:t>для целей  бухгалтерского учёта»</w:t>
      </w:r>
    </w:p>
    <w:p w:rsidR="009F34A9" w:rsidRDefault="009F34A9" w:rsidP="009F34A9">
      <w:pPr>
        <w:pStyle w:val="11"/>
        <w:tabs>
          <w:tab w:val="num" w:pos="1800"/>
        </w:tabs>
        <w:snapToGrid/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F34A9" w:rsidRPr="003F284A" w:rsidRDefault="009F34A9" w:rsidP="009F34A9">
      <w:pPr>
        <w:pStyle w:val="11"/>
        <w:tabs>
          <w:tab w:val="num" w:pos="1800"/>
        </w:tabs>
        <w:snapToGrid/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 </w:t>
      </w:r>
      <w:r w:rsidR="00DE771E">
        <w:rPr>
          <w:rFonts w:ascii="Times New Roman" w:hAnsi="Times New Roman"/>
          <w:color w:val="000000"/>
          <w:sz w:val="28"/>
          <w:szCs w:val="28"/>
        </w:rPr>
        <w:t>Начиная с 1 января 2013</w:t>
      </w:r>
      <w:r w:rsidRPr="003F284A">
        <w:rPr>
          <w:rFonts w:ascii="Times New Roman" w:hAnsi="Times New Roman"/>
          <w:color w:val="000000"/>
          <w:sz w:val="28"/>
          <w:szCs w:val="28"/>
        </w:rPr>
        <w:t xml:space="preserve"> в соответствии с Законом РФ от 6 декабря 2011 года № 402-ФЗ «О бухгалтерском учете» вести бухгалтерский учет в полном объеме.</w:t>
      </w:r>
    </w:p>
    <w:p w:rsidR="009F34A9" w:rsidRPr="003F284A" w:rsidRDefault="009F34A9" w:rsidP="009F34A9">
      <w:pPr>
        <w:pStyle w:val="11"/>
        <w:snapToGrid/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 </w:t>
      </w:r>
      <w:r w:rsidRPr="003F284A">
        <w:rPr>
          <w:rFonts w:ascii="Times New Roman" w:hAnsi="Times New Roman"/>
          <w:color w:val="000000"/>
          <w:sz w:val="28"/>
          <w:szCs w:val="28"/>
        </w:rPr>
        <w:t>При оценке статей бухгалтерской отчетности обеспечить соблюдение допущений и требований, предусмотренных Положением по бухгалтерскому учету «Учетная политика организации», утвержденным приказом Минфина РФ от 6 октября 2008 года № 106н.</w:t>
      </w:r>
    </w:p>
    <w:p w:rsidR="009F34A9" w:rsidRPr="00DE771E" w:rsidRDefault="009F34A9" w:rsidP="00DE771E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E771E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Pr="00DE771E">
        <w:rPr>
          <w:rFonts w:ascii="Times New Roman" w:hAnsi="Times New Roman" w:cs="Times New Roman"/>
          <w:sz w:val="28"/>
          <w:szCs w:val="28"/>
        </w:rPr>
        <w:t>Учетный процесс осуществляется смешанным способом.</w:t>
      </w:r>
      <w:r w:rsidRPr="00DE771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F34A9" w:rsidRPr="003F284A" w:rsidRDefault="009F34A9" w:rsidP="009F34A9">
      <w:pPr>
        <w:pStyle w:val="11"/>
        <w:snapToGrid/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4. </w:t>
      </w:r>
      <w:r w:rsidR="00DE771E">
        <w:rPr>
          <w:rFonts w:ascii="Times New Roman" w:hAnsi="Times New Roman"/>
          <w:color w:val="000000"/>
          <w:sz w:val="28"/>
          <w:szCs w:val="28"/>
        </w:rPr>
        <w:t>Бухгалтерский учет в 2013</w:t>
      </w:r>
      <w:r w:rsidRPr="003F284A">
        <w:rPr>
          <w:rFonts w:ascii="Times New Roman" w:hAnsi="Times New Roman"/>
          <w:color w:val="000000"/>
          <w:sz w:val="28"/>
          <w:szCs w:val="28"/>
        </w:rPr>
        <w:t xml:space="preserve"> году вести с применением </w:t>
      </w:r>
      <w:proofErr w:type="gramStart"/>
      <w:r w:rsidRPr="003F284A">
        <w:rPr>
          <w:rFonts w:ascii="Times New Roman" w:hAnsi="Times New Roman"/>
          <w:color w:val="000000"/>
          <w:sz w:val="28"/>
          <w:szCs w:val="28"/>
        </w:rPr>
        <w:t>Плана счетов бухгалтерского учета финансово-хозяйственной деятельности организаций</w:t>
      </w:r>
      <w:proofErr w:type="gramEnd"/>
      <w:r w:rsidRPr="003F284A">
        <w:rPr>
          <w:rFonts w:ascii="Times New Roman" w:hAnsi="Times New Roman"/>
          <w:color w:val="000000"/>
          <w:sz w:val="28"/>
          <w:szCs w:val="28"/>
        </w:rPr>
        <w:t xml:space="preserve"> и Инструкции по его применению, утвержденному Приказом Минфина РФ от 31 октября 2000 года № 94н. </w:t>
      </w:r>
    </w:p>
    <w:p w:rsidR="009F34A9" w:rsidRPr="003F284A" w:rsidRDefault="009F34A9" w:rsidP="009F34A9">
      <w:pPr>
        <w:pStyle w:val="11"/>
        <w:snapToGrid/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="00DE771E">
        <w:rPr>
          <w:rFonts w:ascii="Times New Roman" w:hAnsi="Times New Roman"/>
          <w:sz w:val="28"/>
          <w:szCs w:val="28"/>
        </w:rPr>
        <w:t>Бухгалтерский учет в 2013</w:t>
      </w:r>
      <w:r w:rsidRPr="003F284A">
        <w:rPr>
          <w:rFonts w:ascii="Times New Roman" w:hAnsi="Times New Roman"/>
          <w:sz w:val="28"/>
          <w:szCs w:val="28"/>
        </w:rPr>
        <w:t xml:space="preserve"> году вести с использованием специализированной бухгалтерской компьютерной программы  1С «Бухгалтерия» и «1С Торговля и склад», 1С «Заработная плата и Кадры». </w:t>
      </w:r>
    </w:p>
    <w:p w:rsidR="009F34A9" w:rsidRPr="003F284A" w:rsidRDefault="009F34A9" w:rsidP="009F34A9">
      <w:pPr>
        <w:pStyle w:val="21"/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6. </w:t>
      </w:r>
      <w:r w:rsidRPr="003F284A">
        <w:rPr>
          <w:rFonts w:ascii="Times New Roman" w:hAnsi="Times New Roman"/>
          <w:color w:val="000000"/>
          <w:sz w:val="28"/>
          <w:szCs w:val="28"/>
        </w:rPr>
        <w:t xml:space="preserve">Основными регистрами бухгалтерского учета являются отчеты «Анализ счета» и </w:t>
      </w:r>
      <w:proofErr w:type="spellStart"/>
      <w:r w:rsidRPr="003F284A">
        <w:rPr>
          <w:rFonts w:ascii="Times New Roman" w:hAnsi="Times New Roman"/>
          <w:color w:val="000000"/>
          <w:sz w:val="28"/>
          <w:szCs w:val="28"/>
        </w:rPr>
        <w:t>оборотно</w:t>
      </w:r>
      <w:proofErr w:type="spellEnd"/>
      <w:r w:rsidRPr="003F284A">
        <w:rPr>
          <w:rFonts w:ascii="Times New Roman" w:hAnsi="Times New Roman"/>
          <w:color w:val="000000"/>
          <w:sz w:val="28"/>
          <w:szCs w:val="28"/>
        </w:rPr>
        <w:t xml:space="preserve">-сальдовые ведомости. Сформированные регистры хранятся в электронном виде и распечатываются на бумажном носителе не позднее 25 числа месяца, следующего за </w:t>
      </w:r>
      <w:proofErr w:type="gramStart"/>
      <w:r w:rsidRPr="003F284A">
        <w:rPr>
          <w:rFonts w:ascii="Times New Roman" w:hAnsi="Times New Roman"/>
          <w:color w:val="000000"/>
          <w:sz w:val="28"/>
          <w:szCs w:val="28"/>
        </w:rPr>
        <w:t>отчетным</w:t>
      </w:r>
      <w:proofErr w:type="gramEnd"/>
      <w:r w:rsidRPr="003F284A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9F34A9" w:rsidRDefault="009F34A9" w:rsidP="009F34A9">
      <w:pPr>
        <w:pStyle w:val="21"/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7. </w:t>
      </w:r>
      <w:r w:rsidRPr="003F284A">
        <w:rPr>
          <w:rFonts w:ascii="Times New Roman" w:hAnsi="Times New Roman"/>
          <w:color w:val="000000"/>
          <w:sz w:val="28"/>
          <w:szCs w:val="28"/>
        </w:rPr>
        <w:t>В работе используются первичные учетные документы, которые представлены в альбомах унифицированных форм первичной документации, разработанных Госкомстатом РФ.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F34A9" w:rsidRPr="003F284A" w:rsidRDefault="009F34A9" w:rsidP="009F34A9">
      <w:pPr>
        <w:pStyle w:val="21"/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</w:t>
      </w:r>
      <w:r w:rsidRPr="003F284A">
        <w:rPr>
          <w:rFonts w:ascii="Times New Roman" w:hAnsi="Times New Roman"/>
          <w:color w:val="000000"/>
          <w:sz w:val="28"/>
          <w:szCs w:val="28"/>
        </w:rPr>
        <w:t>. Движение первичных учетных документов, на основании которых ведется бухгалтерский учет, а также сроки составления документов, их согласования, и утверждения и передачи на обработку в бухгалтерскую службу предприятия регламентируются графиком документооборота компании</w:t>
      </w:r>
      <w:r w:rsidR="00DE771E">
        <w:rPr>
          <w:rFonts w:ascii="Times New Roman" w:hAnsi="Times New Roman"/>
          <w:color w:val="000000"/>
          <w:sz w:val="28"/>
          <w:szCs w:val="28"/>
        </w:rPr>
        <w:t>.</w:t>
      </w:r>
    </w:p>
    <w:p w:rsidR="009F34A9" w:rsidRPr="00FB5684" w:rsidRDefault="009F34A9" w:rsidP="009F34A9">
      <w:pPr>
        <w:pStyle w:val="21"/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9</w:t>
      </w:r>
      <w:r w:rsidRPr="003F284A"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</w:rPr>
        <w:t xml:space="preserve">В торговом предприятии </w:t>
      </w:r>
      <w:r w:rsidRPr="00FB5684">
        <w:rPr>
          <w:rFonts w:ascii="Times New Roman" w:hAnsi="Times New Roman"/>
          <w:color w:val="000000"/>
          <w:sz w:val="28"/>
          <w:szCs w:val="28"/>
        </w:rPr>
        <w:t>ведется раздельный учет доходов и расходов, относящихся к оптовым и розничным продажам. Для организации раздельного учета расходов и доходов, связанных с уставной деятельн</w:t>
      </w:r>
      <w:r>
        <w:rPr>
          <w:rFonts w:ascii="Times New Roman" w:hAnsi="Times New Roman"/>
          <w:color w:val="000000"/>
          <w:sz w:val="28"/>
          <w:szCs w:val="28"/>
        </w:rPr>
        <w:t>остью, провести</w:t>
      </w:r>
      <w:r w:rsidRPr="00FB5684">
        <w:rPr>
          <w:rFonts w:ascii="Times New Roman" w:hAnsi="Times New Roman"/>
          <w:color w:val="000000"/>
          <w:sz w:val="28"/>
          <w:szCs w:val="28"/>
        </w:rPr>
        <w:t xml:space="preserve"> следующие мероприятия:</w:t>
      </w:r>
    </w:p>
    <w:p w:rsidR="009F34A9" w:rsidRPr="00FB5684" w:rsidRDefault="009F34A9" w:rsidP="009F34A9">
      <w:pPr>
        <w:pStyle w:val="21"/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5684">
        <w:rPr>
          <w:rFonts w:ascii="Times New Roman" w:hAnsi="Times New Roman"/>
          <w:color w:val="000000"/>
          <w:sz w:val="28"/>
          <w:szCs w:val="28"/>
        </w:rPr>
        <w:t>- в структуре организации сформирова</w:t>
      </w:r>
      <w:r>
        <w:rPr>
          <w:rFonts w:ascii="Times New Roman" w:hAnsi="Times New Roman"/>
          <w:color w:val="000000"/>
          <w:sz w:val="28"/>
          <w:szCs w:val="28"/>
        </w:rPr>
        <w:t>ть</w:t>
      </w:r>
      <w:r w:rsidRPr="00FB5684">
        <w:rPr>
          <w:rFonts w:ascii="Times New Roman" w:hAnsi="Times New Roman"/>
          <w:color w:val="000000"/>
          <w:sz w:val="28"/>
          <w:szCs w:val="28"/>
        </w:rPr>
        <w:t xml:space="preserve"> два подразделения с условными названиями "оптовый отдел" и "розничный отдел";</w:t>
      </w:r>
    </w:p>
    <w:p w:rsidR="009F34A9" w:rsidRPr="00FB5684" w:rsidRDefault="009F34A9" w:rsidP="009F34A9">
      <w:pPr>
        <w:pStyle w:val="21"/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5684">
        <w:rPr>
          <w:rFonts w:ascii="Times New Roman" w:hAnsi="Times New Roman"/>
          <w:color w:val="000000"/>
          <w:sz w:val="28"/>
          <w:szCs w:val="28"/>
        </w:rPr>
        <w:t>- определ</w:t>
      </w:r>
      <w:r>
        <w:rPr>
          <w:rFonts w:ascii="Times New Roman" w:hAnsi="Times New Roman"/>
          <w:color w:val="000000"/>
          <w:sz w:val="28"/>
          <w:szCs w:val="28"/>
        </w:rPr>
        <w:t>ить</w:t>
      </w:r>
      <w:r w:rsidRPr="00FB5684">
        <w:rPr>
          <w:rFonts w:ascii="Times New Roman" w:hAnsi="Times New Roman"/>
          <w:color w:val="000000"/>
          <w:sz w:val="28"/>
          <w:szCs w:val="28"/>
        </w:rPr>
        <w:t xml:space="preserve"> состав работников, которые заняты в том или ином отделе;</w:t>
      </w:r>
    </w:p>
    <w:p w:rsidR="009F34A9" w:rsidRPr="00FB5684" w:rsidRDefault="009F34A9" w:rsidP="009F34A9">
      <w:pPr>
        <w:pStyle w:val="21"/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5684">
        <w:rPr>
          <w:rFonts w:ascii="Times New Roman" w:hAnsi="Times New Roman"/>
          <w:color w:val="000000"/>
          <w:sz w:val="28"/>
          <w:szCs w:val="28"/>
        </w:rPr>
        <w:t>- любые виды расходов, характер которых не очевиден, распределяются между оптовыми и розничными продажами организации в процентном отношении (от размера выручки, площади места осуществления торговли).</w:t>
      </w:r>
    </w:p>
    <w:p w:rsidR="009F34A9" w:rsidRDefault="009F34A9" w:rsidP="009F34A9">
      <w:pPr>
        <w:pStyle w:val="21"/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10. </w:t>
      </w:r>
      <w:r w:rsidRPr="003F284A">
        <w:rPr>
          <w:rFonts w:ascii="Times New Roman" w:hAnsi="Times New Roman"/>
          <w:color w:val="000000"/>
          <w:sz w:val="28"/>
          <w:szCs w:val="28"/>
        </w:rPr>
        <w:t xml:space="preserve">Обработку приходных документов на поступившие материальные ценности, обработку расчетных счетов, учет продажи товаров, учетные регистры ведут специалисты бухгалтерии. </w:t>
      </w:r>
    </w:p>
    <w:p w:rsidR="009F34A9" w:rsidRPr="00F96E29" w:rsidRDefault="00DE771E" w:rsidP="009F34A9">
      <w:pPr>
        <w:pStyle w:val="21"/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11</w:t>
      </w:r>
      <w:r w:rsidR="009F34A9">
        <w:rPr>
          <w:rFonts w:ascii="Times New Roman" w:hAnsi="Times New Roman"/>
          <w:color w:val="000000"/>
          <w:sz w:val="28"/>
          <w:szCs w:val="28"/>
        </w:rPr>
        <w:t>. Расходы на продажу учитывать н</w:t>
      </w:r>
      <w:r w:rsidR="009F34A9" w:rsidRPr="00F96E29">
        <w:rPr>
          <w:rFonts w:ascii="Times New Roman" w:hAnsi="Times New Roman"/>
          <w:color w:val="000000"/>
          <w:sz w:val="28"/>
          <w:szCs w:val="28"/>
        </w:rPr>
        <w:t>а счете 44 в разрезе двух групп "опт" и "розница" ве</w:t>
      </w:r>
      <w:r w:rsidR="009F34A9">
        <w:rPr>
          <w:rFonts w:ascii="Times New Roman" w:hAnsi="Times New Roman"/>
          <w:color w:val="000000"/>
          <w:sz w:val="28"/>
          <w:szCs w:val="28"/>
        </w:rPr>
        <w:t>сти</w:t>
      </w:r>
      <w:r w:rsidR="009F34A9" w:rsidRPr="00F96E29">
        <w:rPr>
          <w:rFonts w:ascii="Times New Roman" w:hAnsi="Times New Roman"/>
          <w:color w:val="000000"/>
          <w:sz w:val="28"/>
          <w:szCs w:val="28"/>
        </w:rPr>
        <w:t xml:space="preserve"> аналитический учет по видам затрат многопрофильной организации торговли. На указанном счете отражаются оплата услуг сторонних организаций, амортизационные отчисления, коммунальные платежи, зарплата персонала, страховые взносы, аренда помещений организации и другие расходы, связанные с продажей товаров.</w:t>
      </w:r>
    </w:p>
    <w:p w:rsidR="009F34A9" w:rsidRPr="003F284A" w:rsidRDefault="009F34A9" w:rsidP="009F34A9">
      <w:pPr>
        <w:pStyle w:val="21"/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napToGrid/>
          <w:color w:val="000000"/>
          <w:sz w:val="28"/>
          <w:szCs w:val="28"/>
        </w:rPr>
        <w:t>12</w:t>
      </w:r>
      <w:r w:rsidRPr="003F284A">
        <w:rPr>
          <w:rFonts w:ascii="Times New Roman" w:hAnsi="Times New Roman"/>
          <w:color w:val="000000"/>
          <w:sz w:val="28"/>
          <w:szCs w:val="28"/>
        </w:rPr>
        <w:t xml:space="preserve">. В целях обеспечения достоверности данных бухгалтерского учета и отчетности проводится инвентаризация имущества в соответствии с действующим законодательством по утвержденным срокам с применением унифицированных форм первичной документации. Разработан и на основании приказа утвержден график инвентаризаций. </w:t>
      </w:r>
    </w:p>
    <w:p w:rsidR="009F34A9" w:rsidRPr="003F284A" w:rsidRDefault="009F34A9" w:rsidP="009F34A9">
      <w:pPr>
        <w:pStyle w:val="11"/>
        <w:tabs>
          <w:tab w:val="num" w:pos="870"/>
        </w:tabs>
        <w:snapToGrid/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13. </w:t>
      </w:r>
      <w:r w:rsidRPr="003F284A">
        <w:rPr>
          <w:rFonts w:ascii="Times New Roman" w:hAnsi="Times New Roman"/>
          <w:color w:val="000000"/>
          <w:sz w:val="28"/>
          <w:szCs w:val="28"/>
        </w:rPr>
        <w:t>Предусмотреть внесение изме</w:t>
      </w:r>
      <w:r w:rsidR="00DE771E">
        <w:rPr>
          <w:rFonts w:ascii="Times New Roman" w:hAnsi="Times New Roman"/>
          <w:color w:val="000000"/>
          <w:sz w:val="28"/>
          <w:szCs w:val="28"/>
        </w:rPr>
        <w:t>нений в учетную политику на 2013</w:t>
      </w:r>
      <w:r w:rsidRPr="003F284A">
        <w:rPr>
          <w:rFonts w:ascii="Times New Roman" w:hAnsi="Times New Roman"/>
          <w:color w:val="000000"/>
          <w:sz w:val="28"/>
          <w:szCs w:val="28"/>
        </w:rPr>
        <w:t xml:space="preserve"> год в случаях:</w:t>
      </w:r>
    </w:p>
    <w:p w:rsidR="009F34A9" w:rsidRPr="003F284A" w:rsidRDefault="009F34A9" w:rsidP="009F34A9">
      <w:pPr>
        <w:pStyle w:val="11"/>
        <w:tabs>
          <w:tab w:val="num" w:pos="360"/>
        </w:tabs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F284A">
        <w:rPr>
          <w:rFonts w:ascii="Times New Roman" w:hAnsi="Times New Roman"/>
          <w:color w:val="000000"/>
          <w:sz w:val="28"/>
          <w:szCs w:val="28"/>
        </w:rPr>
        <w:t>А) изменения законодательства РФ и (или) нормативных правовых актов по бухгалтерскому учету;</w:t>
      </w:r>
    </w:p>
    <w:p w:rsidR="009F34A9" w:rsidRPr="003F284A" w:rsidRDefault="009F34A9" w:rsidP="009F34A9">
      <w:pPr>
        <w:pStyle w:val="11"/>
        <w:tabs>
          <w:tab w:val="num" w:pos="360"/>
        </w:tabs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F284A">
        <w:rPr>
          <w:rFonts w:ascii="Times New Roman" w:hAnsi="Times New Roman"/>
          <w:color w:val="000000"/>
          <w:sz w:val="28"/>
          <w:szCs w:val="28"/>
        </w:rPr>
        <w:t xml:space="preserve">Б) разработки новых способов ведения бухгалтерского учета в целях более достоверного представления фактов хозяйственной деятельности в </w:t>
      </w:r>
      <w:r w:rsidRPr="003F284A">
        <w:rPr>
          <w:rFonts w:ascii="Times New Roman" w:hAnsi="Times New Roman"/>
          <w:color w:val="000000"/>
          <w:sz w:val="28"/>
          <w:szCs w:val="28"/>
        </w:rPr>
        <w:lastRenderedPageBreak/>
        <w:t>бухгалтерском учете и отчетности или меньшую трудоемкость учетного процесса без снижения степени достоверности информации;</w:t>
      </w:r>
    </w:p>
    <w:p w:rsidR="009F34A9" w:rsidRPr="003F284A" w:rsidRDefault="009F34A9" w:rsidP="009F34A9">
      <w:pPr>
        <w:pStyle w:val="11"/>
        <w:tabs>
          <w:tab w:val="num" w:pos="360"/>
        </w:tabs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F284A">
        <w:rPr>
          <w:rFonts w:ascii="Times New Roman" w:hAnsi="Times New Roman"/>
          <w:color w:val="000000"/>
          <w:sz w:val="28"/>
          <w:szCs w:val="28"/>
        </w:rPr>
        <w:t>В) существенного изменения условий хозяйствования (реорганизация, изменение видов деятельности и т.п.).</w:t>
      </w:r>
    </w:p>
    <w:p w:rsidR="009F34A9" w:rsidRDefault="009F34A9" w:rsidP="009F34A9">
      <w:pPr>
        <w:pStyle w:val="11"/>
        <w:tabs>
          <w:tab w:val="num" w:pos="870"/>
        </w:tabs>
        <w:snapToGrid/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14.</w:t>
      </w:r>
      <w:r w:rsidR="00DE771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F284A">
        <w:rPr>
          <w:rFonts w:ascii="Times New Roman" w:hAnsi="Times New Roman"/>
          <w:color w:val="000000"/>
          <w:sz w:val="28"/>
          <w:szCs w:val="28"/>
        </w:rPr>
        <w:t xml:space="preserve">Предусмотреть возможность внесения уточнений в учетную политику организации на </w:t>
      </w:r>
      <w:r w:rsidR="00DE771E">
        <w:rPr>
          <w:rFonts w:ascii="Times New Roman" w:hAnsi="Times New Roman"/>
          <w:color w:val="000000"/>
          <w:sz w:val="28"/>
          <w:szCs w:val="28"/>
        </w:rPr>
        <w:t>2013</w:t>
      </w:r>
      <w:r w:rsidRPr="003F284A">
        <w:rPr>
          <w:rFonts w:ascii="Times New Roman" w:hAnsi="Times New Roman"/>
          <w:color w:val="000000"/>
          <w:sz w:val="28"/>
          <w:szCs w:val="28"/>
        </w:rPr>
        <w:t xml:space="preserve"> год в связи с появлением фактов хозяйственной деятельности, которые отличны по существу от фактов, имевших место ранее, или возникли впервые в деятельности организации. </w:t>
      </w:r>
    </w:p>
    <w:p w:rsidR="009F34A9" w:rsidRPr="003F284A" w:rsidRDefault="009F34A9" w:rsidP="009F34A9">
      <w:pPr>
        <w:pStyle w:val="11"/>
        <w:tabs>
          <w:tab w:val="num" w:pos="870"/>
        </w:tabs>
        <w:snapToGrid/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15.</w:t>
      </w:r>
      <w:r w:rsidRPr="003F284A">
        <w:rPr>
          <w:rFonts w:ascii="Times New Roman" w:hAnsi="Times New Roman"/>
          <w:color w:val="000000"/>
          <w:sz w:val="28"/>
          <w:szCs w:val="28"/>
        </w:rPr>
        <w:t xml:space="preserve"> Утвердить Рабочий план счетов бухгалтерского учета. </w:t>
      </w:r>
    </w:p>
    <w:p w:rsidR="009F34A9" w:rsidRDefault="009F34A9" w:rsidP="009F34A9">
      <w:pPr>
        <w:spacing w:line="360" w:lineRule="auto"/>
      </w:pPr>
    </w:p>
    <w:p w:rsidR="00EC45BC" w:rsidRDefault="00EC45BC">
      <w:pPr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br w:type="page"/>
      </w:r>
    </w:p>
    <w:p w:rsidR="00EC45BC" w:rsidRDefault="00EC45BC" w:rsidP="00EC45BC">
      <w:pPr>
        <w:spacing w:line="36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  <w:sectPr w:rsidR="00EC45BC" w:rsidSect="00D35044">
          <w:footerReference w:type="default" r:id="rId9"/>
          <w:footerReference w:type="firs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W w:w="15720" w:type="dxa"/>
        <w:tblInd w:w="-1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7"/>
        <w:gridCol w:w="36"/>
        <w:gridCol w:w="2169"/>
        <w:gridCol w:w="230"/>
        <w:gridCol w:w="1858"/>
        <w:gridCol w:w="857"/>
        <w:gridCol w:w="1324"/>
        <w:gridCol w:w="953"/>
        <w:gridCol w:w="28"/>
        <w:gridCol w:w="1216"/>
        <w:gridCol w:w="1066"/>
        <w:gridCol w:w="1256"/>
        <w:gridCol w:w="785"/>
        <w:gridCol w:w="1785"/>
      </w:tblGrid>
      <w:tr w:rsidR="009F34A9" w:rsidRPr="00DE771E" w:rsidTr="00A34933">
        <w:trPr>
          <w:trHeight w:val="420"/>
        </w:trPr>
        <w:tc>
          <w:tcPr>
            <w:tcW w:w="157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4A9" w:rsidRPr="00DE771E" w:rsidRDefault="009F34A9" w:rsidP="0096129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DE771E">
              <w:rPr>
                <w:rFonts w:ascii="Times New Roman" w:hAnsi="Times New Roman" w:cs="Times New Roman"/>
                <w:b/>
              </w:rPr>
              <w:lastRenderedPageBreak/>
              <w:t>Организационно – техническая часть</w:t>
            </w:r>
          </w:p>
        </w:tc>
      </w:tr>
      <w:tr w:rsidR="00DE771E" w:rsidRPr="00DE771E" w:rsidTr="00A34933">
        <w:tblPrEx>
          <w:tblLook w:val="04A0" w:firstRow="1" w:lastRow="0" w:firstColumn="1" w:lastColumn="0" w:noHBand="0" w:noVBand="1"/>
        </w:tblPrEx>
        <w:trPr>
          <w:trHeight w:val="345"/>
        </w:trPr>
        <w:tc>
          <w:tcPr>
            <w:tcW w:w="2157" w:type="dxa"/>
            <w:vMerge w:val="restart"/>
          </w:tcPr>
          <w:p w:rsidR="00DE771E" w:rsidRDefault="00DE771E" w:rsidP="0096129B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DE771E" w:rsidRPr="00DE771E" w:rsidRDefault="00DE771E" w:rsidP="0096129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DE771E">
              <w:rPr>
                <w:rFonts w:ascii="Times New Roman" w:hAnsi="Times New Roman" w:cs="Times New Roman"/>
                <w:b/>
              </w:rPr>
              <w:t>Элементы учетной политики</w:t>
            </w:r>
          </w:p>
        </w:tc>
        <w:tc>
          <w:tcPr>
            <w:tcW w:w="5150" w:type="dxa"/>
            <w:gridSpan w:val="5"/>
          </w:tcPr>
          <w:p w:rsidR="00DE771E" w:rsidRPr="00DE771E" w:rsidRDefault="00DE771E" w:rsidP="0096129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DE771E">
              <w:rPr>
                <w:rFonts w:ascii="Times New Roman" w:hAnsi="Times New Roman" w:cs="Times New Roman"/>
                <w:b/>
              </w:rPr>
              <w:t>Альтернативные варианты</w:t>
            </w:r>
          </w:p>
        </w:tc>
        <w:tc>
          <w:tcPr>
            <w:tcW w:w="4587" w:type="dxa"/>
            <w:gridSpan w:val="5"/>
          </w:tcPr>
          <w:p w:rsidR="00DE771E" w:rsidRPr="00DE771E" w:rsidRDefault="00DE771E" w:rsidP="0096129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DE771E">
              <w:rPr>
                <w:rFonts w:ascii="Times New Roman" w:hAnsi="Times New Roman" w:cs="Times New Roman"/>
                <w:b/>
              </w:rPr>
              <w:t>Вариант, принятый в организации</w:t>
            </w:r>
          </w:p>
        </w:tc>
        <w:tc>
          <w:tcPr>
            <w:tcW w:w="3826" w:type="dxa"/>
            <w:gridSpan w:val="3"/>
          </w:tcPr>
          <w:p w:rsidR="00DE771E" w:rsidRPr="00DE771E" w:rsidRDefault="00DE771E" w:rsidP="0096129B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Основание </w:t>
            </w:r>
            <w:r w:rsidRPr="00DE771E">
              <w:rPr>
                <w:rFonts w:ascii="Times New Roman" w:hAnsi="Times New Roman" w:cs="Times New Roman"/>
                <w:b/>
              </w:rPr>
              <w:t>(законодательные акты и нормативные документы)</w:t>
            </w:r>
          </w:p>
        </w:tc>
      </w:tr>
      <w:tr w:rsidR="00DE771E" w:rsidRPr="00DE771E" w:rsidTr="00A34933">
        <w:tblPrEx>
          <w:tblLook w:val="04A0" w:firstRow="1" w:lastRow="0" w:firstColumn="1" w:lastColumn="0" w:noHBand="0" w:noVBand="1"/>
        </w:tblPrEx>
        <w:tc>
          <w:tcPr>
            <w:tcW w:w="2157" w:type="dxa"/>
            <w:vMerge/>
          </w:tcPr>
          <w:p w:rsidR="00DE771E" w:rsidRPr="00DE771E" w:rsidRDefault="00DE771E" w:rsidP="0096129B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5" w:type="dxa"/>
            <w:gridSpan w:val="3"/>
          </w:tcPr>
          <w:p w:rsidR="00DE771E" w:rsidRPr="00DE771E" w:rsidRDefault="00DE771E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Бухгалтерский учет</w:t>
            </w:r>
          </w:p>
        </w:tc>
        <w:tc>
          <w:tcPr>
            <w:tcW w:w="2715" w:type="dxa"/>
            <w:gridSpan w:val="2"/>
          </w:tcPr>
          <w:p w:rsidR="00DE771E" w:rsidRPr="00DE771E" w:rsidRDefault="00DE771E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Налоговый учет</w:t>
            </w:r>
          </w:p>
        </w:tc>
        <w:tc>
          <w:tcPr>
            <w:tcW w:w="2277" w:type="dxa"/>
            <w:gridSpan w:val="2"/>
          </w:tcPr>
          <w:p w:rsidR="00DE771E" w:rsidRPr="00DE771E" w:rsidRDefault="00DE771E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Бухгалтерский учет</w:t>
            </w:r>
          </w:p>
        </w:tc>
        <w:tc>
          <w:tcPr>
            <w:tcW w:w="2310" w:type="dxa"/>
            <w:gridSpan w:val="3"/>
          </w:tcPr>
          <w:p w:rsidR="00DE771E" w:rsidRPr="00DE771E" w:rsidRDefault="00DE771E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Налоговый учет</w:t>
            </w:r>
          </w:p>
        </w:tc>
        <w:tc>
          <w:tcPr>
            <w:tcW w:w="2041" w:type="dxa"/>
            <w:gridSpan w:val="2"/>
          </w:tcPr>
          <w:p w:rsidR="00DE771E" w:rsidRPr="00DE771E" w:rsidRDefault="00DE771E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Бухгалтерский учет</w:t>
            </w:r>
          </w:p>
        </w:tc>
        <w:tc>
          <w:tcPr>
            <w:tcW w:w="1785" w:type="dxa"/>
          </w:tcPr>
          <w:p w:rsidR="00DE771E" w:rsidRPr="00DE771E" w:rsidRDefault="00DE771E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Налоговый учет</w:t>
            </w:r>
          </w:p>
        </w:tc>
      </w:tr>
      <w:tr w:rsidR="00F67BAF" w:rsidRPr="00DE771E" w:rsidTr="00A34933">
        <w:tblPrEx>
          <w:tblLook w:val="04A0" w:firstRow="1" w:lastRow="0" w:firstColumn="1" w:lastColumn="0" w:noHBand="0" w:noVBand="1"/>
        </w:tblPrEx>
        <w:tc>
          <w:tcPr>
            <w:tcW w:w="2157" w:type="dxa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Организация ведения бухгалтерского учета</w:t>
            </w:r>
          </w:p>
        </w:tc>
        <w:tc>
          <w:tcPr>
            <w:tcW w:w="2435" w:type="dxa"/>
            <w:gridSpan w:val="3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 xml:space="preserve">Руководитель экономического субъекта, за исключением кредитной организации, обязан возложить ведение </w:t>
            </w:r>
            <w:r w:rsidR="0096129B">
              <w:rPr>
                <w:rFonts w:ascii="Times New Roman" w:hAnsi="Times New Roman" w:cs="Times New Roman"/>
              </w:rPr>
              <w:t>БУ</w:t>
            </w:r>
            <w:r w:rsidRPr="00DE771E">
              <w:rPr>
                <w:rFonts w:ascii="Times New Roman" w:hAnsi="Times New Roman" w:cs="Times New Roman"/>
              </w:rPr>
              <w:t xml:space="preserve"> на главного бухгалтера или иное должностное лицо этого субъекта либо заключить договор об оказании услуг по ведению </w:t>
            </w:r>
            <w:r w:rsidR="0096129B">
              <w:rPr>
                <w:rFonts w:ascii="Times New Roman" w:hAnsi="Times New Roman" w:cs="Times New Roman"/>
              </w:rPr>
              <w:t>БУ</w:t>
            </w:r>
            <w:r w:rsidRPr="00DE771E">
              <w:rPr>
                <w:rFonts w:ascii="Times New Roman" w:hAnsi="Times New Roman" w:cs="Times New Roman"/>
              </w:rPr>
              <w:t xml:space="preserve">. Руководитель кредитной организации обязан возложить ведение </w:t>
            </w:r>
            <w:r w:rsidR="0096129B">
              <w:rPr>
                <w:rFonts w:ascii="Times New Roman" w:hAnsi="Times New Roman" w:cs="Times New Roman"/>
              </w:rPr>
              <w:t>БУ</w:t>
            </w:r>
            <w:r w:rsidRPr="00DE771E">
              <w:rPr>
                <w:rFonts w:ascii="Times New Roman" w:hAnsi="Times New Roman" w:cs="Times New Roman"/>
              </w:rPr>
              <w:t xml:space="preserve"> на главного бухгалтера. Руководитель субъекта малого и среднего предпринимательства может принять ведение </w:t>
            </w:r>
            <w:r w:rsidR="0096129B">
              <w:rPr>
                <w:rFonts w:ascii="Times New Roman" w:hAnsi="Times New Roman" w:cs="Times New Roman"/>
              </w:rPr>
              <w:t>БУ</w:t>
            </w:r>
            <w:r w:rsidRPr="00DE771E">
              <w:rPr>
                <w:rFonts w:ascii="Times New Roman" w:hAnsi="Times New Roman" w:cs="Times New Roman"/>
              </w:rPr>
              <w:t xml:space="preserve"> на себя.</w:t>
            </w:r>
          </w:p>
        </w:tc>
        <w:tc>
          <w:tcPr>
            <w:tcW w:w="2715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 xml:space="preserve">а) </w:t>
            </w:r>
            <w:r w:rsidR="0096129B">
              <w:rPr>
                <w:rFonts w:ascii="Times New Roman" w:hAnsi="Times New Roman" w:cs="Times New Roman"/>
              </w:rPr>
              <w:t>бухгалтерской службой являющейся</w:t>
            </w:r>
            <w:r w:rsidRPr="00DE771E">
              <w:rPr>
                <w:rFonts w:ascii="Times New Roman" w:hAnsi="Times New Roman" w:cs="Times New Roman"/>
              </w:rPr>
              <w:t xml:space="preserve"> структурным подразделением;</w:t>
            </w:r>
          </w:p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б) на договорных началах специализированной организацией или бухгалтером специалистом;</w:t>
            </w:r>
          </w:p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в) лично руководителем</w:t>
            </w:r>
            <w:r w:rsidR="0096129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77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бухгалтерская служба</w:t>
            </w:r>
            <w:r w:rsidR="0096129B">
              <w:rPr>
                <w:rFonts w:ascii="Times New Roman" w:hAnsi="Times New Roman" w:cs="Times New Roman"/>
              </w:rPr>
              <w:t>,</w:t>
            </w:r>
            <w:r w:rsidRPr="00DE771E">
              <w:rPr>
                <w:rFonts w:ascii="Times New Roman" w:hAnsi="Times New Roman" w:cs="Times New Roman"/>
              </w:rPr>
              <w:t xml:space="preserve"> возглавляемая главным бухгалтером;</w:t>
            </w:r>
          </w:p>
        </w:tc>
        <w:tc>
          <w:tcPr>
            <w:tcW w:w="2310" w:type="dxa"/>
            <w:gridSpan w:val="3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 xml:space="preserve">бухгалтерской службой </w:t>
            </w:r>
          </w:p>
        </w:tc>
        <w:tc>
          <w:tcPr>
            <w:tcW w:w="2041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Пункт 3 статья 7 от 6 декабря 2011 года N 402-ФЗ</w:t>
            </w:r>
          </w:p>
        </w:tc>
        <w:tc>
          <w:tcPr>
            <w:tcW w:w="1785" w:type="dxa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  <w:color w:val="FF0000"/>
              </w:rPr>
            </w:pPr>
            <w:r w:rsidRPr="00DE771E">
              <w:rPr>
                <w:rFonts w:ascii="Times New Roman" w:hAnsi="Times New Roman" w:cs="Times New Roman"/>
              </w:rPr>
              <w:t>Статья 313 НК РФ</w:t>
            </w:r>
          </w:p>
        </w:tc>
      </w:tr>
      <w:tr w:rsidR="00F67BAF" w:rsidRPr="00DE771E" w:rsidTr="00A34933">
        <w:tblPrEx>
          <w:tblLook w:val="04A0" w:firstRow="1" w:lastRow="0" w:firstColumn="1" w:lastColumn="0" w:noHBand="0" w:noVBand="1"/>
        </w:tblPrEx>
        <w:tc>
          <w:tcPr>
            <w:tcW w:w="2157" w:type="dxa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Рабочий план счетов</w:t>
            </w:r>
          </w:p>
        </w:tc>
        <w:tc>
          <w:tcPr>
            <w:tcW w:w="2435" w:type="dxa"/>
            <w:gridSpan w:val="3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основной План счетов бухгалтерского учета;</w:t>
            </w:r>
          </w:p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lastRenderedPageBreak/>
              <w:t>- План счетов по упрощенной форме, рекомендованный для объектов малого предпринимательства</w:t>
            </w:r>
          </w:p>
        </w:tc>
        <w:tc>
          <w:tcPr>
            <w:tcW w:w="2715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lastRenderedPageBreak/>
              <w:t xml:space="preserve">Простейший план счетов налогового учёта представляет собой </w:t>
            </w:r>
            <w:r w:rsidRPr="00DE771E">
              <w:rPr>
                <w:rFonts w:ascii="Times New Roman" w:hAnsi="Times New Roman" w:cs="Times New Roman"/>
              </w:rPr>
              <w:lastRenderedPageBreak/>
              <w:t>перечень статей налогообложения из Главы 25 Налогового кодекса. Проводки в плане счетов генерируются по концам учётных периодов с помощью моделей учёта.</w:t>
            </w:r>
          </w:p>
        </w:tc>
        <w:tc>
          <w:tcPr>
            <w:tcW w:w="2277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lastRenderedPageBreak/>
              <w:t>а) основной План счетов бухгалтерского учета</w:t>
            </w:r>
          </w:p>
        </w:tc>
        <w:tc>
          <w:tcPr>
            <w:tcW w:w="2310" w:type="dxa"/>
            <w:gridSpan w:val="3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Не применяется</w:t>
            </w:r>
          </w:p>
        </w:tc>
        <w:tc>
          <w:tcPr>
            <w:tcW w:w="2041" w:type="dxa"/>
            <w:gridSpan w:val="2"/>
          </w:tcPr>
          <w:p w:rsidR="009F34A9" w:rsidRPr="00DE771E" w:rsidRDefault="009F34A9" w:rsidP="0096129B">
            <w:pPr>
              <w:pStyle w:val="11"/>
              <w:snapToGrid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7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Приказ Минфина РФ от 31 октября </w:t>
            </w:r>
            <w:r w:rsidRPr="00DE771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2000 года № 94н </w:t>
            </w:r>
          </w:p>
        </w:tc>
        <w:tc>
          <w:tcPr>
            <w:tcW w:w="1785" w:type="dxa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lastRenderedPageBreak/>
              <w:t>Главы 25 Налогового кодекса</w:t>
            </w:r>
          </w:p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  <w:color w:val="000000"/>
              </w:rPr>
              <w:lastRenderedPageBreak/>
              <w:t>ст. 314 НК РФ</w:t>
            </w:r>
          </w:p>
        </w:tc>
      </w:tr>
      <w:tr w:rsidR="00F67BAF" w:rsidRPr="00DE771E" w:rsidTr="00A34933">
        <w:tblPrEx>
          <w:tblLook w:val="04A0" w:firstRow="1" w:lastRow="0" w:firstColumn="1" w:lastColumn="0" w:noHBand="0" w:noVBand="1"/>
        </w:tblPrEx>
        <w:tc>
          <w:tcPr>
            <w:tcW w:w="2157" w:type="dxa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lastRenderedPageBreak/>
              <w:t>Формы регистров бухгалтерского учета</w:t>
            </w:r>
          </w:p>
        </w:tc>
        <w:tc>
          <w:tcPr>
            <w:tcW w:w="2435" w:type="dxa"/>
            <w:gridSpan w:val="3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 xml:space="preserve">Учетные регистры различаются: </w:t>
            </w:r>
          </w:p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 xml:space="preserve"> - по внешнему виду: бухгалтерские книги, карточки и свободные листы; </w:t>
            </w:r>
          </w:p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 xml:space="preserve"> - по назначению: </w:t>
            </w:r>
            <w:proofErr w:type="gramStart"/>
            <w:r w:rsidRPr="00DE771E">
              <w:rPr>
                <w:rFonts w:ascii="Times New Roman" w:hAnsi="Times New Roman" w:cs="Times New Roman"/>
              </w:rPr>
              <w:t>хронологические</w:t>
            </w:r>
            <w:proofErr w:type="gramEnd"/>
            <w:r w:rsidRPr="00DE771E">
              <w:rPr>
                <w:rFonts w:ascii="Times New Roman" w:hAnsi="Times New Roman" w:cs="Times New Roman"/>
              </w:rPr>
              <w:t xml:space="preserve">, систематические и комбинированные; </w:t>
            </w:r>
          </w:p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 xml:space="preserve"> - по содержанию: </w:t>
            </w:r>
            <w:proofErr w:type="gramStart"/>
            <w:r w:rsidRPr="00DE771E">
              <w:rPr>
                <w:rFonts w:ascii="Times New Roman" w:hAnsi="Times New Roman" w:cs="Times New Roman"/>
              </w:rPr>
              <w:t>синтетические</w:t>
            </w:r>
            <w:proofErr w:type="gramEnd"/>
            <w:r w:rsidRPr="00DE771E">
              <w:rPr>
                <w:rFonts w:ascii="Times New Roman" w:hAnsi="Times New Roman" w:cs="Times New Roman"/>
              </w:rPr>
              <w:t xml:space="preserve"> и аналитические; </w:t>
            </w:r>
          </w:p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 xml:space="preserve"> - по форме: </w:t>
            </w:r>
            <w:proofErr w:type="gramStart"/>
            <w:r w:rsidRPr="00DE771E">
              <w:rPr>
                <w:rFonts w:ascii="Times New Roman" w:hAnsi="Times New Roman" w:cs="Times New Roman"/>
              </w:rPr>
              <w:t>односторонние</w:t>
            </w:r>
            <w:proofErr w:type="gramEnd"/>
            <w:r w:rsidRPr="00DE771E">
              <w:rPr>
                <w:rFonts w:ascii="Times New Roman" w:hAnsi="Times New Roman" w:cs="Times New Roman"/>
              </w:rPr>
              <w:t>, двусторонние, табличные и шахматные.</w:t>
            </w:r>
          </w:p>
        </w:tc>
        <w:tc>
          <w:tcPr>
            <w:tcW w:w="2715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Аналитические регистры налогового учета - это сводные формы систематизации данных налогового учета за отчетный (налоговый) период сгруппированных в соответствии с требованиями гл. 25 НК РФ, без распределения по счетам бухгалтерского учета.</w:t>
            </w:r>
          </w:p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регистры простого формата, содержащие основные реквизиты, необходимые для отражения операций, связанных с доходами/расходами и доходами/расходами будущих периодов в налоговом учете.</w:t>
            </w:r>
          </w:p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 xml:space="preserve">- регистры расширенного формата содержат информацию по </w:t>
            </w:r>
            <w:r w:rsidRPr="00DE771E">
              <w:rPr>
                <w:rFonts w:ascii="Times New Roman" w:hAnsi="Times New Roman" w:cs="Times New Roman"/>
              </w:rPr>
              <w:lastRenderedPageBreak/>
              <w:t>операциям, требующим детального отражения в налоговом учете. При этом предполагается регламентное ведение этой информации</w:t>
            </w:r>
          </w:p>
        </w:tc>
        <w:tc>
          <w:tcPr>
            <w:tcW w:w="2277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  <w:color w:val="000000"/>
              </w:rPr>
              <w:lastRenderedPageBreak/>
              <w:t xml:space="preserve">Основными регистрами бухгалтерского учета являются отчеты «Анализ счета» и </w:t>
            </w:r>
            <w:proofErr w:type="spellStart"/>
            <w:r w:rsidRPr="00DE771E">
              <w:rPr>
                <w:rFonts w:ascii="Times New Roman" w:hAnsi="Times New Roman" w:cs="Times New Roman"/>
                <w:color w:val="000000"/>
              </w:rPr>
              <w:t>оборотно</w:t>
            </w:r>
            <w:proofErr w:type="spellEnd"/>
            <w:r w:rsidRPr="00DE771E">
              <w:rPr>
                <w:rFonts w:ascii="Times New Roman" w:hAnsi="Times New Roman" w:cs="Times New Roman"/>
                <w:color w:val="000000"/>
              </w:rPr>
              <w:t xml:space="preserve">-сальдовые </w:t>
            </w:r>
            <w:proofErr w:type="spellStart"/>
            <w:r w:rsidRPr="00DE771E">
              <w:rPr>
                <w:rFonts w:ascii="Times New Roman" w:hAnsi="Times New Roman" w:cs="Times New Roman"/>
                <w:color w:val="000000"/>
              </w:rPr>
              <w:t>ведомости</w:t>
            </w:r>
            <w:proofErr w:type="gramStart"/>
            <w:r w:rsidRPr="00DE771E">
              <w:rPr>
                <w:rFonts w:ascii="Times New Roman" w:hAnsi="Times New Roman" w:cs="Times New Roman"/>
                <w:color w:val="000000"/>
              </w:rPr>
              <w:t>,в</w:t>
            </w:r>
            <w:proofErr w:type="gramEnd"/>
            <w:r w:rsidRPr="00DE771E">
              <w:rPr>
                <w:rFonts w:ascii="Times New Roman" w:hAnsi="Times New Roman" w:cs="Times New Roman"/>
                <w:color w:val="000000"/>
              </w:rPr>
              <w:t>ведение</w:t>
            </w:r>
            <w:proofErr w:type="spellEnd"/>
            <w:r w:rsidRPr="00DE771E">
              <w:rPr>
                <w:rFonts w:ascii="Times New Roman" w:hAnsi="Times New Roman" w:cs="Times New Roman"/>
                <w:color w:val="000000"/>
              </w:rPr>
              <w:t xml:space="preserve"> кассовой книги, журнала-ордера,</w:t>
            </w:r>
            <w:r w:rsidRPr="00DE771E">
              <w:rPr>
                <w:rFonts w:ascii="Times New Roman" w:hAnsi="Times New Roman" w:cs="Times New Roman"/>
              </w:rPr>
              <w:t xml:space="preserve"> карточки счета, формы бухгалтерской отчетности</w:t>
            </w:r>
            <w:r w:rsidR="0096129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10" w:type="dxa"/>
            <w:gridSpan w:val="3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смешанным способом, как с применением регистров бухгалтерского учета по отдельным группам хозяйственных операций, так и с применением специализированных регистров налогового учета по тем группам хозяйственных операций, налоговый учет которых существенно отличается от правил бухгалтерского учета.</w:t>
            </w:r>
          </w:p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-налог на прибыль</w:t>
            </w:r>
          </w:p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-НДФЛ</w:t>
            </w:r>
          </w:p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регистры налогового учета по затратам</w:t>
            </w:r>
          </w:p>
        </w:tc>
        <w:tc>
          <w:tcPr>
            <w:tcW w:w="2041" w:type="dxa"/>
            <w:gridSpan w:val="2"/>
          </w:tcPr>
          <w:p w:rsidR="009F34A9" w:rsidRPr="0096129B" w:rsidRDefault="009F34A9" w:rsidP="0096129B">
            <w:pPr>
              <w:pStyle w:val="11"/>
              <w:spacing w:line="276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6129B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Положение по ведению бухгалтерского учета и бухгалтерской отчетности в РФ (Приказ Минфина от 29.07.98г. № 34н), Письмо Минфина от 24 июля </w:t>
            </w:r>
            <w:smartTag w:uri="urn:schemas-microsoft-com:office:smarttags" w:element="metricconverter">
              <w:smartTagPr>
                <w:attr w:name="ProductID" w:val="1992 г"/>
              </w:smartTagPr>
              <w:r w:rsidRPr="0096129B">
                <w:rPr>
                  <w:rFonts w:ascii="Times New Roman" w:hAnsi="Times New Roman"/>
                  <w:color w:val="000000"/>
                  <w:sz w:val="22"/>
                  <w:szCs w:val="22"/>
                </w:rPr>
                <w:t>1992 г</w:t>
              </w:r>
            </w:smartTag>
            <w:r w:rsidRPr="0096129B">
              <w:rPr>
                <w:rFonts w:ascii="Times New Roman" w:hAnsi="Times New Roman"/>
                <w:color w:val="000000"/>
                <w:sz w:val="22"/>
                <w:szCs w:val="22"/>
              </w:rPr>
              <w:t>. N 59 « о рекомендациях по применению учетных регистров бух</w:t>
            </w:r>
            <w:proofErr w:type="gramStart"/>
            <w:r w:rsidRPr="0096129B">
              <w:rPr>
                <w:rFonts w:ascii="Times New Roman" w:hAnsi="Times New Roman"/>
                <w:color w:val="000000"/>
                <w:sz w:val="22"/>
                <w:szCs w:val="22"/>
              </w:rPr>
              <w:t>.</w:t>
            </w:r>
            <w:proofErr w:type="gramEnd"/>
            <w:r w:rsidRPr="0096129B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96129B">
              <w:rPr>
                <w:rFonts w:ascii="Times New Roman" w:hAnsi="Times New Roman"/>
                <w:color w:val="000000"/>
                <w:sz w:val="22"/>
                <w:szCs w:val="22"/>
              </w:rPr>
              <w:t>у</w:t>
            </w:r>
            <w:proofErr w:type="gramEnd"/>
            <w:r w:rsidRPr="0096129B">
              <w:rPr>
                <w:rFonts w:ascii="Times New Roman" w:hAnsi="Times New Roman"/>
                <w:color w:val="000000"/>
                <w:sz w:val="22"/>
                <w:szCs w:val="22"/>
              </w:rPr>
              <w:t>чета на предприятиях»</w:t>
            </w:r>
          </w:p>
          <w:p w:rsidR="009F34A9" w:rsidRPr="00DE771E" w:rsidRDefault="009F34A9" w:rsidP="0096129B">
            <w:pPr>
              <w:pStyle w:val="11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5" w:type="dxa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DE771E">
              <w:rPr>
                <w:rFonts w:ascii="Times New Roman" w:hAnsi="Times New Roman" w:cs="Times New Roman"/>
              </w:rPr>
              <w:t>Гл</w:t>
            </w:r>
            <w:proofErr w:type="spellEnd"/>
            <w:r w:rsidRPr="00DE771E">
              <w:rPr>
                <w:rFonts w:ascii="Times New Roman" w:hAnsi="Times New Roman" w:cs="Times New Roman"/>
              </w:rPr>
              <w:t xml:space="preserve"> 25 НК </w:t>
            </w:r>
            <w:proofErr w:type="spellStart"/>
            <w:r w:rsidRPr="00DE771E">
              <w:rPr>
                <w:rFonts w:ascii="Times New Roman" w:hAnsi="Times New Roman" w:cs="Times New Roman"/>
              </w:rPr>
              <w:t>РФ</w:t>
            </w:r>
            <w:proofErr w:type="gramStart"/>
            <w:r w:rsidRPr="00DE771E">
              <w:rPr>
                <w:rFonts w:ascii="Times New Roman" w:hAnsi="Times New Roman" w:cs="Times New Roman"/>
              </w:rPr>
              <w:t>,с</w:t>
            </w:r>
            <w:proofErr w:type="gramEnd"/>
            <w:r w:rsidRPr="00DE771E">
              <w:rPr>
                <w:rFonts w:ascii="Times New Roman" w:hAnsi="Times New Roman" w:cs="Times New Roman"/>
              </w:rPr>
              <w:t>т</w:t>
            </w:r>
            <w:proofErr w:type="spellEnd"/>
            <w:r w:rsidRPr="00DE771E">
              <w:rPr>
                <w:rFonts w:ascii="Times New Roman" w:hAnsi="Times New Roman" w:cs="Times New Roman"/>
              </w:rPr>
              <w:t>. 313,314,</w:t>
            </w:r>
          </w:p>
        </w:tc>
      </w:tr>
      <w:tr w:rsidR="00F67BAF" w:rsidRPr="00DE771E" w:rsidTr="00A34933">
        <w:tblPrEx>
          <w:tblLook w:val="04A0" w:firstRow="1" w:lastRow="0" w:firstColumn="1" w:lastColumn="0" w:noHBand="0" w:noVBand="1"/>
        </w:tblPrEx>
        <w:tc>
          <w:tcPr>
            <w:tcW w:w="2157" w:type="dxa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lastRenderedPageBreak/>
              <w:t>Обработка учетной информации</w:t>
            </w:r>
          </w:p>
        </w:tc>
        <w:tc>
          <w:tcPr>
            <w:tcW w:w="2435" w:type="dxa"/>
            <w:gridSpan w:val="3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ручная</w:t>
            </w:r>
          </w:p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-автоматизированная</w:t>
            </w:r>
          </w:p>
        </w:tc>
        <w:tc>
          <w:tcPr>
            <w:tcW w:w="2715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а) ручная</w:t>
            </w:r>
          </w:p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б</w:t>
            </w:r>
            <w:proofErr w:type="gramStart"/>
            <w:r w:rsidRPr="00DE771E">
              <w:rPr>
                <w:rFonts w:ascii="Times New Roman" w:hAnsi="Times New Roman" w:cs="Times New Roman"/>
              </w:rPr>
              <w:t>)а</w:t>
            </w:r>
            <w:proofErr w:type="gramEnd"/>
            <w:r w:rsidRPr="00DE771E">
              <w:rPr>
                <w:rFonts w:ascii="Times New Roman" w:hAnsi="Times New Roman" w:cs="Times New Roman"/>
              </w:rPr>
              <w:t>втоматизированная</w:t>
            </w:r>
          </w:p>
        </w:tc>
        <w:tc>
          <w:tcPr>
            <w:tcW w:w="2277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автоматизированная</w:t>
            </w:r>
          </w:p>
        </w:tc>
        <w:tc>
          <w:tcPr>
            <w:tcW w:w="2310" w:type="dxa"/>
            <w:gridSpan w:val="3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автоматизированная</w:t>
            </w:r>
          </w:p>
        </w:tc>
        <w:tc>
          <w:tcPr>
            <w:tcW w:w="2041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  <w:color w:val="FF0000"/>
              </w:rPr>
            </w:pPr>
            <w:r w:rsidRPr="00DE771E">
              <w:rPr>
                <w:rFonts w:ascii="Times New Roman" w:hAnsi="Times New Roman" w:cs="Times New Roman"/>
              </w:rPr>
              <w:t xml:space="preserve">402-ФЗ от 6 декабря 2011 года </w:t>
            </w:r>
          </w:p>
        </w:tc>
        <w:tc>
          <w:tcPr>
            <w:tcW w:w="1785" w:type="dxa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Статья 313 НК РФ</w:t>
            </w:r>
          </w:p>
        </w:tc>
      </w:tr>
      <w:tr w:rsidR="00F67BAF" w:rsidRPr="00DE771E" w:rsidTr="00A34933">
        <w:tblPrEx>
          <w:tblLook w:val="04A0" w:firstRow="1" w:lastRow="0" w:firstColumn="1" w:lastColumn="0" w:noHBand="0" w:noVBand="1"/>
        </w:tblPrEx>
        <w:tc>
          <w:tcPr>
            <w:tcW w:w="2157" w:type="dxa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Формы первичных учетных документов</w:t>
            </w:r>
          </w:p>
        </w:tc>
        <w:tc>
          <w:tcPr>
            <w:tcW w:w="2435" w:type="dxa"/>
            <w:gridSpan w:val="3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использовать типовые формы первичных документов</w:t>
            </w:r>
          </w:p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использовать типовые формы первичных документов, включающие дополнительные реквизиты</w:t>
            </w:r>
          </w:p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формы документов, разработанные организацией, используются при отсутствии типовых форм</w:t>
            </w:r>
          </w:p>
        </w:tc>
        <w:tc>
          <w:tcPr>
            <w:tcW w:w="2715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77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  <w:color w:val="000000"/>
              </w:rPr>
              <w:t>В работе используются первичные учетные документы, которые представлены в альбомах унифицированных форм первичной документации, разработанных Госкомстатом РФ</w:t>
            </w:r>
            <w:proofErr w:type="gramStart"/>
            <w:r w:rsidRPr="00DE771E">
              <w:rPr>
                <w:rFonts w:ascii="Times New Roman" w:hAnsi="Times New Roman" w:cs="Times New Roman"/>
                <w:color w:val="000000"/>
              </w:rPr>
              <w:t xml:space="preserve"> ,</w:t>
            </w:r>
            <w:proofErr w:type="gramEnd"/>
            <w:r w:rsidRPr="00DE771E">
              <w:rPr>
                <w:rFonts w:ascii="Times New Roman" w:hAnsi="Times New Roman" w:cs="Times New Roman"/>
                <w:color w:val="000000"/>
              </w:rPr>
              <w:t xml:space="preserve"> а также утверждены формы первичных учетных документов, которые не предусмотрены постановлениями Госкомстата, и разработаны как необходимые для работы предприятия.</w:t>
            </w:r>
          </w:p>
        </w:tc>
        <w:tc>
          <w:tcPr>
            <w:tcW w:w="2310" w:type="dxa"/>
            <w:gridSpan w:val="3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статья 9 пункт 2; порядок применения унифицированных форм первичной учетной документации, утвержденных Постановлением Госкомстата России от 24.03.1999 № 20</w:t>
            </w:r>
          </w:p>
        </w:tc>
        <w:tc>
          <w:tcPr>
            <w:tcW w:w="1785" w:type="dxa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67BAF" w:rsidRPr="00DE771E" w:rsidTr="00A34933">
        <w:tblPrEx>
          <w:tblLook w:val="04A0" w:firstRow="1" w:lastRow="0" w:firstColumn="1" w:lastColumn="0" w:noHBand="0" w:noVBand="1"/>
        </w:tblPrEx>
        <w:tc>
          <w:tcPr>
            <w:tcW w:w="2157" w:type="dxa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Инвентаризация</w:t>
            </w:r>
          </w:p>
        </w:tc>
        <w:tc>
          <w:tcPr>
            <w:tcW w:w="2435" w:type="dxa"/>
            <w:gridSpan w:val="3"/>
          </w:tcPr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 xml:space="preserve">- плановая </w:t>
            </w:r>
          </w:p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-внезапная</w:t>
            </w:r>
          </w:p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</w:p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15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05" w:type="dxa"/>
            <w:gridSpan w:val="3"/>
          </w:tcPr>
          <w:p w:rsidR="009F34A9" w:rsidRPr="00DE771E" w:rsidRDefault="009F34A9" w:rsidP="0096129B">
            <w:pPr>
              <w:spacing w:after="0"/>
              <w:jc w:val="both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DE771E">
              <w:rPr>
                <w:rFonts w:ascii="Times New Roman" w:hAnsi="Times New Roman" w:cs="Times New Roman"/>
              </w:rPr>
              <w:t xml:space="preserve">Плановая инвентаризация имущества и </w:t>
            </w:r>
            <w:r w:rsidRPr="00DE771E">
              <w:rPr>
                <w:rFonts w:ascii="Times New Roman" w:hAnsi="Times New Roman" w:cs="Times New Roman"/>
              </w:rPr>
              <w:lastRenderedPageBreak/>
              <w:t>финансовых обязатель</w:t>
            </w:r>
            <w:proofErr w:type="gramStart"/>
            <w:r w:rsidRPr="00DE771E">
              <w:rPr>
                <w:rFonts w:ascii="Times New Roman" w:hAnsi="Times New Roman" w:cs="Times New Roman"/>
              </w:rPr>
              <w:t>ств пр</w:t>
            </w:r>
            <w:proofErr w:type="gramEnd"/>
            <w:r w:rsidRPr="00DE771E">
              <w:rPr>
                <w:rFonts w:ascii="Times New Roman" w:hAnsi="Times New Roman" w:cs="Times New Roman"/>
              </w:rPr>
              <w:t>оводится ежегодно (в декабре).</w:t>
            </w:r>
            <w:r w:rsidRPr="00DE771E"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</w:p>
          <w:p w:rsidR="009F34A9" w:rsidRPr="00DE771E" w:rsidRDefault="009F34A9" w:rsidP="0096129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Кроме того, проводить инвентаризацию кассы не реже одного раза в квартал, товаров (на складе, отгруженных, в пути, находящихся на хранении, принятых на хранение) проводится  один раз в квартал.</w:t>
            </w:r>
          </w:p>
        </w:tc>
        <w:tc>
          <w:tcPr>
            <w:tcW w:w="2282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402-ФЗ от 6 декабря 2011 года</w:t>
            </w:r>
            <w:proofErr w:type="gramStart"/>
            <w:r w:rsidRPr="00DE771E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DE771E">
              <w:rPr>
                <w:rFonts w:ascii="Times New Roman" w:hAnsi="Times New Roman" w:cs="Times New Roman"/>
              </w:rPr>
              <w:t xml:space="preserve"> Приказ Минфина </w:t>
            </w:r>
            <w:r w:rsidRPr="00DE771E">
              <w:rPr>
                <w:rFonts w:ascii="Times New Roman" w:hAnsi="Times New Roman" w:cs="Times New Roman"/>
              </w:rPr>
              <w:lastRenderedPageBreak/>
              <w:t xml:space="preserve">РФ от 29 июля </w:t>
            </w:r>
            <w:smartTag w:uri="urn:schemas-microsoft-com:office:smarttags" w:element="metricconverter">
              <w:smartTagPr>
                <w:attr w:name="ProductID" w:val="1998 г"/>
              </w:smartTagPr>
              <w:r w:rsidRPr="00DE771E">
                <w:rPr>
                  <w:rFonts w:ascii="Times New Roman" w:hAnsi="Times New Roman" w:cs="Times New Roman"/>
                </w:rPr>
                <w:t>1998 г</w:t>
              </w:r>
            </w:smartTag>
            <w:r w:rsidRPr="00DE771E">
              <w:rPr>
                <w:rFonts w:ascii="Times New Roman" w:hAnsi="Times New Roman" w:cs="Times New Roman"/>
              </w:rPr>
              <w:t>. N 34н</w:t>
            </w:r>
          </w:p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 xml:space="preserve">"Об утверждении Положения по ведению бухгалтерского учета и бухгалтерской отчетности в Российской Федерации" (с изм. на 24 декабря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DE771E">
                <w:rPr>
                  <w:rFonts w:ascii="Times New Roman" w:hAnsi="Times New Roman" w:cs="Times New Roman"/>
                </w:rPr>
                <w:t>2010 г</w:t>
              </w:r>
            </w:smartTag>
            <w:r w:rsidRPr="00DE771E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785" w:type="dxa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67BAF" w:rsidRPr="00DE771E" w:rsidTr="00A34933">
        <w:tblPrEx>
          <w:tblLook w:val="04A0" w:firstRow="1" w:lastRow="0" w:firstColumn="1" w:lastColumn="0" w:noHBand="0" w:noVBand="1"/>
        </w:tblPrEx>
        <w:tc>
          <w:tcPr>
            <w:tcW w:w="2157" w:type="dxa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lastRenderedPageBreak/>
              <w:t>Порядок контроля хозяйственных операций</w:t>
            </w:r>
          </w:p>
        </w:tc>
        <w:tc>
          <w:tcPr>
            <w:tcW w:w="2435" w:type="dxa"/>
            <w:gridSpan w:val="3"/>
          </w:tcPr>
          <w:p w:rsidR="009F34A9" w:rsidRPr="00DE771E" w:rsidRDefault="009F34A9" w:rsidP="0096129B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По первичным и сводным документам;</w:t>
            </w:r>
          </w:p>
          <w:p w:rsidR="009F34A9" w:rsidRPr="00DE771E" w:rsidRDefault="009F34A9" w:rsidP="0096129B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 xml:space="preserve">- По отклонениям фактических показателей первичных и сводных документов от нормативных и плановых значений; </w:t>
            </w:r>
          </w:p>
          <w:p w:rsidR="009F34A9" w:rsidRPr="00DE771E" w:rsidRDefault="009F34A9" w:rsidP="0096129B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По синтетическим и аналитическим счетам;</w:t>
            </w:r>
          </w:p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По формам внутренней отчетности</w:t>
            </w:r>
          </w:p>
        </w:tc>
        <w:tc>
          <w:tcPr>
            <w:tcW w:w="2715" w:type="dxa"/>
            <w:gridSpan w:val="2"/>
          </w:tcPr>
          <w:p w:rsidR="009F34A9" w:rsidRPr="00DE771E" w:rsidRDefault="009F34A9" w:rsidP="0096129B">
            <w:pPr>
              <w:pStyle w:val="ConsPlusNormal"/>
              <w:spacing w:line="360" w:lineRule="auto"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gridSpan w:val="3"/>
          </w:tcPr>
          <w:p w:rsidR="009F34A9" w:rsidRPr="0096129B" w:rsidRDefault="009F34A9" w:rsidP="0096129B">
            <w:pPr>
              <w:pStyle w:val="ConsPlusNormal"/>
              <w:spacing w:line="276" w:lineRule="auto"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6129B">
              <w:rPr>
                <w:rFonts w:ascii="Times New Roman" w:hAnsi="Times New Roman" w:cs="Times New Roman"/>
                <w:sz w:val="22"/>
                <w:szCs w:val="22"/>
              </w:rPr>
              <w:t>По первичным и сводным документам</w:t>
            </w:r>
          </w:p>
          <w:p w:rsidR="009F34A9" w:rsidRPr="0096129B" w:rsidRDefault="009F34A9" w:rsidP="0096129B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6129B">
              <w:rPr>
                <w:rFonts w:ascii="Times New Roman" w:hAnsi="Times New Roman" w:cs="Times New Roman"/>
                <w:sz w:val="22"/>
                <w:szCs w:val="22"/>
              </w:rPr>
              <w:t>Также а</w:t>
            </w:r>
            <w:proofErr w:type="gramStart"/>
            <w:r w:rsidRPr="0096129B">
              <w:rPr>
                <w:rFonts w:ascii="Times New Roman" w:hAnsi="Times New Roman" w:cs="Times New Roman"/>
                <w:sz w:val="22"/>
                <w:szCs w:val="22"/>
              </w:rPr>
              <w:t>)п</w:t>
            </w:r>
            <w:proofErr w:type="gramEnd"/>
            <w:r w:rsidRPr="0096129B">
              <w:rPr>
                <w:rFonts w:ascii="Times New Roman" w:hAnsi="Times New Roman" w:cs="Times New Roman"/>
                <w:sz w:val="22"/>
                <w:szCs w:val="22"/>
              </w:rPr>
              <w:t>роверка учета товаров, расчетов с поставщиками и покупателями, с прочими дебиторами и кредиторами, контроль активов и обязательств;</w:t>
            </w:r>
          </w:p>
          <w:p w:rsidR="009F34A9" w:rsidRPr="0096129B" w:rsidRDefault="009F34A9" w:rsidP="0096129B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6129B">
              <w:rPr>
                <w:rFonts w:ascii="Times New Roman" w:hAnsi="Times New Roman" w:cs="Times New Roman"/>
                <w:sz w:val="22"/>
                <w:szCs w:val="22"/>
              </w:rPr>
              <w:t>б) контроль учетной документации и правовых аспектов хозяйственных операций в сфере оптовой торговли и розничных продаж.</w:t>
            </w:r>
          </w:p>
        </w:tc>
        <w:tc>
          <w:tcPr>
            <w:tcW w:w="2282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  <w:color w:val="000000"/>
              </w:rPr>
              <w:t xml:space="preserve">ст.19 </w:t>
            </w:r>
            <w:r w:rsidRPr="00DE771E">
              <w:rPr>
                <w:rFonts w:ascii="Times New Roman" w:hAnsi="Times New Roman" w:cs="Times New Roman"/>
              </w:rPr>
              <w:t>ФЗ «О бухгалтерском учете» от 06.12.2011г. №402-ФЗ</w:t>
            </w:r>
          </w:p>
        </w:tc>
        <w:tc>
          <w:tcPr>
            <w:tcW w:w="1785" w:type="dxa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67BAF" w:rsidRPr="00DE771E" w:rsidTr="00A34933">
        <w:tblPrEx>
          <w:tblLook w:val="04A0" w:firstRow="1" w:lastRow="0" w:firstColumn="1" w:lastColumn="0" w:noHBand="0" w:noVBand="1"/>
        </w:tblPrEx>
        <w:tc>
          <w:tcPr>
            <w:tcW w:w="2157" w:type="dxa"/>
          </w:tcPr>
          <w:p w:rsidR="00F67BAF" w:rsidRDefault="00F67BAF" w:rsidP="0096129B">
            <w:pPr>
              <w:spacing w:after="0"/>
              <w:rPr>
                <w:rFonts w:ascii="Times New Roman" w:hAnsi="Times New Roman" w:cs="Times New Roman"/>
              </w:rPr>
            </w:pPr>
          </w:p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lastRenderedPageBreak/>
              <w:t>Формы отчетности</w:t>
            </w:r>
          </w:p>
        </w:tc>
        <w:tc>
          <w:tcPr>
            <w:tcW w:w="2435" w:type="dxa"/>
            <w:gridSpan w:val="3"/>
          </w:tcPr>
          <w:p w:rsidR="00F67BAF" w:rsidRDefault="00F67BAF" w:rsidP="0096129B">
            <w:pPr>
              <w:spacing w:after="0"/>
              <w:rPr>
                <w:rFonts w:ascii="Times New Roman" w:hAnsi="Times New Roman" w:cs="Times New Roman"/>
              </w:rPr>
            </w:pPr>
          </w:p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lastRenderedPageBreak/>
              <w:t>а) типовые</w:t>
            </w:r>
          </w:p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 xml:space="preserve">б) </w:t>
            </w:r>
            <w:proofErr w:type="gramStart"/>
            <w:r w:rsidRPr="00DE771E">
              <w:rPr>
                <w:rFonts w:ascii="Times New Roman" w:hAnsi="Times New Roman" w:cs="Times New Roman"/>
              </w:rPr>
              <w:t>разработанные</w:t>
            </w:r>
            <w:proofErr w:type="gramEnd"/>
            <w:r w:rsidRPr="00DE771E">
              <w:rPr>
                <w:rFonts w:ascii="Times New Roman" w:hAnsi="Times New Roman" w:cs="Times New Roman"/>
              </w:rPr>
              <w:t xml:space="preserve"> организацией</w:t>
            </w:r>
          </w:p>
        </w:tc>
        <w:tc>
          <w:tcPr>
            <w:tcW w:w="2715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05" w:type="dxa"/>
            <w:gridSpan w:val="3"/>
          </w:tcPr>
          <w:p w:rsidR="00F67BAF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 xml:space="preserve"> </w:t>
            </w:r>
          </w:p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lastRenderedPageBreak/>
              <w:t>типовые</w:t>
            </w:r>
          </w:p>
        </w:tc>
        <w:tc>
          <w:tcPr>
            <w:tcW w:w="2282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gridSpan w:val="2"/>
          </w:tcPr>
          <w:p w:rsidR="00F67BAF" w:rsidRDefault="00F67BAF" w:rsidP="0096129B">
            <w:pPr>
              <w:spacing w:after="0"/>
              <w:rPr>
                <w:rFonts w:ascii="Times New Roman" w:hAnsi="Times New Roman" w:cs="Times New Roman"/>
              </w:rPr>
            </w:pPr>
          </w:p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lastRenderedPageBreak/>
              <w:t>Приказ Минфина № 66 Н</w:t>
            </w:r>
          </w:p>
        </w:tc>
        <w:tc>
          <w:tcPr>
            <w:tcW w:w="1785" w:type="dxa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67BAF" w:rsidRPr="00DE771E" w:rsidTr="00A34933">
        <w:tblPrEx>
          <w:tblLook w:val="04A0" w:firstRow="1" w:lastRow="0" w:firstColumn="1" w:lastColumn="0" w:noHBand="0" w:noVBand="1"/>
        </w:tblPrEx>
        <w:tc>
          <w:tcPr>
            <w:tcW w:w="2157" w:type="dxa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  <w:bCs/>
                <w:color w:val="000000"/>
              </w:rPr>
              <w:lastRenderedPageBreak/>
              <w:t>Оценка активов и обязательств</w:t>
            </w:r>
          </w:p>
        </w:tc>
        <w:tc>
          <w:tcPr>
            <w:tcW w:w="2435" w:type="dxa"/>
            <w:gridSpan w:val="3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E771E">
              <w:rPr>
                <w:rFonts w:ascii="Times New Roman" w:hAnsi="Times New Roman" w:cs="Times New Roman"/>
                <w:color w:val="000000"/>
              </w:rPr>
              <w:t>- В российской валюте</w:t>
            </w:r>
          </w:p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  <w:color w:val="000000"/>
              </w:rPr>
              <w:t>- В иностранной валюте</w:t>
            </w:r>
          </w:p>
        </w:tc>
        <w:tc>
          <w:tcPr>
            <w:tcW w:w="2715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05" w:type="dxa"/>
            <w:gridSpan w:val="3"/>
          </w:tcPr>
          <w:p w:rsidR="0096129B" w:rsidRPr="00DE771E" w:rsidRDefault="0096129B" w:rsidP="0096129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E771E">
              <w:rPr>
                <w:rFonts w:ascii="Times New Roman" w:hAnsi="Times New Roman" w:cs="Times New Roman"/>
                <w:color w:val="000000"/>
              </w:rPr>
              <w:t>В российской валюте</w:t>
            </w:r>
          </w:p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82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gridSpan w:val="2"/>
          </w:tcPr>
          <w:p w:rsidR="009F34A9" w:rsidRPr="00DE771E" w:rsidRDefault="009F34A9" w:rsidP="0096129B">
            <w:p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DE771E">
              <w:rPr>
                <w:rFonts w:ascii="Times New Roman" w:hAnsi="Times New Roman" w:cs="Times New Roman"/>
                <w:color w:val="000000"/>
              </w:rPr>
              <w:t xml:space="preserve">п.24 Положение по ведению бухгалтерского учета и бухгалтерской отчетности в РФ, утвержденное Приказом Минфина РФ от 24.07.1998г. №34н </w:t>
            </w:r>
          </w:p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  <w:color w:val="000000"/>
              </w:rPr>
              <w:t xml:space="preserve">п.4 ПБУ 1/2008, </w:t>
            </w:r>
            <w:proofErr w:type="gramStart"/>
            <w:r w:rsidRPr="00DE771E">
              <w:rPr>
                <w:rFonts w:ascii="Times New Roman" w:hAnsi="Times New Roman" w:cs="Times New Roman"/>
                <w:color w:val="000000"/>
              </w:rPr>
              <w:t>утвержденное</w:t>
            </w:r>
            <w:proofErr w:type="gramEnd"/>
            <w:r w:rsidRPr="00DE771E">
              <w:rPr>
                <w:rFonts w:ascii="Times New Roman" w:hAnsi="Times New Roman" w:cs="Times New Roman"/>
                <w:color w:val="000000"/>
              </w:rPr>
              <w:t xml:space="preserve"> Приказом Минфина РФ от 06.10.2008г. №106н</w:t>
            </w:r>
          </w:p>
        </w:tc>
        <w:tc>
          <w:tcPr>
            <w:tcW w:w="1785" w:type="dxa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F34A9" w:rsidRPr="00DE771E" w:rsidTr="00A34933">
        <w:trPr>
          <w:trHeight w:val="420"/>
        </w:trPr>
        <w:tc>
          <w:tcPr>
            <w:tcW w:w="157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4A9" w:rsidRPr="00DE771E" w:rsidRDefault="009F34A9" w:rsidP="0096129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DE771E">
              <w:rPr>
                <w:rFonts w:ascii="Times New Roman" w:hAnsi="Times New Roman" w:cs="Times New Roman"/>
                <w:b/>
              </w:rPr>
              <w:t>Методическая часть.</w:t>
            </w:r>
          </w:p>
        </w:tc>
      </w:tr>
      <w:tr w:rsidR="00F67BAF" w:rsidRPr="00DE771E" w:rsidTr="00A34933">
        <w:trPr>
          <w:trHeight w:val="420"/>
        </w:trPr>
        <w:tc>
          <w:tcPr>
            <w:tcW w:w="2193" w:type="dxa"/>
            <w:gridSpan w:val="2"/>
          </w:tcPr>
          <w:p w:rsidR="009F34A9" w:rsidRPr="00DE771E" w:rsidRDefault="009F34A9" w:rsidP="0096129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DE771E">
              <w:rPr>
                <w:rFonts w:ascii="Times New Roman" w:hAnsi="Times New Roman" w:cs="Times New Roman"/>
                <w:b/>
              </w:rPr>
              <w:t>Элемент учетной политики</w:t>
            </w:r>
          </w:p>
        </w:tc>
        <w:tc>
          <w:tcPr>
            <w:tcW w:w="4257" w:type="dxa"/>
            <w:gridSpan w:val="3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DE771E">
              <w:rPr>
                <w:rFonts w:ascii="Times New Roman" w:hAnsi="Times New Roman" w:cs="Times New Roman"/>
                <w:b/>
              </w:rPr>
              <w:t>Альтернативные варианты</w:t>
            </w:r>
          </w:p>
        </w:tc>
        <w:tc>
          <w:tcPr>
            <w:tcW w:w="4378" w:type="dxa"/>
            <w:gridSpan w:val="5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DE771E">
              <w:rPr>
                <w:rFonts w:ascii="Times New Roman" w:hAnsi="Times New Roman" w:cs="Times New Roman"/>
                <w:b/>
              </w:rPr>
              <w:t>Вариант принятой организацией</w:t>
            </w:r>
          </w:p>
        </w:tc>
        <w:tc>
          <w:tcPr>
            <w:tcW w:w="4892" w:type="dxa"/>
            <w:gridSpan w:val="4"/>
          </w:tcPr>
          <w:p w:rsidR="009F34A9" w:rsidRPr="00DE771E" w:rsidRDefault="009F34A9" w:rsidP="0096129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DE771E">
              <w:rPr>
                <w:rFonts w:ascii="Times New Roman" w:hAnsi="Times New Roman" w:cs="Times New Roman"/>
                <w:b/>
              </w:rPr>
              <w:t>Основание</w:t>
            </w:r>
          </w:p>
        </w:tc>
      </w:tr>
      <w:tr w:rsidR="00F67BAF" w:rsidRPr="00DE771E" w:rsidTr="00A34933">
        <w:tc>
          <w:tcPr>
            <w:tcW w:w="2193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DE771E">
              <w:rPr>
                <w:rFonts w:ascii="Times New Roman" w:hAnsi="Times New Roman" w:cs="Times New Roman"/>
                <w:b/>
              </w:rPr>
              <w:t>1.Учет основных средств</w:t>
            </w:r>
          </w:p>
        </w:tc>
        <w:tc>
          <w:tcPr>
            <w:tcW w:w="2169" w:type="dxa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Бухгалтерский учет</w:t>
            </w:r>
          </w:p>
        </w:tc>
        <w:tc>
          <w:tcPr>
            <w:tcW w:w="2088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Налоговый учет</w:t>
            </w:r>
          </w:p>
        </w:tc>
        <w:tc>
          <w:tcPr>
            <w:tcW w:w="2181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Бухгалтерский учет</w:t>
            </w:r>
          </w:p>
        </w:tc>
        <w:tc>
          <w:tcPr>
            <w:tcW w:w="2197" w:type="dxa"/>
            <w:gridSpan w:val="3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Налоговый учет</w:t>
            </w:r>
          </w:p>
        </w:tc>
        <w:tc>
          <w:tcPr>
            <w:tcW w:w="2322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Бухгалтерский учет</w:t>
            </w:r>
          </w:p>
        </w:tc>
        <w:tc>
          <w:tcPr>
            <w:tcW w:w="2570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Налоговый учет</w:t>
            </w:r>
          </w:p>
        </w:tc>
      </w:tr>
      <w:tr w:rsidR="00F67BAF" w:rsidRPr="00DE771E" w:rsidTr="00A34933">
        <w:tc>
          <w:tcPr>
            <w:tcW w:w="2193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1.1. оценка ОС</w:t>
            </w:r>
          </w:p>
        </w:tc>
        <w:tc>
          <w:tcPr>
            <w:tcW w:w="2169" w:type="dxa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по первоначальной стоимости;</w:t>
            </w:r>
          </w:p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по восстановительной стоимости;</w:t>
            </w:r>
          </w:p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по остаточной стоимости;</w:t>
            </w:r>
          </w:p>
        </w:tc>
        <w:tc>
          <w:tcPr>
            <w:tcW w:w="2088" w:type="dxa"/>
            <w:gridSpan w:val="2"/>
          </w:tcPr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по первоначальной стоимости;</w:t>
            </w:r>
          </w:p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по восстановительной стоимости;</w:t>
            </w:r>
          </w:p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по остаточной стоимости.</w:t>
            </w:r>
          </w:p>
        </w:tc>
        <w:tc>
          <w:tcPr>
            <w:tcW w:w="2181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 xml:space="preserve">а) по первоначальной стоимости как сумма фактических затрат организации на приобретение, сооружение и изготовление, за </w:t>
            </w:r>
            <w:r w:rsidRPr="00DE771E">
              <w:rPr>
                <w:rFonts w:ascii="Times New Roman" w:hAnsi="Times New Roman" w:cs="Times New Roman"/>
              </w:rPr>
              <w:lastRenderedPageBreak/>
              <w:t>исключением НДС и иных возмещаемых налогов</w:t>
            </w:r>
          </w:p>
        </w:tc>
        <w:tc>
          <w:tcPr>
            <w:tcW w:w="2197" w:type="dxa"/>
            <w:gridSpan w:val="3"/>
          </w:tcPr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lastRenderedPageBreak/>
              <w:t xml:space="preserve"> по первоначальной стоимости – сумма расходов на приобретение, сооружение, изготовление, доставку и доведение до </w:t>
            </w:r>
            <w:r w:rsidRPr="00DE771E">
              <w:rPr>
                <w:rFonts w:ascii="Times New Roman" w:hAnsi="Times New Roman" w:cs="Times New Roman"/>
              </w:rPr>
              <w:lastRenderedPageBreak/>
              <w:t>состояния, в котором оно пригодно для использования, за исключением НДС и акцизов</w:t>
            </w:r>
          </w:p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22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lastRenderedPageBreak/>
              <w:t>Пункт 7 раздел 2 ПБУ 6/01 «Учет основных средств»</w:t>
            </w:r>
          </w:p>
        </w:tc>
        <w:tc>
          <w:tcPr>
            <w:tcW w:w="2570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пункт 1 статья 257 глава 25 часть 2 Налогового кодекса РФ</w:t>
            </w:r>
          </w:p>
        </w:tc>
      </w:tr>
      <w:tr w:rsidR="00F67BAF" w:rsidRPr="00DE771E" w:rsidTr="00A34933">
        <w:tc>
          <w:tcPr>
            <w:tcW w:w="2193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lastRenderedPageBreak/>
              <w:t>1.2. отражение активов в учете</w:t>
            </w:r>
          </w:p>
        </w:tc>
        <w:tc>
          <w:tcPr>
            <w:tcW w:w="2169" w:type="dxa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Активы стоимостью не менее 40 000 руб. за единицу могут отра</w:t>
            </w:r>
            <w:r w:rsidR="0096129B">
              <w:rPr>
                <w:rFonts w:ascii="Times New Roman" w:hAnsi="Times New Roman" w:cs="Times New Roman"/>
              </w:rPr>
              <w:t>жаться в составе МПЗ</w:t>
            </w:r>
          </w:p>
        </w:tc>
        <w:tc>
          <w:tcPr>
            <w:tcW w:w="2088" w:type="dxa"/>
            <w:gridSpan w:val="2"/>
          </w:tcPr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Амортизируемым имуществом признается имущество со сроком полезного использования более 12 месяцев и первоначальной стоимостью не менее 40 000 рублей</w:t>
            </w:r>
          </w:p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81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Амортизация не начисляется, если стоимость актива не менее 40 000 руб.</w:t>
            </w:r>
          </w:p>
        </w:tc>
        <w:tc>
          <w:tcPr>
            <w:tcW w:w="2197" w:type="dxa"/>
            <w:gridSpan w:val="3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Амортизация не начисляется, если стоимость актива не менее 40 000 руб.</w:t>
            </w:r>
          </w:p>
        </w:tc>
        <w:tc>
          <w:tcPr>
            <w:tcW w:w="2322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пункт 5 раздел 1 ПБУ 6/01 «Учет основных средств»</w:t>
            </w:r>
          </w:p>
        </w:tc>
        <w:tc>
          <w:tcPr>
            <w:tcW w:w="2570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пункт 1 статья 256 глава 25 часть 2 Налогового кодекса РФ</w:t>
            </w:r>
          </w:p>
        </w:tc>
      </w:tr>
      <w:tr w:rsidR="00F67BAF" w:rsidRPr="00DE771E" w:rsidTr="00A34933">
        <w:tc>
          <w:tcPr>
            <w:tcW w:w="2193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1.3. расходы на ремонт основных средств</w:t>
            </w:r>
          </w:p>
        </w:tc>
        <w:tc>
          <w:tcPr>
            <w:tcW w:w="2169" w:type="dxa"/>
          </w:tcPr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создание резерва;</w:t>
            </w:r>
          </w:p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без создания резерва</w:t>
            </w:r>
          </w:p>
        </w:tc>
        <w:tc>
          <w:tcPr>
            <w:tcW w:w="2088" w:type="dxa"/>
            <w:gridSpan w:val="2"/>
          </w:tcPr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создание резерва;</w:t>
            </w:r>
          </w:p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без создания резерва</w:t>
            </w:r>
          </w:p>
        </w:tc>
        <w:tc>
          <w:tcPr>
            <w:tcW w:w="2181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б) не создается резерв на предстоящий ремонт ОС</w:t>
            </w:r>
          </w:p>
        </w:tc>
        <w:tc>
          <w:tcPr>
            <w:tcW w:w="2197" w:type="dxa"/>
            <w:gridSpan w:val="3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б) не создается резерв под предстоящий ремонт.</w:t>
            </w:r>
          </w:p>
        </w:tc>
        <w:tc>
          <w:tcPr>
            <w:tcW w:w="2322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ПБУ 6/01 «Учет основных средств»</w:t>
            </w:r>
          </w:p>
        </w:tc>
        <w:tc>
          <w:tcPr>
            <w:tcW w:w="2570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пункт 3 статья 260 глава 25 часть 2 Налогового кодекса РФ</w:t>
            </w:r>
          </w:p>
        </w:tc>
      </w:tr>
      <w:tr w:rsidR="00F67BAF" w:rsidRPr="00DE771E" w:rsidTr="00A34933">
        <w:tc>
          <w:tcPr>
            <w:tcW w:w="2193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1.4. переоценка основных средств</w:t>
            </w:r>
          </w:p>
        </w:tc>
        <w:tc>
          <w:tcPr>
            <w:tcW w:w="2169" w:type="dxa"/>
          </w:tcPr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переоцениваются</w:t>
            </w:r>
          </w:p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не переоцениваются</w:t>
            </w:r>
          </w:p>
        </w:tc>
        <w:tc>
          <w:tcPr>
            <w:tcW w:w="2088" w:type="dxa"/>
            <w:gridSpan w:val="2"/>
          </w:tcPr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регулярное проведение переоценки;</w:t>
            </w:r>
          </w:p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без проведения переоценки</w:t>
            </w:r>
          </w:p>
        </w:tc>
        <w:tc>
          <w:tcPr>
            <w:tcW w:w="2181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б) не переоцениваются</w:t>
            </w:r>
          </w:p>
        </w:tc>
        <w:tc>
          <w:tcPr>
            <w:tcW w:w="2197" w:type="dxa"/>
            <w:gridSpan w:val="3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б) без проведения переоценки</w:t>
            </w:r>
          </w:p>
        </w:tc>
        <w:tc>
          <w:tcPr>
            <w:tcW w:w="2322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Пункт 15 раздел 2 ПБУ 6/01 «Учет основных средств»</w:t>
            </w:r>
          </w:p>
        </w:tc>
        <w:tc>
          <w:tcPr>
            <w:tcW w:w="2570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Результаты переоценки в НК РФ не отражаются и не учитываются.</w:t>
            </w:r>
          </w:p>
        </w:tc>
      </w:tr>
      <w:tr w:rsidR="00F67BAF" w:rsidRPr="00DE771E" w:rsidTr="00A34933">
        <w:tc>
          <w:tcPr>
            <w:tcW w:w="2193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1.5. метод начисления амортизации</w:t>
            </w:r>
          </w:p>
        </w:tc>
        <w:tc>
          <w:tcPr>
            <w:tcW w:w="2169" w:type="dxa"/>
          </w:tcPr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линейный;</w:t>
            </w:r>
          </w:p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уменьшаемого остатка;</w:t>
            </w:r>
          </w:p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 xml:space="preserve">- по сумме чисел лет </w:t>
            </w:r>
            <w:r w:rsidRPr="00DE771E">
              <w:rPr>
                <w:rFonts w:ascii="Times New Roman" w:hAnsi="Times New Roman" w:cs="Times New Roman"/>
              </w:rPr>
              <w:lastRenderedPageBreak/>
              <w:t>срока полезного использования;</w:t>
            </w:r>
          </w:p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пропорционально объему продукции или работ</w:t>
            </w:r>
          </w:p>
        </w:tc>
        <w:tc>
          <w:tcPr>
            <w:tcW w:w="2088" w:type="dxa"/>
            <w:gridSpan w:val="2"/>
          </w:tcPr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lastRenderedPageBreak/>
              <w:t>- линейный;</w:t>
            </w:r>
          </w:p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нелинейный</w:t>
            </w:r>
          </w:p>
        </w:tc>
        <w:tc>
          <w:tcPr>
            <w:tcW w:w="2181" w:type="dxa"/>
            <w:gridSpan w:val="2"/>
          </w:tcPr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а) линейный;</w:t>
            </w:r>
          </w:p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97" w:type="dxa"/>
            <w:gridSpan w:val="3"/>
          </w:tcPr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а) линейный;</w:t>
            </w:r>
          </w:p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22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Пункт 18 раздел 3 ПБУ 6/01 «Учет основных средств»</w:t>
            </w:r>
          </w:p>
        </w:tc>
        <w:tc>
          <w:tcPr>
            <w:tcW w:w="2570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пункт 1 статья 259 глава 25 часть 2 Налогового кодекса РФ</w:t>
            </w:r>
          </w:p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67BAF" w:rsidRPr="00DE771E" w:rsidTr="00A34933">
        <w:tc>
          <w:tcPr>
            <w:tcW w:w="2193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DE771E">
              <w:rPr>
                <w:rFonts w:ascii="Times New Roman" w:hAnsi="Times New Roman" w:cs="Times New Roman"/>
                <w:b/>
              </w:rPr>
              <w:lastRenderedPageBreak/>
              <w:t>2. Учет нематериальных активов</w:t>
            </w:r>
          </w:p>
        </w:tc>
        <w:tc>
          <w:tcPr>
            <w:tcW w:w="2169" w:type="dxa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81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97" w:type="dxa"/>
            <w:gridSpan w:val="3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22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70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67BAF" w:rsidRPr="00DE771E" w:rsidTr="00A34933">
        <w:tc>
          <w:tcPr>
            <w:tcW w:w="2193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2.1. оценка НМА</w:t>
            </w:r>
          </w:p>
        </w:tc>
        <w:tc>
          <w:tcPr>
            <w:tcW w:w="2169" w:type="dxa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по фактической (первоначальной) стоимости</w:t>
            </w:r>
          </w:p>
        </w:tc>
        <w:tc>
          <w:tcPr>
            <w:tcW w:w="2088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по первоначальной стоимости</w:t>
            </w:r>
          </w:p>
        </w:tc>
        <w:tc>
          <w:tcPr>
            <w:tcW w:w="2181" w:type="dxa"/>
            <w:gridSpan w:val="2"/>
          </w:tcPr>
          <w:p w:rsidR="009F34A9" w:rsidRPr="00DE771E" w:rsidRDefault="009F34A9" w:rsidP="00007339">
            <w:pPr>
              <w:pStyle w:val="ConsPlusTitle"/>
              <w:spacing w:line="276" w:lineRule="auto"/>
              <w:rPr>
                <w:rFonts w:ascii="Times New Roman" w:hAnsi="Times New Roman" w:cs="Times New Roman"/>
              </w:rPr>
            </w:pPr>
            <w:r w:rsidRPr="00007339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по первоначальной стоимости - сумма, исчисленная в денежном выражении, равная величине оплаты в денежной и иной форме или величине кредиторской задолженности, уплаченная или начисленная организацией при приобретении, создании актива </w:t>
            </w:r>
          </w:p>
        </w:tc>
        <w:tc>
          <w:tcPr>
            <w:tcW w:w="2197" w:type="dxa"/>
            <w:gridSpan w:val="3"/>
          </w:tcPr>
          <w:p w:rsidR="009F34A9" w:rsidRPr="00DE771E" w:rsidRDefault="009F34A9" w:rsidP="00007339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 xml:space="preserve"> по первоначальной стоимости</w:t>
            </w:r>
          </w:p>
        </w:tc>
        <w:tc>
          <w:tcPr>
            <w:tcW w:w="2322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пункт 6 раздел 2 ПБУ 14/2007 «Учет нематериальных активов»</w:t>
            </w:r>
          </w:p>
        </w:tc>
        <w:tc>
          <w:tcPr>
            <w:tcW w:w="2570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Пункт 6 статья 258 глава 25 часть 2 НК РФ</w:t>
            </w:r>
          </w:p>
        </w:tc>
      </w:tr>
      <w:tr w:rsidR="00F67BAF" w:rsidRPr="00DE771E" w:rsidTr="00A34933">
        <w:tc>
          <w:tcPr>
            <w:tcW w:w="2193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2.2. метод начисления амортизации НМА</w:t>
            </w:r>
          </w:p>
        </w:tc>
        <w:tc>
          <w:tcPr>
            <w:tcW w:w="2169" w:type="dxa"/>
          </w:tcPr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линейный;</w:t>
            </w:r>
          </w:p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уменьшаемого остатка;</w:t>
            </w:r>
          </w:p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пропорционально объему продукции или работ</w:t>
            </w:r>
          </w:p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  <w:gridSpan w:val="2"/>
          </w:tcPr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линейный;</w:t>
            </w:r>
          </w:p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нелинейный</w:t>
            </w:r>
          </w:p>
        </w:tc>
        <w:tc>
          <w:tcPr>
            <w:tcW w:w="2181" w:type="dxa"/>
            <w:gridSpan w:val="2"/>
          </w:tcPr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 xml:space="preserve"> линейный;</w:t>
            </w:r>
          </w:p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97" w:type="dxa"/>
            <w:gridSpan w:val="3"/>
          </w:tcPr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 xml:space="preserve"> линейный;</w:t>
            </w:r>
          </w:p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22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пункт 29 раздел 4 ПБУ 14/2007 «Учет нематериальных активов»</w:t>
            </w:r>
          </w:p>
        </w:tc>
        <w:tc>
          <w:tcPr>
            <w:tcW w:w="2570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пункт 1 статья 259 глава 25 часть 2 Налогового кодекса РФ</w:t>
            </w:r>
          </w:p>
        </w:tc>
      </w:tr>
      <w:tr w:rsidR="00F67BAF" w:rsidRPr="00DE771E" w:rsidTr="00A34933">
        <w:tc>
          <w:tcPr>
            <w:tcW w:w="2193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DE771E">
              <w:rPr>
                <w:rFonts w:ascii="Times New Roman" w:hAnsi="Times New Roman" w:cs="Times New Roman"/>
                <w:b/>
              </w:rPr>
              <w:t xml:space="preserve">3.Учет </w:t>
            </w:r>
            <w:r w:rsidRPr="00DE771E">
              <w:rPr>
                <w:rFonts w:ascii="Times New Roman" w:hAnsi="Times New Roman" w:cs="Times New Roman"/>
                <w:b/>
              </w:rPr>
              <w:lastRenderedPageBreak/>
              <w:t>материально- производственных запасов</w:t>
            </w:r>
          </w:p>
        </w:tc>
        <w:tc>
          <w:tcPr>
            <w:tcW w:w="2169" w:type="dxa"/>
          </w:tcPr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81" w:type="dxa"/>
            <w:gridSpan w:val="2"/>
          </w:tcPr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97" w:type="dxa"/>
            <w:gridSpan w:val="3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22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70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67BAF" w:rsidRPr="00DE771E" w:rsidTr="00A34933">
        <w:tc>
          <w:tcPr>
            <w:tcW w:w="2193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DE771E">
              <w:rPr>
                <w:rFonts w:ascii="Times New Roman" w:hAnsi="Times New Roman" w:cs="Times New Roman"/>
              </w:rPr>
              <w:lastRenderedPageBreak/>
              <w:t>3.1 Стоимость МПЗ</w:t>
            </w:r>
          </w:p>
        </w:tc>
        <w:tc>
          <w:tcPr>
            <w:tcW w:w="2169" w:type="dxa"/>
          </w:tcPr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стоимость приобретения (покупная);</w:t>
            </w:r>
          </w:p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продажная стоимость</w:t>
            </w:r>
          </w:p>
        </w:tc>
        <w:tc>
          <w:tcPr>
            <w:tcW w:w="2088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товары, приобретенные организацией для продажи, оцениваются по стоимости их приобретения.</w:t>
            </w:r>
          </w:p>
        </w:tc>
        <w:tc>
          <w:tcPr>
            <w:tcW w:w="2181" w:type="dxa"/>
            <w:gridSpan w:val="2"/>
          </w:tcPr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стоимость приобретения</w:t>
            </w:r>
          </w:p>
        </w:tc>
        <w:tc>
          <w:tcPr>
            <w:tcW w:w="2197" w:type="dxa"/>
            <w:gridSpan w:val="3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 xml:space="preserve"> товары, приобретенные организацией для продажи, оцениваются по стоимости их приобретения</w:t>
            </w:r>
          </w:p>
        </w:tc>
        <w:tc>
          <w:tcPr>
            <w:tcW w:w="2322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пункт 13 раздел 2 ПБУ 5/01 «Учет материально-производственных запасов»</w:t>
            </w:r>
          </w:p>
        </w:tc>
        <w:tc>
          <w:tcPr>
            <w:tcW w:w="2570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пункт 2 статья 254 глава 25 часть 2 Налогового кодекса РФ</w:t>
            </w:r>
          </w:p>
        </w:tc>
      </w:tr>
      <w:tr w:rsidR="00F67BAF" w:rsidRPr="00DE771E" w:rsidTr="00A34933">
        <w:tc>
          <w:tcPr>
            <w:tcW w:w="2193" w:type="dxa"/>
            <w:gridSpan w:val="2"/>
          </w:tcPr>
          <w:p w:rsidR="009F34A9" w:rsidRPr="00007339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007339">
              <w:rPr>
                <w:rFonts w:ascii="Times New Roman" w:hAnsi="Times New Roman" w:cs="Times New Roman"/>
              </w:rPr>
              <w:t>3.2. метод оценки МПЗ</w:t>
            </w:r>
          </w:p>
        </w:tc>
        <w:tc>
          <w:tcPr>
            <w:tcW w:w="2169" w:type="dxa"/>
          </w:tcPr>
          <w:p w:rsidR="00007339" w:rsidRDefault="00007339" w:rsidP="000073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007339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 xml:space="preserve">метод оценки </w:t>
            </w:r>
            <w:r w:rsidRPr="00007339">
              <w:rPr>
                <w:rFonts w:ascii="Times New Roman" w:hAnsi="Times New Roman" w:cs="Times New Roman"/>
              </w:rPr>
              <w:t>по стоимости единицы запасов;</w:t>
            </w:r>
          </w:p>
          <w:p w:rsidR="00007339" w:rsidRDefault="00007339" w:rsidP="000073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метод оценки по средней стоимости;</w:t>
            </w:r>
          </w:p>
          <w:p w:rsidR="009F34A9" w:rsidRPr="00007339" w:rsidRDefault="00007339" w:rsidP="000073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метод оценки по стоимости первых повремени приобретения (ФИФО).</w:t>
            </w:r>
          </w:p>
        </w:tc>
        <w:tc>
          <w:tcPr>
            <w:tcW w:w="2088" w:type="dxa"/>
            <w:gridSpan w:val="2"/>
          </w:tcPr>
          <w:p w:rsidR="009F34A9" w:rsidRPr="00007339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007339">
              <w:rPr>
                <w:rFonts w:ascii="Times New Roman" w:hAnsi="Times New Roman" w:cs="Times New Roman"/>
              </w:rPr>
              <w:t>- по стоимости единицы запасов;</w:t>
            </w:r>
          </w:p>
          <w:p w:rsidR="009F34A9" w:rsidRPr="00007339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007339">
              <w:rPr>
                <w:rFonts w:ascii="Times New Roman" w:hAnsi="Times New Roman" w:cs="Times New Roman"/>
              </w:rPr>
              <w:t>- средняя себестоимость группы;</w:t>
            </w:r>
          </w:p>
          <w:p w:rsidR="009F34A9" w:rsidRPr="00007339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007339">
              <w:rPr>
                <w:rFonts w:ascii="Times New Roman" w:hAnsi="Times New Roman" w:cs="Times New Roman"/>
              </w:rPr>
              <w:t>- ФИФО (себестоимость первых по времени приобретения закупок);</w:t>
            </w:r>
          </w:p>
          <w:p w:rsidR="009F34A9" w:rsidRPr="00DE771E" w:rsidRDefault="009F34A9" w:rsidP="0096129B">
            <w:pPr>
              <w:pStyle w:val="12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007339">
              <w:rPr>
                <w:rFonts w:ascii="Times New Roman" w:hAnsi="Times New Roman"/>
              </w:rPr>
              <w:t>- ЛИФО (себестоимость последних по времени приобретения закупок)</w:t>
            </w:r>
          </w:p>
        </w:tc>
        <w:tc>
          <w:tcPr>
            <w:tcW w:w="2181" w:type="dxa"/>
            <w:gridSpan w:val="2"/>
          </w:tcPr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  <w:spacing w:val="-10"/>
              </w:rPr>
              <w:t>метод  оценки по средней стоимости</w:t>
            </w:r>
          </w:p>
        </w:tc>
        <w:tc>
          <w:tcPr>
            <w:tcW w:w="2197" w:type="dxa"/>
            <w:gridSpan w:val="3"/>
          </w:tcPr>
          <w:p w:rsidR="009F34A9" w:rsidRPr="00DE771E" w:rsidRDefault="00007339" w:rsidP="0096129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Средняя себестоимость группы</w:t>
            </w:r>
          </w:p>
        </w:tc>
        <w:tc>
          <w:tcPr>
            <w:tcW w:w="2322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пункт 17,18,19 раздел 3 ПБУ 5/01 «Учет материально-производственных запасов»</w:t>
            </w:r>
          </w:p>
        </w:tc>
        <w:tc>
          <w:tcPr>
            <w:tcW w:w="2570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пункт 8 статья 254 глава 25 часть 2 Налогового кодекса РФ</w:t>
            </w:r>
          </w:p>
        </w:tc>
      </w:tr>
      <w:tr w:rsidR="00F67BAF" w:rsidRPr="00DE771E" w:rsidTr="00A34933">
        <w:tc>
          <w:tcPr>
            <w:tcW w:w="2193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3.3. Транспортно-заготовительные расходы</w:t>
            </w:r>
          </w:p>
        </w:tc>
        <w:tc>
          <w:tcPr>
            <w:tcW w:w="2169" w:type="dxa"/>
          </w:tcPr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учитываются по себестоимости приобретения товаров;</w:t>
            </w:r>
          </w:p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отдельно в составе расходов на продажу</w:t>
            </w:r>
          </w:p>
        </w:tc>
        <w:tc>
          <w:tcPr>
            <w:tcW w:w="2088" w:type="dxa"/>
            <w:gridSpan w:val="2"/>
          </w:tcPr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в зависимости от условий договора;</w:t>
            </w:r>
          </w:p>
          <w:p w:rsidR="009F34A9" w:rsidRPr="00DE771E" w:rsidRDefault="00F67BAF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в составе </w:t>
            </w:r>
            <w:r w:rsidR="009F34A9" w:rsidRPr="00DE771E">
              <w:rPr>
                <w:rFonts w:ascii="Times New Roman" w:hAnsi="Times New Roman" w:cs="Times New Roman"/>
              </w:rPr>
              <w:t>покупной стоимости товаров;</w:t>
            </w:r>
          </w:p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 xml:space="preserve">- отдельно в составе расходов </w:t>
            </w:r>
            <w:r w:rsidRPr="00DE771E">
              <w:rPr>
                <w:rFonts w:ascii="Times New Roman" w:hAnsi="Times New Roman" w:cs="Times New Roman"/>
              </w:rPr>
              <w:lastRenderedPageBreak/>
              <w:t>на продажу</w:t>
            </w:r>
          </w:p>
        </w:tc>
        <w:tc>
          <w:tcPr>
            <w:tcW w:w="2181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lastRenderedPageBreak/>
              <w:t>отдельно в составе расходов на продажу</w:t>
            </w:r>
          </w:p>
        </w:tc>
        <w:tc>
          <w:tcPr>
            <w:tcW w:w="2197" w:type="dxa"/>
            <w:gridSpan w:val="3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 xml:space="preserve"> отдельно в составе расходов на продажу</w:t>
            </w:r>
          </w:p>
        </w:tc>
        <w:tc>
          <w:tcPr>
            <w:tcW w:w="2322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ПБУ 10/99 «Расходы организации</w:t>
            </w:r>
          </w:p>
        </w:tc>
        <w:tc>
          <w:tcPr>
            <w:tcW w:w="2570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статья 320 глава 25 часть 2 Налогового кодекса РФ</w:t>
            </w:r>
          </w:p>
        </w:tc>
      </w:tr>
      <w:tr w:rsidR="00F67BAF" w:rsidRPr="00DE771E" w:rsidTr="00A34933">
        <w:tc>
          <w:tcPr>
            <w:tcW w:w="2193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DE771E">
              <w:rPr>
                <w:rFonts w:ascii="Times New Roman" w:hAnsi="Times New Roman" w:cs="Times New Roman"/>
                <w:b/>
              </w:rPr>
              <w:lastRenderedPageBreak/>
              <w:t>4. Учет готовой продукции</w:t>
            </w:r>
          </w:p>
        </w:tc>
        <w:tc>
          <w:tcPr>
            <w:tcW w:w="2169" w:type="dxa"/>
          </w:tcPr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81" w:type="dxa"/>
            <w:gridSpan w:val="2"/>
          </w:tcPr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97" w:type="dxa"/>
            <w:gridSpan w:val="3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22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70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67BAF" w:rsidRPr="00DE771E" w:rsidTr="00A34933">
        <w:tc>
          <w:tcPr>
            <w:tcW w:w="2193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4.1 оценка готовой продукции</w:t>
            </w:r>
          </w:p>
        </w:tc>
        <w:tc>
          <w:tcPr>
            <w:tcW w:w="2169" w:type="dxa"/>
          </w:tcPr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по фактической себестоимости;</w:t>
            </w:r>
          </w:p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по нормативной себестоимости (с применением счета 40)</w:t>
            </w:r>
          </w:p>
        </w:tc>
        <w:tc>
          <w:tcPr>
            <w:tcW w:w="2088" w:type="dxa"/>
            <w:gridSpan w:val="2"/>
          </w:tcPr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на основании документов об остатках готовой продукции;</w:t>
            </w:r>
          </w:p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 xml:space="preserve">- на основании данных об отгрузке </w:t>
            </w:r>
          </w:p>
        </w:tc>
        <w:tc>
          <w:tcPr>
            <w:tcW w:w="2181" w:type="dxa"/>
            <w:gridSpan w:val="2"/>
          </w:tcPr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по фактической себестоимости</w:t>
            </w:r>
          </w:p>
        </w:tc>
        <w:tc>
          <w:tcPr>
            <w:tcW w:w="2197" w:type="dxa"/>
            <w:gridSpan w:val="3"/>
          </w:tcPr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 xml:space="preserve"> на основании документов об остатках готовой продукции</w:t>
            </w:r>
          </w:p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22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ПБУ 5/01 «Учет материально-производственных запасов»</w:t>
            </w:r>
          </w:p>
        </w:tc>
        <w:tc>
          <w:tcPr>
            <w:tcW w:w="2570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пункт 2,3 статья 319 глава 25 часть 2 Налогового кодекса РФ</w:t>
            </w:r>
          </w:p>
        </w:tc>
      </w:tr>
      <w:tr w:rsidR="00F67BAF" w:rsidRPr="00DE771E" w:rsidTr="00A34933">
        <w:tc>
          <w:tcPr>
            <w:tcW w:w="2193" w:type="dxa"/>
            <w:gridSpan w:val="2"/>
            <w:vAlign w:val="center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E771E">
              <w:rPr>
                <w:rFonts w:ascii="Times New Roman" w:hAnsi="Times New Roman" w:cs="Times New Roman"/>
                <w:shd w:val="clear" w:color="auto" w:fill="FFFFFF"/>
              </w:rPr>
              <w:t>4.2 Оценка списания готовой продукции</w:t>
            </w:r>
          </w:p>
        </w:tc>
        <w:tc>
          <w:tcPr>
            <w:tcW w:w="2169" w:type="dxa"/>
            <w:vAlign w:val="center"/>
          </w:tcPr>
          <w:p w:rsidR="009F34A9" w:rsidRPr="00DE771E" w:rsidRDefault="009F34A9" w:rsidP="0096129B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По себестоимости каждой единицы;</w:t>
            </w:r>
          </w:p>
          <w:p w:rsidR="009F34A9" w:rsidRPr="00DE771E" w:rsidRDefault="009F34A9" w:rsidP="0096129B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По средней себестоимости;</w:t>
            </w:r>
          </w:p>
          <w:p w:rsidR="009F34A9" w:rsidRDefault="009F34A9" w:rsidP="0096129B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По себестоимости первых по времени приобретения материально-производственных запасов (способ ФИФО)</w:t>
            </w:r>
          </w:p>
          <w:p w:rsidR="00A34933" w:rsidRPr="00DE771E" w:rsidRDefault="00A34933" w:rsidP="0096129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  <w:gridSpan w:val="2"/>
            <w:vAlign w:val="center"/>
          </w:tcPr>
          <w:p w:rsidR="009F34A9" w:rsidRPr="00DE771E" w:rsidRDefault="009F34A9" w:rsidP="0096129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81" w:type="dxa"/>
            <w:gridSpan w:val="2"/>
            <w:vAlign w:val="center"/>
          </w:tcPr>
          <w:p w:rsidR="009F34A9" w:rsidRPr="00DE771E" w:rsidRDefault="009F34A9" w:rsidP="0096129B">
            <w:pPr>
              <w:spacing w:after="0"/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 w:rsidRPr="00DE771E">
              <w:rPr>
                <w:rFonts w:ascii="Times New Roman" w:hAnsi="Times New Roman" w:cs="Times New Roman"/>
              </w:rPr>
              <w:t>По себестоимости</w:t>
            </w:r>
            <w:r w:rsidR="00A34933">
              <w:rPr>
                <w:rFonts w:ascii="Times New Roman" w:hAnsi="Times New Roman" w:cs="Times New Roman"/>
              </w:rPr>
              <w:t xml:space="preserve"> каждой единицы</w:t>
            </w:r>
          </w:p>
        </w:tc>
        <w:tc>
          <w:tcPr>
            <w:tcW w:w="2197" w:type="dxa"/>
            <w:gridSpan w:val="3"/>
            <w:vAlign w:val="center"/>
          </w:tcPr>
          <w:p w:rsidR="009F34A9" w:rsidRPr="00DE771E" w:rsidRDefault="009F34A9" w:rsidP="0096129B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22" w:type="dxa"/>
            <w:gridSpan w:val="2"/>
            <w:vAlign w:val="center"/>
          </w:tcPr>
          <w:p w:rsidR="009F34A9" w:rsidRPr="00DE771E" w:rsidRDefault="009F34A9" w:rsidP="0096129B">
            <w:pPr>
              <w:spacing w:after="0"/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 w:rsidRPr="00DE771E">
              <w:rPr>
                <w:rFonts w:ascii="Times New Roman" w:hAnsi="Times New Roman" w:cs="Times New Roman"/>
                <w:shd w:val="clear" w:color="auto" w:fill="FFFFFF"/>
              </w:rPr>
              <w:t xml:space="preserve">п.16 ПБУ 5/01, </w:t>
            </w:r>
            <w:proofErr w:type="gramStart"/>
            <w:r w:rsidRPr="00DE771E">
              <w:rPr>
                <w:rFonts w:ascii="Times New Roman" w:hAnsi="Times New Roman" w:cs="Times New Roman"/>
                <w:shd w:val="clear" w:color="auto" w:fill="FFFFFF"/>
              </w:rPr>
              <w:t>утвержденное</w:t>
            </w:r>
            <w:proofErr w:type="gramEnd"/>
            <w:r w:rsidRPr="00DE771E">
              <w:rPr>
                <w:rFonts w:ascii="Times New Roman" w:hAnsi="Times New Roman" w:cs="Times New Roman"/>
                <w:shd w:val="clear" w:color="auto" w:fill="FFFFFF"/>
              </w:rPr>
              <w:t xml:space="preserve"> Приказом Минфина РФ от 09.06.2001г. №44н</w:t>
            </w:r>
          </w:p>
        </w:tc>
        <w:tc>
          <w:tcPr>
            <w:tcW w:w="2570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67BAF" w:rsidRPr="00DE771E" w:rsidTr="00A34933">
        <w:tc>
          <w:tcPr>
            <w:tcW w:w="2193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DE771E">
              <w:rPr>
                <w:rFonts w:ascii="Times New Roman" w:hAnsi="Times New Roman" w:cs="Times New Roman"/>
                <w:b/>
              </w:rPr>
              <w:t>5. Учет денежных средств</w:t>
            </w:r>
          </w:p>
        </w:tc>
        <w:tc>
          <w:tcPr>
            <w:tcW w:w="2169" w:type="dxa"/>
          </w:tcPr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81" w:type="dxa"/>
            <w:gridSpan w:val="2"/>
          </w:tcPr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97" w:type="dxa"/>
            <w:gridSpan w:val="3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22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70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67BAF" w:rsidRPr="00DE771E" w:rsidTr="00A34933">
        <w:tc>
          <w:tcPr>
            <w:tcW w:w="2193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5.1. методы списания  финансовых вложений</w:t>
            </w:r>
          </w:p>
        </w:tc>
        <w:tc>
          <w:tcPr>
            <w:tcW w:w="2169" w:type="dxa"/>
          </w:tcPr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первоначальная  стоимость единицы;</w:t>
            </w:r>
          </w:p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средняя первоначальная стоимость;</w:t>
            </w:r>
          </w:p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 xml:space="preserve">- ФИФО (себестоимость первых по времени приобретения </w:t>
            </w:r>
            <w:r w:rsidRPr="00DE771E">
              <w:rPr>
                <w:rFonts w:ascii="Times New Roman" w:hAnsi="Times New Roman" w:cs="Times New Roman"/>
              </w:rPr>
              <w:lastRenderedPageBreak/>
              <w:t>закупок)</w:t>
            </w:r>
          </w:p>
        </w:tc>
        <w:tc>
          <w:tcPr>
            <w:tcW w:w="2088" w:type="dxa"/>
            <w:gridSpan w:val="2"/>
          </w:tcPr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lastRenderedPageBreak/>
              <w:t>- первоначальная  стоимость единицы;</w:t>
            </w:r>
          </w:p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ЛИФО (стоимость последних по времени приобретения закупок);</w:t>
            </w:r>
          </w:p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 xml:space="preserve">- ФИФО </w:t>
            </w:r>
            <w:r w:rsidRPr="00DE771E">
              <w:rPr>
                <w:rFonts w:ascii="Times New Roman" w:hAnsi="Times New Roman" w:cs="Times New Roman"/>
              </w:rPr>
              <w:lastRenderedPageBreak/>
              <w:t>(стоимость первых по времени приобретения закупок)</w:t>
            </w:r>
          </w:p>
        </w:tc>
        <w:tc>
          <w:tcPr>
            <w:tcW w:w="2181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lastRenderedPageBreak/>
              <w:t>первоначальная  стоимость единицы</w:t>
            </w:r>
          </w:p>
        </w:tc>
        <w:tc>
          <w:tcPr>
            <w:tcW w:w="2197" w:type="dxa"/>
            <w:gridSpan w:val="3"/>
          </w:tcPr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 xml:space="preserve"> первоначальная  стоимость единицы;</w:t>
            </w:r>
          </w:p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22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пункт 26 раздел 4 ПБУ 19/02 «Учет финансовых вложений»</w:t>
            </w:r>
          </w:p>
        </w:tc>
        <w:tc>
          <w:tcPr>
            <w:tcW w:w="2570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пункт 9 статья 280 глава 25 часть 2 Налогового кодекса РФ</w:t>
            </w:r>
          </w:p>
        </w:tc>
      </w:tr>
      <w:tr w:rsidR="00F67BAF" w:rsidRPr="00DE771E" w:rsidTr="00A34933">
        <w:tc>
          <w:tcPr>
            <w:tcW w:w="2193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lastRenderedPageBreak/>
              <w:t>5.2. создание резерва</w:t>
            </w:r>
          </w:p>
        </w:tc>
        <w:tc>
          <w:tcPr>
            <w:tcW w:w="2169" w:type="dxa"/>
          </w:tcPr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создание резерва;</w:t>
            </w:r>
          </w:p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без создания резерва</w:t>
            </w:r>
          </w:p>
        </w:tc>
        <w:tc>
          <w:tcPr>
            <w:tcW w:w="2088" w:type="dxa"/>
            <w:gridSpan w:val="2"/>
          </w:tcPr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создание резерва;</w:t>
            </w:r>
          </w:p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без создания резерва</w:t>
            </w:r>
          </w:p>
        </w:tc>
        <w:tc>
          <w:tcPr>
            <w:tcW w:w="2181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не создается резерв под обесценение финансовых вложений</w:t>
            </w:r>
          </w:p>
        </w:tc>
        <w:tc>
          <w:tcPr>
            <w:tcW w:w="2197" w:type="dxa"/>
            <w:gridSpan w:val="3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не создается резерв под обесценение финансовых вложений</w:t>
            </w:r>
          </w:p>
        </w:tc>
        <w:tc>
          <w:tcPr>
            <w:tcW w:w="2322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 xml:space="preserve">Приказ Минфина РФ №94н от 31.10.2000  </w:t>
            </w:r>
          </w:p>
        </w:tc>
        <w:tc>
          <w:tcPr>
            <w:tcW w:w="2570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статья 300 глава 25 часть 2 Налогового кодекса РФ</w:t>
            </w:r>
          </w:p>
        </w:tc>
      </w:tr>
      <w:tr w:rsidR="00F67BAF" w:rsidRPr="00DE771E" w:rsidTr="00A34933">
        <w:tc>
          <w:tcPr>
            <w:tcW w:w="2193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DE771E">
              <w:rPr>
                <w:rFonts w:ascii="Times New Roman" w:hAnsi="Times New Roman" w:cs="Times New Roman"/>
                <w:b/>
              </w:rPr>
              <w:t>6. Учет текущих расчетов</w:t>
            </w:r>
          </w:p>
        </w:tc>
        <w:tc>
          <w:tcPr>
            <w:tcW w:w="2169" w:type="dxa"/>
          </w:tcPr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81" w:type="dxa"/>
            <w:gridSpan w:val="2"/>
          </w:tcPr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97" w:type="dxa"/>
            <w:gridSpan w:val="3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22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70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67BAF" w:rsidRPr="00DE771E" w:rsidTr="00A34933">
        <w:tc>
          <w:tcPr>
            <w:tcW w:w="2193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6.1.создание резерва по сомнительным долгам.</w:t>
            </w:r>
          </w:p>
        </w:tc>
        <w:tc>
          <w:tcPr>
            <w:tcW w:w="2169" w:type="dxa"/>
          </w:tcPr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создание резерва;</w:t>
            </w:r>
          </w:p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без создания резерва</w:t>
            </w:r>
          </w:p>
        </w:tc>
        <w:tc>
          <w:tcPr>
            <w:tcW w:w="2088" w:type="dxa"/>
            <w:gridSpan w:val="2"/>
          </w:tcPr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создание резерва;</w:t>
            </w:r>
          </w:p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без создания резерва</w:t>
            </w:r>
          </w:p>
        </w:tc>
        <w:tc>
          <w:tcPr>
            <w:tcW w:w="2181" w:type="dxa"/>
            <w:gridSpan w:val="2"/>
          </w:tcPr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не создается резерв</w:t>
            </w:r>
          </w:p>
        </w:tc>
        <w:tc>
          <w:tcPr>
            <w:tcW w:w="2197" w:type="dxa"/>
            <w:gridSpan w:val="3"/>
          </w:tcPr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 xml:space="preserve">не создается резерв </w:t>
            </w:r>
          </w:p>
        </w:tc>
        <w:tc>
          <w:tcPr>
            <w:tcW w:w="2322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 xml:space="preserve">Приказ Минфина РФ №94н от 31.10.2000  </w:t>
            </w:r>
          </w:p>
        </w:tc>
        <w:tc>
          <w:tcPr>
            <w:tcW w:w="2570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статья 266 глава 25 часть 2 Налогового кодекса РФ</w:t>
            </w:r>
          </w:p>
        </w:tc>
      </w:tr>
      <w:tr w:rsidR="00F67BAF" w:rsidRPr="00DE771E" w:rsidTr="00A34933">
        <w:tc>
          <w:tcPr>
            <w:tcW w:w="2193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6.2. создание резервов предстоящих расходов и платежей</w:t>
            </w:r>
          </w:p>
        </w:tc>
        <w:tc>
          <w:tcPr>
            <w:tcW w:w="2169" w:type="dxa"/>
          </w:tcPr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Организация вправе создавать резервы:</w:t>
            </w:r>
          </w:p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по гарантийному ремонту и обслуживанию;</w:t>
            </w:r>
          </w:p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предстоящих расходов на оплату отпусков;</w:t>
            </w:r>
          </w:p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на выплату ежегодного вознаграждения за выслугу лет;</w:t>
            </w:r>
          </w:p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на осуществление природоохранных мероприятий;</w:t>
            </w:r>
          </w:p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на ремонт предметов проката;</w:t>
            </w:r>
          </w:p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при сезонном производстве;</w:t>
            </w:r>
          </w:p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  <w:gridSpan w:val="2"/>
          </w:tcPr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lastRenderedPageBreak/>
              <w:t>Организация вправе создавать резервы:</w:t>
            </w:r>
          </w:p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по гарантийному ремонту;</w:t>
            </w:r>
          </w:p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на оплату отпусков и вознаграждений;</w:t>
            </w:r>
          </w:p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резерв предстоящих расходов</w:t>
            </w:r>
          </w:p>
        </w:tc>
        <w:tc>
          <w:tcPr>
            <w:tcW w:w="2181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резервы не создаются</w:t>
            </w:r>
          </w:p>
        </w:tc>
        <w:tc>
          <w:tcPr>
            <w:tcW w:w="2197" w:type="dxa"/>
            <w:gridSpan w:val="3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резервы не создаются</w:t>
            </w:r>
          </w:p>
        </w:tc>
        <w:tc>
          <w:tcPr>
            <w:tcW w:w="2322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Пункт 70 и 72 Положения по ведению бухгалтерского учета</w:t>
            </w:r>
          </w:p>
        </w:tc>
        <w:tc>
          <w:tcPr>
            <w:tcW w:w="2570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статья 266, 267 глава 25 часть 2 Налогового кодекса РФ</w:t>
            </w:r>
          </w:p>
        </w:tc>
      </w:tr>
      <w:tr w:rsidR="00F67BAF" w:rsidRPr="00DE771E" w:rsidTr="00A34933">
        <w:tc>
          <w:tcPr>
            <w:tcW w:w="2193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lastRenderedPageBreak/>
              <w:t>6.4. списание общехозяйственных расходов</w:t>
            </w:r>
          </w:p>
        </w:tc>
        <w:tc>
          <w:tcPr>
            <w:tcW w:w="2169" w:type="dxa"/>
          </w:tcPr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ежемесячно списывать общехозяйственные расходы в дебет счета 90;</w:t>
            </w:r>
          </w:p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в конце отчетного периода распределять на счета 20,23,29</w:t>
            </w:r>
          </w:p>
        </w:tc>
        <w:tc>
          <w:tcPr>
            <w:tcW w:w="2088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косвенные расходы списываются единовременно в том периоде, к которому они относятся</w:t>
            </w:r>
          </w:p>
        </w:tc>
        <w:tc>
          <w:tcPr>
            <w:tcW w:w="2181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ежемесячно списывать общехозяйственные расходы в дебет счета 90</w:t>
            </w:r>
          </w:p>
        </w:tc>
        <w:tc>
          <w:tcPr>
            <w:tcW w:w="2197" w:type="dxa"/>
            <w:gridSpan w:val="3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 xml:space="preserve"> косвенные расходы списываются единовременно в том периоде, к которому они относятся</w:t>
            </w:r>
          </w:p>
        </w:tc>
        <w:tc>
          <w:tcPr>
            <w:tcW w:w="2322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 xml:space="preserve">Приказ Минфина РФ №94н от 31.10.2000  </w:t>
            </w:r>
          </w:p>
        </w:tc>
        <w:tc>
          <w:tcPr>
            <w:tcW w:w="2570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статья 254 глава 25 часть 2 Налогового кодекса РФ</w:t>
            </w:r>
          </w:p>
        </w:tc>
      </w:tr>
      <w:tr w:rsidR="00F67BAF" w:rsidRPr="00DE771E" w:rsidTr="00A34933">
        <w:tc>
          <w:tcPr>
            <w:tcW w:w="2193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DE771E">
              <w:rPr>
                <w:rFonts w:ascii="Times New Roman" w:hAnsi="Times New Roman" w:cs="Times New Roman"/>
                <w:b/>
              </w:rPr>
              <w:t>7. Учет оплаты труда</w:t>
            </w:r>
          </w:p>
        </w:tc>
        <w:tc>
          <w:tcPr>
            <w:tcW w:w="2169" w:type="dxa"/>
          </w:tcPr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81" w:type="dxa"/>
            <w:gridSpan w:val="2"/>
          </w:tcPr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97" w:type="dxa"/>
            <w:gridSpan w:val="3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22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70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67BAF" w:rsidRPr="00DE771E" w:rsidTr="00A34933">
        <w:tc>
          <w:tcPr>
            <w:tcW w:w="2193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7.1. расходы на оплату</w:t>
            </w:r>
          </w:p>
        </w:tc>
        <w:tc>
          <w:tcPr>
            <w:tcW w:w="2169" w:type="dxa"/>
          </w:tcPr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включаются в состав расходов по обычным видам деятельности</w:t>
            </w:r>
          </w:p>
        </w:tc>
        <w:tc>
          <w:tcPr>
            <w:tcW w:w="2088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-включаются в состав расходов, связанных с производством и реализацией</w:t>
            </w:r>
          </w:p>
        </w:tc>
        <w:tc>
          <w:tcPr>
            <w:tcW w:w="2181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а) включаются в состав расходов, связанных с производством и реализацией</w:t>
            </w:r>
          </w:p>
        </w:tc>
        <w:tc>
          <w:tcPr>
            <w:tcW w:w="2197" w:type="dxa"/>
            <w:gridSpan w:val="3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 xml:space="preserve"> включаются в состав расходов, связанных с производством и реализацией</w:t>
            </w:r>
          </w:p>
        </w:tc>
        <w:tc>
          <w:tcPr>
            <w:tcW w:w="2322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пункт 8 ПБУ 10/99 «Расходы организации</w:t>
            </w:r>
          </w:p>
        </w:tc>
        <w:tc>
          <w:tcPr>
            <w:tcW w:w="2570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пункт 2 статья 253 глава 25 часть 2 Налогового кодекса РФ</w:t>
            </w:r>
          </w:p>
        </w:tc>
      </w:tr>
      <w:tr w:rsidR="00F67BAF" w:rsidRPr="00DE771E" w:rsidTr="00A34933">
        <w:tc>
          <w:tcPr>
            <w:tcW w:w="2193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7.2 система оплаты труда</w:t>
            </w:r>
          </w:p>
        </w:tc>
        <w:tc>
          <w:tcPr>
            <w:tcW w:w="2169" w:type="dxa"/>
          </w:tcPr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повременная;</w:t>
            </w:r>
          </w:p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сдельная;</w:t>
            </w:r>
          </w:p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бонусная;</w:t>
            </w:r>
          </w:p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бестарифная</w:t>
            </w:r>
          </w:p>
        </w:tc>
        <w:tc>
          <w:tcPr>
            <w:tcW w:w="2088" w:type="dxa"/>
            <w:gridSpan w:val="2"/>
          </w:tcPr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по тарифным ставкам;</w:t>
            </w:r>
          </w:p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по должностным окладам;</w:t>
            </w:r>
          </w:p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сдельные расценки;</w:t>
            </w:r>
          </w:p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процент от выручки</w:t>
            </w:r>
          </w:p>
        </w:tc>
        <w:tc>
          <w:tcPr>
            <w:tcW w:w="2181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сдельная</w:t>
            </w:r>
          </w:p>
        </w:tc>
        <w:tc>
          <w:tcPr>
            <w:tcW w:w="2197" w:type="dxa"/>
            <w:gridSpan w:val="3"/>
          </w:tcPr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 xml:space="preserve"> сдельные расценки</w:t>
            </w:r>
          </w:p>
        </w:tc>
        <w:tc>
          <w:tcPr>
            <w:tcW w:w="2322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В соответствии с трудовым законодательством</w:t>
            </w:r>
          </w:p>
        </w:tc>
        <w:tc>
          <w:tcPr>
            <w:tcW w:w="2570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пункт 1 статья 255 глава 25 часть 2 Налогового кодекса РФ</w:t>
            </w:r>
          </w:p>
        </w:tc>
      </w:tr>
      <w:tr w:rsidR="00F67BAF" w:rsidRPr="00DE771E" w:rsidTr="00A34933">
        <w:tc>
          <w:tcPr>
            <w:tcW w:w="2193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DE771E">
              <w:rPr>
                <w:rFonts w:ascii="Times New Roman" w:hAnsi="Times New Roman" w:cs="Times New Roman"/>
                <w:b/>
              </w:rPr>
              <w:t>8. Учет затрат на производство</w:t>
            </w:r>
          </w:p>
        </w:tc>
        <w:tc>
          <w:tcPr>
            <w:tcW w:w="2169" w:type="dxa"/>
          </w:tcPr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81" w:type="dxa"/>
            <w:gridSpan w:val="2"/>
          </w:tcPr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97" w:type="dxa"/>
            <w:gridSpan w:val="3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22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70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67BAF" w:rsidRPr="00DE771E" w:rsidTr="00A34933">
        <w:tc>
          <w:tcPr>
            <w:tcW w:w="2193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DE771E">
              <w:rPr>
                <w:rFonts w:ascii="Times New Roman" w:hAnsi="Times New Roman" w:cs="Times New Roman"/>
              </w:rPr>
              <w:t>8.1. списание расходов будущих периодов</w:t>
            </w:r>
          </w:p>
        </w:tc>
        <w:tc>
          <w:tcPr>
            <w:tcW w:w="2169" w:type="dxa"/>
          </w:tcPr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равномерно в течение периода, к которому они относятся;</w:t>
            </w:r>
          </w:p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 xml:space="preserve">- пропорционально </w:t>
            </w:r>
            <w:r w:rsidRPr="00DE771E">
              <w:rPr>
                <w:rFonts w:ascii="Times New Roman" w:hAnsi="Times New Roman" w:cs="Times New Roman"/>
              </w:rPr>
              <w:lastRenderedPageBreak/>
              <w:t xml:space="preserve">объему продукции </w:t>
            </w:r>
          </w:p>
        </w:tc>
        <w:tc>
          <w:tcPr>
            <w:tcW w:w="2088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lastRenderedPageBreak/>
              <w:t xml:space="preserve">- равномерно в течение периода, к которому они относятся, списываются </w:t>
            </w:r>
            <w:r w:rsidRPr="00DE771E">
              <w:rPr>
                <w:rFonts w:ascii="Times New Roman" w:hAnsi="Times New Roman" w:cs="Times New Roman"/>
              </w:rPr>
              <w:lastRenderedPageBreak/>
              <w:t>расходы на определенные виды страхования и стоимость полученных лицензий</w:t>
            </w:r>
          </w:p>
        </w:tc>
        <w:tc>
          <w:tcPr>
            <w:tcW w:w="2181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lastRenderedPageBreak/>
              <w:t>равномерно в течение периода, к которому они относятся</w:t>
            </w:r>
          </w:p>
        </w:tc>
        <w:tc>
          <w:tcPr>
            <w:tcW w:w="2197" w:type="dxa"/>
            <w:gridSpan w:val="3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 xml:space="preserve"> равномерно в течение периода, к которому они относятся</w:t>
            </w:r>
          </w:p>
        </w:tc>
        <w:tc>
          <w:tcPr>
            <w:tcW w:w="2322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Пункт 65 Приказа Минфина России от 29.07.1998 № 34н</w:t>
            </w:r>
          </w:p>
        </w:tc>
        <w:tc>
          <w:tcPr>
            <w:tcW w:w="2570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25 НК РФ</w:t>
            </w:r>
          </w:p>
        </w:tc>
      </w:tr>
      <w:tr w:rsidR="00F67BAF" w:rsidRPr="00DE771E" w:rsidTr="00A34933">
        <w:tc>
          <w:tcPr>
            <w:tcW w:w="2193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DE771E">
              <w:rPr>
                <w:rFonts w:ascii="Times New Roman" w:hAnsi="Times New Roman" w:cs="Times New Roman"/>
              </w:rPr>
              <w:lastRenderedPageBreak/>
              <w:t>8.2. оценка незавершенного производства</w:t>
            </w:r>
          </w:p>
        </w:tc>
        <w:tc>
          <w:tcPr>
            <w:tcW w:w="2169" w:type="dxa"/>
          </w:tcPr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по фактической производственной себестоимости;</w:t>
            </w:r>
          </w:p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по плановой (нормативной) себестоимости;</w:t>
            </w:r>
          </w:p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по прямым статьям затрат;</w:t>
            </w:r>
          </w:p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по стоимости сырья, материалов, полуфабрикатов</w:t>
            </w:r>
          </w:p>
        </w:tc>
        <w:tc>
          <w:tcPr>
            <w:tcW w:w="2088" w:type="dxa"/>
            <w:gridSpan w:val="2"/>
          </w:tcPr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по договорной стоимости заказов</w:t>
            </w:r>
          </w:p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81" w:type="dxa"/>
            <w:gridSpan w:val="2"/>
          </w:tcPr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по фактической производственной себестоимости</w:t>
            </w:r>
          </w:p>
        </w:tc>
        <w:tc>
          <w:tcPr>
            <w:tcW w:w="2197" w:type="dxa"/>
            <w:gridSpan w:val="3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по договорной стоимости заказов</w:t>
            </w:r>
          </w:p>
        </w:tc>
        <w:tc>
          <w:tcPr>
            <w:tcW w:w="2322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Пункт 64 Приказа Минфина России от 29.07.1998 № 34н</w:t>
            </w:r>
          </w:p>
        </w:tc>
        <w:tc>
          <w:tcPr>
            <w:tcW w:w="2570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НК РФ</w:t>
            </w:r>
          </w:p>
        </w:tc>
      </w:tr>
      <w:tr w:rsidR="00F67BAF" w:rsidRPr="00DE771E" w:rsidTr="00A34933">
        <w:tc>
          <w:tcPr>
            <w:tcW w:w="2193" w:type="dxa"/>
            <w:gridSpan w:val="2"/>
          </w:tcPr>
          <w:p w:rsidR="009F34A9" w:rsidRPr="00DE771E" w:rsidRDefault="00F67BAF" w:rsidP="0096129B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9.Учет финансовых </w:t>
            </w:r>
            <w:r w:rsidR="009F34A9" w:rsidRPr="00DE771E">
              <w:rPr>
                <w:rFonts w:ascii="Times New Roman" w:hAnsi="Times New Roman" w:cs="Times New Roman"/>
                <w:b/>
              </w:rPr>
              <w:t>результатов</w:t>
            </w:r>
          </w:p>
        </w:tc>
        <w:tc>
          <w:tcPr>
            <w:tcW w:w="2169" w:type="dxa"/>
          </w:tcPr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81" w:type="dxa"/>
            <w:gridSpan w:val="2"/>
          </w:tcPr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97" w:type="dxa"/>
            <w:gridSpan w:val="3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22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70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67BAF" w:rsidRPr="00DE771E" w:rsidTr="00A34933">
        <w:tc>
          <w:tcPr>
            <w:tcW w:w="2193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DE771E">
              <w:rPr>
                <w:rFonts w:ascii="Times New Roman" w:hAnsi="Times New Roman" w:cs="Times New Roman"/>
              </w:rPr>
              <w:t>9.1. признание доходов и расходов</w:t>
            </w:r>
          </w:p>
        </w:tc>
        <w:tc>
          <w:tcPr>
            <w:tcW w:w="2169" w:type="dxa"/>
          </w:tcPr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метод начисления</w:t>
            </w:r>
          </w:p>
          <w:p w:rsidR="009F34A9" w:rsidRPr="00DE771E" w:rsidRDefault="009F34A9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  <w:gridSpan w:val="2"/>
          </w:tcPr>
          <w:p w:rsidR="009F34A9" w:rsidRPr="00DE771E" w:rsidRDefault="00F67BAF" w:rsidP="009612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9F34A9" w:rsidRPr="00DE771E">
              <w:rPr>
                <w:rFonts w:ascii="Times New Roman" w:hAnsi="Times New Roman" w:cs="Times New Roman"/>
              </w:rPr>
              <w:t>мето</w:t>
            </w:r>
            <w:r>
              <w:rPr>
                <w:rFonts w:ascii="Times New Roman" w:hAnsi="Times New Roman" w:cs="Times New Roman"/>
              </w:rPr>
              <w:t xml:space="preserve">д </w:t>
            </w:r>
            <w:r w:rsidR="009F34A9" w:rsidRPr="00DE771E">
              <w:rPr>
                <w:rFonts w:ascii="Times New Roman" w:hAnsi="Times New Roman" w:cs="Times New Roman"/>
              </w:rPr>
              <w:t>начисления;</w:t>
            </w:r>
          </w:p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- кассовый метод, применять который могут лишь те организации, у которых в среднем за предыдущие 4 квартала выручка от реализации товаров без учета НДС  не превысила 1млн. руб. за квартал</w:t>
            </w:r>
          </w:p>
        </w:tc>
        <w:tc>
          <w:tcPr>
            <w:tcW w:w="2181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метод начисления</w:t>
            </w:r>
          </w:p>
        </w:tc>
        <w:tc>
          <w:tcPr>
            <w:tcW w:w="2197" w:type="dxa"/>
            <w:gridSpan w:val="3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 xml:space="preserve"> метод начисления</w:t>
            </w:r>
          </w:p>
        </w:tc>
        <w:tc>
          <w:tcPr>
            <w:tcW w:w="2322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ПБУ 9/99 «Доходы организации»</w:t>
            </w:r>
          </w:p>
        </w:tc>
        <w:tc>
          <w:tcPr>
            <w:tcW w:w="2570" w:type="dxa"/>
            <w:gridSpan w:val="2"/>
          </w:tcPr>
          <w:p w:rsidR="009F34A9" w:rsidRPr="00DE771E" w:rsidRDefault="009F34A9" w:rsidP="0096129B">
            <w:pPr>
              <w:spacing w:after="0"/>
              <w:rPr>
                <w:rFonts w:ascii="Times New Roman" w:hAnsi="Times New Roman" w:cs="Times New Roman"/>
              </w:rPr>
            </w:pPr>
            <w:r w:rsidRPr="00DE771E">
              <w:rPr>
                <w:rFonts w:ascii="Times New Roman" w:hAnsi="Times New Roman" w:cs="Times New Roman"/>
              </w:rPr>
              <w:t>статья 271,272,273 глава 25 часть 2 Налогового кодекса РФ</w:t>
            </w:r>
          </w:p>
        </w:tc>
      </w:tr>
    </w:tbl>
    <w:p w:rsidR="00F67BAF" w:rsidRPr="00F67BAF" w:rsidRDefault="00F67BAF" w:rsidP="00F67BAF">
      <w:pPr>
        <w:rPr>
          <w:rFonts w:ascii="Times New Roman" w:hAnsi="Times New Roman" w:cs="Times New Roman"/>
        </w:rPr>
        <w:sectPr w:rsidR="00F67BAF" w:rsidRPr="00F67BAF" w:rsidSect="00A34933">
          <w:pgSz w:w="16838" w:h="11906" w:orient="landscape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A34933" w:rsidRDefault="00F67BAF" w:rsidP="00F67BA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ПРАКТИЧЕСКАЯ ЧАСТЬ</w:t>
      </w:r>
    </w:p>
    <w:p w:rsidR="00F67BAF" w:rsidRDefault="00F67BAF" w:rsidP="00F67BA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67BAF" w:rsidRPr="000222E7" w:rsidRDefault="00F67BAF" w:rsidP="00F67BAF">
      <w:pPr>
        <w:pStyle w:val="22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r w:rsidRPr="000222E7">
        <w:rPr>
          <w:rFonts w:ascii="Times New Roman" w:hAnsi="Times New Roman"/>
          <w:sz w:val="28"/>
          <w:szCs w:val="28"/>
        </w:rPr>
        <w:t>ООО «Созидатель» является строительной организацией, осуществляющей строительно-монтажные работы. В связи со спецификой деятельности расчеты с заказчиками по выполненным организацией отдельным этапам незавершенных работ отражаются в бухгалтерском учете с использованием счета 46 «Выполненные этапы по незавершенным работам».</w:t>
      </w:r>
    </w:p>
    <w:p w:rsidR="00F67BAF" w:rsidRPr="000222E7" w:rsidRDefault="00F67BAF" w:rsidP="00F67BAF">
      <w:pPr>
        <w:pStyle w:val="22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начало 2013</w:t>
      </w:r>
      <w:r w:rsidRPr="000222E7">
        <w:rPr>
          <w:rFonts w:ascii="Times New Roman" w:hAnsi="Times New Roman"/>
          <w:sz w:val="28"/>
          <w:szCs w:val="28"/>
        </w:rPr>
        <w:t xml:space="preserve"> г. стоимость принятых заказчиком этапов работ по незавершенным строительно-монтажным работам составляла 300000 руб. (фактическая себестоимость работ – 200000 руб.). Работы завер</w:t>
      </w:r>
      <w:r>
        <w:rPr>
          <w:rFonts w:ascii="Times New Roman" w:hAnsi="Times New Roman"/>
          <w:sz w:val="28"/>
          <w:szCs w:val="28"/>
        </w:rPr>
        <w:t>шены и приняты заказчиком в 2013</w:t>
      </w:r>
      <w:r w:rsidRPr="000222E7">
        <w:rPr>
          <w:rFonts w:ascii="Times New Roman" w:hAnsi="Times New Roman"/>
          <w:sz w:val="28"/>
          <w:szCs w:val="28"/>
        </w:rPr>
        <w:t xml:space="preserve"> г. общая стоимость работ равна 1600000 руб. (фактическая себестоимость рабо</w:t>
      </w:r>
      <w:r>
        <w:rPr>
          <w:rFonts w:ascii="Times New Roman" w:hAnsi="Times New Roman"/>
          <w:sz w:val="28"/>
          <w:szCs w:val="28"/>
        </w:rPr>
        <w:t xml:space="preserve">т – 900000 руб.). На начало 2012 г. и </w:t>
      </w:r>
      <w:proofErr w:type="gramStart"/>
      <w:r>
        <w:rPr>
          <w:rFonts w:ascii="Times New Roman" w:hAnsi="Times New Roman"/>
          <w:sz w:val="28"/>
          <w:szCs w:val="28"/>
        </w:rPr>
        <w:t>на конец</w:t>
      </w:r>
      <w:proofErr w:type="gramEnd"/>
      <w:r>
        <w:rPr>
          <w:rFonts w:ascii="Times New Roman" w:hAnsi="Times New Roman"/>
          <w:sz w:val="28"/>
          <w:szCs w:val="28"/>
        </w:rPr>
        <w:t xml:space="preserve"> 2013</w:t>
      </w:r>
      <w:r w:rsidRPr="000222E7">
        <w:rPr>
          <w:rFonts w:ascii="Times New Roman" w:hAnsi="Times New Roman"/>
          <w:sz w:val="28"/>
          <w:szCs w:val="28"/>
        </w:rPr>
        <w:t xml:space="preserve"> г. незавершенных работ нет. Организация освобождена от обязанностей налогоплательщика по НДС в соответствии со ст. 145 НК РФ.</w:t>
      </w:r>
    </w:p>
    <w:p w:rsidR="00F67BAF" w:rsidRDefault="00F67BAF" w:rsidP="00F67BAF">
      <w:pPr>
        <w:pStyle w:val="22"/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22E7">
        <w:rPr>
          <w:rFonts w:ascii="Times New Roman" w:hAnsi="Times New Roman"/>
          <w:sz w:val="28"/>
          <w:szCs w:val="28"/>
        </w:rPr>
        <w:t>Отразите операции в учете ООО «Созидатель» со ссылками на требования нормативных документов, действующих в бухгалтерском и налоговом учете.</w:t>
      </w:r>
    </w:p>
    <w:bookmarkEnd w:id="0"/>
    <w:p w:rsidR="00F67BAF" w:rsidRDefault="00F67BAF" w:rsidP="00F67BAF">
      <w:pPr>
        <w:pStyle w:val="22"/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Решение: </w:t>
      </w:r>
    </w:p>
    <w:p w:rsidR="00F67BAF" w:rsidRPr="00F67BAF" w:rsidRDefault="00F67BAF" w:rsidP="00F67BAF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7BAF">
        <w:rPr>
          <w:rFonts w:ascii="Times New Roman" w:hAnsi="Times New Roman" w:cs="Times New Roman"/>
          <w:sz w:val="28"/>
          <w:szCs w:val="28"/>
        </w:rPr>
        <w:t>При выполнении строительно-монтажных работ долгосрочного характера, начальные и конечные сроки, выполнения которых относятся к разным отчетным периодам, доход подрядчика может определяться по мере выполнения отдельных работ по конструктивным элементам или этапам (метод "Доход по стоимости работ по мере их готовности"). При этом финансовый результат у подрядчика выявляется за определенный отчетный период времени после полного завершения отдельных работ по конструктивным элементам или этапам, предусмотренным проектом, как разница между объемом выполненных работ и приходящихся на них затрат. Таким образом учет затрат по каждому этапу ведется раздельно.</w:t>
      </w:r>
    </w:p>
    <w:p w:rsidR="00F67BAF" w:rsidRPr="00F67BAF" w:rsidRDefault="00F67BAF" w:rsidP="00F67BAF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67BAF">
        <w:rPr>
          <w:rFonts w:ascii="Times New Roman" w:hAnsi="Times New Roman" w:cs="Times New Roman"/>
          <w:sz w:val="28"/>
          <w:szCs w:val="28"/>
        </w:rPr>
        <w:lastRenderedPageBreak/>
        <w:t>Затраты по производству данных работ учитываются у подрядчика нарастающим итогом как незавершенное производство, а промежуточная оплата этих работ - как авансы, полученные до полного завершения работ по договору на объекте строительства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67BAF" w:rsidRPr="00F67BAF" w:rsidRDefault="00F67BAF" w:rsidP="00F67BAF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7BAF">
        <w:rPr>
          <w:rFonts w:ascii="Times New Roman" w:hAnsi="Times New Roman" w:cs="Times New Roman"/>
          <w:sz w:val="28"/>
          <w:szCs w:val="28"/>
        </w:rPr>
        <w:t>Для учета информации об оплаченных заказчиком законченных организацией этапах работ, принятых в установленном порядке, может использоваться счет 46. Стоимость указанных этапов отражается по дебету счета 46 в корреспонденции со счетом 90 "Продажи", субсчет 90-1 "Выручка". Суммы поступивших от заказчика средств в оплату законченных и принятых им этапов отражаются по дебету счетов учета денежных сре</w:t>
      </w:r>
      <w:proofErr w:type="gramStart"/>
      <w:r w:rsidRPr="00F67BAF">
        <w:rPr>
          <w:rFonts w:ascii="Times New Roman" w:hAnsi="Times New Roman" w:cs="Times New Roman"/>
          <w:sz w:val="28"/>
          <w:szCs w:val="28"/>
        </w:rPr>
        <w:t>дств в к</w:t>
      </w:r>
      <w:proofErr w:type="gramEnd"/>
      <w:r w:rsidRPr="00F67BAF">
        <w:rPr>
          <w:rFonts w:ascii="Times New Roman" w:hAnsi="Times New Roman" w:cs="Times New Roman"/>
          <w:sz w:val="28"/>
          <w:szCs w:val="28"/>
        </w:rPr>
        <w:t>орреспонденции со счетом 62 "Расчеты с покупателями и заказчиками". Одновременно себестоимость принятых заказчиком работ списывается с кредита счета 20 "Основное производство" в дебет счета 90, субсчет 90-2 "Себестоимость продаж".</w:t>
      </w:r>
    </w:p>
    <w:p w:rsidR="00F67BAF" w:rsidRPr="00F67BAF" w:rsidRDefault="00F67BAF" w:rsidP="00F67B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BAF">
        <w:rPr>
          <w:rFonts w:ascii="Times New Roman" w:hAnsi="Times New Roman" w:cs="Times New Roman"/>
          <w:sz w:val="28"/>
          <w:szCs w:val="28"/>
        </w:rPr>
        <w:t>Согласно условия данной задач</w:t>
      </w:r>
      <w:proofErr w:type="gramStart"/>
      <w:r w:rsidRPr="00F67BAF">
        <w:rPr>
          <w:rFonts w:ascii="Times New Roman" w:hAnsi="Times New Roman" w:cs="Times New Roman"/>
          <w:sz w:val="28"/>
          <w:szCs w:val="28"/>
        </w:rPr>
        <w:t>и ООО</w:t>
      </w:r>
      <w:proofErr w:type="gramEnd"/>
      <w:r w:rsidRPr="00F67BAF">
        <w:rPr>
          <w:rFonts w:ascii="Times New Roman" w:hAnsi="Times New Roman" w:cs="Times New Roman"/>
          <w:sz w:val="28"/>
          <w:szCs w:val="28"/>
        </w:rPr>
        <w:t xml:space="preserve"> «Созидатель» освобождена от обязанностей налогоплательщика по НДС в соответствии со ст. 145 НК РФ. </w:t>
      </w:r>
    </w:p>
    <w:p w:rsidR="00F67BAF" w:rsidRPr="00F67BAF" w:rsidRDefault="00F67BAF" w:rsidP="00F67BAF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7BAF">
        <w:rPr>
          <w:rFonts w:ascii="Times New Roman" w:hAnsi="Times New Roman" w:cs="Times New Roman"/>
          <w:sz w:val="28"/>
          <w:szCs w:val="28"/>
        </w:rPr>
        <w:t>По окончании всей работы в целом оплаченная заказчиком стоимость этапов, учтенная на счете 46, списывается в дебет счета 62. Стоимость полностью законченных работ, учтенная на счете 62, погашается за счет ранее полученных авансов и сумм, полученных от заказчика в окончательный расчет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67BAF">
        <w:rPr>
          <w:rFonts w:ascii="Times New Roman" w:hAnsi="Times New Roman" w:cs="Times New Roman"/>
          <w:sz w:val="28"/>
          <w:szCs w:val="28"/>
        </w:rPr>
        <w:t>Счет 46 закрывается после сдачи заказчику объекта, законченного строительством.</w:t>
      </w:r>
    </w:p>
    <w:p w:rsidR="00F67BAF" w:rsidRPr="00F67BAF" w:rsidRDefault="00F67BAF" w:rsidP="00F67BAF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67BAF" w:rsidRPr="00F67BAF" w:rsidRDefault="00F67BAF" w:rsidP="00F67BAF">
      <w:pPr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F67BAF">
        <w:rPr>
          <w:rFonts w:ascii="Times New Roman" w:hAnsi="Times New Roman" w:cs="Times New Roman"/>
          <w:sz w:val="28"/>
          <w:szCs w:val="28"/>
        </w:rPr>
        <w:t xml:space="preserve">Журнал регистрации хозяйственных операций за </w:t>
      </w:r>
      <w:r w:rsidR="00155062">
        <w:rPr>
          <w:rFonts w:ascii="Times New Roman" w:hAnsi="Times New Roman" w:cs="Times New Roman"/>
          <w:sz w:val="28"/>
          <w:szCs w:val="28"/>
        </w:rPr>
        <w:t>2012-2013</w:t>
      </w:r>
      <w:r w:rsidRPr="00F67BAF">
        <w:rPr>
          <w:rFonts w:ascii="Times New Roman" w:hAnsi="Times New Roman" w:cs="Times New Roman"/>
          <w:sz w:val="28"/>
          <w:szCs w:val="28"/>
        </w:rPr>
        <w:t xml:space="preserve"> гг.: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530"/>
        <w:gridCol w:w="3075"/>
        <w:gridCol w:w="986"/>
        <w:gridCol w:w="1128"/>
        <w:gridCol w:w="2044"/>
        <w:gridCol w:w="1808"/>
      </w:tblGrid>
      <w:tr w:rsidR="00F67BAF" w:rsidRPr="00F67BAF" w:rsidTr="005E3B9B">
        <w:trPr>
          <w:jc w:val="center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7BAF">
              <w:rPr>
                <w:rFonts w:ascii="Times New Roman" w:hAnsi="Times New Roman" w:cs="Times New Roman"/>
              </w:rPr>
              <w:t>Содержание хоз. операций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7BAF">
              <w:rPr>
                <w:rFonts w:ascii="Times New Roman" w:hAnsi="Times New Roman" w:cs="Times New Roman"/>
              </w:rPr>
              <w:t>Дебет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7BAF">
              <w:rPr>
                <w:rFonts w:ascii="Times New Roman" w:hAnsi="Times New Roman" w:cs="Times New Roman"/>
              </w:rPr>
              <w:t>Кредит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7BAF">
              <w:rPr>
                <w:rFonts w:ascii="Times New Roman" w:hAnsi="Times New Roman" w:cs="Times New Roman"/>
              </w:rPr>
              <w:t>Сумма, руб.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7BAF">
              <w:rPr>
                <w:rFonts w:ascii="Times New Roman" w:hAnsi="Times New Roman" w:cs="Times New Roman"/>
              </w:rPr>
              <w:t>Нормативный документ</w:t>
            </w:r>
          </w:p>
        </w:tc>
      </w:tr>
      <w:tr w:rsidR="00F67BAF" w:rsidRPr="00F67BAF" w:rsidTr="005E3B9B">
        <w:trPr>
          <w:jc w:val="center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7B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spacing w:after="0"/>
              <w:rPr>
                <w:rFonts w:ascii="Times New Roman" w:hAnsi="Times New Roman" w:cs="Times New Roman"/>
              </w:rPr>
            </w:pPr>
            <w:r w:rsidRPr="00F67BAF">
              <w:rPr>
                <w:rFonts w:ascii="Times New Roman" w:hAnsi="Times New Roman" w:cs="Times New Roman"/>
              </w:rPr>
              <w:t>Произведен авансовый платеж от заказчика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7BAF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7BAF">
              <w:rPr>
                <w:rFonts w:ascii="Times New Roman" w:hAnsi="Times New Roman" w:cs="Times New Roman"/>
              </w:rPr>
              <w:t>62-02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7BAF">
              <w:rPr>
                <w:rFonts w:ascii="Times New Roman" w:hAnsi="Times New Roman" w:cs="Times New Roman"/>
              </w:rPr>
              <w:t>300 000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7BAF">
              <w:rPr>
                <w:rFonts w:ascii="Times New Roman" w:hAnsi="Times New Roman" w:cs="Times New Roman"/>
              </w:rPr>
              <w:t>ПБУ 2/08</w:t>
            </w:r>
          </w:p>
          <w:p w:rsidR="00F67BAF" w:rsidRPr="00F67BAF" w:rsidRDefault="00F67BAF" w:rsidP="001550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7BAF" w:rsidRPr="00F67BAF" w:rsidTr="005E3B9B">
        <w:trPr>
          <w:jc w:val="center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7BA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spacing w:after="0"/>
              <w:rPr>
                <w:rFonts w:ascii="Times New Roman" w:hAnsi="Times New Roman" w:cs="Times New Roman"/>
              </w:rPr>
            </w:pPr>
            <w:r w:rsidRPr="00F67BAF">
              <w:rPr>
                <w:rFonts w:ascii="Times New Roman" w:hAnsi="Times New Roman" w:cs="Times New Roman"/>
              </w:rPr>
              <w:t>Отражена стоим</w:t>
            </w:r>
            <w:r w:rsidR="00155062">
              <w:rPr>
                <w:rFonts w:ascii="Times New Roman" w:hAnsi="Times New Roman" w:cs="Times New Roman"/>
              </w:rPr>
              <w:t>ость принятых этапов работ (2012</w:t>
            </w:r>
            <w:r w:rsidRPr="00F67BAF">
              <w:rPr>
                <w:rFonts w:ascii="Times New Roman" w:hAnsi="Times New Roman" w:cs="Times New Roman"/>
              </w:rPr>
              <w:t>г)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7BAF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7BAF">
              <w:rPr>
                <w:rFonts w:ascii="Times New Roman" w:hAnsi="Times New Roman" w:cs="Times New Roman"/>
              </w:rPr>
              <w:t>90-1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7BAF">
              <w:rPr>
                <w:rFonts w:ascii="Times New Roman" w:hAnsi="Times New Roman" w:cs="Times New Roman"/>
              </w:rPr>
              <w:t>300 000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7BAF">
              <w:rPr>
                <w:rFonts w:ascii="Times New Roman" w:hAnsi="Times New Roman" w:cs="Times New Roman"/>
              </w:rPr>
              <w:t>ПБУ 2/08</w:t>
            </w:r>
          </w:p>
        </w:tc>
      </w:tr>
      <w:tr w:rsidR="00F67BAF" w:rsidRPr="00F67BAF" w:rsidTr="005E3B9B">
        <w:trPr>
          <w:jc w:val="center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7BA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spacing w:after="0"/>
              <w:rPr>
                <w:rFonts w:ascii="Times New Roman" w:hAnsi="Times New Roman" w:cs="Times New Roman"/>
              </w:rPr>
            </w:pPr>
            <w:r w:rsidRPr="00F67BAF">
              <w:rPr>
                <w:rFonts w:ascii="Times New Roman" w:hAnsi="Times New Roman" w:cs="Times New Roman"/>
              </w:rPr>
              <w:t>Списана фактическая себестоимость работ</w:t>
            </w:r>
            <w:r w:rsidR="00155062">
              <w:rPr>
                <w:rFonts w:ascii="Times New Roman" w:hAnsi="Times New Roman" w:cs="Times New Roman"/>
              </w:rPr>
              <w:t>(2012</w:t>
            </w:r>
            <w:r w:rsidRPr="00F67BAF">
              <w:rPr>
                <w:rFonts w:ascii="Times New Roman" w:hAnsi="Times New Roman" w:cs="Times New Roman"/>
              </w:rPr>
              <w:t>г)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7BAF">
              <w:rPr>
                <w:rFonts w:ascii="Times New Roman" w:hAnsi="Times New Roman" w:cs="Times New Roman"/>
              </w:rPr>
              <w:t>90-2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7BA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7BAF">
              <w:rPr>
                <w:rFonts w:ascii="Times New Roman" w:hAnsi="Times New Roman" w:cs="Times New Roman"/>
              </w:rPr>
              <w:t>200 000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7BAF">
              <w:rPr>
                <w:rFonts w:ascii="Times New Roman" w:hAnsi="Times New Roman" w:cs="Times New Roman"/>
              </w:rPr>
              <w:t>ПБУ 2/08</w:t>
            </w:r>
          </w:p>
          <w:p w:rsidR="00F67BAF" w:rsidRPr="00F67BAF" w:rsidRDefault="00F67BAF" w:rsidP="001550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7BAF">
              <w:rPr>
                <w:rFonts w:ascii="Times New Roman" w:hAnsi="Times New Roman" w:cs="Times New Roman"/>
              </w:rPr>
              <w:t xml:space="preserve">Бухгалтерская </w:t>
            </w:r>
            <w:r w:rsidRPr="00F67BAF">
              <w:rPr>
                <w:rFonts w:ascii="Times New Roman" w:hAnsi="Times New Roman" w:cs="Times New Roman"/>
              </w:rPr>
              <w:br/>
            </w:r>
            <w:r w:rsidRPr="00F67BAF">
              <w:rPr>
                <w:rFonts w:ascii="Times New Roman" w:hAnsi="Times New Roman" w:cs="Times New Roman"/>
              </w:rPr>
              <w:lastRenderedPageBreak/>
              <w:t>справка-расчет</w:t>
            </w:r>
          </w:p>
        </w:tc>
      </w:tr>
      <w:tr w:rsidR="00F67BAF" w:rsidRPr="00F67BAF" w:rsidTr="005E3B9B">
        <w:trPr>
          <w:trHeight w:val="694"/>
          <w:jc w:val="center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7BAF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spacing w:after="0"/>
              <w:rPr>
                <w:rFonts w:ascii="Times New Roman" w:hAnsi="Times New Roman" w:cs="Times New Roman"/>
              </w:rPr>
            </w:pPr>
            <w:r w:rsidRPr="00F67BAF">
              <w:rPr>
                <w:rFonts w:ascii="Times New Roman" w:hAnsi="Times New Roman" w:cs="Times New Roman"/>
              </w:rPr>
              <w:t>Отражен фин</w:t>
            </w:r>
            <w:r w:rsidR="00155062">
              <w:rPr>
                <w:rFonts w:ascii="Times New Roman" w:hAnsi="Times New Roman" w:cs="Times New Roman"/>
              </w:rPr>
              <w:t>ансовый результат на начало 2013</w:t>
            </w:r>
            <w:r w:rsidRPr="00F67BAF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7BAF">
              <w:rPr>
                <w:rFonts w:ascii="Times New Roman" w:hAnsi="Times New Roman" w:cs="Times New Roman"/>
              </w:rPr>
              <w:t>90-9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7BAF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7BAF">
              <w:rPr>
                <w:rFonts w:ascii="Times New Roman" w:hAnsi="Times New Roman" w:cs="Times New Roman"/>
              </w:rPr>
              <w:t>300000-200000=</w:t>
            </w:r>
          </w:p>
          <w:p w:rsidR="00F67BAF" w:rsidRPr="00F67BAF" w:rsidRDefault="00F67BAF" w:rsidP="001550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7BAF">
              <w:rPr>
                <w:rFonts w:ascii="Times New Roman" w:hAnsi="Times New Roman" w:cs="Times New Roman"/>
              </w:rPr>
              <w:t>100 000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7BAF">
              <w:rPr>
                <w:rFonts w:ascii="Times New Roman" w:hAnsi="Times New Roman" w:cs="Times New Roman"/>
              </w:rPr>
              <w:t>ПБУ 9/99,ПБУ 10/99</w:t>
            </w:r>
          </w:p>
        </w:tc>
      </w:tr>
      <w:tr w:rsidR="00F67BAF" w:rsidRPr="00F67BAF" w:rsidTr="005E3B9B">
        <w:trPr>
          <w:trHeight w:val="694"/>
          <w:jc w:val="center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7BAF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spacing w:after="0"/>
              <w:rPr>
                <w:rFonts w:ascii="Times New Roman" w:hAnsi="Times New Roman" w:cs="Times New Roman"/>
              </w:rPr>
            </w:pPr>
            <w:r w:rsidRPr="00F67BAF">
              <w:rPr>
                <w:rFonts w:ascii="Times New Roman" w:hAnsi="Times New Roman" w:cs="Times New Roman"/>
              </w:rPr>
              <w:t>Начислен налог на прибыль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7BAF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7BAF">
              <w:rPr>
                <w:rFonts w:ascii="Times New Roman" w:hAnsi="Times New Roman" w:cs="Times New Roman"/>
              </w:rPr>
              <w:t>68-1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7BAF">
              <w:rPr>
                <w:rFonts w:ascii="Times New Roman" w:hAnsi="Times New Roman" w:cs="Times New Roman"/>
              </w:rPr>
              <w:t>100 000 *20%\100% =</w:t>
            </w:r>
          </w:p>
          <w:p w:rsidR="00F67BAF" w:rsidRPr="00F67BAF" w:rsidRDefault="00F67BAF" w:rsidP="001550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7BAF">
              <w:rPr>
                <w:rFonts w:ascii="Times New Roman" w:hAnsi="Times New Roman" w:cs="Times New Roman"/>
              </w:rPr>
              <w:t>20 000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7BAF">
              <w:rPr>
                <w:rFonts w:ascii="Times New Roman" w:hAnsi="Times New Roman" w:cs="Times New Roman"/>
              </w:rPr>
              <w:t xml:space="preserve">ПБУ 18/02, </w:t>
            </w:r>
          </w:p>
          <w:p w:rsidR="00F67BAF" w:rsidRPr="00F67BAF" w:rsidRDefault="00F67BAF" w:rsidP="001550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7BAF">
              <w:rPr>
                <w:rFonts w:ascii="Times New Roman" w:hAnsi="Times New Roman" w:cs="Times New Roman"/>
              </w:rPr>
              <w:t>Гл. 25 НК РФ</w:t>
            </w:r>
          </w:p>
        </w:tc>
      </w:tr>
      <w:tr w:rsidR="00F67BAF" w:rsidRPr="00F67BAF" w:rsidTr="005E3B9B">
        <w:trPr>
          <w:trHeight w:val="694"/>
          <w:jc w:val="center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7BAF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spacing w:after="0"/>
              <w:rPr>
                <w:rFonts w:ascii="Times New Roman" w:hAnsi="Times New Roman" w:cs="Times New Roman"/>
              </w:rPr>
            </w:pPr>
            <w:r w:rsidRPr="00F67BAF">
              <w:rPr>
                <w:rFonts w:ascii="Times New Roman" w:hAnsi="Times New Roman" w:cs="Times New Roman"/>
              </w:rPr>
              <w:t>Перечислен налог на прибыль</w:t>
            </w:r>
            <w:r w:rsidR="00155062">
              <w:rPr>
                <w:rFonts w:ascii="Times New Roman" w:hAnsi="Times New Roman" w:cs="Times New Roman"/>
              </w:rPr>
              <w:t xml:space="preserve"> за 2012</w:t>
            </w:r>
            <w:r w:rsidRPr="00F67BAF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7BAF">
              <w:rPr>
                <w:rFonts w:ascii="Times New Roman" w:hAnsi="Times New Roman" w:cs="Times New Roman"/>
              </w:rPr>
              <w:t>68-1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7BAF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7BAF">
              <w:rPr>
                <w:rFonts w:ascii="Times New Roman" w:hAnsi="Times New Roman" w:cs="Times New Roman"/>
              </w:rPr>
              <w:t>20 000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7BAF">
              <w:rPr>
                <w:rFonts w:ascii="Times New Roman" w:hAnsi="Times New Roman" w:cs="Times New Roman"/>
              </w:rPr>
              <w:t xml:space="preserve">ПБУ 18/02, </w:t>
            </w:r>
          </w:p>
          <w:p w:rsidR="00F67BAF" w:rsidRPr="00F67BAF" w:rsidRDefault="00F67BAF" w:rsidP="00155062">
            <w:pPr>
              <w:spacing w:after="0"/>
              <w:jc w:val="center"/>
              <w:rPr>
                <w:rFonts w:ascii="Times New Roman" w:hAnsi="Times New Roman" w:cs="Times New Roman"/>
                <w:u w:val="single"/>
              </w:rPr>
            </w:pPr>
            <w:r w:rsidRPr="00F67BAF">
              <w:rPr>
                <w:rFonts w:ascii="Times New Roman" w:hAnsi="Times New Roman" w:cs="Times New Roman"/>
              </w:rPr>
              <w:t>Гл. 25 НК РФ</w:t>
            </w:r>
          </w:p>
        </w:tc>
      </w:tr>
      <w:tr w:rsidR="00F67BAF" w:rsidRPr="00F67BAF" w:rsidTr="005E3B9B">
        <w:trPr>
          <w:trHeight w:val="694"/>
          <w:jc w:val="center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AF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BAF">
              <w:rPr>
                <w:rFonts w:ascii="Times New Roman" w:hAnsi="Times New Roman" w:cs="Times New Roman"/>
                <w:sz w:val="24"/>
                <w:szCs w:val="24"/>
              </w:rPr>
              <w:t xml:space="preserve">Отражена       </w:t>
            </w:r>
            <w:r w:rsidRPr="00F67BA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стоимость </w:t>
            </w:r>
            <w:proofErr w:type="gramStart"/>
            <w:r w:rsidRPr="00F67BAF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строительно-        </w:t>
            </w:r>
            <w:r w:rsidRPr="00F67BAF">
              <w:rPr>
                <w:rFonts w:ascii="Times New Roman" w:hAnsi="Times New Roman" w:cs="Times New Roman"/>
                <w:sz w:val="24"/>
                <w:szCs w:val="24"/>
              </w:rPr>
              <w:br/>
              <w:t>монтажных</w:t>
            </w:r>
            <w:proofErr w:type="gramEnd"/>
            <w:r w:rsidRPr="00F67BAF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="00155062">
              <w:rPr>
                <w:rFonts w:ascii="Times New Roman" w:hAnsi="Times New Roman" w:cs="Times New Roman"/>
                <w:sz w:val="24"/>
                <w:szCs w:val="24"/>
              </w:rPr>
              <w:t xml:space="preserve">бот, принятых  </w:t>
            </w:r>
            <w:r w:rsidR="00155062">
              <w:rPr>
                <w:rFonts w:ascii="Times New Roman" w:hAnsi="Times New Roman" w:cs="Times New Roman"/>
                <w:sz w:val="24"/>
                <w:szCs w:val="24"/>
              </w:rPr>
              <w:br/>
              <w:t>заказчиком (2013</w:t>
            </w:r>
            <w:r w:rsidRPr="00F67BAF">
              <w:rPr>
                <w:rFonts w:ascii="Times New Roman" w:hAnsi="Times New Roman" w:cs="Times New Roman"/>
                <w:sz w:val="24"/>
                <w:szCs w:val="24"/>
              </w:rPr>
              <w:t xml:space="preserve">г.)                </w:t>
            </w:r>
            <w:r w:rsidRPr="00F67BA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(1 600 000 - 300 000)      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A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67BA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67BA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67BAF">
              <w:rPr>
                <w:rFonts w:ascii="Times New Roman" w:hAnsi="Times New Roman" w:cs="Times New Roman"/>
                <w:sz w:val="24"/>
                <w:szCs w:val="24"/>
              </w:rPr>
              <w:br/>
              <w:t>46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A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67BA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67BA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67BAF">
              <w:rPr>
                <w:rFonts w:ascii="Times New Roman" w:hAnsi="Times New Roman" w:cs="Times New Roman"/>
                <w:sz w:val="24"/>
                <w:szCs w:val="24"/>
              </w:rPr>
              <w:br/>
              <w:t>90-1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A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67BA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67BA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67BAF">
              <w:rPr>
                <w:rFonts w:ascii="Times New Roman" w:hAnsi="Times New Roman" w:cs="Times New Roman"/>
                <w:sz w:val="24"/>
                <w:szCs w:val="24"/>
              </w:rPr>
              <w:br/>
              <w:t>1 300 000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BAF">
              <w:rPr>
                <w:rFonts w:ascii="Times New Roman" w:hAnsi="Times New Roman" w:cs="Times New Roman"/>
                <w:sz w:val="24"/>
                <w:szCs w:val="24"/>
              </w:rPr>
              <w:t>Акт приемк</w:t>
            </w:r>
            <w:proofErr w:type="gramStart"/>
            <w:r w:rsidRPr="00F67BAF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F67BA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67BA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сдачи     </w:t>
            </w:r>
            <w:r w:rsidRPr="00F67BA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выполненных  </w:t>
            </w:r>
            <w:r w:rsidRPr="00F67BA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работ     </w:t>
            </w:r>
          </w:p>
          <w:p w:rsidR="00F67BAF" w:rsidRPr="00F67BAF" w:rsidRDefault="00F67BAF" w:rsidP="00155062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BAF">
              <w:rPr>
                <w:rFonts w:ascii="Times New Roman" w:hAnsi="Times New Roman" w:cs="Times New Roman"/>
                <w:sz w:val="24"/>
                <w:szCs w:val="24"/>
              </w:rPr>
              <w:t>ПБУ 2/08</w:t>
            </w:r>
          </w:p>
        </w:tc>
      </w:tr>
      <w:tr w:rsidR="00F67BAF" w:rsidRPr="00F67BAF" w:rsidTr="005E3B9B">
        <w:trPr>
          <w:trHeight w:val="694"/>
          <w:jc w:val="center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AF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BAF">
              <w:rPr>
                <w:rFonts w:ascii="Times New Roman" w:hAnsi="Times New Roman" w:cs="Times New Roman"/>
                <w:sz w:val="24"/>
                <w:szCs w:val="24"/>
              </w:rPr>
              <w:t xml:space="preserve">Списана фактическая  </w:t>
            </w:r>
            <w:r w:rsidR="00155062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155062">
              <w:rPr>
                <w:rFonts w:ascii="Times New Roman" w:hAnsi="Times New Roman" w:cs="Times New Roman"/>
                <w:sz w:val="24"/>
                <w:szCs w:val="24"/>
              </w:rPr>
              <w:br/>
              <w:t>себестоимость работ (2013</w:t>
            </w:r>
            <w:r w:rsidRPr="00F67BAF">
              <w:rPr>
                <w:rFonts w:ascii="Times New Roman" w:hAnsi="Times New Roman" w:cs="Times New Roman"/>
                <w:sz w:val="24"/>
                <w:szCs w:val="24"/>
              </w:rPr>
              <w:t xml:space="preserve">г.)                       </w:t>
            </w:r>
            <w:r w:rsidRPr="00F67BA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(900 000 - 200 000)        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A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67BAF">
              <w:rPr>
                <w:rFonts w:ascii="Times New Roman" w:hAnsi="Times New Roman" w:cs="Times New Roman"/>
                <w:sz w:val="24"/>
                <w:szCs w:val="24"/>
              </w:rPr>
              <w:br/>
              <w:t>90-2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A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67BAF">
              <w:rPr>
                <w:rFonts w:ascii="Times New Roman" w:hAnsi="Times New Roman" w:cs="Times New Roman"/>
                <w:sz w:val="24"/>
                <w:szCs w:val="24"/>
              </w:rPr>
              <w:br/>
              <w:t>20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A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67BAF">
              <w:rPr>
                <w:rFonts w:ascii="Times New Roman" w:hAnsi="Times New Roman" w:cs="Times New Roman"/>
                <w:sz w:val="24"/>
                <w:szCs w:val="24"/>
              </w:rPr>
              <w:br/>
              <w:t>700 000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BA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Бухгалтерская </w:t>
            </w:r>
            <w:r w:rsidRPr="00F67BAF">
              <w:rPr>
                <w:rFonts w:ascii="Times New Roman" w:hAnsi="Times New Roman" w:cs="Times New Roman"/>
                <w:sz w:val="24"/>
                <w:szCs w:val="24"/>
              </w:rPr>
              <w:br/>
              <w:t>справка-расчет</w:t>
            </w:r>
          </w:p>
          <w:p w:rsidR="00F67BAF" w:rsidRPr="00F67BAF" w:rsidRDefault="00F67BAF" w:rsidP="00155062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BAF">
              <w:rPr>
                <w:rFonts w:ascii="Times New Roman" w:hAnsi="Times New Roman" w:cs="Times New Roman"/>
                <w:sz w:val="24"/>
                <w:szCs w:val="24"/>
              </w:rPr>
              <w:t xml:space="preserve">ПБУ 2/08 </w:t>
            </w:r>
          </w:p>
        </w:tc>
      </w:tr>
      <w:tr w:rsidR="00F67BAF" w:rsidRPr="00F67BAF" w:rsidTr="005E3B9B">
        <w:trPr>
          <w:trHeight w:val="694"/>
          <w:jc w:val="center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AF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BAF">
              <w:rPr>
                <w:rFonts w:ascii="Times New Roman" w:hAnsi="Times New Roman" w:cs="Times New Roman"/>
                <w:sz w:val="24"/>
                <w:szCs w:val="24"/>
              </w:rPr>
              <w:t xml:space="preserve">Отражены расчеты с         </w:t>
            </w:r>
            <w:r w:rsidRPr="00F67BA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заказчиком (с учетом работ, принятых в прошлом году)   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A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67BAF">
              <w:rPr>
                <w:rFonts w:ascii="Times New Roman" w:hAnsi="Times New Roman" w:cs="Times New Roman"/>
                <w:sz w:val="24"/>
                <w:szCs w:val="24"/>
              </w:rPr>
              <w:br/>
              <w:t>62-01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A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67BAF">
              <w:rPr>
                <w:rFonts w:ascii="Times New Roman" w:hAnsi="Times New Roman" w:cs="Times New Roman"/>
                <w:sz w:val="24"/>
                <w:szCs w:val="24"/>
              </w:rPr>
              <w:br/>
              <w:t>46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A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67BAF">
              <w:rPr>
                <w:rFonts w:ascii="Times New Roman" w:hAnsi="Times New Roman" w:cs="Times New Roman"/>
                <w:sz w:val="24"/>
                <w:szCs w:val="24"/>
              </w:rPr>
              <w:br/>
              <w:t>1 600 000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BAF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Бухгалтерская </w:t>
            </w:r>
            <w:r w:rsidRPr="00F67BA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справка    </w:t>
            </w:r>
          </w:p>
        </w:tc>
      </w:tr>
      <w:tr w:rsidR="00F67BAF" w:rsidRPr="00F67BAF" w:rsidTr="005E3B9B">
        <w:trPr>
          <w:trHeight w:val="694"/>
          <w:jc w:val="center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AF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BAF">
              <w:rPr>
                <w:rFonts w:ascii="Times New Roman" w:hAnsi="Times New Roman" w:cs="Times New Roman"/>
                <w:sz w:val="24"/>
                <w:szCs w:val="24"/>
              </w:rPr>
              <w:t>Зачтен ранее полученный аванс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AF">
              <w:rPr>
                <w:rFonts w:ascii="Times New Roman" w:hAnsi="Times New Roman" w:cs="Times New Roman"/>
                <w:sz w:val="24"/>
                <w:szCs w:val="24"/>
              </w:rPr>
              <w:t>62-02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A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AF">
              <w:rPr>
                <w:rFonts w:ascii="Times New Roman" w:hAnsi="Times New Roman" w:cs="Times New Roman"/>
                <w:sz w:val="24"/>
                <w:szCs w:val="24"/>
              </w:rPr>
              <w:t>300 000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7BAF" w:rsidRPr="00F67BAF" w:rsidTr="005E3B9B">
        <w:trPr>
          <w:trHeight w:val="694"/>
          <w:jc w:val="center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AF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spacing w:after="0"/>
              <w:rPr>
                <w:rFonts w:ascii="Times New Roman" w:hAnsi="Times New Roman" w:cs="Times New Roman"/>
              </w:rPr>
            </w:pPr>
            <w:r w:rsidRPr="00F67BAF">
              <w:rPr>
                <w:rFonts w:ascii="Times New Roman" w:hAnsi="Times New Roman" w:cs="Times New Roman"/>
              </w:rPr>
              <w:t xml:space="preserve">Отражен финансовый результат 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7BAF">
              <w:rPr>
                <w:rFonts w:ascii="Times New Roman" w:hAnsi="Times New Roman" w:cs="Times New Roman"/>
              </w:rPr>
              <w:t>90-9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7BAF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7BAF">
              <w:rPr>
                <w:rFonts w:ascii="Times New Roman" w:hAnsi="Times New Roman" w:cs="Times New Roman"/>
              </w:rPr>
              <w:t>1 600 000 -900000=</w:t>
            </w:r>
          </w:p>
          <w:p w:rsidR="00F67BAF" w:rsidRPr="00F67BAF" w:rsidRDefault="00F67BAF" w:rsidP="001550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7BAF">
              <w:rPr>
                <w:rFonts w:ascii="Times New Roman" w:hAnsi="Times New Roman" w:cs="Times New Roman"/>
              </w:rPr>
              <w:t>700 000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7BAF">
              <w:rPr>
                <w:rFonts w:ascii="Times New Roman" w:hAnsi="Times New Roman" w:cs="Times New Roman"/>
              </w:rPr>
              <w:t>ПБУ 9/99,ПБУ 10/99</w:t>
            </w:r>
          </w:p>
        </w:tc>
      </w:tr>
      <w:tr w:rsidR="00F67BAF" w:rsidRPr="00F67BAF" w:rsidTr="005E3B9B">
        <w:trPr>
          <w:trHeight w:val="694"/>
          <w:jc w:val="center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AF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spacing w:after="0"/>
              <w:rPr>
                <w:rFonts w:ascii="Times New Roman" w:hAnsi="Times New Roman" w:cs="Times New Roman"/>
              </w:rPr>
            </w:pPr>
            <w:r w:rsidRPr="00F67BAF">
              <w:rPr>
                <w:rFonts w:ascii="Times New Roman" w:hAnsi="Times New Roman" w:cs="Times New Roman"/>
              </w:rPr>
              <w:t>Начислен налог на прибыль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7BAF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7BAF">
              <w:rPr>
                <w:rFonts w:ascii="Times New Roman" w:hAnsi="Times New Roman" w:cs="Times New Roman"/>
              </w:rPr>
              <w:t>68-1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7BAF">
              <w:rPr>
                <w:rFonts w:ascii="Times New Roman" w:hAnsi="Times New Roman" w:cs="Times New Roman"/>
              </w:rPr>
              <w:t>700 000 *20%\100% =</w:t>
            </w:r>
          </w:p>
          <w:p w:rsidR="00F67BAF" w:rsidRPr="00F67BAF" w:rsidRDefault="00F67BAF" w:rsidP="001550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7BAF">
              <w:rPr>
                <w:rFonts w:ascii="Times New Roman" w:hAnsi="Times New Roman" w:cs="Times New Roman"/>
              </w:rPr>
              <w:t>70 000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7BAF">
              <w:rPr>
                <w:rFonts w:ascii="Times New Roman" w:hAnsi="Times New Roman" w:cs="Times New Roman"/>
              </w:rPr>
              <w:t>ПБУ 18/02</w:t>
            </w:r>
          </w:p>
          <w:p w:rsidR="00F67BAF" w:rsidRPr="00F67BAF" w:rsidRDefault="00F67BAF" w:rsidP="001550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7BAF">
              <w:rPr>
                <w:rFonts w:ascii="Times New Roman" w:hAnsi="Times New Roman" w:cs="Times New Roman"/>
              </w:rPr>
              <w:t>Гл. 25 НК РФ</w:t>
            </w:r>
          </w:p>
        </w:tc>
      </w:tr>
      <w:tr w:rsidR="00F67BAF" w:rsidRPr="00F67BAF" w:rsidTr="005E3B9B">
        <w:trPr>
          <w:trHeight w:val="694"/>
          <w:jc w:val="center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AF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spacing w:after="0"/>
              <w:rPr>
                <w:rFonts w:ascii="Times New Roman" w:hAnsi="Times New Roman" w:cs="Times New Roman"/>
              </w:rPr>
            </w:pPr>
            <w:r w:rsidRPr="00F67BAF">
              <w:rPr>
                <w:rFonts w:ascii="Times New Roman" w:hAnsi="Times New Roman" w:cs="Times New Roman"/>
              </w:rPr>
              <w:t>Перечислен налог на прибыль</w:t>
            </w:r>
            <w:r w:rsidR="00155062">
              <w:rPr>
                <w:rFonts w:ascii="Times New Roman" w:hAnsi="Times New Roman" w:cs="Times New Roman"/>
              </w:rPr>
              <w:t xml:space="preserve"> за 2013</w:t>
            </w:r>
            <w:r w:rsidRPr="00F67BAF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7BAF">
              <w:rPr>
                <w:rFonts w:ascii="Times New Roman" w:hAnsi="Times New Roman" w:cs="Times New Roman"/>
              </w:rPr>
              <w:t>68-1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7BAF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7BAF">
              <w:rPr>
                <w:rFonts w:ascii="Times New Roman" w:hAnsi="Times New Roman" w:cs="Times New Roman"/>
              </w:rPr>
              <w:t>70 000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7BAF">
              <w:rPr>
                <w:rFonts w:ascii="Times New Roman" w:hAnsi="Times New Roman" w:cs="Times New Roman"/>
              </w:rPr>
              <w:t>ПБУ 18/02</w:t>
            </w:r>
          </w:p>
          <w:p w:rsidR="00F67BAF" w:rsidRPr="00F67BAF" w:rsidRDefault="00F67BAF" w:rsidP="001550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7BAF">
              <w:rPr>
                <w:rFonts w:ascii="Times New Roman" w:hAnsi="Times New Roman" w:cs="Times New Roman"/>
              </w:rPr>
              <w:t>Гл. 25 НК РФ</w:t>
            </w:r>
          </w:p>
        </w:tc>
      </w:tr>
      <w:tr w:rsidR="00F67BAF" w:rsidRPr="00F67BAF" w:rsidTr="005E3B9B">
        <w:trPr>
          <w:trHeight w:val="694"/>
          <w:jc w:val="center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BAF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BAF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 окончательный   </w:t>
            </w:r>
            <w:r w:rsidRPr="00F67BA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расчет с заказчиком        </w:t>
            </w:r>
            <w:r w:rsidRPr="00F67BA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(1 600 000 - 300 000)      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A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67BAF">
              <w:rPr>
                <w:rFonts w:ascii="Times New Roman" w:hAnsi="Times New Roman" w:cs="Times New Roman"/>
                <w:sz w:val="24"/>
                <w:szCs w:val="24"/>
              </w:rPr>
              <w:br/>
              <w:t>51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A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67BAF">
              <w:rPr>
                <w:rFonts w:ascii="Times New Roman" w:hAnsi="Times New Roman" w:cs="Times New Roman"/>
                <w:sz w:val="24"/>
                <w:szCs w:val="24"/>
              </w:rPr>
              <w:br/>
              <w:t>62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BA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67BAF">
              <w:rPr>
                <w:rFonts w:ascii="Times New Roman" w:hAnsi="Times New Roman" w:cs="Times New Roman"/>
                <w:sz w:val="24"/>
                <w:szCs w:val="24"/>
              </w:rPr>
              <w:br/>
              <w:t>1 300 000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BAF" w:rsidRPr="00F67BAF" w:rsidRDefault="00F67BAF" w:rsidP="00155062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BAF">
              <w:rPr>
                <w:rFonts w:ascii="Times New Roman" w:hAnsi="Times New Roman" w:cs="Times New Roman"/>
                <w:sz w:val="24"/>
                <w:szCs w:val="24"/>
              </w:rPr>
              <w:t>Выписка банка по</w:t>
            </w:r>
            <w:r w:rsidRPr="00F67BAF">
              <w:rPr>
                <w:rFonts w:ascii="Times New Roman" w:hAnsi="Times New Roman" w:cs="Times New Roman"/>
                <w:sz w:val="24"/>
                <w:szCs w:val="24"/>
              </w:rPr>
              <w:br/>
              <w:t>расчетному счету</w:t>
            </w:r>
          </w:p>
        </w:tc>
      </w:tr>
    </w:tbl>
    <w:p w:rsidR="00F67BAF" w:rsidRPr="00F67BAF" w:rsidRDefault="00F67BAF" w:rsidP="00F67BAF">
      <w:pPr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7BAF" w:rsidRPr="000222E7" w:rsidRDefault="00F67BAF" w:rsidP="00F67BAF">
      <w:pPr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155062" w:rsidRDefault="00155062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155062" w:rsidRDefault="00155062" w:rsidP="0015506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ИСПОЛЬЗОВАННОЙ ЛИТЕРАТУРЫ</w:t>
      </w:r>
    </w:p>
    <w:p w:rsidR="00155062" w:rsidRDefault="00155062" w:rsidP="0015506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55062" w:rsidRDefault="00155062" w:rsidP="00155062">
      <w:pPr>
        <w:pStyle w:val="a3"/>
        <w:numPr>
          <w:ilvl w:val="0"/>
          <w:numId w:val="4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Налоговый кодекс РФ от 31.07.1998 г.</w:t>
      </w:r>
    </w:p>
    <w:p w:rsidR="00155062" w:rsidRDefault="00155062" w:rsidP="00155062">
      <w:pPr>
        <w:pStyle w:val="a3"/>
        <w:numPr>
          <w:ilvl w:val="0"/>
          <w:numId w:val="4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Трудовой кодекс  РФ от 30.12.2001 г.</w:t>
      </w:r>
    </w:p>
    <w:p w:rsidR="00155062" w:rsidRDefault="00155062" w:rsidP="00155062">
      <w:pPr>
        <w:pStyle w:val="a3"/>
        <w:numPr>
          <w:ilvl w:val="0"/>
          <w:numId w:val="4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№402–ФЗ «О бухгалтерском учете» от 06.12.2011г. </w:t>
      </w:r>
    </w:p>
    <w:p w:rsidR="00155062" w:rsidRDefault="00155062" w:rsidP="00155062">
      <w:pPr>
        <w:pStyle w:val="a3"/>
        <w:numPr>
          <w:ilvl w:val="0"/>
          <w:numId w:val="40"/>
        </w:numPr>
        <w:spacing w:line="360" w:lineRule="auto"/>
        <w:jc w:val="both"/>
        <w:rPr>
          <w:sz w:val="28"/>
          <w:szCs w:val="28"/>
        </w:rPr>
      </w:pPr>
      <w:r w:rsidRPr="00155062">
        <w:rPr>
          <w:sz w:val="28"/>
          <w:szCs w:val="28"/>
        </w:rPr>
        <w:t xml:space="preserve">Приказ Минфина от 31 октября </w:t>
      </w:r>
      <w:smartTag w:uri="urn:schemas-microsoft-com:office:smarttags" w:element="metricconverter">
        <w:smartTagPr>
          <w:attr w:name="ProductID" w:val="2000 г"/>
        </w:smartTagPr>
        <w:r w:rsidRPr="00155062">
          <w:rPr>
            <w:sz w:val="28"/>
            <w:szCs w:val="28"/>
          </w:rPr>
          <w:t>2000 г</w:t>
        </w:r>
      </w:smartTag>
      <w:r w:rsidRPr="00155062">
        <w:rPr>
          <w:sz w:val="28"/>
          <w:szCs w:val="28"/>
        </w:rPr>
        <w:t>. N 94н « Об утверждении плана счетов бухгалтерского учета финансово-хозяйственной деятельности организаций и инструкции по его применению»  (в ред. Приказов Минфина РФ от 07.05.2003 N 38н</w:t>
      </w:r>
      <w:proofErr w:type="gramStart"/>
      <w:r w:rsidRPr="00155062">
        <w:rPr>
          <w:sz w:val="28"/>
          <w:szCs w:val="28"/>
        </w:rPr>
        <w:t>,о</w:t>
      </w:r>
      <w:proofErr w:type="gramEnd"/>
      <w:r w:rsidRPr="00155062">
        <w:rPr>
          <w:sz w:val="28"/>
          <w:szCs w:val="28"/>
        </w:rPr>
        <w:t>т 18.09.2006 N 115н)</w:t>
      </w:r>
    </w:p>
    <w:p w:rsidR="00155062" w:rsidRDefault="00155062" w:rsidP="00155062">
      <w:pPr>
        <w:pStyle w:val="a3"/>
        <w:numPr>
          <w:ilvl w:val="0"/>
          <w:numId w:val="40"/>
        </w:numPr>
        <w:spacing w:line="360" w:lineRule="auto"/>
        <w:jc w:val="both"/>
        <w:rPr>
          <w:sz w:val="28"/>
          <w:szCs w:val="28"/>
        </w:rPr>
      </w:pPr>
      <w:r w:rsidRPr="00155062">
        <w:rPr>
          <w:sz w:val="28"/>
          <w:szCs w:val="28"/>
        </w:rPr>
        <w:t>Приказ Минфина России от 29.07.1998 № 34н  «Об утверждении положения по введению бухгалтерского учета и бухгалтерской отчетности в РФ»  (в ред. Приказов Минфина РФ от 24.12.2010 N 186н)</w:t>
      </w:r>
    </w:p>
    <w:p w:rsidR="00155062" w:rsidRDefault="00661050" w:rsidP="00155062">
      <w:pPr>
        <w:pStyle w:val="a3"/>
        <w:numPr>
          <w:ilvl w:val="0"/>
          <w:numId w:val="40"/>
        </w:numPr>
        <w:spacing w:line="360" w:lineRule="auto"/>
        <w:jc w:val="both"/>
        <w:rPr>
          <w:sz w:val="28"/>
          <w:szCs w:val="28"/>
        </w:rPr>
      </w:pPr>
      <w:r w:rsidRPr="00155062">
        <w:rPr>
          <w:sz w:val="28"/>
          <w:szCs w:val="28"/>
        </w:rPr>
        <w:t>24 положения по бухгалтерскому учету: сб. док. М.: Издательство «Омега-Л», 2011.</w:t>
      </w:r>
      <w:r w:rsidR="003D75E0">
        <w:rPr>
          <w:sz w:val="28"/>
          <w:szCs w:val="28"/>
        </w:rPr>
        <w:t xml:space="preserve"> </w:t>
      </w:r>
      <w:r w:rsidRPr="00155062">
        <w:rPr>
          <w:sz w:val="28"/>
          <w:szCs w:val="28"/>
        </w:rPr>
        <w:t>-</w:t>
      </w:r>
      <w:r w:rsidR="003D75E0">
        <w:rPr>
          <w:sz w:val="28"/>
          <w:szCs w:val="28"/>
        </w:rPr>
        <w:t xml:space="preserve"> </w:t>
      </w:r>
      <w:r w:rsidRPr="00155062">
        <w:rPr>
          <w:sz w:val="28"/>
          <w:szCs w:val="28"/>
        </w:rPr>
        <w:t>378с.</w:t>
      </w:r>
    </w:p>
    <w:p w:rsidR="00661050" w:rsidRDefault="00661050" w:rsidP="00155062">
      <w:pPr>
        <w:pStyle w:val="a3"/>
        <w:numPr>
          <w:ilvl w:val="0"/>
          <w:numId w:val="40"/>
        </w:numPr>
        <w:spacing w:line="360" w:lineRule="auto"/>
        <w:jc w:val="both"/>
        <w:rPr>
          <w:sz w:val="28"/>
          <w:szCs w:val="28"/>
        </w:rPr>
      </w:pPr>
      <w:r w:rsidRPr="00155062">
        <w:rPr>
          <w:sz w:val="28"/>
          <w:szCs w:val="28"/>
        </w:rPr>
        <w:t>Климова М.А. «Б</w:t>
      </w:r>
      <w:r>
        <w:rPr>
          <w:sz w:val="28"/>
          <w:szCs w:val="28"/>
        </w:rPr>
        <w:t>ухгалтерское дело» - М.: Инфра-М, 2010</w:t>
      </w:r>
      <w:r w:rsidRPr="00155062">
        <w:rPr>
          <w:sz w:val="28"/>
          <w:szCs w:val="28"/>
        </w:rPr>
        <w:t>. - 200с.</w:t>
      </w:r>
    </w:p>
    <w:p w:rsidR="00661050" w:rsidRPr="00155062" w:rsidRDefault="00661050" w:rsidP="00155062">
      <w:pPr>
        <w:pStyle w:val="a3"/>
        <w:numPr>
          <w:ilvl w:val="0"/>
          <w:numId w:val="40"/>
        </w:numPr>
        <w:spacing w:line="360" w:lineRule="auto"/>
        <w:jc w:val="both"/>
        <w:rPr>
          <w:sz w:val="28"/>
          <w:szCs w:val="28"/>
        </w:rPr>
      </w:pPr>
      <w:proofErr w:type="spellStart"/>
      <w:r w:rsidRPr="00155062">
        <w:rPr>
          <w:sz w:val="28"/>
          <w:szCs w:val="28"/>
        </w:rPr>
        <w:t>Поташкова</w:t>
      </w:r>
      <w:proofErr w:type="spellEnd"/>
      <w:r w:rsidRPr="00155062">
        <w:rPr>
          <w:sz w:val="28"/>
          <w:szCs w:val="28"/>
        </w:rPr>
        <w:t xml:space="preserve"> Н.Н., </w:t>
      </w:r>
      <w:proofErr w:type="spellStart"/>
      <w:r w:rsidRPr="00155062">
        <w:rPr>
          <w:sz w:val="28"/>
          <w:szCs w:val="28"/>
        </w:rPr>
        <w:t>Холопова</w:t>
      </w:r>
      <w:proofErr w:type="spellEnd"/>
      <w:r w:rsidRPr="00155062">
        <w:rPr>
          <w:sz w:val="28"/>
          <w:szCs w:val="28"/>
        </w:rPr>
        <w:t xml:space="preserve"> Ю.С. «Бухгалтерское дело» </w:t>
      </w:r>
      <w:r>
        <w:rPr>
          <w:sz w:val="28"/>
          <w:szCs w:val="28"/>
        </w:rPr>
        <w:t xml:space="preserve">- М.: </w:t>
      </w:r>
      <w:proofErr w:type="spellStart"/>
      <w:r>
        <w:rPr>
          <w:sz w:val="28"/>
          <w:szCs w:val="28"/>
        </w:rPr>
        <w:t>КноР</w:t>
      </w:r>
      <w:r w:rsidRPr="00155062">
        <w:rPr>
          <w:sz w:val="28"/>
          <w:szCs w:val="28"/>
        </w:rPr>
        <w:t>ус</w:t>
      </w:r>
      <w:proofErr w:type="spellEnd"/>
      <w:r w:rsidRPr="00155062">
        <w:rPr>
          <w:sz w:val="28"/>
          <w:szCs w:val="28"/>
        </w:rPr>
        <w:t xml:space="preserve">, </w:t>
      </w:r>
      <w:r>
        <w:rPr>
          <w:sz w:val="28"/>
          <w:szCs w:val="28"/>
        </w:rPr>
        <w:t>2010</w:t>
      </w:r>
      <w:r w:rsidR="003D75E0">
        <w:rPr>
          <w:sz w:val="28"/>
          <w:szCs w:val="28"/>
        </w:rPr>
        <w:t>. -</w:t>
      </w:r>
      <w:r>
        <w:rPr>
          <w:sz w:val="28"/>
          <w:szCs w:val="28"/>
        </w:rPr>
        <w:t xml:space="preserve"> 192 с.</w:t>
      </w:r>
    </w:p>
    <w:p w:rsidR="00155062" w:rsidRPr="00155062" w:rsidRDefault="00155062" w:rsidP="00155062">
      <w:pPr>
        <w:spacing w:line="360" w:lineRule="auto"/>
        <w:ind w:left="360"/>
        <w:jc w:val="both"/>
        <w:rPr>
          <w:sz w:val="28"/>
          <w:szCs w:val="28"/>
        </w:rPr>
      </w:pPr>
    </w:p>
    <w:p w:rsidR="00155062" w:rsidRPr="00155062" w:rsidRDefault="00155062" w:rsidP="00155062">
      <w:pPr>
        <w:spacing w:line="360" w:lineRule="auto"/>
      </w:pPr>
    </w:p>
    <w:p w:rsidR="00752DD3" w:rsidRPr="00EC45BC" w:rsidRDefault="00752DD3" w:rsidP="0096129B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752DD3" w:rsidRPr="00EC45BC">
      <w:headerReference w:type="even" r:id="rId11"/>
      <w:head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A07" w:rsidRDefault="00A82A07" w:rsidP="00C758B7">
      <w:pPr>
        <w:spacing w:after="0" w:line="240" w:lineRule="auto"/>
      </w:pPr>
      <w:r>
        <w:separator/>
      </w:r>
    </w:p>
  </w:endnote>
  <w:endnote w:type="continuationSeparator" w:id="0">
    <w:p w:rsidR="00A82A07" w:rsidRDefault="00A82A07" w:rsidP="00C758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5504464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758B7" w:rsidRDefault="00C758B7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758B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758B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758B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00C15">
          <w:rPr>
            <w:rFonts w:ascii="Times New Roman" w:hAnsi="Times New Roman" w:cs="Times New Roman"/>
            <w:noProof/>
            <w:sz w:val="24"/>
            <w:szCs w:val="24"/>
          </w:rPr>
          <w:t>28</w:t>
        </w:r>
        <w:r w:rsidRPr="00C758B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FC9" w:rsidRPr="00070FC9" w:rsidRDefault="00070FC9" w:rsidP="00D35044">
    <w:pPr>
      <w:pStyle w:val="a6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A07" w:rsidRDefault="00A82A07" w:rsidP="00C758B7">
      <w:pPr>
        <w:spacing w:after="0" w:line="240" w:lineRule="auto"/>
      </w:pPr>
      <w:r>
        <w:separator/>
      </w:r>
    </w:p>
  </w:footnote>
  <w:footnote w:type="continuationSeparator" w:id="0">
    <w:p w:rsidR="00A82A07" w:rsidRDefault="00A82A07" w:rsidP="00C758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12DF" w:rsidRDefault="00501B28" w:rsidP="007564C8">
    <w:pPr>
      <w:pStyle w:val="a4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412DF" w:rsidRDefault="00A82A07" w:rsidP="00CA2E15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12DF" w:rsidRDefault="00A82A07" w:rsidP="003D75E0">
    <w:pPr>
      <w:pStyle w:val="a4"/>
      <w:jc w:val="center"/>
    </w:pPr>
  </w:p>
  <w:p w:rsidR="00B412DF" w:rsidRDefault="00A82A07" w:rsidP="00CA2E15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7E2BF70"/>
    <w:lvl w:ilvl="0">
      <w:numFmt w:val="decimal"/>
      <w:lvlText w:val="*"/>
      <w:lvlJc w:val="left"/>
    </w:lvl>
  </w:abstractNum>
  <w:abstractNum w:abstractNumId="1">
    <w:nsid w:val="01C74E73"/>
    <w:multiLevelType w:val="multilevel"/>
    <w:tmpl w:val="EADA5170"/>
    <w:lvl w:ilvl="0">
      <w:start w:val="2"/>
      <w:numFmt w:val="none"/>
      <w:lvlText w:val="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02150F1F"/>
    <w:multiLevelType w:val="multilevel"/>
    <w:tmpl w:val="415024EC"/>
    <w:lvl w:ilvl="0">
      <w:start w:val="1"/>
      <w:numFmt w:val="decimal"/>
      <w:lvlText w:val="%1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02CE426E"/>
    <w:multiLevelType w:val="hybridMultilevel"/>
    <w:tmpl w:val="137E4B00"/>
    <w:lvl w:ilvl="0" w:tplc="102AA2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4AB4554"/>
    <w:multiLevelType w:val="singleLevel"/>
    <w:tmpl w:val="DC44C0AE"/>
    <w:lvl w:ilvl="0">
      <w:start w:val="1"/>
      <w:numFmt w:val="decimal"/>
      <w:lvlText w:val="%1)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5">
    <w:nsid w:val="0D785977"/>
    <w:multiLevelType w:val="hybridMultilevel"/>
    <w:tmpl w:val="4F585956"/>
    <w:lvl w:ilvl="0" w:tplc="44B8C0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2226CE"/>
    <w:multiLevelType w:val="multilevel"/>
    <w:tmpl w:val="7C0A292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18761DB2"/>
    <w:multiLevelType w:val="multilevel"/>
    <w:tmpl w:val="6F00D2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 w:val="0"/>
      </w:rPr>
    </w:lvl>
  </w:abstractNum>
  <w:abstractNum w:abstractNumId="8">
    <w:nsid w:val="1D9C2C62"/>
    <w:multiLevelType w:val="hybridMultilevel"/>
    <w:tmpl w:val="A1FA9B3A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AB6974"/>
    <w:multiLevelType w:val="multilevel"/>
    <w:tmpl w:val="84D8D9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21697341"/>
    <w:multiLevelType w:val="multilevel"/>
    <w:tmpl w:val="7C0A292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23E95AC2"/>
    <w:multiLevelType w:val="multilevel"/>
    <w:tmpl w:val="7C0A292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2CF44DBD"/>
    <w:multiLevelType w:val="hybridMultilevel"/>
    <w:tmpl w:val="EFE23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791C78"/>
    <w:multiLevelType w:val="hybridMultilevel"/>
    <w:tmpl w:val="0F2E9550"/>
    <w:lvl w:ilvl="0" w:tplc="5704CB68">
      <w:start w:val="1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261143"/>
    <w:multiLevelType w:val="multilevel"/>
    <w:tmpl w:val="EB9A0B88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4"/>
        </w:tabs>
        <w:ind w:left="1144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5">
    <w:nsid w:val="3773707A"/>
    <w:multiLevelType w:val="hybridMultilevel"/>
    <w:tmpl w:val="696CACA0"/>
    <w:lvl w:ilvl="0" w:tplc="44B8C0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B37C5E"/>
    <w:multiLevelType w:val="hybridMultilevel"/>
    <w:tmpl w:val="975E5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686415"/>
    <w:multiLevelType w:val="hybridMultilevel"/>
    <w:tmpl w:val="D1787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D11818"/>
    <w:multiLevelType w:val="hybridMultilevel"/>
    <w:tmpl w:val="7C0A2928"/>
    <w:lvl w:ilvl="0" w:tplc="5A68CAC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>
    <w:nsid w:val="403324BB"/>
    <w:multiLevelType w:val="multilevel"/>
    <w:tmpl w:val="8B3639E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32" w:hanging="2160"/>
      </w:pPr>
      <w:rPr>
        <w:rFonts w:hint="default"/>
      </w:rPr>
    </w:lvl>
  </w:abstractNum>
  <w:abstractNum w:abstractNumId="20">
    <w:nsid w:val="4B9721E9"/>
    <w:multiLevelType w:val="multilevel"/>
    <w:tmpl w:val="7C0A292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1">
    <w:nsid w:val="553B0329"/>
    <w:multiLevelType w:val="hybridMultilevel"/>
    <w:tmpl w:val="0AC2F298"/>
    <w:lvl w:ilvl="0" w:tplc="2FE82B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565A7ED1"/>
    <w:multiLevelType w:val="multilevel"/>
    <w:tmpl w:val="30A0E070"/>
    <w:lvl w:ilvl="0">
      <w:start w:val="2"/>
      <w:numFmt w:val="none"/>
      <w:lvlText w:val="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569B525B"/>
    <w:multiLevelType w:val="singleLevel"/>
    <w:tmpl w:val="84CE54C8"/>
    <w:lvl w:ilvl="0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24">
    <w:nsid w:val="5719115B"/>
    <w:multiLevelType w:val="hybridMultilevel"/>
    <w:tmpl w:val="E57C4EDE"/>
    <w:lvl w:ilvl="0" w:tplc="B82E64A4">
      <w:start w:val="1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5">
    <w:nsid w:val="59BD645B"/>
    <w:multiLevelType w:val="multilevel"/>
    <w:tmpl w:val="D8303678"/>
    <w:lvl w:ilvl="0">
      <w:start w:val="1"/>
      <w:numFmt w:val="none"/>
      <w:lvlText w:val="%1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>
    <w:nsid w:val="5B8E1AB8"/>
    <w:multiLevelType w:val="multilevel"/>
    <w:tmpl w:val="EADA5170"/>
    <w:lvl w:ilvl="0">
      <w:start w:val="2"/>
      <w:numFmt w:val="none"/>
      <w:lvlText w:val="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5FE77B4C"/>
    <w:multiLevelType w:val="hybridMultilevel"/>
    <w:tmpl w:val="F8C401F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027071E"/>
    <w:multiLevelType w:val="hybridMultilevel"/>
    <w:tmpl w:val="9646A074"/>
    <w:lvl w:ilvl="0" w:tplc="5ED69CCE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17D31C1"/>
    <w:multiLevelType w:val="multilevel"/>
    <w:tmpl w:val="696CAC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98C726B"/>
    <w:multiLevelType w:val="hybridMultilevel"/>
    <w:tmpl w:val="11B8F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F16A54"/>
    <w:multiLevelType w:val="hybridMultilevel"/>
    <w:tmpl w:val="DEF27C9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0094A34"/>
    <w:multiLevelType w:val="hybridMultilevel"/>
    <w:tmpl w:val="59EE9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3F1D14"/>
    <w:multiLevelType w:val="multilevel"/>
    <w:tmpl w:val="7C0A292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4">
    <w:nsid w:val="72E3514C"/>
    <w:multiLevelType w:val="multilevel"/>
    <w:tmpl w:val="7C0A292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755C1636"/>
    <w:multiLevelType w:val="hybridMultilevel"/>
    <w:tmpl w:val="9662B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FE0AA4"/>
    <w:multiLevelType w:val="hybridMultilevel"/>
    <w:tmpl w:val="C3C016AC"/>
    <w:lvl w:ilvl="0" w:tplc="B82E64A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9"/>
  </w:num>
  <w:num w:numId="3">
    <w:abstractNumId w:val="35"/>
  </w:num>
  <w:num w:numId="4">
    <w:abstractNumId w:val="16"/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1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3"/>
  </w:num>
  <w:num w:numId="7">
    <w:abstractNumId w:val="0"/>
    <w:lvlOverride w:ilvl="0">
      <w:lvl w:ilvl="0">
        <w:start w:val="65535"/>
        <w:numFmt w:val="bullet"/>
        <w:lvlText w:val="—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4"/>
  </w:num>
  <w:num w:numId="9">
    <w:abstractNumId w:val="0"/>
    <w:lvlOverride w:ilvl="0">
      <w:lvl w:ilvl="0">
        <w:start w:val="65535"/>
        <w:numFmt w:val="bullet"/>
        <w:lvlText w:val="—"/>
        <w:legacy w:legacy="1" w:legacySpace="0" w:legacyIndent="249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—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5"/>
  </w:num>
  <w:num w:numId="12">
    <w:abstractNumId w:val="15"/>
  </w:num>
  <w:num w:numId="13">
    <w:abstractNumId w:val="29"/>
  </w:num>
  <w:num w:numId="14">
    <w:abstractNumId w:val="31"/>
  </w:num>
  <w:num w:numId="15">
    <w:abstractNumId w:val="14"/>
  </w:num>
  <w:num w:numId="16">
    <w:abstractNumId w:val="25"/>
  </w:num>
  <w:num w:numId="17">
    <w:abstractNumId w:val="22"/>
  </w:num>
  <w:num w:numId="18">
    <w:abstractNumId w:val="1"/>
  </w:num>
  <w:num w:numId="19">
    <w:abstractNumId w:val="26"/>
  </w:num>
  <w:num w:numId="20">
    <w:abstractNumId w:val="2"/>
  </w:num>
  <w:num w:numId="21">
    <w:abstractNumId w:val="24"/>
  </w:num>
  <w:num w:numId="22">
    <w:abstractNumId w:val="36"/>
  </w:num>
  <w:num w:numId="23">
    <w:abstractNumId w:val="27"/>
  </w:num>
  <w:num w:numId="24">
    <w:abstractNumId w:val="18"/>
  </w:num>
  <w:num w:numId="25">
    <w:abstractNumId w:val="11"/>
  </w:num>
  <w:num w:numId="26">
    <w:abstractNumId w:val="10"/>
  </w:num>
  <w:num w:numId="27">
    <w:abstractNumId w:val="34"/>
  </w:num>
  <w:num w:numId="28">
    <w:abstractNumId w:val="33"/>
  </w:num>
  <w:num w:numId="29">
    <w:abstractNumId w:val="20"/>
  </w:num>
  <w:num w:numId="30">
    <w:abstractNumId w:val="6"/>
  </w:num>
  <w:num w:numId="31">
    <w:abstractNumId w:val="13"/>
  </w:num>
  <w:num w:numId="32">
    <w:abstractNumId w:val="28"/>
  </w:num>
  <w:num w:numId="33">
    <w:abstractNumId w:val="3"/>
  </w:num>
  <w:num w:numId="34">
    <w:abstractNumId w:val="32"/>
  </w:num>
  <w:num w:numId="35">
    <w:abstractNumId w:val="9"/>
  </w:num>
  <w:num w:numId="36">
    <w:abstractNumId w:val="21"/>
  </w:num>
  <w:num w:numId="37">
    <w:abstractNumId w:val="8"/>
  </w:num>
  <w:num w:numId="38">
    <w:abstractNumId w:val="30"/>
  </w:num>
  <w:num w:numId="39">
    <w:abstractNumId w:val="17"/>
  </w:num>
  <w:num w:numId="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43B"/>
    <w:rsid w:val="00007339"/>
    <w:rsid w:val="00070FC9"/>
    <w:rsid w:val="00110A56"/>
    <w:rsid w:val="00155062"/>
    <w:rsid w:val="001727D5"/>
    <w:rsid w:val="00340BCC"/>
    <w:rsid w:val="003D75E0"/>
    <w:rsid w:val="004666B4"/>
    <w:rsid w:val="00501B28"/>
    <w:rsid w:val="00600C15"/>
    <w:rsid w:val="00661050"/>
    <w:rsid w:val="00752DD3"/>
    <w:rsid w:val="0096129B"/>
    <w:rsid w:val="009F34A9"/>
    <w:rsid w:val="00A34933"/>
    <w:rsid w:val="00A36207"/>
    <w:rsid w:val="00A82A07"/>
    <w:rsid w:val="00AF743B"/>
    <w:rsid w:val="00C758B7"/>
    <w:rsid w:val="00D23157"/>
    <w:rsid w:val="00D35044"/>
    <w:rsid w:val="00DE771E"/>
    <w:rsid w:val="00E67CFA"/>
    <w:rsid w:val="00EC45BC"/>
    <w:rsid w:val="00F67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BCC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EC45BC"/>
    <w:pPr>
      <w:keepNext/>
      <w:shd w:val="clear" w:color="auto" w:fill="FFFFFF"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color w:val="000000"/>
      <w:spacing w:val="-2"/>
      <w:sz w:val="28"/>
      <w:szCs w:val="10"/>
    </w:rPr>
  </w:style>
  <w:style w:type="paragraph" w:styleId="2">
    <w:name w:val="heading 2"/>
    <w:basedOn w:val="a"/>
    <w:next w:val="a"/>
    <w:link w:val="20"/>
    <w:qFormat/>
    <w:rsid w:val="00EC45BC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bCs/>
      <w:cap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0BCC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C758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758B7"/>
    <w:rPr>
      <w:rFonts w:eastAsiaTheme="minorEastAsia"/>
      <w:lang w:eastAsia="ru-RU"/>
    </w:rPr>
  </w:style>
  <w:style w:type="paragraph" w:styleId="a6">
    <w:name w:val="footer"/>
    <w:basedOn w:val="a"/>
    <w:link w:val="a7"/>
    <w:unhideWhenUsed/>
    <w:rsid w:val="00C758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C758B7"/>
    <w:rPr>
      <w:rFonts w:eastAsiaTheme="minorEastAsia"/>
      <w:lang w:eastAsia="ru-RU"/>
    </w:rPr>
  </w:style>
  <w:style w:type="paragraph" w:customStyle="1" w:styleId="ConsPlusNormal">
    <w:name w:val="ConsPlusNormal"/>
    <w:rsid w:val="00EC45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Plain Text"/>
    <w:basedOn w:val="a"/>
    <w:link w:val="a9"/>
    <w:rsid w:val="00EC45B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rsid w:val="00EC45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ody Text"/>
    <w:basedOn w:val="a"/>
    <w:link w:val="ab"/>
    <w:rsid w:val="00EC45BC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Основной текст Знак"/>
    <w:basedOn w:val="a0"/>
    <w:link w:val="aa"/>
    <w:rsid w:val="00EC45B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Strong"/>
    <w:basedOn w:val="a0"/>
    <w:qFormat/>
    <w:rsid w:val="00EC45BC"/>
    <w:rPr>
      <w:b/>
      <w:bCs/>
    </w:rPr>
  </w:style>
  <w:style w:type="character" w:styleId="ad">
    <w:name w:val="Hyperlink"/>
    <w:basedOn w:val="a0"/>
    <w:unhideWhenUsed/>
    <w:rsid w:val="00EC45BC"/>
    <w:rPr>
      <w:color w:val="0000FF"/>
      <w:u w:val="single"/>
    </w:rPr>
  </w:style>
  <w:style w:type="character" w:customStyle="1" w:styleId="apple-converted-space">
    <w:name w:val="apple-converted-space"/>
    <w:basedOn w:val="a0"/>
    <w:rsid w:val="00EC45BC"/>
  </w:style>
  <w:style w:type="paragraph" w:styleId="ae">
    <w:name w:val="Body Text Indent"/>
    <w:basedOn w:val="a"/>
    <w:link w:val="af"/>
    <w:unhideWhenUsed/>
    <w:rsid w:val="00EC45BC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EC45BC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rsid w:val="00EC45BC"/>
    <w:rPr>
      <w:rFonts w:ascii="Times New Roman" w:eastAsia="Times New Roman" w:hAnsi="Times New Roman" w:cs="Times New Roman"/>
      <w:color w:val="000000"/>
      <w:spacing w:val="-2"/>
      <w:sz w:val="28"/>
      <w:szCs w:val="1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rsid w:val="00EC45BC"/>
    <w:rPr>
      <w:rFonts w:ascii="Times New Roman" w:eastAsia="Times New Roman" w:hAnsi="Times New Roman" w:cs="Times New Roman"/>
      <w:b/>
      <w:bCs/>
      <w:caps/>
      <w:sz w:val="24"/>
      <w:szCs w:val="24"/>
      <w:lang w:eastAsia="ru-RU"/>
    </w:rPr>
  </w:style>
  <w:style w:type="paragraph" w:styleId="af0">
    <w:name w:val="Normal (Web)"/>
    <w:basedOn w:val="a"/>
    <w:rsid w:val="00EC45BC"/>
    <w:pPr>
      <w:spacing w:before="100" w:beforeAutospacing="1" w:after="100" w:afterAutospacing="1" w:line="240" w:lineRule="auto"/>
      <w:ind w:firstLine="600"/>
    </w:pPr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page number"/>
    <w:basedOn w:val="a0"/>
    <w:rsid w:val="00EC45BC"/>
  </w:style>
  <w:style w:type="table" w:styleId="af2">
    <w:name w:val="Table Grid"/>
    <w:basedOn w:val="a1"/>
    <w:rsid w:val="00EC45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u">
    <w:name w:val="u"/>
    <w:basedOn w:val="a"/>
    <w:rsid w:val="00EC45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EC45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ext-1">
    <w:name w:val="text-1"/>
    <w:basedOn w:val="a"/>
    <w:rsid w:val="00EC45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">
    <w:name w:val="c"/>
    <w:basedOn w:val="a"/>
    <w:rsid w:val="00EC45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">
    <w:name w:val="r"/>
    <w:basedOn w:val="a"/>
    <w:rsid w:val="00EC45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i">
    <w:name w:val="uni"/>
    <w:basedOn w:val="a"/>
    <w:rsid w:val="00EC45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ip">
    <w:name w:val="unip"/>
    <w:basedOn w:val="a"/>
    <w:rsid w:val="00EC45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rsid w:val="00EC45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EC45B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C45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EC45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Обычный1"/>
    <w:rsid w:val="009F34A9"/>
    <w:pPr>
      <w:snapToGrid w:val="0"/>
      <w:spacing w:after="0" w:line="240" w:lineRule="auto"/>
    </w:pPr>
    <w:rPr>
      <w:rFonts w:ascii="Arial" w:eastAsia="Times New Roman" w:hAnsi="Arial" w:cs="Times New Roman"/>
      <w:sz w:val="18"/>
      <w:szCs w:val="20"/>
      <w:lang w:eastAsia="ru-RU"/>
    </w:rPr>
  </w:style>
  <w:style w:type="paragraph" w:customStyle="1" w:styleId="12">
    <w:name w:val="Основной текст с отступом1"/>
    <w:basedOn w:val="a"/>
    <w:link w:val="BodyTextIndentChar"/>
    <w:rsid w:val="009F34A9"/>
    <w:pPr>
      <w:spacing w:after="120"/>
      <w:ind w:left="283"/>
    </w:pPr>
    <w:rPr>
      <w:rFonts w:ascii="Calibri" w:eastAsia="Times New Roman" w:hAnsi="Calibri" w:cs="Times New Roman"/>
      <w:lang w:eastAsia="en-US"/>
    </w:rPr>
  </w:style>
  <w:style w:type="character" w:customStyle="1" w:styleId="BodyTextIndentChar">
    <w:name w:val="Body Text Indent Char"/>
    <w:basedOn w:val="a0"/>
    <w:link w:val="12"/>
    <w:rsid w:val="009F34A9"/>
    <w:rPr>
      <w:rFonts w:ascii="Calibri" w:eastAsia="Times New Roman" w:hAnsi="Calibri" w:cs="Times New Roman"/>
    </w:rPr>
  </w:style>
  <w:style w:type="paragraph" w:customStyle="1" w:styleId="21">
    <w:name w:val="Обычный2"/>
    <w:rsid w:val="009F34A9"/>
    <w:pPr>
      <w:spacing w:after="0" w:line="240" w:lineRule="auto"/>
      <w:jc w:val="center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F67BA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F67BAF"/>
    <w:rPr>
      <w:rFonts w:eastAsiaTheme="minorEastAsia"/>
      <w:lang w:eastAsia="ru-RU"/>
    </w:rPr>
  </w:style>
  <w:style w:type="character" w:customStyle="1" w:styleId="apple-style-span">
    <w:name w:val="apple-style-span"/>
    <w:basedOn w:val="a0"/>
    <w:rsid w:val="00F67B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BCC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EC45BC"/>
    <w:pPr>
      <w:keepNext/>
      <w:shd w:val="clear" w:color="auto" w:fill="FFFFFF"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color w:val="000000"/>
      <w:spacing w:val="-2"/>
      <w:sz w:val="28"/>
      <w:szCs w:val="10"/>
    </w:rPr>
  </w:style>
  <w:style w:type="paragraph" w:styleId="2">
    <w:name w:val="heading 2"/>
    <w:basedOn w:val="a"/>
    <w:next w:val="a"/>
    <w:link w:val="20"/>
    <w:qFormat/>
    <w:rsid w:val="00EC45BC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bCs/>
      <w:cap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0BCC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C758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758B7"/>
    <w:rPr>
      <w:rFonts w:eastAsiaTheme="minorEastAsia"/>
      <w:lang w:eastAsia="ru-RU"/>
    </w:rPr>
  </w:style>
  <w:style w:type="paragraph" w:styleId="a6">
    <w:name w:val="footer"/>
    <w:basedOn w:val="a"/>
    <w:link w:val="a7"/>
    <w:unhideWhenUsed/>
    <w:rsid w:val="00C758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C758B7"/>
    <w:rPr>
      <w:rFonts w:eastAsiaTheme="minorEastAsia"/>
      <w:lang w:eastAsia="ru-RU"/>
    </w:rPr>
  </w:style>
  <w:style w:type="paragraph" w:customStyle="1" w:styleId="ConsPlusNormal">
    <w:name w:val="ConsPlusNormal"/>
    <w:rsid w:val="00EC45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Plain Text"/>
    <w:basedOn w:val="a"/>
    <w:link w:val="a9"/>
    <w:rsid w:val="00EC45B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rsid w:val="00EC45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ody Text"/>
    <w:basedOn w:val="a"/>
    <w:link w:val="ab"/>
    <w:rsid w:val="00EC45BC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Основной текст Знак"/>
    <w:basedOn w:val="a0"/>
    <w:link w:val="aa"/>
    <w:rsid w:val="00EC45B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Strong"/>
    <w:basedOn w:val="a0"/>
    <w:qFormat/>
    <w:rsid w:val="00EC45BC"/>
    <w:rPr>
      <w:b/>
      <w:bCs/>
    </w:rPr>
  </w:style>
  <w:style w:type="character" w:styleId="ad">
    <w:name w:val="Hyperlink"/>
    <w:basedOn w:val="a0"/>
    <w:unhideWhenUsed/>
    <w:rsid w:val="00EC45BC"/>
    <w:rPr>
      <w:color w:val="0000FF"/>
      <w:u w:val="single"/>
    </w:rPr>
  </w:style>
  <w:style w:type="character" w:customStyle="1" w:styleId="apple-converted-space">
    <w:name w:val="apple-converted-space"/>
    <w:basedOn w:val="a0"/>
    <w:rsid w:val="00EC45BC"/>
  </w:style>
  <w:style w:type="paragraph" w:styleId="ae">
    <w:name w:val="Body Text Indent"/>
    <w:basedOn w:val="a"/>
    <w:link w:val="af"/>
    <w:unhideWhenUsed/>
    <w:rsid w:val="00EC45BC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EC45BC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rsid w:val="00EC45BC"/>
    <w:rPr>
      <w:rFonts w:ascii="Times New Roman" w:eastAsia="Times New Roman" w:hAnsi="Times New Roman" w:cs="Times New Roman"/>
      <w:color w:val="000000"/>
      <w:spacing w:val="-2"/>
      <w:sz w:val="28"/>
      <w:szCs w:val="1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rsid w:val="00EC45BC"/>
    <w:rPr>
      <w:rFonts w:ascii="Times New Roman" w:eastAsia="Times New Roman" w:hAnsi="Times New Roman" w:cs="Times New Roman"/>
      <w:b/>
      <w:bCs/>
      <w:caps/>
      <w:sz w:val="24"/>
      <w:szCs w:val="24"/>
      <w:lang w:eastAsia="ru-RU"/>
    </w:rPr>
  </w:style>
  <w:style w:type="paragraph" w:styleId="af0">
    <w:name w:val="Normal (Web)"/>
    <w:basedOn w:val="a"/>
    <w:rsid w:val="00EC45BC"/>
    <w:pPr>
      <w:spacing w:before="100" w:beforeAutospacing="1" w:after="100" w:afterAutospacing="1" w:line="240" w:lineRule="auto"/>
      <w:ind w:firstLine="600"/>
    </w:pPr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page number"/>
    <w:basedOn w:val="a0"/>
    <w:rsid w:val="00EC45BC"/>
  </w:style>
  <w:style w:type="table" w:styleId="af2">
    <w:name w:val="Table Grid"/>
    <w:basedOn w:val="a1"/>
    <w:rsid w:val="00EC45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u">
    <w:name w:val="u"/>
    <w:basedOn w:val="a"/>
    <w:rsid w:val="00EC45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EC45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ext-1">
    <w:name w:val="text-1"/>
    <w:basedOn w:val="a"/>
    <w:rsid w:val="00EC45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">
    <w:name w:val="c"/>
    <w:basedOn w:val="a"/>
    <w:rsid w:val="00EC45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">
    <w:name w:val="r"/>
    <w:basedOn w:val="a"/>
    <w:rsid w:val="00EC45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i">
    <w:name w:val="uni"/>
    <w:basedOn w:val="a"/>
    <w:rsid w:val="00EC45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ip">
    <w:name w:val="unip"/>
    <w:basedOn w:val="a"/>
    <w:rsid w:val="00EC45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rsid w:val="00EC45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EC45B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C45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EC45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Обычный1"/>
    <w:rsid w:val="009F34A9"/>
    <w:pPr>
      <w:snapToGrid w:val="0"/>
      <w:spacing w:after="0" w:line="240" w:lineRule="auto"/>
    </w:pPr>
    <w:rPr>
      <w:rFonts w:ascii="Arial" w:eastAsia="Times New Roman" w:hAnsi="Arial" w:cs="Times New Roman"/>
      <w:sz w:val="18"/>
      <w:szCs w:val="20"/>
      <w:lang w:eastAsia="ru-RU"/>
    </w:rPr>
  </w:style>
  <w:style w:type="paragraph" w:customStyle="1" w:styleId="12">
    <w:name w:val="Основной текст с отступом1"/>
    <w:basedOn w:val="a"/>
    <w:link w:val="BodyTextIndentChar"/>
    <w:rsid w:val="009F34A9"/>
    <w:pPr>
      <w:spacing w:after="120"/>
      <w:ind w:left="283"/>
    </w:pPr>
    <w:rPr>
      <w:rFonts w:ascii="Calibri" w:eastAsia="Times New Roman" w:hAnsi="Calibri" w:cs="Times New Roman"/>
      <w:lang w:eastAsia="en-US"/>
    </w:rPr>
  </w:style>
  <w:style w:type="character" w:customStyle="1" w:styleId="BodyTextIndentChar">
    <w:name w:val="Body Text Indent Char"/>
    <w:basedOn w:val="a0"/>
    <w:link w:val="12"/>
    <w:rsid w:val="009F34A9"/>
    <w:rPr>
      <w:rFonts w:ascii="Calibri" w:eastAsia="Times New Roman" w:hAnsi="Calibri" w:cs="Times New Roman"/>
    </w:rPr>
  </w:style>
  <w:style w:type="paragraph" w:customStyle="1" w:styleId="21">
    <w:name w:val="Обычный2"/>
    <w:rsid w:val="009F34A9"/>
    <w:pPr>
      <w:spacing w:after="0" w:line="240" w:lineRule="auto"/>
      <w:jc w:val="center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F67BA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F67BAF"/>
    <w:rPr>
      <w:rFonts w:eastAsiaTheme="minorEastAsia"/>
      <w:lang w:eastAsia="ru-RU"/>
    </w:rPr>
  </w:style>
  <w:style w:type="character" w:customStyle="1" w:styleId="apple-style-span">
    <w:name w:val="apple-style-span"/>
    <w:basedOn w:val="a0"/>
    <w:rsid w:val="00F67B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C352A8-D837-4A04-AF64-23F686DA1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30</Pages>
  <Words>5916</Words>
  <Characters>33725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Анюта</dc:creator>
  <cp:keywords/>
  <dc:description/>
  <cp:lastModifiedBy>Анюта</cp:lastModifiedBy>
  <cp:revision>6</cp:revision>
  <dcterms:created xsi:type="dcterms:W3CDTF">2013-12-05T10:44:00Z</dcterms:created>
  <dcterms:modified xsi:type="dcterms:W3CDTF">2014-01-03T15:14:00Z</dcterms:modified>
</cp:coreProperties>
</file>