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747" w:rsidRDefault="00031747" w:rsidP="00970ABD">
      <w:pPr>
        <w:spacing w:line="360" w:lineRule="auto"/>
        <w:jc w:val="center"/>
        <w:rPr>
          <w:rFonts w:ascii="Times New Roman" w:hAnsi="Times New Roman"/>
          <w:b/>
          <w:sz w:val="28"/>
          <w:szCs w:val="28"/>
        </w:rPr>
      </w:pPr>
      <w:r>
        <w:rPr>
          <w:rFonts w:ascii="Times New Roman" w:hAnsi="Times New Roman"/>
          <w:b/>
          <w:sz w:val="28"/>
          <w:szCs w:val="28"/>
        </w:rPr>
        <w:t>СОДЕРЖАНИЕ</w:t>
      </w:r>
    </w:p>
    <w:p w:rsidR="00031747" w:rsidRDefault="00031747" w:rsidP="00031747">
      <w:pPr>
        <w:spacing w:line="360" w:lineRule="auto"/>
        <w:jc w:val="both"/>
        <w:rPr>
          <w:rFonts w:ascii="Times New Roman" w:hAnsi="Times New Roman"/>
          <w:sz w:val="28"/>
          <w:szCs w:val="28"/>
        </w:rPr>
      </w:pPr>
      <w:r>
        <w:rPr>
          <w:rFonts w:ascii="Times New Roman" w:hAnsi="Times New Roman"/>
          <w:sz w:val="28"/>
          <w:szCs w:val="28"/>
        </w:rPr>
        <w:t>ВВЕДЕНИЕ………………………………………………………………….…….3</w:t>
      </w:r>
    </w:p>
    <w:p w:rsidR="00031747" w:rsidRDefault="00031747" w:rsidP="00031747">
      <w:pPr>
        <w:spacing w:line="360" w:lineRule="auto"/>
        <w:jc w:val="both"/>
        <w:rPr>
          <w:rFonts w:ascii="Times New Roman" w:hAnsi="Times New Roman"/>
          <w:sz w:val="28"/>
          <w:szCs w:val="28"/>
        </w:rPr>
      </w:pPr>
      <w:r>
        <w:rPr>
          <w:rFonts w:ascii="Times New Roman" w:hAnsi="Times New Roman"/>
          <w:sz w:val="28"/>
          <w:szCs w:val="28"/>
        </w:rPr>
        <w:t>ЧАСТЬ 1……………………………………………………………….…………..4</w:t>
      </w:r>
    </w:p>
    <w:p w:rsidR="00031747" w:rsidRDefault="00031747" w:rsidP="00031747">
      <w:pPr>
        <w:spacing w:line="360" w:lineRule="auto"/>
        <w:jc w:val="both"/>
        <w:rPr>
          <w:rFonts w:ascii="Times New Roman" w:hAnsi="Times New Roman"/>
          <w:sz w:val="28"/>
          <w:szCs w:val="28"/>
        </w:rPr>
      </w:pPr>
      <w:r>
        <w:rPr>
          <w:rFonts w:ascii="Times New Roman" w:hAnsi="Times New Roman"/>
          <w:sz w:val="28"/>
          <w:szCs w:val="28"/>
        </w:rPr>
        <w:t>ЧАСТЬ 2………………………………………………………………………….12</w:t>
      </w:r>
    </w:p>
    <w:p w:rsidR="00031747" w:rsidRDefault="00031747" w:rsidP="00031747">
      <w:pPr>
        <w:spacing w:line="360" w:lineRule="auto"/>
        <w:jc w:val="both"/>
        <w:rPr>
          <w:rFonts w:ascii="Times New Roman" w:hAnsi="Times New Roman"/>
          <w:sz w:val="28"/>
          <w:szCs w:val="28"/>
        </w:rPr>
      </w:pPr>
      <w:r>
        <w:rPr>
          <w:rFonts w:ascii="Times New Roman" w:hAnsi="Times New Roman"/>
          <w:sz w:val="28"/>
          <w:szCs w:val="28"/>
        </w:rPr>
        <w:t>ЧАСТЬ 3………………………………………………………………………….22</w:t>
      </w:r>
    </w:p>
    <w:p w:rsidR="00031747" w:rsidRDefault="00031747" w:rsidP="00031747">
      <w:pPr>
        <w:spacing w:line="360" w:lineRule="auto"/>
        <w:jc w:val="both"/>
        <w:rPr>
          <w:rFonts w:ascii="Times New Roman" w:hAnsi="Times New Roman"/>
          <w:sz w:val="28"/>
          <w:szCs w:val="28"/>
        </w:rPr>
      </w:pPr>
      <w:r>
        <w:rPr>
          <w:rFonts w:ascii="Times New Roman" w:hAnsi="Times New Roman"/>
          <w:sz w:val="28"/>
          <w:szCs w:val="28"/>
        </w:rPr>
        <w:t>ЗАКЛЮЧЕНИЕ………………………………………………………….………24</w:t>
      </w:r>
    </w:p>
    <w:p w:rsidR="00031747" w:rsidRPr="00031747" w:rsidRDefault="00031747" w:rsidP="00031747">
      <w:pPr>
        <w:spacing w:line="360" w:lineRule="auto"/>
        <w:jc w:val="both"/>
        <w:rPr>
          <w:rFonts w:ascii="Times New Roman" w:hAnsi="Times New Roman"/>
          <w:sz w:val="28"/>
          <w:szCs w:val="28"/>
        </w:rPr>
      </w:pPr>
      <w:r>
        <w:rPr>
          <w:rFonts w:ascii="Times New Roman" w:hAnsi="Times New Roman"/>
          <w:sz w:val="28"/>
          <w:szCs w:val="28"/>
        </w:rPr>
        <w:t>СПИСОК ЛИТЕРАТУРЫ…………………………………………….…………26</w:t>
      </w: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031747" w:rsidRDefault="00031747" w:rsidP="00970ABD">
      <w:pPr>
        <w:spacing w:line="360" w:lineRule="auto"/>
        <w:jc w:val="center"/>
        <w:rPr>
          <w:rFonts w:ascii="Times New Roman" w:hAnsi="Times New Roman"/>
          <w:b/>
          <w:sz w:val="28"/>
          <w:szCs w:val="28"/>
        </w:rPr>
      </w:pPr>
    </w:p>
    <w:p w:rsidR="00970ABD" w:rsidRPr="00970ABD" w:rsidRDefault="00970ABD" w:rsidP="00970ABD">
      <w:pPr>
        <w:spacing w:line="360" w:lineRule="auto"/>
        <w:jc w:val="center"/>
        <w:rPr>
          <w:rFonts w:ascii="Times New Roman" w:hAnsi="Times New Roman"/>
          <w:b/>
          <w:sz w:val="28"/>
          <w:szCs w:val="28"/>
        </w:rPr>
      </w:pPr>
      <w:r w:rsidRPr="00970ABD">
        <w:rPr>
          <w:rFonts w:ascii="Times New Roman" w:hAnsi="Times New Roman"/>
          <w:b/>
          <w:sz w:val="28"/>
          <w:szCs w:val="28"/>
        </w:rPr>
        <w:lastRenderedPageBreak/>
        <w:t>ВВЕДЕНИЕ</w:t>
      </w:r>
    </w:p>
    <w:p w:rsidR="008D62AC" w:rsidRDefault="008D62AC" w:rsidP="00970ABD">
      <w:pPr>
        <w:spacing w:line="360" w:lineRule="auto"/>
        <w:ind w:firstLine="709"/>
        <w:jc w:val="both"/>
        <w:rPr>
          <w:rFonts w:ascii="Times New Roman" w:eastAsia="Times New Roman" w:hAnsi="Times New Roman" w:cs="Times New Roman"/>
          <w:sz w:val="28"/>
          <w:szCs w:val="28"/>
          <w:lang w:eastAsia="ru-RU"/>
        </w:rPr>
      </w:pPr>
      <w:r>
        <w:rPr>
          <w:rFonts w:ascii="Times New Roman" w:hAnsi="Times New Roman"/>
          <w:sz w:val="28"/>
          <w:szCs w:val="28"/>
        </w:rPr>
        <w:t>Б</w:t>
      </w:r>
      <w:r w:rsidRPr="00533BF8">
        <w:rPr>
          <w:rFonts w:ascii="Times New Roman" w:hAnsi="Times New Roman"/>
          <w:sz w:val="28"/>
          <w:szCs w:val="28"/>
        </w:rPr>
        <w:t xml:space="preserve">ухгалтерский учет на предприятии должен осуществляться по определенным правилам. </w:t>
      </w:r>
      <w:r w:rsidR="00CA21CB" w:rsidRPr="008D62AC">
        <w:rPr>
          <w:rFonts w:ascii="Times New Roman" w:hAnsi="Times New Roman" w:cs="Times New Roman"/>
          <w:sz w:val="28"/>
          <w:szCs w:val="28"/>
        </w:rPr>
        <w:t>Учетная политика является одним из основных документов, устанавливающих правила ведения в организации бухгалтерского и налогового учета.</w:t>
      </w:r>
      <w:r w:rsidR="00CA21CB" w:rsidRPr="008D62AC">
        <w:rPr>
          <w:rFonts w:ascii="Times New Roman" w:eastAsia="Times New Roman" w:hAnsi="Times New Roman" w:cs="Times New Roman"/>
          <w:sz w:val="28"/>
          <w:szCs w:val="28"/>
          <w:lang w:eastAsia="ru-RU"/>
        </w:rPr>
        <w:t xml:space="preserve"> </w:t>
      </w:r>
    </w:p>
    <w:p w:rsidR="007F1691" w:rsidRPr="00FA262C" w:rsidRDefault="008D62AC" w:rsidP="0044408B">
      <w:pPr>
        <w:widowControl w:val="0"/>
        <w:spacing w:after="0" w:line="360" w:lineRule="auto"/>
        <w:ind w:firstLine="709"/>
        <w:contextualSpacing/>
        <w:jc w:val="both"/>
        <w:rPr>
          <w:rFonts w:ascii="Times New Roman" w:hAnsi="Times New Roman"/>
          <w:sz w:val="28"/>
          <w:szCs w:val="28"/>
        </w:rPr>
      </w:pPr>
      <w:r w:rsidRPr="0044408B">
        <w:rPr>
          <w:rFonts w:ascii="Times New Roman" w:hAnsi="Times New Roman" w:cs="Times New Roman"/>
          <w:sz w:val="28"/>
          <w:szCs w:val="28"/>
        </w:rPr>
        <w:t>Выбор и реализация рациональной, экономически обоснованной учетной политики позволяет оказывать влияние на эффективность использования материальных, трудовых и финансовых ресурсов, получить дополнительные внутренние источники финансирования капитальных вложений и оборотных активов, привлечь внешние ресурсы для расширения деятельности.</w:t>
      </w:r>
      <w:r w:rsidR="007F1691" w:rsidRPr="0044408B">
        <w:rPr>
          <w:rFonts w:ascii="Times New Roman" w:hAnsi="Times New Roman" w:cs="Times New Roman"/>
          <w:sz w:val="28"/>
          <w:szCs w:val="28"/>
        </w:rPr>
        <w:t xml:space="preserve"> </w:t>
      </w:r>
      <w:r w:rsidRPr="0044408B">
        <w:rPr>
          <w:rFonts w:ascii="Times New Roman" w:hAnsi="Times New Roman"/>
          <w:sz w:val="28"/>
          <w:szCs w:val="28"/>
        </w:rPr>
        <w:t>Следовательно, учетная политика организации является важным средством формирования величины основных показателей деятельности организации, налогового</w:t>
      </w:r>
      <w:r w:rsidR="00FA262C">
        <w:rPr>
          <w:rFonts w:ascii="Times New Roman" w:hAnsi="Times New Roman"/>
          <w:sz w:val="28"/>
          <w:szCs w:val="28"/>
        </w:rPr>
        <w:t xml:space="preserve"> планирования, ценовой политики.</w:t>
      </w:r>
    </w:p>
    <w:p w:rsidR="007F1691" w:rsidRDefault="007F1691" w:rsidP="007F1691">
      <w:pPr>
        <w:spacing w:line="360" w:lineRule="auto"/>
        <w:ind w:firstLine="709"/>
        <w:jc w:val="both"/>
        <w:rPr>
          <w:rFonts w:ascii="Times New Roman" w:eastAsia="Times New Roman" w:hAnsi="Times New Roman" w:cs="Times New Roman"/>
          <w:sz w:val="28"/>
          <w:szCs w:val="28"/>
          <w:lang w:eastAsia="ru-RU"/>
        </w:rPr>
      </w:pPr>
      <w:r w:rsidRPr="007F1691">
        <w:rPr>
          <w:rFonts w:ascii="Times New Roman" w:hAnsi="Times New Roman" w:cs="Times New Roman"/>
          <w:sz w:val="28"/>
          <w:szCs w:val="28"/>
        </w:rPr>
        <w:t xml:space="preserve"> Актуальность темы заключается в том, что </w:t>
      </w:r>
      <w:r>
        <w:rPr>
          <w:rFonts w:ascii="Times New Roman" w:eastAsia="Times New Roman" w:hAnsi="Times New Roman" w:cs="Times New Roman"/>
          <w:sz w:val="28"/>
          <w:szCs w:val="28"/>
          <w:lang w:eastAsia="ru-RU"/>
        </w:rPr>
        <w:t>у</w:t>
      </w:r>
      <w:r w:rsidRPr="008D62AC">
        <w:rPr>
          <w:rFonts w:ascii="Times New Roman" w:eastAsia="Times New Roman" w:hAnsi="Times New Roman" w:cs="Times New Roman"/>
          <w:sz w:val="28"/>
          <w:szCs w:val="28"/>
          <w:lang w:eastAsia="ru-RU"/>
        </w:rPr>
        <w:t>мело составленная учетная политика  является одним из важнейших инструментов управления деятельностью</w:t>
      </w:r>
      <w:r w:rsidRPr="001604B3">
        <w:rPr>
          <w:rFonts w:ascii="Times New Roman" w:eastAsia="Times New Roman" w:hAnsi="Times New Roman" w:cs="Times New Roman"/>
          <w:sz w:val="28"/>
          <w:szCs w:val="28"/>
          <w:lang w:eastAsia="ru-RU"/>
        </w:rPr>
        <w:t xml:space="preserve"> фирмы и достижения поставленных целей. Кроме того, она должна помочь экономистам, бухгалтерам уяснить общую стратегию организации и ведения бухгалтерского учета.</w:t>
      </w:r>
    </w:p>
    <w:p w:rsidR="007F1691" w:rsidRPr="00533BF8" w:rsidRDefault="007F1691" w:rsidP="007F1691">
      <w:pPr>
        <w:pStyle w:val="af4"/>
        <w:widowControl w:val="0"/>
        <w:spacing w:line="360" w:lineRule="auto"/>
        <w:ind w:firstLine="709"/>
        <w:contextualSpacing/>
        <w:jc w:val="both"/>
        <w:rPr>
          <w:sz w:val="28"/>
          <w:szCs w:val="28"/>
        </w:rPr>
      </w:pPr>
      <w:r>
        <w:rPr>
          <w:sz w:val="28"/>
          <w:szCs w:val="28"/>
        </w:rPr>
        <w:t>Ц</w:t>
      </w:r>
      <w:r w:rsidR="004D6DE7">
        <w:rPr>
          <w:sz w:val="28"/>
          <w:szCs w:val="28"/>
        </w:rPr>
        <w:t xml:space="preserve">елью данной </w:t>
      </w:r>
      <w:r w:rsidRPr="00533BF8">
        <w:rPr>
          <w:sz w:val="28"/>
          <w:szCs w:val="28"/>
        </w:rPr>
        <w:t xml:space="preserve"> работы является рассмотрение </w:t>
      </w:r>
      <w:r w:rsidR="004D6DE7">
        <w:rPr>
          <w:sz w:val="28"/>
          <w:szCs w:val="28"/>
        </w:rPr>
        <w:t xml:space="preserve">влияния </w:t>
      </w:r>
      <w:r w:rsidRPr="00533BF8">
        <w:rPr>
          <w:sz w:val="28"/>
          <w:szCs w:val="28"/>
        </w:rPr>
        <w:t xml:space="preserve">учетной </w:t>
      </w:r>
      <w:proofErr w:type="gramStart"/>
      <w:r w:rsidRPr="00533BF8">
        <w:rPr>
          <w:sz w:val="28"/>
          <w:szCs w:val="28"/>
        </w:rPr>
        <w:t>политики</w:t>
      </w:r>
      <w:r w:rsidR="004D6DE7">
        <w:rPr>
          <w:sz w:val="28"/>
          <w:szCs w:val="28"/>
        </w:rPr>
        <w:t xml:space="preserve">  на показатели</w:t>
      </w:r>
      <w:proofErr w:type="gramEnd"/>
      <w:r w:rsidR="004D6DE7">
        <w:rPr>
          <w:sz w:val="28"/>
          <w:szCs w:val="28"/>
        </w:rPr>
        <w:t xml:space="preserve"> финансовой отчетности.</w:t>
      </w:r>
      <w:r w:rsidRPr="00533BF8">
        <w:rPr>
          <w:sz w:val="28"/>
          <w:szCs w:val="28"/>
        </w:rPr>
        <w:t xml:space="preserve"> </w:t>
      </w:r>
    </w:p>
    <w:p w:rsidR="004D6DE7" w:rsidRPr="00B779F3" w:rsidRDefault="007F1691" w:rsidP="00B779F3">
      <w:pPr>
        <w:widowControl w:val="0"/>
        <w:spacing w:after="0" w:line="360" w:lineRule="auto"/>
        <w:contextualSpacing/>
        <w:jc w:val="both"/>
        <w:rPr>
          <w:rFonts w:ascii="Times New Roman" w:hAnsi="Times New Roman"/>
          <w:sz w:val="28"/>
          <w:szCs w:val="28"/>
        </w:rPr>
      </w:pPr>
      <w:r w:rsidRPr="00533BF8">
        <w:rPr>
          <w:rFonts w:ascii="Times New Roman" w:hAnsi="Times New Roman"/>
          <w:sz w:val="28"/>
          <w:szCs w:val="28"/>
        </w:rPr>
        <w:t xml:space="preserve">Для реализации поставленной цели </w:t>
      </w:r>
      <w:r w:rsidR="00B779F3">
        <w:rPr>
          <w:rFonts w:ascii="Times New Roman" w:hAnsi="Times New Roman"/>
          <w:sz w:val="28"/>
          <w:szCs w:val="28"/>
        </w:rPr>
        <w:t xml:space="preserve"> </w:t>
      </w:r>
      <w:r w:rsidRPr="00533BF8">
        <w:rPr>
          <w:rFonts w:ascii="Times New Roman" w:hAnsi="Times New Roman"/>
          <w:sz w:val="28"/>
          <w:szCs w:val="28"/>
        </w:rPr>
        <w:t xml:space="preserve">решим следующие </w:t>
      </w:r>
      <w:r w:rsidR="00B779F3">
        <w:rPr>
          <w:rFonts w:ascii="Times New Roman" w:hAnsi="Times New Roman"/>
          <w:sz w:val="28"/>
          <w:szCs w:val="28"/>
        </w:rPr>
        <w:t>задачи:</w:t>
      </w:r>
    </w:p>
    <w:p w:rsidR="004D6DE7" w:rsidRDefault="004D6DE7" w:rsidP="0088351D">
      <w:pPr>
        <w:pStyle w:val="2"/>
        <w:numPr>
          <w:ilvl w:val="0"/>
          <w:numId w:val="24"/>
        </w:numPr>
        <w:spacing w:before="0" w:line="360" w:lineRule="auto"/>
        <w:jc w:val="both"/>
        <w:rPr>
          <w:rFonts w:ascii="Times New Roman" w:hAnsi="Times New Roman"/>
          <w:b w:val="0"/>
          <w:color w:val="auto"/>
          <w:sz w:val="28"/>
          <w:szCs w:val="28"/>
        </w:rPr>
      </w:pPr>
      <w:bookmarkStart w:id="0" w:name="_Toc131461554"/>
      <w:r w:rsidRPr="004D6DE7">
        <w:rPr>
          <w:rFonts w:ascii="Times New Roman" w:hAnsi="Times New Roman"/>
          <w:b w:val="0"/>
          <w:color w:val="auto"/>
          <w:sz w:val="28"/>
          <w:szCs w:val="28"/>
        </w:rPr>
        <w:t>рассмотрим поняти</w:t>
      </w:r>
      <w:r w:rsidR="0088351D">
        <w:rPr>
          <w:rFonts w:ascii="Times New Roman" w:hAnsi="Times New Roman"/>
          <w:b w:val="0"/>
          <w:color w:val="auto"/>
          <w:sz w:val="28"/>
          <w:szCs w:val="28"/>
        </w:rPr>
        <w:t xml:space="preserve">е и формирование </w:t>
      </w:r>
      <w:r w:rsidRPr="004D6DE7">
        <w:rPr>
          <w:rFonts w:ascii="Times New Roman" w:hAnsi="Times New Roman"/>
          <w:b w:val="0"/>
          <w:color w:val="auto"/>
          <w:sz w:val="28"/>
          <w:szCs w:val="28"/>
        </w:rPr>
        <w:t>учетной политики организации;</w:t>
      </w:r>
      <w:bookmarkEnd w:id="0"/>
    </w:p>
    <w:p w:rsidR="004D6DE7" w:rsidRPr="0088351D" w:rsidRDefault="004D6DE7" w:rsidP="0088351D">
      <w:pPr>
        <w:pStyle w:val="a6"/>
        <w:numPr>
          <w:ilvl w:val="0"/>
          <w:numId w:val="24"/>
        </w:numPr>
        <w:spacing w:line="360" w:lineRule="auto"/>
      </w:pPr>
      <w:bookmarkStart w:id="1" w:name="_Toc131461555"/>
      <w:r w:rsidRPr="0088351D">
        <w:rPr>
          <w:rFonts w:ascii="Times New Roman" w:hAnsi="Times New Roman"/>
          <w:sz w:val="28"/>
          <w:szCs w:val="28"/>
        </w:rPr>
        <w:t>изучим нормативн</w:t>
      </w:r>
      <w:r w:rsidR="0088351D">
        <w:rPr>
          <w:rFonts w:ascii="Times New Roman" w:hAnsi="Times New Roman"/>
          <w:sz w:val="28"/>
          <w:szCs w:val="28"/>
        </w:rPr>
        <w:t>ое регулирование</w:t>
      </w:r>
      <w:r w:rsidRPr="0088351D">
        <w:rPr>
          <w:rFonts w:ascii="Times New Roman" w:hAnsi="Times New Roman"/>
          <w:sz w:val="28"/>
          <w:szCs w:val="28"/>
        </w:rPr>
        <w:t xml:space="preserve"> учетной политики предприятия;</w:t>
      </w:r>
      <w:bookmarkEnd w:id="1"/>
    </w:p>
    <w:p w:rsidR="004D6DE7" w:rsidRPr="00696689" w:rsidRDefault="0088351D" w:rsidP="0088351D">
      <w:pPr>
        <w:pStyle w:val="a6"/>
        <w:numPr>
          <w:ilvl w:val="0"/>
          <w:numId w:val="24"/>
        </w:numPr>
        <w:spacing w:line="360" w:lineRule="auto"/>
      </w:pPr>
      <w:bookmarkStart w:id="2" w:name="_Toc131461556"/>
      <w:r>
        <w:rPr>
          <w:rFonts w:ascii="Times New Roman" w:hAnsi="Times New Roman"/>
          <w:sz w:val="28"/>
          <w:szCs w:val="28"/>
        </w:rPr>
        <w:t>выделим факторы, влияющие на показатели финансовой отчетности</w:t>
      </w:r>
      <w:bookmarkEnd w:id="2"/>
      <w:r>
        <w:rPr>
          <w:rFonts w:ascii="Times New Roman" w:hAnsi="Times New Roman"/>
          <w:sz w:val="28"/>
          <w:szCs w:val="28"/>
        </w:rPr>
        <w:t>.</w:t>
      </w:r>
    </w:p>
    <w:p w:rsidR="00696689" w:rsidRDefault="00696689" w:rsidP="00696689">
      <w:pPr>
        <w:spacing w:line="360" w:lineRule="auto"/>
        <w:rPr>
          <w:rFonts w:ascii="Times New Roman" w:hAnsi="Times New Roman" w:cs="Times New Roman"/>
          <w:sz w:val="28"/>
          <w:szCs w:val="28"/>
        </w:rPr>
      </w:pPr>
      <w:r w:rsidRPr="00696689">
        <w:rPr>
          <w:rFonts w:ascii="Times New Roman" w:hAnsi="Times New Roman" w:cs="Times New Roman"/>
          <w:sz w:val="28"/>
          <w:szCs w:val="28"/>
        </w:rPr>
        <w:t>Предметом исследования является учетная политика предприятия, объектом – ее влияние на показатели финансовой отчетности.</w:t>
      </w:r>
    </w:p>
    <w:p w:rsidR="007F1691" w:rsidRPr="00970ABD" w:rsidRDefault="00CE2AC8" w:rsidP="00970ABD">
      <w:pPr>
        <w:spacing w:line="360" w:lineRule="auto"/>
        <w:rPr>
          <w:rFonts w:ascii="Times New Roman" w:hAnsi="Times New Roman" w:cs="Times New Roman"/>
          <w:sz w:val="28"/>
          <w:szCs w:val="28"/>
        </w:rPr>
      </w:pPr>
      <w:r>
        <w:rPr>
          <w:rFonts w:ascii="Times New Roman" w:hAnsi="Times New Roman" w:cs="Times New Roman"/>
          <w:sz w:val="28"/>
          <w:szCs w:val="28"/>
        </w:rPr>
        <w:t xml:space="preserve">Информационной </w:t>
      </w:r>
      <w:r w:rsidR="00696689">
        <w:rPr>
          <w:rFonts w:ascii="Times New Roman" w:hAnsi="Times New Roman" w:cs="Times New Roman"/>
          <w:sz w:val="28"/>
          <w:szCs w:val="28"/>
        </w:rPr>
        <w:t xml:space="preserve"> </w:t>
      </w:r>
      <w:r>
        <w:rPr>
          <w:rFonts w:ascii="Times New Roman" w:hAnsi="Times New Roman" w:cs="Times New Roman"/>
          <w:sz w:val="28"/>
          <w:szCs w:val="28"/>
        </w:rPr>
        <w:t xml:space="preserve">базой </w:t>
      </w:r>
      <w:r w:rsidR="00696689">
        <w:rPr>
          <w:rFonts w:ascii="Times New Roman" w:hAnsi="Times New Roman" w:cs="Times New Roman"/>
          <w:sz w:val="28"/>
          <w:szCs w:val="28"/>
        </w:rPr>
        <w:t xml:space="preserve">исследования являются нормативные </w:t>
      </w:r>
      <w:r>
        <w:rPr>
          <w:rFonts w:ascii="Times New Roman" w:hAnsi="Times New Roman" w:cs="Times New Roman"/>
          <w:sz w:val="28"/>
          <w:szCs w:val="28"/>
        </w:rPr>
        <w:t>д</w:t>
      </w:r>
      <w:r w:rsidR="00696689">
        <w:rPr>
          <w:rFonts w:ascii="Times New Roman" w:hAnsi="Times New Roman" w:cs="Times New Roman"/>
          <w:sz w:val="28"/>
          <w:szCs w:val="28"/>
        </w:rPr>
        <w:t>окументы по</w:t>
      </w:r>
      <w:r>
        <w:rPr>
          <w:rFonts w:ascii="Times New Roman" w:hAnsi="Times New Roman" w:cs="Times New Roman"/>
          <w:sz w:val="28"/>
          <w:szCs w:val="28"/>
        </w:rPr>
        <w:t xml:space="preserve"> регулированию </w:t>
      </w:r>
      <w:r w:rsidR="00696689">
        <w:rPr>
          <w:rFonts w:ascii="Times New Roman" w:hAnsi="Times New Roman" w:cs="Times New Roman"/>
          <w:sz w:val="28"/>
          <w:szCs w:val="28"/>
        </w:rPr>
        <w:t xml:space="preserve"> бухгалтерско</w:t>
      </w:r>
      <w:r>
        <w:rPr>
          <w:rFonts w:ascii="Times New Roman" w:hAnsi="Times New Roman" w:cs="Times New Roman"/>
          <w:sz w:val="28"/>
          <w:szCs w:val="28"/>
        </w:rPr>
        <w:t xml:space="preserve">го </w:t>
      </w:r>
      <w:r w:rsidR="00696689">
        <w:rPr>
          <w:rFonts w:ascii="Times New Roman" w:hAnsi="Times New Roman" w:cs="Times New Roman"/>
          <w:sz w:val="28"/>
          <w:szCs w:val="28"/>
        </w:rPr>
        <w:t xml:space="preserve"> учет</w:t>
      </w:r>
      <w:r>
        <w:rPr>
          <w:rFonts w:ascii="Times New Roman" w:hAnsi="Times New Roman" w:cs="Times New Roman"/>
          <w:sz w:val="28"/>
          <w:szCs w:val="28"/>
        </w:rPr>
        <w:t>а</w:t>
      </w:r>
      <w:r w:rsidR="00696689">
        <w:rPr>
          <w:rFonts w:ascii="Times New Roman" w:hAnsi="Times New Roman" w:cs="Times New Roman"/>
          <w:sz w:val="28"/>
          <w:szCs w:val="28"/>
        </w:rPr>
        <w:t xml:space="preserve"> и </w:t>
      </w:r>
      <w:r w:rsidR="006B683A" w:rsidRPr="00031747">
        <w:rPr>
          <w:rFonts w:ascii="Times New Roman" w:hAnsi="Times New Roman" w:cs="Times New Roman"/>
          <w:sz w:val="28"/>
          <w:szCs w:val="28"/>
        </w:rPr>
        <w:t>научные труды</w:t>
      </w:r>
      <w:r w:rsidR="00031747">
        <w:rPr>
          <w:rFonts w:ascii="Times New Roman" w:hAnsi="Times New Roman" w:cs="Times New Roman"/>
          <w:sz w:val="28"/>
          <w:szCs w:val="28"/>
        </w:rPr>
        <w:t xml:space="preserve"> экономистов.</w:t>
      </w:r>
    </w:p>
    <w:p w:rsidR="00970ABD" w:rsidRPr="00970ABD" w:rsidRDefault="00970ABD" w:rsidP="00970ABD">
      <w:pPr>
        <w:jc w:val="center"/>
        <w:rPr>
          <w:rFonts w:ascii="Times New Roman" w:eastAsia="Times New Roman" w:hAnsi="Times New Roman" w:cs="Times New Roman"/>
          <w:b/>
          <w:sz w:val="28"/>
          <w:szCs w:val="28"/>
          <w:lang w:eastAsia="ru-RU"/>
        </w:rPr>
      </w:pPr>
      <w:r w:rsidRPr="00970ABD">
        <w:rPr>
          <w:rFonts w:ascii="Times New Roman" w:eastAsia="Times New Roman" w:hAnsi="Times New Roman" w:cs="Times New Roman"/>
          <w:b/>
          <w:sz w:val="28"/>
          <w:szCs w:val="28"/>
          <w:lang w:eastAsia="ru-RU"/>
        </w:rPr>
        <w:lastRenderedPageBreak/>
        <w:t>ЧАСТЬ 1</w:t>
      </w:r>
    </w:p>
    <w:p w:rsidR="007F1691" w:rsidRPr="00970ABD" w:rsidRDefault="00970ABD" w:rsidP="00970ABD">
      <w:pPr>
        <w:jc w:val="center"/>
        <w:rPr>
          <w:rFonts w:ascii="Times New Roman" w:eastAsia="Times New Roman" w:hAnsi="Times New Roman" w:cs="Times New Roman"/>
          <w:b/>
          <w:sz w:val="28"/>
          <w:szCs w:val="28"/>
          <w:lang w:eastAsia="ru-RU"/>
        </w:rPr>
      </w:pPr>
      <w:r w:rsidRPr="00970ABD">
        <w:rPr>
          <w:rFonts w:ascii="Times New Roman" w:eastAsia="Times New Roman" w:hAnsi="Times New Roman" w:cs="Times New Roman"/>
          <w:b/>
          <w:sz w:val="28"/>
          <w:szCs w:val="28"/>
          <w:lang w:eastAsia="ru-RU"/>
        </w:rPr>
        <w:t xml:space="preserve"> Влияние учетной </w:t>
      </w:r>
      <w:proofErr w:type="gramStart"/>
      <w:r w:rsidRPr="00970ABD">
        <w:rPr>
          <w:rFonts w:ascii="Times New Roman" w:eastAsia="Times New Roman" w:hAnsi="Times New Roman" w:cs="Times New Roman"/>
          <w:b/>
          <w:sz w:val="28"/>
          <w:szCs w:val="28"/>
          <w:lang w:eastAsia="ru-RU"/>
        </w:rPr>
        <w:t>политики на показатели</w:t>
      </w:r>
      <w:proofErr w:type="gramEnd"/>
      <w:r w:rsidRPr="00970ABD">
        <w:rPr>
          <w:rFonts w:ascii="Times New Roman" w:eastAsia="Times New Roman" w:hAnsi="Times New Roman" w:cs="Times New Roman"/>
          <w:b/>
          <w:sz w:val="28"/>
          <w:szCs w:val="28"/>
          <w:lang w:eastAsia="ru-RU"/>
        </w:rPr>
        <w:t xml:space="preserve"> бухгалтерской отчетности.</w:t>
      </w:r>
    </w:p>
    <w:p w:rsidR="00D10260" w:rsidRDefault="000D40CD" w:rsidP="00D10260">
      <w:pPr>
        <w:spacing w:after="0" w:line="360" w:lineRule="auto"/>
        <w:ind w:firstLine="709"/>
        <w:jc w:val="both"/>
        <w:rPr>
          <w:rFonts w:ascii="Tahoma" w:hAnsi="Tahoma" w:cs="Tahoma"/>
          <w:sz w:val="19"/>
          <w:szCs w:val="19"/>
        </w:rPr>
      </w:pPr>
      <w:r w:rsidRPr="001604B3">
        <w:rPr>
          <w:rFonts w:ascii="Times New Roman" w:hAnsi="Times New Roman" w:cs="Times New Roman"/>
          <w:sz w:val="28"/>
          <w:szCs w:val="28"/>
        </w:rPr>
        <w:t>П</w:t>
      </w:r>
      <w:r w:rsidR="009458A4" w:rsidRPr="001604B3">
        <w:rPr>
          <w:rFonts w:ascii="Times New Roman" w:hAnsi="Times New Roman" w:cs="Times New Roman"/>
          <w:sz w:val="28"/>
          <w:szCs w:val="28"/>
        </w:rPr>
        <w:t>од</w:t>
      </w:r>
      <w:r w:rsidRPr="001604B3">
        <w:rPr>
          <w:rFonts w:ascii="Times New Roman" w:hAnsi="Times New Roman" w:cs="Times New Roman"/>
          <w:sz w:val="28"/>
          <w:szCs w:val="28"/>
        </w:rPr>
        <w:t xml:space="preserve"> учетной политикой организации в</w:t>
      </w:r>
      <w:r w:rsidR="009458A4" w:rsidRPr="001604B3">
        <w:rPr>
          <w:rFonts w:ascii="Times New Roman" w:hAnsi="Times New Roman" w:cs="Times New Roman"/>
          <w:sz w:val="28"/>
          <w:szCs w:val="28"/>
        </w:rPr>
        <w:t xml:space="preserve"> бухгалтерском учете  понимается принятая ею 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 </w:t>
      </w:r>
      <w:r w:rsidR="00D10260" w:rsidRPr="00D10260">
        <w:rPr>
          <w:rFonts w:ascii="Times New Roman" w:hAnsi="Times New Roman" w:cs="Times New Roman"/>
          <w:sz w:val="28"/>
          <w:szCs w:val="28"/>
        </w:rPr>
        <w:t>К способам ведения бухгалтерского учета относятся способы группировки и оценки фактов хозяйственной деятельности, погашения стоимости активов, организации документооборота, инвентаризации, применения счетов бухгалтерского учета, организации регистров бухгалтерского учета, обработки информации.</w:t>
      </w:r>
    </w:p>
    <w:p w:rsidR="0004043C" w:rsidRPr="001604B3" w:rsidRDefault="009458A4" w:rsidP="001604B3">
      <w:pPr>
        <w:spacing w:line="360" w:lineRule="auto"/>
        <w:ind w:firstLine="709"/>
        <w:jc w:val="both"/>
        <w:rPr>
          <w:rFonts w:ascii="Times New Roman" w:hAnsi="Times New Roman" w:cs="Times New Roman"/>
          <w:sz w:val="28"/>
          <w:szCs w:val="28"/>
        </w:rPr>
      </w:pPr>
      <w:r w:rsidRPr="001604B3">
        <w:rPr>
          <w:rFonts w:ascii="Times New Roman" w:hAnsi="Times New Roman" w:cs="Times New Roman"/>
          <w:sz w:val="28"/>
          <w:szCs w:val="28"/>
        </w:rPr>
        <w:t>Такое определение дано в ПБУ 1/2008 «Учетная политика организации»,</w:t>
      </w:r>
      <w:r w:rsidR="000D40CD" w:rsidRPr="001604B3">
        <w:rPr>
          <w:rFonts w:ascii="Times New Roman" w:hAnsi="Times New Roman" w:cs="Times New Roman"/>
          <w:sz w:val="28"/>
          <w:szCs w:val="28"/>
        </w:rPr>
        <w:t xml:space="preserve">  утвержденном приказом Минфина России № 106н  от 6.10.2008</w:t>
      </w:r>
      <w:r w:rsidR="003E7C1C" w:rsidRPr="001604B3">
        <w:rPr>
          <w:rFonts w:ascii="Times New Roman" w:hAnsi="Times New Roman" w:cs="Times New Roman"/>
          <w:sz w:val="28"/>
          <w:szCs w:val="28"/>
        </w:rPr>
        <w:t>г</w:t>
      </w:r>
      <w:r w:rsidR="001604B3">
        <w:rPr>
          <w:rFonts w:ascii="Times New Roman" w:hAnsi="Times New Roman" w:cs="Times New Roman"/>
          <w:sz w:val="28"/>
          <w:szCs w:val="28"/>
        </w:rPr>
        <w:t>.</w:t>
      </w:r>
    </w:p>
    <w:p w:rsidR="00D10260" w:rsidRDefault="00C31C93" w:rsidP="00D10260">
      <w:pPr>
        <w:spacing w:after="0" w:line="360" w:lineRule="auto"/>
        <w:ind w:firstLine="709"/>
        <w:jc w:val="both"/>
        <w:rPr>
          <w:rFonts w:ascii="Times New Roman" w:hAnsi="Times New Roman" w:cs="Times New Roman"/>
          <w:sz w:val="28"/>
          <w:szCs w:val="28"/>
        </w:rPr>
      </w:pPr>
      <w:r w:rsidRPr="00D10260">
        <w:rPr>
          <w:rFonts w:ascii="Times New Roman" w:hAnsi="Times New Roman" w:cs="Times New Roman"/>
          <w:sz w:val="28"/>
          <w:szCs w:val="28"/>
        </w:rPr>
        <w:t>Учетная политика формируется исходя из установленных ПБУ 1/2008 допущений и требований.</w:t>
      </w:r>
      <w:r w:rsidR="00FC4EA5" w:rsidRPr="00D10260">
        <w:rPr>
          <w:rFonts w:ascii="Times New Roman" w:hAnsi="Times New Roman" w:cs="Times New Roman"/>
          <w:sz w:val="28"/>
          <w:szCs w:val="28"/>
        </w:rPr>
        <w:t xml:space="preserve"> </w:t>
      </w:r>
      <w:r w:rsidR="00D10260" w:rsidRPr="00D10260">
        <w:rPr>
          <w:rFonts w:ascii="Times New Roman" w:hAnsi="Times New Roman" w:cs="Times New Roman"/>
          <w:sz w:val="28"/>
          <w:szCs w:val="28"/>
        </w:rPr>
        <w:t>«Экономический субъект самостоятельно формирует свою учетную политику, руководствуясь законодательством Российской Федерации о бухгалтерском учете, федеральными и отраслевыми стандартами»</w:t>
      </w:r>
      <w:r w:rsidR="00DA679B" w:rsidRPr="00DA679B">
        <w:rPr>
          <w:rFonts w:ascii="Times New Roman" w:hAnsi="Times New Roman" w:cs="Times New Roman"/>
          <w:sz w:val="28"/>
          <w:szCs w:val="28"/>
        </w:rPr>
        <w:t>[1]</w:t>
      </w:r>
      <w:r w:rsidR="00D10260" w:rsidRPr="00D10260">
        <w:rPr>
          <w:rFonts w:ascii="Times New Roman" w:hAnsi="Times New Roman" w:cs="Times New Roman"/>
          <w:sz w:val="28"/>
          <w:szCs w:val="28"/>
        </w:rPr>
        <w:t>, а также исходя  из своей структуры, отрасли и других особенностей деятельности.</w:t>
      </w:r>
    </w:p>
    <w:p w:rsidR="00FC4EA5" w:rsidRPr="00D10260" w:rsidRDefault="00FC4EA5" w:rsidP="00D10260">
      <w:pPr>
        <w:spacing w:after="0" w:line="360" w:lineRule="auto"/>
        <w:ind w:firstLine="709"/>
        <w:jc w:val="both"/>
        <w:rPr>
          <w:rFonts w:ascii="Tahoma" w:hAnsi="Tahoma" w:cs="Tahoma"/>
          <w:sz w:val="19"/>
          <w:szCs w:val="19"/>
        </w:rPr>
      </w:pPr>
    </w:p>
    <w:p w:rsidR="004B3BEC" w:rsidRPr="001604B3" w:rsidRDefault="00C31C93" w:rsidP="00D10260">
      <w:pPr>
        <w:spacing w:after="0" w:line="360" w:lineRule="auto"/>
        <w:ind w:firstLine="709"/>
        <w:jc w:val="both"/>
        <w:rPr>
          <w:rFonts w:ascii="Calibri" w:eastAsia="Calibri" w:hAnsi="Calibri" w:cs="Times New Roman"/>
          <w:sz w:val="28"/>
          <w:szCs w:val="28"/>
        </w:rPr>
      </w:pPr>
      <w:r w:rsidRPr="001604B3">
        <w:rPr>
          <w:rFonts w:ascii="Times New Roman" w:hAnsi="Times New Roman"/>
          <w:sz w:val="28"/>
          <w:szCs w:val="28"/>
        </w:rPr>
        <w:t>На выбор и обоснование у</w:t>
      </w:r>
      <w:r w:rsidR="00DE4CB9" w:rsidRPr="001604B3">
        <w:rPr>
          <w:rFonts w:ascii="Times New Roman" w:hAnsi="Times New Roman"/>
          <w:sz w:val="28"/>
          <w:szCs w:val="28"/>
        </w:rPr>
        <w:t xml:space="preserve">четной политики влияют различные  факторы, </w:t>
      </w:r>
      <w:proofErr w:type="spellStart"/>
      <w:r w:rsidR="00D52EDE" w:rsidRPr="001604B3">
        <w:rPr>
          <w:rFonts w:ascii="Times New Roman" w:hAnsi="Times New Roman"/>
          <w:sz w:val="28"/>
          <w:szCs w:val="28"/>
        </w:rPr>
        <w:t>Самохвалова</w:t>
      </w:r>
      <w:proofErr w:type="spellEnd"/>
      <w:r w:rsidR="00D52EDE" w:rsidRPr="001604B3">
        <w:rPr>
          <w:rFonts w:ascii="Times New Roman" w:hAnsi="Times New Roman"/>
          <w:sz w:val="28"/>
          <w:szCs w:val="28"/>
        </w:rPr>
        <w:t xml:space="preserve"> Ю.Н. представляет следующую классификацию факторов:</w:t>
      </w:r>
      <w:r w:rsidR="004B3BEC" w:rsidRPr="001604B3">
        <w:rPr>
          <w:sz w:val="28"/>
          <w:szCs w:val="28"/>
        </w:rPr>
        <w:t xml:space="preserve"> </w:t>
      </w:r>
    </w:p>
    <w:p w:rsidR="004B3BEC" w:rsidRPr="00D10260" w:rsidRDefault="004B3BEC" w:rsidP="001604B3">
      <w:pPr>
        <w:numPr>
          <w:ilvl w:val="0"/>
          <w:numId w:val="7"/>
        </w:numPr>
        <w:tabs>
          <w:tab w:val="left" w:pos="1080"/>
        </w:tabs>
        <w:spacing w:after="0" w:line="360" w:lineRule="auto"/>
        <w:ind w:left="0" w:firstLine="709"/>
        <w:jc w:val="both"/>
        <w:rPr>
          <w:rFonts w:ascii="Times New Roman" w:eastAsia="Calibri" w:hAnsi="Times New Roman" w:cs="Times New Roman"/>
          <w:sz w:val="28"/>
          <w:szCs w:val="28"/>
        </w:rPr>
      </w:pPr>
      <w:r w:rsidRPr="00D10260">
        <w:rPr>
          <w:rFonts w:ascii="Times New Roman" w:hAnsi="Times New Roman" w:cs="Times New Roman"/>
          <w:sz w:val="28"/>
          <w:szCs w:val="28"/>
        </w:rPr>
        <w:t>форма</w:t>
      </w:r>
      <w:r w:rsidRPr="00D10260">
        <w:rPr>
          <w:rFonts w:ascii="Times New Roman" w:eastAsia="Calibri" w:hAnsi="Times New Roman" w:cs="Times New Roman"/>
          <w:sz w:val="28"/>
          <w:szCs w:val="28"/>
        </w:rPr>
        <w:t xml:space="preserve"> собственности и организационно-правовой статус предприятия (государственное, частное, акционерное общество, товарищество и т.д.);</w:t>
      </w:r>
    </w:p>
    <w:p w:rsidR="004B3BEC" w:rsidRPr="00D10260" w:rsidRDefault="004B3BEC" w:rsidP="001604B3">
      <w:pPr>
        <w:numPr>
          <w:ilvl w:val="0"/>
          <w:numId w:val="7"/>
        </w:numPr>
        <w:tabs>
          <w:tab w:val="left" w:pos="1080"/>
        </w:tabs>
        <w:spacing w:after="0" w:line="360" w:lineRule="auto"/>
        <w:ind w:left="0" w:firstLine="709"/>
        <w:jc w:val="both"/>
        <w:rPr>
          <w:rFonts w:ascii="Times New Roman" w:eastAsia="Calibri" w:hAnsi="Times New Roman" w:cs="Times New Roman"/>
          <w:sz w:val="28"/>
          <w:szCs w:val="28"/>
        </w:rPr>
      </w:pPr>
      <w:r w:rsidRPr="00D10260">
        <w:rPr>
          <w:rFonts w:ascii="Times New Roman" w:hAnsi="Times New Roman" w:cs="Times New Roman"/>
          <w:sz w:val="28"/>
          <w:szCs w:val="28"/>
        </w:rPr>
        <w:t>отраслевая</w:t>
      </w:r>
      <w:r w:rsidRPr="00D10260">
        <w:rPr>
          <w:rFonts w:ascii="Times New Roman" w:eastAsia="Calibri" w:hAnsi="Times New Roman" w:cs="Times New Roman"/>
          <w:sz w:val="28"/>
          <w:szCs w:val="28"/>
        </w:rPr>
        <w:t xml:space="preserve"> принадлежность и вид деятельности (промышленность, строительство, торговля, сельское хозяйство и т.д.);</w:t>
      </w:r>
    </w:p>
    <w:p w:rsidR="004B3BEC" w:rsidRPr="00D10260" w:rsidRDefault="004B3BEC" w:rsidP="001604B3">
      <w:pPr>
        <w:numPr>
          <w:ilvl w:val="0"/>
          <w:numId w:val="7"/>
        </w:numPr>
        <w:tabs>
          <w:tab w:val="left" w:pos="1080"/>
        </w:tabs>
        <w:spacing w:after="0" w:line="360" w:lineRule="auto"/>
        <w:ind w:left="0" w:firstLine="709"/>
        <w:jc w:val="both"/>
        <w:rPr>
          <w:rFonts w:ascii="Times New Roman" w:eastAsia="Calibri" w:hAnsi="Times New Roman" w:cs="Times New Roman"/>
          <w:sz w:val="28"/>
          <w:szCs w:val="28"/>
        </w:rPr>
      </w:pPr>
      <w:r w:rsidRPr="00D10260">
        <w:rPr>
          <w:rFonts w:ascii="Times New Roman" w:hAnsi="Times New Roman" w:cs="Times New Roman"/>
          <w:sz w:val="28"/>
          <w:szCs w:val="28"/>
        </w:rPr>
        <w:lastRenderedPageBreak/>
        <w:t>организационная структура</w:t>
      </w:r>
      <w:r w:rsidR="00D52EDE" w:rsidRPr="00D10260">
        <w:rPr>
          <w:rFonts w:ascii="Times New Roman" w:hAnsi="Times New Roman" w:cs="Times New Roman"/>
          <w:sz w:val="28"/>
          <w:szCs w:val="28"/>
        </w:rPr>
        <w:t xml:space="preserve"> управления и наличие</w:t>
      </w:r>
      <w:r w:rsidRPr="00D10260">
        <w:rPr>
          <w:rFonts w:ascii="Times New Roman" w:eastAsia="Calibri" w:hAnsi="Times New Roman" w:cs="Times New Roman"/>
          <w:sz w:val="28"/>
          <w:szCs w:val="28"/>
        </w:rPr>
        <w:t xml:space="preserve"> структурных подразделений; размеры (масштабы деятельности, объема продаж, численность персонала и др.);</w:t>
      </w:r>
    </w:p>
    <w:p w:rsidR="004B3BEC" w:rsidRPr="00D10260" w:rsidRDefault="004B3BEC" w:rsidP="001604B3">
      <w:pPr>
        <w:numPr>
          <w:ilvl w:val="0"/>
          <w:numId w:val="7"/>
        </w:numPr>
        <w:tabs>
          <w:tab w:val="left" w:pos="1080"/>
        </w:tabs>
        <w:spacing w:after="0" w:line="360" w:lineRule="auto"/>
        <w:ind w:left="0" w:firstLine="709"/>
        <w:jc w:val="both"/>
        <w:rPr>
          <w:rFonts w:ascii="Times New Roman" w:eastAsia="Calibri" w:hAnsi="Times New Roman" w:cs="Times New Roman"/>
          <w:sz w:val="28"/>
          <w:szCs w:val="28"/>
        </w:rPr>
      </w:pPr>
      <w:r w:rsidRPr="00D10260">
        <w:rPr>
          <w:rFonts w:ascii="Times New Roman" w:eastAsia="Calibri" w:hAnsi="Times New Roman" w:cs="Times New Roman"/>
          <w:sz w:val="28"/>
          <w:szCs w:val="28"/>
        </w:rPr>
        <w:t>текущие и долгосрочные цели предпринимательства (привлечение дополнительных финансовых ресурсов, укрепление конкурентных позиций на рынке, осуществление инвестиционных программ, повышение котировок акций и др.);</w:t>
      </w:r>
    </w:p>
    <w:p w:rsidR="004B3BEC" w:rsidRPr="00D10260" w:rsidRDefault="004B3BEC" w:rsidP="001604B3">
      <w:pPr>
        <w:numPr>
          <w:ilvl w:val="0"/>
          <w:numId w:val="7"/>
        </w:numPr>
        <w:tabs>
          <w:tab w:val="left" w:pos="1080"/>
        </w:tabs>
        <w:spacing w:after="0" w:line="360" w:lineRule="auto"/>
        <w:ind w:left="0" w:firstLine="709"/>
        <w:jc w:val="both"/>
        <w:rPr>
          <w:rFonts w:ascii="Times New Roman" w:eastAsia="Calibri" w:hAnsi="Times New Roman" w:cs="Times New Roman"/>
          <w:sz w:val="28"/>
          <w:szCs w:val="28"/>
        </w:rPr>
      </w:pPr>
      <w:proofErr w:type="gramStart"/>
      <w:r w:rsidRPr="00D10260">
        <w:rPr>
          <w:rFonts w:ascii="Times New Roman" w:eastAsia="Calibri" w:hAnsi="Times New Roman" w:cs="Times New Roman"/>
          <w:sz w:val="28"/>
          <w:szCs w:val="28"/>
        </w:rPr>
        <w:t>особенности деятельности – производственной (технологическая структура, потребляемые ресурсы), коммерческой (организация снабжения и сбыта, системы и формы расчетов, взаимоотношения с покупателями), финансовой (взаимоотношения с банками и другими финансовыми институтами, налоговой системой), управленческой (структура, независимость от собственников, отчетность перед ними, уровень технического обеспечения, в том числе компьютерной техникой);</w:t>
      </w:r>
      <w:proofErr w:type="gramEnd"/>
    </w:p>
    <w:p w:rsidR="004B3BEC" w:rsidRPr="00D10260" w:rsidRDefault="004B3BEC" w:rsidP="001604B3">
      <w:pPr>
        <w:numPr>
          <w:ilvl w:val="0"/>
          <w:numId w:val="7"/>
        </w:numPr>
        <w:tabs>
          <w:tab w:val="left" w:pos="1080"/>
        </w:tabs>
        <w:spacing w:after="0" w:line="360" w:lineRule="auto"/>
        <w:ind w:left="0" w:firstLine="709"/>
        <w:jc w:val="both"/>
        <w:rPr>
          <w:rFonts w:ascii="Times New Roman" w:eastAsia="Calibri" w:hAnsi="Times New Roman" w:cs="Times New Roman"/>
          <w:sz w:val="28"/>
          <w:szCs w:val="28"/>
        </w:rPr>
      </w:pPr>
      <w:r w:rsidRPr="00D10260">
        <w:rPr>
          <w:rFonts w:ascii="Times New Roman" w:eastAsia="Calibri" w:hAnsi="Times New Roman" w:cs="Times New Roman"/>
          <w:sz w:val="28"/>
          <w:szCs w:val="28"/>
        </w:rPr>
        <w:t>кадровое обеспечение – уровень квалификации персонала (опыт, навыки, степень понимания стоящих перед ним задач и проблем, способность их разрешить);</w:t>
      </w:r>
    </w:p>
    <w:p w:rsidR="003E7C1C" w:rsidRPr="00DA679B" w:rsidRDefault="00DA679B" w:rsidP="00DA679B">
      <w:pPr>
        <w:tabs>
          <w:tab w:val="left" w:pos="1080"/>
        </w:tabs>
        <w:spacing w:after="0" w:line="360" w:lineRule="auto"/>
        <w:ind w:firstLine="709"/>
        <w:jc w:val="both"/>
        <w:rPr>
          <w:rFonts w:ascii="Calibri" w:eastAsia="Calibri" w:hAnsi="Calibri" w:cs="Times New Roman"/>
          <w:sz w:val="28"/>
          <w:szCs w:val="28"/>
          <w:highlight w:val="cyan"/>
        </w:rPr>
      </w:pPr>
      <w:r w:rsidRPr="00DA679B">
        <w:rPr>
          <w:rFonts w:ascii="Times New Roman" w:hAnsi="Times New Roman" w:cs="Times New Roman"/>
          <w:sz w:val="28"/>
          <w:szCs w:val="28"/>
        </w:rPr>
        <w:t>7)</w:t>
      </w:r>
      <w:r w:rsidR="00D52EDE" w:rsidRPr="00D10260">
        <w:rPr>
          <w:rFonts w:ascii="Times New Roman" w:hAnsi="Times New Roman" w:cs="Times New Roman"/>
          <w:sz w:val="28"/>
          <w:szCs w:val="28"/>
        </w:rPr>
        <w:t>хозяйственная</w:t>
      </w:r>
      <w:r w:rsidR="004B3BEC" w:rsidRPr="00D10260">
        <w:rPr>
          <w:rFonts w:ascii="Times New Roman" w:eastAsia="Calibri" w:hAnsi="Times New Roman" w:cs="Times New Roman"/>
          <w:sz w:val="28"/>
          <w:szCs w:val="28"/>
        </w:rPr>
        <w:t xml:space="preserve"> ситуа</w:t>
      </w:r>
      <w:r w:rsidR="00D52EDE" w:rsidRPr="00D10260">
        <w:rPr>
          <w:rFonts w:ascii="Times New Roman" w:hAnsi="Times New Roman" w:cs="Times New Roman"/>
          <w:sz w:val="28"/>
          <w:szCs w:val="28"/>
        </w:rPr>
        <w:t>ция</w:t>
      </w:r>
      <w:r w:rsidR="004B3BEC" w:rsidRPr="00D10260">
        <w:rPr>
          <w:rFonts w:ascii="Times New Roman" w:eastAsia="Calibri" w:hAnsi="Times New Roman" w:cs="Times New Roman"/>
          <w:sz w:val="28"/>
          <w:szCs w:val="28"/>
        </w:rPr>
        <w:t xml:space="preserve"> – развитость инфраструктуры рынка, состояние хозяйственного, налогового, бухгалтерского законодательства, благоприятность инвестиционного климата и т.д.</w:t>
      </w:r>
      <w:r w:rsidR="00D52EDE" w:rsidRPr="00D10260">
        <w:rPr>
          <w:rFonts w:ascii="Times New Roman" w:hAnsi="Times New Roman" w:cs="Times New Roman"/>
          <w:sz w:val="28"/>
          <w:szCs w:val="28"/>
        </w:rPr>
        <w:t xml:space="preserve"> </w:t>
      </w:r>
      <w:r w:rsidRPr="00DA679B">
        <w:rPr>
          <w:rFonts w:ascii="Times New Roman" w:hAnsi="Times New Roman" w:cs="Times New Roman"/>
          <w:sz w:val="28"/>
          <w:szCs w:val="28"/>
        </w:rPr>
        <w:t>[8</w:t>
      </w:r>
      <w:r>
        <w:rPr>
          <w:rFonts w:ascii="Times New Roman" w:hAnsi="Times New Roman" w:cs="Times New Roman"/>
          <w:sz w:val="28"/>
          <w:szCs w:val="28"/>
        </w:rPr>
        <w:t>, с.74</w:t>
      </w:r>
      <w:r w:rsidRPr="00DA679B">
        <w:rPr>
          <w:rFonts w:ascii="Times New Roman" w:hAnsi="Times New Roman" w:cs="Times New Roman"/>
          <w:sz w:val="28"/>
          <w:szCs w:val="28"/>
        </w:rPr>
        <w:t>]</w:t>
      </w:r>
      <w:r w:rsidR="00FA262C">
        <w:rPr>
          <w:rFonts w:ascii="Times New Roman" w:hAnsi="Times New Roman" w:cs="Times New Roman"/>
          <w:sz w:val="28"/>
          <w:szCs w:val="28"/>
        </w:rPr>
        <w:t>.</w:t>
      </w:r>
    </w:p>
    <w:p w:rsidR="00E2595C" w:rsidRPr="00FA262C" w:rsidRDefault="009C3C26" w:rsidP="00B663EB">
      <w:pPr>
        <w:tabs>
          <w:tab w:val="left" w:pos="1080"/>
        </w:tabs>
        <w:spacing w:after="0" w:line="360" w:lineRule="auto"/>
        <w:ind w:firstLine="709"/>
        <w:jc w:val="both"/>
        <w:rPr>
          <w:rFonts w:ascii="Calibri" w:eastAsia="Calibri" w:hAnsi="Calibri" w:cs="Times New Roman"/>
          <w:sz w:val="28"/>
          <w:szCs w:val="28"/>
          <w:highlight w:val="cyan"/>
        </w:rPr>
      </w:pPr>
      <w:r>
        <w:rPr>
          <w:rFonts w:ascii="Times New Roman" w:eastAsia="Calibri" w:hAnsi="Times New Roman" w:cs="Times New Roman"/>
          <w:sz w:val="28"/>
          <w:szCs w:val="28"/>
        </w:rPr>
        <w:t>«</w:t>
      </w:r>
      <w:r w:rsidR="00E2595C" w:rsidRPr="00B663EB">
        <w:rPr>
          <w:rFonts w:ascii="Times New Roman" w:eastAsia="Calibri" w:hAnsi="Times New Roman" w:cs="Times New Roman"/>
          <w:sz w:val="28"/>
          <w:szCs w:val="28"/>
        </w:rPr>
        <w:t>Приказ об учетной политике для целей финансового учета должен разрабатываться в полном соответствии с положением по бухгалтерскому учет</w:t>
      </w:r>
      <w:r w:rsidR="00B663EB" w:rsidRPr="00B663EB">
        <w:rPr>
          <w:rFonts w:ascii="Times New Roman" w:eastAsia="Calibri" w:hAnsi="Times New Roman" w:cs="Times New Roman"/>
          <w:sz w:val="28"/>
          <w:szCs w:val="28"/>
        </w:rPr>
        <w:t>у «Учетная политика организации</w:t>
      </w:r>
      <w:r>
        <w:rPr>
          <w:rFonts w:ascii="Times New Roman" w:eastAsia="Calibri" w:hAnsi="Times New Roman" w:cs="Times New Roman"/>
          <w:sz w:val="28"/>
          <w:szCs w:val="28"/>
        </w:rPr>
        <w:t>»</w:t>
      </w:r>
      <w:r w:rsidR="00B663EB" w:rsidRPr="00B663EB">
        <w:rPr>
          <w:rFonts w:ascii="Times New Roman" w:eastAsia="Calibri" w:hAnsi="Times New Roman" w:cs="Times New Roman"/>
          <w:sz w:val="28"/>
          <w:szCs w:val="28"/>
        </w:rPr>
        <w:t>, а для целей налогового учета – в соответствии с положениями гл.25 «Налог на прибыль организации» НК РФ</w:t>
      </w:r>
      <w:r>
        <w:rPr>
          <w:rFonts w:ascii="Times New Roman" w:eastAsia="Calibri" w:hAnsi="Times New Roman" w:cs="Times New Roman"/>
          <w:sz w:val="28"/>
          <w:szCs w:val="28"/>
        </w:rPr>
        <w:t>»</w:t>
      </w:r>
      <w:r w:rsidR="00FA262C" w:rsidRPr="00FA262C">
        <w:rPr>
          <w:rFonts w:ascii="Calibri" w:eastAsia="Calibri" w:hAnsi="Calibri" w:cs="Times New Roman"/>
          <w:sz w:val="28"/>
          <w:szCs w:val="28"/>
        </w:rPr>
        <w:t>[6, с.159].</w:t>
      </w:r>
    </w:p>
    <w:p w:rsidR="00402498" w:rsidRDefault="003E7C1C" w:rsidP="002C53DF">
      <w:pPr>
        <w:widowControl w:val="0"/>
        <w:spacing w:after="0" w:line="360" w:lineRule="auto"/>
        <w:ind w:firstLine="709"/>
        <w:contextualSpacing/>
        <w:jc w:val="both"/>
        <w:rPr>
          <w:rFonts w:ascii="Times New Roman" w:hAnsi="Times New Roman"/>
          <w:sz w:val="28"/>
          <w:szCs w:val="28"/>
          <w:highlight w:val="cyan"/>
        </w:rPr>
      </w:pPr>
      <w:r w:rsidRPr="001604B3">
        <w:rPr>
          <w:rFonts w:ascii="Times New Roman" w:hAnsi="Times New Roman"/>
          <w:sz w:val="28"/>
          <w:szCs w:val="28"/>
        </w:rPr>
        <w:t>Учетная политика должна строиться на основе установленных принципов бухгалтерского учета, таких как:</w:t>
      </w:r>
      <w:r w:rsidR="007562F6">
        <w:rPr>
          <w:rFonts w:ascii="Times New Roman" w:hAnsi="Times New Roman"/>
          <w:sz w:val="28"/>
          <w:szCs w:val="28"/>
        </w:rPr>
        <w:t xml:space="preserve"> </w:t>
      </w:r>
      <w:r w:rsidRPr="00D10260">
        <w:rPr>
          <w:rFonts w:ascii="Times New Roman" w:eastAsia="Calibri" w:hAnsi="Times New Roman" w:cs="Times New Roman"/>
          <w:sz w:val="28"/>
          <w:szCs w:val="28"/>
        </w:rPr>
        <w:t>полнота, достоверность, своевременность, осмотрительность, приоритет содержания над формой, непротиворечивость, рациональность.</w:t>
      </w:r>
      <w:r w:rsidR="007562F6" w:rsidRPr="007562F6">
        <w:rPr>
          <w:rFonts w:ascii="Times New Roman" w:hAnsi="Times New Roman"/>
          <w:sz w:val="28"/>
          <w:szCs w:val="28"/>
          <w:highlight w:val="cyan"/>
        </w:rPr>
        <w:t xml:space="preserve"> </w:t>
      </w:r>
    </w:p>
    <w:p w:rsidR="007562F6" w:rsidRPr="008F2CA6" w:rsidRDefault="007562F6" w:rsidP="002C53DF">
      <w:pPr>
        <w:widowControl w:val="0"/>
        <w:spacing w:after="0" w:line="360" w:lineRule="auto"/>
        <w:ind w:firstLine="709"/>
        <w:contextualSpacing/>
        <w:jc w:val="both"/>
        <w:rPr>
          <w:rFonts w:ascii="Times New Roman" w:eastAsia="Calibri" w:hAnsi="Times New Roman" w:cs="Times New Roman"/>
          <w:sz w:val="28"/>
          <w:szCs w:val="28"/>
        </w:rPr>
      </w:pPr>
      <w:r w:rsidRPr="008F2CA6">
        <w:rPr>
          <w:rFonts w:ascii="Times New Roman" w:eastAsia="Calibri" w:hAnsi="Times New Roman" w:cs="Times New Roman"/>
          <w:sz w:val="28"/>
          <w:szCs w:val="28"/>
        </w:rPr>
        <w:t xml:space="preserve">Рассмотрим содержание </w:t>
      </w:r>
      <w:r w:rsidRPr="008F2CA6">
        <w:rPr>
          <w:rFonts w:ascii="Times New Roman" w:hAnsi="Times New Roman"/>
          <w:sz w:val="28"/>
          <w:szCs w:val="28"/>
        </w:rPr>
        <w:t>каждого из указанных требований:</w:t>
      </w:r>
    </w:p>
    <w:p w:rsidR="007562F6" w:rsidRPr="008F2CA6" w:rsidRDefault="002C53DF" w:rsidP="002C53DF">
      <w:pPr>
        <w:pStyle w:val="a6"/>
        <w:widowControl w:val="0"/>
        <w:numPr>
          <w:ilvl w:val="0"/>
          <w:numId w:val="16"/>
        </w:numPr>
        <w:spacing w:after="0" w:line="360" w:lineRule="auto"/>
        <w:ind w:left="0" w:firstLine="0"/>
        <w:jc w:val="both"/>
        <w:rPr>
          <w:rFonts w:ascii="Times New Roman" w:hAnsi="Times New Roman"/>
          <w:sz w:val="28"/>
          <w:szCs w:val="28"/>
        </w:rPr>
      </w:pPr>
      <w:r w:rsidRPr="008F2CA6">
        <w:rPr>
          <w:rFonts w:ascii="Times New Roman" w:hAnsi="Times New Roman"/>
          <w:sz w:val="28"/>
          <w:szCs w:val="28"/>
        </w:rPr>
        <w:lastRenderedPageBreak/>
        <w:t xml:space="preserve">Полнота - </w:t>
      </w:r>
      <w:r w:rsidR="00402498" w:rsidRPr="008F2CA6">
        <w:rPr>
          <w:rFonts w:ascii="Times New Roman" w:hAnsi="Times New Roman"/>
          <w:sz w:val="28"/>
          <w:szCs w:val="28"/>
        </w:rPr>
        <w:t xml:space="preserve"> в</w:t>
      </w:r>
      <w:r w:rsidR="007562F6" w:rsidRPr="008F2CA6">
        <w:rPr>
          <w:rFonts w:ascii="Times New Roman" w:eastAsia="Times New Roman" w:hAnsi="Times New Roman" w:cs="Times New Roman"/>
          <w:sz w:val="28"/>
          <w:szCs w:val="28"/>
        </w:rPr>
        <w:t>ыбранный организацией вариант учетной политики должен обеспечивать полноту отражения в бухгалтерском учете всех фактов ее хозяйственной деятельности.</w:t>
      </w:r>
    </w:p>
    <w:p w:rsidR="007562F6" w:rsidRPr="008F2CA6" w:rsidRDefault="00402498" w:rsidP="002C53DF">
      <w:pPr>
        <w:pStyle w:val="a6"/>
        <w:widowControl w:val="0"/>
        <w:numPr>
          <w:ilvl w:val="0"/>
          <w:numId w:val="16"/>
        </w:numPr>
        <w:spacing w:after="0" w:line="360" w:lineRule="auto"/>
        <w:ind w:left="0" w:firstLine="0"/>
        <w:jc w:val="both"/>
        <w:rPr>
          <w:rFonts w:ascii="Times New Roman" w:hAnsi="Times New Roman"/>
          <w:sz w:val="28"/>
          <w:szCs w:val="28"/>
        </w:rPr>
      </w:pPr>
      <w:r w:rsidRPr="008F2CA6">
        <w:rPr>
          <w:rFonts w:ascii="Times New Roman" w:hAnsi="Times New Roman"/>
          <w:sz w:val="28"/>
          <w:szCs w:val="28"/>
        </w:rPr>
        <w:t>С</w:t>
      </w:r>
      <w:r w:rsidR="007562F6" w:rsidRPr="008F2CA6">
        <w:rPr>
          <w:rFonts w:ascii="Times New Roman" w:eastAsia="Times New Roman" w:hAnsi="Times New Roman" w:cs="Times New Roman"/>
          <w:sz w:val="28"/>
          <w:szCs w:val="28"/>
        </w:rPr>
        <w:t>воев</w:t>
      </w:r>
      <w:r w:rsidRPr="008F2CA6">
        <w:rPr>
          <w:rFonts w:ascii="Times New Roman" w:hAnsi="Times New Roman"/>
          <w:sz w:val="28"/>
          <w:szCs w:val="28"/>
        </w:rPr>
        <w:t>ременность - ф</w:t>
      </w:r>
      <w:r w:rsidR="007562F6" w:rsidRPr="008F2CA6">
        <w:rPr>
          <w:rFonts w:ascii="Times New Roman" w:eastAsia="Times New Roman" w:hAnsi="Times New Roman" w:cs="Times New Roman"/>
          <w:sz w:val="28"/>
          <w:szCs w:val="28"/>
        </w:rPr>
        <w:t>акты хозяйственной деятельности организации должны находить своевременное отражение в бухгалтерском учете и бухгалтерской отчетности. Никакие операции не могут быть задержаны или ускорены с точки зрения их регистрации на счетах бухгалтерского учета.</w:t>
      </w:r>
    </w:p>
    <w:p w:rsidR="007562F6" w:rsidRPr="008F2CA6" w:rsidRDefault="00402498" w:rsidP="002C53DF">
      <w:pPr>
        <w:pStyle w:val="a6"/>
        <w:widowControl w:val="0"/>
        <w:numPr>
          <w:ilvl w:val="0"/>
          <w:numId w:val="16"/>
        </w:numPr>
        <w:spacing w:after="0" w:line="360" w:lineRule="auto"/>
        <w:ind w:left="0" w:firstLine="0"/>
        <w:jc w:val="both"/>
        <w:rPr>
          <w:rFonts w:ascii="Times New Roman" w:hAnsi="Times New Roman"/>
          <w:sz w:val="28"/>
          <w:szCs w:val="28"/>
        </w:rPr>
      </w:pPr>
      <w:r w:rsidRPr="008F2CA6">
        <w:rPr>
          <w:rFonts w:ascii="Times New Roman" w:hAnsi="Times New Roman"/>
          <w:sz w:val="28"/>
          <w:szCs w:val="28"/>
        </w:rPr>
        <w:t>Осмотрительность - п</w:t>
      </w:r>
      <w:r w:rsidR="007562F6" w:rsidRPr="008F2CA6">
        <w:rPr>
          <w:rFonts w:ascii="Times New Roman" w:eastAsia="Times New Roman" w:hAnsi="Times New Roman" w:cs="Times New Roman"/>
          <w:sz w:val="28"/>
          <w:szCs w:val="28"/>
        </w:rPr>
        <w:t>рименяемые способы учета должны обеспечивать большую готовность к отражению в бухгалтерском учете расходов и обязательств, чем возможных доходов и активов, не допуская скрытых резервов, то есть к бухгалтерскому учету принимаются такие доходы, которые уже получены или существует такая гарантия их получения.</w:t>
      </w:r>
    </w:p>
    <w:p w:rsidR="007562F6" w:rsidRPr="008F2CA6" w:rsidRDefault="007562F6" w:rsidP="002C53DF">
      <w:pPr>
        <w:pStyle w:val="a6"/>
        <w:widowControl w:val="0"/>
        <w:numPr>
          <w:ilvl w:val="0"/>
          <w:numId w:val="16"/>
        </w:numPr>
        <w:spacing w:after="0" w:line="360" w:lineRule="auto"/>
        <w:ind w:left="0" w:firstLine="0"/>
        <w:jc w:val="both"/>
        <w:rPr>
          <w:rFonts w:ascii="Times New Roman" w:hAnsi="Times New Roman"/>
          <w:sz w:val="28"/>
          <w:szCs w:val="28"/>
        </w:rPr>
      </w:pPr>
      <w:r w:rsidRPr="008F2CA6">
        <w:rPr>
          <w:rFonts w:ascii="Times New Roman" w:eastAsia="Times New Roman" w:hAnsi="Times New Roman" w:cs="Times New Roman"/>
          <w:sz w:val="28"/>
          <w:szCs w:val="28"/>
        </w:rPr>
        <w:t>При</w:t>
      </w:r>
      <w:r w:rsidR="002C53DF" w:rsidRPr="008F2CA6">
        <w:rPr>
          <w:rFonts w:ascii="Times New Roman" w:hAnsi="Times New Roman"/>
          <w:sz w:val="28"/>
          <w:szCs w:val="28"/>
        </w:rPr>
        <w:t>оритет содержания перед формой -  п</w:t>
      </w:r>
      <w:r w:rsidRPr="008F2CA6">
        <w:rPr>
          <w:rFonts w:ascii="Times New Roman" w:eastAsia="Times New Roman" w:hAnsi="Times New Roman" w:cs="Times New Roman"/>
          <w:sz w:val="28"/>
          <w:szCs w:val="28"/>
        </w:rPr>
        <w:t>ри отражении в бухгалтерском учете фактов хозяйственной деятельности организация должна исходить не только из правовой основы этих операций, сколько из экономического содержания фактов и условий хозяйствования.</w:t>
      </w:r>
    </w:p>
    <w:p w:rsidR="007562F6" w:rsidRPr="008F2CA6" w:rsidRDefault="002C53DF" w:rsidP="002C53DF">
      <w:pPr>
        <w:pStyle w:val="a6"/>
        <w:widowControl w:val="0"/>
        <w:numPr>
          <w:ilvl w:val="0"/>
          <w:numId w:val="16"/>
        </w:numPr>
        <w:spacing w:after="0" w:line="360" w:lineRule="auto"/>
        <w:ind w:left="0" w:firstLine="0"/>
        <w:jc w:val="both"/>
        <w:rPr>
          <w:rFonts w:ascii="Times New Roman" w:hAnsi="Times New Roman"/>
          <w:sz w:val="28"/>
          <w:szCs w:val="28"/>
        </w:rPr>
      </w:pPr>
      <w:r w:rsidRPr="008F2CA6">
        <w:rPr>
          <w:rFonts w:ascii="Times New Roman" w:hAnsi="Times New Roman"/>
          <w:sz w:val="28"/>
          <w:szCs w:val="28"/>
        </w:rPr>
        <w:t>Непротиворечивост</w:t>
      </w:r>
      <w:proofErr w:type="gramStart"/>
      <w:r w:rsidRPr="008F2CA6">
        <w:rPr>
          <w:rFonts w:ascii="Times New Roman" w:hAnsi="Times New Roman"/>
          <w:sz w:val="28"/>
          <w:szCs w:val="28"/>
        </w:rPr>
        <w:t>ь-</w:t>
      </w:r>
      <w:proofErr w:type="gramEnd"/>
      <w:r w:rsidRPr="008F2CA6">
        <w:rPr>
          <w:rFonts w:ascii="Times New Roman" w:hAnsi="Times New Roman"/>
          <w:sz w:val="28"/>
          <w:szCs w:val="28"/>
        </w:rPr>
        <w:t xml:space="preserve">  в</w:t>
      </w:r>
      <w:r w:rsidR="007562F6" w:rsidRPr="008F2CA6">
        <w:rPr>
          <w:rFonts w:ascii="Times New Roman" w:eastAsia="Times New Roman" w:hAnsi="Times New Roman" w:cs="Times New Roman"/>
          <w:sz w:val="28"/>
          <w:szCs w:val="28"/>
        </w:rPr>
        <w:t>ыбранные способы учета должны обеспечивать равенство данных аналитического учета оборотам и остаткам по счетам синтетического учета на последний календарный день каждого месяца.</w:t>
      </w:r>
    </w:p>
    <w:p w:rsidR="007562F6" w:rsidRPr="008F2CA6" w:rsidRDefault="002C53DF" w:rsidP="002C53DF">
      <w:pPr>
        <w:pStyle w:val="a6"/>
        <w:widowControl w:val="0"/>
        <w:numPr>
          <w:ilvl w:val="0"/>
          <w:numId w:val="16"/>
        </w:numPr>
        <w:spacing w:after="0" w:line="360" w:lineRule="auto"/>
        <w:ind w:left="0" w:firstLine="0"/>
        <w:jc w:val="both"/>
        <w:rPr>
          <w:rFonts w:ascii="Times New Roman" w:eastAsia="Times New Roman" w:hAnsi="Times New Roman" w:cs="Times New Roman"/>
          <w:sz w:val="28"/>
          <w:szCs w:val="28"/>
        </w:rPr>
      </w:pPr>
      <w:r w:rsidRPr="008F2CA6">
        <w:rPr>
          <w:rFonts w:ascii="Times New Roman" w:hAnsi="Times New Roman"/>
          <w:sz w:val="28"/>
          <w:szCs w:val="28"/>
        </w:rPr>
        <w:t>Рациональность -  у</w:t>
      </w:r>
      <w:r w:rsidR="007562F6" w:rsidRPr="008F2CA6">
        <w:rPr>
          <w:rFonts w:ascii="Times New Roman" w:eastAsia="Times New Roman" w:hAnsi="Times New Roman" w:cs="Times New Roman"/>
          <w:sz w:val="28"/>
          <w:szCs w:val="28"/>
        </w:rPr>
        <w:t>четная политика должна строиться таким образом, чтобы обеспечить рациональное и экономное ведение бухгалтерского учета в организации, исходя из величины и условий хозяйственной деятельности.</w:t>
      </w:r>
    </w:p>
    <w:p w:rsidR="007562F6" w:rsidRPr="00DF7480" w:rsidRDefault="00DF7480" w:rsidP="002C53DF">
      <w:pPr>
        <w:widowControl w:val="0"/>
        <w:spacing w:after="0" w:line="360" w:lineRule="auto"/>
        <w:ind w:firstLine="709"/>
        <w:contextualSpacing/>
        <w:jc w:val="both"/>
        <w:rPr>
          <w:rFonts w:ascii="Times New Roman" w:hAnsi="Times New Roman"/>
          <w:sz w:val="28"/>
          <w:szCs w:val="28"/>
        </w:rPr>
      </w:pPr>
      <w:r w:rsidRPr="00DF7480">
        <w:rPr>
          <w:rFonts w:ascii="Times New Roman" w:hAnsi="Times New Roman"/>
          <w:sz w:val="28"/>
          <w:szCs w:val="28"/>
        </w:rPr>
        <w:t>Учетная политика формируется главным бухга</w:t>
      </w:r>
      <w:r w:rsidR="00402498">
        <w:rPr>
          <w:rFonts w:ascii="Times New Roman" w:hAnsi="Times New Roman"/>
          <w:sz w:val="28"/>
          <w:szCs w:val="28"/>
        </w:rPr>
        <w:t xml:space="preserve">лтером (бухгалтером) </w:t>
      </w:r>
      <w:r w:rsidRPr="00DF7480">
        <w:rPr>
          <w:rFonts w:ascii="Times New Roman" w:hAnsi="Times New Roman"/>
          <w:sz w:val="28"/>
          <w:szCs w:val="28"/>
        </w:rPr>
        <w:t xml:space="preserve"> и утверждается руководителем организации.</w:t>
      </w:r>
      <w:r>
        <w:rPr>
          <w:rFonts w:ascii="Times New Roman" w:hAnsi="Times New Roman"/>
          <w:sz w:val="28"/>
          <w:szCs w:val="28"/>
        </w:rPr>
        <w:t xml:space="preserve"> </w:t>
      </w:r>
      <w:r w:rsidRPr="00DF7480">
        <w:rPr>
          <w:rFonts w:ascii="Times New Roman" w:hAnsi="Times New Roman"/>
          <w:sz w:val="28"/>
          <w:szCs w:val="28"/>
        </w:rPr>
        <w:t>При этом утвержд</w:t>
      </w:r>
      <w:r>
        <w:rPr>
          <w:rFonts w:ascii="Times New Roman" w:hAnsi="Times New Roman"/>
          <w:sz w:val="28"/>
          <w:szCs w:val="28"/>
        </w:rPr>
        <w:t>аются:</w:t>
      </w:r>
    </w:p>
    <w:p w:rsidR="000D40CD" w:rsidRPr="007562F6" w:rsidRDefault="007562F6" w:rsidP="007562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D40CD" w:rsidRPr="007562F6">
        <w:rPr>
          <w:rFonts w:ascii="Times New Roman" w:hAnsi="Times New Roman" w:cs="Times New Roman"/>
          <w:sz w:val="28"/>
          <w:szCs w:val="28"/>
        </w:rPr>
        <w:t>рабочий план счетов бухгалтерского учета, содержащий синтетические и аналитические счета, необходимые для ведения бухгалтерского учета в соответствии с требованиями своевременности и полноты учета и отчетности;</w:t>
      </w:r>
    </w:p>
    <w:p w:rsidR="000D40CD" w:rsidRPr="001604B3" w:rsidRDefault="000D40CD" w:rsidP="001604B3">
      <w:pPr>
        <w:spacing w:after="0" w:line="360" w:lineRule="auto"/>
        <w:ind w:firstLine="709"/>
        <w:jc w:val="both"/>
        <w:rPr>
          <w:rFonts w:ascii="Times New Roman" w:hAnsi="Times New Roman" w:cs="Times New Roman"/>
          <w:sz w:val="28"/>
          <w:szCs w:val="28"/>
        </w:rPr>
      </w:pPr>
      <w:r w:rsidRPr="001604B3">
        <w:rPr>
          <w:rFonts w:ascii="Times New Roman" w:hAnsi="Times New Roman" w:cs="Times New Roman"/>
          <w:sz w:val="28"/>
          <w:szCs w:val="28"/>
        </w:rPr>
        <w:t>формы первичных учетных документов, регистров бухгалтерского учета, а также документов для внутренней бухгалтерской отчетности;</w:t>
      </w:r>
    </w:p>
    <w:p w:rsidR="000D40CD" w:rsidRPr="001604B3" w:rsidRDefault="000D40CD" w:rsidP="001604B3">
      <w:pPr>
        <w:spacing w:after="0" w:line="360" w:lineRule="auto"/>
        <w:ind w:firstLine="709"/>
        <w:jc w:val="both"/>
        <w:rPr>
          <w:rFonts w:ascii="Times New Roman" w:hAnsi="Times New Roman" w:cs="Times New Roman"/>
          <w:sz w:val="28"/>
          <w:szCs w:val="28"/>
        </w:rPr>
      </w:pPr>
      <w:r w:rsidRPr="001604B3">
        <w:rPr>
          <w:rFonts w:ascii="Times New Roman" w:hAnsi="Times New Roman" w:cs="Times New Roman"/>
          <w:sz w:val="28"/>
          <w:szCs w:val="28"/>
        </w:rPr>
        <w:lastRenderedPageBreak/>
        <w:t>порядок проведения инвентаризации активов и обязательств организации;</w:t>
      </w:r>
    </w:p>
    <w:p w:rsidR="000D40CD" w:rsidRPr="001604B3" w:rsidRDefault="000D40CD" w:rsidP="001604B3">
      <w:pPr>
        <w:spacing w:after="0" w:line="360" w:lineRule="auto"/>
        <w:ind w:firstLine="709"/>
        <w:jc w:val="both"/>
        <w:rPr>
          <w:rFonts w:ascii="Times New Roman" w:hAnsi="Times New Roman" w:cs="Times New Roman"/>
          <w:sz w:val="28"/>
          <w:szCs w:val="28"/>
        </w:rPr>
      </w:pPr>
      <w:r w:rsidRPr="001604B3">
        <w:rPr>
          <w:rFonts w:ascii="Times New Roman" w:hAnsi="Times New Roman" w:cs="Times New Roman"/>
          <w:sz w:val="28"/>
          <w:szCs w:val="28"/>
        </w:rPr>
        <w:t>способы оценки активов и обязательств;</w:t>
      </w:r>
    </w:p>
    <w:p w:rsidR="000D40CD" w:rsidRPr="001604B3" w:rsidRDefault="000D40CD" w:rsidP="001604B3">
      <w:pPr>
        <w:spacing w:after="0" w:line="360" w:lineRule="auto"/>
        <w:ind w:firstLine="709"/>
        <w:jc w:val="both"/>
        <w:rPr>
          <w:rFonts w:ascii="Times New Roman" w:hAnsi="Times New Roman" w:cs="Times New Roman"/>
          <w:sz w:val="28"/>
          <w:szCs w:val="28"/>
        </w:rPr>
      </w:pPr>
      <w:r w:rsidRPr="001604B3">
        <w:rPr>
          <w:rFonts w:ascii="Times New Roman" w:hAnsi="Times New Roman" w:cs="Times New Roman"/>
          <w:sz w:val="28"/>
          <w:szCs w:val="28"/>
        </w:rPr>
        <w:t>правила документооборота и технология обработки учетной информации;</w:t>
      </w:r>
    </w:p>
    <w:p w:rsidR="000D40CD" w:rsidRPr="001604B3" w:rsidRDefault="000D40CD" w:rsidP="001604B3">
      <w:pPr>
        <w:spacing w:after="0" w:line="360" w:lineRule="auto"/>
        <w:ind w:firstLine="709"/>
        <w:jc w:val="both"/>
        <w:rPr>
          <w:rFonts w:ascii="Times New Roman" w:hAnsi="Times New Roman" w:cs="Times New Roman"/>
          <w:sz w:val="28"/>
          <w:szCs w:val="28"/>
        </w:rPr>
      </w:pPr>
      <w:r w:rsidRPr="001604B3">
        <w:rPr>
          <w:rFonts w:ascii="Times New Roman" w:hAnsi="Times New Roman" w:cs="Times New Roman"/>
          <w:sz w:val="28"/>
          <w:szCs w:val="28"/>
        </w:rPr>
        <w:t xml:space="preserve">порядок </w:t>
      </w:r>
      <w:proofErr w:type="gramStart"/>
      <w:r w:rsidRPr="001604B3">
        <w:rPr>
          <w:rFonts w:ascii="Times New Roman" w:hAnsi="Times New Roman" w:cs="Times New Roman"/>
          <w:sz w:val="28"/>
          <w:szCs w:val="28"/>
        </w:rPr>
        <w:t>контроля за</w:t>
      </w:r>
      <w:proofErr w:type="gramEnd"/>
      <w:r w:rsidRPr="001604B3">
        <w:rPr>
          <w:rFonts w:ascii="Times New Roman" w:hAnsi="Times New Roman" w:cs="Times New Roman"/>
          <w:sz w:val="28"/>
          <w:szCs w:val="28"/>
        </w:rPr>
        <w:t xml:space="preserve"> хозяйственными операциями;</w:t>
      </w:r>
    </w:p>
    <w:p w:rsidR="00DF7480" w:rsidRDefault="000D40CD" w:rsidP="00DF7480">
      <w:pPr>
        <w:spacing w:line="360" w:lineRule="auto"/>
        <w:ind w:firstLine="709"/>
        <w:jc w:val="both"/>
        <w:rPr>
          <w:rFonts w:ascii="Times New Roman" w:hAnsi="Times New Roman" w:cs="Times New Roman"/>
          <w:sz w:val="28"/>
          <w:szCs w:val="28"/>
        </w:rPr>
      </w:pPr>
      <w:r w:rsidRPr="001604B3">
        <w:rPr>
          <w:rFonts w:ascii="Times New Roman" w:hAnsi="Times New Roman" w:cs="Times New Roman"/>
          <w:sz w:val="28"/>
          <w:szCs w:val="28"/>
        </w:rPr>
        <w:t>другие решения, необходимые для о</w:t>
      </w:r>
      <w:r w:rsidR="007562F6">
        <w:rPr>
          <w:rFonts w:ascii="Times New Roman" w:hAnsi="Times New Roman" w:cs="Times New Roman"/>
          <w:sz w:val="28"/>
          <w:szCs w:val="28"/>
        </w:rPr>
        <w:t>рганизации бухгалтерского учета</w:t>
      </w:r>
      <w:r w:rsidRPr="001604B3">
        <w:rPr>
          <w:rFonts w:ascii="Times New Roman" w:hAnsi="Times New Roman" w:cs="Times New Roman"/>
          <w:sz w:val="28"/>
          <w:szCs w:val="28"/>
        </w:rPr>
        <w:t>»</w:t>
      </w:r>
      <w:r w:rsidR="008F2CA6" w:rsidRPr="008F2CA6">
        <w:rPr>
          <w:rFonts w:ascii="Times New Roman" w:hAnsi="Times New Roman" w:cs="Times New Roman"/>
          <w:sz w:val="28"/>
          <w:szCs w:val="28"/>
        </w:rPr>
        <w:t>[</w:t>
      </w:r>
      <w:r w:rsidR="008F2CA6">
        <w:rPr>
          <w:rFonts w:ascii="Times New Roman" w:hAnsi="Times New Roman" w:cs="Times New Roman"/>
          <w:sz w:val="28"/>
          <w:szCs w:val="28"/>
        </w:rPr>
        <w:t>4</w:t>
      </w:r>
      <w:r w:rsidR="008F2CA6" w:rsidRPr="008F2CA6">
        <w:rPr>
          <w:rFonts w:ascii="Times New Roman" w:hAnsi="Times New Roman" w:cs="Times New Roman"/>
          <w:sz w:val="28"/>
          <w:szCs w:val="28"/>
        </w:rPr>
        <w:t>]</w:t>
      </w:r>
      <w:r w:rsidR="008F2CA6">
        <w:rPr>
          <w:rFonts w:ascii="Times New Roman" w:hAnsi="Times New Roman" w:cs="Times New Roman"/>
          <w:sz w:val="28"/>
          <w:szCs w:val="28"/>
        </w:rPr>
        <w:t>.</w:t>
      </w:r>
      <w:r w:rsidR="00DF7480" w:rsidRPr="00DF7480">
        <w:rPr>
          <w:rFonts w:ascii="Times New Roman" w:hAnsi="Times New Roman" w:cs="Times New Roman"/>
          <w:sz w:val="28"/>
          <w:szCs w:val="28"/>
        </w:rPr>
        <w:t xml:space="preserve"> </w:t>
      </w:r>
    </w:p>
    <w:p w:rsidR="00DF7480" w:rsidRPr="008F2CA6" w:rsidRDefault="00DF7480" w:rsidP="00DF7480">
      <w:pPr>
        <w:spacing w:line="360" w:lineRule="auto"/>
        <w:ind w:firstLine="709"/>
        <w:jc w:val="both"/>
        <w:rPr>
          <w:rFonts w:ascii="Times New Roman" w:hAnsi="Times New Roman" w:cs="Times New Roman"/>
          <w:sz w:val="28"/>
          <w:szCs w:val="28"/>
        </w:rPr>
      </w:pPr>
      <w:proofErr w:type="gramStart"/>
      <w:r w:rsidRPr="007562F6">
        <w:rPr>
          <w:rFonts w:ascii="Times New Roman" w:hAnsi="Times New Roman" w:cs="Times New Roman"/>
          <w:sz w:val="28"/>
          <w:szCs w:val="28"/>
        </w:rPr>
        <w:t>В 4 разделе ПБУ 1/2008 указано, что «к способам ведения бухгалтерского учета, принятым при формировании учетной политики организации и подлежащим раскрытию в бухгалтерской отчетности, относятся способы амортизации основных средств, нематериальных и иных активов, оценки производственных запасов, товаров, незавершенного производства и готовой продукции, признания выручки от продажи продукции, товаров, работ, услуг и другие способы</w:t>
      </w:r>
      <w:r w:rsidR="008F2CA6">
        <w:rPr>
          <w:rFonts w:ascii="Times New Roman" w:hAnsi="Times New Roman" w:cs="Times New Roman"/>
          <w:sz w:val="28"/>
          <w:szCs w:val="28"/>
        </w:rPr>
        <w:t xml:space="preserve">» </w:t>
      </w:r>
      <w:r w:rsidR="008F2CA6" w:rsidRPr="008F2CA6">
        <w:rPr>
          <w:rFonts w:ascii="Times New Roman" w:hAnsi="Times New Roman" w:cs="Times New Roman"/>
          <w:sz w:val="28"/>
          <w:szCs w:val="28"/>
        </w:rPr>
        <w:t>[</w:t>
      </w:r>
      <w:r w:rsidR="008F2CA6">
        <w:rPr>
          <w:rFonts w:ascii="Times New Roman" w:hAnsi="Times New Roman" w:cs="Times New Roman"/>
          <w:sz w:val="28"/>
          <w:szCs w:val="28"/>
        </w:rPr>
        <w:t>4</w:t>
      </w:r>
      <w:r w:rsidR="008F2CA6" w:rsidRPr="008F2CA6">
        <w:rPr>
          <w:rFonts w:ascii="Times New Roman" w:hAnsi="Times New Roman" w:cs="Times New Roman"/>
          <w:sz w:val="28"/>
          <w:szCs w:val="28"/>
        </w:rPr>
        <w:t>]</w:t>
      </w:r>
      <w:r w:rsidR="008F2CA6">
        <w:rPr>
          <w:rFonts w:ascii="Times New Roman" w:hAnsi="Times New Roman" w:cs="Times New Roman"/>
          <w:sz w:val="28"/>
          <w:szCs w:val="28"/>
        </w:rPr>
        <w:t>.</w:t>
      </w:r>
      <w:proofErr w:type="gramEnd"/>
    </w:p>
    <w:p w:rsidR="006D71CD" w:rsidRPr="00DF7480" w:rsidRDefault="006D71CD" w:rsidP="00DF7480">
      <w:pPr>
        <w:spacing w:line="360" w:lineRule="auto"/>
        <w:ind w:firstLine="709"/>
        <w:jc w:val="both"/>
        <w:rPr>
          <w:rFonts w:ascii="Times New Roman" w:hAnsi="Times New Roman" w:cs="Times New Roman"/>
          <w:sz w:val="28"/>
          <w:szCs w:val="28"/>
        </w:rPr>
      </w:pPr>
      <w:r w:rsidRPr="001604B3">
        <w:rPr>
          <w:rFonts w:ascii="Times New Roman" w:hAnsi="Times New Roman"/>
          <w:sz w:val="28"/>
          <w:szCs w:val="28"/>
        </w:rPr>
        <w:t>Таким образом, можно сказать, что вся совокупность</w:t>
      </w:r>
      <w:r w:rsidR="00610894" w:rsidRPr="001604B3">
        <w:rPr>
          <w:rFonts w:ascii="Times New Roman" w:hAnsi="Times New Roman"/>
          <w:sz w:val="28"/>
          <w:szCs w:val="28"/>
        </w:rPr>
        <w:t xml:space="preserve"> вопросов,</w:t>
      </w:r>
      <w:r w:rsidRPr="001604B3">
        <w:rPr>
          <w:rFonts w:ascii="Times New Roman" w:hAnsi="Times New Roman"/>
          <w:sz w:val="28"/>
          <w:szCs w:val="28"/>
        </w:rPr>
        <w:t xml:space="preserve"> решаемых методом учётной политики</w:t>
      </w:r>
      <w:r w:rsidR="00610894" w:rsidRPr="001604B3">
        <w:rPr>
          <w:rFonts w:ascii="Times New Roman" w:hAnsi="Times New Roman"/>
          <w:sz w:val="28"/>
          <w:szCs w:val="28"/>
        </w:rPr>
        <w:t>,</w:t>
      </w:r>
      <w:r w:rsidRPr="001604B3">
        <w:rPr>
          <w:rFonts w:ascii="Times New Roman" w:hAnsi="Times New Roman"/>
          <w:sz w:val="28"/>
          <w:szCs w:val="28"/>
        </w:rPr>
        <w:t xml:space="preserve"> делится на </w:t>
      </w:r>
      <w:r w:rsidR="00610894" w:rsidRPr="001604B3">
        <w:rPr>
          <w:rFonts w:ascii="Times New Roman" w:hAnsi="Times New Roman"/>
          <w:sz w:val="28"/>
          <w:szCs w:val="28"/>
        </w:rPr>
        <w:t xml:space="preserve">три аспекта: </w:t>
      </w:r>
      <w:r w:rsidR="00FB4D6B" w:rsidRPr="001604B3">
        <w:rPr>
          <w:rFonts w:ascii="Times New Roman" w:hAnsi="Times New Roman"/>
          <w:sz w:val="28"/>
          <w:szCs w:val="28"/>
        </w:rPr>
        <w:t>методологические</w:t>
      </w:r>
      <w:r w:rsidR="00610894" w:rsidRPr="001604B3">
        <w:rPr>
          <w:rFonts w:ascii="Times New Roman" w:hAnsi="Times New Roman"/>
          <w:sz w:val="28"/>
          <w:szCs w:val="28"/>
        </w:rPr>
        <w:t>,  организационные и технические</w:t>
      </w:r>
      <w:r w:rsidRPr="001604B3">
        <w:rPr>
          <w:rFonts w:ascii="Times New Roman" w:hAnsi="Times New Roman"/>
          <w:sz w:val="28"/>
          <w:szCs w:val="28"/>
        </w:rPr>
        <w:t>.</w:t>
      </w:r>
    </w:p>
    <w:p w:rsidR="006D71CD" w:rsidRPr="001604B3" w:rsidRDefault="00610894" w:rsidP="001604B3">
      <w:pPr>
        <w:spacing w:after="0" w:line="360" w:lineRule="auto"/>
        <w:ind w:firstLine="709"/>
        <w:jc w:val="both"/>
        <w:rPr>
          <w:rFonts w:ascii="Times New Roman" w:hAnsi="Times New Roman"/>
          <w:sz w:val="28"/>
          <w:szCs w:val="28"/>
        </w:rPr>
      </w:pPr>
      <w:r w:rsidRPr="001604B3">
        <w:rPr>
          <w:rFonts w:ascii="Times New Roman" w:hAnsi="Times New Roman"/>
          <w:sz w:val="28"/>
          <w:szCs w:val="28"/>
        </w:rPr>
        <w:t>Методологические  – это</w:t>
      </w:r>
      <w:r w:rsidR="006D71CD" w:rsidRPr="001604B3">
        <w:rPr>
          <w:rFonts w:ascii="Times New Roman" w:hAnsi="Times New Roman"/>
          <w:sz w:val="28"/>
          <w:szCs w:val="28"/>
        </w:rPr>
        <w:t xml:space="preserve"> аспекты учётной политики, которые влияют на порядок формирования финансовых результатов деятельности организации, на оценку ее финансового состояния.</w:t>
      </w:r>
    </w:p>
    <w:p w:rsidR="00FB4D6B" w:rsidRPr="001604B3" w:rsidRDefault="00FB4D6B" w:rsidP="001604B3">
      <w:pPr>
        <w:spacing w:after="0" w:line="360" w:lineRule="auto"/>
        <w:ind w:firstLine="709"/>
        <w:jc w:val="both"/>
        <w:rPr>
          <w:rFonts w:ascii="Times New Roman" w:hAnsi="Times New Roman"/>
          <w:sz w:val="28"/>
          <w:szCs w:val="28"/>
        </w:rPr>
      </w:pPr>
      <w:r w:rsidRPr="001604B3">
        <w:rPr>
          <w:rFonts w:ascii="Times New Roman" w:hAnsi="Times New Roman"/>
          <w:sz w:val="28"/>
          <w:szCs w:val="28"/>
        </w:rPr>
        <w:t xml:space="preserve">Организационные аспекты - </w:t>
      </w:r>
      <w:r w:rsidR="006D71CD" w:rsidRPr="001604B3">
        <w:rPr>
          <w:rFonts w:ascii="Times New Roman" w:hAnsi="Times New Roman"/>
          <w:sz w:val="28"/>
          <w:szCs w:val="28"/>
        </w:rPr>
        <w:t xml:space="preserve"> методы организации технологического процесса работы бухгалтерско-финансовой службы организации, </w:t>
      </w:r>
      <w:r w:rsidRPr="001604B3">
        <w:rPr>
          <w:rFonts w:ascii="Times New Roman" w:hAnsi="Times New Roman"/>
          <w:sz w:val="28"/>
          <w:szCs w:val="28"/>
        </w:rPr>
        <w:t>её взаимодействие,</w:t>
      </w:r>
      <w:r w:rsidR="006D71CD" w:rsidRPr="001604B3">
        <w:rPr>
          <w:rFonts w:ascii="Times New Roman" w:hAnsi="Times New Roman"/>
          <w:sz w:val="28"/>
          <w:szCs w:val="28"/>
        </w:rPr>
        <w:t xml:space="preserve"> </w:t>
      </w:r>
      <w:r w:rsidRPr="001604B3">
        <w:rPr>
          <w:rFonts w:ascii="Times New Roman" w:hAnsi="Times New Roman"/>
          <w:sz w:val="28"/>
          <w:szCs w:val="28"/>
        </w:rPr>
        <w:t>внутренний порядок.</w:t>
      </w:r>
    </w:p>
    <w:p w:rsidR="006D71CD" w:rsidRDefault="00610894" w:rsidP="007562F6">
      <w:pPr>
        <w:spacing w:after="0" w:line="360" w:lineRule="auto"/>
        <w:ind w:firstLine="709"/>
        <w:jc w:val="both"/>
        <w:rPr>
          <w:rFonts w:ascii="Times New Roman" w:hAnsi="Times New Roman"/>
          <w:sz w:val="28"/>
          <w:szCs w:val="28"/>
        </w:rPr>
      </w:pPr>
      <w:r w:rsidRPr="001604B3">
        <w:rPr>
          <w:rFonts w:ascii="Times New Roman" w:hAnsi="Times New Roman"/>
          <w:sz w:val="28"/>
          <w:szCs w:val="28"/>
        </w:rPr>
        <w:t>Технические аспекты – это способы ведения учетных регистров</w:t>
      </w:r>
      <w:r w:rsidR="00FB4D6B" w:rsidRPr="001604B3">
        <w:rPr>
          <w:rFonts w:ascii="Times New Roman" w:hAnsi="Times New Roman"/>
          <w:sz w:val="28"/>
          <w:szCs w:val="28"/>
        </w:rPr>
        <w:t>, уровень автоматизации.</w:t>
      </w:r>
    </w:p>
    <w:p w:rsidR="0093276B" w:rsidRPr="0093276B" w:rsidRDefault="0093276B" w:rsidP="0093276B">
      <w:pPr>
        <w:autoSpaceDE w:val="0"/>
        <w:autoSpaceDN w:val="0"/>
        <w:adjustRightInd w:val="0"/>
        <w:spacing w:line="360" w:lineRule="auto"/>
        <w:ind w:firstLine="709"/>
        <w:jc w:val="both"/>
        <w:rPr>
          <w:rFonts w:ascii="Times New Roman" w:hAnsi="Times New Roman" w:cs="Times New Roman"/>
          <w:sz w:val="28"/>
        </w:rPr>
      </w:pPr>
      <w:r w:rsidRPr="0093276B">
        <w:rPr>
          <w:rFonts w:ascii="Times New Roman" w:hAnsi="Times New Roman" w:cs="Times New Roman"/>
          <w:sz w:val="28"/>
          <w:szCs w:val="28"/>
        </w:rPr>
        <w:t xml:space="preserve">Итак, </w:t>
      </w:r>
      <w:r w:rsidRPr="0093276B">
        <w:rPr>
          <w:rFonts w:ascii="Times New Roman" w:hAnsi="Times New Roman" w:cs="Times New Roman"/>
          <w:sz w:val="28"/>
        </w:rPr>
        <w:t xml:space="preserve">учетная политика представляет собой письменный документ, содержащий организационно-технические и методические основы организации бухгалтерского учета в организации и в обязательном порядке </w:t>
      </w:r>
      <w:r w:rsidRPr="0093276B">
        <w:rPr>
          <w:rFonts w:ascii="Times New Roman" w:hAnsi="Times New Roman" w:cs="Times New Roman"/>
          <w:sz w:val="28"/>
        </w:rPr>
        <w:lastRenderedPageBreak/>
        <w:t>раскрывающий каждый из обязательных элементов учетной политики, предусмотренный действующим законодательством.</w:t>
      </w:r>
    </w:p>
    <w:p w:rsidR="00D60785" w:rsidRPr="007562F6" w:rsidRDefault="00D60785" w:rsidP="0093276B">
      <w:pPr>
        <w:spacing w:line="360" w:lineRule="auto"/>
        <w:ind w:firstLine="709"/>
        <w:jc w:val="both"/>
        <w:rPr>
          <w:rFonts w:ascii="Times New Roman" w:hAnsi="Times New Roman" w:cs="Times New Roman"/>
          <w:sz w:val="28"/>
          <w:szCs w:val="28"/>
        </w:rPr>
      </w:pPr>
      <w:r w:rsidRPr="001604B3">
        <w:rPr>
          <w:sz w:val="28"/>
          <w:szCs w:val="28"/>
        </w:rPr>
        <w:t xml:space="preserve"> </w:t>
      </w:r>
      <w:r w:rsidRPr="007562F6">
        <w:rPr>
          <w:rFonts w:ascii="Times New Roman" w:hAnsi="Times New Roman" w:cs="Times New Roman"/>
          <w:sz w:val="28"/>
          <w:szCs w:val="28"/>
        </w:rPr>
        <w:t>На протяжении года предприятие должно строго следовать принятой учетной политике. При необходимости можно внести изменения в учетную политику, о чем обязательно указывается в пояснительной записке к годовому отчету за предыдущий год.</w:t>
      </w:r>
      <w:r w:rsidR="0093276B">
        <w:rPr>
          <w:rFonts w:ascii="Times New Roman" w:hAnsi="Times New Roman" w:cs="Times New Roman"/>
          <w:sz w:val="28"/>
          <w:szCs w:val="28"/>
        </w:rPr>
        <w:t xml:space="preserve"> У</w:t>
      </w:r>
      <w:r w:rsidRPr="007562F6">
        <w:rPr>
          <w:rFonts w:ascii="Times New Roman" w:hAnsi="Times New Roman" w:cs="Times New Roman"/>
          <w:sz w:val="28"/>
          <w:szCs w:val="28"/>
        </w:rPr>
        <w:t>четная политика может быть изменена в случае ликвидации, реорганизации или преобразования предприятия, а также изменений нормативных и законодательных документов РФ.</w:t>
      </w:r>
    </w:p>
    <w:p w:rsidR="003E7C1C" w:rsidRPr="00A90B26" w:rsidRDefault="00E2747D" w:rsidP="00A90B26">
      <w:pPr>
        <w:spacing w:after="0" w:line="360" w:lineRule="auto"/>
        <w:ind w:firstLine="709"/>
        <w:jc w:val="both"/>
        <w:rPr>
          <w:rFonts w:ascii="Times New Roman" w:hAnsi="Times New Roman"/>
          <w:sz w:val="28"/>
          <w:szCs w:val="28"/>
        </w:rPr>
      </w:pPr>
      <w:r w:rsidRPr="00D10447">
        <w:rPr>
          <w:rFonts w:ascii="Times New Roman" w:hAnsi="Times New Roman"/>
          <w:sz w:val="28"/>
          <w:szCs w:val="28"/>
        </w:rPr>
        <w:t>Способы ведения бухгалтерского учёта, избранные организацией при формировании учётной</w:t>
      </w:r>
      <w:r w:rsidRPr="001604B3">
        <w:rPr>
          <w:rFonts w:ascii="Times New Roman" w:hAnsi="Times New Roman"/>
          <w:sz w:val="28"/>
          <w:szCs w:val="28"/>
        </w:rPr>
        <w:t xml:space="preserve"> политики, применяются с  1 января года, следующим  за годом утверждения соответствующего организационн</w:t>
      </w:r>
      <w:proofErr w:type="gramStart"/>
      <w:r w:rsidRPr="001604B3">
        <w:rPr>
          <w:rFonts w:ascii="Times New Roman" w:hAnsi="Times New Roman"/>
          <w:sz w:val="28"/>
          <w:szCs w:val="28"/>
        </w:rPr>
        <w:t>о-</w:t>
      </w:r>
      <w:proofErr w:type="gramEnd"/>
      <w:r w:rsidRPr="001604B3">
        <w:rPr>
          <w:rFonts w:ascii="Times New Roman" w:hAnsi="Times New Roman"/>
          <w:sz w:val="28"/>
          <w:szCs w:val="28"/>
        </w:rPr>
        <w:t xml:space="preserve"> распорядительного документа.</w:t>
      </w:r>
      <w:r w:rsidR="006D71CD" w:rsidRPr="001604B3">
        <w:rPr>
          <w:rFonts w:ascii="Times New Roman" w:hAnsi="Times New Roman"/>
          <w:sz w:val="28"/>
          <w:szCs w:val="28"/>
        </w:rPr>
        <w:t xml:space="preserve"> При формировании учётной политики необходимо учитывать, что способы ведения бухгалтерского  учёта, избранные организацией, должны применяться всеми филиалами, представительствами  и иными подразделениями организации (включая выделенные на отдельный баланс), независимо от их места нахождения. </w:t>
      </w:r>
      <w:r w:rsidR="003E7C1C" w:rsidRPr="007562F6">
        <w:rPr>
          <w:rFonts w:ascii="Times New Roman" w:hAnsi="Times New Roman" w:cs="Times New Roman"/>
          <w:sz w:val="28"/>
          <w:szCs w:val="28"/>
        </w:rPr>
        <w:t xml:space="preserve"> </w:t>
      </w:r>
    </w:p>
    <w:p w:rsidR="001604B3" w:rsidRPr="007562F6" w:rsidRDefault="003E7C1C" w:rsidP="007562F6">
      <w:pPr>
        <w:pStyle w:val="21"/>
        <w:rPr>
          <w:color w:val="auto"/>
        </w:rPr>
      </w:pPr>
      <w:r w:rsidRPr="007562F6">
        <w:rPr>
          <w:color w:val="auto"/>
        </w:rPr>
        <w:t>Основополагающими нормативными</w:t>
      </w:r>
      <w:r w:rsidR="007562F6">
        <w:rPr>
          <w:color w:val="auto"/>
        </w:rPr>
        <w:t xml:space="preserve"> документами, которыми следует </w:t>
      </w:r>
      <w:r w:rsidRPr="007562F6">
        <w:rPr>
          <w:color w:val="auto"/>
        </w:rPr>
        <w:t xml:space="preserve"> руководствоваться при выборе и обосновании учетной политики пр</w:t>
      </w:r>
      <w:r w:rsidR="001604B3" w:rsidRPr="007562F6">
        <w:rPr>
          <w:color w:val="auto"/>
        </w:rPr>
        <w:t>едприятия, являются следующие:</w:t>
      </w:r>
    </w:p>
    <w:p w:rsidR="001604B3" w:rsidRPr="00680985" w:rsidRDefault="00621954" w:rsidP="007562F6">
      <w:pPr>
        <w:pStyle w:val="21"/>
        <w:numPr>
          <w:ilvl w:val="0"/>
          <w:numId w:val="13"/>
        </w:numPr>
        <w:tabs>
          <w:tab w:val="left" w:pos="720"/>
        </w:tabs>
        <w:ind w:left="0" w:firstLine="0"/>
      </w:pPr>
      <w:r w:rsidRPr="00680985">
        <w:rPr>
          <w:color w:val="auto"/>
        </w:rPr>
        <w:t xml:space="preserve">Федеральный закон "О бухгалтерском учете" </w:t>
      </w:r>
      <w:r w:rsidRPr="00680985">
        <w:t>от 06.12.2011 N 402-ФЗ (ред. от 02.11.2013).</w:t>
      </w:r>
    </w:p>
    <w:p w:rsidR="001604B3" w:rsidRPr="00680985" w:rsidRDefault="001604B3" w:rsidP="007562F6">
      <w:pPr>
        <w:pStyle w:val="21"/>
        <w:numPr>
          <w:ilvl w:val="0"/>
          <w:numId w:val="13"/>
        </w:numPr>
        <w:tabs>
          <w:tab w:val="left" w:pos="720"/>
        </w:tabs>
        <w:ind w:left="0" w:firstLine="0"/>
      </w:pPr>
      <w:r w:rsidRPr="00680985">
        <w:rPr>
          <w:color w:val="auto"/>
        </w:rPr>
        <w:t xml:space="preserve">Налоговый кодекс </w:t>
      </w:r>
      <w:r w:rsidRPr="00680985">
        <w:t xml:space="preserve">Российской Федерации (часть вторая) от 05.08.2000 N 117-ФЗ (ред. от 23.07.2013) (с </w:t>
      </w:r>
      <w:proofErr w:type="spellStart"/>
      <w:r w:rsidRPr="00680985">
        <w:t>изм</w:t>
      </w:r>
      <w:proofErr w:type="spellEnd"/>
      <w:r w:rsidRPr="00680985">
        <w:t xml:space="preserve">. и доп., </w:t>
      </w:r>
      <w:proofErr w:type="gramStart"/>
      <w:r w:rsidRPr="00680985">
        <w:t>вступающими</w:t>
      </w:r>
      <w:proofErr w:type="gramEnd"/>
      <w:r w:rsidRPr="00680985">
        <w:t xml:space="preserve"> в силу с 01.10.2013).</w:t>
      </w:r>
    </w:p>
    <w:p w:rsidR="00621954" w:rsidRPr="00680985" w:rsidRDefault="00621954" w:rsidP="007562F6">
      <w:pPr>
        <w:pStyle w:val="21"/>
        <w:numPr>
          <w:ilvl w:val="0"/>
          <w:numId w:val="13"/>
        </w:numPr>
        <w:tabs>
          <w:tab w:val="left" w:pos="720"/>
        </w:tabs>
        <w:ind w:left="0" w:firstLine="0"/>
      </w:pPr>
      <w:r w:rsidRPr="00680985">
        <w:t>«Положение по ведению бухгалтерского учета и бухгалтерской отчетности в Российской Федерации» утвержденное приказом Минфина РФ от 29.07.1998 N 34н (ред. от 24.12.2010).</w:t>
      </w:r>
    </w:p>
    <w:p w:rsidR="00621954" w:rsidRPr="00680985" w:rsidRDefault="00621954" w:rsidP="007562F6">
      <w:pPr>
        <w:pStyle w:val="21"/>
        <w:numPr>
          <w:ilvl w:val="0"/>
          <w:numId w:val="13"/>
        </w:numPr>
        <w:tabs>
          <w:tab w:val="left" w:pos="720"/>
        </w:tabs>
        <w:ind w:left="0" w:firstLine="0"/>
      </w:pPr>
      <w:r w:rsidRPr="00680985">
        <w:rPr>
          <w:color w:val="auto"/>
        </w:rPr>
        <w:t>ПБУ 1/2008 «Учетная политика предприятия»</w:t>
      </w:r>
      <w:r w:rsidR="003E7C1C" w:rsidRPr="00680985">
        <w:rPr>
          <w:color w:val="auto"/>
        </w:rPr>
        <w:t xml:space="preserve">, </w:t>
      </w:r>
      <w:r w:rsidR="004E439C" w:rsidRPr="00680985">
        <w:rPr>
          <w:color w:val="auto"/>
        </w:rPr>
        <w:t xml:space="preserve"> </w:t>
      </w:r>
      <w:proofErr w:type="gramStart"/>
      <w:r w:rsidR="003E7C1C" w:rsidRPr="00680985">
        <w:rPr>
          <w:color w:val="auto"/>
        </w:rPr>
        <w:t>утвержденное</w:t>
      </w:r>
      <w:proofErr w:type="gramEnd"/>
      <w:r w:rsidR="003E7C1C" w:rsidRPr="00680985">
        <w:rPr>
          <w:color w:val="auto"/>
        </w:rPr>
        <w:t xml:space="preserve"> приказом Минфина Российской Федерации</w:t>
      </w:r>
      <w:r w:rsidRPr="00680985">
        <w:rPr>
          <w:color w:val="auto"/>
        </w:rPr>
        <w:t xml:space="preserve"> № 106н </w:t>
      </w:r>
      <w:r w:rsidRPr="00680985">
        <w:t>от 6.10.2008</w:t>
      </w:r>
      <w:r w:rsidR="001F11C2" w:rsidRPr="00680985">
        <w:t xml:space="preserve"> (ред. От 18.12.2012).</w:t>
      </w:r>
    </w:p>
    <w:p w:rsidR="002C53DF" w:rsidRPr="007562F6" w:rsidRDefault="002C53DF" w:rsidP="007562F6">
      <w:pPr>
        <w:pStyle w:val="21"/>
        <w:numPr>
          <w:ilvl w:val="0"/>
          <w:numId w:val="13"/>
        </w:numPr>
        <w:tabs>
          <w:tab w:val="left" w:pos="720"/>
        </w:tabs>
        <w:ind w:left="0" w:firstLine="0"/>
      </w:pPr>
      <w:r w:rsidRPr="00680985">
        <w:rPr>
          <w:color w:val="auto"/>
        </w:rPr>
        <w:lastRenderedPageBreak/>
        <w:t>Положения по бухгалтерскому учету по учету основных средств</w:t>
      </w:r>
      <w:r>
        <w:rPr>
          <w:color w:val="auto"/>
        </w:rPr>
        <w:t>, материально-производственных запасов, нематериальных активов, доходов  и расходов организации,</w:t>
      </w:r>
      <w:r w:rsidR="00AE532E">
        <w:rPr>
          <w:color w:val="auto"/>
        </w:rPr>
        <w:t xml:space="preserve"> финансовых вложений</w:t>
      </w:r>
      <w:r w:rsidR="00A90B26">
        <w:rPr>
          <w:color w:val="auto"/>
        </w:rPr>
        <w:t xml:space="preserve"> и др.</w:t>
      </w:r>
    </w:p>
    <w:p w:rsidR="003E7C1C" w:rsidRPr="007562F6" w:rsidRDefault="001F11C2" w:rsidP="007562F6">
      <w:pPr>
        <w:pStyle w:val="21"/>
        <w:numPr>
          <w:ilvl w:val="0"/>
          <w:numId w:val="13"/>
        </w:numPr>
        <w:tabs>
          <w:tab w:val="left" w:pos="720"/>
        </w:tabs>
        <w:ind w:left="0" w:firstLine="0"/>
      </w:pPr>
      <w:r w:rsidRPr="007562F6">
        <w:t>«</w:t>
      </w:r>
      <w:r w:rsidR="003E7C1C" w:rsidRPr="007562F6">
        <w:rPr>
          <w:color w:val="auto"/>
        </w:rPr>
        <w:t>План счетов бухгалтерского учета финансово-хозяйственной деятельности предприятий и инструкции по его применению</w:t>
      </w:r>
      <w:r w:rsidRPr="007562F6">
        <w:t>»</w:t>
      </w:r>
      <w:r w:rsidR="003E7C1C" w:rsidRPr="007562F6">
        <w:rPr>
          <w:color w:val="auto"/>
        </w:rPr>
        <w:t xml:space="preserve">, утвержденные приказом Минфина </w:t>
      </w:r>
      <w:r w:rsidRPr="007562F6">
        <w:t xml:space="preserve">РФ от 31.10.2000 N 94н (ред. от 08.11.2010) </w:t>
      </w:r>
    </w:p>
    <w:p w:rsidR="00AE532E" w:rsidRPr="00AE532E" w:rsidRDefault="003E7C1C" w:rsidP="00AE532E">
      <w:pPr>
        <w:spacing w:after="0" w:line="360" w:lineRule="auto"/>
        <w:ind w:firstLine="709"/>
        <w:jc w:val="both"/>
        <w:rPr>
          <w:rFonts w:ascii="Times New Roman" w:hAnsi="Times New Roman" w:cs="Times New Roman"/>
          <w:sz w:val="28"/>
          <w:szCs w:val="28"/>
        </w:rPr>
      </w:pPr>
      <w:r w:rsidRPr="00AE532E">
        <w:rPr>
          <w:rFonts w:ascii="Times New Roman" w:hAnsi="Times New Roman" w:cs="Times New Roman"/>
          <w:sz w:val="28"/>
          <w:szCs w:val="28"/>
        </w:rPr>
        <w:t>Учетная политика любой организации должна полностью соответствовать нормативно – правовым документам. Поэтому руководителям и бухгалтерской организации необходимо следить за всеми изменениями, происходящими в законодательстве РФ.</w:t>
      </w:r>
    </w:p>
    <w:p w:rsidR="00AE532E" w:rsidRPr="00AE532E" w:rsidRDefault="00AE532E" w:rsidP="00AE532E">
      <w:pPr>
        <w:spacing w:after="0" w:line="360" w:lineRule="auto"/>
        <w:ind w:firstLine="709"/>
        <w:jc w:val="both"/>
        <w:rPr>
          <w:rFonts w:ascii="Times New Roman" w:hAnsi="Times New Roman" w:cs="Times New Roman"/>
          <w:sz w:val="28"/>
          <w:szCs w:val="28"/>
        </w:rPr>
      </w:pPr>
      <w:r w:rsidRPr="00AE532E">
        <w:rPr>
          <w:rFonts w:ascii="Times New Roman" w:hAnsi="Times New Roman" w:cs="Times New Roman"/>
          <w:sz w:val="28"/>
          <w:szCs w:val="28"/>
        </w:rPr>
        <w:t xml:space="preserve"> В соответствии ПБУ 1/2008 «Учетная политика организации»: «Организация должна раскрывать принятые при формировании учетной политики способы бухгалтерского учета, существенно влияющие на оценку и принятие решений заинтересованными пользователями </w:t>
      </w:r>
      <w:r w:rsidR="00D10447">
        <w:rPr>
          <w:rFonts w:ascii="Times New Roman" w:hAnsi="Times New Roman" w:cs="Times New Roman"/>
          <w:sz w:val="28"/>
          <w:szCs w:val="28"/>
        </w:rPr>
        <w:t xml:space="preserve">бухгалтерской отчетности» </w:t>
      </w:r>
      <w:r w:rsidR="00D10447" w:rsidRPr="00D10447">
        <w:rPr>
          <w:rFonts w:ascii="Times New Roman" w:hAnsi="Times New Roman" w:cs="Times New Roman"/>
          <w:sz w:val="28"/>
          <w:szCs w:val="28"/>
        </w:rPr>
        <w:t>[</w:t>
      </w:r>
      <w:r w:rsidR="00D10447">
        <w:rPr>
          <w:rFonts w:ascii="Times New Roman" w:hAnsi="Times New Roman" w:cs="Times New Roman"/>
          <w:sz w:val="28"/>
          <w:szCs w:val="28"/>
        </w:rPr>
        <w:t>4</w:t>
      </w:r>
      <w:r w:rsidR="00D10447" w:rsidRPr="00D10447">
        <w:rPr>
          <w:rFonts w:ascii="Times New Roman" w:hAnsi="Times New Roman" w:cs="Times New Roman"/>
          <w:sz w:val="28"/>
          <w:szCs w:val="28"/>
        </w:rPr>
        <w:t>]</w:t>
      </w:r>
      <w:r w:rsidRPr="00AE532E">
        <w:rPr>
          <w:rFonts w:ascii="Times New Roman" w:hAnsi="Times New Roman" w:cs="Times New Roman"/>
          <w:sz w:val="28"/>
          <w:szCs w:val="28"/>
        </w:rPr>
        <w:t>.</w:t>
      </w:r>
    </w:p>
    <w:p w:rsidR="00AE532E" w:rsidRPr="00AE532E" w:rsidRDefault="00AE532E" w:rsidP="00AE532E">
      <w:pPr>
        <w:spacing w:after="0" w:line="360" w:lineRule="auto"/>
        <w:ind w:firstLine="709"/>
        <w:jc w:val="both"/>
        <w:rPr>
          <w:rFonts w:ascii="Times New Roman" w:hAnsi="Times New Roman" w:cs="Times New Roman"/>
          <w:sz w:val="28"/>
          <w:szCs w:val="28"/>
        </w:rPr>
      </w:pPr>
      <w:r w:rsidRPr="00AE532E">
        <w:rPr>
          <w:rFonts w:ascii="Times New Roman" w:hAnsi="Times New Roman" w:cs="Times New Roman"/>
          <w:sz w:val="28"/>
          <w:szCs w:val="28"/>
        </w:rPr>
        <w:t>В составе информации об учетной политике раскры</w:t>
      </w:r>
      <w:r w:rsidR="00680985">
        <w:rPr>
          <w:rFonts w:ascii="Times New Roman" w:hAnsi="Times New Roman" w:cs="Times New Roman"/>
          <w:sz w:val="28"/>
          <w:szCs w:val="28"/>
        </w:rPr>
        <w:t>тию подлежат следующие сведения, которые влияют на величину показателей финансовой отчетности:</w:t>
      </w:r>
    </w:p>
    <w:p w:rsidR="00AE532E" w:rsidRDefault="00DE1F65" w:rsidP="00680985">
      <w:pPr>
        <w:pStyle w:val="a6"/>
        <w:numPr>
          <w:ilvl w:val="0"/>
          <w:numId w:val="39"/>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w:t>
      </w:r>
      <w:r w:rsidR="00AE532E" w:rsidRPr="00680985">
        <w:rPr>
          <w:rFonts w:ascii="Times New Roman" w:hAnsi="Times New Roman" w:cs="Times New Roman"/>
          <w:sz w:val="28"/>
          <w:szCs w:val="28"/>
        </w:rPr>
        <w:t>о способах определения дохода и финансового результата по договорам на строительство (ПБУ 2/2008 «Учет договоров строительного подряда»);</w:t>
      </w:r>
    </w:p>
    <w:p w:rsidR="00AE532E" w:rsidRDefault="00AE532E" w:rsidP="00680985">
      <w:pPr>
        <w:pStyle w:val="a6"/>
        <w:numPr>
          <w:ilvl w:val="0"/>
          <w:numId w:val="39"/>
        </w:numPr>
        <w:spacing w:after="0" w:line="360" w:lineRule="auto"/>
        <w:ind w:left="0" w:firstLine="0"/>
        <w:jc w:val="both"/>
        <w:rPr>
          <w:rFonts w:ascii="Times New Roman" w:hAnsi="Times New Roman" w:cs="Times New Roman"/>
          <w:sz w:val="28"/>
          <w:szCs w:val="28"/>
        </w:rPr>
      </w:pPr>
      <w:r w:rsidRPr="00680985">
        <w:rPr>
          <w:rFonts w:ascii="Times New Roman" w:hAnsi="Times New Roman" w:cs="Times New Roman"/>
          <w:sz w:val="28"/>
          <w:szCs w:val="28"/>
        </w:rPr>
        <w:t>о способах пересчета валют для статей, в основе которых лежат суммы в иностранной валюте (ПБУ 3/2006 «Учет активов и обязательств, стоимость которых выражена в иностранной валюте»);</w:t>
      </w:r>
    </w:p>
    <w:p w:rsidR="00AE532E" w:rsidRDefault="00AE532E" w:rsidP="00680985">
      <w:pPr>
        <w:pStyle w:val="a6"/>
        <w:numPr>
          <w:ilvl w:val="0"/>
          <w:numId w:val="39"/>
        </w:numPr>
        <w:spacing w:after="0" w:line="360" w:lineRule="auto"/>
        <w:ind w:left="0" w:firstLine="0"/>
        <w:jc w:val="both"/>
        <w:rPr>
          <w:rFonts w:ascii="Times New Roman" w:hAnsi="Times New Roman" w:cs="Times New Roman"/>
          <w:sz w:val="28"/>
          <w:szCs w:val="28"/>
        </w:rPr>
      </w:pPr>
      <w:r w:rsidRPr="00680985">
        <w:rPr>
          <w:rFonts w:ascii="Times New Roman" w:hAnsi="Times New Roman" w:cs="Times New Roman"/>
          <w:sz w:val="28"/>
          <w:szCs w:val="28"/>
        </w:rPr>
        <w:t>о способах оценки МПЗ по их группам (видам) и о последствиях изменений способов оценки МПЗ (ПБУ 5/01 «Учет материально-производственных запасов»);</w:t>
      </w:r>
    </w:p>
    <w:p w:rsidR="00AE532E" w:rsidRDefault="00AE532E" w:rsidP="00680985">
      <w:pPr>
        <w:pStyle w:val="a6"/>
        <w:numPr>
          <w:ilvl w:val="0"/>
          <w:numId w:val="39"/>
        </w:numPr>
        <w:spacing w:after="0" w:line="360" w:lineRule="auto"/>
        <w:ind w:left="0" w:firstLine="0"/>
        <w:jc w:val="both"/>
        <w:rPr>
          <w:rFonts w:ascii="Times New Roman" w:hAnsi="Times New Roman" w:cs="Times New Roman"/>
          <w:sz w:val="28"/>
          <w:szCs w:val="28"/>
        </w:rPr>
      </w:pPr>
      <w:r w:rsidRPr="00680985">
        <w:rPr>
          <w:rFonts w:ascii="Times New Roman" w:hAnsi="Times New Roman" w:cs="Times New Roman"/>
          <w:sz w:val="28"/>
          <w:szCs w:val="28"/>
        </w:rPr>
        <w:t xml:space="preserve">о способах начисления амортизационных отчислений по отдельным группам объектов основных средств и способах оценки объектов основных средств, полученных по договорам, предусматривающим оплату </w:t>
      </w:r>
      <w:proofErr w:type="spellStart"/>
      <w:r w:rsidRPr="00680985">
        <w:rPr>
          <w:rFonts w:ascii="Times New Roman" w:hAnsi="Times New Roman" w:cs="Times New Roman"/>
          <w:sz w:val="28"/>
          <w:szCs w:val="28"/>
        </w:rPr>
        <w:lastRenderedPageBreak/>
        <w:t>неденежными</w:t>
      </w:r>
      <w:proofErr w:type="spellEnd"/>
      <w:r w:rsidRPr="00680985">
        <w:rPr>
          <w:rFonts w:ascii="Times New Roman" w:hAnsi="Times New Roman" w:cs="Times New Roman"/>
          <w:sz w:val="28"/>
          <w:szCs w:val="28"/>
        </w:rPr>
        <w:t xml:space="preserve"> средствами, и о принятых организацией сроках полезного использования объектов основных средств (ПБУ 6/01 «Учет основных средств»);</w:t>
      </w:r>
    </w:p>
    <w:p w:rsidR="00AE532E" w:rsidRDefault="00AE532E" w:rsidP="00DE1F65">
      <w:pPr>
        <w:pStyle w:val="a6"/>
        <w:numPr>
          <w:ilvl w:val="0"/>
          <w:numId w:val="39"/>
        </w:numPr>
        <w:spacing w:after="0" w:line="360" w:lineRule="auto"/>
        <w:ind w:left="0" w:firstLine="0"/>
        <w:jc w:val="both"/>
        <w:rPr>
          <w:rFonts w:ascii="Times New Roman" w:hAnsi="Times New Roman" w:cs="Times New Roman"/>
          <w:sz w:val="28"/>
          <w:szCs w:val="28"/>
        </w:rPr>
      </w:pPr>
      <w:r w:rsidRPr="00DE1F65">
        <w:rPr>
          <w:rFonts w:ascii="Times New Roman" w:hAnsi="Times New Roman" w:cs="Times New Roman"/>
          <w:sz w:val="28"/>
          <w:szCs w:val="28"/>
        </w:rPr>
        <w:t>о порядке признания выручки организации и о способе определения готовности работ, услуг, продукции, выручка от выполнения, оказания, продажи которых признается по мере готовности (ПБУ 9/99 «Доходы организации»);</w:t>
      </w:r>
    </w:p>
    <w:p w:rsidR="00AE532E" w:rsidRDefault="00AE532E" w:rsidP="00DE1F65">
      <w:pPr>
        <w:pStyle w:val="a6"/>
        <w:numPr>
          <w:ilvl w:val="0"/>
          <w:numId w:val="39"/>
        </w:numPr>
        <w:spacing w:after="0" w:line="360" w:lineRule="auto"/>
        <w:ind w:left="0" w:firstLine="0"/>
        <w:jc w:val="both"/>
        <w:rPr>
          <w:rFonts w:ascii="Times New Roman" w:hAnsi="Times New Roman" w:cs="Times New Roman"/>
          <w:sz w:val="28"/>
          <w:szCs w:val="28"/>
        </w:rPr>
      </w:pPr>
      <w:r w:rsidRPr="00DE1F65">
        <w:rPr>
          <w:rFonts w:ascii="Times New Roman" w:hAnsi="Times New Roman" w:cs="Times New Roman"/>
          <w:sz w:val="28"/>
          <w:szCs w:val="28"/>
        </w:rPr>
        <w:t xml:space="preserve"> о порядке признания коммерческих и управленческих расходов (ПБУ 10/99 «Расходы организации»);</w:t>
      </w:r>
    </w:p>
    <w:p w:rsidR="00AE532E" w:rsidRDefault="00AE532E" w:rsidP="00DE1F65">
      <w:pPr>
        <w:pStyle w:val="a6"/>
        <w:numPr>
          <w:ilvl w:val="0"/>
          <w:numId w:val="39"/>
        </w:numPr>
        <w:spacing w:after="0" w:line="360" w:lineRule="auto"/>
        <w:ind w:left="0" w:firstLine="0"/>
        <w:jc w:val="both"/>
        <w:rPr>
          <w:rFonts w:ascii="Times New Roman" w:hAnsi="Times New Roman" w:cs="Times New Roman"/>
          <w:sz w:val="28"/>
          <w:szCs w:val="28"/>
        </w:rPr>
      </w:pPr>
      <w:r w:rsidRPr="00DE1F65">
        <w:rPr>
          <w:rFonts w:ascii="Times New Roman" w:hAnsi="Times New Roman" w:cs="Times New Roman"/>
          <w:sz w:val="28"/>
          <w:szCs w:val="28"/>
        </w:rPr>
        <w:t>о способах оценки нематериальных активов, приобретенных не за денежные средства и  принятых организацией сроках полезного использования нематериальных активов, о способах начисления и отражения в бухгалтерском учете амортизации по нематериальным активам (ПБУ 14/2000 «Учет нематериальных активов»);</w:t>
      </w:r>
    </w:p>
    <w:p w:rsidR="00AE532E" w:rsidRDefault="00AE532E" w:rsidP="00DE1F65">
      <w:pPr>
        <w:pStyle w:val="a6"/>
        <w:numPr>
          <w:ilvl w:val="0"/>
          <w:numId w:val="39"/>
        </w:numPr>
        <w:spacing w:after="0" w:line="360" w:lineRule="auto"/>
        <w:ind w:left="0" w:firstLine="0"/>
        <w:jc w:val="both"/>
        <w:rPr>
          <w:rFonts w:ascii="Times New Roman" w:hAnsi="Times New Roman" w:cs="Times New Roman"/>
          <w:sz w:val="28"/>
          <w:szCs w:val="28"/>
        </w:rPr>
      </w:pPr>
      <w:r w:rsidRPr="00DE1F65">
        <w:rPr>
          <w:rFonts w:ascii="Times New Roman" w:hAnsi="Times New Roman" w:cs="Times New Roman"/>
          <w:sz w:val="28"/>
          <w:szCs w:val="28"/>
        </w:rPr>
        <w:t xml:space="preserve">о переводе долгосрочной задолженности в </w:t>
      </w:r>
      <w:proofErr w:type="gramStart"/>
      <w:r w:rsidRPr="00DE1F65">
        <w:rPr>
          <w:rFonts w:ascii="Times New Roman" w:hAnsi="Times New Roman" w:cs="Times New Roman"/>
          <w:sz w:val="28"/>
          <w:szCs w:val="28"/>
        </w:rPr>
        <w:t>краткосрочную</w:t>
      </w:r>
      <w:proofErr w:type="gramEnd"/>
      <w:r w:rsidRPr="00DE1F65">
        <w:rPr>
          <w:rFonts w:ascii="Times New Roman" w:hAnsi="Times New Roman" w:cs="Times New Roman"/>
          <w:sz w:val="28"/>
          <w:szCs w:val="28"/>
        </w:rPr>
        <w:t>, о составе и порядке списания дополнительных затрат по займам, о выборе способов начисления и распределения причитающихся доходов по заемным обязательствам, о порядке учета доходов от временного вложения заемных средств (ПБУ 15/01«Учет расходов по займам и кредитам»);</w:t>
      </w:r>
    </w:p>
    <w:p w:rsidR="00AE532E" w:rsidRDefault="00AE532E" w:rsidP="00DE1F65">
      <w:pPr>
        <w:pStyle w:val="a6"/>
        <w:numPr>
          <w:ilvl w:val="0"/>
          <w:numId w:val="39"/>
        </w:numPr>
        <w:spacing w:after="0" w:line="360" w:lineRule="auto"/>
        <w:ind w:left="0" w:firstLine="0"/>
        <w:jc w:val="both"/>
        <w:rPr>
          <w:rFonts w:ascii="Times New Roman" w:hAnsi="Times New Roman" w:cs="Times New Roman"/>
          <w:sz w:val="28"/>
          <w:szCs w:val="28"/>
        </w:rPr>
      </w:pPr>
      <w:r w:rsidRPr="00DE1F65">
        <w:rPr>
          <w:rFonts w:ascii="Times New Roman" w:hAnsi="Times New Roman" w:cs="Times New Roman"/>
          <w:sz w:val="28"/>
          <w:szCs w:val="28"/>
        </w:rPr>
        <w:t>о способах списания расходов по научно-исследовательским, опытно-конструкторским и технологическим работам, о принятых организацией сроках применения результатов научно-исследовательских, опытно-конструкторских и технологических работ (ПБУ 17/02 «Учет расходов на научно-исследовательские, опытно-конструкторские и технологические работы»);</w:t>
      </w:r>
    </w:p>
    <w:p w:rsidR="00AE532E" w:rsidRPr="00DE1F65" w:rsidRDefault="00AE532E" w:rsidP="00D10447">
      <w:pPr>
        <w:pStyle w:val="a6"/>
        <w:numPr>
          <w:ilvl w:val="0"/>
          <w:numId w:val="39"/>
        </w:numPr>
        <w:spacing w:after="0" w:line="480" w:lineRule="auto"/>
        <w:ind w:left="0" w:firstLine="0"/>
        <w:jc w:val="both"/>
        <w:rPr>
          <w:rFonts w:ascii="Times New Roman" w:hAnsi="Times New Roman" w:cs="Times New Roman"/>
          <w:sz w:val="28"/>
          <w:szCs w:val="28"/>
        </w:rPr>
      </w:pPr>
      <w:r w:rsidRPr="00DE1F65">
        <w:rPr>
          <w:rFonts w:ascii="Times New Roman" w:hAnsi="Times New Roman" w:cs="Times New Roman"/>
          <w:sz w:val="28"/>
          <w:szCs w:val="28"/>
        </w:rPr>
        <w:t>о способах оценки финансовых вложений при их выбытии по группам (видам);</w:t>
      </w:r>
      <w:r w:rsidR="00A90B26" w:rsidRPr="00DE1F65">
        <w:rPr>
          <w:rFonts w:ascii="Times New Roman" w:hAnsi="Times New Roman" w:cs="Times New Roman"/>
          <w:sz w:val="28"/>
          <w:szCs w:val="28"/>
        </w:rPr>
        <w:t xml:space="preserve"> </w:t>
      </w:r>
      <w:r w:rsidRPr="00DE1F65">
        <w:rPr>
          <w:rFonts w:ascii="Times New Roman" w:hAnsi="Times New Roman" w:cs="Times New Roman"/>
          <w:sz w:val="28"/>
          <w:szCs w:val="28"/>
        </w:rPr>
        <w:t xml:space="preserve">о последствиях изменения способов оценки финансовых вложений при их выбытии; по долговым ценным бумагам и предоставленным займам - </w:t>
      </w:r>
      <w:r w:rsidRPr="00DE1F65">
        <w:rPr>
          <w:rFonts w:ascii="Times New Roman" w:hAnsi="Times New Roman" w:cs="Times New Roman"/>
          <w:sz w:val="28"/>
          <w:szCs w:val="28"/>
        </w:rPr>
        <w:lastRenderedPageBreak/>
        <w:t>данные о применяемых способах дисконтирования (ПБУ 19/02 «Учет финансовых вложений») и т.п.</w:t>
      </w:r>
      <w:r w:rsidR="00D10447">
        <w:rPr>
          <w:rFonts w:ascii="Times New Roman" w:hAnsi="Times New Roman" w:cs="Times New Roman"/>
          <w:sz w:val="28"/>
          <w:szCs w:val="28"/>
        </w:rPr>
        <w:t xml:space="preserve">» </w:t>
      </w:r>
      <w:r w:rsidR="00D10447">
        <w:rPr>
          <w:rFonts w:ascii="Times New Roman" w:hAnsi="Times New Roman" w:cs="Times New Roman"/>
          <w:sz w:val="28"/>
          <w:szCs w:val="28"/>
          <w:lang w:val="en-US"/>
        </w:rPr>
        <w:t>[10</w:t>
      </w:r>
      <w:r w:rsidR="00D10447">
        <w:rPr>
          <w:rFonts w:ascii="Times New Roman" w:hAnsi="Times New Roman" w:cs="Times New Roman"/>
          <w:sz w:val="28"/>
          <w:szCs w:val="28"/>
        </w:rPr>
        <w:t>, с.20</w:t>
      </w:r>
      <w:r w:rsidR="00D10447">
        <w:rPr>
          <w:rFonts w:ascii="Times New Roman" w:hAnsi="Times New Roman" w:cs="Times New Roman"/>
          <w:sz w:val="28"/>
          <w:szCs w:val="28"/>
          <w:lang w:val="en-US"/>
        </w:rPr>
        <w:t>]</w:t>
      </w:r>
      <w:r w:rsidR="00D10447">
        <w:rPr>
          <w:rFonts w:ascii="Times New Roman" w:hAnsi="Times New Roman" w:cs="Times New Roman"/>
          <w:sz w:val="28"/>
          <w:szCs w:val="28"/>
        </w:rPr>
        <w:t>.</w:t>
      </w:r>
      <w:r w:rsidR="00DE1F65">
        <w:rPr>
          <w:rFonts w:ascii="Times New Roman" w:hAnsi="Times New Roman" w:cs="Times New Roman"/>
          <w:sz w:val="28"/>
          <w:szCs w:val="28"/>
        </w:rPr>
        <w:t xml:space="preserve"> </w:t>
      </w:r>
    </w:p>
    <w:p w:rsidR="00AE532E" w:rsidRPr="00AE532E" w:rsidRDefault="00AE532E" w:rsidP="00AE532E">
      <w:pPr>
        <w:spacing w:after="0" w:line="360" w:lineRule="auto"/>
        <w:ind w:firstLine="709"/>
        <w:jc w:val="both"/>
        <w:rPr>
          <w:rFonts w:ascii="Times New Roman" w:hAnsi="Times New Roman" w:cs="Times New Roman"/>
          <w:sz w:val="28"/>
          <w:szCs w:val="28"/>
        </w:rPr>
      </w:pPr>
      <w:r w:rsidRPr="00AE532E">
        <w:rPr>
          <w:rFonts w:ascii="Times New Roman" w:hAnsi="Times New Roman" w:cs="Times New Roman"/>
          <w:sz w:val="28"/>
          <w:szCs w:val="28"/>
        </w:rPr>
        <w:t xml:space="preserve">Поскольку применение любого из перечисленных способов учета влияет на величину активов, обязательств и финансовых результатов организации, необходимо раскрытие всех элементов учетной политики и их изменений. </w:t>
      </w:r>
    </w:p>
    <w:p w:rsidR="002C4131" w:rsidRPr="00AE532E" w:rsidRDefault="00AE532E" w:rsidP="00AE532E">
      <w:pPr>
        <w:spacing w:after="0" w:line="360" w:lineRule="auto"/>
        <w:ind w:firstLine="709"/>
        <w:jc w:val="both"/>
        <w:rPr>
          <w:rFonts w:ascii="Times New Roman" w:hAnsi="Times New Roman" w:cs="Times New Roman"/>
          <w:sz w:val="28"/>
          <w:szCs w:val="28"/>
        </w:rPr>
      </w:pPr>
      <w:r w:rsidRPr="00AE532E">
        <w:rPr>
          <w:rFonts w:ascii="Times New Roman" w:hAnsi="Times New Roman" w:cs="Times New Roman"/>
          <w:sz w:val="28"/>
          <w:szCs w:val="28"/>
        </w:rPr>
        <w:t>В соответствии с требованиями ПБУ 1/2008 «Учетная политика организации» в пояснительной записке должны быть раскрыты отличные от предыдущего года способы ведения бухгалтерского учета, оказавшие или способные оказать, существенное влияние на финансовое положение, движение денежных средств или финансовые результаты деятельности предприятия. Кроме того, должны быть указаны причины этих изменений и оценка последствий их в стоимостном выражении, чтобы заинтересованные пользователи отчетности имели возможность сравнить показатели финансовой отчетности на протяжении нескольких отчетных периодов и определить тенденции их изменений.</w:t>
      </w:r>
    </w:p>
    <w:p w:rsidR="00DF7480" w:rsidRPr="00DF7480" w:rsidRDefault="00DF7480" w:rsidP="00DF7480">
      <w:pPr>
        <w:spacing w:after="0" w:line="360" w:lineRule="auto"/>
        <w:ind w:firstLine="709"/>
        <w:jc w:val="both"/>
        <w:rPr>
          <w:rFonts w:ascii="Times New Roman" w:hAnsi="Times New Roman"/>
          <w:sz w:val="28"/>
          <w:szCs w:val="28"/>
        </w:rPr>
      </w:pPr>
      <w:r w:rsidRPr="007562F6">
        <w:rPr>
          <w:rFonts w:ascii="Times New Roman" w:hAnsi="Times New Roman" w:cs="Times New Roman"/>
          <w:sz w:val="28"/>
          <w:szCs w:val="28"/>
        </w:rPr>
        <w:t>Учетная политика предполагает получение информации, откр</w:t>
      </w:r>
      <w:r w:rsidR="00402498">
        <w:rPr>
          <w:rFonts w:ascii="Times New Roman" w:hAnsi="Times New Roman" w:cs="Times New Roman"/>
          <w:sz w:val="28"/>
          <w:szCs w:val="28"/>
        </w:rPr>
        <w:t xml:space="preserve">ытой для внешних пользователей. </w:t>
      </w:r>
      <w:r w:rsidRPr="007562F6">
        <w:rPr>
          <w:rFonts w:ascii="Times New Roman" w:hAnsi="Times New Roman" w:cs="Times New Roman"/>
          <w:sz w:val="28"/>
          <w:szCs w:val="28"/>
        </w:rPr>
        <w:t>Открытость достигается путем достоверного отражения ее в финансовой отчетности предприятия.</w:t>
      </w:r>
      <w:r w:rsidR="00402498" w:rsidRPr="00402498">
        <w:rPr>
          <w:rFonts w:ascii="Times New Roman" w:hAnsi="Times New Roman"/>
          <w:sz w:val="28"/>
          <w:szCs w:val="28"/>
        </w:rPr>
        <w:t xml:space="preserve"> </w:t>
      </w:r>
      <w:r w:rsidR="00402498" w:rsidRPr="001604B3">
        <w:rPr>
          <w:rFonts w:ascii="Times New Roman" w:hAnsi="Times New Roman"/>
          <w:sz w:val="28"/>
          <w:szCs w:val="28"/>
        </w:rPr>
        <w:t>Под раскрытием учётной политики, понимается придание ее гласности.</w:t>
      </w:r>
    </w:p>
    <w:p w:rsidR="00FB4D6B" w:rsidRPr="00DF7480" w:rsidRDefault="00FB4D6B" w:rsidP="00DF7480">
      <w:pPr>
        <w:spacing w:after="0" w:line="360" w:lineRule="auto"/>
        <w:ind w:firstLine="709"/>
        <w:jc w:val="both"/>
        <w:rPr>
          <w:rFonts w:ascii="Times New Roman" w:hAnsi="Times New Roman"/>
          <w:sz w:val="28"/>
          <w:szCs w:val="28"/>
        </w:rPr>
      </w:pPr>
      <w:r w:rsidRPr="001604B3">
        <w:rPr>
          <w:rFonts w:ascii="Times New Roman" w:hAnsi="Times New Roman"/>
          <w:sz w:val="28"/>
          <w:szCs w:val="28"/>
        </w:rPr>
        <w:t xml:space="preserve"> </w:t>
      </w:r>
      <w:r w:rsidR="00DF7480">
        <w:rPr>
          <w:rFonts w:ascii="Times New Roman" w:hAnsi="Times New Roman"/>
          <w:sz w:val="28"/>
          <w:szCs w:val="28"/>
        </w:rPr>
        <w:t xml:space="preserve">Это </w:t>
      </w:r>
      <w:r w:rsidRPr="001604B3">
        <w:rPr>
          <w:rFonts w:ascii="Times New Roman" w:hAnsi="Times New Roman"/>
          <w:sz w:val="28"/>
          <w:szCs w:val="28"/>
        </w:rPr>
        <w:t xml:space="preserve">распространяется  на организации, публикующие свою бухгалтерскую отчётность полностью или частично, согласно законодательству Российской Федерации, учредительным документам либо  по собственной инициативе. В соответствии  с Федеральным Законом «О бухгалтерском учёте» </w:t>
      </w:r>
      <w:r w:rsidR="007562F6">
        <w:rPr>
          <w:rFonts w:ascii="Times New Roman" w:hAnsi="Times New Roman"/>
          <w:sz w:val="28"/>
          <w:szCs w:val="28"/>
        </w:rPr>
        <w:t xml:space="preserve">организации </w:t>
      </w:r>
      <w:r w:rsidRPr="001604B3">
        <w:rPr>
          <w:rFonts w:ascii="Times New Roman" w:hAnsi="Times New Roman"/>
          <w:sz w:val="28"/>
          <w:szCs w:val="28"/>
        </w:rPr>
        <w:t xml:space="preserve">обязаны публиковать годовую бухгалтерскую отчётность не позднее 1 июня года, следующего </w:t>
      </w:r>
      <w:proofErr w:type="gramStart"/>
      <w:r w:rsidRPr="001604B3">
        <w:rPr>
          <w:rFonts w:ascii="Times New Roman" w:hAnsi="Times New Roman"/>
          <w:sz w:val="28"/>
          <w:szCs w:val="28"/>
        </w:rPr>
        <w:t>за</w:t>
      </w:r>
      <w:proofErr w:type="gramEnd"/>
      <w:r w:rsidRPr="001604B3">
        <w:rPr>
          <w:rFonts w:ascii="Times New Roman" w:hAnsi="Times New Roman"/>
          <w:sz w:val="28"/>
          <w:szCs w:val="28"/>
        </w:rPr>
        <w:t xml:space="preserve"> отчётным.</w:t>
      </w:r>
    </w:p>
    <w:p w:rsidR="00556869" w:rsidRPr="001604B3" w:rsidRDefault="00871511" w:rsidP="00777FD0">
      <w:pPr>
        <w:pStyle w:val="a6"/>
        <w:widowControl w:val="0"/>
        <w:spacing w:after="0" w:line="360" w:lineRule="auto"/>
        <w:ind w:left="0" w:firstLine="709"/>
        <w:jc w:val="both"/>
        <w:rPr>
          <w:rFonts w:ascii="Times New Roman" w:hAnsi="Times New Roman"/>
          <w:sz w:val="28"/>
          <w:szCs w:val="28"/>
        </w:rPr>
      </w:pPr>
      <w:r w:rsidRPr="001604B3">
        <w:rPr>
          <w:rFonts w:ascii="Times New Roman" w:hAnsi="Times New Roman"/>
          <w:sz w:val="28"/>
          <w:szCs w:val="28"/>
        </w:rPr>
        <w:t>С 1 января 2001 года в документах налогового законодательства появилась запись о необходимости формирования учетной политики для целей налогообложения.</w:t>
      </w:r>
      <w:r w:rsidR="00777FD0">
        <w:rPr>
          <w:rFonts w:ascii="Times New Roman" w:hAnsi="Times New Roman"/>
          <w:sz w:val="28"/>
          <w:szCs w:val="28"/>
        </w:rPr>
        <w:t xml:space="preserve"> </w:t>
      </w:r>
      <w:r w:rsidRPr="001604B3">
        <w:rPr>
          <w:rFonts w:ascii="Times New Roman" w:hAnsi="Times New Roman"/>
          <w:sz w:val="28"/>
          <w:szCs w:val="28"/>
        </w:rPr>
        <w:t>В Главе 21 «Налог на добавленную стоимо</w:t>
      </w:r>
      <w:r w:rsidR="0093276B">
        <w:rPr>
          <w:rFonts w:ascii="Times New Roman" w:hAnsi="Times New Roman"/>
          <w:sz w:val="28"/>
          <w:szCs w:val="28"/>
        </w:rPr>
        <w:t xml:space="preserve">сть» в  </w:t>
      </w:r>
      <w:r w:rsidR="0093276B">
        <w:rPr>
          <w:rFonts w:ascii="Times New Roman" w:hAnsi="Times New Roman"/>
          <w:sz w:val="28"/>
          <w:szCs w:val="28"/>
        </w:rPr>
        <w:lastRenderedPageBreak/>
        <w:t>статье</w:t>
      </w:r>
      <w:r w:rsidRPr="001604B3">
        <w:rPr>
          <w:rFonts w:ascii="Times New Roman" w:hAnsi="Times New Roman"/>
          <w:sz w:val="28"/>
          <w:szCs w:val="28"/>
        </w:rPr>
        <w:t xml:space="preserve"> 167 НК РФ подчеркивается, что для целей налогообложения организации следует применять учетную политику и утверждать ее соответствующим распорядительным документом руководителя </w:t>
      </w:r>
      <w:r w:rsidR="00777FD0">
        <w:rPr>
          <w:rFonts w:ascii="Times New Roman" w:hAnsi="Times New Roman"/>
          <w:sz w:val="28"/>
          <w:szCs w:val="28"/>
        </w:rPr>
        <w:t>организации</w:t>
      </w:r>
    </w:p>
    <w:p w:rsidR="00556869" w:rsidRPr="001604B3" w:rsidRDefault="00556869" w:rsidP="00777FD0">
      <w:pPr>
        <w:widowControl w:val="0"/>
        <w:spacing w:after="0" w:line="360" w:lineRule="auto"/>
        <w:contextualSpacing/>
        <w:jc w:val="both"/>
        <w:rPr>
          <w:rFonts w:ascii="Times New Roman" w:hAnsi="Times New Roman"/>
          <w:sz w:val="28"/>
          <w:szCs w:val="28"/>
        </w:rPr>
      </w:pPr>
      <w:r w:rsidRPr="00777FD0">
        <w:rPr>
          <w:rFonts w:ascii="Times New Roman" w:hAnsi="Times New Roman"/>
          <w:sz w:val="28"/>
          <w:szCs w:val="28"/>
        </w:rPr>
        <w:t>При этом учетная политика для целей налогообложения должна отвечать следующим требованиям:</w:t>
      </w:r>
    </w:p>
    <w:p w:rsidR="00556869" w:rsidRPr="001604B3" w:rsidRDefault="00556869" w:rsidP="00777FD0">
      <w:pPr>
        <w:pStyle w:val="a6"/>
        <w:widowControl w:val="0"/>
        <w:numPr>
          <w:ilvl w:val="0"/>
          <w:numId w:val="11"/>
        </w:numPr>
        <w:spacing w:after="0" w:line="360" w:lineRule="auto"/>
        <w:ind w:left="0" w:firstLine="0"/>
        <w:jc w:val="both"/>
        <w:rPr>
          <w:rFonts w:ascii="Times New Roman" w:hAnsi="Times New Roman"/>
          <w:sz w:val="28"/>
          <w:szCs w:val="28"/>
        </w:rPr>
      </w:pPr>
      <w:r w:rsidRPr="001604B3">
        <w:rPr>
          <w:rFonts w:ascii="Times New Roman" w:hAnsi="Times New Roman"/>
          <w:sz w:val="28"/>
          <w:szCs w:val="28"/>
        </w:rPr>
        <w:t>применяется с 1 января года, следующего за годом утверждения, соответствующим распорядительным документом руководителя организации;</w:t>
      </w:r>
    </w:p>
    <w:p w:rsidR="001604B3" w:rsidRDefault="001604B3" w:rsidP="00777FD0">
      <w:pPr>
        <w:pStyle w:val="a6"/>
        <w:widowControl w:val="0"/>
        <w:numPr>
          <w:ilvl w:val="0"/>
          <w:numId w:val="11"/>
        </w:numPr>
        <w:spacing w:after="0" w:line="360" w:lineRule="auto"/>
        <w:ind w:left="0" w:firstLine="0"/>
        <w:jc w:val="both"/>
        <w:rPr>
          <w:rFonts w:ascii="Times New Roman" w:hAnsi="Times New Roman"/>
          <w:sz w:val="28"/>
          <w:szCs w:val="28"/>
        </w:rPr>
      </w:pPr>
      <w:r w:rsidRPr="001604B3">
        <w:rPr>
          <w:rFonts w:ascii="Times New Roman" w:hAnsi="Times New Roman"/>
          <w:sz w:val="28"/>
          <w:szCs w:val="28"/>
        </w:rPr>
        <w:t>является обязательной для всех обособленных подразделений организации.</w:t>
      </w:r>
    </w:p>
    <w:p w:rsidR="00556869" w:rsidRPr="00D10447" w:rsidRDefault="00D10447" w:rsidP="00D10447">
      <w:pPr>
        <w:pStyle w:val="a6"/>
        <w:widowControl w:val="0"/>
        <w:numPr>
          <w:ilvl w:val="0"/>
          <w:numId w:val="11"/>
        </w:numPr>
        <w:spacing w:after="0" w:line="360" w:lineRule="auto"/>
        <w:ind w:left="0" w:firstLine="0"/>
        <w:jc w:val="both"/>
        <w:rPr>
          <w:rFonts w:ascii="Times New Roman" w:hAnsi="Times New Roman"/>
          <w:sz w:val="28"/>
          <w:szCs w:val="28"/>
        </w:rPr>
      </w:pPr>
      <w:r w:rsidRPr="00D10447">
        <w:rPr>
          <w:rFonts w:ascii="Times New Roman" w:hAnsi="Times New Roman"/>
          <w:sz w:val="28"/>
          <w:szCs w:val="28"/>
        </w:rPr>
        <w:t xml:space="preserve"> </w:t>
      </w:r>
      <w:r w:rsidR="00556869" w:rsidRPr="00D10447">
        <w:rPr>
          <w:rFonts w:ascii="Times New Roman" w:hAnsi="Times New Roman"/>
          <w:sz w:val="28"/>
          <w:szCs w:val="28"/>
        </w:rPr>
        <w:t>учетная политика для целей налогообложения, принятая вновь созданной организацией, утверждается не позднее окончания первого налогового периода и считается применяе</w:t>
      </w:r>
      <w:r w:rsidR="00777FD0" w:rsidRPr="00D10447">
        <w:rPr>
          <w:rFonts w:ascii="Times New Roman" w:hAnsi="Times New Roman"/>
          <w:sz w:val="28"/>
          <w:szCs w:val="28"/>
        </w:rPr>
        <w:t xml:space="preserve">мой со дня создания </w:t>
      </w:r>
      <w:proofErr w:type="spellStart"/>
      <w:r w:rsidR="00777FD0" w:rsidRPr="00D10447">
        <w:rPr>
          <w:rFonts w:ascii="Times New Roman" w:hAnsi="Times New Roman"/>
          <w:sz w:val="28"/>
          <w:szCs w:val="28"/>
        </w:rPr>
        <w:t>орга</w:t>
      </w:r>
      <w:r w:rsidRPr="00D10447">
        <w:rPr>
          <w:rFonts w:ascii="Times New Roman" w:hAnsi="Times New Roman"/>
          <w:sz w:val="28"/>
          <w:szCs w:val="28"/>
        </w:rPr>
        <w:t>низаци</w:t>
      </w:r>
      <w:proofErr w:type="spellEnd"/>
      <w:r w:rsidRPr="00D10447">
        <w:rPr>
          <w:rFonts w:ascii="Times New Roman" w:hAnsi="Times New Roman"/>
          <w:sz w:val="28"/>
          <w:szCs w:val="28"/>
        </w:rPr>
        <w:t>[2].</w:t>
      </w:r>
    </w:p>
    <w:p w:rsidR="00FB4D6B" w:rsidRPr="00A90B26" w:rsidRDefault="00A90B26" w:rsidP="00A90B26">
      <w:pPr>
        <w:spacing w:line="360" w:lineRule="auto"/>
        <w:ind w:firstLine="709"/>
        <w:jc w:val="both"/>
        <w:rPr>
          <w:rFonts w:ascii="Times New Roman" w:hAnsi="Times New Roman" w:cs="Times New Roman"/>
          <w:sz w:val="28"/>
          <w:szCs w:val="28"/>
        </w:rPr>
      </w:pPr>
      <w:r w:rsidRPr="00A90B26">
        <w:rPr>
          <w:rFonts w:ascii="Times New Roman" w:eastAsia="Times New Roman" w:hAnsi="Times New Roman" w:cs="Times New Roman"/>
          <w:sz w:val="28"/>
          <w:szCs w:val="28"/>
          <w:lang w:eastAsia="ru-RU"/>
        </w:rPr>
        <w:t>Принятую учетную политику следует обязательно раскрыть в пояснительной записке к годовой финансовой отчетности. Это связано с тем, что, читая финансовую отчетность организации, внешний пользователь не во всех случаях может определить, в какой оценке отражен тот или иной показатель, поскольку его оценка зависит от выбора, сделанного в учетной политике. То есть, без знания учетной политики, применяемой организацией, нельзя адекватно судить об уровне и составе показателей, отраженных в российской финансовой отчетности.</w:t>
      </w:r>
    </w:p>
    <w:p w:rsidR="004E439C" w:rsidRDefault="004E439C" w:rsidP="004E439C">
      <w:pPr>
        <w:spacing w:line="360" w:lineRule="auto"/>
        <w:jc w:val="both"/>
        <w:rPr>
          <w:sz w:val="28"/>
          <w:szCs w:val="28"/>
        </w:rPr>
      </w:pPr>
    </w:p>
    <w:p w:rsidR="004E439C" w:rsidRDefault="004E439C" w:rsidP="004E439C">
      <w:pPr>
        <w:spacing w:after="0" w:line="360" w:lineRule="auto"/>
        <w:jc w:val="center"/>
        <w:rPr>
          <w:rFonts w:ascii="Times New Roman" w:hAnsi="Times New Roman" w:cs="Times New Roman"/>
          <w:b/>
          <w:sz w:val="28"/>
          <w:szCs w:val="28"/>
        </w:rPr>
      </w:pPr>
    </w:p>
    <w:p w:rsidR="00D10447" w:rsidRDefault="00D10447" w:rsidP="004E439C">
      <w:pPr>
        <w:spacing w:after="0" w:line="360" w:lineRule="auto"/>
        <w:jc w:val="center"/>
        <w:rPr>
          <w:rFonts w:ascii="Times New Roman" w:hAnsi="Times New Roman" w:cs="Times New Roman"/>
          <w:b/>
          <w:sz w:val="28"/>
          <w:szCs w:val="28"/>
        </w:rPr>
      </w:pPr>
    </w:p>
    <w:p w:rsidR="00D10447" w:rsidRDefault="00D10447" w:rsidP="004E439C">
      <w:pPr>
        <w:spacing w:after="0" w:line="360" w:lineRule="auto"/>
        <w:jc w:val="center"/>
        <w:rPr>
          <w:rFonts w:ascii="Times New Roman" w:hAnsi="Times New Roman" w:cs="Times New Roman"/>
          <w:b/>
          <w:sz w:val="28"/>
          <w:szCs w:val="28"/>
        </w:rPr>
      </w:pPr>
    </w:p>
    <w:p w:rsidR="00D10447" w:rsidRDefault="00D10447" w:rsidP="004E439C">
      <w:pPr>
        <w:spacing w:after="0" w:line="360" w:lineRule="auto"/>
        <w:jc w:val="center"/>
        <w:rPr>
          <w:rFonts w:ascii="Times New Roman" w:hAnsi="Times New Roman" w:cs="Times New Roman"/>
          <w:b/>
          <w:sz w:val="28"/>
          <w:szCs w:val="28"/>
        </w:rPr>
      </w:pPr>
    </w:p>
    <w:p w:rsidR="00D10447" w:rsidRDefault="00D10447" w:rsidP="004E439C">
      <w:pPr>
        <w:spacing w:after="0" w:line="360" w:lineRule="auto"/>
        <w:jc w:val="center"/>
        <w:rPr>
          <w:rFonts w:ascii="Times New Roman" w:hAnsi="Times New Roman" w:cs="Times New Roman"/>
          <w:b/>
          <w:sz w:val="28"/>
          <w:szCs w:val="28"/>
        </w:rPr>
      </w:pPr>
    </w:p>
    <w:p w:rsidR="00D10447" w:rsidRDefault="00D10447" w:rsidP="004E439C">
      <w:pPr>
        <w:spacing w:after="0" w:line="360" w:lineRule="auto"/>
        <w:jc w:val="center"/>
        <w:rPr>
          <w:rFonts w:ascii="Times New Roman" w:hAnsi="Times New Roman" w:cs="Times New Roman"/>
          <w:b/>
          <w:sz w:val="28"/>
          <w:szCs w:val="28"/>
        </w:rPr>
      </w:pPr>
    </w:p>
    <w:p w:rsidR="00D10447" w:rsidRDefault="00D10447" w:rsidP="004E439C">
      <w:pPr>
        <w:spacing w:after="0" w:line="360" w:lineRule="auto"/>
        <w:jc w:val="center"/>
        <w:rPr>
          <w:rFonts w:ascii="Times New Roman" w:hAnsi="Times New Roman" w:cs="Times New Roman"/>
          <w:b/>
          <w:sz w:val="28"/>
          <w:szCs w:val="28"/>
        </w:rPr>
      </w:pPr>
    </w:p>
    <w:p w:rsidR="000E487E" w:rsidRDefault="009C3C26" w:rsidP="000E487E">
      <w:pPr>
        <w:widowControl w:val="0"/>
        <w:spacing w:after="0" w:line="360" w:lineRule="auto"/>
        <w:contextualSpacing/>
        <w:jc w:val="center"/>
        <w:rPr>
          <w:rFonts w:ascii="Times New Roman" w:hAnsi="Times New Roman"/>
          <w:b/>
          <w:sz w:val="28"/>
          <w:szCs w:val="28"/>
        </w:rPr>
      </w:pPr>
      <w:r>
        <w:rPr>
          <w:rFonts w:ascii="Times New Roman" w:hAnsi="Times New Roman" w:cs="Times New Roman"/>
          <w:b/>
          <w:bCs/>
          <w:color w:val="000000"/>
          <w:sz w:val="28"/>
        </w:rPr>
        <w:lastRenderedPageBreak/>
        <w:t>ЧАСТЬ 2</w:t>
      </w:r>
      <w:r w:rsidR="000E487E" w:rsidRPr="000E487E">
        <w:rPr>
          <w:rFonts w:ascii="Times New Roman" w:hAnsi="Times New Roman"/>
          <w:b/>
          <w:sz w:val="28"/>
          <w:szCs w:val="28"/>
        </w:rPr>
        <w:t xml:space="preserve"> </w:t>
      </w:r>
    </w:p>
    <w:p w:rsidR="000E487E" w:rsidRDefault="000E487E" w:rsidP="000E487E">
      <w:pPr>
        <w:widowControl w:val="0"/>
        <w:spacing w:after="0" w:line="360" w:lineRule="auto"/>
        <w:contextualSpacing/>
        <w:jc w:val="center"/>
        <w:rPr>
          <w:rFonts w:ascii="Times New Roman" w:hAnsi="Times New Roman"/>
          <w:b/>
          <w:sz w:val="28"/>
          <w:szCs w:val="28"/>
        </w:rPr>
      </w:pPr>
      <w:r w:rsidRPr="000E487E">
        <w:rPr>
          <w:rFonts w:ascii="Times New Roman" w:hAnsi="Times New Roman"/>
          <w:b/>
          <w:sz w:val="28"/>
          <w:szCs w:val="28"/>
        </w:rPr>
        <w:t>Приказ № 1</w:t>
      </w:r>
    </w:p>
    <w:p w:rsidR="009C3C26" w:rsidRPr="000E487E" w:rsidRDefault="009C3C26" w:rsidP="000E487E">
      <w:pPr>
        <w:widowControl w:val="0"/>
        <w:spacing w:after="0" w:line="360" w:lineRule="auto"/>
        <w:contextualSpacing/>
        <w:rPr>
          <w:rFonts w:ascii="Times New Roman" w:hAnsi="Times New Roman"/>
          <w:b/>
          <w:sz w:val="28"/>
          <w:szCs w:val="28"/>
        </w:rPr>
      </w:pPr>
      <w:r w:rsidRPr="009C3C26">
        <w:rPr>
          <w:rFonts w:ascii="Times New Roman" w:hAnsi="Times New Roman"/>
          <w:sz w:val="28"/>
          <w:szCs w:val="28"/>
        </w:rPr>
        <w:t xml:space="preserve"> </w:t>
      </w:r>
    </w:p>
    <w:p w:rsidR="009C3C26" w:rsidRPr="00533BF8" w:rsidRDefault="000E487E" w:rsidP="000E487E">
      <w:pPr>
        <w:widowControl w:val="0"/>
        <w:spacing w:after="0"/>
        <w:rPr>
          <w:rFonts w:ascii="Times New Roman" w:hAnsi="Times New Roman"/>
          <w:sz w:val="28"/>
          <w:szCs w:val="28"/>
        </w:rPr>
      </w:pPr>
      <w:r>
        <w:rPr>
          <w:rFonts w:ascii="Times New Roman" w:hAnsi="Times New Roman"/>
          <w:sz w:val="28"/>
          <w:szCs w:val="28"/>
        </w:rPr>
        <w:t>г. Барнаул</w:t>
      </w:r>
      <w:r w:rsidR="009C3C26" w:rsidRPr="00533BF8">
        <w:rPr>
          <w:rFonts w:ascii="Times New Roman" w:hAnsi="Times New Roman"/>
          <w:sz w:val="28"/>
          <w:szCs w:val="28"/>
        </w:rPr>
        <w:tab/>
      </w:r>
      <w:r w:rsidR="009C3C26" w:rsidRPr="00533BF8">
        <w:rPr>
          <w:rFonts w:ascii="Times New Roman" w:hAnsi="Times New Roman"/>
          <w:sz w:val="28"/>
          <w:szCs w:val="28"/>
        </w:rPr>
        <w:tab/>
      </w:r>
      <w:r w:rsidR="009C3C26" w:rsidRPr="00533BF8">
        <w:rPr>
          <w:rFonts w:ascii="Times New Roman" w:hAnsi="Times New Roman"/>
          <w:sz w:val="28"/>
          <w:szCs w:val="28"/>
        </w:rPr>
        <w:tab/>
      </w:r>
      <w:r w:rsidR="009C3C26" w:rsidRPr="00533BF8">
        <w:rPr>
          <w:rFonts w:ascii="Times New Roman" w:hAnsi="Times New Roman"/>
          <w:sz w:val="28"/>
          <w:szCs w:val="28"/>
        </w:rPr>
        <w:tab/>
      </w:r>
      <w:r>
        <w:rPr>
          <w:rFonts w:ascii="Times New Roman" w:hAnsi="Times New Roman"/>
          <w:sz w:val="28"/>
          <w:szCs w:val="28"/>
        </w:rPr>
        <w:t xml:space="preserve">                                         «28» декабря 2012г.</w:t>
      </w:r>
    </w:p>
    <w:p w:rsidR="009C3C26" w:rsidRPr="00533BF8" w:rsidRDefault="009C3C26" w:rsidP="009C3C26">
      <w:pPr>
        <w:widowControl w:val="0"/>
        <w:spacing w:after="0"/>
        <w:rPr>
          <w:rFonts w:ascii="Times New Roman" w:hAnsi="Times New Roman"/>
          <w:sz w:val="28"/>
          <w:szCs w:val="28"/>
        </w:rPr>
      </w:pPr>
    </w:p>
    <w:p w:rsidR="009C3C26" w:rsidRPr="000E487E" w:rsidRDefault="000E487E" w:rsidP="000E487E">
      <w:pPr>
        <w:widowControl w:val="0"/>
        <w:spacing w:after="0" w:line="360" w:lineRule="auto"/>
        <w:contextualSpacing/>
        <w:jc w:val="center"/>
        <w:rPr>
          <w:rFonts w:ascii="Times New Roman" w:hAnsi="Times New Roman"/>
          <w:b/>
          <w:bCs/>
          <w:sz w:val="28"/>
          <w:szCs w:val="28"/>
        </w:rPr>
      </w:pPr>
      <w:r w:rsidRPr="000E487E">
        <w:rPr>
          <w:rFonts w:ascii="Times New Roman" w:hAnsi="Times New Roman"/>
          <w:b/>
          <w:bCs/>
          <w:sz w:val="28"/>
          <w:szCs w:val="28"/>
        </w:rPr>
        <w:t xml:space="preserve">Об учетной политике </w:t>
      </w:r>
      <w:r w:rsidR="009C3C26" w:rsidRPr="000E487E">
        <w:rPr>
          <w:rFonts w:ascii="Times New Roman" w:hAnsi="Times New Roman"/>
          <w:b/>
          <w:bCs/>
          <w:sz w:val="28"/>
          <w:szCs w:val="28"/>
        </w:rPr>
        <w:t xml:space="preserve"> для целей бухгалтерс</w:t>
      </w:r>
      <w:r w:rsidRPr="000E487E">
        <w:rPr>
          <w:rFonts w:ascii="Times New Roman" w:hAnsi="Times New Roman"/>
          <w:b/>
          <w:bCs/>
          <w:sz w:val="28"/>
          <w:szCs w:val="28"/>
        </w:rPr>
        <w:t>кого и налогового учета на 2013год п</w:t>
      </w:r>
      <w:proofErr w:type="gramStart"/>
      <w:r w:rsidRPr="000E487E">
        <w:rPr>
          <w:rFonts w:ascii="Times New Roman" w:hAnsi="Times New Roman"/>
          <w:b/>
          <w:bCs/>
          <w:sz w:val="28"/>
          <w:szCs w:val="28"/>
        </w:rPr>
        <w:t>о ООО</w:t>
      </w:r>
      <w:proofErr w:type="gramEnd"/>
      <w:r>
        <w:rPr>
          <w:rFonts w:ascii="Times New Roman" w:hAnsi="Times New Roman"/>
          <w:b/>
          <w:bCs/>
          <w:sz w:val="28"/>
          <w:szCs w:val="28"/>
        </w:rPr>
        <w:t xml:space="preserve"> «</w:t>
      </w:r>
      <w:proofErr w:type="spellStart"/>
      <w:r>
        <w:rPr>
          <w:rFonts w:ascii="Times New Roman" w:hAnsi="Times New Roman"/>
          <w:b/>
          <w:bCs/>
          <w:sz w:val="28"/>
          <w:szCs w:val="28"/>
        </w:rPr>
        <w:t>Строймонтаж</w:t>
      </w:r>
      <w:proofErr w:type="spellEnd"/>
      <w:r>
        <w:rPr>
          <w:rFonts w:ascii="Times New Roman" w:hAnsi="Times New Roman"/>
          <w:b/>
          <w:bCs/>
          <w:sz w:val="28"/>
          <w:szCs w:val="28"/>
        </w:rPr>
        <w:t>»</w:t>
      </w:r>
    </w:p>
    <w:p w:rsidR="009C3C26" w:rsidRPr="000E487E" w:rsidRDefault="009C3C26" w:rsidP="000E487E">
      <w:pPr>
        <w:widowControl w:val="0"/>
        <w:spacing w:after="0"/>
        <w:jc w:val="center"/>
        <w:rPr>
          <w:rFonts w:ascii="Times New Roman" w:hAnsi="Times New Roman"/>
          <w:b/>
          <w:sz w:val="28"/>
          <w:szCs w:val="28"/>
        </w:rPr>
      </w:pPr>
    </w:p>
    <w:p w:rsidR="009C3C26" w:rsidRPr="00966057" w:rsidRDefault="009C3C26" w:rsidP="008E4921">
      <w:pPr>
        <w:widowControl w:val="0"/>
        <w:spacing w:after="0" w:line="360" w:lineRule="auto"/>
        <w:contextualSpacing/>
        <w:jc w:val="both"/>
        <w:rPr>
          <w:rFonts w:ascii="Times New Roman" w:hAnsi="Times New Roman"/>
          <w:sz w:val="28"/>
          <w:szCs w:val="28"/>
        </w:rPr>
      </w:pPr>
      <w:r w:rsidRPr="00966057">
        <w:rPr>
          <w:rFonts w:ascii="Times New Roman" w:hAnsi="Times New Roman"/>
          <w:sz w:val="28"/>
          <w:szCs w:val="28"/>
        </w:rPr>
        <w:t>Руководствуясь нормами:</w:t>
      </w:r>
    </w:p>
    <w:p w:rsidR="00EF5E88" w:rsidRPr="00966057" w:rsidRDefault="009C3C26" w:rsidP="008E4921">
      <w:pPr>
        <w:pStyle w:val="21"/>
        <w:tabs>
          <w:tab w:val="left" w:pos="720"/>
        </w:tabs>
        <w:ind w:firstLine="0"/>
      </w:pPr>
      <w:r w:rsidRPr="00966057">
        <w:t>-</w:t>
      </w:r>
      <w:r w:rsidR="00966057">
        <w:t xml:space="preserve"> </w:t>
      </w:r>
      <w:r w:rsidRPr="00966057">
        <w:t>ФЗ РФ «О бухгалтерском учете»</w:t>
      </w:r>
      <w:r w:rsidR="00966057">
        <w:t xml:space="preserve"> </w:t>
      </w:r>
      <w:r w:rsidR="00EF5E88" w:rsidRPr="00966057">
        <w:t>от 06.12.201</w:t>
      </w:r>
      <w:r w:rsidR="00966057">
        <w:t>1 N 402-ФЗ (ред. от 02.11.2013);</w:t>
      </w:r>
    </w:p>
    <w:p w:rsidR="009C3C26" w:rsidRDefault="009C3C26" w:rsidP="008E4921">
      <w:pPr>
        <w:pStyle w:val="21"/>
        <w:tabs>
          <w:tab w:val="left" w:pos="720"/>
        </w:tabs>
        <w:ind w:firstLine="0"/>
      </w:pPr>
      <w:r w:rsidRPr="00966057">
        <w:t xml:space="preserve"> - ПБУ 1/2008 </w:t>
      </w:r>
      <w:r w:rsidR="00966057" w:rsidRPr="00966057">
        <w:t>«Учетная политика организации» от 29.07.</w:t>
      </w:r>
      <w:r w:rsidR="00966057">
        <w:t>1998 N 34н (ред. от 24.12.2010);</w:t>
      </w:r>
    </w:p>
    <w:p w:rsidR="00966057" w:rsidRDefault="00966057" w:rsidP="008E4921">
      <w:pPr>
        <w:widowControl w:val="0"/>
        <w:spacing w:after="0" w:line="360" w:lineRule="auto"/>
        <w:contextualSpacing/>
        <w:jc w:val="both"/>
        <w:rPr>
          <w:rFonts w:ascii="Times New Roman" w:hAnsi="Times New Roman" w:cs="Times New Roman"/>
          <w:sz w:val="28"/>
          <w:szCs w:val="28"/>
        </w:rPr>
      </w:pPr>
      <w:r>
        <w:rPr>
          <w:rFonts w:ascii="Times New Roman" w:hAnsi="Times New Roman"/>
          <w:sz w:val="28"/>
          <w:szCs w:val="28"/>
        </w:rPr>
        <w:t xml:space="preserve">- Плана счетов бухгалтерского учета финансово хозяйственной деятельности организаций и Инструкции по его применению, утвержденной приказом </w:t>
      </w:r>
      <w:r w:rsidRPr="00966057">
        <w:rPr>
          <w:rFonts w:ascii="Times New Roman" w:hAnsi="Times New Roman" w:cs="Times New Roman"/>
          <w:sz w:val="28"/>
          <w:szCs w:val="28"/>
        </w:rPr>
        <w:t>Минфина РФ от 31.10.2000 N 94н (ред. от 08.11.2010)</w:t>
      </w:r>
      <w:r>
        <w:rPr>
          <w:rFonts w:ascii="Times New Roman" w:hAnsi="Times New Roman" w:cs="Times New Roman"/>
          <w:sz w:val="28"/>
          <w:szCs w:val="28"/>
        </w:rPr>
        <w:t>;</w:t>
      </w:r>
    </w:p>
    <w:p w:rsidR="008E4921" w:rsidRDefault="00966057" w:rsidP="008E4921">
      <w:pPr>
        <w:widowControl w:val="0"/>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Налогового Ко</w:t>
      </w:r>
      <w:r w:rsidR="008E4921">
        <w:rPr>
          <w:rFonts w:ascii="Times New Roman" w:hAnsi="Times New Roman" w:cs="Times New Roman"/>
          <w:sz w:val="28"/>
          <w:szCs w:val="28"/>
        </w:rPr>
        <w:t>д</w:t>
      </w:r>
      <w:r>
        <w:rPr>
          <w:rFonts w:ascii="Times New Roman" w:hAnsi="Times New Roman" w:cs="Times New Roman"/>
          <w:sz w:val="28"/>
          <w:szCs w:val="28"/>
        </w:rPr>
        <w:t>екса Р</w:t>
      </w:r>
      <w:r w:rsidR="008E4921">
        <w:rPr>
          <w:rFonts w:ascii="Times New Roman" w:hAnsi="Times New Roman" w:cs="Times New Roman"/>
          <w:sz w:val="28"/>
          <w:szCs w:val="28"/>
        </w:rPr>
        <w:t xml:space="preserve">оссийской </w:t>
      </w:r>
      <w:r>
        <w:rPr>
          <w:rFonts w:ascii="Times New Roman" w:hAnsi="Times New Roman" w:cs="Times New Roman"/>
          <w:sz w:val="28"/>
          <w:szCs w:val="28"/>
        </w:rPr>
        <w:t>Ф</w:t>
      </w:r>
      <w:r w:rsidR="008E4921">
        <w:rPr>
          <w:rFonts w:ascii="Times New Roman" w:hAnsi="Times New Roman" w:cs="Times New Roman"/>
          <w:sz w:val="28"/>
          <w:szCs w:val="28"/>
        </w:rPr>
        <w:t>едерации;</w:t>
      </w:r>
    </w:p>
    <w:p w:rsidR="00966057" w:rsidRDefault="008E4921" w:rsidP="008E4921">
      <w:pPr>
        <w:widowControl w:val="0"/>
        <w:spacing w:after="0" w:line="360" w:lineRule="auto"/>
        <w:contextualSpacing/>
        <w:jc w:val="both"/>
        <w:rPr>
          <w:rFonts w:ascii="Times New Roman" w:hAnsi="Times New Roman"/>
          <w:sz w:val="28"/>
          <w:szCs w:val="28"/>
        </w:rPr>
      </w:pPr>
      <w:r>
        <w:rPr>
          <w:rFonts w:ascii="Times New Roman" w:hAnsi="Times New Roman" w:cs="Times New Roman"/>
          <w:sz w:val="28"/>
          <w:szCs w:val="28"/>
        </w:rPr>
        <w:t>-</w:t>
      </w:r>
      <w:r w:rsidR="00966057" w:rsidRPr="00966057">
        <w:rPr>
          <w:rFonts w:ascii="Times New Roman" w:hAnsi="Times New Roman"/>
          <w:sz w:val="28"/>
          <w:szCs w:val="28"/>
        </w:rPr>
        <w:t xml:space="preserve"> а также в соответствии с иными положениями и нормами, содержащимися в законодательстве о бу</w:t>
      </w:r>
      <w:r w:rsidR="00966057">
        <w:rPr>
          <w:rFonts w:ascii="Times New Roman" w:hAnsi="Times New Roman"/>
          <w:sz w:val="28"/>
          <w:szCs w:val="28"/>
        </w:rPr>
        <w:t>хгалтерском учете и отчетности</w:t>
      </w:r>
      <w:r>
        <w:rPr>
          <w:rFonts w:ascii="Times New Roman" w:hAnsi="Times New Roman"/>
          <w:sz w:val="28"/>
          <w:szCs w:val="28"/>
        </w:rPr>
        <w:t>,</w:t>
      </w:r>
    </w:p>
    <w:p w:rsidR="009C3C26" w:rsidRPr="00966057" w:rsidRDefault="008E4921" w:rsidP="008E4921">
      <w:pPr>
        <w:widowControl w:val="0"/>
        <w:spacing w:after="0" w:line="360" w:lineRule="auto"/>
        <w:contextualSpacing/>
        <w:jc w:val="both"/>
        <w:rPr>
          <w:rFonts w:ascii="Times New Roman" w:hAnsi="Times New Roman"/>
          <w:sz w:val="28"/>
          <w:szCs w:val="28"/>
        </w:rPr>
      </w:pPr>
      <w:r>
        <w:rPr>
          <w:rFonts w:ascii="Times New Roman" w:hAnsi="Times New Roman"/>
          <w:sz w:val="28"/>
          <w:szCs w:val="28"/>
        </w:rPr>
        <w:t>в целях</w:t>
      </w:r>
    </w:p>
    <w:p w:rsidR="009C3C26" w:rsidRPr="00966057" w:rsidRDefault="009C3C26" w:rsidP="008E4921">
      <w:pPr>
        <w:widowControl w:val="0"/>
        <w:spacing w:after="0" w:line="360" w:lineRule="auto"/>
        <w:contextualSpacing/>
        <w:jc w:val="both"/>
        <w:rPr>
          <w:rFonts w:ascii="Times New Roman" w:hAnsi="Times New Roman"/>
          <w:sz w:val="28"/>
          <w:szCs w:val="28"/>
        </w:rPr>
      </w:pPr>
      <w:r w:rsidRPr="00966057">
        <w:rPr>
          <w:rFonts w:ascii="Times New Roman" w:hAnsi="Times New Roman"/>
          <w:sz w:val="28"/>
          <w:szCs w:val="28"/>
        </w:rPr>
        <w:t>- формирования полной и достоверной информации о порядке уче</w:t>
      </w:r>
      <w:r w:rsidR="00966057" w:rsidRPr="00966057">
        <w:rPr>
          <w:rFonts w:ascii="Times New Roman" w:hAnsi="Times New Roman"/>
          <w:sz w:val="28"/>
          <w:szCs w:val="28"/>
        </w:rPr>
        <w:t>та хозяйственных операций в 2013</w:t>
      </w:r>
      <w:r w:rsidRPr="00966057">
        <w:rPr>
          <w:rFonts w:ascii="Times New Roman" w:hAnsi="Times New Roman"/>
          <w:sz w:val="28"/>
          <w:szCs w:val="28"/>
        </w:rPr>
        <w:t xml:space="preserve"> году;</w:t>
      </w:r>
    </w:p>
    <w:p w:rsidR="009C3C26" w:rsidRPr="00966057" w:rsidRDefault="009C3C26" w:rsidP="008E4921">
      <w:pPr>
        <w:widowControl w:val="0"/>
        <w:spacing w:after="0" w:line="360" w:lineRule="auto"/>
        <w:contextualSpacing/>
        <w:jc w:val="both"/>
        <w:rPr>
          <w:rFonts w:ascii="Times New Roman" w:hAnsi="Times New Roman"/>
          <w:sz w:val="28"/>
          <w:szCs w:val="28"/>
        </w:rPr>
      </w:pPr>
      <w:r w:rsidRPr="00966057">
        <w:rPr>
          <w:rFonts w:ascii="Times New Roman" w:hAnsi="Times New Roman"/>
          <w:sz w:val="28"/>
          <w:szCs w:val="28"/>
        </w:rPr>
        <w:t>- обеспечения информацией внутренних и внешних пользователей;</w:t>
      </w:r>
    </w:p>
    <w:p w:rsidR="009C3C26" w:rsidRDefault="009C3C26" w:rsidP="008E4921">
      <w:pPr>
        <w:widowControl w:val="0"/>
        <w:spacing w:after="0" w:line="360" w:lineRule="auto"/>
        <w:contextualSpacing/>
        <w:jc w:val="both"/>
        <w:rPr>
          <w:rFonts w:ascii="Times New Roman" w:hAnsi="Times New Roman"/>
          <w:sz w:val="28"/>
          <w:szCs w:val="28"/>
        </w:rPr>
      </w:pPr>
      <w:r w:rsidRPr="00966057">
        <w:rPr>
          <w:rFonts w:ascii="Times New Roman" w:hAnsi="Times New Roman"/>
          <w:sz w:val="28"/>
          <w:szCs w:val="28"/>
        </w:rPr>
        <w:t xml:space="preserve">- </w:t>
      </w:r>
      <w:proofErr w:type="gramStart"/>
      <w:r w:rsidRPr="00966057">
        <w:rPr>
          <w:rFonts w:ascii="Times New Roman" w:hAnsi="Times New Roman"/>
          <w:sz w:val="28"/>
          <w:szCs w:val="28"/>
        </w:rPr>
        <w:t>контроля за</w:t>
      </w:r>
      <w:proofErr w:type="gramEnd"/>
      <w:r w:rsidRPr="00966057">
        <w:rPr>
          <w:rFonts w:ascii="Times New Roman" w:hAnsi="Times New Roman"/>
          <w:sz w:val="28"/>
          <w:szCs w:val="28"/>
        </w:rPr>
        <w:t xml:space="preserve"> правильностью исчисления, полнотой и своевременностью уплаты в бюджет налогов</w:t>
      </w:r>
    </w:p>
    <w:p w:rsidR="00D64D69" w:rsidRPr="00966057" w:rsidRDefault="00D64D69" w:rsidP="008E4921">
      <w:pPr>
        <w:widowControl w:val="0"/>
        <w:spacing w:after="0" w:line="360" w:lineRule="auto"/>
        <w:contextualSpacing/>
        <w:jc w:val="both"/>
        <w:rPr>
          <w:rFonts w:ascii="Times New Roman" w:hAnsi="Times New Roman"/>
          <w:sz w:val="28"/>
          <w:szCs w:val="28"/>
        </w:rPr>
      </w:pPr>
    </w:p>
    <w:p w:rsidR="009C3C26" w:rsidRPr="00533BF8" w:rsidRDefault="009C3C26" w:rsidP="00966057">
      <w:pPr>
        <w:widowControl w:val="0"/>
        <w:spacing w:after="0" w:line="360" w:lineRule="auto"/>
        <w:contextualSpacing/>
        <w:jc w:val="center"/>
        <w:rPr>
          <w:rFonts w:ascii="Times New Roman" w:hAnsi="Times New Roman"/>
          <w:sz w:val="28"/>
          <w:szCs w:val="28"/>
        </w:rPr>
      </w:pPr>
      <w:r w:rsidRPr="00966057">
        <w:rPr>
          <w:rFonts w:ascii="Times New Roman" w:hAnsi="Times New Roman"/>
          <w:sz w:val="28"/>
          <w:szCs w:val="28"/>
        </w:rPr>
        <w:t>Приказываю:</w:t>
      </w:r>
    </w:p>
    <w:p w:rsidR="009C3C26" w:rsidRPr="00533BF8" w:rsidRDefault="009C3C26" w:rsidP="00D64D69">
      <w:pPr>
        <w:widowControl w:val="0"/>
        <w:spacing w:after="0" w:line="360" w:lineRule="auto"/>
        <w:ind w:left="709"/>
        <w:contextualSpacing/>
        <w:jc w:val="center"/>
        <w:rPr>
          <w:rFonts w:ascii="Times New Roman" w:hAnsi="Times New Roman"/>
          <w:sz w:val="28"/>
          <w:szCs w:val="28"/>
        </w:rPr>
      </w:pPr>
      <w:r w:rsidRPr="00533BF8">
        <w:rPr>
          <w:rFonts w:ascii="Times New Roman" w:hAnsi="Times New Roman"/>
          <w:sz w:val="28"/>
          <w:szCs w:val="28"/>
        </w:rPr>
        <w:t>Утве</w:t>
      </w:r>
      <w:r w:rsidR="002C1C17">
        <w:rPr>
          <w:rFonts w:ascii="Times New Roman" w:hAnsi="Times New Roman"/>
          <w:sz w:val="28"/>
          <w:szCs w:val="28"/>
        </w:rPr>
        <w:t xml:space="preserve">рдить </w:t>
      </w:r>
      <w:r w:rsidR="00D64D69">
        <w:rPr>
          <w:rFonts w:ascii="Times New Roman" w:hAnsi="Times New Roman"/>
          <w:sz w:val="28"/>
          <w:szCs w:val="28"/>
        </w:rPr>
        <w:t>Положение об учетной политике</w:t>
      </w:r>
      <w:r w:rsidRPr="00533BF8">
        <w:rPr>
          <w:rFonts w:ascii="Times New Roman" w:hAnsi="Times New Roman"/>
          <w:sz w:val="28"/>
          <w:szCs w:val="28"/>
        </w:rPr>
        <w:t xml:space="preserve"> для целей бухгалтерского и налогового</w:t>
      </w:r>
      <w:r>
        <w:rPr>
          <w:rFonts w:ascii="Times New Roman" w:hAnsi="Times New Roman"/>
          <w:sz w:val="28"/>
          <w:szCs w:val="28"/>
        </w:rPr>
        <w:t xml:space="preserve"> </w:t>
      </w:r>
      <w:r w:rsidR="00966057">
        <w:rPr>
          <w:rFonts w:ascii="Times New Roman" w:hAnsi="Times New Roman"/>
          <w:sz w:val="28"/>
          <w:szCs w:val="28"/>
        </w:rPr>
        <w:t>учета на 2013</w:t>
      </w:r>
      <w:r w:rsidRPr="00533BF8">
        <w:rPr>
          <w:rFonts w:ascii="Times New Roman" w:hAnsi="Times New Roman"/>
          <w:sz w:val="28"/>
          <w:szCs w:val="28"/>
        </w:rPr>
        <w:t xml:space="preserve"> год</w:t>
      </w:r>
      <w:r w:rsidR="00D64D69">
        <w:rPr>
          <w:rFonts w:ascii="Times New Roman" w:hAnsi="Times New Roman"/>
          <w:sz w:val="28"/>
          <w:szCs w:val="28"/>
        </w:rPr>
        <w:t>:</w:t>
      </w:r>
    </w:p>
    <w:p w:rsidR="00086192" w:rsidRDefault="00086192" w:rsidP="00D64D69">
      <w:pPr>
        <w:widowControl w:val="0"/>
        <w:tabs>
          <w:tab w:val="num" w:pos="0"/>
        </w:tabs>
        <w:spacing w:after="0"/>
        <w:contextualSpacing/>
        <w:jc w:val="center"/>
        <w:rPr>
          <w:rFonts w:ascii="Times New Roman" w:hAnsi="Times New Roman"/>
          <w:sz w:val="28"/>
          <w:szCs w:val="28"/>
        </w:rPr>
      </w:pPr>
    </w:p>
    <w:p w:rsidR="00086192" w:rsidRDefault="00086192" w:rsidP="00D64D69">
      <w:pPr>
        <w:widowControl w:val="0"/>
        <w:tabs>
          <w:tab w:val="num" w:pos="0"/>
        </w:tabs>
        <w:spacing w:after="0"/>
        <w:contextualSpacing/>
        <w:rPr>
          <w:rFonts w:ascii="Times New Roman" w:hAnsi="Times New Roman"/>
          <w:sz w:val="28"/>
          <w:szCs w:val="28"/>
        </w:rPr>
      </w:pPr>
    </w:p>
    <w:p w:rsidR="00D64D69" w:rsidRPr="00D64D69" w:rsidRDefault="00D64D69" w:rsidP="00D64D69">
      <w:pPr>
        <w:widowControl w:val="0"/>
        <w:tabs>
          <w:tab w:val="num" w:pos="0"/>
        </w:tabs>
        <w:spacing w:after="0" w:line="360" w:lineRule="auto"/>
        <w:contextualSpacing/>
        <w:jc w:val="center"/>
        <w:rPr>
          <w:rFonts w:ascii="Times New Roman" w:hAnsi="Times New Roman"/>
          <w:sz w:val="28"/>
          <w:szCs w:val="28"/>
        </w:rPr>
      </w:pPr>
    </w:p>
    <w:p w:rsidR="00086192" w:rsidRDefault="00790CB2" w:rsidP="00D64D69">
      <w:pPr>
        <w:widowControl w:val="0"/>
        <w:tabs>
          <w:tab w:val="left" w:pos="1418"/>
          <w:tab w:val="left" w:pos="3497"/>
        </w:tabs>
        <w:spacing w:after="0" w:line="360" w:lineRule="auto"/>
        <w:ind w:firstLine="709"/>
        <w:jc w:val="both"/>
        <w:rPr>
          <w:rFonts w:ascii="Times New Roman" w:hAnsi="Times New Roman"/>
          <w:sz w:val="28"/>
          <w:szCs w:val="28"/>
        </w:rPr>
      </w:pPr>
      <w:r>
        <w:rPr>
          <w:rFonts w:ascii="Times New Roman" w:hAnsi="Times New Roman"/>
          <w:sz w:val="28"/>
          <w:szCs w:val="28"/>
        </w:rPr>
        <w:t>1.</w:t>
      </w:r>
      <w:r w:rsidR="00086192">
        <w:rPr>
          <w:rFonts w:ascii="Times New Roman" w:hAnsi="Times New Roman"/>
          <w:sz w:val="28"/>
          <w:szCs w:val="28"/>
        </w:rPr>
        <w:t xml:space="preserve">1. </w:t>
      </w:r>
      <w:r w:rsidR="00086192" w:rsidRPr="00086192">
        <w:rPr>
          <w:rFonts w:ascii="Times New Roman" w:hAnsi="Times New Roman"/>
          <w:sz w:val="28"/>
          <w:szCs w:val="28"/>
        </w:rPr>
        <w:t xml:space="preserve">Установить, что бухгалтерский и налоговый учет на </w:t>
      </w:r>
      <w:r w:rsidR="003B6796">
        <w:rPr>
          <w:rFonts w:ascii="Times New Roman" w:hAnsi="Times New Roman"/>
          <w:sz w:val="28"/>
          <w:szCs w:val="28"/>
        </w:rPr>
        <w:t>предприятии ведется бухгалтерской службой, возглавляемой главным бухгалтером.</w:t>
      </w:r>
    </w:p>
    <w:p w:rsidR="00086192" w:rsidRDefault="00790CB2" w:rsidP="00D64D69">
      <w:pPr>
        <w:widowControl w:val="0"/>
        <w:tabs>
          <w:tab w:val="left" w:pos="1418"/>
          <w:tab w:val="left" w:pos="3497"/>
        </w:tabs>
        <w:spacing w:after="0" w:line="360" w:lineRule="auto"/>
        <w:ind w:firstLine="709"/>
        <w:jc w:val="both"/>
        <w:rPr>
          <w:rFonts w:ascii="Times New Roman" w:hAnsi="Times New Roman"/>
          <w:sz w:val="28"/>
          <w:szCs w:val="28"/>
        </w:rPr>
      </w:pPr>
      <w:r>
        <w:rPr>
          <w:rFonts w:ascii="Times New Roman" w:hAnsi="Times New Roman"/>
          <w:sz w:val="28"/>
          <w:szCs w:val="28"/>
        </w:rPr>
        <w:t>1.</w:t>
      </w:r>
      <w:r w:rsidR="00086192" w:rsidRPr="00086192">
        <w:rPr>
          <w:rFonts w:ascii="Times New Roman" w:hAnsi="Times New Roman"/>
          <w:sz w:val="28"/>
          <w:szCs w:val="28"/>
        </w:rPr>
        <w:t>2.</w:t>
      </w:r>
      <w:r w:rsidR="00654699">
        <w:rPr>
          <w:rFonts w:ascii="Times New Roman" w:hAnsi="Times New Roman"/>
          <w:sz w:val="28"/>
          <w:szCs w:val="28"/>
        </w:rPr>
        <w:t xml:space="preserve"> </w:t>
      </w:r>
      <w:proofErr w:type="gramStart"/>
      <w:r w:rsidR="00654699">
        <w:rPr>
          <w:rFonts w:ascii="Times New Roman" w:hAnsi="Times New Roman"/>
          <w:sz w:val="28"/>
          <w:szCs w:val="28"/>
        </w:rPr>
        <w:t>Контроль за</w:t>
      </w:r>
      <w:proofErr w:type="gramEnd"/>
      <w:r w:rsidR="00654699">
        <w:rPr>
          <w:rFonts w:ascii="Times New Roman" w:hAnsi="Times New Roman"/>
          <w:sz w:val="28"/>
          <w:szCs w:val="28"/>
        </w:rPr>
        <w:t xml:space="preserve"> хозяйственными операциями и их отражением в бухгалтерском и налоговом учете возложить на главного бухгалтера организации</w:t>
      </w:r>
      <w:r w:rsidR="00086192" w:rsidRPr="00086192">
        <w:rPr>
          <w:rFonts w:ascii="Times New Roman" w:hAnsi="Times New Roman"/>
          <w:sz w:val="28"/>
          <w:szCs w:val="28"/>
        </w:rPr>
        <w:t>.</w:t>
      </w:r>
    </w:p>
    <w:p w:rsidR="00086192" w:rsidRPr="00086192" w:rsidRDefault="00790CB2" w:rsidP="00086192">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w:t>
      </w:r>
      <w:r w:rsidR="00086192" w:rsidRPr="00086192">
        <w:rPr>
          <w:rFonts w:ascii="Times New Roman" w:hAnsi="Times New Roman"/>
          <w:sz w:val="28"/>
          <w:szCs w:val="28"/>
        </w:rPr>
        <w:t xml:space="preserve">3. </w:t>
      </w:r>
      <w:r w:rsidR="00086192">
        <w:rPr>
          <w:rFonts w:ascii="Times New Roman" w:hAnsi="Times New Roman"/>
          <w:sz w:val="28"/>
          <w:szCs w:val="28"/>
        </w:rPr>
        <w:t xml:space="preserve"> </w:t>
      </w:r>
      <w:r w:rsidR="00086192" w:rsidRPr="00086192">
        <w:rPr>
          <w:rFonts w:ascii="Times New Roman" w:hAnsi="Times New Roman"/>
          <w:sz w:val="28"/>
          <w:szCs w:val="28"/>
        </w:rPr>
        <w:t>Установить компьютерную технологию учетной информации, организовав вед</w:t>
      </w:r>
      <w:r w:rsidR="00086192">
        <w:rPr>
          <w:rFonts w:ascii="Times New Roman" w:hAnsi="Times New Roman"/>
          <w:sz w:val="28"/>
          <w:szCs w:val="28"/>
        </w:rPr>
        <w:t xml:space="preserve">ение бухгалтерского </w:t>
      </w:r>
      <w:r w:rsidR="003B6796">
        <w:rPr>
          <w:rFonts w:ascii="Times New Roman" w:hAnsi="Times New Roman"/>
          <w:sz w:val="28"/>
          <w:szCs w:val="28"/>
        </w:rPr>
        <w:t xml:space="preserve"> и налогового </w:t>
      </w:r>
      <w:proofErr w:type="spellStart"/>
      <w:r w:rsidR="003B6796">
        <w:rPr>
          <w:rFonts w:ascii="Times New Roman" w:hAnsi="Times New Roman"/>
          <w:sz w:val="28"/>
          <w:szCs w:val="28"/>
        </w:rPr>
        <w:t>т</w:t>
      </w:r>
      <w:r w:rsidR="00086192">
        <w:rPr>
          <w:rFonts w:ascii="Times New Roman" w:hAnsi="Times New Roman"/>
          <w:sz w:val="28"/>
          <w:szCs w:val="28"/>
        </w:rPr>
        <w:t>учета</w:t>
      </w:r>
      <w:proofErr w:type="spellEnd"/>
      <w:r w:rsidR="00086192">
        <w:rPr>
          <w:rFonts w:ascii="Times New Roman" w:hAnsi="Times New Roman"/>
          <w:sz w:val="28"/>
          <w:szCs w:val="28"/>
        </w:rPr>
        <w:t xml:space="preserve"> в 2013</w:t>
      </w:r>
      <w:r w:rsidR="00086192" w:rsidRPr="00086192">
        <w:rPr>
          <w:rFonts w:ascii="Times New Roman" w:hAnsi="Times New Roman"/>
          <w:sz w:val="28"/>
          <w:szCs w:val="28"/>
        </w:rPr>
        <w:t xml:space="preserve"> г. с использованием программного</w:t>
      </w:r>
      <w:r w:rsidR="00086192">
        <w:rPr>
          <w:rFonts w:ascii="Times New Roman" w:hAnsi="Times New Roman"/>
          <w:sz w:val="28"/>
          <w:szCs w:val="28"/>
        </w:rPr>
        <w:t xml:space="preserve"> обеспечения «1С-Предприятие 8.2</w:t>
      </w:r>
      <w:r w:rsidR="00086192" w:rsidRPr="00086192">
        <w:rPr>
          <w:rFonts w:ascii="Times New Roman" w:hAnsi="Times New Roman"/>
          <w:sz w:val="28"/>
          <w:szCs w:val="28"/>
        </w:rPr>
        <w:t>».</w:t>
      </w:r>
    </w:p>
    <w:p w:rsidR="00086192" w:rsidRDefault="00790CB2" w:rsidP="00790CB2">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w:t>
      </w:r>
      <w:r w:rsidR="00086192" w:rsidRPr="00086192">
        <w:rPr>
          <w:rFonts w:ascii="Times New Roman" w:hAnsi="Times New Roman"/>
          <w:sz w:val="28"/>
          <w:szCs w:val="28"/>
        </w:rPr>
        <w:t xml:space="preserve">4. При отражении финансово-хозяйственных операций </w:t>
      </w:r>
      <w:r w:rsidR="00D94C8E">
        <w:rPr>
          <w:rFonts w:ascii="Times New Roman" w:hAnsi="Times New Roman"/>
          <w:sz w:val="28"/>
          <w:szCs w:val="28"/>
        </w:rPr>
        <w:t xml:space="preserve">организации </w:t>
      </w:r>
      <w:r w:rsidR="003B6796">
        <w:rPr>
          <w:rFonts w:ascii="Times New Roman" w:hAnsi="Times New Roman"/>
          <w:sz w:val="28"/>
          <w:szCs w:val="28"/>
        </w:rPr>
        <w:t xml:space="preserve">для бухгалтерского учета </w:t>
      </w:r>
      <w:r w:rsidR="00D94C8E">
        <w:rPr>
          <w:rFonts w:ascii="Times New Roman" w:hAnsi="Times New Roman"/>
          <w:sz w:val="28"/>
          <w:szCs w:val="28"/>
        </w:rPr>
        <w:t>использовать рабочий</w:t>
      </w:r>
      <w:r w:rsidR="00086192" w:rsidRPr="00086192">
        <w:rPr>
          <w:rFonts w:ascii="Times New Roman" w:hAnsi="Times New Roman"/>
          <w:sz w:val="28"/>
          <w:szCs w:val="28"/>
        </w:rPr>
        <w:t xml:space="preserve"> </w:t>
      </w:r>
      <w:r w:rsidR="002B1F93">
        <w:rPr>
          <w:rFonts w:ascii="Times New Roman" w:hAnsi="Times New Roman"/>
          <w:sz w:val="28"/>
          <w:szCs w:val="28"/>
        </w:rPr>
        <w:t>план счетов</w:t>
      </w:r>
      <w:r w:rsidR="00086192" w:rsidRPr="00086192">
        <w:rPr>
          <w:rFonts w:ascii="Times New Roman" w:hAnsi="Times New Roman"/>
          <w:sz w:val="28"/>
          <w:szCs w:val="28"/>
        </w:rPr>
        <w:t xml:space="preserve">, </w:t>
      </w:r>
      <w:r w:rsidR="00D94C8E">
        <w:rPr>
          <w:rFonts w:ascii="Times New Roman" w:hAnsi="Times New Roman"/>
          <w:sz w:val="28"/>
          <w:szCs w:val="28"/>
        </w:rPr>
        <w:t>на основе типового плана счетов</w:t>
      </w:r>
      <w:r w:rsidR="002B1F93">
        <w:rPr>
          <w:rFonts w:ascii="Times New Roman" w:hAnsi="Times New Roman"/>
          <w:sz w:val="28"/>
          <w:szCs w:val="28"/>
        </w:rPr>
        <w:t xml:space="preserve"> бухгалтерского учета, утвержденного </w:t>
      </w:r>
      <w:r w:rsidR="00086192" w:rsidRPr="00086192">
        <w:rPr>
          <w:rFonts w:ascii="Times New Roman" w:hAnsi="Times New Roman"/>
          <w:sz w:val="28"/>
          <w:szCs w:val="28"/>
        </w:rPr>
        <w:t xml:space="preserve"> Приказом Министерства финансов Российской Федерации от 31 октября </w:t>
      </w:r>
      <w:smartTag w:uri="urn:schemas-microsoft-com:office:smarttags" w:element="metricconverter">
        <w:smartTagPr>
          <w:attr w:name="ProductID" w:val="2000 г"/>
        </w:smartTagPr>
        <w:r w:rsidR="00086192" w:rsidRPr="00086192">
          <w:rPr>
            <w:rFonts w:ascii="Times New Roman" w:hAnsi="Times New Roman"/>
            <w:sz w:val="28"/>
            <w:szCs w:val="28"/>
          </w:rPr>
          <w:t>2000 г</w:t>
        </w:r>
      </w:smartTag>
      <w:r w:rsidR="003B6796">
        <w:rPr>
          <w:rFonts w:ascii="Times New Roman" w:hAnsi="Times New Roman"/>
          <w:sz w:val="28"/>
          <w:szCs w:val="28"/>
        </w:rPr>
        <w:t>. N 94н.</w:t>
      </w:r>
    </w:p>
    <w:p w:rsidR="003B6796" w:rsidRDefault="003B6796" w:rsidP="00790CB2">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1.5. Налоговый учет вести в соответствии со ст.313-329 НК РФ на </w:t>
      </w:r>
      <w:proofErr w:type="spellStart"/>
      <w:r>
        <w:rPr>
          <w:rFonts w:ascii="Times New Roman" w:hAnsi="Times New Roman"/>
          <w:sz w:val="28"/>
          <w:szCs w:val="28"/>
        </w:rPr>
        <w:t>забалансовых</w:t>
      </w:r>
      <w:proofErr w:type="spellEnd"/>
      <w:r>
        <w:rPr>
          <w:rFonts w:ascii="Times New Roman" w:hAnsi="Times New Roman"/>
          <w:sz w:val="28"/>
          <w:szCs w:val="28"/>
        </w:rPr>
        <w:t xml:space="preserve"> счетах. Регистры налогового учета формировать на основании данных бухгалтерского и налогового учета.</w:t>
      </w:r>
    </w:p>
    <w:p w:rsidR="00ED3402" w:rsidRPr="00ED3402" w:rsidRDefault="00ED3402" w:rsidP="00ED3402">
      <w:pPr>
        <w:widowControl w:val="0"/>
        <w:tabs>
          <w:tab w:val="left" w:pos="1418"/>
          <w:tab w:val="left" w:pos="3497"/>
        </w:tabs>
        <w:spacing w:after="0" w:line="360" w:lineRule="auto"/>
        <w:ind w:firstLine="709"/>
        <w:jc w:val="both"/>
        <w:rPr>
          <w:rFonts w:ascii="Times New Roman" w:hAnsi="Times New Roman"/>
          <w:sz w:val="28"/>
          <w:szCs w:val="28"/>
        </w:rPr>
      </w:pPr>
      <w:r>
        <w:rPr>
          <w:rFonts w:ascii="Times New Roman" w:hAnsi="Times New Roman"/>
          <w:sz w:val="28"/>
          <w:szCs w:val="28"/>
        </w:rPr>
        <w:t>1.</w:t>
      </w:r>
      <w:r w:rsidR="003B6796">
        <w:rPr>
          <w:rFonts w:ascii="Times New Roman" w:hAnsi="Times New Roman"/>
          <w:sz w:val="28"/>
          <w:szCs w:val="28"/>
        </w:rPr>
        <w:t>6</w:t>
      </w:r>
      <w:r>
        <w:rPr>
          <w:rFonts w:ascii="Times New Roman" w:hAnsi="Times New Roman"/>
          <w:sz w:val="28"/>
          <w:szCs w:val="28"/>
        </w:rPr>
        <w:t xml:space="preserve">. </w:t>
      </w:r>
      <w:r w:rsidRPr="00ED3402">
        <w:rPr>
          <w:rFonts w:ascii="Times New Roman" w:hAnsi="Times New Roman"/>
          <w:sz w:val="28"/>
          <w:szCs w:val="28"/>
        </w:rPr>
        <w:t xml:space="preserve">Бухгалтерский учет имущества, обязательств </w:t>
      </w:r>
      <w:r>
        <w:rPr>
          <w:rFonts w:ascii="Times New Roman" w:hAnsi="Times New Roman"/>
          <w:sz w:val="28"/>
          <w:szCs w:val="28"/>
        </w:rPr>
        <w:t>и хозяйственных операций вести</w:t>
      </w:r>
      <w:r w:rsidRPr="00ED3402">
        <w:rPr>
          <w:rFonts w:ascii="Times New Roman" w:hAnsi="Times New Roman"/>
          <w:sz w:val="28"/>
          <w:szCs w:val="28"/>
        </w:rPr>
        <w:t xml:space="preserve"> на основе натуральных измерителей в денежном выражении путем сплошного, непрерывного, документального и взаимосвязанного их отражения.</w:t>
      </w:r>
    </w:p>
    <w:p w:rsidR="00086192" w:rsidRDefault="00ED3402" w:rsidP="00ED3402">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w:t>
      </w:r>
      <w:r w:rsidR="003B6796">
        <w:rPr>
          <w:rFonts w:ascii="Times New Roman" w:hAnsi="Times New Roman"/>
          <w:sz w:val="28"/>
          <w:szCs w:val="28"/>
        </w:rPr>
        <w:t>7</w:t>
      </w:r>
      <w:r>
        <w:rPr>
          <w:rFonts w:ascii="Times New Roman" w:hAnsi="Times New Roman"/>
          <w:sz w:val="28"/>
          <w:szCs w:val="28"/>
        </w:rPr>
        <w:t>.</w:t>
      </w:r>
      <w:r w:rsidR="00D94C8E">
        <w:rPr>
          <w:rFonts w:ascii="Times New Roman" w:hAnsi="Times New Roman"/>
          <w:sz w:val="28"/>
          <w:szCs w:val="28"/>
        </w:rPr>
        <w:t xml:space="preserve"> </w:t>
      </w:r>
      <w:r w:rsidR="00086192">
        <w:rPr>
          <w:rFonts w:ascii="Times New Roman" w:hAnsi="Times New Roman"/>
          <w:sz w:val="28"/>
          <w:szCs w:val="28"/>
        </w:rPr>
        <w:t>При оформлении хозяйственных операций применять унифицированные формы первичных учетных документов</w:t>
      </w:r>
      <w:r w:rsidR="00790CB2">
        <w:rPr>
          <w:rFonts w:ascii="Times New Roman" w:hAnsi="Times New Roman"/>
          <w:sz w:val="28"/>
          <w:szCs w:val="28"/>
        </w:rPr>
        <w:t>, а также формы внутренней отчетности, утвержденные руководителем.</w:t>
      </w:r>
    </w:p>
    <w:p w:rsidR="00654699" w:rsidRDefault="00ED3402" w:rsidP="00654699">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w:t>
      </w:r>
      <w:r w:rsidR="003B6796">
        <w:rPr>
          <w:rFonts w:ascii="Times New Roman" w:hAnsi="Times New Roman"/>
          <w:sz w:val="28"/>
          <w:szCs w:val="28"/>
        </w:rPr>
        <w:t>8</w:t>
      </w:r>
      <w:r w:rsidR="00D94C8E">
        <w:rPr>
          <w:rFonts w:ascii="Times New Roman" w:hAnsi="Times New Roman"/>
          <w:sz w:val="28"/>
          <w:szCs w:val="28"/>
        </w:rPr>
        <w:t xml:space="preserve">. </w:t>
      </w:r>
      <w:r w:rsidR="00654699">
        <w:rPr>
          <w:rFonts w:ascii="Times New Roman" w:hAnsi="Times New Roman"/>
          <w:sz w:val="28"/>
          <w:szCs w:val="28"/>
        </w:rPr>
        <w:t>Утвердить график документооборота в организации.</w:t>
      </w:r>
      <w:r w:rsidR="002B1F93">
        <w:rPr>
          <w:rFonts w:ascii="Times New Roman" w:hAnsi="Times New Roman"/>
          <w:sz w:val="28"/>
          <w:szCs w:val="28"/>
        </w:rPr>
        <w:t xml:space="preserve"> </w:t>
      </w:r>
    </w:p>
    <w:p w:rsidR="00654699" w:rsidRDefault="00654699" w:rsidP="00654699">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1.9</w:t>
      </w:r>
      <w:r w:rsidR="00790CB2">
        <w:rPr>
          <w:rFonts w:ascii="Times New Roman" w:hAnsi="Times New Roman"/>
          <w:sz w:val="28"/>
          <w:szCs w:val="28"/>
        </w:rPr>
        <w:t>.</w:t>
      </w:r>
      <w:r w:rsidRPr="00654699">
        <w:rPr>
          <w:rFonts w:ascii="Times New Roman" w:hAnsi="Times New Roman"/>
          <w:sz w:val="28"/>
          <w:szCs w:val="28"/>
        </w:rPr>
        <w:t xml:space="preserve"> </w:t>
      </w:r>
      <w:r w:rsidRPr="00D94C8E">
        <w:rPr>
          <w:rFonts w:ascii="Times New Roman" w:hAnsi="Times New Roman"/>
          <w:sz w:val="28"/>
          <w:szCs w:val="28"/>
        </w:rPr>
        <w:t>Разработанные прави</w:t>
      </w:r>
      <w:r>
        <w:rPr>
          <w:rFonts w:ascii="Times New Roman" w:hAnsi="Times New Roman"/>
          <w:sz w:val="28"/>
          <w:szCs w:val="28"/>
        </w:rPr>
        <w:t>ла документооборота и технологию</w:t>
      </w:r>
      <w:r w:rsidRPr="00D94C8E">
        <w:rPr>
          <w:rFonts w:ascii="Times New Roman" w:hAnsi="Times New Roman"/>
          <w:sz w:val="28"/>
          <w:szCs w:val="28"/>
        </w:rPr>
        <w:t xml:space="preserve"> обработки учетной информации в случае необходимости пересмотреть и дополнять работниками бухгалтерии под контролем главного бухгалтера.</w:t>
      </w:r>
    </w:p>
    <w:p w:rsidR="00790CB2" w:rsidRDefault="00654699" w:rsidP="00086192">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1.10.</w:t>
      </w:r>
      <w:r w:rsidR="00790CB2">
        <w:rPr>
          <w:rFonts w:ascii="Times New Roman" w:hAnsi="Times New Roman"/>
          <w:sz w:val="28"/>
          <w:szCs w:val="28"/>
        </w:rPr>
        <w:t xml:space="preserve"> </w:t>
      </w:r>
      <w:r w:rsidR="00790CB2" w:rsidRPr="00086192">
        <w:rPr>
          <w:rFonts w:ascii="Times New Roman" w:hAnsi="Times New Roman"/>
          <w:sz w:val="28"/>
          <w:szCs w:val="28"/>
        </w:rPr>
        <w:t>Утвердить перечень должностных лиц, имеющих право подписи первичных документов</w:t>
      </w:r>
      <w:r w:rsidR="00790CB2">
        <w:rPr>
          <w:rFonts w:ascii="Times New Roman" w:hAnsi="Times New Roman"/>
          <w:sz w:val="28"/>
          <w:szCs w:val="28"/>
        </w:rPr>
        <w:t>.</w:t>
      </w:r>
    </w:p>
    <w:p w:rsidR="00790CB2" w:rsidRDefault="00ED3402" w:rsidP="00086192">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w:t>
      </w:r>
      <w:r w:rsidR="003B6796">
        <w:rPr>
          <w:rFonts w:ascii="Times New Roman" w:hAnsi="Times New Roman"/>
          <w:sz w:val="28"/>
          <w:szCs w:val="28"/>
        </w:rPr>
        <w:t>1</w:t>
      </w:r>
      <w:r w:rsidR="00654699">
        <w:rPr>
          <w:rFonts w:ascii="Times New Roman" w:hAnsi="Times New Roman"/>
          <w:sz w:val="28"/>
          <w:szCs w:val="28"/>
        </w:rPr>
        <w:t>1</w:t>
      </w:r>
      <w:r w:rsidR="003B6796">
        <w:rPr>
          <w:rFonts w:ascii="Times New Roman" w:hAnsi="Times New Roman"/>
          <w:sz w:val="28"/>
          <w:szCs w:val="28"/>
        </w:rPr>
        <w:t xml:space="preserve">.  </w:t>
      </w:r>
      <w:r w:rsidR="00790CB2">
        <w:rPr>
          <w:rFonts w:ascii="Times New Roman" w:hAnsi="Times New Roman"/>
          <w:sz w:val="28"/>
          <w:szCs w:val="28"/>
        </w:rPr>
        <w:t>В целях обеспечения достоверности данных бухгалтерского учета</w:t>
      </w:r>
      <w:r w:rsidR="00D94C8E">
        <w:rPr>
          <w:rFonts w:ascii="Times New Roman" w:hAnsi="Times New Roman"/>
          <w:sz w:val="28"/>
          <w:szCs w:val="28"/>
        </w:rPr>
        <w:t xml:space="preserve"> </w:t>
      </w:r>
      <w:r w:rsidR="00D94C8E">
        <w:rPr>
          <w:rFonts w:ascii="Times New Roman" w:hAnsi="Times New Roman"/>
          <w:sz w:val="28"/>
          <w:szCs w:val="28"/>
        </w:rPr>
        <w:lastRenderedPageBreak/>
        <w:t>проводить инвентаризацию в обязательном порядке.</w:t>
      </w:r>
      <w:r>
        <w:rPr>
          <w:rFonts w:ascii="Times New Roman" w:hAnsi="Times New Roman"/>
          <w:sz w:val="28"/>
          <w:szCs w:val="28"/>
        </w:rPr>
        <w:t xml:space="preserve"> </w:t>
      </w:r>
      <w:r w:rsidR="00790CB2" w:rsidRPr="00533BF8">
        <w:rPr>
          <w:rFonts w:ascii="Times New Roman" w:hAnsi="Times New Roman"/>
          <w:sz w:val="28"/>
          <w:szCs w:val="28"/>
        </w:rPr>
        <w:t>Утвердить график проведен</w:t>
      </w:r>
      <w:r w:rsidR="00790CB2">
        <w:rPr>
          <w:rFonts w:ascii="Times New Roman" w:hAnsi="Times New Roman"/>
          <w:sz w:val="28"/>
          <w:szCs w:val="28"/>
        </w:rPr>
        <w:t>ия инвентаризации</w:t>
      </w:r>
      <w:r w:rsidR="00790CB2" w:rsidRPr="00533BF8">
        <w:rPr>
          <w:rFonts w:ascii="Times New Roman" w:hAnsi="Times New Roman"/>
          <w:sz w:val="28"/>
          <w:szCs w:val="28"/>
        </w:rPr>
        <w:t xml:space="preserve"> и перечень лиц, ответс</w:t>
      </w:r>
      <w:r w:rsidR="00790CB2">
        <w:rPr>
          <w:rFonts w:ascii="Times New Roman" w:hAnsi="Times New Roman"/>
          <w:sz w:val="28"/>
          <w:szCs w:val="28"/>
        </w:rPr>
        <w:t>т</w:t>
      </w:r>
      <w:r w:rsidR="00790CB2" w:rsidRPr="00533BF8">
        <w:rPr>
          <w:rFonts w:ascii="Times New Roman" w:hAnsi="Times New Roman"/>
          <w:sz w:val="28"/>
          <w:szCs w:val="28"/>
        </w:rPr>
        <w:t>венных за проведение инвентаризации</w:t>
      </w:r>
      <w:r w:rsidR="00790CB2">
        <w:rPr>
          <w:rFonts w:ascii="Times New Roman" w:hAnsi="Times New Roman"/>
          <w:sz w:val="28"/>
          <w:szCs w:val="28"/>
        </w:rPr>
        <w:t>.</w:t>
      </w:r>
    </w:p>
    <w:p w:rsidR="00790CB2" w:rsidRDefault="00ED3402" w:rsidP="00086192">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1.1</w:t>
      </w:r>
      <w:r w:rsidR="00654699">
        <w:rPr>
          <w:rFonts w:ascii="Times New Roman" w:hAnsi="Times New Roman"/>
          <w:sz w:val="28"/>
          <w:szCs w:val="28"/>
        </w:rPr>
        <w:t>2</w:t>
      </w:r>
      <w:r w:rsidR="003B6796">
        <w:rPr>
          <w:rFonts w:ascii="Times New Roman" w:hAnsi="Times New Roman"/>
          <w:sz w:val="28"/>
          <w:szCs w:val="28"/>
        </w:rPr>
        <w:t xml:space="preserve">. </w:t>
      </w:r>
      <w:r>
        <w:rPr>
          <w:rFonts w:ascii="Times New Roman" w:hAnsi="Times New Roman"/>
          <w:sz w:val="28"/>
          <w:szCs w:val="28"/>
        </w:rPr>
        <w:t xml:space="preserve">Бухгалтерский и налоговый учет фактов  хозяйственной </w:t>
      </w:r>
      <w:r w:rsidR="00D94C8E">
        <w:rPr>
          <w:rFonts w:ascii="Times New Roman" w:hAnsi="Times New Roman"/>
          <w:sz w:val="28"/>
          <w:szCs w:val="28"/>
        </w:rPr>
        <w:t xml:space="preserve"> </w:t>
      </w:r>
      <w:r>
        <w:rPr>
          <w:rFonts w:ascii="Times New Roman" w:hAnsi="Times New Roman"/>
          <w:sz w:val="28"/>
          <w:szCs w:val="28"/>
        </w:rPr>
        <w:t>деятельности</w:t>
      </w:r>
      <w:r w:rsidR="00D94C8E">
        <w:rPr>
          <w:rFonts w:ascii="Times New Roman" w:hAnsi="Times New Roman"/>
          <w:sz w:val="28"/>
          <w:szCs w:val="28"/>
        </w:rPr>
        <w:t xml:space="preserve"> </w:t>
      </w:r>
      <w:r>
        <w:rPr>
          <w:rFonts w:ascii="Times New Roman" w:hAnsi="Times New Roman"/>
          <w:sz w:val="28"/>
          <w:szCs w:val="28"/>
        </w:rPr>
        <w:t>и составление</w:t>
      </w:r>
      <w:r w:rsidR="002B1F93">
        <w:rPr>
          <w:rFonts w:ascii="Times New Roman" w:hAnsi="Times New Roman"/>
          <w:sz w:val="28"/>
          <w:szCs w:val="28"/>
        </w:rPr>
        <w:t xml:space="preserve"> бухгалтерской отчетности </w:t>
      </w:r>
      <w:r>
        <w:rPr>
          <w:rFonts w:ascii="Times New Roman" w:hAnsi="Times New Roman"/>
          <w:sz w:val="28"/>
          <w:szCs w:val="28"/>
        </w:rPr>
        <w:t xml:space="preserve">вести </w:t>
      </w:r>
      <w:r w:rsidR="002B1F93">
        <w:rPr>
          <w:rFonts w:ascii="Times New Roman" w:hAnsi="Times New Roman"/>
          <w:sz w:val="28"/>
          <w:szCs w:val="28"/>
        </w:rPr>
        <w:t>в соответствии с методикой, изложенной в приложении к учетной политике.</w:t>
      </w:r>
    </w:p>
    <w:p w:rsidR="00D64D69" w:rsidRDefault="00D64D69" w:rsidP="00086192">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1.13.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настоящего приказа возложить на генерального директора.</w:t>
      </w:r>
    </w:p>
    <w:p w:rsidR="00D64D69" w:rsidRDefault="00D64D69" w:rsidP="00086192">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1.14. Учетную политику ввести в действие с 1 января 2013 года.</w:t>
      </w:r>
    </w:p>
    <w:p w:rsidR="00DE1F65" w:rsidRDefault="00DE1F65" w:rsidP="00086192">
      <w:pPr>
        <w:widowControl w:val="0"/>
        <w:spacing w:after="0" w:line="360" w:lineRule="auto"/>
        <w:ind w:firstLine="709"/>
        <w:jc w:val="both"/>
        <w:rPr>
          <w:rFonts w:ascii="Times New Roman" w:hAnsi="Times New Roman"/>
          <w:sz w:val="28"/>
          <w:szCs w:val="28"/>
        </w:rPr>
      </w:pPr>
    </w:p>
    <w:p w:rsidR="00D64D69" w:rsidRDefault="00A17FE8" w:rsidP="00DE1F65">
      <w:pPr>
        <w:widowControl w:val="0"/>
        <w:spacing w:after="0" w:line="360" w:lineRule="auto"/>
        <w:rPr>
          <w:rFonts w:ascii="Times New Roman" w:hAnsi="Times New Roman"/>
          <w:sz w:val="28"/>
          <w:szCs w:val="28"/>
        </w:rPr>
      </w:pPr>
      <w:r>
        <w:rPr>
          <w:rFonts w:ascii="Times New Roman" w:hAnsi="Times New Roman"/>
          <w:sz w:val="28"/>
          <w:szCs w:val="28"/>
        </w:rPr>
        <w:t>Ген</w:t>
      </w:r>
      <w:proofErr w:type="gramStart"/>
      <w:r>
        <w:rPr>
          <w:rFonts w:ascii="Times New Roman" w:hAnsi="Times New Roman"/>
          <w:sz w:val="28"/>
          <w:szCs w:val="28"/>
        </w:rPr>
        <w:t>.д</w:t>
      </w:r>
      <w:proofErr w:type="gramEnd"/>
      <w:r>
        <w:rPr>
          <w:rFonts w:ascii="Times New Roman" w:hAnsi="Times New Roman"/>
          <w:sz w:val="28"/>
          <w:szCs w:val="28"/>
        </w:rPr>
        <w:t>иректор ООО «</w:t>
      </w:r>
      <w:proofErr w:type="spellStart"/>
      <w:r>
        <w:rPr>
          <w:rFonts w:ascii="Times New Roman" w:hAnsi="Times New Roman"/>
          <w:sz w:val="28"/>
          <w:szCs w:val="28"/>
        </w:rPr>
        <w:t>Строймонтаж</w:t>
      </w:r>
      <w:proofErr w:type="spellEnd"/>
      <w:r>
        <w:rPr>
          <w:rFonts w:ascii="Times New Roman" w:hAnsi="Times New Roman"/>
          <w:sz w:val="28"/>
          <w:szCs w:val="28"/>
        </w:rPr>
        <w:t>»                                        Березин В.П.</w:t>
      </w:r>
    </w:p>
    <w:p w:rsidR="002B1F93" w:rsidRDefault="002B1F93" w:rsidP="00A17FE8">
      <w:pPr>
        <w:widowControl w:val="0"/>
        <w:spacing w:after="0" w:line="360" w:lineRule="auto"/>
        <w:ind w:firstLine="709"/>
        <w:rPr>
          <w:rFonts w:ascii="Times New Roman" w:hAnsi="Times New Roman"/>
          <w:sz w:val="28"/>
          <w:szCs w:val="28"/>
        </w:rPr>
      </w:pPr>
    </w:p>
    <w:p w:rsidR="002B1F93" w:rsidRDefault="002B1F93" w:rsidP="00086192">
      <w:pPr>
        <w:widowControl w:val="0"/>
        <w:spacing w:after="0" w:line="360" w:lineRule="auto"/>
        <w:ind w:firstLine="709"/>
        <w:jc w:val="both"/>
        <w:rPr>
          <w:rFonts w:ascii="Times New Roman" w:hAnsi="Times New Roman"/>
          <w:sz w:val="28"/>
          <w:szCs w:val="28"/>
        </w:rPr>
      </w:pPr>
    </w:p>
    <w:p w:rsidR="00086192" w:rsidRPr="00086192" w:rsidRDefault="00086192" w:rsidP="00086192">
      <w:pPr>
        <w:widowControl w:val="0"/>
        <w:spacing w:after="0" w:line="360" w:lineRule="auto"/>
        <w:jc w:val="both"/>
        <w:rPr>
          <w:rFonts w:ascii="Times New Roman" w:hAnsi="Times New Roman"/>
          <w:sz w:val="28"/>
          <w:szCs w:val="28"/>
        </w:rPr>
      </w:pPr>
    </w:p>
    <w:p w:rsidR="00086192" w:rsidRPr="00086192" w:rsidRDefault="00086192" w:rsidP="00086192">
      <w:pPr>
        <w:widowControl w:val="0"/>
        <w:tabs>
          <w:tab w:val="left" w:pos="1418"/>
          <w:tab w:val="left" w:pos="3497"/>
        </w:tabs>
        <w:spacing w:after="0" w:line="360" w:lineRule="auto"/>
        <w:jc w:val="both"/>
        <w:rPr>
          <w:rFonts w:ascii="Times New Roman" w:hAnsi="Times New Roman"/>
          <w:sz w:val="28"/>
          <w:szCs w:val="28"/>
        </w:rPr>
      </w:pPr>
    </w:p>
    <w:p w:rsidR="00086192" w:rsidRPr="00086192" w:rsidRDefault="00086192" w:rsidP="00086192">
      <w:pPr>
        <w:widowControl w:val="0"/>
        <w:tabs>
          <w:tab w:val="left" w:pos="1418"/>
          <w:tab w:val="left" w:pos="3497"/>
        </w:tabs>
        <w:spacing w:after="0" w:line="360" w:lineRule="auto"/>
        <w:jc w:val="both"/>
        <w:rPr>
          <w:rFonts w:ascii="Times New Roman" w:hAnsi="Times New Roman"/>
          <w:sz w:val="28"/>
          <w:szCs w:val="28"/>
        </w:rPr>
      </w:pPr>
    </w:p>
    <w:p w:rsidR="00086192" w:rsidRPr="00533BF8" w:rsidRDefault="00086192" w:rsidP="00086192">
      <w:pPr>
        <w:pStyle w:val="a6"/>
        <w:widowControl w:val="0"/>
        <w:tabs>
          <w:tab w:val="left" w:pos="1418"/>
          <w:tab w:val="left" w:pos="3497"/>
        </w:tabs>
        <w:spacing w:after="0" w:line="360" w:lineRule="auto"/>
        <w:ind w:left="851"/>
        <w:jc w:val="both"/>
        <w:rPr>
          <w:rFonts w:ascii="Times New Roman" w:hAnsi="Times New Roman"/>
          <w:sz w:val="28"/>
          <w:szCs w:val="28"/>
        </w:rPr>
      </w:pPr>
    </w:p>
    <w:p w:rsidR="00086192" w:rsidRDefault="00086192" w:rsidP="008E4921">
      <w:pPr>
        <w:widowControl w:val="0"/>
        <w:tabs>
          <w:tab w:val="num" w:pos="0"/>
        </w:tabs>
        <w:spacing w:after="0"/>
        <w:contextualSpacing/>
        <w:jc w:val="both"/>
        <w:rPr>
          <w:rFonts w:ascii="Times New Roman" w:hAnsi="Times New Roman"/>
          <w:sz w:val="28"/>
          <w:szCs w:val="28"/>
        </w:rPr>
      </w:pPr>
    </w:p>
    <w:p w:rsidR="00086192" w:rsidRPr="00533BF8" w:rsidRDefault="00086192" w:rsidP="008E4921">
      <w:pPr>
        <w:widowControl w:val="0"/>
        <w:tabs>
          <w:tab w:val="num" w:pos="0"/>
        </w:tabs>
        <w:spacing w:after="0"/>
        <w:contextualSpacing/>
        <w:jc w:val="both"/>
        <w:rPr>
          <w:rFonts w:ascii="Times New Roman" w:hAnsi="Times New Roman"/>
          <w:sz w:val="28"/>
          <w:szCs w:val="28"/>
        </w:rPr>
      </w:pPr>
    </w:p>
    <w:p w:rsidR="00EF5E88" w:rsidRDefault="00EF5E88" w:rsidP="00EF5E88">
      <w:pPr>
        <w:pStyle w:val="af1"/>
        <w:spacing w:after="0"/>
        <w:ind w:firstLine="540"/>
        <w:rPr>
          <w:sz w:val="28"/>
          <w:szCs w:val="28"/>
        </w:rPr>
      </w:pPr>
    </w:p>
    <w:p w:rsidR="00EF5E88" w:rsidRDefault="00EF5E88" w:rsidP="00EF5E88">
      <w:pPr>
        <w:pStyle w:val="af1"/>
        <w:spacing w:after="0"/>
        <w:rPr>
          <w:b/>
          <w:sz w:val="28"/>
          <w:szCs w:val="28"/>
        </w:rPr>
      </w:pPr>
    </w:p>
    <w:p w:rsidR="009C3C26" w:rsidRPr="00613023" w:rsidRDefault="009C3C26" w:rsidP="00613023">
      <w:pPr>
        <w:pStyle w:val="ConsPlusNormal"/>
        <w:spacing w:line="360" w:lineRule="auto"/>
        <w:ind w:left="540" w:firstLine="0"/>
        <w:rPr>
          <w:rFonts w:ascii="Times New Roman" w:hAnsi="Times New Roman"/>
          <w:sz w:val="28"/>
          <w:szCs w:val="28"/>
        </w:rPr>
      </w:pPr>
      <w:r>
        <w:rPr>
          <w:rFonts w:ascii="Times New Roman" w:hAnsi="Times New Roman"/>
          <w:sz w:val="28"/>
          <w:szCs w:val="28"/>
        </w:rPr>
        <w:br w:type="page"/>
      </w:r>
    </w:p>
    <w:p w:rsidR="00C5648B" w:rsidRDefault="00C5648B" w:rsidP="00613023">
      <w:pPr>
        <w:pStyle w:val="ConsPlusNormal"/>
        <w:spacing w:line="360" w:lineRule="auto"/>
        <w:ind w:firstLine="0"/>
        <w:rPr>
          <w:rFonts w:ascii="Times New Roman" w:hAnsi="Times New Roman" w:cs="Times New Roman"/>
          <w:b/>
          <w:bCs/>
          <w:color w:val="000000"/>
          <w:sz w:val="28"/>
          <w:szCs w:val="22"/>
        </w:rPr>
      </w:pPr>
      <w:r>
        <w:rPr>
          <w:rFonts w:ascii="Times New Roman" w:hAnsi="Times New Roman" w:cs="Times New Roman"/>
          <w:b/>
          <w:bCs/>
          <w:color w:val="000000"/>
          <w:sz w:val="28"/>
          <w:szCs w:val="22"/>
        </w:rPr>
        <w:lastRenderedPageBreak/>
        <w:t>Выбор и обоснование элементов учетной политик</w:t>
      </w:r>
      <w:proofErr w:type="gramStart"/>
      <w:r>
        <w:rPr>
          <w:rFonts w:ascii="Times New Roman" w:hAnsi="Times New Roman" w:cs="Times New Roman"/>
          <w:b/>
          <w:bCs/>
          <w:color w:val="000000"/>
          <w:sz w:val="28"/>
          <w:szCs w:val="22"/>
        </w:rPr>
        <w:t xml:space="preserve">и </w:t>
      </w:r>
      <w:r w:rsidR="00613023">
        <w:rPr>
          <w:rFonts w:ascii="Times New Roman" w:hAnsi="Times New Roman" w:cs="Times New Roman"/>
          <w:b/>
          <w:bCs/>
          <w:color w:val="000000"/>
          <w:sz w:val="28"/>
          <w:szCs w:val="22"/>
        </w:rPr>
        <w:t>ООО</w:t>
      </w:r>
      <w:proofErr w:type="gramEnd"/>
      <w:r w:rsidR="00613023">
        <w:rPr>
          <w:rFonts w:ascii="Times New Roman" w:hAnsi="Times New Roman" w:cs="Times New Roman"/>
          <w:b/>
          <w:bCs/>
          <w:color w:val="000000"/>
          <w:sz w:val="28"/>
          <w:szCs w:val="22"/>
        </w:rPr>
        <w:t xml:space="preserve"> «</w:t>
      </w:r>
      <w:proofErr w:type="spellStart"/>
      <w:r w:rsidR="00613023">
        <w:rPr>
          <w:rFonts w:ascii="Times New Roman" w:hAnsi="Times New Roman" w:cs="Times New Roman"/>
          <w:b/>
          <w:bCs/>
          <w:color w:val="000000"/>
          <w:sz w:val="28"/>
          <w:szCs w:val="22"/>
        </w:rPr>
        <w:t>Строймонтаж</w:t>
      </w:r>
      <w:proofErr w:type="spellEnd"/>
      <w:r w:rsidR="00613023">
        <w:rPr>
          <w:rFonts w:ascii="Times New Roman" w:hAnsi="Times New Roman" w:cs="Times New Roman"/>
          <w:b/>
          <w:bCs/>
          <w:color w:val="000000"/>
          <w:sz w:val="28"/>
          <w:szCs w:val="22"/>
        </w:rPr>
        <w:t>»</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7"/>
        <w:gridCol w:w="1843"/>
        <w:gridCol w:w="1559"/>
        <w:gridCol w:w="1843"/>
        <w:gridCol w:w="1701"/>
        <w:gridCol w:w="1307"/>
        <w:gridCol w:w="1080"/>
      </w:tblGrid>
      <w:tr w:rsidR="00C5648B" w:rsidRPr="00724F3D" w:rsidTr="00724F3D">
        <w:trPr>
          <w:cantSplit/>
        </w:trPr>
        <w:tc>
          <w:tcPr>
            <w:tcW w:w="1107" w:type="dxa"/>
            <w:vMerge w:val="restart"/>
            <w:vAlign w:val="center"/>
          </w:tcPr>
          <w:p w:rsidR="00C5648B" w:rsidRPr="00724F3D" w:rsidRDefault="00C5648B" w:rsidP="00724F3D">
            <w:pPr>
              <w:pStyle w:val="ConsPlusNormal"/>
              <w:ind w:firstLine="0"/>
              <w:jc w:val="center"/>
              <w:rPr>
                <w:rFonts w:ascii="Times New Roman" w:hAnsi="Times New Roman" w:cs="Times New Roman"/>
                <w:b/>
                <w:bCs/>
                <w:color w:val="000000"/>
                <w:sz w:val="24"/>
                <w:szCs w:val="24"/>
              </w:rPr>
            </w:pPr>
            <w:r w:rsidRPr="00724F3D">
              <w:rPr>
                <w:rFonts w:ascii="Times New Roman" w:hAnsi="Times New Roman" w:cs="Times New Roman"/>
                <w:b/>
                <w:bCs/>
                <w:color w:val="000000"/>
                <w:sz w:val="24"/>
                <w:szCs w:val="24"/>
              </w:rPr>
              <w:t>Элементы учетной политики</w:t>
            </w:r>
          </w:p>
        </w:tc>
        <w:tc>
          <w:tcPr>
            <w:tcW w:w="3402" w:type="dxa"/>
            <w:gridSpan w:val="2"/>
            <w:vAlign w:val="center"/>
          </w:tcPr>
          <w:p w:rsidR="00C5648B" w:rsidRPr="00724F3D" w:rsidRDefault="00C5648B" w:rsidP="00724F3D">
            <w:pPr>
              <w:pStyle w:val="ConsPlusNormal"/>
              <w:ind w:firstLine="0"/>
              <w:jc w:val="center"/>
              <w:rPr>
                <w:rFonts w:ascii="Times New Roman" w:hAnsi="Times New Roman" w:cs="Times New Roman"/>
                <w:b/>
                <w:bCs/>
                <w:color w:val="000000"/>
                <w:sz w:val="24"/>
                <w:szCs w:val="24"/>
              </w:rPr>
            </w:pPr>
            <w:r w:rsidRPr="00724F3D">
              <w:rPr>
                <w:rFonts w:ascii="Times New Roman" w:hAnsi="Times New Roman" w:cs="Times New Roman"/>
                <w:b/>
                <w:bCs/>
                <w:color w:val="000000"/>
                <w:sz w:val="24"/>
                <w:szCs w:val="24"/>
              </w:rPr>
              <w:t>Альтернативные варианты</w:t>
            </w:r>
          </w:p>
        </w:tc>
        <w:tc>
          <w:tcPr>
            <w:tcW w:w="3544" w:type="dxa"/>
            <w:gridSpan w:val="2"/>
            <w:vAlign w:val="center"/>
          </w:tcPr>
          <w:p w:rsidR="00C5648B" w:rsidRPr="00724F3D" w:rsidRDefault="00C5648B" w:rsidP="00724F3D">
            <w:pPr>
              <w:pStyle w:val="ConsPlusNormal"/>
              <w:ind w:firstLine="0"/>
              <w:jc w:val="center"/>
              <w:rPr>
                <w:rFonts w:ascii="Times New Roman" w:hAnsi="Times New Roman" w:cs="Times New Roman"/>
                <w:b/>
                <w:bCs/>
                <w:color w:val="000000"/>
                <w:sz w:val="24"/>
                <w:szCs w:val="24"/>
              </w:rPr>
            </w:pPr>
            <w:r w:rsidRPr="00724F3D">
              <w:rPr>
                <w:rFonts w:ascii="Times New Roman" w:hAnsi="Times New Roman" w:cs="Times New Roman"/>
                <w:b/>
                <w:bCs/>
                <w:color w:val="000000"/>
                <w:sz w:val="24"/>
                <w:szCs w:val="24"/>
              </w:rPr>
              <w:t>Вариант, принятый в организации</w:t>
            </w:r>
          </w:p>
        </w:tc>
        <w:tc>
          <w:tcPr>
            <w:tcW w:w="2387" w:type="dxa"/>
            <w:gridSpan w:val="2"/>
            <w:vAlign w:val="center"/>
          </w:tcPr>
          <w:p w:rsidR="00C5648B" w:rsidRPr="00724F3D" w:rsidRDefault="00C5648B" w:rsidP="00724F3D">
            <w:pPr>
              <w:pStyle w:val="ConsPlusNormal"/>
              <w:ind w:firstLine="0"/>
              <w:jc w:val="center"/>
              <w:rPr>
                <w:rFonts w:ascii="Times New Roman" w:hAnsi="Times New Roman" w:cs="Times New Roman"/>
                <w:b/>
                <w:bCs/>
                <w:color w:val="000000"/>
                <w:sz w:val="24"/>
                <w:szCs w:val="24"/>
              </w:rPr>
            </w:pPr>
            <w:r w:rsidRPr="00724F3D">
              <w:rPr>
                <w:rFonts w:ascii="Times New Roman" w:hAnsi="Times New Roman" w:cs="Times New Roman"/>
                <w:b/>
                <w:bCs/>
                <w:color w:val="000000"/>
                <w:sz w:val="24"/>
                <w:szCs w:val="24"/>
              </w:rPr>
              <w:t>Основание (законодательные  акты и нормативные документы)</w:t>
            </w:r>
          </w:p>
        </w:tc>
      </w:tr>
      <w:tr w:rsidR="00C5648B" w:rsidRPr="00724F3D" w:rsidTr="00724F3D">
        <w:trPr>
          <w:cantSplit/>
          <w:trHeight w:val="789"/>
        </w:trPr>
        <w:tc>
          <w:tcPr>
            <w:tcW w:w="1107" w:type="dxa"/>
            <w:vMerge/>
          </w:tcPr>
          <w:p w:rsidR="00C5648B" w:rsidRPr="00724F3D" w:rsidRDefault="00C5648B" w:rsidP="00C5648B">
            <w:pPr>
              <w:pStyle w:val="ConsPlusNormal"/>
              <w:ind w:firstLine="0"/>
              <w:rPr>
                <w:rFonts w:ascii="Times New Roman" w:hAnsi="Times New Roman" w:cs="Times New Roman"/>
                <w:b/>
                <w:bCs/>
                <w:color w:val="000000"/>
              </w:rPr>
            </w:pPr>
          </w:p>
        </w:tc>
        <w:tc>
          <w:tcPr>
            <w:tcW w:w="1843" w:type="dxa"/>
            <w:vAlign w:val="center"/>
          </w:tcPr>
          <w:p w:rsidR="00C5648B" w:rsidRPr="00724F3D" w:rsidRDefault="00C5648B" w:rsidP="00724F3D">
            <w:pPr>
              <w:pStyle w:val="ConsPlusNormal"/>
              <w:ind w:firstLine="0"/>
              <w:jc w:val="center"/>
              <w:rPr>
                <w:rFonts w:ascii="Times New Roman" w:hAnsi="Times New Roman" w:cs="Times New Roman"/>
                <w:b/>
                <w:bCs/>
                <w:color w:val="000000"/>
              </w:rPr>
            </w:pPr>
            <w:r w:rsidRPr="00724F3D">
              <w:rPr>
                <w:rFonts w:ascii="Times New Roman" w:hAnsi="Times New Roman" w:cs="Times New Roman"/>
                <w:b/>
                <w:bCs/>
                <w:color w:val="000000"/>
              </w:rPr>
              <w:t>Бухгалтерский учет</w:t>
            </w:r>
          </w:p>
        </w:tc>
        <w:tc>
          <w:tcPr>
            <w:tcW w:w="1559" w:type="dxa"/>
            <w:vAlign w:val="center"/>
          </w:tcPr>
          <w:p w:rsidR="00C5648B" w:rsidRPr="00724F3D" w:rsidRDefault="00C5648B" w:rsidP="00724F3D">
            <w:pPr>
              <w:pStyle w:val="ConsPlusNormal"/>
              <w:ind w:firstLine="0"/>
              <w:jc w:val="center"/>
              <w:rPr>
                <w:rFonts w:ascii="Times New Roman" w:hAnsi="Times New Roman" w:cs="Times New Roman"/>
                <w:b/>
                <w:bCs/>
                <w:color w:val="000000"/>
              </w:rPr>
            </w:pPr>
            <w:r w:rsidRPr="00724F3D">
              <w:rPr>
                <w:rFonts w:ascii="Times New Roman" w:hAnsi="Times New Roman" w:cs="Times New Roman"/>
                <w:b/>
                <w:bCs/>
                <w:color w:val="000000"/>
              </w:rPr>
              <w:t>Налоговый учет</w:t>
            </w:r>
          </w:p>
        </w:tc>
        <w:tc>
          <w:tcPr>
            <w:tcW w:w="1843" w:type="dxa"/>
            <w:vAlign w:val="center"/>
          </w:tcPr>
          <w:p w:rsidR="00C5648B" w:rsidRPr="00724F3D" w:rsidRDefault="00C5648B" w:rsidP="00724F3D">
            <w:pPr>
              <w:pStyle w:val="ConsPlusNormal"/>
              <w:ind w:firstLine="0"/>
              <w:jc w:val="center"/>
              <w:rPr>
                <w:rFonts w:ascii="Times New Roman" w:hAnsi="Times New Roman" w:cs="Times New Roman"/>
                <w:b/>
                <w:bCs/>
                <w:color w:val="000000"/>
              </w:rPr>
            </w:pPr>
            <w:r w:rsidRPr="00724F3D">
              <w:rPr>
                <w:rFonts w:ascii="Times New Roman" w:hAnsi="Times New Roman" w:cs="Times New Roman"/>
                <w:b/>
                <w:bCs/>
                <w:color w:val="000000"/>
              </w:rPr>
              <w:t>Бухгалтерский учет</w:t>
            </w:r>
          </w:p>
        </w:tc>
        <w:tc>
          <w:tcPr>
            <w:tcW w:w="1701" w:type="dxa"/>
            <w:vAlign w:val="center"/>
          </w:tcPr>
          <w:p w:rsidR="00C5648B" w:rsidRPr="00724F3D" w:rsidRDefault="00C5648B" w:rsidP="00724F3D">
            <w:pPr>
              <w:pStyle w:val="ConsPlusNormal"/>
              <w:ind w:firstLine="0"/>
              <w:jc w:val="center"/>
              <w:rPr>
                <w:rFonts w:ascii="Times New Roman" w:hAnsi="Times New Roman" w:cs="Times New Roman"/>
                <w:b/>
                <w:bCs/>
                <w:color w:val="000000"/>
              </w:rPr>
            </w:pPr>
            <w:r w:rsidRPr="00724F3D">
              <w:rPr>
                <w:rFonts w:ascii="Times New Roman" w:hAnsi="Times New Roman" w:cs="Times New Roman"/>
                <w:b/>
                <w:bCs/>
                <w:color w:val="000000"/>
              </w:rPr>
              <w:t>Налоговый учет</w:t>
            </w:r>
          </w:p>
        </w:tc>
        <w:tc>
          <w:tcPr>
            <w:tcW w:w="1307" w:type="dxa"/>
            <w:vAlign w:val="center"/>
          </w:tcPr>
          <w:p w:rsidR="00C5648B" w:rsidRPr="00724F3D" w:rsidRDefault="00C5648B" w:rsidP="00724F3D">
            <w:pPr>
              <w:pStyle w:val="ConsPlusNormal"/>
              <w:ind w:firstLine="0"/>
              <w:jc w:val="center"/>
              <w:rPr>
                <w:rFonts w:ascii="Times New Roman" w:hAnsi="Times New Roman" w:cs="Times New Roman"/>
                <w:b/>
                <w:bCs/>
                <w:color w:val="000000"/>
              </w:rPr>
            </w:pPr>
            <w:r w:rsidRPr="00724F3D">
              <w:rPr>
                <w:rFonts w:ascii="Times New Roman" w:hAnsi="Times New Roman" w:cs="Times New Roman"/>
                <w:b/>
                <w:bCs/>
                <w:color w:val="000000"/>
              </w:rPr>
              <w:t>Бухгалтерский учет</w:t>
            </w:r>
          </w:p>
        </w:tc>
        <w:tc>
          <w:tcPr>
            <w:tcW w:w="1080" w:type="dxa"/>
            <w:vAlign w:val="center"/>
          </w:tcPr>
          <w:p w:rsidR="00C5648B" w:rsidRPr="00724F3D" w:rsidRDefault="00C5648B" w:rsidP="00724F3D">
            <w:pPr>
              <w:pStyle w:val="ConsPlusNormal"/>
              <w:ind w:right="-412" w:firstLine="0"/>
              <w:jc w:val="center"/>
              <w:rPr>
                <w:rFonts w:ascii="Times New Roman" w:hAnsi="Times New Roman" w:cs="Times New Roman"/>
                <w:b/>
                <w:bCs/>
                <w:color w:val="000000"/>
              </w:rPr>
            </w:pPr>
            <w:r w:rsidRPr="00724F3D">
              <w:rPr>
                <w:rFonts w:ascii="Times New Roman" w:hAnsi="Times New Roman" w:cs="Times New Roman"/>
                <w:b/>
                <w:bCs/>
                <w:color w:val="000000"/>
              </w:rPr>
              <w:t>Налоговый</w:t>
            </w:r>
          </w:p>
          <w:p w:rsidR="00C5648B" w:rsidRPr="00724F3D" w:rsidRDefault="00C5648B" w:rsidP="00724F3D">
            <w:pPr>
              <w:pStyle w:val="ConsPlusNormal"/>
              <w:ind w:right="-412" w:firstLine="0"/>
              <w:jc w:val="center"/>
              <w:rPr>
                <w:rFonts w:ascii="Times New Roman" w:hAnsi="Times New Roman" w:cs="Times New Roman"/>
                <w:b/>
                <w:bCs/>
                <w:color w:val="000000"/>
              </w:rPr>
            </w:pPr>
            <w:r w:rsidRPr="00724F3D">
              <w:rPr>
                <w:rFonts w:ascii="Times New Roman" w:hAnsi="Times New Roman" w:cs="Times New Roman"/>
                <w:b/>
                <w:bCs/>
                <w:color w:val="000000"/>
              </w:rPr>
              <w:t>учет</w:t>
            </w:r>
          </w:p>
        </w:tc>
      </w:tr>
      <w:tr w:rsidR="008E550E" w:rsidRPr="00724F3D" w:rsidTr="008E550E">
        <w:trPr>
          <w:cantSplit/>
          <w:trHeight w:val="705"/>
        </w:trPr>
        <w:tc>
          <w:tcPr>
            <w:tcW w:w="10440" w:type="dxa"/>
            <w:gridSpan w:val="7"/>
            <w:vAlign w:val="center"/>
          </w:tcPr>
          <w:p w:rsidR="008E550E" w:rsidRPr="00724F3D" w:rsidRDefault="008E550E" w:rsidP="008E550E">
            <w:pPr>
              <w:pStyle w:val="ConsPlusNormal"/>
              <w:ind w:right="-412" w:firstLine="0"/>
              <w:jc w:val="center"/>
              <w:rPr>
                <w:rFonts w:ascii="Times New Roman" w:hAnsi="Times New Roman" w:cs="Times New Roman"/>
                <w:b/>
                <w:bCs/>
                <w:color w:val="000000"/>
                <w:sz w:val="24"/>
                <w:szCs w:val="24"/>
              </w:rPr>
            </w:pPr>
            <w:r w:rsidRPr="00724F3D">
              <w:rPr>
                <w:rFonts w:ascii="Times New Roman" w:hAnsi="Times New Roman" w:cs="Times New Roman"/>
                <w:b/>
                <w:sz w:val="24"/>
                <w:szCs w:val="24"/>
              </w:rPr>
              <w:t>Организационно-технический аспект учетной политики</w:t>
            </w:r>
          </w:p>
        </w:tc>
      </w:tr>
      <w:tr w:rsidR="008E550E" w:rsidRPr="00724F3D" w:rsidTr="00676FFF">
        <w:tc>
          <w:tcPr>
            <w:tcW w:w="1107" w:type="dxa"/>
          </w:tcPr>
          <w:p w:rsidR="008E550E" w:rsidRPr="00724F3D" w:rsidRDefault="008E550E" w:rsidP="00C5648B">
            <w:pPr>
              <w:pStyle w:val="ConsPlusNormal"/>
              <w:ind w:firstLine="0"/>
              <w:rPr>
                <w:rFonts w:ascii="Times New Roman" w:hAnsi="Times New Roman" w:cs="Times New Roman"/>
                <w:b/>
                <w:bCs/>
                <w:color w:val="000000"/>
              </w:rPr>
            </w:pPr>
            <w:r w:rsidRPr="00724F3D">
              <w:rPr>
                <w:rFonts w:ascii="Times New Roman" w:hAnsi="Times New Roman" w:cs="Times New Roman"/>
                <w:b/>
                <w:bCs/>
                <w:color w:val="000000"/>
              </w:rPr>
              <w:t>Организация учета</w:t>
            </w:r>
          </w:p>
        </w:tc>
        <w:tc>
          <w:tcPr>
            <w:tcW w:w="1843" w:type="dxa"/>
          </w:tcPr>
          <w:p w:rsidR="008E550E" w:rsidRPr="00724F3D" w:rsidRDefault="008E550E" w:rsidP="00724F3D">
            <w:pPr>
              <w:pStyle w:val="af1"/>
              <w:spacing w:after="0" w:line="240" w:lineRule="auto"/>
              <w:ind w:left="-108"/>
              <w:jc w:val="both"/>
              <w:rPr>
                <w:rFonts w:ascii="Times New Roman" w:hAnsi="Times New Roman" w:cs="Times New Roman"/>
                <w:sz w:val="20"/>
                <w:szCs w:val="20"/>
              </w:rPr>
            </w:pPr>
            <w:r w:rsidRPr="00724F3D">
              <w:rPr>
                <w:rFonts w:ascii="Times New Roman" w:hAnsi="Times New Roman" w:cs="Times New Roman"/>
                <w:sz w:val="20"/>
                <w:szCs w:val="20"/>
              </w:rPr>
              <w:t>Бухгалтерский учет могут вести:</w:t>
            </w:r>
          </w:p>
          <w:p w:rsidR="008E550E" w:rsidRPr="00724F3D" w:rsidRDefault="008E550E" w:rsidP="00724F3D">
            <w:pPr>
              <w:pStyle w:val="af1"/>
              <w:spacing w:after="0" w:line="240" w:lineRule="auto"/>
              <w:ind w:left="-108"/>
              <w:jc w:val="both"/>
              <w:rPr>
                <w:rFonts w:ascii="Times New Roman" w:hAnsi="Times New Roman" w:cs="Times New Roman"/>
                <w:sz w:val="20"/>
                <w:szCs w:val="20"/>
              </w:rPr>
            </w:pPr>
            <w:r w:rsidRPr="00724F3D">
              <w:rPr>
                <w:rFonts w:ascii="Times New Roman" w:hAnsi="Times New Roman" w:cs="Times New Roman"/>
                <w:sz w:val="20"/>
                <w:szCs w:val="20"/>
              </w:rPr>
              <w:t>1.Бухгалтерская служба</w:t>
            </w:r>
          </w:p>
          <w:p w:rsidR="008E550E" w:rsidRPr="00724F3D" w:rsidRDefault="008E550E" w:rsidP="00724F3D">
            <w:pPr>
              <w:pStyle w:val="af1"/>
              <w:spacing w:after="0" w:line="240" w:lineRule="auto"/>
              <w:ind w:left="-108"/>
              <w:jc w:val="both"/>
              <w:rPr>
                <w:rFonts w:ascii="Times New Roman" w:hAnsi="Times New Roman" w:cs="Times New Roman"/>
                <w:sz w:val="20"/>
                <w:szCs w:val="20"/>
              </w:rPr>
            </w:pPr>
            <w:r w:rsidRPr="00724F3D">
              <w:rPr>
                <w:rFonts w:ascii="Times New Roman" w:hAnsi="Times New Roman" w:cs="Times New Roman"/>
                <w:sz w:val="20"/>
                <w:szCs w:val="20"/>
              </w:rPr>
              <w:t>2.Штатный бухгалтер</w:t>
            </w:r>
          </w:p>
          <w:p w:rsidR="008E550E" w:rsidRPr="00724F3D" w:rsidRDefault="008E550E" w:rsidP="00724F3D">
            <w:pPr>
              <w:pStyle w:val="af1"/>
              <w:spacing w:after="0" w:line="240" w:lineRule="auto"/>
              <w:ind w:left="-108"/>
              <w:jc w:val="both"/>
              <w:rPr>
                <w:rFonts w:ascii="Times New Roman" w:hAnsi="Times New Roman" w:cs="Times New Roman"/>
                <w:sz w:val="20"/>
                <w:szCs w:val="20"/>
              </w:rPr>
            </w:pPr>
            <w:r w:rsidRPr="00724F3D">
              <w:rPr>
                <w:rFonts w:ascii="Times New Roman" w:hAnsi="Times New Roman" w:cs="Times New Roman"/>
                <w:sz w:val="20"/>
                <w:szCs w:val="20"/>
              </w:rPr>
              <w:t>3.Централизованная бухгалтерия, специализированная организация или бухгалтер специалист на договорных началах</w:t>
            </w:r>
          </w:p>
          <w:p w:rsidR="008E550E" w:rsidRPr="00724F3D" w:rsidRDefault="008E550E" w:rsidP="00724F3D">
            <w:pPr>
              <w:pStyle w:val="ConsPlusNormal"/>
              <w:ind w:left="-108" w:firstLine="0"/>
              <w:jc w:val="both"/>
              <w:rPr>
                <w:rFonts w:ascii="Times New Roman" w:hAnsi="Times New Roman" w:cs="Times New Roman"/>
                <w:color w:val="000000"/>
              </w:rPr>
            </w:pPr>
            <w:r w:rsidRPr="00724F3D">
              <w:rPr>
                <w:rFonts w:ascii="Times New Roman" w:hAnsi="Times New Roman" w:cs="Times New Roman"/>
              </w:rPr>
              <w:t>4.Руководитель организации лично</w:t>
            </w:r>
          </w:p>
        </w:tc>
        <w:tc>
          <w:tcPr>
            <w:tcW w:w="1559" w:type="dxa"/>
          </w:tcPr>
          <w:p w:rsidR="00294641" w:rsidRDefault="00294641" w:rsidP="00294641">
            <w:pPr>
              <w:pStyle w:val="Normal"/>
              <w:tabs>
                <w:tab w:val="left" w:pos="851"/>
                <w:tab w:val="left" w:pos="1080"/>
              </w:tabs>
              <w:ind w:left="-108"/>
              <w:jc w:val="both"/>
              <w:rPr>
                <w:rFonts w:ascii="Times New Roman" w:hAnsi="Times New Roman"/>
                <w:color w:val="000000"/>
                <w:sz w:val="20"/>
              </w:rPr>
            </w:pPr>
            <w:r>
              <w:rPr>
                <w:rFonts w:ascii="Times New Roman" w:hAnsi="Times New Roman"/>
                <w:color w:val="000000"/>
                <w:sz w:val="20"/>
              </w:rPr>
              <w:t xml:space="preserve">Налоговый  учет </w:t>
            </w:r>
            <w:r w:rsidRPr="00294641">
              <w:rPr>
                <w:rFonts w:ascii="Times New Roman" w:hAnsi="Times New Roman"/>
                <w:color w:val="000000"/>
                <w:sz w:val="20"/>
              </w:rPr>
              <w:t>вести:</w:t>
            </w:r>
          </w:p>
          <w:p w:rsidR="00294641" w:rsidRPr="00FC7F8F" w:rsidRDefault="00294641" w:rsidP="00294641">
            <w:pPr>
              <w:pStyle w:val="Normal"/>
              <w:tabs>
                <w:tab w:val="left" w:pos="851"/>
                <w:tab w:val="left" w:pos="1080"/>
              </w:tabs>
              <w:ind w:left="-108"/>
              <w:jc w:val="both"/>
              <w:rPr>
                <w:rFonts w:ascii="Times New Roman" w:hAnsi="Times New Roman"/>
                <w:color w:val="000000"/>
                <w:sz w:val="20"/>
              </w:rPr>
            </w:pPr>
            <w:r>
              <w:rPr>
                <w:rFonts w:ascii="Times New Roman" w:hAnsi="Times New Roman"/>
                <w:color w:val="000000"/>
                <w:sz w:val="20"/>
              </w:rPr>
              <w:t>а</w:t>
            </w:r>
            <w:proofErr w:type="gramStart"/>
            <w:r>
              <w:rPr>
                <w:rFonts w:ascii="Times New Roman" w:hAnsi="Times New Roman"/>
                <w:color w:val="000000"/>
                <w:sz w:val="20"/>
              </w:rPr>
              <w:t>)</w:t>
            </w:r>
            <w:r w:rsidRPr="00FC7F8F">
              <w:rPr>
                <w:rFonts w:ascii="Times New Roman" w:hAnsi="Times New Roman"/>
                <w:color w:val="000000"/>
                <w:sz w:val="20"/>
              </w:rPr>
              <w:t>с</w:t>
            </w:r>
            <w:proofErr w:type="gramEnd"/>
            <w:r w:rsidRPr="00FC7F8F">
              <w:rPr>
                <w:rFonts w:ascii="Times New Roman" w:hAnsi="Times New Roman"/>
                <w:color w:val="000000"/>
                <w:sz w:val="20"/>
              </w:rPr>
              <w:t xml:space="preserve"> применением регистров налогового учета:</w:t>
            </w:r>
          </w:p>
          <w:p w:rsidR="00294641" w:rsidRPr="00FC7F8F" w:rsidRDefault="00294641" w:rsidP="00294641">
            <w:pPr>
              <w:pStyle w:val="Normal"/>
              <w:tabs>
                <w:tab w:val="left" w:pos="1080"/>
              </w:tabs>
              <w:ind w:left="-108"/>
              <w:jc w:val="both"/>
              <w:rPr>
                <w:rFonts w:ascii="Times New Roman" w:hAnsi="Times New Roman"/>
                <w:color w:val="000000"/>
                <w:sz w:val="20"/>
              </w:rPr>
            </w:pPr>
            <w:r>
              <w:rPr>
                <w:rFonts w:ascii="Times New Roman" w:hAnsi="Times New Roman"/>
                <w:color w:val="000000"/>
                <w:sz w:val="20"/>
              </w:rPr>
              <w:t>б</w:t>
            </w:r>
            <w:proofErr w:type="gramStart"/>
            <w:r>
              <w:rPr>
                <w:rFonts w:ascii="Times New Roman" w:hAnsi="Times New Roman"/>
                <w:color w:val="000000"/>
                <w:sz w:val="20"/>
              </w:rPr>
              <w:t>)</w:t>
            </w:r>
            <w:proofErr w:type="spellStart"/>
            <w:r>
              <w:rPr>
                <w:rFonts w:ascii="Times New Roman" w:hAnsi="Times New Roman"/>
                <w:color w:val="000000"/>
                <w:sz w:val="20"/>
              </w:rPr>
              <w:t>с</w:t>
            </w:r>
            <w:proofErr w:type="gramEnd"/>
            <w:r w:rsidRPr="00FC7F8F">
              <w:rPr>
                <w:rFonts w:ascii="Times New Roman" w:hAnsi="Times New Roman"/>
                <w:color w:val="000000"/>
                <w:sz w:val="20"/>
              </w:rPr>
              <w:t>применением</w:t>
            </w:r>
            <w:proofErr w:type="spellEnd"/>
            <w:r w:rsidRPr="00FC7F8F">
              <w:rPr>
                <w:rFonts w:ascii="Times New Roman" w:hAnsi="Times New Roman"/>
                <w:color w:val="000000"/>
                <w:sz w:val="20"/>
              </w:rPr>
              <w:t xml:space="preserve"> регистров бу</w:t>
            </w:r>
            <w:r>
              <w:rPr>
                <w:rFonts w:ascii="Times New Roman" w:hAnsi="Times New Roman"/>
                <w:color w:val="000000"/>
                <w:sz w:val="20"/>
              </w:rPr>
              <w:t xml:space="preserve">хгалтерского </w:t>
            </w:r>
            <w:proofErr w:type="spellStart"/>
            <w:r>
              <w:rPr>
                <w:rFonts w:ascii="Times New Roman" w:hAnsi="Times New Roman"/>
                <w:color w:val="000000"/>
                <w:sz w:val="20"/>
              </w:rPr>
              <w:t>учета,дополнив</w:t>
            </w:r>
            <w:proofErr w:type="spellEnd"/>
            <w:r>
              <w:rPr>
                <w:rFonts w:ascii="Times New Roman" w:hAnsi="Times New Roman"/>
                <w:color w:val="000000"/>
                <w:sz w:val="20"/>
              </w:rPr>
              <w:t xml:space="preserve"> их </w:t>
            </w:r>
            <w:r w:rsidRPr="00FC7F8F">
              <w:rPr>
                <w:rFonts w:ascii="Times New Roman" w:hAnsi="Times New Roman"/>
                <w:color w:val="000000"/>
                <w:sz w:val="20"/>
              </w:rPr>
              <w:t>необход</w:t>
            </w:r>
            <w:r w:rsidRPr="00FC7F8F">
              <w:rPr>
                <w:rFonts w:ascii="Times New Roman" w:hAnsi="Times New Roman"/>
                <w:color w:val="000000"/>
                <w:sz w:val="20"/>
              </w:rPr>
              <w:t>и</w:t>
            </w:r>
            <w:r w:rsidRPr="00FC7F8F">
              <w:rPr>
                <w:rFonts w:ascii="Times New Roman" w:hAnsi="Times New Roman"/>
                <w:color w:val="000000"/>
                <w:sz w:val="20"/>
              </w:rPr>
              <w:t>мыми реквизитами по правилам главы 25  Налогового кодекса РФ;</w:t>
            </w:r>
          </w:p>
          <w:p w:rsidR="008E550E" w:rsidRPr="00294641" w:rsidRDefault="00294641" w:rsidP="00294641">
            <w:pPr>
              <w:pStyle w:val="Normal"/>
              <w:tabs>
                <w:tab w:val="left" w:pos="1080"/>
              </w:tabs>
              <w:ind w:left="-108"/>
              <w:jc w:val="both"/>
              <w:rPr>
                <w:rFonts w:ascii="Times New Roman" w:hAnsi="Times New Roman"/>
                <w:color w:val="000000"/>
                <w:sz w:val="20"/>
              </w:rPr>
            </w:pPr>
            <w:r>
              <w:rPr>
                <w:rFonts w:ascii="Times New Roman" w:hAnsi="Times New Roman"/>
                <w:color w:val="000000"/>
                <w:sz w:val="20"/>
              </w:rPr>
              <w:t xml:space="preserve"> в) смешанным способом</w:t>
            </w:r>
          </w:p>
        </w:tc>
        <w:tc>
          <w:tcPr>
            <w:tcW w:w="1843" w:type="dxa"/>
          </w:tcPr>
          <w:p w:rsidR="008E550E" w:rsidRPr="00724F3D" w:rsidRDefault="008E550E" w:rsidP="008E550E">
            <w:pPr>
              <w:pStyle w:val="ConsPlusNormal"/>
              <w:ind w:firstLine="0"/>
              <w:jc w:val="both"/>
              <w:rPr>
                <w:rFonts w:ascii="Times New Roman" w:hAnsi="Times New Roman" w:cs="Times New Roman"/>
                <w:color w:val="000000"/>
              </w:rPr>
            </w:pPr>
            <w:r w:rsidRPr="00724F3D">
              <w:rPr>
                <w:rFonts w:ascii="Times New Roman" w:hAnsi="Times New Roman" w:cs="Times New Roman"/>
                <w:color w:val="000000"/>
              </w:rPr>
              <w:t>Бухгалтерский учет организации ведет бухгалтерская служба как структурное подразделение, возглавляемое главным бухгалтером.</w:t>
            </w:r>
          </w:p>
        </w:tc>
        <w:tc>
          <w:tcPr>
            <w:tcW w:w="1701" w:type="dxa"/>
          </w:tcPr>
          <w:p w:rsidR="008E550E" w:rsidRPr="00724F3D" w:rsidRDefault="008E550E" w:rsidP="008E550E">
            <w:pPr>
              <w:pStyle w:val="ConsPlusNormal"/>
              <w:ind w:firstLine="0"/>
              <w:jc w:val="both"/>
              <w:rPr>
                <w:rFonts w:ascii="Times New Roman" w:hAnsi="Times New Roman" w:cs="Times New Roman"/>
                <w:color w:val="000000"/>
              </w:rPr>
            </w:pPr>
            <w:r w:rsidRPr="00724F3D">
              <w:rPr>
                <w:rFonts w:ascii="Times New Roman" w:hAnsi="Times New Roman" w:cs="Times New Roman"/>
              </w:rPr>
              <w:t>Нало</w:t>
            </w:r>
            <w:r w:rsidR="00294641">
              <w:rPr>
                <w:rFonts w:ascii="Times New Roman" w:hAnsi="Times New Roman" w:cs="Times New Roman"/>
              </w:rPr>
              <w:t>говый учет в организации вести</w:t>
            </w:r>
            <w:r w:rsidRPr="00724F3D">
              <w:rPr>
                <w:rFonts w:ascii="Times New Roman" w:hAnsi="Times New Roman" w:cs="Times New Roman"/>
              </w:rPr>
              <w:t xml:space="preserve"> на основе регистров бухгалтерского учета с добавлением в них реквизитов, необходимых для налогового учета в соответствии с требованиями Налогового кодекса РФ.</w:t>
            </w:r>
          </w:p>
        </w:tc>
        <w:tc>
          <w:tcPr>
            <w:tcW w:w="1307" w:type="dxa"/>
          </w:tcPr>
          <w:p w:rsidR="008E550E" w:rsidRPr="00724F3D" w:rsidRDefault="0093276B" w:rsidP="00C5648B">
            <w:pPr>
              <w:pStyle w:val="ConsPlusNormal"/>
              <w:ind w:firstLine="0"/>
              <w:rPr>
                <w:rFonts w:ascii="Times New Roman" w:hAnsi="Times New Roman" w:cs="Times New Roman"/>
                <w:color w:val="000000"/>
              </w:rPr>
            </w:pPr>
            <w:r>
              <w:rPr>
                <w:rFonts w:ascii="Times New Roman" w:hAnsi="Times New Roman" w:cs="Times New Roman"/>
                <w:color w:val="000000"/>
              </w:rPr>
              <w:t xml:space="preserve">ст.7 </w:t>
            </w:r>
            <w:r w:rsidR="008E550E" w:rsidRPr="00724F3D">
              <w:rPr>
                <w:rFonts w:ascii="Times New Roman" w:hAnsi="Times New Roman" w:cs="Times New Roman"/>
                <w:color w:val="000000"/>
              </w:rPr>
              <w:t>Федерального закона от</w:t>
            </w:r>
            <w:r w:rsidR="0068182F">
              <w:rPr>
                <w:rFonts w:ascii="Times New Roman" w:hAnsi="Times New Roman" w:cs="Times New Roman"/>
                <w:color w:val="000000"/>
              </w:rPr>
              <w:t xml:space="preserve"> 06.12.2011(в ред. от 02.11.2013) N 402</w:t>
            </w:r>
            <w:r w:rsidR="008E550E" w:rsidRPr="00724F3D">
              <w:rPr>
                <w:rFonts w:ascii="Times New Roman" w:hAnsi="Times New Roman" w:cs="Times New Roman"/>
                <w:color w:val="000000"/>
              </w:rPr>
              <w:t>-ФЗ "О бухгалтерском учете"</w:t>
            </w:r>
          </w:p>
        </w:tc>
        <w:tc>
          <w:tcPr>
            <w:tcW w:w="1080" w:type="dxa"/>
          </w:tcPr>
          <w:p w:rsidR="008E550E" w:rsidRPr="00724F3D" w:rsidRDefault="003E72A3" w:rsidP="003E72A3">
            <w:pPr>
              <w:pStyle w:val="ConsPlusNormal"/>
              <w:ind w:firstLine="0"/>
              <w:rPr>
                <w:rFonts w:ascii="Times New Roman" w:hAnsi="Times New Roman" w:cs="Times New Roman"/>
                <w:color w:val="000000"/>
              </w:rPr>
            </w:pPr>
            <w:r>
              <w:rPr>
                <w:rFonts w:ascii="Times New Roman" w:hAnsi="Times New Roman" w:cs="Times New Roman"/>
              </w:rPr>
              <w:t xml:space="preserve">НК Гл.25, </w:t>
            </w:r>
            <w:r w:rsidR="008E550E" w:rsidRPr="00724F3D">
              <w:rPr>
                <w:rFonts w:ascii="Times New Roman" w:hAnsi="Times New Roman" w:cs="Times New Roman"/>
              </w:rPr>
              <w:t xml:space="preserve">ст. 313, 314 </w:t>
            </w:r>
          </w:p>
        </w:tc>
      </w:tr>
      <w:tr w:rsidR="005A3A39" w:rsidRPr="00724F3D" w:rsidTr="00676FFF">
        <w:tc>
          <w:tcPr>
            <w:tcW w:w="1107" w:type="dxa"/>
          </w:tcPr>
          <w:p w:rsidR="005A3A39" w:rsidRPr="00724F3D" w:rsidRDefault="00750289" w:rsidP="00C5648B">
            <w:pPr>
              <w:pStyle w:val="ConsPlusNormal"/>
              <w:ind w:firstLine="0"/>
              <w:rPr>
                <w:rFonts w:ascii="Times New Roman" w:hAnsi="Times New Roman" w:cs="Times New Roman"/>
                <w:b/>
                <w:bCs/>
                <w:color w:val="000000"/>
              </w:rPr>
            </w:pPr>
            <w:r w:rsidRPr="00724F3D">
              <w:rPr>
                <w:rFonts w:ascii="Times New Roman" w:hAnsi="Times New Roman" w:cs="Times New Roman"/>
                <w:b/>
                <w:bCs/>
                <w:color w:val="000000"/>
              </w:rPr>
              <w:t>П</w:t>
            </w:r>
            <w:r w:rsidR="005A3A39" w:rsidRPr="00724F3D">
              <w:rPr>
                <w:rFonts w:ascii="Times New Roman" w:hAnsi="Times New Roman" w:cs="Times New Roman"/>
                <w:b/>
                <w:bCs/>
                <w:color w:val="000000"/>
              </w:rPr>
              <w:t>лан счетов</w:t>
            </w:r>
          </w:p>
        </w:tc>
        <w:tc>
          <w:tcPr>
            <w:tcW w:w="1843" w:type="dxa"/>
          </w:tcPr>
          <w:p w:rsidR="005A3A39" w:rsidRPr="00724F3D" w:rsidRDefault="005A3A39" w:rsidP="0099228F">
            <w:pPr>
              <w:pStyle w:val="af1"/>
              <w:spacing w:after="0" w:line="240" w:lineRule="auto"/>
              <w:ind w:left="-108"/>
              <w:jc w:val="both"/>
              <w:rPr>
                <w:rFonts w:ascii="Times New Roman" w:hAnsi="Times New Roman" w:cs="Times New Roman"/>
                <w:sz w:val="20"/>
                <w:szCs w:val="20"/>
              </w:rPr>
            </w:pPr>
            <w:r w:rsidRPr="00724F3D">
              <w:rPr>
                <w:rFonts w:ascii="Times New Roman" w:hAnsi="Times New Roman" w:cs="Times New Roman"/>
                <w:sz w:val="20"/>
                <w:szCs w:val="20"/>
              </w:rPr>
              <w:t>1. Основной план счетов бухгалтерского учета</w:t>
            </w:r>
          </w:p>
          <w:p w:rsidR="005A3A39" w:rsidRPr="00724F3D" w:rsidRDefault="005A3A39" w:rsidP="0099228F">
            <w:pPr>
              <w:pStyle w:val="af1"/>
              <w:spacing w:after="0" w:line="240" w:lineRule="auto"/>
              <w:ind w:left="-108"/>
              <w:jc w:val="both"/>
              <w:rPr>
                <w:rFonts w:ascii="Times New Roman" w:hAnsi="Times New Roman" w:cs="Times New Roman"/>
                <w:sz w:val="20"/>
                <w:szCs w:val="20"/>
              </w:rPr>
            </w:pPr>
            <w:r w:rsidRPr="00724F3D">
              <w:rPr>
                <w:rFonts w:ascii="Times New Roman" w:hAnsi="Times New Roman" w:cs="Times New Roman"/>
                <w:sz w:val="20"/>
                <w:szCs w:val="20"/>
              </w:rPr>
              <w:t>2. План счетов по упрощенной форме, рекомендованный для субъектов малого предпринимательства</w:t>
            </w:r>
          </w:p>
          <w:p w:rsidR="005A3A39" w:rsidRPr="00724F3D" w:rsidRDefault="005A3A39" w:rsidP="0099228F">
            <w:pPr>
              <w:pStyle w:val="af1"/>
              <w:spacing w:after="0" w:line="240" w:lineRule="auto"/>
              <w:ind w:left="-108"/>
              <w:rPr>
                <w:rFonts w:ascii="Times New Roman" w:hAnsi="Times New Roman" w:cs="Times New Roman"/>
                <w:sz w:val="20"/>
                <w:szCs w:val="20"/>
              </w:rPr>
            </w:pPr>
          </w:p>
        </w:tc>
        <w:tc>
          <w:tcPr>
            <w:tcW w:w="1559" w:type="dxa"/>
          </w:tcPr>
          <w:p w:rsidR="005A3A39" w:rsidRPr="00724F3D" w:rsidRDefault="005A3A39" w:rsidP="0099228F">
            <w:pPr>
              <w:pStyle w:val="af1"/>
              <w:spacing w:after="0" w:line="240" w:lineRule="auto"/>
              <w:ind w:left="-108"/>
              <w:rPr>
                <w:rFonts w:ascii="Times New Roman" w:hAnsi="Times New Roman" w:cs="Times New Roman"/>
                <w:sz w:val="20"/>
                <w:szCs w:val="20"/>
              </w:rPr>
            </w:pPr>
            <w:r w:rsidRPr="00724F3D">
              <w:rPr>
                <w:rFonts w:ascii="Times New Roman" w:hAnsi="Times New Roman" w:cs="Times New Roman"/>
                <w:sz w:val="20"/>
                <w:szCs w:val="20"/>
              </w:rPr>
              <w:t>-без использования налогового плана счетов</w:t>
            </w:r>
          </w:p>
          <w:p w:rsidR="005A3A39" w:rsidRPr="00724F3D" w:rsidRDefault="005A3A39" w:rsidP="0099228F">
            <w:pPr>
              <w:pStyle w:val="ConsPlusNormal"/>
              <w:ind w:left="-108" w:firstLine="0"/>
              <w:rPr>
                <w:rFonts w:ascii="Times New Roman" w:hAnsi="Times New Roman" w:cs="Times New Roman"/>
                <w:color w:val="000000"/>
              </w:rPr>
            </w:pPr>
            <w:r w:rsidRPr="00724F3D">
              <w:rPr>
                <w:rFonts w:ascii="Times New Roman" w:hAnsi="Times New Roman" w:cs="Times New Roman"/>
              </w:rPr>
              <w:t>- с использованием налогового плана счетов</w:t>
            </w:r>
          </w:p>
        </w:tc>
        <w:tc>
          <w:tcPr>
            <w:tcW w:w="1843" w:type="dxa"/>
          </w:tcPr>
          <w:p w:rsidR="005A3A39" w:rsidRPr="00724F3D" w:rsidRDefault="005A3A39" w:rsidP="00750289">
            <w:pPr>
              <w:pStyle w:val="ConsPlusNormal"/>
              <w:ind w:firstLine="0"/>
              <w:rPr>
                <w:rFonts w:ascii="Times New Roman" w:hAnsi="Times New Roman" w:cs="Times New Roman"/>
                <w:color w:val="000000"/>
              </w:rPr>
            </w:pPr>
            <w:r w:rsidRPr="00724F3D">
              <w:rPr>
                <w:rFonts w:ascii="Times New Roman" w:hAnsi="Times New Roman" w:cs="Times New Roman"/>
              </w:rPr>
              <w:t xml:space="preserve">Рабочий план счетов </w:t>
            </w:r>
            <w:r w:rsidR="00750289" w:rsidRPr="00724F3D">
              <w:rPr>
                <w:rFonts w:ascii="Times New Roman" w:hAnsi="Times New Roman" w:cs="Times New Roman"/>
              </w:rPr>
              <w:t xml:space="preserve">(на основе типового плана счетов </w:t>
            </w:r>
            <w:r w:rsidRPr="00724F3D">
              <w:rPr>
                <w:rFonts w:ascii="Times New Roman" w:hAnsi="Times New Roman" w:cs="Times New Roman"/>
              </w:rPr>
              <w:t xml:space="preserve">с </w:t>
            </w:r>
            <w:r w:rsidR="00750289" w:rsidRPr="00724F3D">
              <w:rPr>
                <w:rFonts w:ascii="Times New Roman" w:hAnsi="Times New Roman" w:cs="Times New Roman"/>
              </w:rPr>
              <w:t>использованием дополнительных синтетических счетов)</w:t>
            </w:r>
          </w:p>
        </w:tc>
        <w:tc>
          <w:tcPr>
            <w:tcW w:w="1701" w:type="dxa"/>
          </w:tcPr>
          <w:p w:rsidR="005A3A39" w:rsidRPr="00724F3D" w:rsidRDefault="0099228F" w:rsidP="0099228F">
            <w:pPr>
              <w:pStyle w:val="ConsPlusNormal"/>
              <w:ind w:firstLine="0"/>
              <w:jc w:val="both"/>
              <w:rPr>
                <w:rFonts w:ascii="Times New Roman" w:hAnsi="Times New Roman" w:cs="Times New Roman"/>
                <w:color w:val="000000"/>
              </w:rPr>
            </w:pPr>
            <w:r>
              <w:rPr>
                <w:rFonts w:ascii="Times New Roman" w:hAnsi="Times New Roman" w:cs="Times New Roman"/>
              </w:rPr>
              <w:t xml:space="preserve">С </w:t>
            </w:r>
            <w:r w:rsidR="005A3A39" w:rsidRPr="00724F3D">
              <w:rPr>
                <w:rFonts w:ascii="Times New Roman" w:hAnsi="Times New Roman" w:cs="Times New Roman"/>
              </w:rPr>
              <w:t>использованием налогового плана счетов</w:t>
            </w:r>
          </w:p>
        </w:tc>
        <w:tc>
          <w:tcPr>
            <w:tcW w:w="1307" w:type="dxa"/>
          </w:tcPr>
          <w:p w:rsidR="005A3A39" w:rsidRPr="00724F3D" w:rsidRDefault="005A3A39" w:rsidP="0099228F">
            <w:pPr>
              <w:pStyle w:val="ConsPlusNormal"/>
              <w:ind w:firstLine="0"/>
              <w:rPr>
                <w:rFonts w:ascii="Times New Roman" w:hAnsi="Times New Roman" w:cs="Times New Roman"/>
                <w:color w:val="000000"/>
              </w:rPr>
            </w:pPr>
            <w:r w:rsidRPr="00724F3D">
              <w:rPr>
                <w:rFonts w:ascii="Times New Roman" w:hAnsi="Times New Roman" w:cs="Times New Roman"/>
              </w:rPr>
              <w:t xml:space="preserve">План счетов </w:t>
            </w:r>
            <w:r w:rsidR="0099228F">
              <w:rPr>
                <w:rFonts w:ascii="Times New Roman" w:hAnsi="Times New Roman" w:cs="Times New Roman"/>
              </w:rPr>
              <w:t xml:space="preserve">и инструкции по его </w:t>
            </w:r>
            <w:proofErr w:type="spellStart"/>
            <w:r w:rsidR="0099228F">
              <w:rPr>
                <w:rFonts w:ascii="Times New Roman" w:hAnsi="Times New Roman" w:cs="Times New Roman"/>
              </w:rPr>
              <w:t>применению</w:t>
            </w:r>
            <w:proofErr w:type="gramStart"/>
            <w:r w:rsidR="0099228F">
              <w:rPr>
                <w:rFonts w:ascii="Times New Roman" w:hAnsi="Times New Roman" w:cs="Times New Roman"/>
              </w:rPr>
              <w:t>,</w:t>
            </w:r>
            <w:r w:rsidRPr="00724F3D">
              <w:rPr>
                <w:rFonts w:ascii="Times New Roman" w:hAnsi="Times New Roman" w:cs="Times New Roman"/>
              </w:rPr>
              <w:t>у</w:t>
            </w:r>
            <w:proofErr w:type="gramEnd"/>
            <w:r w:rsidRPr="00724F3D">
              <w:rPr>
                <w:rFonts w:ascii="Times New Roman" w:hAnsi="Times New Roman" w:cs="Times New Roman"/>
              </w:rPr>
              <w:t>твержденных</w:t>
            </w:r>
            <w:proofErr w:type="spellEnd"/>
            <w:r w:rsidRPr="00724F3D">
              <w:rPr>
                <w:rFonts w:ascii="Times New Roman" w:hAnsi="Times New Roman" w:cs="Times New Roman"/>
              </w:rPr>
              <w:t xml:space="preserve"> приказом Министерства финансов РФ №94н от 31.12.2000г.</w:t>
            </w:r>
          </w:p>
        </w:tc>
        <w:tc>
          <w:tcPr>
            <w:tcW w:w="1080" w:type="dxa"/>
          </w:tcPr>
          <w:p w:rsidR="005A3A39" w:rsidRPr="00724F3D" w:rsidRDefault="005A3A39" w:rsidP="00C5648B">
            <w:pPr>
              <w:pStyle w:val="ConsPlusNormal"/>
              <w:ind w:firstLine="0"/>
              <w:rPr>
                <w:rFonts w:ascii="Times New Roman" w:hAnsi="Times New Roman" w:cs="Times New Roman"/>
                <w:color w:val="000000"/>
              </w:rPr>
            </w:pPr>
          </w:p>
        </w:tc>
      </w:tr>
      <w:tr w:rsidR="005A3A39" w:rsidRPr="00724F3D" w:rsidTr="00676FFF">
        <w:tc>
          <w:tcPr>
            <w:tcW w:w="1107" w:type="dxa"/>
          </w:tcPr>
          <w:p w:rsidR="005A3A39" w:rsidRPr="00724F3D" w:rsidRDefault="009D1B76" w:rsidP="00C5648B">
            <w:pPr>
              <w:pStyle w:val="ConsPlusNormal"/>
              <w:ind w:firstLine="0"/>
              <w:rPr>
                <w:rFonts w:ascii="Times New Roman" w:hAnsi="Times New Roman" w:cs="Times New Roman"/>
                <w:b/>
                <w:bCs/>
                <w:color w:val="000000"/>
              </w:rPr>
            </w:pPr>
            <w:r w:rsidRPr="0099228F">
              <w:rPr>
                <w:rFonts w:ascii="Times New Roman" w:hAnsi="Times New Roman" w:cs="Times New Roman"/>
                <w:b/>
              </w:rPr>
              <w:t>Порядок отражения</w:t>
            </w:r>
            <w:r w:rsidRPr="00724F3D">
              <w:rPr>
                <w:rFonts w:ascii="Times New Roman" w:hAnsi="Times New Roman" w:cs="Times New Roman"/>
              </w:rPr>
              <w:t xml:space="preserve"> </w:t>
            </w:r>
            <w:r w:rsidRPr="0099228F">
              <w:rPr>
                <w:rFonts w:ascii="Times New Roman" w:hAnsi="Times New Roman" w:cs="Times New Roman"/>
                <w:b/>
              </w:rPr>
              <w:t>информации</w:t>
            </w:r>
          </w:p>
        </w:tc>
        <w:tc>
          <w:tcPr>
            <w:tcW w:w="1843" w:type="dxa"/>
          </w:tcPr>
          <w:p w:rsidR="009D1B76" w:rsidRPr="00724F3D" w:rsidRDefault="009D1B76" w:rsidP="0099228F">
            <w:pPr>
              <w:pStyle w:val="af1"/>
              <w:spacing w:after="0" w:line="240" w:lineRule="auto"/>
              <w:ind w:left="-108"/>
              <w:rPr>
                <w:rFonts w:ascii="Times New Roman" w:hAnsi="Times New Roman" w:cs="Times New Roman"/>
                <w:sz w:val="20"/>
                <w:szCs w:val="20"/>
              </w:rPr>
            </w:pPr>
            <w:r w:rsidRPr="00724F3D">
              <w:rPr>
                <w:rFonts w:ascii="Times New Roman" w:hAnsi="Times New Roman" w:cs="Times New Roman"/>
                <w:sz w:val="20"/>
                <w:szCs w:val="20"/>
              </w:rPr>
              <w:t>С применением следующих систем регистров бухгалтерского учета:</w:t>
            </w:r>
          </w:p>
          <w:p w:rsidR="009D1B76" w:rsidRPr="00724F3D" w:rsidRDefault="009D1B76" w:rsidP="0099228F">
            <w:pPr>
              <w:pStyle w:val="af1"/>
              <w:spacing w:after="0" w:line="240" w:lineRule="auto"/>
              <w:ind w:left="-108"/>
              <w:rPr>
                <w:rFonts w:ascii="Times New Roman" w:hAnsi="Times New Roman" w:cs="Times New Roman"/>
                <w:sz w:val="20"/>
                <w:szCs w:val="20"/>
              </w:rPr>
            </w:pPr>
            <w:r w:rsidRPr="00724F3D">
              <w:rPr>
                <w:rFonts w:ascii="Times New Roman" w:hAnsi="Times New Roman" w:cs="Times New Roman"/>
                <w:sz w:val="20"/>
                <w:szCs w:val="20"/>
              </w:rPr>
              <w:t>- единой журнально-ордерной системы счетоводства для предприятий;</w:t>
            </w:r>
          </w:p>
          <w:p w:rsidR="009D1B76" w:rsidRPr="00724F3D" w:rsidRDefault="009D1B76" w:rsidP="0099228F">
            <w:pPr>
              <w:pStyle w:val="af1"/>
              <w:spacing w:after="0" w:line="240" w:lineRule="auto"/>
              <w:ind w:left="-108"/>
              <w:rPr>
                <w:rFonts w:ascii="Times New Roman" w:hAnsi="Times New Roman" w:cs="Times New Roman"/>
                <w:sz w:val="20"/>
                <w:szCs w:val="20"/>
              </w:rPr>
            </w:pPr>
            <w:r w:rsidRPr="00724F3D">
              <w:rPr>
                <w:rFonts w:ascii="Times New Roman" w:hAnsi="Times New Roman" w:cs="Times New Roman"/>
                <w:sz w:val="20"/>
                <w:szCs w:val="20"/>
              </w:rPr>
              <w:t>- журнально-ордерной формы счетоводства для небольших предприятий</w:t>
            </w:r>
          </w:p>
          <w:p w:rsidR="009D1B76" w:rsidRPr="00724F3D" w:rsidRDefault="009D1B76" w:rsidP="0099228F">
            <w:pPr>
              <w:pStyle w:val="af1"/>
              <w:spacing w:after="0" w:line="240" w:lineRule="auto"/>
              <w:ind w:left="-108"/>
              <w:rPr>
                <w:rFonts w:ascii="Times New Roman" w:hAnsi="Times New Roman" w:cs="Times New Roman"/>
                <w:sz w:val="20"/>
                <w:szCs w:val="20"/>
              </w:rPr>
            </w:pPr>
            <w:r w:rsidRPr="00724F3D">
              <w:rPr>
                <w:rFonts w:ascii="Times New Roman" w:hAnsi="Times New Roman" w:cs="Times New Roman"/>
                <w:sz w:val="20"/>
                <w:szCs w:val="20"/>
              </w:rPr>
              <w:t xml:space="preserve">- упрощенной формы </w:t>
            </w:r>
            <w:r w:rsidRPr="00724F3D">
              <w:rPr>
                <w:rFonts w:ascii="Times New Roman" w:hAnsi="Times New Roman" w:cs="Times New Roman"/>
                <w:sz w:val="20"/>
                <w:szCs w:val="20"/>
              </w:rPr>
              <w:lastRenderedPageBreak/>
              <w:t>бухгалтерского учета;</w:t>
            </w:r>
          </w:p>
          <w:p w:rsidR="009D1B76" w:rsidRPr="00724F3D" w:rsidRDefault="009D1B76" w:rsidP="0099228F">
            <w:pPr>
              <w:pStyle w:val="af1"/>
              <w:spacing w:after="0" w:line="240" w:lineRule="auto"/>
              <w:ind w:left="-108"/>
              <w:rPr>
                <w:rFonts w:ascii="Times New Roman" w:hAnsi="Times New Roman" w:cs="Times New Roman"/>
                <w:sz w:val="20"/>
                <w:szCs w:val="20"/>
              </w:rPr>
            </w:pPr>
            <w:r w:rsidRPr="00724F3D">
              <w:rPr>
                <w:rFonts w:ascii="Times New Roman" w:hAnsi="Times New Roman" w:cs="Times New Roman"/>
                <w:sz w:val="20"/>
                <w:szCs w:val="20"/>
              </w:rPr>
              <w:t>-мемориально-ордерной формы учета;</w:t>
            </w:r>
          </w:p>
          <w:p w:rsidR="009D1B76" w:rsidRPr="00724F3D" w:rsidRDefault="009D1B76" w:rsidP="0099228F">
            <w:pPr>
              <w:pStyle w:val="af1"/>
              <w:spacing w:after="0" w:line="240" w:lineRule="auto"/>
              <w:ind w:left="-108"/>
              <w:rPr>
                <w:rFonts w:ascii="Times New Roman" w:hAnsi="Times New Roman" w:cs="Times New Roman"/>
                <w:sz w:val="20"/>
                <w:szCs w:val="20"/>
              </w:rPr>
            </w:pPr>
            <w:r w:rsidRPr="00724F3D">
              <w:rPr>
                <w:rFonts w:ascii="Times New Roman" w:hAnsi="Times New Roman" w:cs="Times New Roman"/>
                <w:sz w:val="20"/>
                <w:szCs w:val="20"/>
              </w:rPr>
              <w:t>- Журнал-Главная;</w:t>
            </w:r>
          </w:p>
          <w:p w:rsidR="005A3A39" w:rsidRPr="00724F3D" w:rsidRDefault="009D1B76" w:rsidP="0099228F">
            <w:pPr>
              <w:pStyle w:val="ConsPlusNormal"/>
              <w:ind w:left="-108" w:firstLine="0"/>
              <w:rPr>
                <w:rFonts w:ascii="Times New Roman" w:hAnsi="Times New Roman" w:cs="Times New Roman"/>
                <w:color w:val="000000"/>
              </w:rPr>
            </w:pPr>
            <w:r w:rsidRPr="00724F3D">
              <w:rPr>
                <w:rFonts w:ascii="Times New Roman" w:hAnsi="Times New Roman" w:cs="Times New Roman"/>
              </w:rPr>
              <w:t>- с использованием вычислительной техники (</w:t>
            </w:r>
            <w:proofErr w:type="gramStart"/>
            <w:r w:rsidRPr="00724F3D">
              <w:rPr>
                <w:rFonts w:ascii="Times New Roman" w:hAnsi="Times New Roman" w:cs="Times New Roman"/>
              </w:rPr>
              <w:t>автоматизированная</w:t>
            </w:r>
            <w:proofErr w:type="gramEnd"/>
            <w:r w:rsidRPr="00724F3D">
              <w:rPr>
                <w:rFonts w:ascii="Times New Roman" w:hAnsi="Times New Roman" w:cs="Times New Roman"/>
              </w:rPr>
              <w:t>)</w:t>
            </w:r>
          </w:p>
        </w:tc>
        <w:tc>
          <w:tcPr>
            <w:tcW w:w="1559" w:type="dxa"/>
          </w:tcPr>
          <w:p w:rsidR="009D1B76" w:rsidRPr="00724F3D" w:rsidRDefault="009D1B76" w:rsidP="0093276B">
            <w:pPr>
              <w:pStyle w:val="af1"/>
              <w:spacing w:after="0" w:line="240" w:lineRule="auto"/>
              <w:ind w:left="-108"/>
              <w:jc w:val="both"/>
              <w:rPr>
                <w:rFonts w:ascii="Times New Roman" w:hAnsi="Times New Roman" w:cs="Times New Roman"/>
                <w:sz w:val="20"/>
                <w:szCs w:val="20"/>
              </w:rPr>
            </w:pPr>
            <w:r w:rsidRPr="00724F3D">
              <w:rPr>
                <w:rFonts w:ascii="Times New Roman" w:hAnsi="Times New Roman" w:cs="Times New Roman"/>
                <w:sz w:val="20"/>
                <w:szCs w:val="20"/>
              </w:rPr>
              <w:lastRenderedPageBreak/>
              <w:t xml:space="preserve">В основу методики налогового учета на предприятии может быть </w:t>
            </w:r>
            <w:proofErr w:type="gramStart"/>
            <w:r w:rsidRPr="00724F3D">
              <w:rPr>
                <w:rFonts w:ascii="Times New Roman" w:hAnsi="Times New Roman" w:cs="Times New Roman"/>
                <w:sz w:val="20"/>
                <w:szCs w:val="20"/>
              </w:rPr>
              <w:t>положен</w:t>
            </w:r>
            <w:proofErr w:type="gramEnd"/>
            <w:r w:rsidRPr="00724F3D">
              <w:rPr>
                <w:rFonts w:ascii="Times New Roman" w:hAnsi="Times New Roman" w:cs="Times New Roman"/>
                <w:sz w:val="20"/>
                <w:szCs w:val="20"/>
              </w:rPr>
              <w:t>:</w:t>
            </w:r>
          </w:p>
          <w:p w:rsidR="009D1B76" w:rsidRPr="00724F3D" w:rsidRDefault="009D1B76" w:rsidP="0093276B">
            <w:pPr>
              <w:pStyle w:val="af1"/>
              <w:spacing w:after="0" w:line="240" w:lineRule="auto"/>
              <w:ind w:left="-108"/>
              <w:jc w:val="both"/>
              <w:rPr>
                <w:rFonts w:ascii="Times New Roman" w:hAnsi="Times New Roman" w:cs="Times New Roman"/>
                <w:sz w:val="20"/>
                <w:szCs w:val="20"/>
              </w:rPr>
            </w:pPr>
            <w:r w:rsidRPr="00724F3D">
              <w:rPr>
                <w:rFonts w:ascii="Times New Roman" w:hAnsi="Times New Roman" w:cs="Times New Roman"/>
                <w:sz w:val="20"/>
                <w:szCs w:val="20"/>
              </w:rPr>
              <w:t>-принцип «приход-расход» с ведением книги доходов и расходов;</w:t>
            </w:r>
          </w:p>
          <w:p w:rsidR="005A3A39" w:rsidRPr="00724F3D" w:rsidRDefault="009D1B76" w:rsidP="0093276B">
            <w:pPr>
              <w:pStyle w:val="ConsPlusNormal"/>
              <w:ind w:left="-108" w:firstLine="0"/>
              <w:jc w:val="both"/>
              <w:rPr>
                <w:rFonts w:ascii="Times New Roman" w:hAnsi="Times New Roman" w:cs="Times New Roman"/>
                <w:color w:val="000000"/>
              </w:rPr>
            </w:pPr>
            <w:r w:rsidRPr="00724F3D">
              <w:rPr>
                <w:rFonts w:ascii="Times New Roman" w:hAnsi="Times New Roman" w:cs="Times New Roman"/>
              </w:rPr>
              <w:t xml:space="preserve">-принцип двойной записи с использованием </w:t>
            </w:r>
            <w:r w:rsidRPr="00724F3D">
              <w:rPr>
                <w:rFonts w:ascii="Times New Roman" w:hAnsi="Times New Roman" w:cs="Times New Roman"/>
              </w:rPr>
              <w:lastRenderedPageBreak/>
              <w:t>«налогового» плана счетов и разработкой налоговых проводок</w:t>
            </w:r>
          </w:p>
        </w:tc>
        <w:tc>
          <w:tcPr>
            <w:tcW w:w="1843" w:type="dxa"/>
          </w:tcPr>
          <w:p w:rsidR="005A3A39" w:rsidRPr="00724F3D" w:rsidRDefault="009D1B76" w:rsidP="00C5648B">
            <w:pPr>
              <w:pStyle w:val="ConsPlusNormal"/>
              <w:ind w:firstLine="0"/>
              <w:rPr>
                <w:rFonts w:ascii="Times New Roman" w:hAnsi="Times New Roman" w:cs="Times New Roman"/>
                <w:color w:val="000000"/>
              </w:rPr>
            </w:pPr>
            <w:proofErr w:type="gramStart"/>
            <w:r w:rsidRPr="00724F3D">
              <w:rPr>
                <w:rFonts w:ascii="Times New Roman" w:hAnsi="Times New Roman" w:cs="Times New Roman"/>
              </w:rPr>
              <w:lastRenderedPageBreak/>
              <w:t>Журнально-ордерная</w:t>
            </w:r>
            <w:proofErr w:type="gramEnd"/>
            <w:r w:rsidRPr="00724F3D">
              <w:rPr>
                <w:rFonts w:ascii="Times New Roman" w:hAnsi="Times New Roman" w:cs="Times New Roman"/>
              </w:rPr>
              <w:t xml:space="preserve"> с использованием вычислительной техники (автоматизированная)</w:t>
            </w:r>
          </w:p>
        </w:tc>
        <w:tc>
          <w:tcPr>
            <w:tcW w:w="1701" w:type="dxa"/>
          </w:tcPr>
          <w:p w:rsidR="005A3A39" w:rsidRPr="00724F3D" w:rsidRDefault="009D1B76" w:rsidP="0099228F">
            <w:pPr>
              <w:pStyle w:val="ConsPlusNormal"/>
              <w:ind w:firstLine="0"/>
              <w:jc w:val="both"/>
              <w:rPr>
                <w:rFonts w:ascii="Times New Roman" w:hAnsi="Times New Roman" w:cs="Times New Roman"/>
                <w:color w:val="000000"/>
              </w:rPr>
            </w:pPr>
            <w:r w:rsidRPr="00724F3D">
              <w:rPr>
                <w:rFonts w:ascii="Times New Roman" w:hAnsi="Times New Roman" w:cs="Times New Roman"/>
              </w:rPr>
              <w:t xml:space="preserve">Принцип двойной записи с использованием «налогового» плана счетов и разработкой налоговых проводок. Данный принцип предусматривает использование дополнительно вводимых </w:t>
            </w:r>
            <w:proofErr w:type="spellStart"/>
            <w:r w:rsidRPr="00724F3D">
              <w:rPr>
                <w:rFonts w:ascii="Times New Roman" w:hAnsi="Times New Roman" w:cs="Times New Roman"/>
              </w:rPr>
              <w:t>забалансовых</w:t>
            </w:r>
            <w:proofErr w:type="spellEnd"/>
            <w:r w:rsidRPr="00724F3D">
              <w:rPr>
                <w:rFonts w:ascii="Times New Roman" w:hAnsi="Times New Roman" w:cs="Times New Roman"/>
              </w:rPr>
              <w:t xml:space="preserve"> налоговых счетов к бухгалтерскому </w:t>
            </w:r>
            <w:r w:rsidRPr="00724F3D">
              <w:rPr>
                <w:rFonts w:ascii="Times New Roman" w:hAnsi="Times New Roman" w:cs="Times New Roman"/>
              </w:rPr>
              <w:lastRenderedPageBreak/>
              <w:t>плану счетов, на которых ведется учет доходов и расходов</w:t>
            </w:r>
          </w:p>
        </w:tc>
        <w:tc>
          <w:tcPr>
            <w:tcW w:w="1307" w:type="dxa"/>
          </w:tcPr>
          <w:p w:rsidR="005A3A39" w:rsidRPr="00724F3D" w:rsidRDefault="009D1B76" w:rsidP="0068182F">
            <w:pPr>
              <w:pStyle w:val="ConsPlusNormal"/>
              <w:ind w:firstLine="0"/>
              <w:rPr>
                <w:rFonts w:ascii="Times New Roman" w:hAnsi="Times New Roman" w:cs="Times New Roman"/>
                <w:color w:val="000000"/>
              </w:rPr>
            </w:pPr>
            <w:r w:rsidRPr="00724F3D">
              <w:rPr>
                <w:rFonts w:ascii="Times New Roman" w:hAnsi="Times New Roman" w:cs="Times New Roman"/>
              </w:rPr>
              <w:lastRenderedPageBreak/>
              <w:t xml:space="preserve">ФЗ </w:t>
            </w:r>
            <w:r w:rsidR="0068182F" w:rsidRPr="00724F3D">
              <w:rPr>
                <w:rFonts w:ascii="Times New Roman" w:hAnsi="Times New Roman" w:cs="Times New Roman"/>
                <w:color w:val="000000"/>
              </w:rPr>
              <w:t>от</w:t>
            </w:r>
            <w:r w:rsidR="0068182F">
              <w:rPr>
                <w:rFonts w:ascii="Times New Roman" w:hAnsi="Times New Roman" w:cs="Times New Roman"/>
                <w:color w:val="000000"/>
              </w:rPr>
              <w:t xml:space="preserve"> 06.12.2011(в ред. от 02.11.2013) N 402</w:t>
            </w:r>
            <w:r w:rsidR="0068182F" w:rsidRPr="00724F3D">
              <w:rPr>
                <w:rFonts w:ascii="Times New Roman" w:hAnsi="Times New Roman" w:cs="Times New Roman"/>
                <w:color w:val="000000"/>
              </w:rPr>
              <w:t>-ФЗ "О бухгалтерском учете"</w:t>
            </w:r>
          </w:p>
        </w:tc>
        <w:tc>
          <w:tcPr>
            <w:tcW w:w="1080" w:type="dxa"/>
          </w:tcPr>
          <w:p w:rsidR="005A3A39" w:rsidRPr="00724F3D" w:rsidRDefault="003E72A3" w:rsidP="00C5648B">
            <w:pPr>
              <w:pStyle w:val="ConsPlusNormal"/>
              <w:ind w:firstLine="0"/>
              <w:rPr>
                <w:rFonts w:ascii="Times New Roman" w:hAnsi="Times New Roman" w:cs="Times New Roman"/>
                <w:color w:val="000000"/>
              </w:rPr>
            </w:pPr>
            <w:r>
              <w:rPr>
                <w:rFonts w:ascii="Times New Roman" w:hAnsi="Times New Roman" w:cs="Times New Roman"/>
              </w:rPr>
              <w:t xml:space="preserve">НК РФ Гл.3, </w:t>
            </w:r>
            <w:r w:rsidR="00D53CC8">
              <w:rPr>
                <w:rFonts w:ascii="Times New Roman" w:hAnsi="Times New Roman" w:cs="Times New Roman"/>
              </w:rPr>
              <w:t>ст.25</w:t>
            </w:r>
            <w:r>
              <w:rPr>
                <w:rFonts w:ascii="Times New Roman" w:hAnsi="Times New Roman" w:cs="Times New Roman"/>
              </w:rPr>
              <w:t>.5</w:t>
            </w:r>
          </w:p>
        </w:tc>
      </w:tr>
      <w:tr w:rsidR="00B757AE" w:rsidRPr="00724F3D" w:rsidTr="00676FFF">
        <w:tc>
          <w:tcPr>
            <w:tcW w:w="1107" w:type="dxa"/>
          </w:tcPr>
          <w:p w:rsidR="00B757AE" w:rsidRPr="0099228F" w:rsidRDefault="00B757AE" w:rsidP="00C5648B">
            <w:pPr>
              <w:pStyle w:val="ConsPlusNormal"/>
              <w:ind w:firstLine="0"/>
              <w:rPr>
                <w:rFonts w:ascii="Times New Roman" w:hAnsi="Times New Roman" w:cs="Times New Roman"/>
                <w:b/>
              </w:rPr>
            </w:pPr>
            <w:r w:rsidRPr="0099228F">
              <w:rPr>
                <w:rFonts w:ascii="Times New Roman" w:hAnsi="Times New Roman" w:cs="Times New Roman"/>
                <w:b/>
              </w:rPr>
              <w:lastRenderedPageBreak/>
              <w:t>Объем, сроки и адреса представления отчетности</w:t>
            </w:r>
          </w:p>
        </w:tc>
        <w:tc>
          <w:tcPr>
            <w:tcW w:w="1843" w:type="dxa"/>
          </w:tcPr>
          <w:p w:rsidR="00B757AE" w:rsidRPr="00724F3D" w:rsidRDefault="00B757AE" w:rsidP="0099228F">
            <w:pPr>
              <w:ind w:left="-108"/>
              <w:rPr>
                <w:rFonts w:ascii="Times New Roman" w:hAnsi="Times New Roman" w:cs="Times New Roman"/>
                <w:bCs/>
                <w:iCs/>
                <w:sz w:val="20"/>
                <w:szCs w:val="20"/>
              </w:rPr>
            </w:pPr>
            <w:r w:rsidRPr="00724F3D">
              <w:rPr>
                <w:rFonts w:ascii="Times New Roman" w:hAnsi="Times New Roman" w:cs="Times New Roman"/>
                <w:sz w:val="20"/>
                <w:szCs w:val="20"/>
              </w:rPr>
              <w:t xml:space="preserve">1. </w:t>
            </w:r>
            <w:r w:rsidRPr="00724F3D">
              <w:rPr>
                <w:rFonts w:ascii="Times New Roman" w:hAnsi="Times New Roman" w:cs="Times New Roman"/>
                <w:bCs/>
                <w:iCs/>
                <w:sz w:val="20"/>
                <w:szCs w:val="20"/>
              </w:rPr>
              <w:t>Организация представляет отчетность в объеме и по формам, предусмотренным Приказом Минфина от 22.07.2003г. № 67н.</w:t>
            </w:r>
          </w:p>
          <w:p w:rsidR="00B757AE" w:rsidRPr="00724F3D" w:rsidRDefault="00B757AE" w:rsidP="0099228F">
            <w:pPr>
              <w:pStyle w:val="af1"/>
              <w:spacing w:after="0" w:line="240" w:lineRule="auto"/>
              <w:ind w:left="-108"/>
              <w:rPr>
                <w:rFonts w:ascii="Times New Roman" w:hAnsi="Times New Roman" w:cs="Times New Roman"/>
                <w:sz w:val="20"/>
                <w:szCs w:val="20"/>
              </w:rPr>
            </w:pPr>
            <w:r w:rsidRPr="00724F3D">
              <w:rPr>
                <w:rFonts w:ascii="Times New Roman" w:hAnsi="Times New Roman" w:cs="Times New Roman"/>
                <w:bCs/>
                <w:iCs/>
                <w:sz w:val="20"/>
                <w:szCs w:val="20"/>
              </w:rPr>
              <w:t>2. Организация представляет отчетность по формам, разработанным самостоятельно</w:t>
            </w:r>
          </w:p>
        </w:tc>
        <w:tc>
          <w:tcPr>
            <w:tcW w:w="1559" w:type="dxa"/>
          </w:tcPr>
          <w:p w:rsidR="00D53CC8" w:rsidRPr="00724F3D" w:rsidRDefault="00D53CC8" w:rsidP="00D53CC8">
            <w:pPr>
              <w:ind w:left="-108"/>
              <w:rPr>
                <w:rFonts w:ascii="Times New Roman" w:hAnsi="Times New Roman" w:cs="Times New Roman"/>
                <w:bCs/>
                <w:iCs/>
                <w:sz w:val="20"/>
                <w:szCs w:val="20"/>
              </w:rPr>
            </w:pPr>
            <w:r w:rsidRPr="00724F3D">
              <w:rPr>
                <w:rFonts w:ascii="Times New Roman" w:hAnsi="Times New Roman" w:cs="Times New Roman"/>
                <w:bCs/>
                <w:iCs/>
                <w:sz w:val="20"/>
                <w:szCs w:val="20"/>
              </w:rPr>
              <w:t>Организация представляет отчетность в объеме и по формам, предусмотренным Приказом Минфина от 22.07.2003г. № 67н.</w:t>
            </w:r>
          </w:p>
          <w:p w:rsidR="00B757AE" w:rsidRPr="00724F3D" w:rsidRDefault="00B757AE" w:rsidP="00D53CC8">
            <w:pPr>
              <w:pStyle w:val="af1"/>
              <w:spacing w:after="0" w:line="240" w:lineRule="auto"/>
              <w:ind w:left="-108"/>
              <w:jc w:val="both"/>
              <w:rPr>
                <w:rFonts w:ascii="Times New Roman" w:hAnsi="Times New Roman" w:cs="Times New Roman"/>
                <w:sz w:val="20"/>
                <w:szCs w:val="20"/>
              </w:rPr>
            </w:pPr>
          </w:p>
        </w:tc>
        <w:tc>
          <w:tcPr>
            <w:tcW w:w="1843" w:type="dxa"/>
          </w:tcPr>
          <w:p w:rsidR="00B757AE" w:rsidRPr="00724F3D" w:rsidRDefault="00B757AE" w:rsidP="00B757AE">
            <w:pPr>
              <w:rPr>
                <w:rFonts w:ascii="Times New Roman" w:hAnsi="Times New Roman" w:cs="Times New Roman"/>
                <w:sz w:val="20"/>
                <w:szCs w:val="20"/>
              </w:rPr>
            </w:pPr>
            <w:r w:rsidRPr="00724F3D">
              <w:rPr>
                <w:rFonts w:ascii="Times New Roman" w:hAnsi="Times New Roman" w:cs="Times New Roman"/>
                <w:sz w:val="20"/>
                <w:szCs w:val="20"/>
              </w:rPr>
              <w:t>Организация представляет отчетность в объеме и по формам, предусмотренным Приказом Минфина от 22.07.2003г. № 67н.</w:t>
            </w:r>
          </w:p>
          <w:p w:rsidR="00B757AE" w:rsidRPr="00724F3D" w:rsidRDefault="00B757AE" w:rsidP="00B757AE">
            <w:pPr>
              <w:pStyle w:val="ConsPlusNormal"/>
              <w:ind w:firstLine="0"/>
              <w:rPr>
                <w:rFonts w:ascii="Times New Roman" w:hAnsi="Times New Roman" w:cs="Times New Roman"/>
              </w:rPr>
            </w:pPr>
            <w:r w:rsidRPr="00724F3D">
              <w:rPr>
                <w:rFonts w:ascii="Times New Roman" w:hAnsi="Times New Roman" w:cs="Times New Roman"/>
              </w:rPr>
              <w:t>Для целей управленческого учета отчетность составляется ежемесячно</w:t>
            </w:r>
          </w:p>
        </w:tc>
        <w:tc>
          <w:tcPr>
            <w:tcW w:w="1701" w:type="dxa"/>
          </w:tcPr>
          <w:p w:rsidR="00D53CC8" w:rsidRPr="00724F3D" w:rsidRDefault="00D53CC8" w:rsidP="00D53CC8">
            <w:pPr>
              <w:ind w:left="-108"/>
              <w:rPr>
                <w:rFonts w:ascii="Times New Roman" w:hAnsi="Times New Roman" w:cs="Times New Roman"/>
                <w:bCs/>
                <w:iCs/>
                <w:sz w:val="20"/>
                <w:szCs w:val="20"/>
              </w:rPr>
            </w:pPr>
            <w:r w:rsidRPr="00724F3D">
              <w:rPr>
                <w:rFonts w:ascii="Times New Roman" w:hAnsi="Times New Roman" w:cs="Times New Roman"/>
                <w:bCs/>
                <w:iCs/>
                <w:sz w:val="20"/>
                <w:szCs w:val="20"/>
              </w:rPr>
              <w:t>Организация представляет отчетность в объеме и по формам, предусмотренным Приказом Минфина от 22.07.2003г. № 67н.</w:t>
            </w:r>
          </w:p>
          <w:p w:rsidR="00B757AE" w:rsidRPr="00724F3D" w:rsidRDefault="00B757AE" w:rsidP="00C5648B">
            <w:pPr>
              <w:pStyle w:val="ConsPlusNormal"/>
              <w:ind w:firstLine="0"/>
              <w:rPr>
                <w:rFonts w:ascii="Times New Roman" w:hAnsi="Times New Roman" w:cs="Times New Roman"/>
              </w:rPr>
            </w:pPr>
          </w:p>
        </w:tc>
        <w:tc>
          <w:tcPr>
            <w:tcW w:w="1307" w:type="dxa"/>
          </w:tcPr>
          <w:p w:rsidR="00B757AE" w:rsidRPr="00724F3D" w:rsidRDefault="00B757AE" w:rsidP="00C5648B">
            <w:pPr>
              <w:pStyle w:val="ConsPlusNormal"/>
              <w:ind w:firstLine="0"/>
              <w:rPr>
                <w:rFonts w:ascii="Times New Roman" w:hAnsi="Times New Roman" w:cs="Times New Roman"/>
              </w:rPr>
            </w:pPr>
            <w:r w:rsidRPr="00724F3D">
              <w:rPr>
                <w:rFonts w:ascii="Times New Roman" w:hAnsi="Times New Roman" w:cs="Times New Roman"/>
              </w:rPr>
              <w:t>Приказ Минфина от 22.07.2003г. №67н «О формах бухгалтерской отчетности»</w:t>
            </w:r>
          </w:p>
        </w:tc>
        <w:tc>
          <w:tcPr>
            <w:tcW w:w="1080" w:type="dxa"/>
          </w:tcPr>
          <w:p w:rsidR="00B757AE" w:rsidRPr="00724F3D" w:rsidRDefault="00D53CC8" w:rsidP="00C5648B">
            <w:pPr>
              <w:pStyle w:val="ConsPlusNormal"/>
              <w:ind w:firstLine="0"/>
              <w:rPr>
                <w:rFonts w:ascii="Times New Roman" w:hAnsi="Times New Roman" w:cs="Times New Roman"/>
              </w:rPr>
            </w:pPr>
            <w:r>
              <w:rPr>
                <w:rFonts w:ascii="Times New Roman" w:hAnsi="Times New Roman" w:cs="Times New Roman"/>
              </w:rPr>
              <w:t>НК Гл.14, ст.82, п.1</w:t>
            </w:r>
          </w:p>
        </w:tc>
      </w:tr>
      <w:tr w:rsidR="009D1B76" w:rsidRPr="00724F3D" w:rsidTr="00676FFF">
        <w:tc>
          <w:tcPr>
            <w:tcW w:w="1107" w:type="dxa"/>
          </w:tcPr>
          <w:p w:rsidR="009D1B76" w:rsidRPr="0099228F" w:rsidRDefault="009D1B76" w:rsidP="00C5648B">
            <w:pPr>
              <w:pStyle w:val="ConsPlusNormal"/>
              <w:ind w:firstLine="0"/>
              <w:rPr>
                <w:rFonts w:ascii="Times New Roman" w:hAnsi="Times New Roman" w:cs="Times New Roman"/>
                <w:b/>
              </w:rPr>
            </w:pPr>
            <w:r w:rsidRPr="0099228F">
              <w:rPr>
                <w:rFonts w:ascii="Times New Roman" w:hAnsi="Times New Roman" w:cs="Times New Roman"/>
                <w:b/>
              </w:rPr>
              <w:t>Порядок проведения инвентаризации имущества и обязательств</w:t>
            </w:r>
          </w:p>
          <w:p w:rsidR="009D1B76" w:rsidRPr="00724F3D" w:rsidRDefault="009D1B76" w:rsidP="00C5648B">
            <w:pPr>
              <w:pStyle w:val="ConsPlusNormal"/>
              <w:ind w:firstLine="0"/>
              <w:rPr>
                <w:rFonts w:ascii="Times New Roman" w:hAnsi="Times New Roman" w:cs="Times New Roman"/>
                <w:b/>
                <w:bCs/>
                <w:color w:val="000000"/>
              </w:rPr>
            </w:pPr>
          </w:p>
        </w:tc>
        <w:tc>
          <w:tcPr>
            <w:tcW w:w="1843" w:type="dxa"/>
          </w:tcPr>
          <w:p w:rsidR="009D1B76" w:rsidRPr="00724F3D" w:rsidRDefault="009D1B76" w:rsidP="009D1B76">
            <w:pPr>
              <w:jc w:val="both"/>
              <w:rPr>
                <w:rFonts w:ascii="Times New Roman" w:hAnsi="Times New Roman" w:cs="Times New Roman"/>
                <w:bCs/>
                <w:iCs/>
                <w:sz w:val="20"/>
                <w:szCs w:val="20"/>
              </w:rPr>
            </w:pPr>
            <w:r w:rsidRPr="00724F3D">
              <w:rPr>
                <w:rFonts w:ascii="Times New Roman" w:hAnsi="Times New Roman" w:cs="Times New Roman"/>
                <w:bCs/>
                <w:iCs/>
                <w:sz w:val="20"/>
                <w:szCs w:val="20"/>
              </w:rPr>
              <w:t>Инвентаризация имущества и финансовых обязатель</w:t>
            </w:r>
            <w:proofErr w:type="gramStart"/>
            <w:r w:rsidRPr="00724F3D">
              <w:rPr>
                <w:rFonts w:ascii="Times New Roman" w:hAnsi="Times New Roman" w:cs="Times New Roman"/>
                <w:bCs/>
                <w:iCs/>
                <w:sz w:val="20"/>
                <w:szCs w:val="20"/>
              </w:rPr>
              <w:t>ств пр</w:t>
            </w:r>
            <w:proofErr w:type="gramEnd"/>
            <w:r w:rsidRPr="00724F3D">
              <w:rPr>
                <w:rFonts w:ascii="Times New Roman" w:hAnsi="Times New Roman" w:cs="Times New Roman"/>
                <w:bCs/>
                <w:iCs/>
                <w:sz w:val="20"/>
                <w:szCs w:val="20"/>
              </w:rPr>
              <w:t>оводится ежегодно.</w:t>
            </w:r>
          </w:p>
          <w:p w:rsidR="009D1B76" w:rsidRPr="00724F3D" w:rsidRDefault="009D1B76" w:rsidP="009D1B76">
            <w:pPr>
              <w:jc w:val="both"/>
              <w:rPr>
                <w:rFonts w:ascii="Times New Roman" w:hAnsi="Times New Roman" w:cs="Times New Roman"/>
                <w:bCs/>
                <w:iCs/>
                <w:sz w:val="20"/>
                <w:szCs w:val="20"/>
              </w:rPr>
            </w:pPr>
            <w:r w:rsidRPr="00724F3D">
              <w:rPr>
                <w:rFonts w:ascii="Times New Roman" w:hAnsi="Times New Roman" w:cs="Times New Roman"/>
                <w:bCs/>
                <w:iCs/>
                <w:sz w:val="20"/>
                <w:szCs w:val="20"/>
              </w:rPr>
              <w:t xml:space="preserve">2. Инвентаризация проводится один раз в два года. </w:t>
            </w:r>
          </w:p>
          <w:p w:rsidR="009D1B76" w:rsidRPr="00724F3D" w:rsidRDefault="009D1B76" w:rsidP="009D1B76">
            <w:pPr>
              <w:pStyle w:val="ConsPlusNormal"/>
              <w:ind w:firstLine="0"/>
              <w:rPr>
                <w:rFonts w:ascii="Times New Roman" w:hAnsi="Times New Roman" w:cs="Times New Roman"/>
                <w:color w:val="000000"/>
              </w:rPr>
            </w:pPr>
            <w:r w:rsidRPr="00724F3D">
              <w:rPr>
                <w:rFonts w:ascii="Times New Roman" w:hAnsi="Times New Roman" w:cs="Times New Roman"/>
                <w:bCs/>
                <w:iCs/>
              </w:rPr>
              <w:t>3. Иная периодичность</w:t>
            </w:r>
          </w:p>
        </w:tc>
        <w:tc>
          <w:tcPr>
            <w:tcW w:w="1559" w:type="dxa"/>
          </w:tcPr>
          <w:p w:rsidR="009D1B76" w:rsidRPr="00883BFE" w:rsidRDefault="00883BFE" w:rsidP="00883BFE">
            <w:pPr>
              <w:pStyle w:val="ConsPlusNormal"/>
              <w:ind w:left="-108" w:firstLine="0"/>
              <w:jc w:val="both"/>
              <w:rPr>
                <w:rFonts w:ascii="Times New Roman" w:hAnsi="Times New Roman" w:cs="Times New Roman"/>
                <w:color w:val="000000"/>
              </w:rPr>
            </w:pPr>
            <w:r w:rsidRPr="00883BFE">
              <w:rPr>
                <w:rFonts w:ascii="Times New Roman" w:hAnsi="Times New Roman" w:cs="Times New Roman"/>
              </w:rPr>
              <w:t>Порядок проведения инвентаризации имущества налогоплательщика при налоговой проверке утверждается Министерством финансов Российской</w:t>
            </w:r>
          </w:p>
        </w:tc>
        <w:tc>
          <w:tcPr>
            <w:tcW w:w="1843" w:type="dxa"/>
          </w:tcPr>
          <w:p w:rsidR="00D27D16" w:rsidRDefault="009D1B76" w:rsidP="00A17FE8">
            <w:pPr>
              <w:pStyle w:val="a4"/>
              <w:ind w:left="-108"/>
              <w:jc w:val="both"/>
              <w:rPr>
                <w:sz w:val="20"/>
                <w:szCs w:val="20"/>
              </w:rPr>
            </w:pPr>
            <w:r w:rsidRPr="00724F3D">
              <w:rPr>
                <w:sz w:val="20"/>
                <w:szCs w:val="20"/>
              </w:rPr>
              <w:t>Инвентаризация имущества и финансовых обязатель</w:t>
            </w:r>
            <w:proofErr w:type="gramStart"/>
            <w:r w:rsidRPr="00724F3D">
              <w:rPr>
                <w:sz w:val="20"/>
                <w:szCs w:val="20"/>
              </w:rPr>
              <w:t>ств пр</w:t>
            </w:r>
            <w:proofErr w:type="gramEnd"/>
            <w:r w:rsidRPr="00724F3D">
              <w:rPr>
                <w:sz w:val="20"/>
                <w:szCs w:val="20"/>
              </w:rPr>
              <w:t>оводится ежегодно</w:t>
            </w:r>
            <w:r w:rsidR="004E7E0A" w:rsidRPr="00724F3D">
              <w:rPr>
                <w:sz w:val="20"/>
                <w:szCs w:val="20"/>
              </w:rPr>
              <w:t xml:space="preserve"> Обязательна</w:t>
            </w:r>
            <w:r w:rsidR="0099228F">
              <w:rPr>
                <w:sz w:val="20"/>
                <w:szCs w:val="20"/>
              </w:rPr>
              <w:t xml:space="preserve"> </w:t>
            </w:r>
            <w:r w:rsidR="004E7E0A" w:rsidRPr="00724F3D">
              <w:rPr>
                <w:sz w:val="20"/>
                <w:szCs w:val="20"/>
              </w:rPr>
              <w:t xml:space="preserve">инвентаризация </w:t>
            </w:r>
            <w:r w:rsidR="004E7E0A" w:rsidRPr="00724F3D">
              <w:rPr>
                <w:sz w:val="20"/>
                <w:szCs w:val="20"/>
              </w:rPr>
              <w:br/>
              <w:t>- при передаче имущества в аренду, выкупе, продаже;</w:t>
            </w:r>
            <w:r w:rsidR="004E7E0A" w:rsidRPr="00724F3D">
              <w:rPr>
                <w:sz w:val="20"/>
                <w:szCs w:val="20"/>
              </w:rPr>
              <w:br/>
              <w:t>- перед составлением годовой бухгалтерской отчетности (4 квартал);</w:t>
            </w:r>
            <w:r w:rsidR="004E7E0A" w:rsidRPr="00724F3D">
              <w:rPr>
                <w:sz w:val="20"/>
                <w:szCs w:val="20"/>
              </w:rPr>
              <w:br/>
              <w:t>- при смене материально ответственных лиц;</w:t>
            </w:r>
            <w:r w:rsidR="004E7E0A" w:rsidRPr="00724F3D">
              <w:rPr>
                <w:sz w:val="20"/>
                <w:szCs w:val="20"/>
              </w:rPr>
              <w:br/>
              <w:t>- при выявлении фактов хищения, злоупотребления или порчи имущества;</w:t>
            </w:r>
            <w:r w:rsidR="004E7E0A" w:rsidRPr="00724F3D">
              <w:rPr>
                <w:sz w:val="20"/>
                <w:szCs w:val="20"/>
              </w:rPr>
              <w:br/>
              <w:t>- при реорганизации или ликвидации организации</w:t>
            </w:r>
          </w:p>
          <w:p w:rsidR="00A17FE8" w:rsidRPr="00724F3D" w:rsidRDefault="00A17FE8" w:rsidP="00A17FE8">
            <w:pPr>
              <w:pStyle w:val="a4"/>
              <w:ind w:left="-108"/>
              <w:jc w:val="both"/>
              <w:rPr>
                <w:sz w:val="20"/>
                <w:szCs w:val="20"/>
              </w:rPr>
            </w:pPr>
          </w:p>
          <w:p w:rsidR="009D1B76" w:rsidRPr="00724F3D" w:rsidRDefault="009D1B76" w:rsidP="00C5648B">
            <w:pPr>
              <w:pStyle w:val="ConsPlusNormal"/>
              <w:ind w:firstLine="0"/>
              <w:rPr>
                <w:rFonts w:ascii="Times New Roman" w:hAnsi="Times New Roman" w:cs="Times New Roman"/>
                <w:color w:val="000000"/>
              </w:rPr>
            </w:pPr>
          </w:p>
        </w:tc>
        <w:tc>
          <w:tcPr>
            <w:tcW w:w="1701" w:type="dxa"/>
          </w:tcPr>
          <w:p w:rsidR="009D1B76" w:rsidRPr="00724F3D" w:rsidRDefault="00883BFE" w:rsidP="00883BFE">
            <w:pPr>
              <w:pStyle w:val="ConsPlusNormal"/>
              <w:ind w:left="-108" w:firstLine="0"/>
              <w:rPr>
                <w:rFonts w:ascii="Times New Roman" w:hAnsi="Times New Roman" w:cs="Times New Roman"/>
                <w:color w:val="000000"/>
              </w:rPr>
            </w:pPr>
            <w:r w:rsidRPr="00883BFE">
              <w:rPr>
                <w:rFonts w:ascii="Times New Roman" w:hAnsi="Times New Roman" w:cs="Times New Roman"/>
              </w:rPr>
              <w:lastRenderedPageBreak/>
              <w:t>Порядок проведения инвентаризации имущества налогоплательщика при налоговой проверке утверждается Министерством финансов Российской</w:t>
            </w:r>
          </w:p>
        </w:tc>
        <w:tc>
          <w:tcPr>
            <w:tcW w:w="1307" w:type="dxa"/>
          </w:tcPr>
          <w:p w:rsidR="009D1B76" w:rsidRPr="00724F3D" w:rsidRDefault="009D1B76" w:rsidP="00C44AC9">
            <w:pPr>
              <w:pStyle w:val="af1"/>
              <w:spacing w:after="0" w:line="240" w:lineRule="auto"/>
              <w:ind w:left="-108"/>
              <w:jc w:val="both"/>
              <w:rPr>
                <w:rFonts w:ascii="Times New Roman" w:hAnsi="Times New Roman" w:cs="Times New Roman"/>
                <w:sz w:val="20"/>
                <w:szCs w:val="20"/>
              </w:rPr>
            </w:pPr>
            <w:r w:rsidRPr="00724F3D">
              <w:rPr>
                <w:rFonts w:ascii="Times New Roman" w:hAnsi="Times New Roman" w:cs="Times New Roman"/>
                <w:sz w:val="20"/>
                <w:szCs w:val="20"/>
              </w:rPr>
              <w:t xml:space="preserve">ФЗ от </w:t>
            </w:r>
            <w:r w:rsidR="00C44AC9">
              <w:rPr>
                <w:rFonts w:ascii="Times New Roman" w:hAnsi="Times New Roman" w:cs="Times New Roman"/>
                <w:color w:val="000000"/>
              </w:rPr>
              <w:t xml:space="preserve"> </w:t>
            </w:r>
            <w:r w:rsidR="00C44AC9" w:rsidRPr="00C44AC9">
              <w:rPr>
                <w:rFonts w:ascii="Times New Roman" w:hAnsi="Times New Roman" w:cs="Times New Roman"/>
                <w:color w:val="000000"/>
                <w:sz w:val="20"/>
                <w:szCs w:val="20"/>
              </w:rPr>
              <w:t>06.12.2011(в ред. от 02.11.2013) N 402-ФЗ "О бухгалтерском учете"</w:t>
            </w:r>
            <w:r w:rsidR="00C44AC9">
              <w:rPr>
                <w:rFonts w:ascii="Times New Roman" w:hAnsi="Times New Roman" w:cs="Times New Roman"/>
                <w:sz w:val="20"/>
                <w:szCs w:val="20"/>
              </w:rPr>
              <w:t xml:space="preserve"> </w:t>
            </w:r>
            <w:r w:rsidRPr="00724F3D">
              <w:rPr>
                <w:rFonts w:ascii="Times New Roman" w:hAnsi="Times New Roman" w:cs="Times New Roman"/>
                <w:sz w:val="20"/>
                <w:szCs w:val="20"/>
              </w:rPr>
              <w:t>Положения по ведению бухгалтерского учета и Методические указания №49</w:t>
            </w:r>
          </w:p>
        </w:tc>
        <w:tc>
          <w:tcPr>
            <w:tcW w:w="1080" w:type="dxa"/>
          </w:tcPr>
          <w:p w:rsidR="009D1B76" w:rsidRPr="00724F3D" w:rsidRDefault="00883BFE" w:rsidP="00C5648B">
            <w:pPr>
              <w:pStyle w:val="ConsPlusNormal"/>
              <w:ind w:firstLine="0"/>
              <w:rPr>
                <w:rFonts w:ascii="Times New Roman" w:hAnsi="Times New Roman" w:cs="Times New Roman"/>
                <w:color w:val="000000"/>
              </w:rPr>
            </w:pPr>
            <w:r>
              <w:rPr>
                <w:rFonts w:ascii="Times New Roman" w:hAnsi="Times New Roman" w:cs="Times New Roman"/>
                <w:color w:val="000000"/>
              </w:rPr>
              <w:t>НК</w:t>
            </w:r>
            <w:r w:rsidR="00D53CC8">
              <w:rPr>
                <w:rFonts w:ascii="Times New Roman" w:hAnsi="Times New Roman" w:cs="Times New Roman"/>
                <w:color w:val="000000"/>
              </w:rPr>
              <w:t xml:space="preserve"> Гл.</w:t>
            </w:r>
            <w:r w:rsidR="003E72A3">
              <w:rPr>
                <w:rFonts w:ascii="Times New Roman" w:hAnsi="Times New Roman" w:cs="Times New Roman"/>
                <w:color w:val="000000"/>
              </w:rPr>
              <w:t>2</w:t>
            </w:r>
            <w:r w:rsidR="00D53CC8">
              <w:rPr>
                <w:rFonts w:ascii="Times New Roman" w:hAnsi="Times New Roman" w:cs="Times New Roman"/>
                <w:color w:val="000000"/>
              </w:rPr>
              <w:t>5,</w:t>
            </w:r>
            <w:r>
              <w:rPr>
                <w:rFonts w:ascii="Times New Roman" w:hAnsi="Times New Roman" w:cs="Times New Roman"/>
                <w:color w:val="000000"/>
              </w:rPr>
              <w:t xml:space="preserve"> ст.31</w:t>
            </w:r>
            <w:r w:rsidR="003E72A3">
              <w:rPr>
                <w:rFonts w:ascii="Times New Roman" w:hAnsi="Times New Roman" w:cs="Times New Roman"/>
                <w:color w:val="000000"/>
              </w:rPr>
              <w:t>4</w:t>
            </w:r>
          </w:p>
        </w:tc>
      </w:tr>
      <w:tr w:rsidR="009D1B76" w:rsidRPr="00724F3D" w:rsidTr="00676FFF">
        <w:tc>
          <w:tcPr>
            <w:tcW w:w="1107" w:type="dxa"/>
          </w:tcPr>
          <w:p w:rsidR="009D1B76" w:rsidRPr="00D53CC8" w:rsidRDefault="009D1B76" w:rsidP="00C5648B">
            <w:pPr>
              <w:pStyle w:val="ConsPlusNormal"/>
              <w:ind w:firstLine="0"/>
              <w:rPr>
                <w:rFonts w:ascii="Times New Roman" w:hAnsi="Times New Roman" w:cs="Times New Roman"/>
                <w:b/>
                <w:bCs/>
                <w:color w:val="000000"/>
              </w:rPr>
            </w:pPr>
            <w:proofErr w:type="spellStart"/>
            <w:proofErr w:type="gramStart"/>
            <w:r w:rsidRPr="00D53CC8">
              <w:rPr>
                <w:rFonts w:ascii="Times New Roman" w:hAnsi="Times New Roman" w:cs="Times New Roman"/>
                <w:b/>
              </w:rPr>
              <w:lastRenderedPageBreak/>
              <w:t>Внутри-производственный</w:t>
            </w:r>
            <w:proofErr w:type="spellEnd"/>
            <w:proofErr w:type="gramEnd"/>
            <w:r w:rsidRPr="00D53CC8">
              <w:rPr>
                <w:rFonts w:ascii="Times New Roman" w:hAnsi="Times New Roman" w:cs="Times New Roman"/>
                <w:b/>
              </w:rPr>
              <w:t xml:space="preserve"> контроль</w:t>
            </w:r>
          </w:p>
        </w:tc>
        <w:tc>
          <w:tcPr>
            <w:tcW w:w="1843" w:type="dxa"/>
          </w:tcPr>
          <w:p w:rsidR="009D1B76" w:rsidRPr="00724F3D" w:rsidRDefault="00D27D16" w:rsidP="0099228F">
            <w:pPr>
              <w:pStyle w:val="af1"/>
              <w:spacing w:after="0" w:line="240" w:lineRule="auto"/>
              <w:ind w:left="-108"/>
              <w:jc w:val="both"/>
              <w:rPr>
                <w:rFonts w:ascii="Times New Roman" w:hAnsi="Times New Roman" w:cs="Times New Roman"/>
                <w:sz w:val="20"/>
                <w:szCs w:val="20"/>
              </w:rPr>
            </w:pPr>
            <w:r>
              <w:rPr>
                <w:rFonts w:ascii="Times New Roman" w:hAnsi="Times New Roman" w:cs="Times New Roman"/>
                <w:sz w:val="20"/>
                <w:szCs w:val="20"/>
              </w:rPr>
              <w:t>1.Организова</w:t>
            </w:r>
            <w:r w:rsidR="009D1B76" w:rsidRPr="00724F3D">
              <w:rPr>
                <w:rFonts w:ascii="Times New Roman" w:hAnsi="Times New Roman" w:cs="Times New Roman"/>
                <w:sz w:val="20"/>
                <w:szCs w:val="20"/>
              </w:rPr>
              <w:t>на контрольно-ревизионная комиссия</w:t>
            </w:r>
          </w:p>
          <w:p w:rsidR="009D1B76" w:rsidRPr="00724F3D" w:rsidRDefault="009D1B76" w:rsidP="0099228F">
            <w:pPr>
              <w:pStyle w:val="ConsPlusNormal"/>
              <w:ind w:left="-108" w:firstLine="0"/>
              <w:jc w:val="both"/>
              <w:rPr>
                <w:rFonts w:ascii="Times New Roman" w:hAnsi="Times New Roman" w:cs="Times New Roman"/>
                <w:color w:val="000000"/>
              </w:rPr>
            </w:pPr>
            <w:r w:rsidRPr="00724F3D">
              <w:rPr>
                <w:rFonts w:ascii="Times New Roman" w:hAnsi="Times New Roman" w:cs="Times New Roman"/>
              </w:rPr>
              <w:t>2. Имеется подразделение внутреннего контроля</w:t>
            </w:r>
          </w:p>
        </w:tc>
        <w:tc>
          <w:tcPr>
            <w:tcW w:w="1559" w:type="dxa"/>
          </w:tcPr>
          <w:p w:rsidR="009D1B76" w:rsidRPr="00724F3D" w:rsidRDefault="00D27D16" w:rsidP="0099228F">
            <w:pPr>
              <w:pStyle w:val="af1"/>
              <w:spacing w:after="0" w:line="240" w:lineRule="auto"/>
              <w:ind w:left="-108"/>
              <w:jc w:val="both"/>
              <w:rPr>
                <w:rFonts w:ascii="Times New Roman" w:hAnsi="Times New Roman" w:cs="Times New Roman"/>
                <w:sz w:val="20"/>
                <w:szCs w:val="20"/>
              </w:rPr>
            </w:pPr>
            <w:r>
              <w:rPr>
                <w:rFonts w:ascii="Times New Roman" w:hAnsi="Times New Roman" w:cs="Times New Roman"/>
                <w:sz w:val="20"/>
                <w:szCs w:val="20"/>
              </w:rPr>
              <w:t>1.Организова</w:t>
            </w:r>
            <w:r w:rsidR="009D1B76" w:rsidRPr="00724F3D">
              <w:rPr>
                <w:rFonts w:ascii="Times New Roman" w:hAnsi="Times New Roman" w:cs="Times New Roman"/>
                <w:sz w:val="20"/>
                <w:szCs w:val="20"/>
              </w:rPr>
              <w:t>на контрольно-ревизионная комиссия</w:t>
            </w:r>
          </w:p>
          <w:p w:rsidR="009D1B76" w:rsidRPr="00724F3D" w:rsidRDefault="009D1B76" w:rsidP="0099228F">
            <w:pPr>
              <w:pStyle w:val="af1"/>
              <w:spacing w:after="0" w:line="240" w:lineRule="auto"/>
              <w:ind w:left="-108"/>
              <w:jc w:val="both"/>
              <w:rPr>
                <w:rFonts w:ascii="Times New Roman" w:hAnsi="Times New Roman" w:cs="Times New Roman"/>
                <w:sz w:val="20"/>
                <w:szCs w:val="20"/>
              </w:rPr>
            </w:pPr>
            <w:r w:rsidRPr="00724F3D">
              <w:rPr>
                <w:rFonts w:ascii="Times New Roman" w:hAnsi="Times New Roman" w:cs="Times New Roman"/>
                <w:sz w:val="20"/>
                <w:szCs w:val="20"/>
              </w:rPr>
              <w:t>2. Имеется подразделение внутреннего контроля</w:t>
            </w:r>
          </w:p>
        </w:tc>
        <w:tc>
          <w:tcPr>
            <w:tcW w:w="1843" w:type="dxa"/>
          </w:tcPr>
          <w:p w:rsidR="009D1B76" w:rsidRPr="00724F3D" w:rsidRDefault="00B757AE" w:rsidP="0099228F">
            <w:pPr>
              <w:pStyle w:val="ConsPlusNormal"/>
              <w:ind w:firstLine="0"/>
              <w:jc w:val="both"/>
              <w:rPr>
                <w:rFonts w:ascii="Times New Roman" w:hAnsi="Times New Roman" w:cs="Times New Roman"/>
                <w:color w:val="000000"/>
              </w:rPr>
            </w:pPr>
            <w:r w:rsidRPr="00724F3D">
              <w:rPr>
                <w:rFonts w:ascii="Times New Roman" w:hAnsi="Times New Roman" w:cs="Times New Roman"/>
              </w:rPr>
              <w:t>Организована контрольно-ревизионная комиссия</w:t>
            </w:r>
          </w:p>
        </w:tc>
        <w:tc>
          <w:tcPr>
            <w:tcW w:w="1701" w:type="dxa"/>
          </w:tcPr>
          <w:p w:rsidR="009D1B76" w:rsidRPr="00724F3D" w:rsidRDefault="009D1B76" w:rsidP="0099228F">
            <w:pPr>
              <w:pStyle w:val="af1"/>
              <w:spacing w:after="0" w:line="240" w:lineRule="auto"/>
              <w:ind w:left="-108"/>
              <w:rPr>
                <w:rFonts w:ascii="Times New Roman" w:hAnsi="Times New Roman" w:cs="Times New Roman"/>
                <w:sz w:val="20"/>
                <w:szCs w:val="20"/>
              </w:rPr>
            </w:pPr>
            <w:r w:rsidRPr="00724F3D">
              <w:rPr>
                <w:rFonts w:ascii="Times New Roman" w:hAnsi="Times New Roman" w:cs="Times New Roman"/>
                <w:sz w:val="20"/>
                <w:szCs w:val="20"/>
              </w:rPr>
              <w:t>Организована контрольно-ревизионная комиссия</w:t>
            </w:r>
          </w:p>
        </w:tc>
        <w:tc>
          <w:tcPr>
            <w:tcW w:w="1307" w:type="dxa"/>
          </w:tcPr>
          <w:p w:rsidR="009D1B76" w:rsidRPr="00724F3D" w:rsidRDefault="009D1B76" w:rsidP="00C5648B">
            <w:pPr>
              <w:pStyle w:val="ConsPlusNormal"/>
              <w:ind w:firstLine="0"/>
              <w:rPr>
                <w:rFonts w:ascii="Times New Roman" w:hAnsi="Times New Roman" w:cs="Times New Roman"/>
                <w:color w:val="000000"/>
              </w:rPr>
            </w:pPr>
          </w:p>
        </w:tc>
        <w:tc>
          <w:tcPr>
            <w:tcW w:w="1080" w:type="dxa"/>
          </w:tcPr>
          <w:p w:rsidR="009D1B76" w:rsidRPr="00724F3D" w:rsidRDefault="009D1B76" w:rsidP="00C5648B">
            <w:pPr>
              <w:pStyle w:val="ConsPlusNormal"/>
              <w:ind w:firstLine="0"/>
              <w:rPr>
                <w:rFonts w:ascii="Times New Roman" w:hAnsi="Times New Roman" w:cs="Times New Roman"/>
                <w:color w:val="000000"/>
              </w:rPr>
            </w:pPr>
          </w:p>
        </w:tc>
      </w:tr>
      <w:tr w:rsidR="004E7E0A" w:rsidRPr="00724F3D" w:rsidTr="00D27D16">
        <w:trPr>
          <w:trHeight w:val="487"/>
        </w:trPr>
        <w:tc>
          <w:tcPr>
            <w:tcW w:w="10440" w:type="dxa"/>
            <w:gridSpan w:val="7"/>
            <w:vAlign w:val="center"/>
          </w:tcPr>
          <w:p w:rsidR="004E7E0A" w:rsidRPr="0099228F" w:rsidRDefault="004E7E0A" w:rsidP="0099228F">
            <w:pPr>
              <w:pStyle w:val="ConsPlusNormal"/>
              <w:ind w:firstLine="0"/>
              <w:jc w:val="center"/>
              <w:rPr>
                <w:rFonts w:ascii="Times New Roman" w:hAnsi="Times New Roman" w:cs="Times New Roman"/>
                <w:b/>
                <w:sz w:val="24"/>
                <w:szCs w:val="24"/>
              </w:rPr>
            </w:pPr>
            <w:r w:rsidRPr="0099228F">
              <w:rPr>
                <w:rFonts w:ascii="Times New Roman" w:hAnsi="Times New Roman" w:cs="Times New Roman"/>
                <w:b/>
                <w:sz w:val="24"/>
                <w:szCs w:val="24"/>
              </w:rPr>
              <w:t>Методологический аспект учетной политики</w:t>
            </w:r>
          </w:p>
          <w:p w:rsidR="004E7E0A" w:rsidRPr="0099228F" w:rsidRDefault="004E7E0A" w:rsidP="0099228F">
            <w:pPr>
              <w:pStyle w:val="ConsPlusNormal"/>
              <w:ind w:firstLine="0"/>
              <w:jc w:val="center"/>
              <w:rPr>
                <w:rFonts w:ascii="Times New Roman" w:hAnsi="Times New Roman" w:cs="Times New Roman"/>
                <w:b/>
                <w:sz w:val="24"/>
                <w:szCs w:val="24"/>
              </w:rPr>
            </w:pPr>
          </w:p>
          <w:p w:rsidR="004E7E0A" w:rsidRPr="00724F3D" w:rsidRDefault="004E7E0A" w:rsidP="0099228F">
            <w:pPr>
              <w:pStyle w:val="ConsPlusNormal"/>
              <w:ind w:firstLine="0"/>
              <w:jc w:val="center"/>
              <w:rPr>
                <w:rFonts w:ascii="Times New Roman" w:hAnsi="Times New Roman" w:cs="Times New Roman"/>
                <w:color w:val="000000"/>
              </w:rPr>
            </w:pPr>
          </w:p>
        </w:tc>
      </w:tr>
      <w:tr w:rsidR="009D1B76" w:rsidRPr="00724F3D" w:rsidTr="00490584">
        <w:tc>
          <w:tcPr>
            <w:tcW w:w="1107" w:type="dxa"/>
          </w:tcPr>
          <w:p w:rsidR="009D1B76" w:rsidRPr="00724F3D" w:rsidRDefault="009D1B76" w:rsidP="00C5648B">
            <w:pPr>
              <w:pStyle w:val="ConsPlusNormal"/>
              <w:ind w:firstLine="0"/>
              <w:rPr>
                <w:rFonts w:ascii="Times New Roman" w:hAnsi="Times New Roman" w:cs="Times New Roman"/>
                <w:b/>
                <w:bCs/>
                <w:color w:val="000000"/>
              </w:rPr>
            </w:pPr>
            <w:r w:rsidRPr="00724F3D">
              <w:rPr>
                <w:rFonts w:ascii="Times New Roman" w:hAnsi="Times New Roman" w:cs="Times New Roman"/>
                <w:b/>
                <w:bCs/>
                <w:color w:val="000000"/>
              </w:rPr>
              <w:t>Учет основных средств</w:t>
            </w:r>
          </w:p>
        </w:tc>
        <w:tc>
          <w:tcPr>
            <w:tcW w:w="1843" w:type="dxa"/>
          </w:tcPr>
          <w:p w:rsidR="009D1B76" w:rsidRPr="00724F3D" w:rsidRDefault="00490584"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 xml:space="preserve">ОС </w:t>
            </w:r>
            <w:r w:rsidR="009D1B76" w:rsidRPr="00724F3D">
              <w:rPr>
                <w:rFonts w:ascii="Times New Roman" w:hAnsi="Times New Roman" w:cs="Times New Roman"/>
                <w:color w:val="000000"/>
              </w:rPr>
              <w:t>принимаются к учету по первоначальной стоимости.</w:t>
            </w:r>
          </w:p>
          <w:p w:rsidR="009D1B76" w:rsidRPr="00724F3D" w:rsidRDefault="009D1B76" w:rsidP="00C5648B">
            <w:pPr>
              <w:pStyle w:val="ConsPlusNormal"/>
              <w:ind w:firstLine="0"/>
              <w:rPr>
                <w:rFonts w:ascii="Times New Roman" w:hAnsi="Times New Roman" w:cs="Times New Roman"/>
                <w:color w:val="000000"/>
              </w:rPr>
            </w:pPr>
          </w:p>
        </w:tc>
        <w:tc>
          <w:tcPr>
            <w:tcW w:w="1559" w:type="dxa"/>
          </w:tcPr>
          <w:p w:rsidR="009D1B76" w:rsidRPr="00724F3D" w:rsidRDefault="00490584"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 xml:space="preserve">ОС </w:t>
            </w:r>
            <w:r w:rsidR="009D1B76" w:rsidRPr="00724F3D">
              <w:rPr>
                <w:rFonts w:ascii="Times New Roman" w:hAnsi="Times New Roman" w:cs="Times New Roman"/>
                <w:color w:val="000000"/>
              </w:rPr>
              <w:t>принимаются к учету по первоначальной стоимости.</w:t>
            </w:r>
          </w:p>
        </w:tc>
        <w:tc>
          <w:tcPr>
            <w:tcW w:w="1843" w:type="dxa"/>
          </w:tcPr>
          <w:p w:rsidR="009D1B76" w:rsidRPr="00724F3D" w:rsidRDefault="00490584"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 xml:space="preserve">ОС </w:t>
            </w:r>
            <w:r w:rsidR="009D1B76" w:rsidRPr="00724F3D">
              <w:rPr>
                <w:rFonts w:ascii="Times New Roman" w:hAnsi="Times New Roman" w:cs="Times New Roman"/>
                <w:color w:val="000000"/>
              </w:rPr>
              <w:t>принимаются к учету по первоначальной стоимости.</w:t>
            </w:r>
          </w:p>
        </w:tc>
        <w:tc>
          <w:tcPr>
            <w:tcW w:w="1701" w:type="dxa"/>
          </w:tcPr>
          <w:p w:rsidR="009D1B76" w:rsidRPr="00724F3D" w:rsidRDefault="00490584"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 xml:space="preserve">ОС </w:t>
            </w:r>
            <w:r w:rsidR="009D1B76" w:rsidRPr="00724F3D">
              <w:rPr>
                <w:rFonts w:ascii="Times New Roman" w:hAnsi="Times New Roman" w:cs="Times New Roman"/>
                <w:color w:val="000000"/>
              </w:rPr>
              <w:t>принимаются к учету по первоначальной стоимости.</w:t>
            </w:r>
          </w:p>
        </w:tc>
        <w:tc>
          <w:tcPr>
            <w:tcW w:w="1307"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ПБУ 6/01</w:t>
            </w:r>
          </w:p>
        </w:tc>
        <w:tc>
          <w:tcPr>
            <w:tcW w:w="1080"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НК РФ гл.25, ст. 257</w:t>
            </w:r>
          </w:p>
        </w:tc>
      </w:tr>
      <w:tr w:rsidR="009D1B76" w:rsidRPr="00724F3D" w:rsidTr="00490584">
        <w:tc>
          <w:tcPr>
            <w:tcW w:w="1107" w:type="dxa"/>
          </w:tcPr>
          <w:p w:rsidR="009D1B76" w:rsidRPr="00724F3D" w:rsidRDefault="009D1B76" w:rsidP="00C5648B">
            <w:pPr>
              <w:pStyle w:val="ConsPlusNormal"/>
              <w:ind w:firstLine="0"/>
              <w:rPr>
                <w:rFonts w:ascii="Times New Roman" w:hAnsi="Times New Roman" w:cs="Times New Roman"/>
                <w:color w:val="000000"/>
              </w:rPr>
            </w:pPr>
          </w:p>
        </w:tc>
        <w:tc>
          <w:tcPr>
            <w:tcW w:w="1843"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Амортизация ОС производится следующими способами:</w:t>
            </w:r>
          </w:p>
          <w:p w:rsidR="00AB3D36" w:rsidRPr="00724F3D" w:rsidRDefault="009D1B76" w:rsidP="00AB3D36">
            <w:pPr>
              <w:pStyle w:val="ConsPlusNormal"/>
              <w:ind w:firstLine="0"/>
              <w:rPr>
                <w:rFonts w:ascii="Times New Roman" w:hAnsi="Times New Roman" w:cs="Times New Roman"/>
              </w:rPr>
            </w:pPr>
            <w:r w:rsidRPr="00724F3D">
              <w:rPr>
                <w:rFonts w:ascii="Times New Roman" w:hAnsi="Times New Roman" w:cs="Times New Roman"/>
                <w:color w:val="000000"/>
              </w:rPr>
              <w:t xml:space="preserve">Линейный; способ уменьшаемого остатка; способ списания стоимости по сумме чисел лет срока полезного использования; способ списания стоимости пропорционально объему продукции (работ). </w:t>
            </w:r>
            <w:r w:rsidR="00AB3D36" w:rsidRPr="00724F3D">
              <w:rPr>
                <w:rFonts w:ascii="Times New Roman" w:hAnsi="Times New Roman" w:cs="Times New Roman"/>
              </w:rPr>
              <w:t>Амортизация не начисляется по основным средствам стоимостью до 10 000 руб. включительно. Стоимость таких основных сре</w:t>
            </w:r>
            <w:proofErr w:type="gramStart"/>
            <w:r w:rsidR="00AB3D36" w:rsidRPr="00724F3D">
              <w:rPr>
                <w:rFonts w:ascii="Times New Roman" w:hAnsi="Times New Roman" w:cs="Times New Roman"/>
              </w:rPr>
              <w:t>дств вкл</w:t>
            </w:r>
            <w:proofErr w:type="gramEnd"/>
            <w:r w:rsidR="00AB3D36" w:rsidRPr="00724F3D">
              <w:rPr>
                <w:rFonts w:ascii="Times New Roman" w:hAnsi="Times New Roman" w:cs="Times New Roman"/>
              </w:rPr>
              <w:t>ючается в состав материальных расходов по мере ввода в эксплуатацию</w:t>
            </w:r>
          </w:p>
          <w:p w:rsidR="00AB3D36" w:rsidRPr="00724F3D" w:rsidRDefault="00AB3D36" w:rsidP="00AB3D36">
            <w:pPr>
              <w:pStyle w:val="ConsPlusNormal"/>
              <w:ind w:firstLine="0"/>
              <w:rPr>
                <w:rFonts w:ascii="Times New Roman" w:hAnsi="Times New Roman" w:cs="Times New Roman"/>
              </w:rPr>
            </w:pPr>
          </w:p>
          <w:p w:rsidR="009D1B76" w:rsidRPr="00724F3D" w:rsidRDefault="009D1B76" w:rsidP="00AB3D36">
            <w:pPr>
              <w:pStyle w:val="ConsPlusNormal"/>
              <w:ind w:firstLine="0"/>
              <w:rPr>
                <w:rFonts w:ascii="Times New Roman" w:hAnsi="Times New Roman" w:cs="Times New Roman"/>
                <w:color w:val="000000"/>
              </w:rPr>
            </w:pPr>
          </w:p>
        </w:tc>
        <w:tc>
          <w:tcPr>
            <w:tcW w:w="1559"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Амортизация ОС производится: линейным или нелинейным методом.</w:t>
            </w:r>
          </w:p>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Амортизируемым имуществом признается имущество со сроком полезного использования более 12 месяцев и первоначальной стоимостью более 10 000 руб.</w:t>
            </w:r>
          </w:p>
        </w:tc>
        <w:tc>
          <w:tcPr>
            <w:tcW w:w="1843" w:type="dxa"/>
          </w:tcPr>
          <w:p w:rsidR="009D1B76" w:rsidRPr="00724F3D" w:rsidRDefault="00AB3D36" w:rsidP="00C5648B">
            <w:pPr>
              <w:pStyle w:val="ConsPlusNormal"/>
              <w:ind w:firstLine="0"/>
              <w:rPr>
                <w:rFonts w:ascii="Times New Roman" w:hAnsi="Times New Roman" w:cs="Times New Roman"/>
              </w:rPr>
            </w:pPr>
            <w:r w:rsidRPr="00724F3D">
              <w:rPr>
                <w:rFonts w:ascii="Times New Roman" w:hAnsi="Times New Roman" w:cs="Times New Roman"/>
              </w:rPr>
              <w:t>Линейный метод начисления амортизации. Амортизация не начисляется по основным средствам стоимостью до 10 000 руб. включительно. Стоимость таких основных сре</w:t>
            </w:r>
            <w:proofErr w:type="gramStart"/>
            <w:r w:rsidRPr="00724F3D">
              <w:rPr>
                <w:rFonts w:ascii="Times New Roman" w:hAnsi="Times New Roman" w:cs="Times New Roman"/>
              </w:rPr>
              <w:t>дств вкл</w:t>
            </w:r>
            <w:proofErr w:type="gramEnd"/>
            <w:r w:rsidRPr="00724F3D">
              <w:rPr>
                <w:rFonts w:ascii="Times New Roman" w:hAnsi="Times New Roman" w:cs="Times New Roman"/>
              </w:rPr>
              <w:t>ючается в состав материальных расходов по мере ввода в эксплуатацию</w:t>
            </w:r>
          </w:p>
          <w:p w:rsidR="00AB3D36" w:rsidRPr="00724F3D" w:rsidRDefault="00AB3D36" w:rsidP="00C5648B">
            <w:pPr>
              <w:pStyle w:val="ConsPlusNormal"/>
              <w:ind w:firstLine="0"/>
              <w:rPr>
                <w:rFonts w:ascii="Times New Roman" w:hAnsi="Times New Roman" w:cs="Times New Roman"/>
              </w:rPr>
            </w:pPr>
          </w:p>
          <w:p w:rsidR="00AB3D36" w:rsidRPr="00724F3D" w:rsidRDefault="00AB3D36" w:rsidP="00C5648B">
            <w:pPr>
              <w:pStyle w:val="ConsPlusNormal"/>
              <w:ind w:firstLine="0"/>
              <w:rPr>
                <w:rFonts w:ascii="Times New Roman" w:hAnsi="Times New Roman" w:cs="Times New Roman"/>
              </w:rPr>
            </w:pPr>
          </w:p>
          <w:p w:rsidR="00AB3D36" w:rsidRPr="00724F3D" w:rsidRDefault="00AB3D36" w:rsidP="00C5648B">
            <w:pPr>
              <w:pStyle w:val="ConsPlusNormal"/>
              <w:ind w:firstLine="0"/>
              <w:rPr>
                <w:rFonts w:ascii="Times New Roman" w:hAnsi="Times New Roman" w:cs="Times New Roman"/>
              </w:rPr>
            </w:pPr>
          </w:p>
          <w:p w:rsidR="00AB3D36" w:rsidRPr="00724F3D" w:rsidRDefault="00AB3D36" w:rsidP="00C5648B">
            <w:pPr>
              <w:pStyle w:val="ConsPlusNormal"/>
              <w:ind w:firstLine="0"/>
              <w:rPr>
                <w:rFonts w:ascii="Times New Roman" w:hAnsi="Times New Roman" w:cs="Times New Roman"/>
              </w:rPr>
            </w:pPr>
          </w:p>
          <w:p w:rsidR="00AB3D36" w:rsidRPr="00724F3D" w:rsidRDefault="00AB3D36" w:rsidP="00C5648B">
            <w:pPr>
              <w:pStyle w:val="ConsPlusNormal"/>
              <w:ind w:firstLine="0"/>
              <w:rPr>
                <w:rFonts w:ascii="Times New Roman" w:hAnsi="Times New Roman" w:cs="Times New Roman"/>
                <w:color w:val="000000"/>
              </w:rPr>
            </w:pPr>
          </w:p>
        </w:tc>
        <w:tc>
          <w:tcPr>
            <w:tcW w:w="1701"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Амортизация ОС начисляется линейным методом. Амортизируемым имуществом признается имущество со сроком полезного использования более 12 месяцев и первоначальной стоимостью более 10 000 руб.</w:t>
            </w:r>
          </w:p>
        </w:tc>
        <w:tc>
          <w:tcPr>
            <w:tcW w:w="1307"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ПБУ 6/01</w:t>
            </w:r>
          </w:p>
        </w:tc>
        <w:tc>
          <w:tcPr>
            <w:tcW w:w="1080"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НК РФ гл.25, ст. 259, 256</w:t>
            </w:r>
          </w:p>
        </w:tc>
      </w:tr>
      <w:tr w:rsidR="009D1B76" w:rsidRPr="00724F3D" w:rsidTr="00490584">
        <w:tc>
          <w:tcPr>
            <w:tcW w:w="1107" w:type="dxa"/>
          </w:tcPr>
          <w:p w:rsidR="009D1B76" w:rsidRPr="00724F3D" w:rsidRDefault="009D1B76" w:rsidP="00C5648B">
            <w:pPr>
              <w:pStyle w:val="ConsPlusNormal"/>
              <w:ind w:firstLine="0"/>
              <w:rPr>
                <w:rFonts w:ascii="Times New Roman" w:hAnsi="Times New Roman" w:cs="Times New Roman"/>
                <w:color w:val="000000"/>
              </w:rPr>
            </w:pPr>
          </w:p>
        </w:tc>
        <w:tc>
          <w:tcPr>
            <w:tcW w:w="1843"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Сроком полезного использования является период, в течени</w:t>
            </w:r>
            <w:proofErr w:type="gramStart"/>
            <w:r w:rsidRPr="00724F3D">
              <w:rPr>
                <w:rFonts w:ascii="Times New Roman" w:hAnsi="Times New Roman" w:cs="Times New Roman"/>
                <w:color w:val="000000"/>
              </w:rPr>
              <w:t>и</w:t>
            </w:r>
            <w:proofErr w:type="gramEnd"/>
            <w:r w:rsidRPr="00724F3D">
              <w:rPr>
                <w:rFonts w:ascii="Times New Roman" w:hAnsi="Times New Roman" w:cs="Times New Roman"/>
                <w:color w:val="000000"/>
              </w:rPr>
              <w:t xml:space="preserve"> которого использование объекта ОС приносит доход организации.</w:t>
            </w:r>
          </w:p>
        </w:tc>
        <w:tc>
          <w:tcPr>
            <w:tcW w:w="1559"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Срок полезного использования определяется налогоплательщиком самостоятельно.</w:t>
            </w:r>
          </w:p>
        </w:tc>
        <w:tc>
          <w:tcPr>
            <w:tcW w:w="1843"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Срок полезного использования объектов ОС устанавливается при принятии объектов к учету исходя из ожидаемого срока использования в связи с ожидаемой производительнос</w:t>
            </w:r>
            <w:r w:rsidRPr="00724F3D">
              <w:rPr>
                <w:rFonts w:ascii="Times New Roman" w:hAnsi="Times New Roman" w:cs="Times New Roman"/>
                <w:color w:val="000000"/>
              </w:rPr>
              <w:lastRenderedPageBreak/>
              <w:t>ть или мощностью.</w:t>
            </w:r>
          </w:p>
        </w:tc>
        <w:tc>
          <w:tcPr>
            <w:tcW w:w="1701"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lastRenderedPageBreak/>
              <w:t xml:space="preserve">Срок полезного использования объектов ОС устанавливается при принятии объектов к учету исходя из ожидаемого срока использования в связи с </w:t>
            </w:r>
            <w:r w:rsidRPr="00724F3D">
              <w:rPr>
                <w:rFonts w:ascii="Times New Roman" w:hAnsi="Times New Roman" w:cs="Times New Roman"/>
                <w:color w:val="000000"/>
              </w:rPr>
              <w:lastRenderedPageBreak/>
              <w:t>ожидаемой производительность или мощностью</w:t>
            </w:r>
          </w:p>
        </w:tc>
        <w:tc>
          <w:tcPr>
            <w:tcW w:w="1307"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lastRenderedPageBreak/>
              <w:t>ПБУ 6/01</w:t>
            </w:r>
          </w:p>
        </w:tc>
        <w:tc>
          <w:tcPr>
            <w:tcW w:w="1080"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НК РФ гл.25, ст. 258</w:t>
            </w:r>
          </w:p>
        </w:tc>
      </w:tr>
      <w:tr w:rsidR="009D1B76" w:rsidRPr="00724F3D" w:rsidTr="00490584">
        <w:tc>
          <w:tcPr>
            <w:tcW w:w="1107" w:type="dxa"/>
          </w:tcPr>
          <w:p w:rsidR="009D1B76" w:rsidRPr="00724F3D" w:rsidRDefault="009D1B76" w:rsidP="00C5648B">
            <w:pPr>
              <w:pStyle w:val="ConsPlusNormal"/>
              <w:ind w:firstLine="0"/>
              <w:rPr>
                <w:rFonts w:ascii="Times New Roman" w:hAnsi="Times New Roman" w:cs="Times New Roman"/>
                <w:color w:val="000000"/>
              </w:rPr>
            </w:pPr>
          </w:p>
        </w:tc>
        <w:tc>
          <w:tcPr>
            <w:tcW w:w="1843" w:type="dxa"/>
          </w:tcPr>
          <w:p w:rsidR="00490584" w:rsidRPr="00724F3D" w:rsidRDefault="00AB3D36" w:rsidP="00490584">
            <w:pPr>
              <w:spacing w:line="240" w:lineRule="atLeast"/>
              <w:jc w:val="both"/>
              <w:rPr>
                <w:rFonts w:ascii="Times New Roman" w:hAnsi="Times New Roman" w:cs="Times New Roman"/>
                <w:sz w:val="20"/>
                <w:szCs w:val="20"/>
              </w:rPr>
            </w:pPr>
            <w:r w:rsidRPr="00724F3D">
              <w:rPr>
                <w:rFonts w:ascii="Times New Roman" w:hAnsi="Times New Roman" w:cs="Times New Roman"/>
                <w:color w:val="000000"/>
                <w:sz w:val="20"/>
                <w:szCs w:val="20"/>
              </w:rPr>
              <w:t xml:space="preserve">Затраты на восстановление объекта ОС: </w:t>
            </w:r>
            <w:r w:rsidR="00490584" w:rsidRPr="00724F3D">
              <w:rPr>
                <w:rFonts w:ascii="Times New Roman" w:hAnsi="Times New Roman" w:cs="Times New Roman"/>
                <w:sz w:val="20"/>
                <w:szCs w:val="20"/>
              </w:rPr>
              <w:t xml:space="preserve">включать </w:t>
            </w:r>
            <w:r w:rsidRPr="00724F3D">
              <w:rPr>
                <w:rFonts w:ascii="Times New Roman" w:hAnsi="Times New Roman" w:cs="Times New Roman"/>
                <w:sz w:val="20"/>
                <w:szCs w:val="20"/>
              </w:rPr>
              <w:t xml:space="preserve">в себестоимость продукции по мере производства </w:t>
            </w:r>
            <w:proofErr w:type="spellStart"/>
            <w:r w:rsidRPr="00724F3D">
              <w:rPr>
                <w:rFonts w:ascii="Times New Roman" w:hAnsi="Times New Roman" w:cs="Times New Roman"/>
                <w:sz w:val="20"/>
                <w:szCs w:val="20"/>
              </w:rPr>
              <w:t>ремонта</w:t>
            </w:r>
            <w:proofErr w:type="gramStart"/>
            <w:r w:rsidRPr="00724F3D">
              <w:rPr>
                <w:rFonts w:ascii="Times New Roman" w:hAnsi="Times New Roman" w:cs="Times New Roman"/>
                <w:sz w:val="20"/>
                <w:szCs w:val="20"/>
              </w:rPr>
              <w:t>;</w:t>
            </w:r>
            <w:r w:rsidR="00490584" w:rsidRPr="00724F3D">
              <w:rPr>
                <w:rFonts w:ascii="Times New Roman" w:hAnsi="Times New Roman" w:cs="Times New Roman"/>
                <w:sz w:val="20"/>
                <w:szCs w:val="20"/>
              </w:rPr>
              <w:t>-</w:t>
            </w:r>
            <w:proofErr w:type="gramEnd"/>
            <w:r w:rsidRPr="00724F3D">
              <w:rPr>
                <w:rFonts w:ascii="Times New Roman" w:hAnsi="Times New Roman" w:cs="Times New Roman"/>
                <w:sz w:val="20"/>
                <w:szCs w:val="20"/>
              </w:rPr>
              <w:t>создавать</w:t>
            </w:r>
            <w:proofErr w:type="spellEnd"/>
            <w:r w:rsidRPr="00724F3D">
              <w:rPr>
                <w:rFonts w:ascii="Times New Roman" w:hAnsi="Times New Roman" w:cs="Times New Roman"/>
                <w:sz w:val="20"/>
                <w:szCs w:val="20"/>
              </w:rPr>
              <w:t xml:space="preserve"> ре</w:t>
            </w:r>
            <w:r w:rsidR="00490584" w:rsidRPr="00724F3D">
              <w:rPr>
                <w:rFonts w:ascii="Times New Roman" w:hAnsi="Times New Roman" w:cs="Times New Roman"/>
                <w:sz w:val="20"/>
                <w:szCs w:val="20"/>
              </w:rPr>
              <w:t>зерв на ремонт основных средств;</w:t>
            </w:r>
          </w:p>
          <w:p w:rsidR="009D1B76" w:rsidRPr="00724F3D" w:rsidRDefault="00AB3D36" w:rsidP="00490584">
            <w:pPr>
              <w:spacing w:line="240" w:lineRule="atLeast"/>
              <w:jc w:val="both"/>
              <w:rPr>
                <w:rFonts w:ascii="Times New Roman" w:hAnsi="Times New Roman" w:cs="Times New Roman"/>
                <w:sz w:val="20"/>
                <w:szCs w:val="20"/>
              </w:rPr>
            </w:pPr>
            <w:r w:rsidRPr="00724F3D">
              <w:rPr>
                <w:rFonts w:ascii="Times New Roman" w:hAnsi="Times New Roman" w:cs="Times New Roman"/>
                <w:sz w:val="20"/>
                <w:szCs w:val="20"/>
              </w:rPr>
              <w:t xml:space="preserve">-относить фактические затраты по ремонту и расходам будущих </w:t>
            </w:r>
            <w:r w:rsidR="00490584" w:rsidRPr="00724F3D">
              <w:rPr>
                <w:rFonts w:ascii="Times New Roman" w:hAnsi="Times New Roman" w:cs="Times New Roman"/>
                <w:color w:val="000000"/>
                <w:sz w:val="20"/>
                <w:szCs w:val="20"/>
              </w:rPr>
              <w:t>периодов</w:t>
            </w:r>
          </w:p>
        </w:tc>
        <w:tc>
          <w:tcPr>
            <w:tcW w:w="1559"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Расходы на ремонт ОС, признаются для целей налогообложения в том отчетном (налоговом) периоде, в котором они были осуществлены, в размере фактических затрат</w:t>
            </w:r>
          </w:p>
        </w:tc>
        <w:tc>
          <w:tcPr>
            <w:tcW w:w="1843"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Затраты на ремонт ОС включаются в себестоимость отчетного периода, в котором были произведены ремонтные работы</w:t>
            </w:r>
          </w:p>
        </w:tc>
        <w:tc>
          <w:tcPr>
            <w:tcW w:w="1701" w:type="dxa"/>
          </w:tcPr>
          <w:p w:rsidR="009D1B76" w:rsidRPr="00724F3D" w:rsidRDefault="00490584" w:rsidP="00490584">
            <w:pPr>
              <w:pStyle w:val="ConsPlusNormal"/>
              <w:ind w:firstLine="0"/>
              <w:rPr>
                <w:rFonts w:ascii="Times New Roman" w:hAnsi="Times New Roman" w:cs="Times New Roman"/>
                <w:color w:val="000000"/>
              </w:rPr>
            </w:pPr>
            <w:r w:rsidRPr="00724F3D">
              <w:rPr>
                <w:rFonts w:ascii="Times New Roman" w:hAnsi="Times New Roman" w:cs="Times New Roman"/>
              </w:rPr>
              <w:t>Расходы на ремонт основных средств рассматриваются как прочие расходы и признаются для целей налогообложения</w:t>
            </w:r>
          </w:p>
        </w:tc>
        <w:tc>
          <w:tcPr>
            <w:tcW w:w="1307"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п.27 ПБУ 6/01</w:t>
            </w:r>
          </w:p>
        </w:tc>
        <w:tc>
          <w:tcPr>
            <w:tcW w:w="1080"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НК РФ гл.25, ст.260, п. 1.</w:t>
            </w:r>
          </w:p>
        </w:tc>
      </w:tr>
      <w:tr w:rsidR="009D1B76" w:rsidRPr="00724F3D" w:rsidTr="00490584">
        <w:tc>
          <w:tcPr>
            <w:tcW w:w="1107" w:type="dxa"/>
          </w:tcPr>
          <w:p w:rsidR="009D1B76" w:rsidRPr="00724F3D" w:rsidRDefault="009D1B76" w:rsidP="00C5648B">
            <w:pPr>
              <w:pStyle w:val="ConsPlusNormal"/>
              <w:ind w:firstLine="0"/>
              <w:rPr>
                <w:rFonts w:ascii="Times New Roman" w:hAnsi="Times New Roman" w:cs="Times New Roman"/>
                <w:b/>
                <w:bCs/>
                <w:color w:val="000000"/>
              </w:rPr>
            </w:pPr>
            <w:r w:rsidRPr="00724F3D">
              <w:rPr>
                <w:rFonts w:ascii="Times New Roman" w:hAnsi="Times New Roman" w:cs="Times New Roman"/>
                <w:b/>
                <w:bCs/>
                <w:color w:val="000000"/>
              </w:rPr>
              <w:t>Учет нематериальных активов</w:t>
            </w:r>
          </w:p>
        </w:tc>
        <w:tc>
          <w:tcPr>
            <w:tcW w:w="1843" w:type="dxa"/>
          </w:tcPr>
          <w:p w:rsidR="009D1B76" w:rsidRPr="00724F3D" w:rsidRDefault="00B85AEA"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 xml:space="preserve">НМА </w:t>
            </w:r>
            <w:r w:rsidR="009D1B76" w:rsidRPr="00724F3D">
              <w:rPr>
                <w:rFonts w:ascii="Times New Roman" w:hAnsi="Times New Roman" w:cs="Times New Roman"/>
                <w:color w:val="000000"/>
              </w:rPr>
              <w:t>принимаются к бухгалтерскому учету по первоначальной стоимости.</w:t>
            </w:r>
          </w:p>
        </w:tc>
        <w:tc>
          <w:tcPr>
            <w:tcW w:w="1559" w:type="dxa"/>
          </w:tcPr>
          <w:p w:rsidR="009D1B76" w:rsidRPr="00724F3D" w:rsidRDefault="00B85AEA"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 xml:space="preserve">НМА </w:t>
            </w:r>
            <w:r w:rsidR="009D1B76" w:rsidRPr="00724F3D">
              <w:rPr>
                <w:rFonts w:ascii="Times New Roman" w:hAnsi="Times New Roman" w:cs="Times New Roman"/>
                <w:color w:val="000000"/>
              </w:rPr>
              <w:t>принимаются к учету по первоначальной стоимости.</w:t>
            </w:r>
          </w:p>
        </w:tc>
        <w:tc>
          <w:tcPr>
            <w:tcW w:w="1843" w:type="dxa"/>
          </w:tcPr>
          <w:p w:rsidR="009D1B76" w:rsidRPr="00724F3D" w:rsidRDefault="00B85AEA"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 xml:space="preserve">НМА </w:t>
            </w:r>
            <w:r w:rsidR="009D1B76" w:rsidRPr="00724F3D">
              <w:rPr>
                <w:rFonts w:ascii="Times New Roman" w:hAnsi="Times New Roman" w:cs="Times New Roman"/>
                <w:color w:val="000000"/>
              </w:rPr>
              <w:t>принимаются к бухгалтерскому учету по первоначальной стоимости.</w:t>
            </w:r>
          </w:p>
        </w:tc>
        <w:tc>
          <w:tcPr>
            <w:tcW w:w="1701" w:type="dxa"/>
          </w:tcPr>
          <w:p w:rsidR="009D1B76" w:rsidRPr="00724F3D" w:rsidRDefault="00B85AEA"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 xml:space="preserve">НМА </w:t>
            </w:r>
            <w:r w:rsidR="009D1B76" w:rsidRPr="00724F3D">
              <w:rPr>
                <w:rFonts w:ascii="Times New Roman" w:hAnsi="Times New Roman" w:cs="Times New Roman"/>
                <w:color w:val="000000"/>
              </w:rPr>
              <w:t>принимаются к учету по первоначальной стоимости.</w:t>
            </w:r>
          </w:p>
        </w:tc>
        <w:tc>
          <w:tcPr>
            <w:tcW w:w="1307"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п. 6 ПБУ 14/200</w:t>
            </w:r>
            <w:r w:rsidR="007C133E">
              <w:rPr>
                <w:rFonts w:ascii="Times New Roman" w:hAnsi="Times New Roman" w:cs="Times New Roman"/>
                <w:color w:val="000000"/>
              </w:rPr>
              <w:t>7</w:t>
            </w:r>
          </w:p>
        </w:tc>
        <w:tc>
          <w:tcPr>
            <w:tcW w:w="1080"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НК РФ гл.25, ст.257, п. 3.</w:t>
            </w:r>
          </w:p>
        </w:tc>
      </w:tr>
      <w:tr w:rsidR="009D1B76" w:rsidRPr="00724F3D" w:rsidTr="00490584">
        <w:tc>
          <w:tcPr>
            <w:tcW w:w="1107" w:type="dxa"/>
          </w:tcPr>
          <w:p w:rsidR="009D1B76" w:rsidRPr="00724F3D" w:rsidRDefault="009D1B76" w:rsidP="00C5648B">
            <w:pPr>
              <w:pStyle w:val="ConsPlusNormal"/>
              <w:ind w:firstLine="0"/>
              <w:rPr>
                <w:rFonts w:ascii="Times New Roman" w:hAnsi="Times New Roman" w:cs="Times New Roman"/>
                <w:color w:val="000000"/>
              </w:rPr>
            </w:pPr>
          </w:p>
        </w:tc>
        <w:tc>
          <w:tcPr>
            <w:tcW w:w="1843"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Амортизация НМА производится одним из следующих способов: линейный; способ уменьшаемого остатка; способ списания стоимости пропорционально объему продукции (работ)</w:t>
            </w:r>
          </w:p>
        </w:tc>
        <w:tc>
          <w:tcPr>
            <w:tcW w:w="1559"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Амортизация НМА производится: линейным или нелинейным методом.</w:t>
            </w:r>
          </w:p>
          <w:p w:rsidR="009D1B76" w:rsidRPr="00724F3D" w:rsidRDefault="009D1B76" w:rsidP="00C5648B">
            <w:pPr>
              <w:pStyle w:val="ConsPlusNormal"/>
              <w:ind w:firstLine="0"/>
              <w:rPr>
                <w:rFonts w:ascii="Times New Roman" w:hAnsi="Times New Roman" w:cs="Times New Roman"/>
                <w:color w:val="000000"/>
              </w:rPr>
            </w:pPr>
          </w:p>
        </w:tc>
        <w:tc>
          <w:tcPr>
            <w:tcW w:w="1843"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НМА амортизируются линейным способом.</w:t>
            </w:r>
          </w:p>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Амортизация НМА в бухгалтерском учете отражается на отдельном счете 05 «Амортизация нематериальных активов»</w:t>
            </w:r>
          </w:p>
        </w:tc>
        <w:tc>
          <w:tcPr>
            <w:tcW w:w="1701"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Амортизация НМА производится: линейным методом.</w:t>
            </w:r>
          </w:p>
          <w:p w:rsidR="009D1B76" w:rsidRPr="00724F3D" w:rsidRDefault="009D1B76" w:rsidP="00C5648B">
            <w:pPr>
              <w:pStyle w:val="ConsPlusNormal"/>
              <w:ind w:firstLine="0"/>
              <w:rPr>
                <w:rFonts w:ascii="Times New Roman" w:hAnsi="Times New Roman" w:cs="Times New Roman"/>
                <w:color w:val="000000"/>
              </w:rPr>
            </w:pPr>
          </w:p>
        </w:tc>
        <w:tc>
          <w:tcPr>
            <w:tcW w:w="1307"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п. 15 ПБУ 14/200</w:t>
            </w:r>
            <w:r w:rsidR="007C133E">
              <w:rPr>
                <w:rFonts w:ascii="Times New Roman" w:hAnsi="Times New Roman" w:cs="Times New Roman"/>
                <w:color w:val="000000"/>
              </w:rPr>
              <w:t>7</w:t>
            </w:r>
          </w:p>
        </w:tc>
        <w:tc>
          <w:tcPr>
            <w:tcW w:w="1080" w:type="dxa"/>
          </w:tcPr>
          <w:p w:rsidR="009D1B76" w:rsidRPr="00724F3D" w:rsidRDefault="00294641" w:rsidP="00C5648B">
            <w:pPr>
              <w:pStyle w:val="ConsPlusNormal"/>
              <w:ind w:firstLine="0"/>
              <w:rPr>
                <w:rFonts w:ascii="Times New Roman" w:hAnsi="Times New Roman" w:cs="Times New Roman"/>
                <w:color w:val="000000"/>
              </w:rPr>
            </w:pPr>
            <w:r>
              <w:rPr>
                <w:rFonts w:ascii="Times New Roman" w:hAnsi="Times New Roman" w:cs="Times New Roman"/>
                <w:color w:val="000000"/>
              </w:rPr>
              <w:t>НК РФ Г</w:t>
            </w:r>
            <w:r w:rsidR="009D1B76" w:rsidRPr="00724F3D">
              <w:rPr>
                <w:rFonts w:ascii="Times New Roman" w:hAnsi="Times New Roman" w:cs="Times New Roman"/>
                <w:color w:val="000000"/>
              </w:rPr>
              <w:t>л.25, ст. 259</w:t>
            </w:r>
          </w:p>
        </w:tc>
      </w:tr>
      <w:tr w:rsidR="009D1B76" w:rsidRPr="00724F3D" w:rsidTr="00BC6199">
        <w:trPr>
          <w:trHeight w:val="4199"/>
        </w:trPr>
        <w:tc>
          <w:tcPr>
            <w:tcW w:w="1107" w:type="dxa"/>
          </w:tcPr>
          <w:p w:rsidR="009D1B76" w:rsidRPr="00724F3D" w:rsidRDefault="009D1B76" w:rsidP="00C5648B">
            <w:pPr>
              <w:pStyle w:val="ConsPlusNormal"/>
              <w:ind w:firstLine="0"/>
              <w:rPr>
                <w:rFonts w:ascii="Times New Roman" w:hAnsi="Times New Roman" w:cs="Times New Roman"/>
                <w:color w:val="000000"/>
              </w:rPr>
            </w:pPr>
          </w:p>
        </w:tc>
        <w:tc>
          <w:tcPr>
            <w:tcW w:w="1843" w:type="dxa"/>
          </w:tcPr>
          <w:p w:rsidR="009D1B76" w:rsidRPr="00724F3D"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Срок полезного использования НМА определяется организацией при принятии объекта к бухгалтерскому учету.</w:t>
            </w:r>
          </w:p>
        </w:tc>
        <w:tc>
          <w:tcPr>
            <w:tcW w:w="1559" w:type="dxa"/>
          </w:tcPr>
          <w:p w:rsidR="009D1B76" w:rsidRPr="00724F3D" w:rsidRDefault="00B85AEA" w:rsidP="00C5648B">
            <w:pPr>
              <w:pStyle w:val="ConsPlusNormal"/>
              <w:ind w:firstLine="0"/>
              <w:rPr>
                <w:rFonts w:ascii="Times New Roman" w:hAnsi="Times New Roman" w:cs="Times New Roman"/>
                <w:color w:val="000000"/>
              </w:rPr>
            </w:pPr>
            <w:r w:rsidRPr="00724F3D">
              <w:rPr>
                <w:rFonts w:ascii="Times New Roman" w:hAnsi="Times New Roman" w:cs="Times New Roman"/>
              </w:rPr>
              <w:t>Определяется самостоятельно. Если срок полезного использования определить невозможно, нормы амортизации устанавливаются в расчете на 20 лет, но не более срока деятельности налогоплательщика</w:t>
            </w:r>
          </w:p>
        </w:tc>
        <w:tc>
          <w:tcPr>
            <w:tcW w:w="1843" w:type="dxa"/>
          </w:tcPr>
          <w:p w:rsidR="009D1B76" w:rsidRDefault="009D1B76" w:rsidP="00C5648B">
            <w:pPr>
              <w:pStyle w:val="ConsPlusNormal"/>
              <w:ind w:firstLine="0"/>
              <w:rPr>
                <w:rFonts w:ascii="Times New Roman" w:hAnsi="Times New Roman" w:cs="Times New Roman"/>
                <w:color w:val="000000"/>
              </w:rPr>
            </w:pPr>
            <w:r w:rsidRPr="00724F3D">
              <w:rPr>
                <w:rFonts w:ascii="Times New Roman" w:hAnsi="Times New Roman" w:cs="Times New Roman"/>
                <w:color w:val="000000"/>
              </w:rPr>
              <w:t>Срок полезного использования НМА определяется организацией при принятии объекта к бухгалтерскому учету исходя из срока действия патента, свидетельства и других ограничительных сроков.</w:t>
            </w:r>
          </w:p>
          <w:p w:rsidR="0099228F" w:rsidRDefault="0099228F" w:rsidP="00C5648B">
            <w:pPr>
              <w:pStyle w:val="ConsPlusNormal"/>
              <w:ind w:firstLine="0"/>
              <w:rPr>
                <w:rFonts w:ascii="Times New Roman" w:hAnsi="Times New Roman" w:cs="Times New Roman"/>
                <w:color w:val="000000"/>
              </w:rPr>
            </w:pPr>
          </w:p>
          <w:p w:rsidR="0099228F" w:rsidRDefault="0099228F" w:rsidP="00C5648B">
            <w:pPr>
              <w:pStyle w:val="ConsPlusNormal"/>
              <w:ind w:firstLine="0"/>
              <w:rPr>
                <w:rFonts w:ascii="Times New Roman" w:hAnsi="Times New Roman" w:cs="Times New Roman"/>
                <w:color w:val="000000"/>
              </w:rPr>
            </w:pPr>
          </w:p>
          <w:p w:rsidR="0099228F" w:rsidRDefault="0099228F" w:rsidP="00C5648B">
            <w:pPr>
              <w:pStyle w:val="ConsPlusNormal"/>
              <w:ind w:firstLine="0"/>
              <w:rPr>
                <w:rFonts w:ascii="Times New Roman" w:hAnsi="Times New Roman" w:cs="Times New Roman"/>
                <w:color w:val="000000"/>
              </w:rPr>
            </w:pPr>
          </w:p>
          <w:p w:rsidR="0099228F" w:rsidRDefault="0099228F" w:rsidP="00C5648B">
            <w:pPr>
              <w:pStyle w:val="ConsPlusNormal"/>
              <w:ind w:firstLine="0"/>
              <w:rPr>
                <w:rFonts w:ascii="Times New Roman" w:hAnsi="Times New Roman" w:cs="Times New Roman"/>
                <w:color w:val="000000"/>
              </w:rPr>
            </w:pPr>
          </w:p>
          <w:p w:rsidR="0099228F" w:rsidRPr="00724F3D" w:rsidRDefault="0099228F" w:rsidP="00C5648B">
            <w:pPr>
              <w:pStyle w:val="ConsPlusNormal"/>
              <w:ind w:firstLine="0"/>
              <w:rPr>
                <w:rFonts w:ascii="Times New Roman" w:hAnsi="Times New Roman" w:cs="Times New Roman"/>
                <w:color w:val="000000"/>
              </w:rPr>
            </w:pPr>
          </w:p>
        </w:tc>
        <w:tc>
          <w:tcPr>
            <w:tcW w:w="1701" w:type="dxa"/>
          </w:tcPr>
          <w:p w:rsidR="009D1B76" w:rsidRPr="00724F3D" w:rsidRDefault="00B85AEA" w:rsidP="00C5648B">
            <w:pPr>
              <w:pStyle w:val="ConsPlusNormal"/>
              <w:ind w:firstLine="0"/>
              <w:rPr>
                <w:rFonts w:ascii="Times New Roman" w:hAnsi="Times New Roman" w:cs="Times New Roman"/>
                <w:color w:val="000000"/>
              </w:rPr>
            </w:pPr>
            <w:r w:rsidRPr="00724F3D">
              <w:rPr>
                <w:rFonts w:ascii="Times New Roman" w:hAnsi="Times New Roman" w:cs="Times New Roman"/>
              </w:rPr>
              <w:t>Определяется самостоятельно. Если срок полезного использования определить невозможно, нормы амортизации устанавливаются в расчете на 20 лет, но не более срока деятельности налогоплательщика</w:t>
            </w:r>
          </w:p>
        </w:tc>
        <w:tc>
          <w:tcPr>
            <w:tcW w:w="1307" w:type="dxa"/>
          </w:tcPr>
          <w:p w:rsidR="009D1B76" w:rsidRPr="00724F3D" w:rsidRDefault="009D1B76" w:rsidP="00C5648B">
            <w:pPr>
              <w:pStyle w:val="ConsPlusNormal"/>
              <w:ind w:firstLine="0"/>
              <w:rPr>
                <w:rFonts w:ascii="Times New Roman" w:hAnsi="Times New Roman" w:cs="Times New Roman"/>
                <w:color w:val="000000"/>
              </w:rPr>
            </w:pPr>
            <w:proofErr w:type="spellStart"/>
            <w:proofErr w:type="gramStart"/>
            <w:r w:rsidRPr="00724F3D">
              <w:rPr>
                <w:rFonts w:ascii="Times New Roman" w:hAnsi="Times New Roman" w:cs="Times New Roman"/>
                <w:color w:val="000000"/>
              </w:rPr>
              <w:t>п</w:t>
            </w:r>
            <w:proofErr w:type="spellEnd"/>
            <w:proofErr w:type="gramEnd"/>
            <w:r w:rsidRPr="00724F3D">
              <w:rPr>
                <w:rFonts w:ascii="Times New Roman" w:hAnsi="Times New Roman" w:cs="Times New Roman"/>
                <w:color w:val="000000"/>
              </w:rPr>
              <w:t xml:space="preserve"> 17 ПБУ 14/200</w:t>
            </w:r>
            <w:r w:rsidR="007C133E">
              <w:rPr>
                <w:rFonts w:ascii="Times New Roman" w:hAnsi="Times New Roman" w:cs="Times New Roman"/>
                <w:color w:val="000000"/>
              </w:rPr>
              <w:t>7</w:t>
            </w:r>
          </w:p>
        </w:tc>
        <w:tc>
          <w:tcPr>
            <w:tcW w:w="1080" w:type="dxa"/>
          </w:tcPr>
          <w:p w:rsidR="009D1B76" w:rsidRPr="00724F3D" w:rsidRDefault="00294641" w:rsidP="00C5648B">
            <w:pPr>
              <w:pStyle w:val="ConsPlusNormal"/>
              <w:ind w:firstLine="0"/>
              <w:rPr>
                <w:rFonts w:ascii="Times New Roman" w:hAnsi="Times New Roman" w:cs="Times New Roman"/>
                <w:color w:val="000000"/>
              </w:rPr>
            </w:pPr>
            <w:r>
              <w:rPr>
                <w:rFonts w:ascii="Times New Roman" w:hAnsi="Times New Roman" w:cs="Times New Roman"/>
                <w:color w:val="000000"/>
              </w:rPr>
              <w:t>НК ПФ Гл.25</w:t>
            </w:r>
          </w:p>
        </w:tc>
      </w:tr>
      <w:tr w:rsidR="009D1B76" w:rsidRPr="00724F3D" w:rsidTr="00A17FE8">
        <w:trPr>
          <w:trHeight w:val="4697"/>
        </w:trPr>
        <w:tc>
          <w:tcPr>
            <w:tcW w:w="1107" w:type="dxa"/>
          </w:tcPr>
          <w:p w:rsidR="009D1B76" w:rsidRPr="00724F3D" w:rsidRDefault="00A17FE8" w:rsidP="00A17FE8">
            <w:pPr>
              <w:pStyle w:val="ConsPlusNormal"/>
              <w:spacing w:line="360" w:lineRule="auto"/>
              <w:ind w:left="-135" w:firstLine="0"/>
              <w:rPr>
                <w:rFonts w:ascii="Times New Roman" w:hAnsi="Times New Roman" w:cs="Times New Roman"/>
              </w:rPr>
            </w:pPr>
            <w:r>
              <w:rPr>
                <w:rFonts w:ascii="Times New Roman" w:hAnsi="Times New Roman" w:cs="Times New Roman"/>
                <w:b/>
                <w:bCs/>
              </w:rPr>
              <w:lastRenderedPageBreak/>
              <w:t>Учет материаль</w:t>
            </w:r>
            <w:r w:rsidR="009D1B76" w:rsidRPr="00724F3D">
              <w:rPr>
                <w:rFonts w:ascii="Times New Roman" w:hAnsi="Times New Roman" w:cs="Times New Roman"/>
                <w:b/>
                <w:bCs/>
              </w:rPr>
              <w:t>но-производственных запасов</w:t>
            </w:r>
            <w:r w:rsidR="009D1B76" w:rsidRPr="00724F3D">
              <w:rPr>
                <w:rFonts w:ascii="Times New Roman" w:hAnsi="Times New Roman" w:cs="Times New Roman"/>
              </w:rPr>
              <w:t>.</w:t>
            </w:r>
          </w:p>
        </w:tc>
        <w:tc>
          <w:tcPr>
            <w:tcW w:w="1843" w:type="dxa"/>
          </w:tcPr>
          <w:p w:rsidR="0099228F" w:rsidRDefault="0099228F" w:rsidP="007C133E">
            <w:pPr>
              <w:pStyle w:val="af1"/>
              <w:spacing w:after="0" w:line="240" w:lineRule="auto"/>
              <w:ind w:left="-108"/>
              <w:rPr>
                <w:rFonts w:ascii="Times New Roman" w:hAnsi="Times New Roman" w:cs="Times New Roman"/>
                <w:spacing w:val="-10"/>
                <w:sz w:val="20"/>
                <w:szCs w:val="20"/>
              </w:rPr>
            </w:pPr>
          </w:p>
          <w:p w:rsidR="00BC6199" w:rsidRPr="00724F3D" w:rsidRDefault="00BC6199" w:rsidP="007C133E">
            <w:pPr>
              <w:pStyle w:val="af1"/>
              <w:spacing w:after="0" w:line="240" w:lineRule="auto"/>
              <w:ind w:left="-108"/>
              <w:rPr>
                <w:rFonts w:ascii="Times New Roman" w:hAnsi="Times New Roman" w:cs="Times New Roman"/>
                <w:spacing w:val="-10"/>
                <w:sz w:val="20"/>
                <w:szCs w:val="20"/>
              </w:rPr>
            </w:pPr>
            <w:r w:rsidRPr="00724F3D">
              <w:rPr>
                <w:rFonts w:ascii="Times New Roman" w:hAnsi="Times New Roman" w:cs="Times New Roman"/>
                <w:spacing w:val="-10"/>
                <w:sz w:val="20"/>
                <w:szCs w:val="20"/>
              </w:rPr>
              <w:t>Приобретение:</w:t>
            </w:r>
          </w:p>
          <w:p w:rsidR="00BC6199" w:rsidRPr="00724F3D" w:rsidRDefault="0034326E" w:rsidP="007C133E">
            <w:pPr>
              <w:pStyle w:val="af1"/>
              <w:spacing w:after="0" w:line="240" w:lineRule="auto"/>
              <w:ind w:left="-108"/>
              <w:rPr>
                <w:rFonts w:ascii="Times New Roman" w:hAnsi="Times New Roman" w:cs="Times New Roman"/>
                <w:sz w:val="20"/>
                <w:szCs w:val="20"/>
              </w:rPr>
            </w:pPr>
            <w:r w:rsidRPr="00724F3D">
              <w:rPr>
                <w:rFonts w:ascii="Times New Roman" w:hAnsi="Times New Roman" w:cs="Times New Roman"/>
                <w:sz w:val="20"/>
                <w:szCs w:val="20"/>
              </w:rPr>
              <w:t xml:space="preserve">1) </w:t>
            </w:r>
            <w:r w:rsidR="00BC6199" w:rsidRPr="00724F3D">
              <w:rPr>
                <w:rFonts w:ascii="Times New Roman" w:hAnsi="Times New Roman" w:cs="Times New Roman"/>
                <w:sz w:val="20"/>
                <w:szCs w:val="20"/>
              </w:rPr>
              <w:t>с оценкой по фактической себестоимости на счете 10;</w:t>
            </w:r>
          </w:p>
          <w:p w:rsidR="00BC6199" w:rsidRPr="00724F3D" w:rsidRDefault="00BC6199" w:rsidP="007C133E">
            <w:pPr>
              <w:pStyle w:val="af1"/>
              <w:spacing w:line="240" w:lineRule="auto"/>
              <w:ind w:left="-108" w:right="-57" w:hanging="51"/>
              <w:rPr>
                <w:rFonts w:ascii="Times New Roman" w:hAnsi="Times New Roman" w:cs="Times New Roman"/>
                <w:sz w:val="20"/>
                <w:szCs w:val="20"/>
              </w:rPr>
            </w:pPr>
            <w:r w:rsidRPr="00724F3D">
              <w:rPr>
                <w:rFonts w:ascii="Times New Roman" w:hAnsi="Times New Roman" w:cs="Times New Roman"/>
                <w:sz w:val="20"/>
                <w:szCs w:val="20"/>
              </w:rPr>
              <w:t>2)с оценкой по учетной цене и применением счета 15,16.</w:t>
            </w:r>
          </w:p>
          <w:p w:rsidR="00BC6199" w:rsidRPr="00724F3D" w:rsidRDefault="00BC6199" w:rsidP="007C133E">
            <w:pPr>
              <w:pStyle w:val="af1"/>
              <w:spacing w:line="240" w:lineRule="auto"/>
              <w:ind w:left="-108" w:right="-57" w:hanging="51"/>
              <w:rPr>
                <w:rFonts w:ascii="Times New Roman" w:hAnsi="Times New Roman" w:cs="Times New Roman"/>
                <w:spacing w:val="-10"/>
                <w:sz w:val="20"/>
                <w:szCs w:val="20"/>
              </w:rPr>
            </w:pPr>
          </w:p>
          <w:p w:rsidR="00BC6199" w:rsidRPr="00724F3D" w:rsidRDefault="00BC6199" w:rsidP="007C133E">
            <w:pPr>
              <w:pStyle w:val="af1"/>
              <w:spacing w:line="240" w:lineRule="auto"/>
              <w:ind w:left="-108" w:right="-57" w:hanging="51"/>
              <w:rPr>
                <w:rFonts w:ascii="Times New Roman" w:hAnsi="Times New Roman" w:cs="Times New Roman"/>
                <w:spacing w:val="-10"/>
                <w:sz w:val="20"/>
                <w:szCs w:val="20"/>
              </w:rPr>
            </w:pPr>
          </w:p>
          <w:p w:rsidR="009D1B76" w:rsidRPr="00724F3D" w:rsidRDefault="009D1B76" w:rsidP="007C133E">
            <w:pPr>
              <w:ind w:left="-108"/>
              <w:rPr>
                <w:rFonts w:ascii="Times New Roman" w:hAnsi="Times New Roman" w:cs="Times New Roman"/>
                <w:bCs/>
                <w:sz w:val="20"/>
                <w:szCs w:val="20"/>
              </w:rPr>
            </w:pPr>
          </w:p>
        </w:tc>
        <w:tc>
          <w:tcPr>
            <w:tcW w:w="1559" w:type="dxa"/>
          </w:tcPr>
          <w:p w:rsidR="0099228F" w:rsidRDefault="0099228F" w:rsidP="0099228F">
            <w:pPr>
              <w:pStyle w:val="af1"/>
              <w:spacing w:after="0" w:line="240" w:lineRule="auto"/>
              <w:ind w:left="-108"/>
              <w:jc w:val="both"/>
              <w:rPr>
                <w:rFonts w:ascii="Times New Roman" w:hAnsi="Times New Roman" w:cs="Times New Roman"/>
                <w:sz w:val="20"/>
                <w:szCs w:val="20"/>
              </w:rPr>
            </w:pPr>
          </w:p>
          <w:p w:rsidR="00BC6199" w:rsidRPr="00724F3D" w:rsidRDefault="00D27D16" w:rsidP="0099228F">
            <w:pPr>
              <w:pStyle w:val="af1"/>
              <w:spacing w:after="0" w:line="240" w:lineRule="auto"/>
              <w:ind w:left="-108"/>
              <w:jc w:val="both"/>
              <w:rPr>
                <w:rFonts w:ascii="Times New Roman" w:hAnsi="Times New Roman" w:cs="Times New Roman"/>
                <w:sz w:val="20"/>
                <w:szCs w:val="20"/>
              </w:rPr>
            </w:pPr>
            <w:r>
              <w:rPr>
                <w:rFonts w:ascii="Times New Roman" w:hAnsi="Times New Roman" w:cs="Times New Roman"/>
                <w:sz w:val="20"/>
                <w:szCs w:val="20"/>
              </w:rPr>
              <w:t>1)П</w:t>
            </w:r>
            <w:r w:rsidR="00BC6199" w:rsidRPr="00724F3D">
              <w:rPr>
                <w:rFonts w:ascii="Times New Roman" w:hAnsi="Times New Roman" w:cs="Times New Roman"/>
                <w:sz w:val="20"/>
                <w:szCs w:val="20"/>
              </w:rPr>
              <w:t>о себестоимости единицы запасов;</w:t>
            </w:r>
          </w:p>
          <w:p w:rsidR="00BC6199" w:rsidRPr="00724F3D" w:rsidRDefault="00BC6199" w:rsidP="0099228F">
            <w:pPr>
              <w:pStyle w:val="af1"/>
              <w:spacing w:after="0" w:line="240" w:lineRule="auto"/>
              <w:ind w:left="-108"/>
              <w:jc w:val="both"/>
              <w:rPr>
                <w:rFonts w:ascii="Times New Roman" w:hAnsi="Times New Roman" w:cs="Times New Roman"/>
                <w:sz w:val="20"/>
                <w:szCs w:val="20"/>
              </w:rPr>
            </w:pPr>
            <w:r w:rsidRPr="00724F3D">
              <w:rPr>
                <w:rFonts w:ascii="Times New Roman" w:hAnsi="Times New Roman" w:cs="Times New Roman"/>
                <w:sz w:val="20"/>
                <w:szCs w:val="20"/>
              </w:rPr>
              <w:t>2)по средней себестоимости;</w:t>
            </w:r>
          </w:p>
          <w:p w:rsidR="00BC6199" w:rsidRPr="00724F3D" w:rsidRDefault="00D27D16" w:rsidP="0099228F">
            <w:pPr>
              <w:pStyle w:val="af1"/>
              <w:spacing w:after="0" w:line="240" w:lineRule="auto"/>
              <w:ind w:left="-108"/>
              <w:jc w:val="both"/>
              <w:rPr>
                <w:rFonts w:ascii="Times New Roman" w:hAnsi="Times New Roman" w:cs="Times New Roman"/>
                <w:sz w:val="20"/>
                <w:szCs w:val="20"/>
              </w:rPr>
            </w:pPr>
            <w:r>
              <w:rPr>
                <w:rFonts w:ascii="Times New Roman" w:hAnsi="Times New Roman" w:cs="Times New Roman"/>
                <w:sz w:val="20"/>
                <w:szCs w:val="20"/>
              </w:rPr>
              <w:t>3)П</w:t>
            </w:r>
            <w:r w:rsidR="00BC6199" w:rsidRPr="00724F3D">
              <w:rPr>
                <w:rFonts w:ascii="Times New Roman" w:hAnsi="Times New Roman" w:cs="Times New Roman"/>
                <w:sz w:val="20"/>
                <w:szCs w:val="20"/>
              </w:rPr>
              <w:t>о себестоимости первых по времени закупок (ФИФО);</w:t>
            </w:r>
          </w:p>
          <w:p w:rsidR="00D27D16" w:rsidRPr="00E17B30" w:rsidRDefault="00D27D16" w:rsidP="00D27D16">
            <w:pPr>
              <w:pStyle w:val="af1"/>
              <w:spacing w:line="240" w:lineRule="auto"/>
              <w:ind w:left="-108" w:right="-57" w:firstLine="57"/>
              <w:jc w:val="both"/>
              <w:rPr>
                <w:rFonts w:ascii="Times New Roman" w:hAnsi="Times New Roman" w:cs="Times New Roman"/>
                <w:spacing w:val="-10"/>
                <w:sz w:val="20"/>
                <w:szCs w:val="20"/>
              </w:rPr>
            </w:pPr>
            <w:r>
              <w:rPr>
                <w:rFonts w:ascii="Times New Roman" w:hAnsi="Times New Roman" w:cs="Times New Roman"/>
                <w:sz w:val="20"/>
                <w:szCs w:val="20"/>
              </w:rPr>
              <w:t>4)П</w:t>
            </w:r>
            <w:r w:rsidR="00BC6199" w:rsidRPr="00724F3D">
              <w:rPr>
                <w:rFonts w:ascii="Times New Roman" w:hAnsi="Times New Roman" w:cs="Times New Roman"/>
                <w:sz w:val="20"/>
                <w:szCs w:val="20"/>
              </w:rPr>
              <w:t>о себестоимости последних по времени закупок (ЛИФО)</w:t>
            </w:r>
          </w:p>
          <w:p w:rsidR="009D1B76" w:rsidRPr="00E17B30" w:rsidRDefault="009D1B76" w:rsidP="00E17B30">
            <w:pPr>
              <w:pStyle w:val="af1"/>
              <w:spacing w:line="240" w:lineRule="auto"/>
              <w:ind w:left="0" w:right="-57"/>
              <w:jc w:val="both"/>
              <w:rPr>
                <w:rFonts w:ascii="Times New Roman" w:hAnsi="Times New Roman" w:cs="Times New Roman"/>
                <w:spacing w:val="-10"/>
                <w:sz w:val="20"/>
                <w:szCs w:val="20"/>
              </w:rPr>
            </w:pPr>
          </w:p>
        </w:tc>
        <w:tc>
          <w:tcPr>
            <w:tcW w:w="1843" w:type="dxa"/>
          </w:tcPr>
          <w:p w:rsidR="00AF4180" w:rsidRPr="00724F3D" w:rsidRDefault="00AF4180" w:rsidP="0099228F">
            <w:pPr>
              <w:widowControl w:val="0"/>
              <w:shd w:val="clear" w:color="auto" w:fill="FFFFFF"/>
              <w:autoSpaceDE w:val="0"/>
              <w:autoSpaceDN w:val="0"/>
              <w:adjustRightInd w:val="0"/>
              <w:spacing w:line="250" w:lineRule="exact"/>
              <w:ind w:left="-108" w:right="-108"/>
              <w:jc w:val="both"/>
              <w:rPr>
                <w:rFonts w:ascii="Times New Roman" w:hAnsi="Times New Roman" w:cs="Times New Roman"/>
                <w:color w:val="000000"/>
                <w:spacing w:val="-5"/>
                <w:sz w:val="20"/>
                <w:szCs w:val="20"/>
              </w:rPr>
            </w:pPr>
            <w:r w:rsidRPr="00724F3D">
              <w:rPr>
                <w:rFonts w:ascii="Times New Roman" w:hAnsi="Times New Roman" w:cs="Times New Roman"/>
                <w:color w:val="000000"/>
                <w:spacing w:val="-1"/>
                <w:sz w:val="20"/>
                <w:szCs w:val="20"/>
              </w:rPr>
              <w:t>Вести учет материально-производственных запасов на счете 10 «Материалы» на отдельном субсчете</w:t>
            </w:r>
            <w:r w:rsidRPr="00724F3D">
              <w:rPr>
                <w:rFonts w:ascii="Times New Roman" w:hAnsi="Times New Roman" w:cs="Times New Roman"/>
                <w:color w:val="000000"/>
                <w:spacing w:val="-2"/>
                <w:sz w:val="20"/>
                <w:szCs w:val="20"/>
              </w:rPr>
              <w:t xml:space="preserve"> (без учета счетов 15 и 16) </w:t>
            </w:r>
            <w:r w:rsidRPr="00724F3D">
              <w:rPr>
                <w:rFonts w:ascii="Times New Roman" w:hAnsi="Times New Roman" w:cs="Times New Roman"/>
                <w:color w:val="000000"/>
                <w:spacing w:val="-1"/>
                <w:sz w:val="20"/>
                <w:szCs w:val="20"/>
              </w:rPr>
              <w:t xml:space="preserve">по фактической себестоимости состоящей из суммы фактических затрат на приобретение. </w:t>
            </w:r>
            <w:r w:rsidRPr="00724F3D">
              <w:rPr>
                <w:rFonts w:ascii="Times New Roman" w:hAnsi="Times New Roman" w:cs="Times New Roman"/>
                <w:color w:val="000000"/>
                <w:spacing w:val="-3"/>
                <w:sz w:val="20"/>
                <w:szCs w:val="20"/>
              </w:rPr>
              <w:t>Методом списания себестоимости МПЗ считать - по себестоимости каждой единицы.</w:t>
            </w:r>
          </w:p>
          <w:p w:rsidR="00AF4180" w:rsidRPr="00724F3D" w:rsidRDefault="00AF4180" w:rsidP="0099228F">
            <w:pPr>
              <w:widowControl w:val="0"/>
              <w:shd w:val="clear" w:color="auto" w:fill="FFFFFF"/>
              <w:autoSpaceDE w:val="0"/>
              <w:autoSpaceDN w:val="0"/>
              <w:adjustRightInd w:val="0"/>
              <w:spacing w:line="250" w:lineRule="exact"/>
              <w:ind w:left="-108" w:right="-108"/>
              <w:jc w:val="both"/>
              <w:rPr>
                <w:rFonts w:ascii="Times New Roman" w:hAnsi="Times New Roman" w:cs="Times New Roman"/>
                <w:b/>
                <w:color w:val="000000"/>
                <w:spacing w:val="-3"/>
                <w:sz w:val="20"/>
                <w:szCs w:val="20"/>
              </w:rPr>
            </w:pPr>
          </w:p>
          <w:p w:rsidR="009D1B76" w:rsidRPr="00724F3D" w:rsidRDefault="009D1B76" w:rsidP="00C5648B">
            <w:pPr>
              <w:rPr>
                <w:rFonts w:ascii="Times New Roman" w:hAnsi="Times New Roman" w:cs="Times New Roman"/>
                <w:bCs/>
                <w:sz w:val="20"/>
                <w:szCs w:val="20"/>
              </w:rPr>
            </w:pPr>
          </w:p>
        </w:tc>
        <w:tc>
          <w:tcPr>
            <w:tcW w:w="1701" w:type="dxa"/>
          </w:tcPr>
          <w:p w:rsidR="00BC6199" w:rsidRPr="00724F3D" w:rsidRDefault="008217BC" w:rsidP="00C5648B">
            <w:pPr>
              <w:rPr>
                <w:rFonts w:ascii="Times New Roman" w:hAnsi="Times New Roman" w:cs="Times New Roman"/>
                <w:bCs/>
                <w:sz w:val="20"/>
                <w:szCs w:val="20"/>
              </w:rPr>
            </w:pPr>
            <w:r w:rsidRPr="00724F3D">
              <w:rPr>
                <w:rFonts w:ascii="Times New Roman" w:hAnsi="Times New Roman" w:cs="Times New Roman"/>
                <w:bCs/>
                <w:sz w:val="20"/>
                <w:szCs w:val="20"/>
              </w:rPr>
              <w:t>По средней себестоимости</w:t>
            </w:r>
          </w:p>
          <w:p w:rsidR="00BC6199" w:rsidRPr="00724F3D" w:rsidRDefault="00BC6199" w:rsidP="00C5648B">
            <w:pPr>
              <w:rPr>
                <w:rFonts w:ascii="Times New Roman" w:hAnsi="Times New Roman" w:cs="Times New Roman"/>
                <w:bCs/>
                <w:sz w:val="20"/>
                <w:szCs w:val="20"/>
              </w:rPr>
            </w:pPr>
          </w:p>
          <w:p w:rsidR="00BC6199" w:rsidRPr="00724F3D" w:rsidRDefault="00BC6199" w:rsidP="0034326E">
            <w:pPr>
              <w:rPr>
                <w:rFonts w:ascii="Times New Roman" w:hAnsi="Times New Roman" w:cs="Times New Roman"/>
                <w:bCs/>
                <w:sz w:val="20"/>
                <w:szCs w:val="20"/>
              </w:rPr>
            </w:pPr>
          </w:p>
        </w:tc>
        <w:tc>
          <w:tcPr>
            <w:tcW w:w="1307" w:type="dxa"/>
          </w:tcPr>
          <w:p w:rsidR="009D1B76" w:rsidRPr="00724F3D" w:rsidRDefault="00A17FE8" w:rsidP="00A17FE8">
            <w:pPr>
              <w:rPr>
                <w:rFonts w:ascii="Times New Roman" w:hAnsi="Times New Roman" w:cs="Times New Roman"/>
                <w:bCs/>
                <w:sz w:val="20"/>
                <w:szCs w:val="20"/>
              </w:rPr>
            </w:pPr>
            <w:r>
              <w:rPr>
                <w:rFonts w:ascii="Times New Roman" w:hAnsi="Times New Roman" w:cs="Times New Roman"/>
                <w:spacing w:val="-10"/>
                <w:sz w:val="20"/>
                <w:szCs w:val="20"/>
              </w:rPr>
              <w:t xml:space="preserve">ПБУ 5/01 </w:t>
            </w:r>
            <w:r w:rsidR="009D1B76" w:rsidRPr="00724F3D">
              <w:rPr>
                <w:rFonts w:ascii="Times New Roman" w:hAnsi="Times New Roman" w:cs="Times New Roman"/>
                <w:spacing w:val="-10"/>
                <w:sz w:val="20"/>
                <w:szCs w:val="20"/>
              </w:rPr>
              <w:t xml:space="preserve"> </w:t>
            </w:r>
          </w:p>
        </w:tc>
        <w:tc>
          <w:tcPr>
            <w:tcW w:w="1080" w:type="dxa"/>
          </w:tcPr>
          <w:p w:rsidR="009D1B76" w:rsidRPr="00724F3D" w:rsidRDefault="00294641" w:rsidP="00294641">
            <w:pPr>
              <w:rPr>
                <w:rFonts w:ascii="Times New Roman" w:hAnsi="Times New Roman" w:cs="Times New Roman"/>
                <w:bCs/>
                <w:sz w:val="20"/>
                <w:szCs w:val="20"/>
              </w:rPr>
            </w:pPr>
            <w:r w:rsidRPr="00724F3D">
              <w:rPr>
                <w:rFonts w:ascii="Times New Roman" w:hAnsi="Times New Roman" w:cs="Times New Roman"/>
                <w:spacing w:val="-10"/>
                <w:sz w:val="20"/>
                <w:szCs w:val="20"/>
              </w:rPr>
              <w:t>НК РФ</w:t>
            </w:r>
            <w:r>
              <w:rPr>
                <w:rFonts w:ascii="Times New Roman" w:hAnsi="Times New Roman" w:cs="Times New Roman"/>
                <w:spacing w:val="-10"/>
                <w:sz w:val="20"/>
                <w:szCs w:val="20"/>
              </w:rPr>
              <w:t xml:space="preserve"> Гл.25     </w:t>
            </w:r>
            <w:r w:rsidR="009D1B76" w:rsidRPr="00724F3D">
              <w:rPr>
                <w:rFonts w:ascii="Times New Roman" w:hAnsi="Times New Roman" w:cs="Times New Roman"/>
                <w:spacing w:val="-10"/>
                <w:sz w:val="20"/>
                <w:szCs w:val="20"/>
              </w:rPr>
              <w:t>п.8</w:t>
            </w:r>
            <w:r w:rsidR="007C133E">
              <w:rPr>
                <w:rFonts w:ascii="Times New Roman" w:hAnsi="Times New Roman" w:cs="Times New Roman"/>
                <w:spacing w:val="-10"/>
                <w:sz w:val="20"/>
                <w:szCs w:val="20"/>
              </w:rPr>
              <w:t>.</w:t>
            </w:r>
            <w:r w:rsidR="00A17FE8">
              <w:rPr>
                <w:rFonts w:ascii="Times New Roman" w:hAnsi="Times New Roman" w:cs="Times New Roman"/>
                <w:spacing w:val="-10"/>
                <w:sz w:val="20"/>
                <w:szCs w:val="20"/>
              </w:rPr>
              <w:t xml:space="preserve"> </w:t>
            </w:r>
            <w:r w:rsidR="009D1B76" w:rsidRPr="00724F3D">
              <w:rPr>
                <w:rFonts w:ascii="Times New Roman" w:hAnsi="Times New Roman" w:cs="Times New Roman"/>
                <w:spacing w:val="-10"/>
                <w:sz w:val="20"/>
                <w:szCs w:val="20"/>
              </w:rPr>
              <w:t>Ст.254, п.1</w:t>
            </w:r>
            <w:proofErr w:type="gramStart"/>
            <w:r w:rsidR="009D1B76" w:rsidRPr="00724F3D">
              <w:rPr>
                <w:rFonts w:ascii="Times New Roman" w:hAnsi="Times New Roman" w:cs="Times New Roman"/>
                <w:spacing w:val="-10"/>
                <w:sz w:val="20"/>
                <w:szCs w:val="20"/>
              </w:rPr>
              <w:t xml:space="preserve"> С</w:t>
            </w:r>
            <w:proofErr w:type="gramEnd"/>
            <w:r w:rsidR="009D1B76" w:rsidRPr="00724F3D">
              <w:rPr>
                <w:rFonts w:ascii="Times New Roman" w:hAnsi="Times New Roman" w:cs="Times New Roman"/>
                <w:spacing w:val="-10"/>
                <w:sz w:val="20"/>
                <w:szCs w:val="20"/>
              </w:rPr>
              <w:t>т.</w:t>
            </w:r>
            <w:r w:rsidR="00A17FE8">
              <w:rPr>
                <w:rFonts w:ascii="Times New Roman" w:hAnsi="Times New Roman" w:cs="Times New Roman"/>
                <w:spacing w:val="-10"/>
                <w:sz w:val="20"/>
                <w:szCs w:val="20"/>
              </w:rPr>
              <w:t>.</w:t>
            </w:r>
            <w:r w:rsidR="009D1B76" w:rsidRPr="00724F3D">
              <w:rPr>
                <w:rFonts w:ascii="Times New Roman" w:hAnsi="Times New Roman" w:cs="Times New Roman"/>
                <w:spacing w:val="-10"/>
                <w:sz w:val="20"/>
                <w:szCs w:val="20"/>
              </w:rPr>
              <w:t xml:space="preserve">268 </w:t>
            </w:r>
          </w:p>
        </w:tc>
      </w:tr>
      <w:tr w:rsidR="009D1B76" w:rsidRPr="00724F3D" w:rsidTr="00490584">
        <w:tc>
          <w:tcPr>
            <w:tcW w:w="1107" w:type="dxa"/>
          </w:tcPr>
          <w:p w:rsidR="009D1B76" w:rsidRPr="00724F3D" w:rsidRDefault="009D1B76" w:rsidP="00C5648B">
            <w:pPr>
              <w:pStyle w:val="ConsPlusTitle"/>
              <w:autoSpaceDE/>
              <w:autoSpaceDN/>
              <w:adjustRightInd/>
              <w:jc w:val="both"/>
              <w:rPr>
                <w:rFonts w:ascii="Times New Roman" w:hAnsi="Times New Roman" w:cs="Times New Roman"/>
                <w:bCs w:val="0"/>
              </w:rPr>
            </w:pPr>
            <w:r w:rsidRPr="00724F3D">
              <w:rPr>
                <w:rFonts w:ascii="Times New Roman" w:hAnsi="Times New Roman" w:cs="Times New Roman"/>
                <w:bCs w:val="0"/>
              </w:rPr>
              <w:t>Учет готовой продукции</w:t>
            </w:r>
          </w:p>
        </w:tc>
        <w:tc>
          <w:tcPr>
            <w:tcW w:w="1843" w:type="dxa"/>
          </w:tcPr>
          <w:p w:rsidR="00461680" w:rsidRPr="00724F3D" w:rsidRDefault="00461680" w:rsidP="00E17B30">
            <w:pPr>
              <w:pStyle w:val="af1"/>
              <w:spacing w:after="0" w:line="240" w:lineRule="auto"/>
              <w:ind w:left="-108"/>
              <w:contextualSpacing/>
              <w:mirrorIndents/>
              <w:jc w:val="both"/>
              <w:rPr>
                <w:rFonts w:ascii="Times New Roman" w:hAnsi="Times New Roman" w:cs="Times New Roman"/>
                <w:sz w:val="20"/>
                <w:szCs w:val="20"/>
              </w:rPr>
            </w:pPr>
            <w:r w:rsidRPr="00724F3D">
              <w:rPr>
                <w:rFonts w:ascii="Times New Roman" w:hAnsi="Times New Roman" w:cs="Times New Roman"/>
                <w:spacing w:val="-10"/>
                <w:sz w:val="20"/>
                <w:szCs w:val="20"/>
              </w:rPr>
              <w:t xml:space="preserve">    </w:t>
            </w:r>
            <w:r w:rsidRPr="00724F3D">
              <w:rPr>
                <w:rFonts w:ascii="Times New Roman" w:hAnsi="Times New Roman" w:cs="Times New Roman"/>
                <w:sz w:val="20"/>
                <w:szCs w:val="20"/>
              </w:rPr>
              <w:t>1.По фактической себестоимости</w:t>
            </w:r>
          </w:p>
          <w:p w:rsidR="00461680" w:rsidRPr="00724F3D" w:rsidRDefault="00461680" w:rsidP="00E17B30">
            <w:pPr>
              <w:pStyle w:val="af1"/>
              <w:spacing w:after="0" w:line="240" w:lineRule="auto"/>
              <w:ind w:left="-108"/>
              <w:contextualSpacing/>
              <w:mirrorIndents/>
              <w:jc w:val="both"/>
              <w:rPr>
                <w:rFonts w:ascii="Times New Roman" w:hAnsi="Times New Roman" w:cs="Times New Roman"/>
                <w:sz w:val="20"/>
                <w:szCs w:val="20"/>
              </w:rPr>
            </w:pPr>
            <w:r w:rsidRPr="00724F3D">
              <w:rPr>
                <w:rFonts w:ascii="Times New Roman" w:hAnsi="Times New Roman" w:cs="Times New Roman"/>
                <w:sz w:val="20"/>
                <w:szCs w:val="20"/>
              </w:rPr>
              <w:t>2.По нормативной (плановой) производственной себестоимости с применением счета 40</w:t>
            </w:r>
          </w:p>
          <w:p w:rsidR="00461680" w:rsidRPr="00724F3D" w:rsidRDefault="00461680" w:rsidP="00E17B30">
            <w:pPr>
              <w:pStyle w:val="af1"/>
              <w:spacing w:line="240" w:lineRule="auto"/>
              <w:ind w:left="-108" w:right="-57"/>
              <w:jc w:val="both"/>
              <w:rPr>
                <w:rFonts w:ascii="Times New Roman" w:hAnsi="Times New Roman" w:cs="Times New Roman"/>
                <w:spacing w:val="-10"/>
                <w:sz w:val="20"/>
                <w:szCs w:val="20"/>
              </w:rPr>
            </w:pPr>
            <w:r w:rsidRPr="00724F3D">
              <w:rPr>
                <w:rFonts w:ascii="Times New Roman" w:hAnsi="Times New Roman" w:cs="Times New Roman"/>
                <w:sz w:val="20"/>
                <w:szCs w:val="20"/>
              </w:rPr>
              <w:t>3.По прямым статьям затрат</w:t>
            </w:r>
            <w:r w:rsidRPr="00724F3D">
              <w:rPr>
                <w:rFonts w:ascii="Times New Roman" w:hAnsi="Times New Roman" w:cs="Times New Roman"/>
                <w:spacing w:val="-10"/>
                <w:sz w:val="20"/>
                <w:szCs w:val="20"/>
              </w:rPr>
              <w:t xml:space="preserve"> </w:t>
            </w:r>
          </w:p>
          <w:p w:rsidR="009D1B76" w:rsidRPr="00724F3D" w:rsidRDefault="009D1B76" w:rsidP="00C5648B">
            <w:pPr>
              <w:pStyle w:val="af1"/>
              <w:spacing w:line="240" w:lineRule="auto"/>
              <w:ind w:left="-57" w:right="-57"/>
              <w:rPr>
                <w:rFonts w:ascii="Times New Roman" w:hAnsi="Times New Roman" w:cs="Times New Roman"/>
                <w:spacing w:val="-10"/>
                <w:sz w:val="20"/>
                <w:szCs w:val="20"/>
              </w:rPr>
            </w:pPr>
          </w:p>
        </w:tc>
        <w:tc>
          <w:tcPr>
            <w:tcW w:w="1559" w:type="dxa"/>
          </w:tcPr>
          <w:p w:rsidR="009D1B76" w:rsidRPr="00724F3D" w:rsidRDefault="009D1B76" w:rsidP="001D3B47">
            <w:pPr>
              <w:rPr>
                <w:rFonts w:ascii="Times New Roman" w:hAnsi="Times New Roman" w:cs="Times New Roman"/>
                <w:bCs/>
                <w:sz w:val="20"/>
                <w:szCs w:val="20"/>
              </w:rPr>
            </w:pPr>
            <w:r w:rsidRPr="00724F3D">
              <w:rPr>
                <w:rFonts w:ascii="Times New Roman" w:hAnsi="Times New Roman" w:cs="Times New Roman"/>
                <w:spacing w:val="-10"/>
                <w:sz w:val="20"/>
                <w:szCs w:val="20"/>
              </w:rPr>
              <w:t xml:space="preserve">Оценка остатков готовой продукции </w:t>
            </w:r>
            <w:proofErr w:type="gramStart"/>
            <w:r w:rsidRPr="00724F3D">
              <w:rPr>
                <w:rFonts w:ascii="Times New Roman" w:hAnsi="Times New Roman" w:cs="Times New Roman"/>
                <w:spacing w:val="-10"/>
                <w:sz w:val="20"/>
                <w:szCs w:val="20"/>
              </w:rPr>
              <w:t>производится</w:t>
            </w:r>
            <w:proofErr w:type="gramEnd"/>
            <w:r w:rsidRPr="00724F3D">
              <w:rPr>
                <w:rFonts w:ascii="Times New Roman" w:hAnsi="Times New Roman" w:cs="Times New Roman"/>
                <w:spacing w:val="-10"/>
                <w:sz w:val="20"/>
                <w:szCs w:val="20"/>
              </w:rPr>
              <w:t xml:space="preserve"> на основании данных первичных учетных документов о движении и об остатках готовой продукции на складе (в количественном выражении) и суммы  прямых расходов, осуществленных в текущем месяце, уменьшенных на сумму  прямых расходов, относящуюся к остаткам незавершенного производства.</w:t>
            </w:r>
          </w:p>
        </w:tc>
        <w:tc>
          <w:tcPr>
            <w:tcW w:w="1843" w:type="dxa"/>
          </w:tcPr>
          <w:p w:rsidR="009D1B76" w:rsidRPr="00724F3D" w:rsidRDefault="00461680" w:rsidP="00C5648B">
            <w:pPr>
              <w:pStyle w:val="ConsPlusNonformat"/>
              <w:autoSpaceDE/>
              <w:autoSpaceDN/>
              <w:adjustRightInd/>
              <w:rPr>
                <w:rFonts w:ascii="Times New Roman" w:hAnsi="Times New Roman" w:cs="Times New Roman"/>
              </w:rPr>
            </w:pPr>
            <w:r w:rsidRPr="00724F3D">
              <w:rPr>
                <w:rFonts w:ascii="Times New Roman" w:hAnsi="Times New Roman" w:cs="Times New Roman"/>
              </w:rPr>
              <w:t>Готовая продукция учитывается по фактической себестоимости</w:t>
            </w:r>
          </w:p>
          <w:p w:rsidR="009A1908" w:rsidRPr="00724F3D" w:rsidRDefault="009A1908" w:rsidP="009A1908">
            <w:pPr>
              <w:pStyle w:val="ConsPlusNonformat"/>
              <w:autoSpaceDE/>
              <w:autoSpaceDN/>
              <w:adjustRightInd/>
              <w:rPr>
                <w:rFonts w:ascii="Times New Roman" w:hAnsi="Times New Roman" w:cs="Times New Roman"/>
                <w:bCs/>
              </w:rPr>
            </w:pPr>
          </w:p>
        </w:tc>
        <w:tc>
          <w:tcPr>
            <w:tcW w:w="1701" w:type="dxa"/>
          </w:tcPr>
          <w:p w:rsidR="009D1B76" w:rsidRPr="00724F3D" w:rsidRDefault="009D1B76" w:rsidP="00C5648B">
            <w:pPr>
              <w:pStyle w:val="af1"/>
              <w:spacing w:line="240" w:lineRule="auto"/>
              <w:ind w:left="-57" w:right="-57" w:firstLine="57"/>
              <w:rPr>
                <w:rFonts w:ascii="Times New Roman" w:hAnsi="Times New Roman" w:cs="Times New Roman"/>
                <w:spacing w:val="-10"/>
                <w:sz w:val="20"/>
                <w:szCs w:val="20"/>
              </w:rPr>
            </w:pPr>
            <w:r w:rsidRPr="00724F3D">
              <w:rPr>
                <w:rFonts w:ascii="Times New Roman" w:hAnsi="Times New Roman" w:cs="Times New Roman"/>
                <w:spacing w:val="-10"/>
                <w:sz w:val="20"/>
                <w:szCs w:val="20"/>
              </w:rPr>
              <w:t>Оценка остатков готовой пр</w:t>
            </w:r>
            <w:r w:rsidR="001D3B47" w:rsidRPr="00724F3D">
              <w:rPr>
                <w:rFonts w:ascii="Times New Roman" w:hAnsi="Times New Roman" w:cs="Times New Roman"/>
                <w:spacing w:val="-10"/>
                <w:sz w:val="20"/>
                <w:szCs w:val="20"/>
              </w:rPr>
              <w:t xml:space="preserve">одукции на складе определяется </w:t>
            </w:r>
            <w:r w:rsidRPr="00724F3D">
              <w:rPr>
                <w:rFonts w:ascii="Times New Roman" w:hAnsi="Times New Roman" w:cs="Times New Roman"/>
                <w:spacing w:val="-10"/>
                <w:sz w:val="20"/>
                <w:szCs w:val="20"/>
              </w:rPr>
              <w:t xml:space="preserve"> как разница между суммой прямых затрат, </w:t>
            </w:r>
            <w:r w:rsidR="006F49F5" w:rsidRPr="00724F3D">
              <w:rPr>
                <w:rFonts w:ascii="Times New Roman" w:hAnsi="Times New Roman" w:cs="Times New Roman"/>
                <w:spacing w:val="-10"/>
                <w:sz w:val="20"/>
                <w:szCs w:val="20"/>
              </w:rPr>
              <w:t xml:space="preserve">на начало  </w:t>
            </w:r>
            <w:proofErr w:type="spellStart"/>
            <w:r w:rsidR="006F49F5" w:rsidRPr="00724F3D">
              <w:rPr>
                <w:rFonts w:ascii="Times New Roman" w:hAnsi="Times New Roman" w:cs="Times New Roman"/>
                <w:spacing w:val="-10"/>
                <w:sz w:val="20"/>
                <w:szCs w:val="20"/>
              </w:rPr>
              <w:t>месяца</w:t>
            </w:r>
            <w:proofErr w:type="gramStart"/>
            <w:r w:rsidR="006F49F5" w:rsidRPr="00724F3D">
              <w:rPr>
                <w:rFonts w:ascii="Times New Roman" w:hAnsi="Times New Roman" w:cs="Times New Roman"/>
                <w:spacing w:val="-10"/>
                <w:sz w:val="20"/>
                <w:szCs w:val="20"/>
              </w:rPr>
              <w:t>,</w:t>
            </w:r>
            <w:r w:rsidRPr="00724F3D">
              <w:rPr>
                <w:rFonts w:ascii="Times New Roman" w:hAnsi="Times New Roman" w:cs="Times New Roman"/>
                <w:spacing w:val="-10"/>
                <w:sz w:val="20"/>
                <w:szCs w:val="20"/>
              </w:rPr>
              <w:t>у</w:t>
            </w:r>
            <w:proofErr w:type="gramEnd"/>
            <w:r w:rsidRPr="00724F3D">
              <w:rPr>
                <w:rFonts w:ascii="Times New Roman" w:hAnsi="Times New Roman" w:cs="Times New Roman"/>
                <w:spacing w:val="-10"/>
                <w:sz w:val="20"/>
                <w:szCs w:val="20"/>
              </w:rPr>
              <w:t>величенной</w:t>
            </w:r>
            <w:proofErr w:type="spellEnd"/>
            <w:r w:rsidRPr="00724F3D">
              <w:rPr>
                <w:rFonts w:ascii="Times New Roman" w:hAnsi="Times New Roman" w:cs="Times New Roman"/>
                <w:spacing w:val="-10"/>
                <w:sz w:val="20"/>
                <w:szCs w:val="20"/>
              </w:rPr>
              <w:t xml:space="preserve"> на сумму прямых затрат, при</w:t>
            </w:r>
            <w:r w:rsidR="006F49F5" w:rsidRPr="00724F3D">
              <w:rPr>
                <w:rFonts w:ascii="Times New Roman" w:hAnsi="Times New Roman" w:cs="Times New Roman"/>
                <w:spacing w:val="-10"/>
                <w:sz w:val="20"/>
                <w:szCs w:val="20"/>
              </w:rPr>
              <w:t xml:space="preserve">ходящейся на выпуск продукции </w:t>
            </w:r>
            <w:r w:rsidRPr="00724F3D">
              <w:rPr>
                <w:rFonts w:ascii="Times New Roman" w:hAnsi="Times New Roman" w:cs="Times New Roman"/>
                <w:spacing w:val="-10"/>
                <w:sz w:val="20"/>
                <w:szCs w:val="20"/>
              </w:rPr>
              <w:t>(за минусом суммы прямых затрат, приходящейся на остаток незавершенного производства), и суммой прямых затрат, приходящейся на отгруженную в текущем месяце продукцию.</w:t>
            </w:r>
          </w:p>
          <w:p w:rsidR="009D1B76" w:rsidRPr="00724F3D" w:rsidRDefault="009D1B76" w:rsidP="00C5648B">
            <w:pPr>
              <w:rPr>
                <w:rFonts w:ascii="Times New Roman" w:hAnsi="Times New Roman" w:cs="Times New Roman"/>
                <w:bCs/>
                <w:sz w:val="20"/>
                <w:szCs w:val="20"/>
              </w:rPr>
            </w:pPr>
          </w:p>
        </w:tc>
        <w:tc>
          <w:tcPr>
            <w:tcW w:w="1307" w:type="dxa"/>
          </w:tcPr>
          <w:p w:rsidR="009D1B76" w:rsidRPr="00724F3D" w:rsidRDefault="00461680" w:rsidP="00C5648B">
            <w:pPr>
              <w:rPr>
                <w:rFonts w:ascii="Times New Roman" w:hAnsi="Times New Roman" w:cs="Times New Roman"/>
                <w:bCs/>
                <w:sz w:val="20"/>
                <w:szCs w:val="20"/>
              </w:rPr>
            </w:pPr>
            <w:r w:rsidRPr="00724F3D">
              <w:rPr>
                <w:rFonts w:ascii="Times New Roman" w:hAnsi="Times New Roman" w:cs="Times New Roman"/>
                <w:spacing w:val="-10"/>
                <w:sz w:val="20"/>
                <w:szCs w:val="20"/>
              </w:rPr>
              <w:t xml:space="preserve">ПБУ 5 </w:t>
            </w:r>
            <w:r w:rsidR="009D1B76" w:rsidRPr="00724F3D">
              <w:rPr>
                <w:rFonts w:ascii="Times New Roman" w:hAnsi="Times New Roman" w:cs="Times New Roman"/>
                <w:spacing w:val="-10"/>
                <w:sz w:val="20"/>
                <w:szCs w:val="20"/>
              </w:rPr>
              <w:t>п.59 Положения по ведению бухучета  и бухгалтерской отчетности в РФ, План счетов, п.203-205 Методических указаний по бухучету материально-производственных запасов</w:t>
            </w:r>
          </w:p>
        </w:tc>
        <w:tc>
          <w:tcPr>
            <w:tcW w:w="1080" w:type="dxa"/>
          </w:tcPr>
          <w:p w:rsidR="009D1B76" w:rsidRPr="00724F3D" w:rsidRDefault="009D1B76" w:rsidP="00C5648B">
            <w:pPr>
              <w:jc w:val="both"/>
              <w:rPr>
                <w:rFonts w:ascii="Times New Roman" w:hAnsi="Times New Roman" w:cs="Times New Roman"/>
                <w:bCs/>
                <w:sz w:val="20"/>
                <w:szCs w:val="20"/>
              </w:rPr>
            </w:pPr>
            <w:r w:rsidRPr="00724F3D">
              <w:rPr>
                <w:rFonts w:ascii="Times New Roman" w:hAnsi="Times New Roman" w:cs="Times New Roman"/>
                <w:spacing w:val="-10"/>
                <w:sz w:val="20"/>
                <w:szCs w:val="20"/>
              </w:rPr>
              <w:t>п.2 ст.319 НК РФ</w:t>
            </w:r>
          </w:p>
        </w:tc>
      </w:tr>
      <w:tr w:rsidR="009D1B76" w:rsidRPr="00724F3D" w:rsidTr="00490584">
        <w:tc>
          <w:tcPr>
            <w:tcW w:w="1107" w:type="dxa"/>
          </w:tcPr>
          <w:p w:rsidR="009D1B76" w:rsidRPr="00724F3D" w:rsidRDefault="009D1B76" w:rsidP="00C5648B">
            <w:pPr>
              <w:rPr>
                <w:rFonts w:ascii="Times New Roman" w:hAnsi="Times New Roman" w:cs="Times New Roman"/>
                <w:b/>
                <w:sz w:val="20"/>
                <w:szCs w:val="20"/>
              </w:rPr>
            </w:pPr>
            <w:r w:rsidRPr="00724F3D">
              <w:rPr>
                <w:rFonts w:ascii="Times New Roman" w:hAnsi="Times New Roman" w:cs="Times New Roman"/>
                <w:b/>
                <w:sz w:val="20"/>
                <w:szCs w:val="20"/>
              </w:rPr>
              <w:t>Учет оплаты труда</w:t>
            </w:r>
          </w:p>
        </w:tc>
        <w:tc>
          <w:tcPr>
            <w:tcW w:w="1843" w:type="dxa"/>
          </w:tcPr>
          <w:p w:rsidR="009D1B76" w:rsidRPr="00724F3D" w:rsidRDefault="009D1B76" w:rsidP="00C5648B">
            <w:pPr>
              <w:rPr>
                <w:rFonts w:ascii="Times New Roman" w:hAnsi="Times New Roman" w:cs="Times New Roman"/>
                <w:bCs/>
                <w:sz w:val="20"/>
                <w:szCs w:val="20"/>
              </w:rPr>
            </w:pPr>
            <w:proofErr w:type="gramStart"/>
            <w:r w:rsidRPr="00724F3D">
              <w:rPr>
                <w:rFonts w:ascii="Times New Roman" w:hAnsi="Times New Roman" w:cs="Times New Roman"/>
                <w:bCs/>
                <w:sz w:val="20"/>
                <w:szCs w:val="20"/>
              </w:rPr>
              <w:t xml:space="preserve">В расходы на оплату труда включаются любые начисления работникам в денежной и (или) </w:t>
            </w:r>
            <w:r w:rsidRPr="00724F3D">
              <w:rPr>
                <w:rFonts w:ascii="Times New Roman" w:hAnsi="Times New Roman" w:cs="Times New Roman"/>
                <w:bCs/>
                <w:sz w:val="20"/>
                <w:szCs w:val="20"/>
              </w:rPr>
              <w:lastRenderedPageBreak/>
              <w:t>натуральной формах, стимулирующие начисления и надбавки, компенсационные начисления,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w:t>
            </w:r>
            <w:proofErr w:type="gramEnd"/>
          </w:p>
        </w:tc>
        <w:tc>
          <w:tcPr>
            <w:tcW w:w="1559" w:type="dxa"/>
          </w:tcPr>
          <w:p w:rsidR="009D1B76" w:rsidRPr="00724F3D" w:rsidRDefault="009D1B76" w:rsidP="00C5648B">
            <w:pPr>
              <w:rPr>
                <w:rFonts w:ascii="Times New Roman" w:hAnsi="Times New Roman" w:cs="Times New Roman"/>
                <w:bCs/>
                <w:sz w:val="20"/>
                <w:szCs w:val="20"/>
              </w:rPr>
            </w:pPr>
            <w:proofErr w:type="gramStart"/>
            <w:r w:rsidRPr="00724F3D">
              <w:rPr>
                <w:rFonts w:ascii="Times New Roman" w:hAnsi="Times New Roman" w:cs="Times New Roman"/>
                <w:bCs/>
                <w:sz w:val="20"/>
                <w:szCs w:val="20"/>
              </w:rPr>
              <w:lastRenderedPageBreak/>
              <w:t xml:space="preserve">В расходы на оплату труда включаются любые начисления работникам в </w:t>
            </w:r>
            <w:r w:rsidRPr="00724F3D">
              <w:rPr>
                <w:rFonts w:ascii="Times New Roman" w:hAnsi="Times New Roman" w:cs="Times New Roman"/>
                <w:bCs/>
                <w:sz w:val="20"/>
                <w:szCs w:val="20"/>
              </w:rPr>
              <w:lastRenderedPageBreak/>
              <w:t xml:space="preserve">денежной и (или) натуральной формах, стимулирующие начисления и надбавки, компенсационные начисления,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 </w:t>
            </w:r>
            <w:proofErr w:type="gramEnd"/>
          </w:p>
        </w:tc>
        <w:tc>
          <w:tcPr>
            <w:tcW w:w="1843" w:type="dxa"/>
          </w:tcPr>
          <w:p w:rsidR="009D1B76" w:rsidRPr="00724F3D" w:rsidRDefault="009D1B76" w:rsidP="00C5648B">
            <w:pPr>
              <w:rPr>
                <w:rFonts w:ascii="Times New Roman" w:hAnsi="Times New Roman" w:cs="Times New Roman"/>
                <w:bCs/>
                <w:sz w:val="20"/>
                <w:szCs w:val="20"/>
              </w:rPr>
            </w:pPr>
            <w:proofErr w:type="gramStart"/>
            <w:r w:rsidRPr="00724F3D">
              <w:rPr>
                <w:rFonts w:ascii="Times New Roman" w:hAnsi="Times New Roman" w:cs="Times New Roman"/>
                <w:bCs/>
                <w:sz w:val="20"/>
                <w:szCs w:val="20"/>
              </w:rPr>
              <w:lastRenderedPageBreak/>
              <w:t xml:space="preserve">В расходы на оплату труда включаются любые начисления работникам в денежной и (или) </w:t>
            </w:r>
            <w:r w:rsidRPr="00724F3D">
              <w:rPr>
                <w:rFonts w:ascii="Times New Roman" w:hAnsi="Times New Roman" w:cs="Times New Roman"/>
                <w:bCs/>
                <w:sz w:val="20"/>
                <w:szCs w:val="20"/>
              </w:rPr>
              <w:lastRenderedPageBreak/>
              <w:t>натуральной формах, стимулирующие начисления и надбавки, компенсационные начисления,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w:t>
            </w:r>
            <w:proofErr w:type="gramEnd"/>
          </w:p>
        </w:tc>
        <w:tc>
          <w:tcPr>
            <w:tcW w:w="1701" w:type="dxa"/>
          </w:tcPr>
          <w:p w:rsidR="009D1B76" w:rsidRPr="00724F3D" w:rsidRDefault="009D1B76" w:rsidP="00C5648B">
            <w:pPr>
              <w:rPr>
                <w:rFonts w:ascii="Times New Roman" w:hAnsi="Times New Roman" w:cs="Times New Roman"/>
                <w:bCs/>
                <w:sz w:val="20"/>
                <w:szCs w:val="20"/>
              </w:rPr>
            </w:pPr>
            <w:proofErr w:type="gramStart"/>
            <w:r w:rsidRPr="00724F3D">
              <w:rPr>
                <w:rFonts w:ascii="Times New Roman" w:hAnsi="Times New Roman" w:cs="Times New Roman"/>
                <w:bCs/>
                <w:sz w:val="20"/>
                <w:szCs w:val="20"/>
              </w:rPr>
              <w:lastRenderedPageBreak/>
              <w:t xml:space="preserve">В расходы на оплату труда включаются любые начисления работникам в </w:t>
            </w:r>
            <w:r w:rsidRPr="00724F3D">
              <w:rPr>
                <w:rFonts w:ascii="Times New Roman" w:hAnsi="Times New Roman" w:cs="Times New Roman"/>
                <w:bCs/>
                <w:sz w:val="20"/>
                <w:szCs w:val="20"/>
              </w:rPr>
              <w:lastRenderedPageBreak/>
              <w:t>денежной и (или) натуральной формах, стимулирующие начисления и надбавки, компенсационные начисления, премии и единовременные поощрительные начисления, расходы, связанные с содержанием этих работников, предусмотренные нормами законодательства РФ, трудовыми договорами.</w:t>
            </w:r>
            <w:proofErr w:type="gramEnd"/>
          </w:p>
        </w:tc>
        <w:tc>
          <w:tcPr>
            <w:tcW w:w="1307" w:type="dxa"/>
          </w:tcPr>
          <w:p w:rsidR="009D1B76" w:rsidRPr="00724F3D" w:rsidRDefault="009D1B76" w:rsidP="00C5648B">
            <w:pPr>
              <w:jc w:val="both"/>
              <w:rPr>
                <w:rFonts w:ascii="Times New Roman" w:hAnsi="Times New Roman" w:cs="Times New Roman"/>
                <w:bCs/>
                <w:sz w:val="20"/>
                <w:szCs w:val="20"/>
              </w:rPr>
            </w:pPr>
            <w:r w:rsidRPr="00724F3D">
              <w:rPr>
                <w:rFonts w:ascii="Times New Roman" w:hAnsi="Times New Roman" w:cs="Times New Roman"/>
                <w:bCs/>
                <w:sz w:val="20"/>
                <w:szCs w:val="20"/>
              </w:rPr>
              <w:lastRenderedPageBreak/>
              <w:t>ПБУ 9/99</w:t>
            </w:r>
          </w:p>
        </w:tc>
        <w:tc>
          <w:tcPr>
            <w:tcW w:w="1080" w:type="dxa"/>
          </w:tcPr>
          <w:p w:rsidR="009D1B76" w:rsidRPr="00724F3D" w:rsidRDefault="00294641" w:rsidP="00294641">
            <w:pPr>
              <w:jc w:val="both"/>
              <w:rPr>
                <w:rFonts w:ascii="Times New Roman" w:hAnsi="Times New Roman" w:cs="Times New Roman"/>
                <w:bCs/>
                <w:sz w:val="20"/>
                <w:szCs w:val="20"/>
              </w:rPr>
            </w:pPr>
            <w:r>
              <w:rPr>
                <w:rFonts w:ascii="Times New Roman" w:hAnsi="Times New Roman" w:cs="Times New Roman"/>
                <w:bCs/>
                <w:sz w:val="20"/>
                <w:szCs w:val="20"/>
              </w:rPr>
              <w:t>НК РФ</w:t>
            </w:r>
            <w:proofErr w:type="gramStart"/>
            <w:r>
              <w:rPr>
                <w:rFonts w:ascii="Times New Roman" w:hAnsi="Times New Roman" w:cs="Times New Roman"/>
                <w:bCs/>
                <w:sz w:val="20"/>
                <w:szCs w:val="20"/>
              </w:rPr>
              <w:t xml:space="preserve"> С</w:t>
            </w:r>
            <w:proofErr w:type="gramEnd"/>
            <w:r>
              <w:rPr>
                <w:rFonts w:ascii="Times New Roman" w:hAnsi="Times New Roman" w:cs="Times New Roman"/>
                <w:bCs/>
                <w:sz w:val="20"/>
                <w:szCs w:val="20"/>
              </w:rPr>
              <w:t>т.</w:t>
            </w:r>
            <w:r w:rsidR="009D1B76" w:rsidRPr="00724F3D">
              <w:rPr>
                <w:rFonts w:ascii="Times New Roman" w:hAnsi="Times New Roman" w:cs="Times New Roman"/>
                <w:bCs/>
                <w:sz w:val="20"/>
                <w:szCs w:val="20"/>
              </w:rPr>
              <w:t xml:space="preserve">255 </w:t>
            </w:r>
          </w:p>
        </w:tc>
      </w:tr>
      <w:tr w:rsidR="00750289" w:rsidRPr="00724F3D" w:rsidTr="00490584">
        <w:tc>
          <w:tcPr>
            <w:tcW w:w="1107" w:type="dxa"/>
          </w:tcPr>
          <w:p w:rsidR="00750289" w:rsidRPr="00724F3D" w:rsidRDefault="00750289" w:rsidP="00C5648B">
            <w:pPr>
              <w:rPr>
                <w:rFonts w:ascii="Times New Roman" w:hAnsi="Times New Roman" w:cs="Times New Roman"/>
                <w:b/>
                <w:sz w:val="20"/>
                <w:szCs w:val="20"/>
              </w:rPr>
            </w:pPr>
            <w:r w:rsidRPr="00724F3D">
              <w:rPr>
                <w:rFonts w:ascii="Times New Roman" w:hAnsi="Times New Roman" w:cs="Times New Roman"/>
                <w:b/>
                <w:sz w:val="20"/>
                <w:szCs w:val="20"/>
              </w:rPr>
              <w:lastRenderedPageBreak/>
              <w:t>Учет финансовых вложений</w:t>
            </w:r>
          </w:p>
        </w:tc>
        <w:tc>
          <w:tcPr>
            <w:tcW w:w="1843" w:type="dxa"/>
          </w:tcPr>
          <w:p w:rsidR="00F47011" w:rsidRPr="00724F3D" w:rsidRDefault="00F47011" w:rsidP="00750289">
            <w:pPr>
              <w:pStyle w:val="a4"/>
              <w:rPr>
                <w:bCs/>
                <w:sz w:val="20"/>
                <w:szCs w:val="20"/>
              </w:rPr>
            </w:pPr>
            <w:r w:rsidRPr="00724F3D">
              <w:rPr>
                <w:bCs/>
                <w:sz w:val="20"/>
                <w:szCs w:val="20"/>
              </w:rPr>
              <w:t>Способ принятия к учету</w:t>
            </w:r>
            <w:proofErr w:type="gramStart"/>
            <w:r w:rsidRPr="00724F3D">
              <w:rPr>
                <w:bCs/>
                <w:sz w:val="20"/>
                <w:szCs w:val="20"/>
              </w:rPr>
              <w:t xml:space="preserve"> :</w:t>
            </w:r>
            <w:proofErr w:type="gramEnd"/>
            <w:r w:rsidRPr="00724F3D">
              <w:rPr>
                <w:bCs/>
                <w:sz w:val="20"/>
                <w:szCs w:val="20"/>
              </w:rPr>
              <w:t xml:space="preserve"> по первоначальной стоимости</w:t>
            </w:r>
          </w:p>
          <w:p w:rsidR="00750289" w:rsidRPr="007C133E" w:rsidRDefault="00750289" w:rsidP="00F47011">
            <w:pPr>
              <w:pStyle w:val="a4"/>
              <w:rPr>
                <w:bCs/>
                <w:sz w:val="20"/>
                <w:szCs w:val="20"/>
              </w:rPr>
            </w:pPr>
            <w:r w:rsidRPr="00724F3D">
              <w:rPr>
                <w:bCs/>
                <w:sz w:val="20"/>
                <w:szCs w:val="20"/>
              </w:rPr>
              <w:t>Сп</w:t>
            </w:r>
            <w:r w:rsidR="00F47011" w:rsidRPr="00724F3D">
              <w:rPr>
                <w:bCs/>
                <w:sz w:val="20"/>
                <w:szCs w:val="20"/>
              </w:rPr>
              <w:t xml:space="preserve">особы </w:t>
            </w:r>
            <w:r w:rsidRPr="00724F3D">
              <w:rPr>
                <w:bCs/>
                <w:sz w:val="20"/>
                <w:szCs w:val="20"/>
              </w:rPr>
              <w:t xml:space="preserve">оценки выбытия </w:t>
            </w:r>
            <w:r w:rsidRPr="00724F3D">
              <w:rPr>
                <w:bCs/>
                <w:iCs/>
                <w:sz w:val="20"/>
                <w:szCs w:val="20"/>
              </w:rPr>
              <w:t xml:space="preserve">финансовых </w:t>
            </w:r>
            <w:proofErr w:type="spellStart"/>
            <w:r w:rsidRPr="00724F3D">
              <w:rPr>
                <w:bCs/>
                <w:iCs/>
                <w:sz w:val="20"/>
                <w:szCs w:val="20"/>
              </w:rPr>
              <w:t>вложений</w:t>
            </w:r>
            <w:proofErr w:type="gramStart"/>
            <w:r w:rsidR="00E17B30">
              <w:rPr>
                <w:bCs/>
                <w:sz w:val="20"/>
                <w:szCs w:val="20"/>
              </w:rPr>
              <w:t>:</w:t>
            </w:r>
            <w:r w:rsidRPr="00724F3D">
              <w:rPr>
                <w:bCs/>
                <w:sz w:val="20"/>
                <w:szCs w:val="20"/>
              </w:rPr>
              <w:t>п</w:t>
            </w:r>
            <w:proofErr w:type="gramEnd"/>
            <w:r w:rsidRPr="00724F3D">
              <w:rPr>
                <w:bCs/>
                <w:sz w:val="20"/>
                <w:szCs w:val="20"/>
              </w:rPr>
              <w:t>о</w:t>
            </w:r>
            <w:proofErr w:type="spellEnd"/>
            <w:r w:rsidRPr="00724F3D">
              <w:rPr>
                <w:bCs/>
                <w:sz w:val="20"/>
                <w:szCs w:val="20"/>
              </w:rPr>
              <w:t xml:space="preserve"> первоначальной стоимости каждой единицы; по средней первоначальной стоимости;</w:t>
            </w:r>
            <w:r w:rsidR="007C133E">
              <w:rPr>
                <w:bCs/>
                <w:sz w:val="20"/>
                <w:szCs w:val="20"/>
              </w:rPr>
              <w:t xml:space="preserve"> </w:t>
            </w:r>
            <w:r w:rsidRPr="00724F3D">
              <w:rPr>
                <w:bCs/>
                <w:sz w:val="20"/>
                <w:szCs w:val="20"/>
              </w:rPr>
              <w:t>метод ФИФ</w:t>
            </w:r>
            <w:r w:rsidR="00F47011" w:rsidRPr="00724F3D">
              <w:rPr>
                <w:bCs/>
                <w:sz w:val="20"/>
                <w:szCs w:val="20"/>
              </w:rPr>
              <w:t>О</w:t>
            </w:r>
          </w:p>
        </w:tc>
        <w:tc>
          <w:tcPr>
            <w:tcW w:w="1559" w:type="dxa"/>
          </w:tcPr>
          <w:p w:rsidR="00294641" w:rsidRDefault="00294641" w:rsidP="00294641">
            <w:pPr>
              <w:pStyle w:val="Normal"/>
              <w:tabs>
                <w:tab w:val="left" w:pos="1080"/>
              </w:tabs>
              <w:ind w:left="-108"/>
              <w:jc w:val="both"/>
              <w:rPr>
                <w:rFonts w:ascii="Times New Roman" w:hAnsi="Times New Roman"/>
                <w:color w:val="000000"/>
                <w:sz w:val="20"/>
              </w:rPr>
            </w:pPr>
            <w:r w:rsidRPr="00294641">
              <w:rPr>
                <w:rFonts w:ascii="Times New Roman" w:hAnsi="Times New Roman"/>
                <w:color w:val="000000"/>
                <w:sz w:val="20"/>
              </w:rPr>
              <w:t>При реализации или ином выбытии ценных бумаг стоимость выбывших ценных бумаг списывается на расходы:</w:t>
            </w:r>
          </w:p>
          <w:p w:rsidR="00294641" w:rsidRPr="00294641" w:rsidRDefault="00294641" w:rsidP="00294641">
            <w:pPr>
              <w:pStyle w:val="Normal"/>
              <w:tabs>
                <w:tab w:val="left" w:pos="1080"/>
              </w:tabs>
              <w:ind w:left="-108"/>
              <w:jc w:val="both"/>
              <w:rPr>
                <w:rFonts w:ascii="Times New Roman" w:hAnsi="Times New Roman"/>
                <w:color w:val="000000"/>
                <w:sz w:val="20"/>
              </w:rPr>
            </w:pPr>
            <w:r>
              <w:rPr>
                <w:rFonts w:ascii="Times New Roman" w:hAnsi="Times New Roman"/>
                <w:color w:val="000000"/>
                <w:sz w:val="20"/>
              </w:rPr>
              <w:t>-</w:t>
            </w:r>
            <w:r w:rsidRPr="00294641">
              <w:rPr>
                <w:rFonts w:ascii="Times New Roman" w:hAnsi="Times New Roman"/>
                <w:color w:val="000000"/>
                <w:sz w:val="20"/>
              </w:rPr>
              <w:t>по стоимости первых по времени приобретений (ФИФО);</w:t>
            </w:r>
          </w:p>
          <w:p w:rsidR="00294641" w:rsidRPr="00294641" w:rsidRDefault="00294641" w:rsidP="00294641">
            <w:pPr>
              <w:pStyle w:val="Normal"/>
              <w:tabs>
                <w:tab w:val="left" w:pos="1080"/>
              </w:tabs>
              <w:ind w:left="-108"/>
              <w:jc w:val="both"/>
              <w:rPr>
                <w:rFonts w:ascii="Times New Roman" w:hAnsi="Times New Roman"/>
                <w:color w:val="000000"/>
                <w:sz w:val="20"/>
              </w:rPr>
            </w:pPr>
            <w:r>
              <w:rPr>
                <w:rFonts w:ascii="Times New Roman" w:hAnsi="Times New Roman"/>
                <w:color w:val="000000"/>
                <w:sz w:val="20"/>
              </w:rPr>
              <w:t>-</w:t>
            </w:r>
            <w:r w:rsidRPr="00294641">
              <w:rPr>
                <w:rFonts w:ascii="Times New Roman" w:hAnsi="Times New Roman"/>
                <w:color w:val="000000"/>
                <w:sz w:val="20"/>
              </w:rPr>
              <w:t>по стоимости единицы.</w:t>
            </w:r>
          </w:p>
          <w:p w:rsidR="00750289" w:rsidRPr="00724F3D" w:rsidRDefault="00750289" w:rsidP="00C5648B">
            <w:pPr>
              <w:rPr>
                <w:rFonts w:ascii="Times New Roman" w:hAnsi="Times New Roman" w:cs="Times New Roman"/>
                <w:bCs/>
                <w:sz w:val="20"/>
                <w:szCs w:val="20"/>
              </w:rPr>
            </w:pPr>
          </w:p>
        </w:tc>
        <w:tc>
          <w:tcPr>
            <w:tcW w:w="1843" w:type="dxa"/>
          </w:tcPr>
          <w:p w:rsidR="00724F3D" w:rsidRPr="00724F3D" w:rsidRDefault="00CC17FF" w:rsidP="00724F3D">
            <w:pPr>
              <w:pStyle w:val="a4"/>
              <w:rPr>
                <w:bCs/>
                <w:sz w:val="20"/>
                <w:szCs w:val="20"/>
              </w:rPr>
            </w:pPr>
            <w:r>
              <w:rPr>
                <w:bCs/>
                <w:sz w:val="20"/>
                <w:szCs w:val="20"/>
              </w:rPr>
              <w:t>Способ принятия к учету</w:t>
            </w:r>
            <w:r w:rsidR="00724F3D" w:rsidRPr="00724F3D">
              <w:rPr>
                <w:bCs/>
                <w:sz w:val="20"/>
                <w:szCs w:val="20"/>
              </w:rPr>
              <w:t>: по первоначальной стоимости</w:t>
            </w:r>
          </w:p>
          <w:p w:rsidR="00750289" w:rsidRPr="00724F3D" w:rsidRDefault="00724F3D" w:rsidP="00C5648B">
            <w:pPr>
              <w:rPr>
                <w:rFonts w:ascii="Times New Roman" w:hAnsi="Times New Roman" w:cs="Times New Roman"/>
                <w:bCs/>
                <w:sz w:val="20"/>
                <w:szCs w:val="20"/>
              </w:rPr>
            </w:pPr>
            <w:r w:rsidRPr="00724F3D">
              <w:rPr>
                <w:rFonts w:ascii="Times New Roman" w:hAnsi="Times New Roman" w:cs="Times New Roman"/>
                <w:bCs/>
                <w:sz w:val="20"/>
                <w:szCs w:val="20"/>
              </w:rPr>
              <w:t>Выбытие производится по средней первоначальной стоимости</w:t>
            </w:r>
          </w:p>
        </w:tc>
        <w:tc>
          <w:tcPr>
            <w:tcW w:w="1701" w:type="dxa"/>
          </w:tcPr>
          <w:p w:rsidR="00294641" w:rsidRPr="00294641" w:rsidRDefault="00294641" w:rsidP="00294641">
            <w:pPr>
              <w:pStyle w:val="Normal"/>
              <w:tabs>
                <w:tab w:val="left" w:pos="1080"/>
              </w:tabs>
              <w:ind w:left="-108"/>
              <w:jc w:val="both"/>
              <w:rPr>
                <w:rFonts w:ascii="Times New Roman" w:hAnsi="Times New Roman"/>
                <w:color w:val="000000"/>
                <w:sz w:val="20"/>
              </w:rPr>
            </w:pPr>
            <w:r>
              <w:rPr>
                <w:rFonts w:ascii="Times New Roman" w:hAnsi="Times New Roman"/>
                <w:bCs/>
                <w:sz w:val="20"/>
              </w:rPr>
              <w:t xml:space="preserve">Выбытие производится </w:t>
            </w:r>
            <w:r w:rsidRPr="00294641">
              <w:rPr>
                <w:rFonts w:ascii="Times New Roman" w:hAnsi="Times New Roman"/>
                <w:color w:val="000000"/>
                <w:sz w:val="20"/>
              </w:rPr>
              <w:t>по стоимости единицы.</w:t>
            </w:r>
          </w:p>
          <w:p w:rsidR="00750289" w:rsidRPr="00724F3D" w:rsidRDefault="00750289" w:rsidP="00C5648B">
            <w:pPr>
              <w:rPr>
                <w:rFonts w:ascii="Times New Roman" w:hAnsi="Times New Roman" w:cs="Times New Roman"/>
                <w:bCs/>
                <w:sz w:val="20"/>
                <w:szCs w:val="20"/>
              </w:rPr>
            </w:pPr>
          </w:p>
        </w:tc>
        <w:tc>
          <w:tcPr>
            <w:tcW w:w="1307" w:type="dxa"/>
          </w:tcPr>
          <w:p w:rsidR="00750289" w:rsidRPr="00724F3D" w:rsidRDefault="00724F3D" w:rsidP="00C5648B">
            <w:pPr>
              <w:jc w:val="both"/>
              <w:rPr>
                <w:rFonts w:ascii="Times New Roman" w:hAnsi="Times New Roman" w:cs="Times New Roman"/>
                <w:bCs/>
                <w:sz w:val="20"/>
                <w:szCs w:val="20"/>
              </w:rPr>
            </w:pPr>
            <w:r w:rsidRPr="00724F3D">
              <w:rPr>
                <w:rFonts w:ascii="Times New Roman" w:hAnsi="Times New Roman" w:cs="Times New Roman"/>
                <w:bCs/>
                <w:sz w:val="20"/>
                <w:szCs w:val="20"/>
              </w:rPr>
              <w:t>П.8, П.26 ПБУ 19/2</w:t>
            </w:r>
          </w:p>
        </w:tc>
        <w:tc>
          <w:tcPr>
            <w:tcW w:w="1080" w:type="dxa"/>
          </w:tcPr>
          <w:p w:rsidR="00750289" w:rsidRPr="00294641" w:rsidRDefault="00294641" w:rsidP="00294641">
            <w:pPr>
              <w:jc w:val="both"/>
              <w:rPr>
                <w:rFonts w:ascii="Times New Roman" w:hAnsi="Times New Roman" w:cs="Times New Roman"/>
                <w:sz w:val="20"/>
                <w:szCs w:val="20"/>
              </w:rPr>
            </w:pPr>
            <w:r>
              <w:rPr>
                <w:rFonts w:ascii="Times New Roman" w:hAnsi="Times New Roman" w:cs="Times New Roman"/>
                <w:sz w:val="20"/>
                <w:szCs w:val="20"/>
              </w:rPr>
              <w:t>НК РФ Гл.25, ст.280</w:t>
            </w:r>
          </w:p>
        </w:tc>
      </w:tr>
      <w:tr w:rsidR="009D1B76" w:rsidRPr="00724F3D" w:rsidTr="00490584">
        <w:tc>
          <w:tcPr>
            <w:tcW w:w="1107" w:type="dxa"/>
          </w:tcPr>
          <w:p w:rsidR="009D1B76" w:rsidRPr="00724F3D" w:rsidRDefault="009D1B76" w:rsidP="00C5648B">
            <w:pPr>
              <w:jc w:val="both"/>
              <w:rPr>
                <w:rFonts w:ascii="Times New Roman" w:hAnsi="Times New Roman" w:cs="Times New Roman"/>
                <w:b/>
                <w:sz w:val="20"/>
                <w:szCs w:val="20"/>
              </w:rPr>
            </w:pPr>
            <w:r w:rsidRPr="00724F3D">
              <w:rPr>
                <w:rFonts w:ascii="Times New Roman" w:hAnsi="Times New Roman" w:cs="Times New Roman"/>
                <w:b/>
                <w:sz w:val="20"/>
                <w:szCs w:val="20"/>
              </w:rPr>
              <w:t xml:space="preserve">Учет финансовых результатов </w:t>
            </w:r>
          </w:p>
        </w:tc>
        <w:tc>
          <w:tcPr>
            <w:tcW w:w="1843" w:type="dxa"/>
          </w:tcPr>
          <w:p w:rsidR="009D1B76" w:rsidRPr="00724F3D" w:rsidRDefault="009D1B76" w:rsidP="001C6C60">
            <w:pPr>
              <w:pStyle w:val="af1"/>
              <w:spacing w:line="240" w:lineRule="auto"/>
              <w:ind w:left="-57" w:right="-57" w:firstLine="57"/>
              <w:rPr>
                <w:rFonts w:ascii="Times New Roman" w:hAnsi="Times New Roman" w:cs="Times New Roman"/>
                <w:spacing w:val="-10"/>
                <w:sz w:val="20"/>
                <w:szCs w:val="20"/>
              </w:rPr>
            </w:pPr>
            <w:r w:rsidRPr="00724F3D">
              <w:rPr>
                <w:rFonts w:ascii="Times New Roman" w:hAnsi="Times New Roman" w:cs="Times New Roman"/>
                <w:spacing w:val="-10"/>
                <w:sz w:val="20"/>
                <w:szCs w:val="20"/>
              </w:rPr>
              <w:t>Порядок признания управленческих расходов (общехозяйственных расходов): Признаются полностью в себестоимости проданных в отчетном периоде продукции, работ, услуг в качестве расходов по обычным видам деятельности</w:t>
            </w:r>
          </w:p>
          <w:p w:rsidR="009D1B76" w:rsidRPr="001C6C60" w:rsidRDefault="009D1B76" w:rsidP="00C5648B">
            <w:pPr>
              <w:rPr>
                <w:rFonts w:ascii="Times New Roman" w:hAnsi="Times New Roman" w:cs="Times New Roman"/>
                <w:spacing w:val="-10"/>
                <w:sz w:val="20"/>
                <w:szCs w:val="20"/>
              </w:rPr>
            </w:pPr>
            <w:r w:rsidRPr="00724F3D">
              <w:rPr>
                <w:rFonts w:ascii="Times New Roman" w:hAnsi="Times New Roman" w:cs="Times New Roman"/>
                <w:spacing w:val="-10"/>
                <w:sz w:val="20"/>
                <w:szCs w:val="20"/>
              </w:rPr>
              <w:lastRenderedPageBreak/>
              <w:t xml:space="preserve">Признаются частично в себестоимости проданных в отчетном периоде продукции, работ, услуг в качестве расходов по обычным видам </w:t>
            </w:r>
            <w:proofErr w:type="spellStart"/>
            <w:r w:rsidRPr="00724F3D">
              <w:rPr>
                <w:rFonts w:ascii="Times New Roman" w:hAnsi="Times New Roman" w:cs="Times New Roman"/>
                <w:spacing w:val="-10"/>
                <w:sz w:val="20"/>
                <w:szCs w:val="20"/>
              </w:rPr>
              <w:t>деятельност</w:t>
            </w:r>
            <w:r w:rsidR="001C6C60">
              <w:rPr>
                <w:rFonts w:ascii="Times New Roman" w:hAnsi="Times New Roman" w:cs="Times New Roman"/>
                <w:spacing w:val="-10"/>
                <w:sz w:val="20"/>
                <w:szCs w:val="20"/>
              </w:rPr>
              <w:t>и</w:t>
            </w:r>
            <w:r w:rsidRPr="00724F3D">
              <w:rPr>
                <w:rFonts w:ascii="Times New Roman" w:hAnsi="Times New Roman" w:cs="Times New Roman"/>
                <w:bCs/>
                <w:sz w:val="20"/>
                <w:szCs w:val="20"/>
              </w:rPr>
              <w:t>Порядок</w:t>
            </w:r>
            <w:proofErr w:type="spellEnd"/>
            <w:r w:rsidRPr="00724F3D">
              <w:rPr>
                <w:rFonts w:ascii="Times New Roman" w:hAnsi="Times New Roman" w:cs="Times New Roman"/>
                <w:bCs/>
                <w:sz w:val="20"/>
                <w:szCs w:val="20"/>
              </w:rPr>
              <w:t xml:space="preserve"> признания коммерческих расходов (расходов на продажу): </w:t>
            </w:r>
          </w:p>
          <w:p w:rsidR="009D1B76" w:rsidRPr="00724F3D" w:rsidRDefault="009D1B76" w:rsidP="001C6C60">
            <w:pPr>
              <w:pStyle w:val="af1"/>
              <w:spacing w:line="240" w:lineRule="auto"/>
              <w:ind w:left="-57" w:right="-57" w:firstLine="57"/>
              <w:rPr>
                <w:rFonts w:ascii="Times New Roman" w:hAnsi="Times New Roman" w:cs="Times New Roman"/>
                <w:spacing w:val="-10"/>
                <w:sz w:val="20"/>
                <w:szCs w:val="20"/>
              </w:rPr>
            </w:pPr>
            <w:r w:rsidRPr="00724F3D">
              <w:rPr>
                <w:rFonts w:ascii="Times New Roman" w:hAnsi="Times New Roman" w:cs="Times New Roman"/>
                <w:spacing w:val="-10"/>
                <w:sz w:val="20"/>
                <w:szCs w:val="20"/>
              </w:rPr>
              <w:t>Признаются полностью в себестоимости проданных в отчетном периоде продукции, работ, услуг в качестве расходов по обычным видам деятельности</w:t>
            </w:r>
          </w:p>
          <w:p w:rsidR="009D1B76" w:rsidRPr="00724F3D" w:rsidRDefault="009D1B76" w:rsidP="00C5648B">
            <w:pPr>
              <w:rPr>
                <w:rFonts w:ascii="Times New Roman" w:hAnsi="Times New Roman" w:cs="Times New Roman"/>
                <w:bCs/>
                <w:sz w:val="20"/>
                <w:szCs w:val="20"/>
              </w:rPr>
            </w:pPr>
            <w:r w:rsidRPr="00724F3D">
              <w:rPr>
                <w:rFonts w:ascii="Times New Roman" w:hAnsi="Times New Roman" w:cs="Times New Roman"/>
                <w:spacing w:val="-10"/>
                <w:sz w:val="20"/>
                <w:szCs w:val="20"/>
              </w:rPr>
              <w:t>Признаются частично в себестоимости проданных в отчетном периоде продукции, работ, услуг в качестве расходов по обычным видам деятельности</w:t>
            </w:r>
          </w:p>
          <w:p w:rsidR="009D1B76" w:rsidRPr="00724F3D" w:rsidRDefault="009D1B76" w:rsidP="00C5648B">
            <w:pPr>
              <w:rPr>
                <w:rFonts w:ascii="Times New Roman" w:hAnsi="Times New Roman" w:cs="Times New Roman"/>
                <w:bCs/>
                <w:sz w:val="20"/>
                <w:szCs w:val="20"/>
              </w:rPr>
            </w:pPr>
          </w:p>
          <w:p w:rsidR="009D1B76" w:rsidRPr="00724F3D" w:rsidRDefault="009D1B76" w:rsidP="00C5648B">
            <w:pPr>
              <w:rPr>
                <w:rFonts w:ascii="Times New Roman" w:hAnsi="Times New Roman" w:cs="Times New Roman"/>
                <w:bCs/>
                <w:sz w:val="20"/>
                <w:szCs w:val="20"/>
              </w:rPr>
            </w:pPr>
          </w:p>
          <w:p w:rsidR="009D1B76" w:rsidRPr="00724F3D" w:rsidRDefault="009D1B76" w:rsidP="00C5648B">
            <w:pPr>
              <w:rPr>
                <w:rFonts w:ascii="Times New Roman" w:hAnsi="Times New Roman" w:cs="Times New Roman"/>
                <w:bCs/>
                <w:sz w:val="20"/>
                <w:szCs w:val="20"/>
              </w:rPr>
            </w:pPr>
          </w:p>
        </w:tc>
        <w:tc>
          <w:tcPr>
            <w:tcW w:w="1559" w:type="dxa"/>
          </w:tcPr>
          <w:p w:rsidR="00241A64" w:rsidRPr="00241A64" w:rsidRDefault="00241A64" w:rsidP="00241A64">
            <w:pPr>
              <w:widowControl w:val="0"/>
              <w:autoSpaceDE w:val="0"/>
              <w:autoSpaceDN w:val="0"/>
              <w:adjustRightInd w:val="0"/>
              <w:spacing w:after="0" w:line="240" w:lineRule="atLeast"/>
              <w:jc w:val="both"/>
              <w:rPr>
                <w:rFonts w:ascii="Times New Roman" w:hAnsi="Times New Roman" w:cs="Times New Roman"/>
                <w:sz w:val="20"/>
                <w:szCs w:val="20"/>
              </w:rPr>
            </w:pPr>
            <w:r w:rsidRPr="00241A64">
              <w:rPr>
                <w:rFonts w:ascii="Times New Roman" w:hAnsi="Times New Roman" w:cs="Times New Roman"/>
                <w:sz w:val="20"/>
                <w:szCs w:val="20"/>
              </w:rPr>
              <w:lastRenderedPageBreak/>
              <w:t xml:space="preserve">1. Кассовый метод.          </w:t>
            </w:r>
            <w:r w:rsidRPr="00241A64">
              <w:rPr>
                <w:rFonts w:ascii="Times New Roman" w:hAnsi="Times New Roman" w:cs="Times New Roman"/>
                <w:sz w:val="20"/>
                <w:szCs w:val="20"/>
              </w:rPr>
              <w:br/>
              <w:t xml:space="preserve">2. Метод начисления.        </w:t>
            </w:r>
            <w:r w:rsidRPr="00241A64">
              <w:rPr>
                <w:rFonts w:ascii="Times New Roman" w:hAnsi="Times New Roman" w:cs="Times New Roman"/>
                <w:sz w:val="20"/>
                <w:szCs w:val="20"/>
              </w:rPr>
              <w:br/>
              <w:t xml:space="preserve">Право выбора имеют организации (за исключением </w:t>
            </w:r>
            <w:r w:rsidRPr="00241A64">
              <w:rPr>
                <w:rFonts w:ascii="Times New Roman" w:hAnsi="Times New Roman" w:cs="Times New Roman"/>
                <w:sz w:val="20"/>
                <w:szCs w:val="20"/>
              </w:rPr>
              <w:br/>
              <w:t xml:space="preserve">банков), у которых выручка от реализации без НДС       </w:t>
            </w:r>
            <w:r w:rsidRPr="00241A64">
              <w:rPr>
                <w:rFonts w:ascii="Times New Roman" w:hAnsi="Times New Roman" w:cs="Times New Roman"/>
                <w:sz w:val="20"/>
                <w:szCs w:val="20"/>
              </w:rPr>
              <w:br/>
            </w:r>
            <w:r w:rsidRPr="00241A64">
              <w:rPr>
                <w:rFonts w:ascii="Times New Roman" w:hAnsi="Times New Roman" w:cs="Times New Roman"/>
                <w:sz w:val="20"/>
                <w:szCs w:val="20"/>
              </w:rPr>
              <w:lastRenderedPageBreak/>
              <w:t xml:space="preserve">в среднем за предыдущие четыре квартала не превысила 1 </w:t>
            </w:r>
            <w:proofErr w:type="spellStart"/>
            <w:proofErr w:type="gramStart"/>
            <w:r w:rsidRPr="00241A64">
              <w:rPr>
                <w:rFonts w:ascii="Times New Roman" w:hAnsi="Times New Roman" w:cs="Times New Roman"/>
                <w:sz w:val="20"/>
                <w:szCs w:val="20"/>
              </w:rPr>
              <w:t>млн</w:t>
            </w:r>
            <w:proofErr w:type="spellEnd"/>
            <w:proofErr w:type="gramEnd"/>
            <w:r w:rsidRPr="00241A64">
              <w:rPr>
                <w:rFonts w:ascii="Times New Roman" w:hAnsi="Times New Roman" w:cs="Times New Roman"/>
                <w:sz w:val="20"/>
                <w:szCs w:val="20"/>
              </w:rPr>
              <w:t xml:space="preserve"> руб. за каждый        </w:t>
            </w:r>
            <w:r w:rsidRPr="00241A64">
              <w:rPr>
                <w:rFonts w:ascii="Times New Roman" w:hAnsi="Times New Roman" w:cs="Times New Roman"/>
                <w:sz w:val="20"/>
                <w:szCs w:val="20"/>
              </w:rPr>
              <w:br/>
              <w:t xml:space="preserve">квартал. Остальные          </w:t>
            </w:r>
            <w:r w:rsidRPr="00241A64">
              <w:rPr>
                <w:rFonts w:ascii="Times New Roman" w:hAnsi="Times New Roman" w:cs="Times New Roman"/>
                <w:sz w:val="20"/>
                <w:szCs w:val="20"/>
              </w:rPr>
              <w:br/>
              <w:t xml:space="preserve">налогоплательщики применяют метод начисления       </w:t>
            </w:r>
          </w:p>
          <w:p w:rsidR="009D1B76" w:rsidRPr="00724F3D" w:rsidRDefault="009D1B76" w:rsidP="00241A64">
            <w:pPr>
              <w:pStyle w:val="af1"/>
              <w:spacing w:line="240" w:lineRule="auto"/>
              <w:ind w:left="-57" w:right="-57" w:firstLine="57"/>
              <w:rPr>
                <w:rFonts w:ascii="Times New Roman" w:hAnsi="Times New Roman" w:cs="Times New Roman"/>
                <w:bCs/>
                <w:sz w:val="20"/>
                <w:szCs w:val="20"/>
              </w:rPr>
            </w:pPr>
          </w:p>
        </w:tc>
        <w:tc>
          <w:tcPr>
            <w:tcW w:w="1843" w:type="dxa"/>
          </w:tcPr>
          <w:p w:rsidR="009D1B76" w:rsidRPr="00724F3D" w:rsidRDefault="009D1B76" w:rsidP="00C5648B">
            <w:pPr>
              <w:pStyle w:val="af1"/>
              <w:spacing w:line="240" w:lineRule="auto"/>
              <w:ind w:left="-57" w:right="-57" w:hanging="51"/>
              <w:rPr>
                <w:rFonts w:ascii="Times New Roman" w:hAnsi="Times New Roman" w:cs="Times New Roman"/>
                <w:spacing w:val="-10"/>
                <w:sz w:val="20"/>
                <w:szCs w:val="20"/>
              </w:rPr>
            </w:pPr>
            <w:r w:rsidRPr="00724F3D">
              <w:rPr>
                <w:rFonts w:ascii="Times New Roman" w:hAnsi="Times New Roman" w:cs="Times New Roman"/>
                <w:bCs/>
                <w:sz w:val="20"/>
                <w:szCs w:val="20"/>
              </w:rPr>
              <w:lastRenderedPageBreak/>
              <w:t xml:space="preserve">Управленческие расходы </w:t>
            </w:r>
            <w:r w:rsidRPr="00724F3D">
              <w:rPr>
                <w:rFonts w:ascii="Times New Roman" w:hAnsi="Times New Roman" w:cs="Times New Roman"/>
                <w:spacing w:val="-10"/>
                <w:sz w:val="20"/>
                <w:szCs w:val="20"/>
              </w:rPr>
              <w:t>признаются полностью в себестоимости проданных в отчетном периоде продукции, работ, услуг в качестве расходов по обычным видам деятельности</w:t>
            </w:r>
          </w:p>
          <w:p w:rsidR="009D1B76" w:rsidRPr="00724F3D" w:rsidRDefault="009D1B76" w:rsidP="00C5648B">
            <w:pPr>
              <w:pStyle w:val="af1"/>
              <w:spacing w:line="240" w:lineRule="auto"/>
              <w:ind w:left="-57" w:right="-57"/>
              <w:rPr>
                <w:rFonts w:ascii="Times New Roman" w:hAnsi="Times New Roman" w:cs="Times New Roman"/>
                <w:spacing w:val="-10"/>
                <w:sz w:val="20"/>
                <w:szCs w:val="20"/>
              </w:rPr>
            </w:pPr>
          </w:p>
          <w:p w:rsidR="009D1B76" w:rsidRPr="00724F3D" w:rsidRDefault="009D1B76" w:rsidP="00C5648B">
            <w:pPr>
              <w:pStyle w:val="af1"/>
              <w:spacing w:line="240" w:lineRule="auto"/>
              <w:ind w:left="-57" w:right="-57" w:firstLine="57"/>
              <w:rPr>
                <w:rFonts w:ascii="Times New Roman" w:hAnsi="Times New Roman" w:cs="Times New Roman"/>
                <w:spacing w:val="-10"/>
                <w:sz w:val="20"/>
                <w:szCs w:val="20"/>
              </w:rPr>
            </w:pPr>
            <w:r w:rsidRPr="00724F3D">
              <w:rPr>
                <w:rFonts w:ascii="Times New Roman" w:hAnsi="Times New Roman" w:cs="Times New Roman"/>
                <w:spacing w:val="-10"/>
                <w:sz w:val="20"/>
                <w:szCs w:val="20"/>
              </w:rPr>
              <w:t xml:space="preserve">Коммерческие расходы признаются полностью в </w:t>
            </w:r>
            <w:r w:rsidRPr="00724F3D">
              <w:rPr>
                <w:rFonts w:ascii="Times New Roman" w:hAnsi="Times New Roman" w:cs="Times New Roman"/>
                <w:spacing w:val="-10"/>
                <w:sz w:val="20"/>
                <w:szCs w:val="20"/>
              </w:rPr>
              <w:lastRenderedPageBreak/>
              <w:t>себестоимости проданных в отчетном периоде продукции, работ, услуг в качестве расходов по обычным видам деятельности</w:t>
            </w:r>
          </w:p>
          <w:p w:rsidR="009D1B76" w:rsidRPr="00724F3D" w:rsidRDefault="009D1B76" w:rsidP="00C5648B">
            <w:pPr>
              <w:pStyle w:val="af1"/>
              <w:spacing w:line="240" w:lineRule="auto"/>
              <w:ind w:left="-57" w:right="-57"/>
              <w:rPr>
                <w:rFonts w:ascii="Times New Roman" w:hAnsi="Times New Roman" w:cs="Times New Roman"/>
                <w:spacing w:val="-10"/>
                <w:sz w:val="20"/>
                <w:szCs w:val="20"/>
              </w:rPr>
            </w:pPr>
          </w:p>
          <w:p w:rsidR="009D1B76" w:rsidRPr="00724F3D" w:rsidRDefault="009D1B76" w:rsidP="00C5648B">
            <w:pPr>
              <w:pStyle w:val="af1"/>
              <w:spacing w:line="240" w:lineRule="auto"/>
              <w:ind w:left="-57" w:right="-57" w:firstLine="57"/>
              <w:rPr>
                <w:rFonts w:ascii="Times New Roman" w:hAnsi="Times New Roman" w:cs="Times New Roman"/>
                <w:spacing w:val="-10"/>
                <w:sz w:val="20"/>
                <w:szCs w:val="20"/>
              </w:rPr>
            </w:pPr>
            <w:r w:rsidRPr="00724F3D">
              <w:rPr>
                <w:rFonts w:ascii="Times New Roman" w:hAnsi="Times New Roman" w:cs="Times New Roman"/>
                <w:spacing w:val="-10"/>
                <w:sz w:val="20"/>
                <w:szCs w:val="20"/>
              </w:rPr>
              <w:t>Налог на прибыль исчисляется методом начисления</w:t>
            </w:r>
          </w:p>
          <w:p w:rsidR="009D1B76" w:rsidRPr="00724F3D" w:rsidRDefault="009D1B76" w:rsidP="00C5648B">
            <w:pPr>
              <w:pStyle w:val="af1"/>
              <w:spacing w:line="240" w:lineRule="auto"/>
              <w:ind w:left="-57" w:right="-57"/>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bCs/>
                <w:sz w:val="20"/>
                <w:szCs w:val="20"/>
              </w:rPr>
            </w:pPr>
          </w:p>
        </w:tc>
        <w:tc>
          <w:tcPr>
            <w:tcW w:w="1701" w:type="dxa"/>
          </w:tcPr>
          <w:p w:rsidR="009D1B76" w:rsidRPr="00241A64" w:rsidRDefault="009D1B76" w:rsidP="00241A64">
            <w:pPr>
              <w:spacing w:line="240" w:lineRule="atLeast"/>
              <w:ind w:left="-108"/>
              <w:jc w:val="both"/>
              <w:rPr>
                <w:rFonts w:ascii="Times New Roman" w:hAnsi="Times New Roman" w:cs="Times New Roman"/>
                <w:bCs/>
                <w:sz w:val="20"/>
                <w:szCs w:val="20"/>
              </w:rPr>
            </w:pPr>
            <w:r w:rsidRPr="00724F3D">
              <w:rPr>
                <w:rFonts w:ascii="Times New Roman" w:hAnsi="Times New Roman" w:cs="Times New Roman"/>
                <w:bCs/>
                <w:sz w:val="20"/>
                <w:szCs w:val="20"/>
              </w:rPr>
              <w:lastRenderedPageBreak/>
              <w:t xml:space="preserve"> </w:t>
            </w:r>
            <w:r w:rsidR="00241A64" w:rsidRPr="00241A64">
              <w:rPr>
                <w:rFonts w:ascii="Times New Roman" w:hAnsi="Times New Roman" w:cs="Times New Roman"/>
                <w:sz w:val="20"/>
                <w:szCs w:val="20"/>
              </w:rPr>
              <w:t>Метод начисления</w:t>
            </w:r>
          </w:p>
        </w:tc>
        <w:tc>
          <w:tcPr>
            <w:tcW w:w="1307" w:type="dxa"/>
          </w:tcPr>
          <w:p w:rsidR="009D1B76" w:rsidRPr="00724F3D" w:rsidRDefault="009D1B76" w:rsidP="00C5648B">
            <w:pPr>
              <w:rPr>
                <w:rFonts w:ascii="Times New Roman" w:hAnsi="Times New Roman" w:cs="Times New Roman"/>
                <w:spacing w:val="-10"/>
                <w:sz w:val="20"/>
                <w:szCs w:val="20"/>
              </w:rPr>
            </w:pPr>
            <w:r w:rsidRPr="00724F3D">
              <w:rPr>
                <w:rFonts w:ascii="Times New Roman" w:hAnsi="Times New Roman" w:cs="Times New Roman"/>
                <w:spacing w:val="-10"/>
                <w:sz w:val="20"/>
                <w:szCs w:val="20"/>
              </w:rPr>
              <w:t>П.9 ПБУ 10/99</w:t>
            </w: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bCs/>
                <w:sz w:val="20"/>
                <w:szCs w:val="20"/>
              </w:rPr>
            </w:pPr>
          </w:p>
        </w:tc>
        <w:tc>
          <w:tcPr>
            <w:tcW w:w="1080" w:type="dxa"/>
          </w:tcPr>
          <w:p w:rsidR="009D1B76" w:rsidRPr="00724F3D" w:rsidRDefault="009D1B76" w:rsidP="00C5648B">
            <w:pPr>
              <w:rPr>
                <w:rFonts w:ascii="Times New Roman" w:hAnsi="Times New Roman" w:cs="Times New Roman"/>
                <w:spacing w:val="-10"/>
                <w:sz w:val="20"/>
                <w:szCs w:val="20"/>
              </w:rPr>
            </w:pPr>
            <w:r w:rsidRPr="00724F3D">
              <w:rPr>
                <w:rFonts w:ascii="Times New Roman" w:hAnsi="Times New Roman" w:cs="Times New Roman"/>
                <w:spacing w:val="-10"/>
                <w:sz w:val="20"/>
                <w:szCs w:val="20"/>
              </w:rPr>
              <w:lastRenderedPageBreak/>
              <w:t xml:space="preserve"> НК РФ</w:t>
            </w:r>
            <w:r w:rsidR="00241A64">
              <w:rPr>
                <w:rFonts w:ascii="Times New Roman" w:hAnsi="Times New Roman" w:cs="Times New Roman"/>
                <w:spacing w:val="-10"/>
                <w:sz w:val="20"/>
                <w:szCs w:val="20"/>
              </w:rPr>
              <w:t xml:space="preserve"> ст.271-273</w:t>
            </w: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spacing w:val="-10"/>
                <w:sz w:val="20"/>
                <w:szCs w:val="20"/>
              </w:rPr>
            </w:pPr>
          </w:p>
          <w:p w:rsidR="009D1B76" w:rsidRPr="00724F3D" w:rsidRDefault="009D1B76" w:rsidP="00C5648B">
            <w:pPr>
              <w:rPr>
                <w:rFonts w:ascii="Times New Roman" w:hAnsi="Times New Roman" w:cs="Times New Roman"/>
                <w:bCs/>
                <w:sz w:val="20"/>
                <w:szCs w:val="20"/>
              </w:rPr>
            </w:pPr>
          </w:p>
        </w:tc>
      </w:tr>
    </w:tbl>
    <w:p w:rsidR="00C5648B" w:rsidRPr="00724F3D" w:rsidRDefault="00C5648B" w:rsidP="00C5648B">
      <w:pPr>
        <w:pStyle w:val="ConsPlusNormal"/>
        <w:spacing w:line="360" w:lineRule="auto"/>
        <w:jc w:val="center"/>
        <w:rPr>
          <w:rFonts w:ascii="Times New Roman" w:hAnsi="Times New Roman" w:cs="Times New Roman"/>
          <w:b/>
          <w:bCs/>
          <w:color w:val="000000"/>
        </w:rPr>
      </w:pPr>
    </w:p>
    <w:p w:rsidR="00C5648B" w:rsidRPr="00724F3D" w:rsidRDefault="00C5648B" w:rsidP="00C5648B">
      <w:pPr>
        <w:pStyle w:val="ConsPlusNormal"/>
        <w:spacing w:line="360" w:lineRule="auto"/>
        <w:jc w:val="center"/>
        <w:rPr>
          <w:rFonts w:ascii="Times New Roman" w:hAnsi="Times New Roman" w:cs="Times New Roman"/>
          <w:b/>
          <w:bCs/>
          <w:color w:val="000000"/>
        </w:rPr>
      </w:pPr>
    </w:p>
    <w:p w:rsidR="004E439C" w:rsidRPr="00724F3D" w:rsidRDefault="004E439C" w:rsidP="004E439C">
      <w:pPr>
        <w:spacing w:after="0" w:line="360" w:lineRule="auto"/>
        <w:jc w:val="center"/>
        <w:rPr>
          <w:rFonts w:ascii="Times New Roman" w:hAnsi="Times New Roman" w:cs="Times New Roman"/>
          <w:b/>
          <w:sz w:val="20"/>
          <w:szCs w:val="20"/>
        </w:rPr>
      </w:pPr>
    </w:p>
    <w:p w:rsidR="004E439C" w:rsidRPr="00724F3D" w:rsidRDefault="004E439C" w:rsidP="004E439C">
      <w:pPr>
        <w:spacing w:after="0" w:line="360" w:lineRule="auto"/>
        <w:jc w:val="center"/>
        <w:rPr>
          <w:rFonts w:ascii="Times New Roman" w:hAnsi="Times New Roman" w:cs="Times New Roman"/>
          <w:b/>
          <w:sz w:val="20"/>
          <w:szCs w:val="20"/>
        </w:rPr>
      </w:pPr>
    </w:p>
    <w:p w:rsidR="004E439C" w:rsidRDefault="004E439C" w:rsidP="00D27D16">
      <w:pPr>
        <w:spacing w:after="0" w:line="360" w:lineRule="auto"/>
        <w:rPr>
          <w:rFonts w:ascii="Times New Roman" w:hAnsi="Times New Roman" w:cs="Times New Roman"/>
          <w:b/>
          <w:sz w:val="28"/>
          <w:szCs w:val="28"/>
        </w:rPr>
      </w:pPr>
    </w:p>
    <w:p w:rsidR="00F963E5" w:rsidRPr="0074323F" w:rsidRDefault="004522BD" w:rsidP="004E439C">
      <w:pPr>
        <w:spacing w:after="0" w:line="360" w:lineRule="auto"/>
        <w:jc w:val="center"/>
        <w:rPr>
          <w:rFonts w:ascii="Times New Roman" w:hAnsi="Times New Roman" w:cs="Times New Roman"/>
          <w:b/>
          <w:spacing w:val="-2"/>
          <w:w w:val="113"/>
          <w:sz w:val="28"/>
          <w:szCs w:val="28"/>
        </w:rPr>
      </w:pPr>
      <w:r>
        <w:rPr>
          <w:rFonts w:ascii="Times New Roman" w:hAnsi="Times New Roman" w:cs="Times New Roman"/>
          <w:b/>
          <w:sz w:val="28"/>
          <w:szCs w:val="28"/>
        </w:rPr>
        <w:t>ЧАСТЬ</w:t>
      </w:r>
      <w:r w:rsidRPr="0074323F">
        <w:rPr>
          <w:rFonts w:ascii="Times New Roman" w:hAnsi="Times New Roman" w:cs="Times New Roman"/>
          <w:b/>
          <w:sz w:val="28"/>
          <w:szCs w:val="28"/>
        </w:rPr>
        <w:t xml:space="preserve"> 3</w:t>
      </w:r>
    </w:p>
    <w:p w:rsidR="00F963E5" w:rsidRPr="00F963E5" w:rsidRDefault="00F963E5" w:rsidP="0026286E">
      <w:pPr>
        <w:spacing w:after="0" w:line="360" w:lineRule="auto"/>
        <w:ind w:firstLine="709"/>
        <w:jc w:val="both"/>
        <w:rPr>
          <w:rFonts w:ascii="Times New Roman" w:hAnsi="Times New Roman" w:cs="Times New Roman"/>
          <w:sz w:val="28"/>
          <w:szCs w:val="28"/>
        </w:rPr>
      </w:pPr>
      <w:r w:rsidRPr="0026286E">
        <w:rPr>
          <w:rFonts w:ascii="Times New Roman" w:hAnsi="Times New Roman" w:cs="Times New Roman"/>
          <w:spacing w:val="-2"/>
          <w:w w:val="113"/>
          <w:sz w:val="28"/>
          <w:szCs w:val="28"/>
        </w:rPr>
        <w:t>О</w:t>
      </w:r>
      <w:r w:rsidRPr="0026286E">
        <w:rPr>
          <w:rFonts w:ascii="Times New Roman" w:hAnsi="Times New Roman" w:cs="Times New Roman"/>
          <w:spacing w:val="-3"/>
          <w:w w:val="113"/>
          <w:sz w:val="28"/>
          <w:szCs w:val="28"/>
        </w:rPr>
        <w:t>О</w:t>
      </w:r>
      <w:r w:rsidRPr="0026286E">
        <w:rPr>
          <w:rFonts w:ascii="Times New Roman" w:hAnsi="Times New Roman" w:cs="Times New Roman"/>
          <w:w w:val="113"/>
          <w:sz w:val="28"/>
          <w:szCs w:val="28"/>
        </w:rPr>
        <w:t>О</w:t>
      </w:r>
      <w:r w:rsidRPr="0026286E">
        <w:rPr>
          <w:rFonts w:ascii="Times New Roman" w:hAnsi="Times New Roman" w:cs="Times New Roman"/>
          <w:spacing w:val="-9"/>
          <w:sz w:val="28"/>
          <w:szCs w:val="28"/>
        </w:rPr>
        <w:t xml:space="preserve"> </w:t>
      </w:r>
      <w:r w:rsidRPr="0026286E">
        <w:rPr>
          <w:rFonts w:ascii="Times New Roman" w:hAnsi="Times New Roman" w:cs="Times New Roman"/>
          <w:spacing w:val="-3"/>
          <w:w w:val="105"/>
          <w:sz w:val="28"/>
          <w:szCs w:val="28"/>
        </w:rPr>
        <w:t>«</w:t>
      </w:r>
      <w:r w:rsidRPr="0026286E">
        <w:rPr>
          <w:rFonts w:ascii="Times New Roman" w:hAnsi="Times New Roman" w:cs="Times New Roman"/>
          <w:spacing w:val="-3"/>
          <w:w w:val="129"/>
          <w:sz w:val="28"/>
          <w:szCs w:val="28"/>
        </w:rPr>
        <w:t>Гренада</w:t>
      </w:r>
      <w:r w:rsidRPr="0026286E">
        <w:rPr>
          <w:rFonts w:ascii="Times New Roman" w:hAnsi="Times New Roman" w:cs="Times New Roman"/>
          <w:w w:val="105"/>
          <w:sz w:val="28"/>
          <w:szCs w:val="28"/>
        </w:rPr>
        <w:t>»</w:t>
      </w:r>
      <w:r w:rsidRPr="00F963E5">
        <w:rPr>
          <w:rFonts w:ascii="Times New Roman" w:hAnsi="Times New Roman" w:cs="Times New Roman"/>
          <w:spacing w:val="-9"/>
          <w:sz w:val="28"/>
          <w:szCs w:val="28"/>
        </w:rPr>
        <w:t xml:space="preserve"> </w:t>
      </w:r>
      <w:r w:rsidRPr="00F963E5">
        <w:rPr>
          <w:rFonts w:ascii="Times New Roman" w:hAnsi="Times New Roman" w:cs="Times New Roman"/>
          <w:w w:val="107"/>
          <w:sz w:val="28"/>
          <w:szCs w:val="28"/>
        </w:rPr>
        <w:t>в</w:t>
      </w:r>
      <w:r w:rsidRPr="00F963E5">
        <w:rPr>
          <w:rFonts w:ascii="Times New Roman" w:hAnsi="Times New Roman" w:cs="Times New Roman"/>
          <w:spacing w:val="-10"/>
          <w:sz w:val="28"/>
          <w:szCs w:val="28"/>
        </w:rPr>
        <w:t xml:space="preserve"> </w:t>
      </w:r>
      <w:r w:rsidRPr="00F963E5">
        <w:rPr>
          <w:rFonts w:ascii="Times New Roman" w:hAnsi="Times New Roman" w:cs="Times New Roman"/>
          <w:spacing w:val="-3"/>
          <w:w w:val="103"/>
          <w:sz w:val="28"/>
          <w:szCs w:val="28"/>
        </w:rPr>
        <w:t>с</w:t>
      </w:r>
      <w:r w:rsidRPr="00F963E5">
        <w:rPr>
          <w:rFonts w:ascii="Times New Roman" w:hAnsi="Times New Roman" w:cs="Times New Roman"/>
          <w:spacing w:val="-2"/>
          <w:w w:val="104"/>
          <w:sz w:val="28"/>
          <w:szCs w:val="28"/>
        </w:rPr>
        <w:t>о</w:t>
      </w:r>
      <w:r w:rsidRPr="00F963E5">
        <w:rPr>
          <w:rFonts w:ascii="Times New Roman" w:hAnsi="Times New Roman" w:cs="Times New Roman"/>
          <w:spacing w:val="-3"/>
          <w:w w:val="104"/>
          <w:sz w:val="28"/>
          <w:szCs w:val="28"/>
        </w:rPr>
        <w:t>о</w:t>
      </w:r>
      <w:r w:rsidRPr="00F963E5">
        <w:rPr>
          <w:rFonts w:ascii="Times New Roman" w:hAnsi="Times New Roman" w:cs="Times New Roman"/>
          <w:spacing w:val="-3"/>
          <w:w w:val="106"/>
          <w:sz w:val="28"/>
          <w:szCs w:val="28"/>
        </w:rPr>
        <w:t>т</w:t>
      </w:r>
      <w:r w:rsidRPr="00F963E5">
        <w:rPr>
          <w:rFonts w:ascii="Times New Roman" w:hAnsi="Times New Roman" w:cs="Times New Roman"/>
          <w:spacing w:val="-3"/>
          <w:w w:val="107"/>
          <w:sz w:val="28"/>
          <w:szCs w:val="28"/>
        </w:rPr>
        <w:t>в</w:t>
      </w:r>
      <w:r w:rsidRPr="00F963E5">
        <w:rPr>
          <w:rFonts w:ascii="Times New Roman" w:hAnsi="Times New Roman" w:cs="Times New Roman"/>
          <w:spacing w:val="-2"/>
          <w:w w:val="102"/>
          <w:sz w:val="28"/>
          <w:szCs w:val="28"/>
        </w:rPr>
        <w:t>е</w:t>
      </w:r>
      <w:r w:rsidRPr="00F963E5">
        <w:rPr>
          <w:rFonts w:ascii="Times New Roman" w:hAnsi="Times New Roman" w:cs="Times New Roman"/>
          <w:spacing w:val="-3"/>
          <w:w w:val="106"/>
          <w:sz w:val="28"/>
          <w:szCs w:val="28"/>
        </w:rPr>
        <w:t>т</w:t>
      </w:r>
      <w:r w:rsidRPr="00F963E5">
        <w:rPr>
          <w:rFonts w:ascii="Times New Roman" w:hAnsi="Times New Roman" w:cs="Times New Roman"/>
          <w:spacing w:val="-3"/>
          <w:w w:val="103"/>
          <w:sz w:val="28"/>
          <w:szCs w:val="28"/>
        </w:rPr>
        <w:t>с</w:t>
      </w:r>
      <w:r w:rsidRPr="00F963E5">
        <w:rPr>
          <w:rFonts w:ascii="Times New Roman" w:hAnsi="Times New Roman" w:cs="Times New Roman"/>
          <w:spacing w:val="-3"/>
          <w:w w:val="106"/>
          <w:sz w:val="28"/>
          <w:szCs w:val="28"/>
        </w:rPr>
        <w:t>т</w:t>
      </w:r>
      <w:r w:rsidRPr="00F963E5">
        <w:rPr>
          <w:rFonts w:ascii="Times New Roman" w:hAnsi="Times New Roman" w:cs="Times New Roman"/>
          <w:spacing w:val="-2"/>
          <w:w w:val="107"/>
          <w:sz w:val="28"/>
          <w:szCs w:val="28"/>
        </w:rPr>
        <w:t>в</w:t>
      </w:r>
      <w:r w:rsidRPr="00F963E5">
        <w:rPr>
          <w:rFonts w:ascii="Times New Roman" w:hAnsi="Times New Roman" w:cs="Times New Roman"/>
          <w:spacing w:val="-3"/>
          <w:w w:val="109"/>
          <w:sz w:val="28"/>
          <w:szCs w:val="28"/>
        </w:rPr>
        <w:t>и</w:t>
      </w:r>
      <w:r w:rsidRPr="00F963E5">
        <w:rPr>
          <w:rFonts w:ascii="Times New Roman" w:hAnsi="Times New Roman" w:cs="Times New Roman"/>
          <w:w w:val="109"/>
          <w:sz w:val="28"/>
          <w:szCs w:val="28"/>
        </w:rPr>
        <w:t>и</w:t>
      </w:r>
      <w:r w:rsidRPr="00F963E5">
        <w:rPr>
          <w:rFonts w:ascii="Times New Roman" w:hAnsi="Times New Roman" w:cs="Times New Roman"/>
          <w:spacing w:val="-9"/>
          <w:sz w:val="28"/>
          <w:szCs w:val="28"/>
        </w:rPr>
        <w:t xml:space="preserve"> </w:t>
      </w:r>
      <w:r w:rsidRPr="00F963E5">
        <w:rPr>
          <w:rFonts w:ascii="Times New Roman" w:hAnsi="Times New Roman" w:cs="Times New Roman"/>
          <w:w w:val="103"/>
          <w:sz w:val="28"/>
          <w:szCs w:val="28"/>
        </w:rPr>
        <w:t>с</w:t>
      </w:r>
      <w:r w:rsidRPr="00F963E5">
        <w:rPr>
          <w:rFonts w:ascii="Times New Roman" w:hAnsi="Times New Roman" w:cs="Times New Roman"/>
          <w:spacing w:val="-10"/>
          <w:sz w:val="28"/>
          <w:szCs w:val="28"/>
        </w:rPr>
        <w:t xml:space="preserve"> </w:t>
      </w:r>
      <w:r w:rsidRPr="00F963E5">
        <w:rPr>
          <w:rFonts w:ascii="Times New Roman" w:hAnsi="Times New Roman" w:cs="Times New Roman"/>
          <w:spacing w:val="-3"/>
          <w:w w:val="105"/>
          <w:sz w:val="28"/>
          <w:szCs w:val="28"/>
        </w:rPr>
        <w:t>у</w:t>
      </w:r>
      <w:r w:rsidRPr="00F963E5">
        <w:rPr>
          <w:rFonts w:ascii="Times New Roman" w:hAnsi="Times New Roman" w:cs="Times New Roman"/>
          <w:spacing w:val="-3"/>
          <w:w w:val="103"/>
          <w:sz w:val="28"/>
          <w:szCs w:val="28"/>
        </w:rPr>
        <w:t>с</w:t>
      </w:r>
      <w:r w:rsidRPr="00F963E5">
        <w:rPr>
          <w:rFonts w:ascii="Times New Roman" w:hAnsi="Times New Roman" w:cs="Times New Roman"/>
          <w:spacing w:val="-3"/>
          <w:w w:val="110"/>
          <w:sz w:val="28"/>
          <w:szCs w:val="28"/>
        </w:rPr>
        <w:t>л</w:t>
      </w:r>
      <w:r w:rsidRPr="00F963E5">
        <w:rPr>
          <w:rFonts w:ascii="Times New Roman" w:hAnsi="Times New Roman" w:cs="Times New Roman"/>
          <w:spacing w:val="-3"/>
          <w:w w:val="104"/>
          <w:sz w:val="28"/>
          <w:szCs w:val="28"/>
        </w:rPr>
        <w:t>о</w:t>
      </w:r>
      <w:r w:rsidRPr="00F963E5">
        <w:rPr>
          <w:rFonts w:ascii="Times New Roman" w:hAnsi="Times New Roman" w:cs="Times New Roman"/>
          <w:spacing w:val="-2"/>
          <w:w w:val="107"/>
          <w:sz w:val="28"/>
          <w:szCs w:val="28"/>
        </w:rPr>
        <w:t>в</w:t>
      </w:r>
      <w:r w:rsidRPr="00F963E5">
        <w:rPr>
          <w:rFonts w:ascii="Times New Roman" w:hAnsi="Times New Roman" w:cs="Times New Roman"/>
          <w:spacing w:val="-3"/>
          <w:w w:val="109"/>
          <w:sz w:val="28"/>
          <w:szCs w:val="28"/>
        </w:rPr>
        <w:t>и</w:t>
      </w:r>
      <w:r w:rsidRPr="00F963E5">
        <w:rPr>
          <w:rFonts w:ascii="Times New Roman" w:hAnsi="Times New Roman" w:cs="Times New Roman"/>
          <w:spacing w:val="-3"/>
          <w:w w:val="116"/>
          <w:sz w:val="28"/>
          <w:szCs w:val="28"/>
        </w:rPr>
        <w:t>я</w:t>
      </w:r>
      <w:r w:rsidRPr="00F963E5">
        <w:rPr>
          <w:rFonts w:ascii="Times New Roman" w:hAnsi="Times New Roman" w:cs="Times New Roman"/>
          <w:spacing w:val="-2"/>
          <w:w w:val="105"/>
          <w:sz w:val="28"/>
          <w:szCs w:val="28"/>
        </w:rPr>
        <w:t>м</w:t>
      </w:r>
      <w:r w:rsidRPr="00F963E5">
        <w:rPr>
          <w:rFonts w:ascii="Times New Roman" w:hAnsi="Times New Roman" w:cs="Times New Roman"/>
          <w:w w:val="109"/>
          <w:sz w:val="28"/>
          <w:szCs w:val="28"/>
        </w:rPr>
        <w:t>и</w:t>
      </w:r>
      <w:r w:rsidRPr="00F963E5">
        <w:rPr>
          <w:rFonts w:ascii="Times New Roman" w:hAnsi="Times New Roman" w:cs="Times New Roman"/>
          <w:spacing w:val="-9"/>
          <w:sz w:val="28"/>
          <w:szCs w:val="28"/>
        </w:rPr>
        <w:t xml:space="preserve"> </w:t>
      </w:r>
      <w:r w:rsidRPr="00F963E5">
        <w:rPr>
          <w:rFonts w:ascii="Times New Roman" w:hAnsi="Times New Roman" w:cs="Times New Roman"/>
          <w:spacing w:val="-3"/>
          <w:w w:val="109"/>
          <w:sz w:val="28"/>
          <w:szCs w:val="28"/>
        </w:rPr>
        <w:t>к</w:t>
      </w:r>
      <w:r w:rsidRPr="00F963E5">
        <w:rPr>
          <w:rFonts w:ascii="Times New Roman" w:hAnsi="Times New Roman" w:cs="Times New Roman"/>
          <w:spacing w:val="-3"/>
          <w:w w:val="103"/>
          <w:sz w:val="28"/>
          <w:szCs w:val="28"/>
        </w:rPr>
        <w:t>о</w:t>
      </w:r>
      <w:r w:rsidRPr="00F963E5">
        <w:rPr>
          <w:rFonts w:ascii="Times New Roman" w:hAnsi="Times New Roman" w:cs="Times New Roman"/>
          <w:spacing w:val="-3"/>
          <w:w w:val="110"/>
          <w:sz w:val="28"/>
          <w:szCs w:val="28"/>
        </w:rPr>
        <w:t>лл</w:t>
      </w:r>
      <w:r w:rsidRPr="00F963E5">
        <w:rPr>
          <w:rFonts w:ascii="Times New Roman" w:hAnsi="Times New Roman" w:cs="Times New Roman"/>
          <w:spacing w:val="-2"/>
          <w:w w:val="102"/>
          <w:sz w:val="28"/>
          <w:szCs w:val="28"/>
        </w:rPr>
        <w:t>е</w:t>
      </w:r>
      <w:r w:rsidRPr="00F963E5">
        <w:rPr>
          <w:rFonts w:ascii="Times New Roman" w:hAnsi="Times New Roman" w:cs="Times New Roman"/>
          <w:spacing w:val="-3"/>
          <w:w w:val="109"/>
          <w:sz w:val="28"/>
          <w:szCs w:val="28"/>
        </w:rPr>
        <w:t>к</w:t>
      </w:r>
      <w:r w:rsidRPr="00F963E5">
        <w:rPr>
          <w:rFonts w:ascii="Times New Roman" w:hAnsi="Times New Roman" w:cs="Times New Roman"/>
          <w:spacing w:val="-3"/>
          <w:w w:val="106"/>
          <w:sz w:val="28"/>
          <w:szCs w:val="28"/>
        </w:rPr>
        <w:t>т</w:t>
      </w:r>
      <w:r w:rsidRPr="00F963E5">
        <w:rPr>
          <w:rFonts w:ascii="Times New Roman" w:hAnsi="Times New Roman" w:cs="Times New Roman"/>
          <w:spacing w:val="-3"/>
          <w:w w:val="109"/>
          <w:sz w:val="28"/>
          <w:szCs w:val="28"/>
        </w:rPr>
        <w:t>и</w:t>
      </w:r>
      <w:r w:rsidRPr="00F963E5">
        <w:rPr>
          <w:rFonts w:ascii="Times New Roman" w:hAnsi="Times New Roman" w:cs="Times New Roman"/>
          <w:spacing w:val="-2"/>
          <w:w w:val="107"/>
          <w:sz w:val="28"/>
          <w:szCs w:val="28"/>
        </w:rPr>
        <w:t>в</w:t>
      </w:r>
      <w:r w:rsidRPr="00F963E5">
        <w:rPr>
          <w:rFonts w:ascii="Times New Roman" w:hAnsi="Times New Roman" w:cs="Times New Roman"/>
          <w:spacing w:val="-3"/>
          <w:w w:val="107"/>
          <w:sz w:val="28"/>
          <w:szCs w:val="28"/>
        </w:rPr>
        <w:t>н</w:t>
      </w:r>
      <w:r w:rsidRPr="00F963E5">
        <w:rPr>
          <w:rFonts w:ascii="Times New Roman" w:hAnsi="Times New Roman" w:cs="Times New Roman"/>
          <w:spacing w:val="-3"/>
          <w:w w:val="103"/>
          <w:sz w:val="28"/>
          <w:szCs w:val="28"/>
        </w:rPr>
        <w:t>о</w:t>
      </w:r>
      <w:r w:rsidRPr="00F963E5">
        <w:rPr>
          <w:rFonts w:ascii="Times New Roman" w:hAnsi="Times New Roman" w:cs="Times New Roman"/>
          <w:spacing w:val="-3"/>
          <w:w w:val="101"/>
          <w:sz w:val="28"/>
          <w:szCs w:val="28"/>
        </w:rPr>
        <w:t>г</w:t>
      </w:r>
      <w:r w:rsidRPr="00F963E5">
        <w:rPr>
          <w:rFonts w:ascii="Times New Roman" w:hAnsi="Times New Roman" w:cs="Times New Roman"/>
          <w:w w:val="103"/>
          <w:sz w:val="28"/>
          <w:szCs w:val="28"/>
        </w:rPr>
        <w:t>о</w:t>
      </w:r>
      <w:r w:rsidRPr="00F963E5">
        <w:rPr>
          <w:rFonts w:ascii="Times New Roman" w:hAnsi="Times New Roman" w:cs="Times New Roman"/>
          <w:spacing w:val="-9"/>
          <w:sz w:val="28"/>
          <w:szCs w:val="28"/>
        </w:rPr>
        <w:t xml:space="preserve"> </w:t>
      </w:r>
      <w:r w:rsidRPr="00F963E5">
        <w:rPr>
          <w:rFonts w:ascii="Times New Roman" w:hAnsi="Times New Roman" w:cs="Times New Roman"/>
          <w:spacing w:val="-3"/>
          <w:w w:val="103"/>
          <w:sz w:val="28"/>
          <w:szCs w:val="28"/>
        </w:rPr>
        <w:t>д</w:t>
      </w:r>
      <w:r w:rsidRPr="00F963E5">
        <w:rPr>
          <w:rFonts w:ascii="Times New Roman" w:hAnsi="Times New Roman" w:cs="Times New Roman"/>
          <w:spacing w:val="-4"/>
          <w:w w:val="103"/>
          <w:sz w:val="28"/>
          <w:szCs w:val="28"/>
        </w:rPr>
        <w:t>о</w:t>
      </w:r>
      <w:r w:rsidRPr="00F963E5">
        <w:rPr>
          <w:rFonts w:ascii="Times New Roman" w:hAnsi="Times New Roman" w:cs="Times New Roman"/>
          <w:spacing w:val="-1"/>
          <w:w w:val="101"/>
          <w:sz w:val="28"/>
          <w:szCs w:val="28"/>
        </w:rPr>
        <w:t>г</w:t>
      </w:r>
      <w:r w:rsidRPr="00F963E5">
        <w:rPr>
          <w:rFonts w:ascii="Times New Roman" w:hAnsi="Times New Roman" w:cs="Times New Roman"/>
          <w:spacing w:val="-1"/>
          <w:w w:val="103"/>
          <w:sz w:val="28"/>
          <w:szCs w:val="28"/>
        </w:rPr>
        <w:t>о</w:t>
      </w:r>
      <w:r w:rsidRPr="00F963E5">
        <w:rPr>
          <w:rFonts w:ascii="Times New Roman" w:hAnsi="Times New Roman" w:cs="Times New Roman"/>
          <w:spacing w:val="-1"/>
          <w:w w:val="107"/>
          <w:sz w:val="28"/>
          <w:szCs w:val="28"/>
        </w:rPr>
        <w:t>в</w:t>
      </w:r>
      <w:r w:rsidRPr="00F963E5">
        <w:rPr>
          <w:rFonts w:ascii="Times New Roman" w:hAnsi="Times New Roman" w:cs="Times New Roman"/>
          <w:spacing w:val="-1"/>
          <w:w w:val="103"/>
          <w:sz w:val="28"/>
          <w:szCs w:val="28"/>
        </w:rPr>
        <w:t>о</w:t>
      </w:r>
      <w:r w:rsidRPr="00F963E5">
        <w:rPr>
          <w:rFonts w:ascii="Times New Roman" w:hAnsi="Times New Roman" w:cs="Times New Roman"/>
          <w:spacing w:val="-1"/>
          <w:w w:val="107"/>
          <w:sz w:val="28"/>
          <w:szCs w:val="28"/>
        </w:rPr>
        <w:t>р</w:t>
      </w:r>
      <w:r w:rsidRPr="00F963E5">
        <w:rPr>
          <w:rFonts w:ascii="Times New Roman" w:hAnsi="Times New Roman" w:cs="Times New Roman"/>
          <w:w w:val="105"/>
          <w:sz w:val="28"/>
          <w:szCs w:val="28"/>
        </w:rPr>
        <w:t>а</w:t>
      </w:r>
      <w:r w:rsidRPr="00F963E5">
        <w:rPr>
          <w:rFonts w:ascii="Times New Roman" w:hAnsi="Times New Roman" w:cs="Times New Roman"/>
          <w:spacing w:val="-5"/>
          <w:sz w:val="28"/>
          <w:szCs w:val="28"/>
        </w:rPr>
        <w:t xml:space="preserve"> </w:t>
      </w:r>
      <w:r w:rsidRPr="00F963E5">
        <w:rPr>
          <w:rFonts w:ascii="Times New Roman" w:hAnsi="Times New Roman" w:cs="Times New Roman"/>
          <w:spacing w:val="-1"/>
          <w:w w:val="106"/>
          <w:sz w:val="28"/>
          <w:szCs w:val="28"/>
        </w:rPr>
        <w:t>п</w:t>
      </w:r>
      <w:r w:rsidRPr="00F963E5">
        <w:rPr>
          <w:rFonts w:ascii="Times New Roman" w:hAnsi="Times New Roman" w:cs="Times New Roman"/>
          <w:spacing w:val="-2"/>
          <w:w w:val="107"/>
          <w:sz w:val="28"/>
          <w:szCs w:val="28"/>
        </w:rPr>
        <w:t>р</w:t>
      </w:r>
      <w:r w:rsidRPr="00F963E5">
        <w:rPr>
          <w:rFonts w:ascii="Times New Roman" w:hAnsi="Times New Roman" w:cs="Times New Roman"/>
          <w:spacing w:val="-1"/>
          <w:w w:val="103"/>
          <w:sz w:val="28"/>
          <w:szCs w:val="28"/>
        </w:rPr>
        <w:t>о</w:t>
      </w:r>
      <w:r w:rsidRPr="00F963E5">
        <w:rPr>
          <w:rFonts w:ascii="Times New Roman" w:hAnsi="Times New Roman" w:cs="Times New Roman"/>
          <w:spacing w:val="-1"/>
          <w:w w:val="109"/>
          <w:sz w:val="28"/>
          <w:szCs w:val="28"/>
        </w:rPr>
        <w:t>и</w:t>
      </w:r>
      <w:r w:rsidRPr="00F963E5">
        <w:rPr>
          <w:rFonts w:ascii="Times New Roman" w:hAnsi="Times New Roman" w:cs="Times New Roman"/>
          <w:spacing w:val="-1"/>
          <w:w w:val="110"/>
          <w:sz w:val="28"/>
          <w:szCs w:val="28"/>
        </w:rPr>
        <w:t>з</w:t>
      </w:r>
      <w:r w:rsidRPr="00F963E5">
        <w:rPr>
          <w:rFonts w:ascii="Times New Roman" w:hAnsi="Times New Roman" w:cs="Times New Roman"/>
          <w:spacing w:val="-1"/>
          <w:w w:val="107"/>
          <w:sz w:val="28"/>
          <w:szCs w:val="28"/>
        </w:rPr>
        <w:t>в</w:t>
      </w:r>
      <w:r w:rsidRPr="00F963E5">
        <w:rPr>
          <w:rFonts w:ascii="Times New Roman" w:hAnsi="Times New Roman" w:cs="Times New Roman"/>
          <w:spacing w:val="-1"/>
          <w:w w:val="103"/>
          <w:sz w:val="28"/>
          <w:szCs w:val="28"/>
        </w:rPr>
        <w:t>од</w:t>
      </w:r>
      <w:r w:rsidRPr="00F963E5">
        <w:rPr>
          <w:rFonts w:ascii="Times New Roman" w:hAnsi="Times New Roman" w:cs="Times New Roman"/>
          <w:spacing w:val="-1"/>
          <w:w w:val="109"/>
          <w:sz w:val="28"/>
          <w:szCs w:val="28"/>
        </w:rPr>
        <w:t>и</w:t>
      </w:r>
      <w:r w:rsidRPr="00F963E5">
        <w:rPr>
          <w:rFonts w:ascii="Times New Roman" w:hAnsi="Times New Roman" w:cs="Times New Roman"/>
          <w:w w:val="106"/>
          <w:sz w:val="28"/>
          <w:szCs w:val="28"/>
        </w:rPr>
        <w:t>т</w:t>
      </w:r>
      <w:r w:rsidRPr="00F963E5">
        <w:rPr>
          <w:rFonts w:ascii="Times New Roman" w:hAnsi="Times New Roman" w:cs="Times New Roman"/>
          <w:spacing w:val="-6"/>
          <w:sz w:val="28"/>
          <w:szCs w:val="28"/>
        </w:rPr>
        <w:t xml:space="preserve"> </w:t>
      </w:r>
      <w:r w:rsidRPr="00F963E5">
        <w:rPr>
          <w:rFonts w:ascii="Times New Roman" w:hAnsi="Times New Roman" w:cs="Times New Roman"/>
          <w:spacing w:val="-1"/>
          <w:w w:val="104"/>
          <w:sz w:val="28"/>
          <w:szCs w:val="28"/>
        </w:rPr>
        <w:t>о</w:t>
      </w:r>
      <w:r w:rsidRPr="00F963E5">
        <w:rPr>
          <w:rFonts w:ascii="Times New Roman" w:hAnsi="Times New Roman" w:cs="Times New Roman"/>
          <w:spacing w:val="-1"/>
          <w:w w:val="106"/>
          <w:sz w:val="28"/>
          <w:szCs w:val="28"/>
        </w:rPr>
        <w:t>п</w:t>
      </w:r>
      <w:r w:rsidRPr="00F963E5">
        <w:rPr>
          <w:rFonts w:ascii="Times New Roman" w:hAnsi="Times New Roman" w:cs="Times New Roman"/>
          <w:spacing w:val="-1"/>
          <w:w w:val="110"/>
          <w:sz w:val="28"/>
          <w:szCs w:val="28"/>
        </w:rPr>
        <w:t>л</w:t>
      </w:r>
      <w:r w:rsidRPr="00F963E5">
        <w:rPr>
          <w:rFonts w:ascii="Times New Roman" w:hAnsi="Times New Roman" w:cs="Times New Roman"/>
          <w:spacing w:val="-1"/>
          <w:w w:val="105"/>
          <w:sz w:val="28"/>
          <w:szCs w:val="28"/>
        </w:rPr>
        <w:t>а</w:t>
      </w:r>
      <w:r w:rsidRPr="00F963E5">
        <w:rPr>
          <w:rFonts w:ascii="Times New Roman" w:hAnsi="Times New Roman" w:cs="Times New Roman"/>
          <w:spacing w:val="-1"/>
          <w:w w:val="106"/>
          <w:sz w:val="28"/>
          <w:szCs w:val="28"/>
        </w:rPr>
        <w:t>т</w:t>
      </w:r>
      <w:r w:rsidRPr="00F963E5">
        <w:rPr>
          <w:rFonts w:ascii="Times New Roman" w:hAnsi="Times New Roman" w:cs="Times New Roman"/>
          <w:w w:val="105"/>
          <w:sz w:val="28"/>
          <w:szCs w:val="28"/>
        </w:rPr>
        <w:t>у</w:t>
      </w:r>
      <w:r w:rsidRPr="00F963E5">
        <w:rPr>
          <w:rFonts w:ascii="Times New Roman" w:hAnsi="Times New Roman" w:cs="Times New Roman"/>
          <w:spacing w:val="-5"/>
          <w:sz w:val="28"/>
          <w:szCs w:val="28"/>
        </w:rPr>
        <w:t xml:space="preserve"> </w:t>
      </w:r>
      <w:r w:rsidRPr="00F963E5">
        <w:rPr>
          <w:rFonts w:ascii="Times New Roman" w:hAnsi="Times New Roman" w:cs="Times New Roman"/>
          <w:spacing w:val="-2"/>
          <w:w w:val="106"/>
          <w:sz w:val="28"/>
          <w:szCs w:val="28"/>
        </w:rPr>
        <w:t>п</w:t>
      </w:r>
      <w:r w:rsidRPr="00F963E5">
        <w:rPr>
          <w:rFonts w:ascii="Times New Roman" w:hAnsi="Times New Roman" w:cs="Times New Roman"/>
          <w:spacing w:val="-1"/>
          <w:w w:val="105"/>
          <w:sz w:val="28"/>
          <w:szCs w:val="28"/>
        </w:rPr>
        <w:t>у</w:t>
      </w:r>
      <w:r w:rsidRPr="00F963E5">
        <w:rPr>
          <w:rFonts w:ascii="Times New Roman" w:hAnsi="Times New Roman" w:cs="Times New Roman"/>
          <w:spacing w:val="-1"/>
          <w:w w:val="106"/>
          <w:sz w:val="28"/>
          <w:szCs w:val="28"/>
        </w:rPr>
        <w:t>т</w:t>
      </w:r>
      <w:r w:rsidRPr="00F963E5">
        <w:rPr>
          <w:rFonts w:ascii="Times New Roman" w:hAnsi="Times New Roman" w:cs="Times New Roman"/>
          <w:spacing w:val="-1"/>
          <w:w w:val="102"/>
          <w:sz w:val="28"/>
          <w:szCs w:val="28"/>
        </w:rPr>
        <w:t>е</w:t>
      </w:r>
      <w:r w:rsidRPr="00F963E5">
        <w:rPr>
          <w:rFonts w:ascii="Times New Roman" w:hAnsi="Times New Roman" w:cs="Times New Roman"/>
          <w:spacing w:val="-1"/>
          <w:w w:val="107"/>
          <w:sz w:val="28"/>
          <w:szCs w:val="28"/>
        </w:rPr>
        <w:t>в</w:t>
      </w:r>
      <w:r w:rsidRPr="00F963E5">
        <w:rPr>
          <w:rFonts w:ascii="Times New Roman" w:hAnsi="Times New Roman" w:cs="Times New Roman"/>
          <w:spacing w:val="-1"/>
          <w:w w:val="109"/>
          <w:sz w:val="28"/>
          <w:szCs w:val="28"/>
        </w:rPr>
        <w:t>к</w:t>
      </w:r>
      <w:r w:rsidRPr="00F963E5">
        <w:rPr>
          <w:rFonts w:ascii="Times New Roman" w:hAnsi="Times New Roman" w:cs="Times New Roman"/>
          <w:w w:val="109"/>
          <w:sz w:val="28"/>
          <w:szCs w:val="28"/>
        </w:rPr>
        <w:t>и</w:t>
      </w:r>
      <w:r w:rsidRPr="00F963E5">
        <w:rPr>
          <w:rFonts w:ascii="Times New Roman" w:hAnsi="Times New Roman" w:cs="Times New Roman"/>
          <w:spacing w:val="-5"/>
          <w:sz w:val="28"/>
          <w:szCs w:val="28"/>
        </w:rPr>
        <w:t xml:space="preserve"> </w:t>
      </w:r>
      <w:r w:rsidRPr="00F963E5">
        <w:rPr>
          <w:rFonts w:ascii="Times New Roman" w:hAnsi="Times New Roman" w:cs="Times New Roman"/>
          <w:spacing w:val="-1"/>
          <w:w w:val="105"/>
          <w:sz w:val="28"/>
          <w:szCs w:val="28"/>
        </w:rPr>
        <w:t>м</w:t>
      </w:r>
      <w:r w:rsidRPr="00F963E5">
        <w:rPr>
          <w:rFonts w:ascii="Times New Roman" w:hAnsi="Times New Roman" w:cs="Times New Roman"/>
          <w:spacing w:val="-2"/>
          <w:w w:val="102"/>
          <w:sz w:val="28"/>
          <w:szCs w:val="28"/>
        </w:rPr>
        <w:t>е</w:t>
      </w:r>
      <w:r w:rsidRPr="00F963E5">
        <w:rPr>
          <w:rFonts w:ascii="Times New Roman" w:hAnsi="Times New Roman" w:cs="Times New Roman"/>
          <w:spacing w:val="-1"/>
          <w:w w:val="107"/>
          <w:sz w:val="28"/>
          <w:szCs w:val="28"/>
        </w:rPr>
        <w:t>н</w:t>
      </w:r>
      <w:r w:rsidRPr="00F963E5">
        <w:rPr>
          <w:rFonts w:ascii="Times New Roman" w:hAnsi="Times New Roman" w:cs="Times New Roman"/>
          <w:spacing w:val="-1"/>
          <w:w w:val="102"/>
          <w:sz w:val="28"/>
          <w:szCs w:val="28"/>
        </w:rPr>
        <w:t>е</w:t>
      </w:r>
      <w:r w:rsidRPr="00F963E5">
        <w:rPr>
          <w:rFonts w:ascii="Times New Roman" w:hAnsi="Times New Roman" w:cs="Times New Roman"/>
          <w:spacing w:val="-1"/>
          <w:w w:val="103"/>
          <w:sz w:val="28"/>
          <w:szCs w:val="28"/>
        </w:rPr>
        <w:t>д</w:t>
      </w:r>
      <w:r w:rsidRPr="00F963E5">
        <w:rPr>
          <w:rFonts w:ascii="Times New Roman" w:hAnsi="Times New Roman" w:cs="Times New Roman"/>
          <w:spacing w:val="-1"/>
          <w:w w:val="107"/>
          <w:sz w:val="28"/>
          <w:szCs w:val="28"/>
        </w:rPr>
        <w:t>ж</w:t>
      </w:r>
      <w:r w:rsidRPr="00F963E5">
        <w:rPr>
          <w:rFonts w:ascii="Times New Roman" w:hAnsi="Times New Roman" w:cs="Times New Roman"/>
          <w:spacing w:val="-1"/>
          <w:w w:val="102"/>
          <w:sz w:val="28"/>
          <w:szCs w:val="28"/>
        </w:rPr>
        <w:t>е</w:t>
      </w:r>
      <w:r w:rsidRPr="00F963E5">
        <w:rPr>
          <w:rFonts w:ascii="Times New Roman" w:hAnsi="Times New Roman" w:cs="Times New Roman"/>
          <w:spacing w:val="-1"/>
          <w:w w:val="107"/>
          <w:sz w:val="28"/>
          <w:szCs w:val="28"/>
        </w:rPr>
        <w:t>р</w:t>
      </w:r>
      <w:r w:rsidRPr="00F963E5">
        <w:rPr>
          <w:rFonts w:ascii="Times New Roman" w:hAnsi="Times New Roman" w:cs="Times New Roman"/>
          <w:w w:val="105"/>
          <w:sz w:val="28"/>
          <w:szCs w:val="28"/>
        </w:rPr>
        <w:t>у</w:t>
      </w:r>
      <w:r w:rsidRPr="00F963E5">
        <w:rPr>
          <w:rFonts w:ascii="Times New Roman" w:hAnsi="Times New Roman" w:cs="Times New Roman"/>
          <w:spacing w:val="-6"/>
          <w:sz w:val="28"/>
          <w:szCs w:val="28"/>
        </w:rPr>
        <w:t xml:space="preserve"> </w:t>
      </w:r>
      <w:r w:rsidRPr="00F963E5">
        <w:rPr>
          <w:rFonts w:ascii="Times New Roman" w:hAnsi="Times New Roman" w:cs="Times New Roman"/>
          <w:spacing w:val="-1"/>
          <w:w w:val="106"/>
          <w:sz w:val="28"/>
          <w:szCs w:val="28"/>
        </w:rPr>
        <w:t>п</w:t>
      </w:r>
      <w:r w:rsidRPr="00F963E5">
        <w:rPr>
          <w:rFonts w:ascii="Times New Roman" w:hAnsi="Times New Roman" w:cs="Times New Roman"/>
          <w:w w:val="103"/>
          <w:sz w:val="28"/>
          <w:szCs w:val="28"/>
        </w:rPr>
        <w:t>о</w:t>
      </w:r>
      <w:r w:rsidRPr="00F963E5">
        <w:rPr>
          <w:rFonts w:ascii="Times New Roman" w:hAnsi="Times New Roman" w:cs="Times New Roman"/>
          <w:spacing w:val="-8"/>
          <w:sz w:val="28"/>
          <w:szCs w:val="28"/>
        </w:rPr>
        <w:t xml:space="preserve"> </w:t>
      </w:r>
      <w:r w:rsidRPr="00F963E5">
        <w:rPr>
          <w:rFonts w:ascii="Times New Roman" w:hAnsi="Times New Roman" w:cs="Times New Roman"/>
          <w:spacing w:val="-1"/>
          <w:w w:val="106"/>
          <w:sz w:val="28"/>
          <w:szCs w:val="28"/>
        </w:rPr>
        <w:t>п</w:t>
      </w:r>
      <w:r w:rsidRPr="00F963E5">
        <w:rPr>
          <w:rFonts w:ascii="Times New Roman" w:hAnsi="Times New Roman" w:cs="Times New Roman"/>
          <w:spacing w:val="-1"/>
          <w:w w:val="107"/>
          <w:sz w:val="28"/>
          <w:szCs w:val="28"/>
        </w:rPr>
        <w:t>р</w:t>
      </w:r>
      <w:r w:rsidRPr="00F963E5">
        <w:rPr>
          <w:rFonts w:ascii="Times New Roman" w:hAnsi="Times New Roman" w:cs="Times New Roman"/>
          <w:spacing w:val="-2"/>
          <w:w w:val="103"/>
          <w:sz w:val="28"/>
          <w:szCs w:val="28"/>
        </w:rPr>
        <w:t>о</w:t>
      </w:r>
      <w:r w:rsidRPr="00F963E5">
        <w:rPr>
          <w:rFonts w:ascii="Times New Roman" w:hAnsi="Times New Roman" w:cs="Times New Roman"/>
          <w:spacing w:val="-1"/>
          <w:w w:val="103"/>
          <w:sz w:val="28"/>
          <w:szCs w:val="28"/>
        </w:rPr>
        <w:t>д</w:t>
      </w:r>
      <w:r w:rsidRPr="00F963E5">
        <w:rPr>
          <w:rFonts w:ascii="Times New Roman" w:hAnsi="Times New Roman" w:cs="Times New Roman"/>
          <w:spacing w:val="-1"/>
          <w:w w:val="105"/>
          <w:sz w:val="28"/>
          <w:szCs w:val="28"/>
        </w:rPr>
        <w:t>а</w:t>
      </w:r>
      <w:r w:rsidRPr="00F963E5">
        <w:rPr>
          <w:rFonts w:ascii="Times New Roman" w:hAnsi="Times New Roman" w:cs="Times New Roman"/>
          <w:spacing w:val="-1"/>
          <w:w w:val="107"/>
          <w:sz w:val="28"/>
          <w:szCs w:val="28"/>
        </w:rPr>
        <w:t>ж</w:t>
      </w:r>
      <w:r w:rsidRPr="00F963E5">
        <w:rPr>
          <w:rFonts w:ascii="Times New Roman" w:hAnsi="Times New Roman" w:cs="Times New Roman"/>
          <w:spacing w:val="-1"/>
          <w:w w:val="105"/>
          <w:sz w:val="28"/>
          <w:szCs w:val="28"/>
        </w:rPr>
        <w:t>а</w:t>
      </w:r>
      <w:r w:rsidRPr="00F963E5">
        <w:rPr>
          <w:rFonts w:ascii="Times New Roman" w:hAnsi="Times New Roman" w:cs="Times New Roman"/>
          <w:w w:val="105"/>
          <w:sz w:val="28"/>
          <w:szCs w:val="28"/>
        </w:rPr>
        <w:t>м</w:t>
      </w:r>
      <w:r w:rsidRPr="00F963E5">
        <w:rPr>
          <w:rFonts w:ascii="Times New Roman" w:hAnsi="Times New Roman" w:cs="Times New Roman"/>
          <w:spacing w:val="-5"/>
          <w:sz w:val="28"/>
          <w:szCs w:val="28"/>
        </w:rPr>
        <w:t xml:space="preserve"> </w:t>
      </w:r>
      <w:r w:rsidRPr="00F963E5">
        <w:rPr>
          <w:rFonts w:ascii="Times New Roman" w:hAnsi="Times New Roman" w:cs="Times New Roman"/>
          <w:spacing w:val="-1"/>
          <w:w w:val="111"/>
          <w:sz w:val="28"/>
          <w:szCs w:val="28"/>
        </w:rPr>
        <w:t>П</w:t>
      </w:r>
      <w:r w:rsidRPr="00F963E5">
        <w:rPr>
          <w:rFonts w:ascii="Times New Roman" w:hAnsi="Times New Roman" w:cs="Times New Roman"/>
          <w:spacing w:val="-1"/>
          <w:w w:val="102"/>
          <w:sz w:val="28"/>
          <w:szCs w:val="28"/>
        </w:rPr>
        <w:t>е</w:t>
      </w:r>
      <w:r w:rsidRPr="00F963E5">
        <w:rPr>
          <w:rFonts w:ascii="Times New Roman" w:hAnsi="Times New Roman" w:cs="Times New Roman"/>
          <w:spacing w:val="-2"/>
          <w:w w:val="106"/>
          <w:sz w:val="28"/>
          <w:szCs w:val="28"/>
        </w:rPr>
        <w:t>т</w:t>
      </w:r>
      <w:r w:rsidRPr="00F963E5">
        <w:rPr>
          <w:rFonts w:ascii="Times New Roman" w:hAnsi="Times New Roman" w:cs="Times New Roman"/>
          <w:spacing w:val="-1"/>
          <w:w w:val="107"/>
          <w:sz w:val="28"/>
          <w:szCs w:val="28"/>
        </w:rPr>
        <w:t>р</w:t>
      </w:r>
      <w:r w:rsidRPr="00F963E5">
        <w:rPr>
          <w:rFonts w:ascii="Times New Roman" w:hAnsi="Times New Roman" w:cs="Times New Roman"/>
          <w:spacing w:val="-2"/>
          <w:w w:val="103"/>
          <w:sz w:val="28"/>
          <w:szCs w:val="28"/>
        </w:rPr>
        <w:t>о</w:t>
      </w:r>
      <w:r w:rsidRPr="00F963E5">
        <w:rPr>
          <w:rFonts w:ascii="Times New Roman" w:hAnsi="Times New Roman" w:cs="Times New Roman"/>
          <w:w w:val="107"/>
          <w:sz w:val="28"/>
          <w:szCs w:val="28"/>
        </w:rPr>
        <w:t>в</w:t>
      </w:r>
      <w:r w:rsidRPr="00F963E5">
        <w:rPr>
          <w:rFonts w:ascii="Times New Roman" w:hAnsi="Times New Roman" w:cs="Times New Roman"/>
          <w:w w:val="105"/>
          <w:sz w:val="28"/>
          <w:szCs w:val="28"/>
        </w:rPr>
        <w:t>у</w:t>
      </w:r>
      <w:r w:rsidRPr="00F963E5">
        <w:rPr>
          <w:rFonts w:ascii="Times New Roman" w:hAnsi="Times New Roman" w:cs="Times New Roman"/>
          <w:sz w:val="28"/>
          <w:szCs w:val="28"/>
        </w:rPr>
        <w:t xml:space="preserve"> </w:t>
      </w:r>
      <w:r w:rsidRPr="00F963E5">
        <w:rPr>
          <w:rFonts w:ascii="Times New Roman" w:hAnsi="Times New Roman" w:cs="Times New Roman"/>
          <w:w w:val="111"/>
          <w:sz w:val="28"/>
          <w:szCs w:val="28"/>
        </w:rPr>
        <w:t>С</w:t>
      </w:r>
      <w:r w:rsidRPr="00F963E5">
        <w:rPr>
          <w:rFonts w:ascii="Times New Roman" w:hAnsi="Times New Roman" w:cs="Times New Roman"/>
          <w:w w:val="91"/>
          <w:sz w:val="28"/>
          <w:szCs w:val="28"/>
        </w:rPr>
        <w:t>.</w:t>
      </w:r>
      <w:r w:rsidRPr="00F963E5">
        <w:rPr>
          <w:rFonts w:ascii="Times New Roman" w:hAnsi="Times New Roman" w:cs="Times New Roman"/>
          <w:spacing w:val="-1"/>
          <w:w w:val="111"/>
          <w:sz w:val="28"/>
          <w:szCs w:val="28"/>
        </w:rPr>
        <w:t>П</w:t>
      </w:r>
      <w:r w:rsidRPr="00F963E5">
        <w:rPr>
          <w:rFonts w:ascii="Times New Roman" w:hAnsi="Times New Roman" w:cs="Times New Roman"/>
          <w:w w:val="91"/>
          <w:sz w:val="28"/>
          <w:szCs w:val="28"/>
        </w:rPr>
        <w:t>.</w:t>
      </w:r>
      <w:r w:rsidRPr="00F963E5">
        <w:rPr>
          <w:rFonts w:ascii="Times New Roman" w:hAnsi="Times New Roman" w:cs="Times New Roman"/>
          <w:spacing w:val="-4"/>
          <w:sz w:val="28"/>
          <w:szCs w:val="28"/>
        </w:rPr>
        <w:t xml:space="preserve"> </w:t>
      </w:r>
      <w:r w:rsidRPr="00F963E5">
        <w:rPr>
          <w:rFonts w:ascii="Times New Roman" w:hAnsi="Times New Roman" w:cs="Times New Roman"/>
          <w:w w:val="107"/>
          <w:sz w:val="28"/>
          <w:szCs w:val="28"/>
        </w:rPr>
        <w:t>в</w:t>
      </w:r>
      <w:r w:rsidRPr="00F963E5">
        <w:rPr>
          <w:rFonts w:ascii="Times New Roman" w:hAnsi="Times New Roman" w:cs="Times New Roman"/>
          <w:spacing w:val="-5"/>
          <w:sz w:val="28"/>
          <w:szCs w:val="28"/>
        </w:rPr>
        <w:t xml:space="preserve"> </w:t>
      </w:r>
      <w:r w:rsidRPr="00F963E5">
        <w:rPr>
          <w:rFonts w:ascii="Times New Roman" w:hAnsi="Times New Roman" w:cs="Times New Roman"/>
          <w:w w:val="103"/>
          <w:sz w:val="28"/>
          <w:szCs w:val="28"/>
        </w:rPr>
        <w:t>с</w:t>
      </w:r>
      <w:r w:rsidRPr="00F963E5">
        <w:rPr>
          <w:rFonts w:ascii="Times New Roman" w:hAnsi="Times New Roman" w:cs="Times New Roman"/>
          <w:spacing w:val="-1"/>
          <w:w w:val="105"/>
          <w:sz w:val="28"/>
          <w:szCs w:val="28"/>
        </w:rPr>
        <w:t>а</w:t>
      </w:r>
      <w:r w:rsidRPr="00F963E5">
        <w:rPr>
          <w:rFonts w:ascii="Times New Roman" w:hAnsi="Times New Roman" w:cs="Times New Roman"/>
          <w:w w:val="107"/>
          <w:sz w:val="28"/>
          <w:szCs w:val="28"/>
        </w:rPr>
        <w:t>н</w:t>
      </w:r>
      <w:r w:rsidRPr="00F963E5">
        <w:rPr>
          <w:rFonts w:ascii="Times New Roman" w:hAnsi="Times New Roman" w:cs="Times New Roman"/>
          <w:w w:val="105"/>
          <w:sz w:val="28"/>
          <w:szCs w:val="28"/>
        </w:rPr>
        <w:t>а</w:t>
      </w:r>
      <w:r w:rsidRPr="00F963E5">
        <w:rPr>
          <w:rFonts w:ascii="Times New Roman" w:hAnsi="Times New Roman" w:cs="Times New Roman"/>
          <w:spacing w:val="-1"/>
          <w:w w:val="106"/>
          <w:sz w:val="28"/>
          <w:szCs w:val="28"/>
        </w:rPr>
        <w:t>т</w:t>
      </w:r>
      <w:r w:rsidRPr="00F963E5">
        <w:rPr>
          <w:rFonts w:ascii="Times New Roman" w:hAnsi="Times New Roman" w:cs="Times New Roman"/>
          <w:w w:val="103"/>
          <w:sz w:val="28"/>
          <w:szCs w:val="28"/>
        </w:rPr>
        <w:t>о</w:t>
      </w:r>
      <w:r w:rsidRPr="00F963E5">
        <w:rPr>
          <w:rFonts w:ascii="Times New Roman" w:hAnsi="Times New Roman" w:cs="Times New Roman"/>
          <w:spacing w:val="-1"/>
          <w:w w:val="107"/>
          <w:sz w:val="28"/>
          <w:szCs w:val="28"/>
        </w:rPr>
        <w:t>р</w:t>
      </w:r>
      <w:r w:rsidRPr="00F963E5">
        <w:rPr>
          <w:rFonts w:ascii="Times New Roman" w:hAnsi="Times New Roman" w:cs="Times New Roman"/>
          <w:w w:val="109"/>
          <w:sz w:val="28"/>
          <w:szCs w:val="28"/>
        </w:rPr>
        <w:t>и</w:t>
      </w:r>
      <w:r w:rsidRPr="00F963E5">
        <w:rPr>
          <w:rFonts w:ascii="Times New Roman" w:hAnsi="Times New Roman" w:cs="Times New Roman"/>
          <w:spacing w:val="-1"/>
          <w:w w:val="109"/>
          <w:sz w:val="28"/>
          <w:szCs w:val="28"/>
        </w:rPr>
        <w:t>й</w:t>
      </w:r>
      <w:r w:rsidRPr="00F963E5">
        <w:rPr>
          <w:rFonts w:ascii="Times New Roman" w:hAnsi="Times New Roman" w:cs="Times New Roman"/>
          <w:w w:val="90"/>
          <w:sz w:val="28"/>
          <w:szCs w:val="28"/>
        </w:rPr>
        <w:t>,</w:t>
      </w:r>
      <w:r w:rsidRPr="00F963E5">
        <w:rPr>
          <w:rFonts w:ascii="Times New Roman" w:hAnsi="Times New Roman" w:cs="Times New Roman"/>
          <w:spacing w:val="-4"/>
          <w:sz w:val="28"/>
          <w:szCs w:val="28"/>
        </w:rPr>
        <w:t xml:space="preserve"> </w:t>
      </w:r>
      <w:r w:rsidRPr="00F963E5">
        <w:rPr>
          <w:rFonts w:ascii="Times New Roman" w:hAnsi="Times New Roman" w:cs="Times New Roman"/>
          <w:w w:val="107"/>
          <w:sz w:val="28"/>
          <w:szCs w:val="28"/>
        </w:rPr>
        <w:t>р</w:t>
      </w:r>
      <w:r w:rsidRPr="00F963E5">
        <w:rPr>
          <w:rFonts w:ascii="Times New Roman" w:hAnsi="Times New Roman" w:cs="Times New Roman"/>
          <w:spacing w:val="-1"/>
          <w:w w:val="105"/>
          <w:sz w:val="28"/>
          <w:szCs w:val="28"/>
        </w:rPr>
        <w:t>а</w:t>
      </w:r>
      <w:r w:rsidRPr="00F963E5">
        <w:rPr>
          <w:rFonts w:ascii="Times New Roman" w:hAnsi="Times New Roman" w:cs="Times New Roman"/>
          <w:w w:val="103"/>
          <w:sz w:val="28"/>
          <w:szCs w:val="28"/>
        </w:rPr>
        <w:t>с</w:t>
      </w:r>
      <w:r w:rsidRPr="00F963E5">
        <w:rPr>
          <w:rFonts w:ascii="Times New Roman" w:hAnsi="Times New Roman" w:cs="Times New Roman"/>
          <w:spacing w:val="-1"/>
          <w:w w:val="106"/>
          <w:sz w:val="28"/>
          <w:szCs w:val="28"/>
        </w:rPr>
        <w:t>п</w:t>
      </w:r>
      <w:r w:rsidRPr="00F963E5">
        <w:rPr>
          <w:rFonts w:ascii="Times New Roman" w:hAnsi="Times New Roman" w:cs="Times New Roman"/>
          <w:w w:val="104"/>
          <w:sz w:val="28"/>
          <w:szCs w:val="28"/>
        </w:rPr>
        <w:t>о</w:t>
      </w:r>
      <w:r w:rsidRPr="00F963E5">
        <w:rPr>
          <w:rFonts w:ascii="Times New Roman" w:hAnsi="Times New Roman" w:cs="Times New Roman"/>
          <w:w w:val="110"/>
          <w:sz w:val="28"/>
          <w:szCs w:val="28"/>
        </w:rPr>
        <w:t>л</w:t>
      </w:r>
      <w:r w:rsidRPr="00F963E5">
        <w:rPr>
          <w:rFonts w:ascii="Times New Roman" w:hAnsi="Times New Roman" w:cs="Times New Roman"/>
          <w:spacing w:val="-1"/>
          <w:w w:val="104"/>
          <w:sz w:val="28"/>
          <w:szCs w:val="28"/>
        </w:rPr>
        <w:t>о</w:t>
      </w:r>
      <w:r w:rsidRPr="00F963E5">
        <w:rPr>
          <w:rFonts w:ascii="Times New Roman" w:hAnsi="Times New Roman" w:cs="Times New Roman"/>
          <w:w w:val="107"/>
          <w:sz w:val="28"/>
          <w:szCs w:val="28"/>
        </w:rPr>
        <w:t>ж</w:t>
      </w:r>
      <w:r w:rsidRPr="00F963E5">
        <w:rPr>
          <w:rFonts w:ascii="Times New Roman" w:hAnsi="Times New Roman" w:cs="Times New Roman"/>
          <w:spacing w:val="-1"/>
          <w:w w:val="102"/>
          <w:sz w:val="28"/>
          <w:szCs w:val="28"/>
        </w:rPr>
        <w:t>е</w:t>
      </w:r>
      <w:r w:rsidRPr="00F963E5">
        <w:rPr>
          <w:rFonts w:ascii="Times New Roman" w:hAnsi="Times New Roman" w:cs="Times New Roman"/>
          <w:w w:val="107"/>
          <w:sz w:val="28"/>
          <w:szCs w:val="28"/>
        </w:rPr>
        <w:t>н</w:t>
      </w:r>
      <w:r w:rsidRPr="00F963E5">
        <w:rPr>
          <w:rFonts w:ascii="Times New Roman" w:hAnsi="Times New Roman" w:cs="Times New Roman"/>
          <w:spacing w:val="-1"/>
          <w:w w:val="107"/>
          <w:sz w:val="28"/>
          <w:szCs w:val="28"/>
        </w:rPr>
        <w:t>н</w:t>
      </w:r>
      <w:r w:rsidRPr="00F963E5">
        <w:rPr>
          <w:rFonts w:ascii="Times New Roman" w:hAnsi="Times New Roman" w:cs="Times New Roman"/>
          <w:w w:val="106"/>
          <w:sz w:val="28"/>
          <w:szCs w:val="28"/>
        </w:rPr>
        <w:t>ы</w:t>
      </w:r>
      <w:r w:rsidRPr="00F963E5">
        <w:rPr>
          <w:rFonts w:ascii="Times New Roman" w:hAnsi="Times New Roman" w:cs="Times New Roman"/>
          <w:w w:val="109"/>
          <w:sz w:val="28"/>
          <w:szCs w:val="28"/>
        </w:rPr>
        <w:t>й</w:t>
      </w:r>
      <w:r w:rsidRPr="00F963E5">
        <w:rPr>
          <w:rFonts w:ascii="Times New Roman" w:hAnsi="Times New Roman" w:cs="Times New Roman"/>
          <w:spacing w:val="-4"/>
          <w:sz w:val="28"/>
          <w:szCs w:val="28"/>
        </w:rPr>
        <w:t xml:space="preserve"> </w:t>
      </w:r>
      <w:r w:rsidRPr="00F963E5">
        <w:rPr>
          <w:rFonts w:ascii="Times New Roman" w:hAnsi="Times New Roman" w:cs="Times New Roman"/>
          <w:spacing w:val="-1"/>
          <w:w w:val="107"/>
          <w:sz w:val="28"/>
          <w:szCs w:val="28"/>
        </w:rPr>
        <w:t>н</w:t>
      </w:r>
      <w:r w:rsidRPr="00F963E5">
        <w:rPr>
          <w:rFonts w:ascii="Times New Roman" w:hAnsi="Times New Roman" w:cs="Times New Roman"/>
          <w:w w:val="105"/>
          <w:sz w:val="28"/>
          <w:szCs w:val="28"/>
        </w:rPr>
        <w:t>а</w:t>
      </w:r>
      <w:r w:rsidRPr="00F963E5">
        <w:rPr>
          <w:rFonts w:ascii="Times New Roman" w:hAnsi="Times New Roman" w:cs="Times New Roman"/>
          <w:spacing w:val="-5"/>
          <w:sz w:val="28"/>
          <w:szCs w:val="28"/>
        </w:rPr>
        <w:t xml:space="preserve"> </w:t>
      </w:r>
      <w:r w:rsidRPr="00F963E5">
        <w:rPr>
          <w:rFonts w:ascii="Times New Roman" w:hAnsi="Times New Roman" w:cs="Times New Roman"/>
          <w:spacing w:val="-1"/>
          <w:w w:val="106"/>
          <w:sz w:val="28"/>
          <w:szCs w:val="28"/>
        </w:rPr>
        <w:t>т</w:t>
      </w:r>
      <w:r w:rsidRPr="00F963E5">
        <w:rPr>
          <w:rFonts w:ascii="Times New Roman" w:hAnsi="Times New Roman" w:cs="Times New Roman"/>
          <w:w w:val="102"/>
          <w:sz w:val="28"/>
          <w:szCs w:val="28"/>
        </w:rPr>
        <w:t>е</w:t>
      </w:r>
      <w:r w:rsidRPr="00F963E5">
        <w:rPr>
          <w:rFonts w:ascii="Times New Roman" w:hAnsi="Times New Roman" w:cs="Times New Roman"/>
          <w:w w:val="107"/>
          <w:sz w:val="28"/>
          <w:szCs w:val="28"/>
        </w:rPr>
        <w:t>р</w:t>
      </w:r>
      <w:r w:rsidRPr="00F963E5">
        <w:rPr>
          <w:rFonts w:ascii="Times New Roman" w:hAnsi="Times New Roman" w:cs="Times New Roman"/>
          <w:spacing w:val="-1"/>
          <w:w w:val="107"/>
          <w:sz w:val="28"/>
          <w:szCs w:val="28"/>
        </w:rPr>
        <w:t>р</w:t>
      </w:r>
      <w:r w:rsidRPr="00F963E5">
        <w:rPr>
          <w:rFonts w:ascii="Times New Roman" w:hAnsi="Times New Roman" w:cs="Times New Roman"/>
          <w:w w:val="109"/>
          <w:sz w:val="28"/>
          <w:szCs w:val="28"/>
        </w:rPr>
        <w:t>и</w:t>
      </w:r>
      <w:r w:rsidRPr="00F963E5">
        <w:rPr>
          <w:rFonts w:ascii="Times New Roman" w:hAnsi="Times New Roman" w:cs="Times New Roman"/>
          <w:spacing w:val="-1"/>
          <w:w w:val="106"/>
          <w:sz w:val="28"/>
          <w:szCs w:val="28"/>
        </w:rPr>
        <w:t>т</w:t>
      </w:r>
      <w:r w:rsidRPr="00F963E5">
        <w:rPr>
          <w:rFonts w:ascii="Times New Roman" w:hAnsi="Times New Roman" w:cs="Times New Roman"/>
          <w:w w:val="103"/>
          <w:sz w:val="28"/>
          <w:szCs w:val="28"/>
        </w:rPr>
        <w:t>о</w:t>
      </w:r>
      <w:r w:rsidRPr="00F963E5">
        <w:rPr>
          <w:rFonts w:ascii="Times New Roman" w:hAnsi="Times New Roman" w:cs="Times New Roman"/>
          <w:w w:val="107"/>
          <w:sz w:val="28"/>
          <w:szCs w:val="28"/>
        </w:rPr>
        <w:t>р</w:t>
      </w:r>
      <w:r w:rsidRPr="00F963E5">
        <w:rPr>
          <w:rFonts w:ascii="Times New Roman" w:hAnsi="Times New Roman" w:cs="Times New Roman"/>
          <w:spacing w:val="-1"/>
          <w:w w:val="109"/>
          <w:sz w:val="28"/>
          <w:szCs w:val="28"/>
        </w:rPr>
        <w:t>и</w:t>
      </w:r>
      <w:r w:rsidRPr="00F963E5">
        <w:rPr>
          <w:rFonts w:ascii="Times New Roman" w:hAnsi="Times New Roman" w:cs="Times New Roman"/>
          <w:w w:val="109"/>
          <w:sz w:val="28"/>
          <w:szCs w:val="28"/>
        </w:rPr>
        <w:t>и</w:t>
      </w:r>
      <w:r w:rsidRPr="00F963E5">
        <w:rPr>
          <w:rFonts w:ascii="Times New Roman" w:hAnsi="Times New Roman" w:cs="Times New Roman"/>
          <w:spacing w:val="-4"/>
          <w:sz w:val="28"/>
          <w:szCs w:val="28"/>
        </w:rPr>
        <w:t xml:space="preserve"> </w:t>
      </w:r>
      <w:r w:rsidRPr="00F963E5">
        <w:rPr>
          <w:rFonts w:ascii="Times New Roman" w:hAnsi="Times New Roman" w:cs="Times New Roman"/>
          <w:spacing w:val="-1"/>
          <w:w w:val="121"/>
          <w:sz w:val="28"/>
          <w:szCs w:val="28"/>
        </w:rPr>
        <w:t>Р</w:t>
      </w:r>
      <w:r w:rsidRPr="00F963E5">
        <w:rPr>
          <w:rFonts w:ascii="Times New Roman" w:hAnsi="Times New Roman" w:cs="Times New Roman"/>
          <w:w w:val="103"/>
          <w:sz w:val="28"/>
          <w:szCs w:val="28"/>
        </w:rPr>
        <w:t>о</w:t>
      </w:r>
      <w:r w:rsidRPr="00F963E5">
        <w:rPr>
          <w:rFonts w:ascii="Times New Roman" w:hAnsi="Times New Roman" w:cs="Times New Roman"/>
          <w:spacing w:val="-1"/>
          <w:w w:val="103"/>
          <w:sz w:val="28"/>
          <w:szCs w:val="28"/>
        </w:rPr>
        <w:t>с</w:t>
      </w:r>
      <w:r w:rsidRPr="00F963E5">
        <w:rPr>
          <w:rFonts w:ascii="Times New Roman" w:hAnsi="Times New Roman" w:cs="Times New Roman"/>
          <w:w w:val="103"/>
          <w:sz w:val="28"/>
          <w:szCs w:val="28"/>
        </w:rPr>
        <w:t>с</w:t>
      </w:r>
      <w:r w:rsidRPr="00F963E5">
        <w:rPr>
          <w:rFonts w:ascii="Times New Roman" w:hAnsi="Times New Roman" w:cs="Times New Roman"/>
          <w:w w:val="109"/>
          <w:sz w:val="28"/>
          <w:szCs w:val="28"/>
        </w:rPr>
        <w:t>и</w:t>
      </w:r>
      <w:r w:rsidRPr="00F963E5">
        <w:rPr>
          <w:rFonts w:ascii="Times New Roman" w:hAnsi="Times New Roman" w:cs="Times New Roman"/>
          <w:spacing w:val="-1"/>
          <w:w w:val="109"/>
          <w:sz w:val="28"/>
          <w:szCs w:val="28"/>
        </w:rPr>
        <w:t>и</w:t>
      </w:r>
      <w:r w:rsidRPr="00F963E5">
        <w:rPr>
          <w:rFonts w:ascii="Times New Roman" w:hAnsi="Times New Roman" w:cs="Times New Roman"/>
          <w:w w:val="91"/>
          <w:sz w:val="28"/>
          <w:szCs w:val="28"/>
        </w:rPr>
        <w:t>.</w:t>
      </w:r>
      <w:r w:rsidRPr="00F963E5">
        <w:rPr>
          <w:rFonts w:ascii="Times New Roman" w:hAnsi="Times New Roman" w:cs="Times New Roman"/>
          <w:spacing w:val="-4"/>
          <w:sz w:val="28"/>
          <w:szCs w:val="28"/>
        </w:rPr>
        <w:t xml:space="preserve"> </w:t>
      </w:r>
      <w:r w:rsidRPr="00F963E5">
        <w:rPr>
          <w:rFonts w:ascii="Times New Roman" w:hAnsi="Times New Roman" w:cs="Times New Roman"/>
          <w:spacing w:val="-1"/>
          <w:w w:val="111"/>
          <w:sz w:val="28"/>
          <w:szCs w:val="28"/>
        </w:rPr>
        <w:t>С</w:t>
      </w:r>
      <w:r w:rsidRPr="00F963E5">
        <w:rPr>
          <w:rFonts w:ascii="Times New Roman" w:hAnsi="Times New Roman" w:cs="Times New Roman"/>
          <w:w w:val="106"/>
          <w:sz w:val="28"/>
          <w:szCs w:val="28"/>
        </w:rPr>
        <w:t>т</w:t>
      </w:r>
      <w:r w:rsidRPr="00F963E5">
        <w:rPr>
          <w:rFonts w:ascii="Times New Roman" w:hAnsi="Times New Roman" w:cs="Times New Roman"/>
          <w:w w:val="103"/>
          <w:sz w:val="28"/>
          <w:szCs w:val="28"/>
        </w:rPr>
        <w:t>о</w:t>
      </w:r>
      <w:r w:rsidRPr="00F963E5">
        <w:rPr>
          <w:rFonts w:ascii="Times New Roman" w:hAnsi="Times New Roman" w:cs="Times New Roman"/>
          <w:spacing w:val="-2"/>
          <w:w w:val="109"/>
          <w:sz w:val="28"/>
          <w:szCs w:val="28"/>
        </w:rPr>
        <w:t>и</w:t>
      </w:r>
      <w:r w:rsidRPr="00F963E5">
        <w:rPr>
          <w:rFonts w:ascii="Times New Roman" w:hAnsi="Times New Roman" w:cs="Times New Roman"/>
          <w:w w:val="105"/>
          <w:sz w:val="28"/>
          <w:szCs w:val="28"/>
        </w:rPr>
        <w:t>м</w:t>
      </w:r>
      <w:r w:rsidRPr="00F963E5">
        <w:rPr>
          <w:rFonts w:ascii="Times New Roman" w:hAnsi="Times New Roman" w:cs="Times New Roman"/>
          <w:w w:val="103"/>
          <w:sz w:val="28"/>
          <w:szCs w:val="28"/>
        </w:rPr>
        <w:t>ос</w:t>
      </w:r>
      <w:r w:rsidRPr="00F963E5">
        <w:rPr>
          <w:rFonts w:ascii="Times New Roman" w:hAnsi="Times New Roman" w:cs="Times New Roman"/>
          <w:w w:val="106"/>
          <w:sz w:val="28"/>
          <w:szCs w:val="28"/>
        </w:rPr>
        <w:t>т</w:t>
      </w:r>
      <w:r w:rsidRPr="00F963E5">
        <w:rPr>
          <w:rFonts w:ascii="Times New Roman" w:hAnsi="Times New Roman" w:cs="Times New Roman"/>
          <w:w w:val="105"/>
          <w:sz w:val="28"/>
          <w:szCs w:val="28"/>
        </w:rPr>
        <w:t>ь</w:t>
      </w:r>
      <w:r w:rsidRPr="00F963E5">
        <w:rPr>
          <w:rFonts w:ascii="Times New Roman" w:hAnsi="Times New Roman" w:cs="Times New Roman"/>
          <w:spacing w:val="1"/>
          <w:sz w:val="28"/>
          <w:szCs w:val="28"/>
        </w:rPr>
        <w:t xml:space="preserve"> </w:t>
      </w:r>
      <w:r w:rsidRPr="00F963E5">
        <w:rPr>
          <w:rFonts w:ascii="Times New Roman" w:hAnsi="Times New Roman" w:cs="Times New Roman"/>
          <w:w w:val="106"/>
          <w:sz w:val="28"/>
          <w:szCs w:val="28"/>
        </w:rPr>
        <w:t>п</w:t>
      </w:r>
      <w:r w:rsidRPr="00F963E5">
        <w:rPr>
          <w:rFonts w:ascii="Times New Roman" w:hAnsi="Times New Roman" w:cs="Times New Roman"/>
          <w:w w:val="105"/>
          <w:sz w:val="28"/>
          <w:szCs w:val="28"/>
        </w:rPr>
        <w:t>у</w:t>
      </w:r>
      <w:r w:rsidRPr="00F963E5">
        <w:rPr>
          <w:rFonts w:ascii="Times New Roman" w:hAnsi="Times New Roman" w:cs="Times New Roman"/>
          <w:w w:val="106"/>
          <w:sz w:val="28"/>
          <w:szCs w:val="28"/>
        </w:rPr>
        <w:t>т</w:t>
      </w:r>
      <w:r w:rsidRPr="00F963E5">
        <w:rPr>
          <w:rFonts w:ascii="Times New Roman" w:hAnsi="Times New Roman" w:cs="Times New Roman"/>
          <w:w w:val="102"/>
          <w:sz w:val="28"/>
          <w:szCs w:val="28"/>
        </w:rPr>
        <w:t>е</w:t>
      </w:r>
      <w:r w:rsidRPr="00F963E5">
        <w:rPr>
          <w:rFonts w:ascii="Times New Roman" w:hAnsi="Times New Roman" w:cs="Times New Roman"/>
          <w:w w:val="107"/>
          <w:sz w:val="28"/>
          <w:szCs w:val="28"/>
        </w:rPr>
        <w:t>в</w:t>
      </w:r>
      <w:r w:rsidRPr="00F963E5">
        <w:rPr>
          <w:rFonts w:ascii="Times New Roman" w:hAnsi="Times New Roman" w:cs="Times New Roman"/>
          <w:w w:val="109"/>
          <w:sz w:val="28"/>
          <w:szCs w:val="28"/>
        </w:rPr>
        <w:t>ки</w:t>
      </w:r>
      <w:r w:rsidRPr="00F963E5">
        <w:rPr>
          <w:rFonts w:ascii="Times New Roman" w:hAnsi="Times New Roman" w:cs="Times New Roman"/>
          <w:spacing w:val="1"/>
          <w:sz w:val="28"/>
          <w:szCs w:val="28"/>
        </w:rPr>
        <w:t xml:space="preserve"> </w:t>
      </w:r>
      <w:r w:rsidRPr="00F963E5">
        <w:rPr>
          <w:rFonts w:ascii="Times New Roman" w:hAnsi="Times New Roman" w:cs="Times New Roman"/>
          <w:w w:val="103"/>
          <w:sz w:val="28"/>
          <w:szCs w:val="28"/>
        </w:rPr>
        <w:t>сос</w:t>
      </w:r>
      <w:r w:rsidRPr="00F963E5">
        <w:rPr>
          <w:rFonts w:ascii="Times New Roman" w:hAnsi="Times New Roman" w:cs="Times New Roman"/>
          <w:w w:val="106"/>
          <w:sz w:val="28"/>
          <w:szCs w:val="28"/>
        </w:rPr>
        <w:t>т</w:t>
      </w:r>
      <w:r w:rsidRPr="00F963E5">
        <w:rPr>
          <w:rFonts w:ascii="Times New Roman" w:hAnsi="Times New Roman" w:cs="Times New Roman"/>
          <w:w w:val="105"/>
          <w:sz w:val="28"/>
          <w:szCs w:val="28"/>
        </w:rPr>
        <w:t>а</w:t>
      </w:r>
      <w:r w:rsidRPr="00F963E5">
        <w:rPr>
          <w:rFonts w:ascii="Times New Roman" w:hAnsi="Times New Roman" w:cs="Times New Roman"/>
          <w:w w:val="107"/>
          <w:sz w:val="28"/>
          <w:szCs w:val="28"/>
        </w:rPr>
        <w:t>в</w:t>
      </w:r>
      <w:r w:rsidRPr="00F963E5">
        <w:rPr>
          <w:rFonts w:ascii="Times New Roman" w:hAnsi="Times New Roman" w:cs="Times New Roman"/>
          <w:w w:val="110"/>
          <w:sz w:val="28"/>
          <w:szCs w:val="28"/>
        </w:rPr>
        <w:t>л</w:t>
      </w:r>
      <w:r w:rsidRPr="00F963E5">
        <w:rPr>
          <w:rFonts w:ascii="Times New Roman" w:hAnsi="Times New Roman" w:cs="Times New Roman"/>
          <w:w w:val="116"/>
          <w:sz w:val="28"/>
          <w:szCs w:val="28"/>
        </w:rPr>
        <w:t>я</w:t>
      </w:r>
      <w:r w:rsidRPr="00F963E5">
        <w:rPr>
          <w:rFonts w:ascii="Times New Roman" w:hAnsi="Times New Roman" w:cs="Times New Roman"/>
          <w:w w:val="102"/>
          <w:sz w:val="28"/>
          <w:szCs w:val="28"/>
        </w:rPr>
        <w:t>е</w:t>
      </w:r>
      <w:r w:rsidRPr="00F963E5">
        <w:rPr>
          <w:rFonts w:ascii="Times New Roman" w:hAnsi="Times New Roman" w:cs="Times New Roman"/>
          <w:w w:val="106"/>
          <w:sz w:val="28"/>
          <w:szCs w:val="28"/>
        </w:rPr>
        <w:t>т</w:t>
      </w:r>
      <w:r w:rsidRPr="00F963E5">
        <w:rPr>
          <w:rFonts w:ascii="Times New Roman" w:hAnsi="Times New Roman" w:cs="Times New Roman"/>
          <w:spacing w:val="1"/>
          <w:sz w:val="28"/>
          <w:szCs w:val="28"/>
        </w:rPr>
        <w:t xml:space="preserve"> </w:t>
      </w:r>
      <w:r w:rsidRPr="00F963E5">
        <w:rPr>
          <w:rFonts w:ascii="Times New Roman" w:hAnsi="Times New Roman" w:cs="Times New Roman"/>
          <w:w w:val="105"/>
          <w:sz w:val="28"/>
          <w:szCs w:val="28"/>
        </w:rPr>
        <w:t>4</w:t>
      </w:r>
      <w:r w:rsidRPr="00F963E5">
        <w:rPr>
          <w:rFonts w:ascii="Times New Roman" w:hAnsi="Times New Roman" w:cs="Times New Roman"/>
          <w:spacing w:val="27"/>
          <w:w w:val="105"/>
          <w:sz w:val="28"/>
          <w:szCs w:val="28"/>
        </w:rPr>
        <w:t>75</w:t>
      </w:r>
      <w:r w:rsidRPr="00F963E5">
        <w:rPr>
          <w:rFonts w:ascii="Times New Roman" w:hAnsi="Times New Roman" w:cs="Times New Roman"/>
          <w:w w:val="105"/>
          <w:sz w:val="28"/>
          <w:szCs w:val="28"/>
        </w:rPr>
        <w:t>00</w:t>
      </w:r>
      <w:r w:rsidRPr="00F963E5">
        <w:rPr>
          <w:rFonts w:ascii="Times New Roman" w:hAnsi="Times New Roman" w:cs="Times New Roman"/>
          <w:spacing w:val="1"/>
          <w:sz w:val="28"/>
          <w:szCs w:val="28"/>
        </w:rPr>
        <w:t xml:space="preserve"> </w:t>
      </w:r>
      <w:r w:rsidRPr="00F963E5">
        <w:rPr>
          <w:rFonts w:ascii="Times New Roman" w:hAnsi="Times New Roman" w:cs="Times New Roman"/>
          <w:w w:val="107"/>
          <w:sz w:val="28"/>
          <w:szCs w:val="28"/>
        </w:rPr>
        <w:t>р</w:t>
      </w:r>
      <w:r w:rsidRPr="00F963E5">
        <w:rPr>
          <w:rFonts w:ascii="Times New Roman" w:hAnsi="Times New Roman" w:cs="Times New Roman"/>
          <w:w w:val="105"/>
          <w:sz w:val="28"/>
          <w:szCs w:val="28"/>
        </w:rPr>
        <w:t>у</w:t>
      </w:r>
      <w:r w:rsidRPr="00F963E5">
        <w:rPr>
          <w:rFonts w:ascii="Times New Roman" w:hAnsi="Times New Roman" w:cs="Times New Roman"/>
          <w:w w:val="102"/>
          <w:sz w:val="28"/>
          <w:szCs w:val="28"/>
        </w:rPr>
        <w:t>б</w:t>
      </w:r>
      <w:r w:rsidRPr="00F963E5">
        <w:rPr>
          <w:rFonts w:ascii="Times New Roman" w:hAnsi="Times New Roman" w:cs="Times New Roman"/>
          <w:w w:val="91"/>
          <w:sz w:val="28"/>
          <w:szCs w:val="28"/>
        </w:rPr>
        <w:t>.</w:t>
      </w:r>
    </w:p>
    <w:p w:rsidR="00F963E5" w:rsidRDefault="00F963E5" w:rsidP="00F963E5">
      <w:pPr>
        <w:spacing w:after="0" w:line="360" w:lineRule="auto"/>
        <w:ind w:firstLine="709"/>
        <w:jc w:val="both"/>
        <w:rPr>
          <w:rFonts w:ascii="Times New Roman" w:hAnsi="Times New Roman" w:cs="Times New Roman"/>
          <w:w w:val="106"/>
          <w:sz w:val="28"/>
          <w:szCs w:val="28"/>
        </w:rPr>
      </w:pPr>
      <w:r w:rsidRPr="00F963E5">
        <w:rPr>
          <w:rFonts w:ascii="Times New Roman" w:hAnsi="Times New Roman" w:cs="Times New Roman"/>
          <w:spacing w:val="-1"/>
          <w:w w:val="111"/>
          <w:sz w:val="28"/>
          <w:szCs w:val="28"/>
        </w:rPr>
        <w:t>П</w:t>
      </w:r>
      <w:r w:rsidRPr="00F963E5">
        <w:rPr>
          <w:rFonts w:ascii="Times New Roman" w:hAnsi="Times New Roman" w:cs="Times New Roman"/>
          <w:spacing w:val="-2"/>
          <w:w w:val="104"/>
          <w:sz w:val="28"/>
          <w:szCs w:val="28"/>
        </w:rPr>
        <w:t>о</w:t>
      </w:r>
      <w:r w:rsidRPr="00F963E5">
        <w:rPr>
          <w:rFonts w:ascii="Times New Roman" w:hAnsi="Times New Roman" w:cs="Times New Roman"/>
          <w:spacing w:val="-2"/>
          <w:w w:val="116"/>
          <w:sz w:val="28"/>
          <w:szCs w:val="28"/>
        </w:rPr>
        <w:t>я</w:t>
      </w:r>
      <w:r w:rsidRPr="00F963E5">
        <w:rPr>
          <w:rFonts w:ascii="Times New Roman" w:hAnsi="Times New Roman" w:cs="Times New Roman"/>
          <w:spacing w:val="-2"/>
          <w:w w:val="103"/>
          <w:sz w:val="28"/>
          <w:szCs w:val="28"/>
        </w:rPr>
        <w:t>с</w:t>
      </w:r>
      <w:r w:rsidRPr="00F963E5">
        <w:rPr>
          <w:rFonts w:ascii="Times New Roman" w:hAnsi="Times New Roman" w:cs="Times New Roman"/>
          <w:spacing w:val="-2"/>
          <w:w w:val="107"/>
          <w:sz w:val="28"/>
          <w:szCs w:val="28"/>
        </w:rPr>
        <w:t>н</w:t>
      </w:r>
      <w:r w:rsidRPr="00F963E5">
        <w:rPr>
          <w:rFonts w:ascii="Times New Roman" w:hAnsi="Times New Roman" w:cs="Times New Roman"/>
          <w:spacing w:val="-2"/>
          <w:w w:val="109"/>
          <w:sz w:val="28"/>
          <w:szCs w:val="28"/>
        </w:rPr>
        <w:t>и</w:t>
      </w:r>
      <w:r w:rsidRPr="00F963E5">
        <w:rPr>
          <w:rFonts w:ascii="Times New Roman" w:hAnsi="Times New Roman" w:cs="Times New Roman"/>
          <w:spacing w:val="-2"/>
          <w:w w:val="106"/>
          <w:sz w:val="28"/>
          <w:szCs w:val="28"/>
        </w:rPr>
        <w:t>т</w:t>
      </w:r>
      <w:r w:rsidRPr="00F963E5">
        <w:rPr>
          <w:rFonts w:ascii="Times New Roman" w:hAnsi="Times New Roman" w:cs="Times New Roman"/>
          <w:w w:val="102"/>
          <w:sz w:val="28"/>
          <w:szCs w:val="28"/>
        </w:rPr>
        <w:t>е</w:t>
      </w:r>
      <w:r w:rsidRPr="00F963E5">
        <w:rPr>
          <w:rFonts w:ascii="Times New Roman" w:hAnsi="Times New Roman" w:cs="Times New Roman"/>
          <w:spacing w:val="-7"/>
          <w:sz w:val="28"/>
          <w:szCs w:val="28"/>
        </w:rPr>
        <w:t xml:space="preserve"> </w:t>
      </w:r>
      <w:r w:rsidRPr="00F963E5">
        <w:rPr>
          <w:rFonts w:ascii="Times New Roman" w:hAnsi="Times New Roman" w:cs="Times New Roman"/>
          <w:spacing w:val="-2"/>
          <w:w w:val="106"/>
          <w:sz w:val="28"/>
          <w:szCs w:val="28"/>
        </w:rPr>
        <w:t>п</w:t>
      </w:r>
      <w:r w:rsidRPr="00F963E5">
        <w:rPr>
          <w:rFonts w:ascii="Times New Roman" w:hAnsi="Times New Roman" w:cs="Times New Roman"/>
          <w:spacing w:val="-2"/>
          <w:w w:val="103"/>
          <w:sz w:val="28"/>
          <w:szCs w:val="28"/>
        </w:rPr>
        <w:t>о</w:t>
      </w:r>
      <w:r w:rsidRPr="00F963E5">
        <w:rPr>
          <w:rFonts w:ascii="Times New Roman" w:hAnsi="Times New Roman" w:cs="Times New Roman"/>
          <w:spacing w:val="-2"/>
          <w:w w:val="107"/>
          <w:sz w:val="28"/>
          <w:szCs w:val="28"/>
        </w:rPr>
        <w:t>р</w:t>
      </w:r>
      <w:r w:rsidRPr="00F963E5">
        <w:rPr>
          <w:rFonts w:ascii="Times New Roman" w:hAnsi="Times New Roman" w:cs="Times New Roman"/>
          <w:spacing w:val="-2"/>
          <w:w w:val="116"/>
          <w:sz w:val="28"/>
          <w:szCs w:val="28"/>
        </w:rPr>
        <w:t>я</w:t>
      </w:r>
      <w:r w:rsidRPr="00F963E5">
        <w:rPr>
          <w:rFonts w:ascii="Times New Roman" w:hAnsi="Times New Roman" w:cs="Times New Roman"/>
          <w:spacing w:val="-2"/>
          <w:w w:val="103"/>
          <w:sz w:val="28"/>
          <w:szCs w:val="28"/>
        </w:rPr>
        <w:t>д</w:t>
      </w:r>
      <w:r w:rsidRPr="00F963E5">
        <w:rPr>
          <w:rFonts w:ascii="Times New Roman" w:hAnsi="Times New Roman" w:cs="Times New Roman"/>
          <w:spacing w:val="-1"/>
          <w:w w:val="104"/>
          <w:sz w:val="28"/>
          <w:szCs w:val="28"/>
        </w:rPr>
        <w:t>о</w:t>
      </w:r>
      <w:r w:rsidRPr="00F963E5">
        <w:rPr>
          <w:rFonts w:ascii="Times New Roman" w:hAnsi="Times New Roman" w:cs="Times New Roman"/>
          <w:w w:val="109"/>
          <w:sz w:val="28"/>
          <w:szCs w:val="28"/>
        </w:rPr>
        <w:t>к</w:t>
      </w:r>
      <w:r w:rsidRPr="00F963E5">
        <w:rPr>
          <w:rFonts w:ascii="Times New Roman" w:hAnsi="Times New Roman" w:cs="Times New Roman"/>
          <w:spacing w:val="-8"/>
          <w:sz w:val="28"/>
          <w:szCs w:val="28"/>
        </w:rPr>
        <w:t xml:space="preserve"> </w:t>
      </w:r>
      <w:r w:rsidRPr="00F963E5">
        <w:rPr>
          <w:rFonts w:ascii="Times New Roman" w:hAnsi="Times New Roman" w:cs="Times New Roman"/>
          <w:spacing w:val="-2"/>
          <w:w w:val="107"/>
          <w:sz w:val="28"/>
          <w:szCs w:val="28"/>
        </w:rPr>
        <w:t>н</w:t>
      </w:r>
      <w:r w:rsidRPr="00F963E5">
        <w:rPr>
          <w:rFonts w:ascii="Times New Roman" w:hAnsi="Times New Roman" w:cs="Times New Roman"/>
          <w:spacing w:val="-2"/>
          <w:w w:val="105"/>
          <w:sz w:val="28"/>
          <w:szCs w:val="28"/>
        </w:rPr>
        <w:t>а</w:t>
      </w:r>
      <w:r w:rsidRPr="00F963E5">
        <w:rPr>
          <w:rFonts w:ascii="Times New Roman" w:hAnsi="Times New Roman" w:cs="Times New Roman"/>
          <w:spacing w:val="-1"/>
          <w:w w:val="110"/>
          <w:sz w:val="28"/>
          <w:szCs w:val="28"/>
        </w:rPr>
        <w:t>л</w:t>
      </w:r>
      <w:r w:rsidRPr="00F963E5">
        <w:rPr>
          <w:rFonts w:ascii="Times New Roman" w:hAnsi="Times New Roman" w:cs="Times New Roman"/>
          <w:spacing w:val="-2"/>
          <w:w w:val="104"/>
          <w:sz w:val="28"/>
          <w:szCs w:val="28"/>
        </w:rPr>
        <w:t>о</w:t>
      </w:r>
      <w:r w:rsidRPr="00F963E5">
        <w:rPr>
          <w:rFonts w:ascii="Times New Roman" w:hAnsi="Times New Roman" w:cs="Times New Roman"/>
          <w:spacing w:val="-2"/>
          <w:w w:val="101"/>
          <w:sz w:val="28"/>
          <w:szCs w:val="28"/>
        </w:rPr>
        <w:t>г</w:t>
      </w:r>
      <w:r w:rsidRPr="00F963E5">
        <w:rPr>
          <w:rFonts w:ascii="Times New Roman" w:hAnsi="Times New Roman" w:cs="Times New Roman"/>
          <w:spacing w:val="-2"/>
          <w:w w:val="104"/>
          <w:sz w:val="28"/>
          <w:szCs w:val="28"/>
        </w:rPr>
        <w:t>оо</w:t>
      </w:r>
      <w:r w:rsidRPr="00F963E5">
        <w:rPr>
          <w:rFonts w:ascii="Times New Roman" w:hAnsi="Times New Roman" w:cs="Times New Roman"/>
          <w:spacing w:val="-2"/>
          <w:w w:val="102"/>
          <w:sz w:val="28"/>
          <w:szCs w:val="28"/>
        </w:rPr>
        <w:t>б</w:t>
      </w:r>
      <w:r w:rsidRPr="00F963E5">
        <w:rPr>
          <w:rFonts w:ascii="Times New Roman" w:hAnsi="Times New Roman" w:cs="Times New Roman"/>
          <w:spacing w:val="-2"/>
          <w:w w:val="110"/>
          <w:sz w:val="28"/>
          <w:szCs w:val="28"/>
        </w:rPr>
        <w:t>л</w:t>
      </w:r>
      <w:r w:rsidRPr="00F963E5">
        <w:rPr>
          <w:rFonts w:ascii="Times New Roman" w:hAnsi="Times New Roman" w:cs="Times New Roman"/>
          <w:spacing w:val="-2"/>
          <w:w w:val="104"/>
          <w:sz w:val="28"/>
          <w:szCs w:val="28"/>
        </w:rPr>
        <w:t>о</w:t>
      </w:r>
      <w:r w:rsidRPr="00F963E5">
        <w:rPr>
          <w:rFonts w:ascii="Times New Roman" w:hAnsi="Times New Roman" w:cs="Times New Roman"/>
          <w:spacing w:val="-2"/>
          <w:w w:val="107"/>
          <w:sz w:val="28"/>
          <w:szCs w:val="28"/>
        </w:rPr>
        <w:t>ж</w:t>
      </w:r>
      <w:r w:rsidRPr="00F963E5">
        <w:rPr>
          <w:rFonts w:ascii="Times New Roman" w:hAnsi="Times New Roman" w:cs="Times New Roman"/>
          <w:spacing w:val="-1"/>
          <w:w w:val="102"/>
          <w:sz w:val="28"/>
          <w:szCs w:val="28"/>
        </w:rPr>
        <w:t>е</w:t>
      </w:r>
      <w:r w:rsidRPr="00F963E5">
        <w:rPr>
          <w:rFonts w:ascii="Times New Roman" w:hAnsi="Times New Roman" w:cs="Times New Roman"/>
          <w:spacing w:val="-2"/>
          <w:w w:val="107"/>
          <w:sz w:val="28"/>
          <w:szCs w:val="28"/>
        </w:rPr>
        <w:t>н</w:t>
      </w:r>
      <w:r w:rsidRPr="00F963E5">
        <w:rPr>
          <w:rFonts w:ascii="Times New Roman" w:hAnsi="Times New Roman" w:cs="Times New Roman"/>
          <w:spacing w:val="-2"/>
          <w:w w:val="109"/>
          <w:sz w:val="28"/>
          <w:szCs w:val="28"/>
        </w:rPr>
        <w:t>и</w:t>
      </w:r>
      <w:r w:rsidRPr="00F963E5">
        <w:rPr>
          <w:rFonts w:ascii="Times New Roman" w:hAnsi="Times New Roman" w:cs="Times New Roman"/>
          <w:w w:val="116"/>
          <w:sz w:val="28"/>
          <w:szCs w:val="28"/>
        </w:rPr>
        <w:t>я</w:t>
      </w:r>
      <w:r w:rsidRPr="00F963E5">
        <w:rPr>
          <w:rFonts w:ascii="Times New Roman" w:hAnsi="Times New Roman" w:cs="Times New Roman"/>
          <w:spacing w:val="-8"/>
          <w:sz w:val="28"/>
          <w:szCs w:val="28"/>
        </w:rPr>
        <w:t xml:space="preserve"> </w:t>
      </w:r>
      <w:r w:rsidRPr="00F963E5">
        <w:rPr>
          <w:rFonts w:ascii="Times New Roman" w:hAnsi="Times New Roman" w:cs="Times New Roman"/>
          <w:spacing w:val="-1"/>
          <w:w w:val="104"/>
          <w:sz w:val="28"/>
          <w:szCs w:val="28"/>
        </w:rPr>
        <w:t>о</w:t>
      </w:r>
      <w:r w:rsidRPr="00F963E5">
        <w:rPr>
          <w:rFonts w:ascii="Times New Roman" w:hAnsi="Times New Roman" w:cs="Times New Roman"/>
          <w:spacing w:val="-2"/>
          <w:w w:val="106"/>
          <w:sz w:val="28"/>
          <w:szCs w:val="28"/>
        </w:rPr>
        <w:t>п</w:t>
      </w:r>
      <w:r w:rsidRPr="00F963E5">
        <w:rPr>
          <w:rFonts w:ascii="Times New Roman" w:hAnsi="Times New Roman" w:cs="Times New Roman"/>
          <w:spacing w:val="-2"/>
          <w:w w:val="102"/>
          <w:sz w:val="28"/>
          <w:szCs w:val="28"/>
        </w:rPr>
        <w:t>е</w:t>
      </w:r>
      <w:r w:rsidRPr="00F963E5">
        <w:rPr>
          <w:rFonts w:ascii="Times New Roman" w:hAnsi="Times New Roman" w:cs="Times New Roman"/>
          <w:spacing w:val="-2"/>
          <w:w w:val="107"/>
          <w:sz w:val="28"/>
          <w:szCs w:val="28"/>
        </w:rPr>
        <w:t>р</w:t>
      </w:r>
      <w:r w:rsidRPr="00F963E5">
        <w:rPr>
          <w:rFonts w:ascii="Times New Roman" w:hAnsi="Times New Roman" w:cs="Times New Roman"/>
          <w:spacing w:val="-2"/>
          <w:w w:val="105"/>
          <w:sz w:val="28"/>
          <w:szCs w:val="28"/>
        </w:rPr>
        <w:t>а</w:t>
      </w:r>
      <w:r w:rsidRPr="00F963E5">
        <w:rPr>
          <w:rFonts w:ascii="Times New Roman" w:hAnsi="Times New Roman" w:cs="Times New Roman"/>
          <w:spacing w:val="-2"/>
          <w:w w:val="106"/>
          <w:sz w:val="28"/>
          <w:szCs w:val="28"/>
        </w:rPr>
        <w:t>ц</w:t>
      </w:r>
      <w:r w:rsidRPr="00F963E5">
        <w:rPr>
          <w:rFonts w:ascii="Times New Roman" w:hAnsi="Times New Roman" w:cs="Times New Roman"/>
          <w:spacing w:val="-2"/>
          <w:w w:val="109"/>
          <w:sz w:val="28"/>
          <w:szCs w:val="28"/>
        </w:rPr>
        <w:t>и</w:t>
      </w:r>
      <w:r w:rsidRPr="00F963E5">
        <w:rPr>
          <w:rFonts w:ascii="Times New Roman" w:hAnsi="Times New Roman" w:cs="Times New Roman"/>
          <w:w w:val="109"/>
          <w:sz w:val="28"/>
          <w:szCs w:val="28"/>
        </w:rPr>
        <w:t>й</w:t>
      </w:r>
      <w:r w:rsidRPr="00F963E5">
        <w:rPr>
          <w:rFonts w:ascii="Times New Roman" w:hAnsi="Times New Roman" w:cs="Times New Roman"/>
          <w:spacing w:val="-7"/>
          <w:sz w:val="28"/>
          <w:szCs w:val="28"/>
        </w:rPr>
        <w:t xml:space="preserve"> </w:t>
      </w:r>
      <w:r w:rsidRPr="00F963E5">
        <w:rPr>
          <w:rFonts w:ascii="Times New Roman" w:hAnsi="Times New Roman" w:cs="Times New Roman"/>
          <w:spacing w:val="-2"/>
          <w:w w:val="106"/>
          <w:sz w:val="28"/>
          <w:szCs w:val="28"/>
        </w:rPr>
        <w:t>п</w:t>
      </w:r>
      <w:r w:rsidRPr="00F963E5">
        <w:rPr>
          <w:rFonts w:ascii="Times New Roman" w:hAnsi="Times New Roman" w:cs="Times New Roman"/>
          <w:w w:val="103"/>
          <w:sz w:val="28"/>
          <w:szCs w:val="28"/>
        </w:rPr>
        <w:t>о</w:t>
      </w:r>
      <w:r w:rsidRPr="00F963E5">
        <w:rPr>
          <w:rFonts w:ascii="Times New Roman" w:hAnsi="Times New Roman" w:cs="Times New Roman"/>
          <w:spacing w:val="-6"/>
          <w:sz w:val="28"/>
          <w:szCs w:val="28"/>
        </w:rPr>
        <w:t xml:space="preserve"> </w:t>
      </w:r>
      <w:r w:rsidRPr="00F963E5">
        <w:rPr>
          <w:rFonts w:ascii="Times New Roman" w:hAnsi="Times New Roman" w:cs="Times New Roman"/>
          <w:spacing w:val="-2"/>
          <w:w w:val="105"/>
          <w:sz w:val="28"/>
          <w:szCs w:val="28"/>
        </w:rPr>
        <w:t>у</w:t>
      </w:r>
      <w:r w:rsidRPr="00F963E5">
        <w:rPr>
          <w:rFonts w:ascii="Times New Roman" w:hAnsi="Times New Roman" w:cs="Times New Roman"/>
          <w:spacing w:val="-2"/>
          <w:w w:val="103"/>
          <w:sz w:val="28"/>
          <w:szCs w:val="28"/>
        </w:rPr>
        <w:t>ч</w:t>
      </w:r>
      <w:r w:rsidRPr="00F963E5">
        <w:rPr>
          <w:rFonts w:ascii="Times New Roman" w:hAnsi="Times New Roman" w:cs="Times New Roman"/>
          <w:spacing w:val="-2"/>
          <w:w w:val="102"/>
          <w:sz w:val="28"/>
          <w:szCs w:val="28"/>
        </w:rPr>
        <w:t>е</w:t>
      </w:r>
      <w:r w:rsidRPr="00F963E5">
        <w:rPr>
          <w:rFonts w:ascii="Times New Roman" w:hAnsi="Times New Roman" w:cs="Times New Roman"/>
          <w:spacing w:val="-2"/>
          <w:w w:val="106"/>
          <w:sz w:val="28"/>
          <w:szCs w:val="28"/>
        </w:rPr>
        <w:t>т</w:t>
      </w:r>
      <w:r w:rsidRPr="00F963E5">
        <w:rPr>
          <w:rFonts w:ascii="Times New Roman" w:hAnsi="Times New Roman" w:cs="Times New Roman"/>
          <w:w w:val="105"/>
          <w:sz w:val="28"/>
          <w:szCs w:val="28"/>
        </w:rPr>
        <w:t>у</w:t>
      </w:r>
      <w:r w:rsidRPr="00F963E5">
        <w:rPr>
          <w:rFonts w:ascii="Times New Roman" w:hAnsi="Times New Roman" w:cs="Times New Roman"/>
          <w:spacing w:val="-7"/>
          <w:sz w:val="28"/>
          <w:szCs w:val="28"/>
        </w:rPr>
        <w:t xml:space="preserve"> </w:t>
      </w:r>
      <w:r w:rsidRPr="00F963E5">
        <w:rPr>
          <w:rFonts w:ascii="Times New Roman" w:hAnsi="Times New Roman" w:cs="Times New Roman"/>
          <w:spacing w:val="-2"/>
          <w:w w:val="107"/>
          <w:sz w:val="28"/>
          <w:szCs w:val="28"/>
        </w:rPr>
        <w:t>р</w:t>
      </w:r>
      <w:r w:rsidRPr="00F963E5">
        <w:rPr>
          <w:rFonts w:ascii="Times New Roman" w:hAnsi="Times New Roman" w:cs="Times New Roman"/>
          <w:spacing w:val="-2"/>
          <w:w w:val="105"/>
          <w:sz w:val="28"/>
          <w:szCs w:val="28"/>
        </w:rPr>
        <w:t>а</w:t>
      </w:r>
      <w:r w:rsidRPr="00F963E5">
        <w:rPr>
          <w:rFonts w:ascii="Times New Roman" w:hAnsi="Times New Roman" w:cs="Times New Roman"/>
          <w:spacing w:val="-2"/>
          <w:w w:val="103"/>
          <w:sz w:val="28"/>
          <w:szCs w:val="28"/>
        </w:rPr>
        <w:t>сход</w:t>
      </w:r>
      <w:r w:rsidRPr="00F963E5">
        <w:rPr>
          <w:rFonts w:ascii="Times New Roman" w:hAnsi="Times New Roman" w:cs="Times New Roman"/>
          <w:spacing w:val="-1"/>
          <w:w w:val="103"/>
          <w:sz w:val="28"/>
          <w:szCs w:val="28"/>
        </w:rPr>
        <w:t>о</w:t>
      </w:r>
      <w:r w:rsidRPr="00F963E5">
        <w:rPr>
          <w:rFonts w:ascii="Times New Roman" w:hAnsi="Times New Roman" w:cs="Times New Roman"/>
          <w:w w:val="107"/>
          <w:sz w:val="28"/>
          <w:szCs w:val="28"/>
        </w:rPr>
        <w:t>в</w:t>
      </w:r>
      <w:r w:rsidRPr="00F963E5">
        <w:rPr>
          <w:rFonts w:ascii="Times New Roman" w:hAnsi="Times New Roman" w:cs="Times New Roman"/>
          <w:sz w:val="28"/>
          <w:szCs w:val="28"/>
        </w:rPr>
        <w:t xml:space="preserve"> </w:t>
      </w:r>
      <w:r w:rsidRPr="00F963E5">
        <w:rPr>
          <w:rFonts w:ascii="Times New Roman" w:hAnsi="Times New Roman" w:cs="Times New Roman"/>
          <w:spacing w:val="2"/>
          <w:w w:val="107"/>
          <w:sz w:val="28"/>
          <w:szCs w:val="28"/>
        </w:rPr>
        <w:t>н</w:t>
      </w:r>
      <w:r w:rsidRPr="00F963E5">
        <w:rPr>
          <w:rFonts w:ascii="Times New Roman" w:hAnsi="Times New Roman" w:cs="Times New Roman"/>
          <w:w w:val="105"/>
          <w:sz w:val="28"/>
          <w:szCs w:val="28"/>
        </w:rPr>
        <w:t>а</w:t>
      </w:r>
      <w:r w:rsidRPr="00F963E5">
        <w:rPr>
          <w:rFonts w:ascii="Times New Roman" w:hAnsi="Times New Roman" w:cs="Times New Roman"/>
          <w:spacing w:val="15"/>
          <w:sz w:val="28"/>
          <w:szCs w:val="28"/>
        </w:rPr>
        <w:t xml:space="preserve"> </w:t>
      </w:r>
      <w:r w:rsidRPr="00F963E5">
        <w:rPr>
          <w:rFonts w:ascii="Times New Roman" w:hAnsi="Times New Roman" w:cs="Times New Roman"/>
          <w:spacing w:val="2"/>
          <w:w w:val="110"/>
          <w:sz w:val="28"/>
          <w:szCs w:val="28"/>
        </w:rPr>
        <w:t>л</w:t>
      </w:r>
      <w:r w:rsidRPr="00F963E5">
        <w:rPr>
          <w:rFonts w:ascii="Times New Roman" w:hAnsi="Times New Roman" w:cs="Times New Roman"/>
          <w:spacing w:val="2"/>
          <w:w w:val="102"/>
          <w:sz w:val="28"/>
          <w:szCs w:val="28"/>
        </w:rPr>
        <w:t>е</w:t>
      </w:r>
      <w:r w:rsidRPr="00F963E5">
        <w:rPr>
          <w:rFonts w:ascii="Times New Roman" w:hAnsi="Times New Roman" w:cs="Times New Roman"/>
          <w:spacing w:val="2"/>
          <w:w w:val="103"/>
          <w:sz w:val="28"/>
          <w:szCs w:val="28"/>
        </w:rPr>
        <w:t>ч</w:t>
      </w:r>
      <w:r w:rsidRPr="00F963E5">
        <w:rPr>
          <w:rFonts w:ascii="Times New Roman" w:hAnsi="Times New Roman" w:cs="Times New Roman"/>
          <w:spacing w:val="3"/>
          <w:w w:val="102"/>
          <w:sz w:val="28"/>
          <w:szCs w:val="28"/>
        </w:rPr>
        <w:t>е</w:t>
      </w:r>
      <w:r w:rsidRPr="00F963E5">
        <w:rPr>
          <w:rFonts w:ascii="Times New Roman" w:hAnsi="Times New Roman" w:cs="Times New Roman"/>
          <w:spacing w:val="2"/>
          <w:w w:val="107"/>
          <w:sz w:val="28"/>
          <w:szCs w:val="28"/>
        </w:rPr>
        <w:t>н</w:t>
      </w:r>
      <w:r w:rsidRPr="00F963E5">
        <w:rPr>
          <w:rFonts w:ascii="Times New Roman" w:hAnsi="Times New Roman" w:cs="Times New Roman"/>
          <w:spacing w:val="2"/>
          <w:w w:val="109"/>
          <w:sz w:val="28"/>
          <w:szCs w:val="28"/>
        </w:rPr>
        <w:t>и</w:t>
      </w:r>
      <w:r w:rsidRPr="00F963E5">
        <w:rPr>
          <w:rFonts w:ascii="Times New Roman" w:hAnsi="Times New Roman" w:cs="Times New Roman"/>
          <w:w w:val="102"/>
          <w:sz w:val="28"/>
          <w:szCs w:val="28"/>
        </w:rPr>
        <w:t>е</w:t>
      </w:r>
      <w:r w:rsidRPr="00F963E5">
        <w:rPr>
          <w:rFonts w:ascii="Times New Roman" w:hAnsi="Times New Roman" w:cs="Times New Roman"/>
          <w:spacing w:val="15"/>
          <w:sz w:val="28"/>
          <w:szCs w:val="28"/>
        </w:rPr>
        <w:t xml:space="preserve"> </w:t>
      </w:r>
      <w:r w:rsidRPr="00F963E5">
        <w:rPr>
          <w:rFonts w:ascii="Times New Roman" w:hAnsi="Times New Roman" w:cs="Times New Roman"/>
          <w:w w:val="109"/>
          <w:sz w:val="28"/>
          <w:szCs w:val="28"/>
        </w:rPr>
        <w:t>и</w:t>
      </w:r>
      <w:r w:rsidRPr="00F963E5">
        <w:rPr>
          <w:rFonts w:ascii="Times New Roman" w:hAnsi="Times New Roman" w:cs="Times New Roman"/>
          <w:spacing w:val="16"/>
          <w:sz w:val="28"/>
          <w:szCs w:val="28"/>
        </w:rPr>
        <w:t xml:space="preserve"> </w:t>
      </w:r>
      <w:r w:rsidRPr="00F963E5">
        <w:rPr>
          <w:rFonts w:ascii="Times New Roman" w:hAnsi="Times New Roman" w:cs="Times New Roman"/>
          <w:spacing w:val="2"/>
          <w:w w:val="103"/>
          <w:sz w:val="28"/>
          <w:szCs w:val="28"/>
        </w:rPr>
        <w:t>о</w:t>
      </w:r>
      <w:r w:rsidRPr="00F963E5">
        <w:rPr>
          <w:rFonts w:ascii="Times New Roman" w:hAnsi="Times New Roman" w:cs="Times New Roman"/>
          <w:spacing w:val="2"/>
          <w:w w:val="106"/>
          <w:sz w:val="28"/>
          <w:szCs w:val="28"/>
        </w:rPr>
        <w:t>т</w:t>
      </w:r>
      <w:r w:rsidRPr="00F963E5">
        <w:rPr>
          <w:rFonts w:ascii="Times New Roman" w:hAnsi="Times New Roman" w:cs="Times New Roman"/>
          <w:spacing w:val="3"/>
          <w:w w:val="103"/>
          <w:sz w:val="28"/>
          <w:szCs w:val="28"/>
        </w:rPr>
        <w:t>д</w:t>
      </w:r>
      <w:r w:rsidRPr="00F963E5">
        <w:rPr>
          <w:rFonts w:ascii="Times New Roman" w:hAnsi="Times New Roman" w:cs="Times New Roman"/>
          <w:spacing w:val="2"/>
          <w:w w:val="106"/>
          <w:sz w:val="28"/>
          <w:szCs w:val="28"/>
        </w:rPr>
        <w:t>ы</w:t>
      </w:r>
      <w:r w:rsidRPr="00F963E5">
        <w:rPr>
          <w:rFonts w:ascii="Times New Roman" w:hAnsi="Times New Roman" w:cs="Times New Roman"/>
          <w:w w:val="103"/>
          <w:sz w:val="28"/>
          <w:szCs w:val="28"/>
        </w:rPr>
        <w:t>х</w:t>
      </w:r>
      <w:r w:rsidRPr="00F963E5">
        <w:rPr>
          <w:rFonts w:ascii="Times New Roman" w:hAnsi="Times New Roman" w:cs="Times New Roman"/>
          <w:spacing w:val="15"/>
          <w:sz w:val="28"/>
          <w:szCs w:val="28"/>
        </w:rPr>
        <w:t xml:space="preserve"> </w:t>
      </w:r>
      <w:r w:rsidRPr="00F963E5">
        <w:rPr>
          <w:rFonts w:ascii="Times New Roman" w:hAnsi="Times New Roman" w:cs="Times New Roman"/>
          <w:spacing w:val="2"/>
          <w:w w:val="103"/>
          <w:sz w:val="28"/>
          <w:szCs w:val="28"/>
        </w:rPr>
        <w:t>с</w:t>
      </w:r>
      <w:r w:rsidRPr="00F963E5">
        <w:rPr>
          <w:rFonts w:ascii="Times New Roman" w:hAnsi="Times New Roman" w:cs="Times New Roman"/>
          <w:spacing w:val="2"/>
          <w:w w:val="104"/>
          <w:sz w:val="28"/>
          <w:szCs w:val="28"/>
        </w:rPr>
        <w:t>о</w:t>
      </w:r>
      <w:r w:rsidRPr="00F963E5">
        <w:rPr>
          <w:rFonts w:ascii="Times New Roman" w:hAnsi="Times New Roman" w:cs="Times New Roman"/>
          <w:spacing w:val="2"/>
          <w:w w:val="106"/>
          <w:sz w:val="28"/>
          <w:szCs w:val="28"/>
        </w:rPr>
        <w:t>т</w:t>
      </w:r>
      <w:r w:rsidRPr="00F963E5">
        <w:rPr>
          <w:rFonts w:ascii="Times New Roman" w:hAnsi="Times New Roman" w:cs="Times New Roman"/>
          <w:spacing w:val="2"/>
          <w:w w:val="107"/>
          <w:sz w:val="28"/>
          <w:szCs w:val="28"/>
        </w:rPr>
        <w:t>р</w:t>
      </w:r>
      <w:r w:rsidRPr="00F963E5">
        <w:rPr>
          <w:rFonts w:ascii="Times New Roman" w:hAnsi="Times New Roman" w:cs="Times New Roman"/>
          <w:spacing w:val="2"/>
          <w:w w:val="105"/>
          <w:sz w:val="28"/>
          <w:szCs w:val="28"/>
        </w:rPr>
        <w:t>у</w:t>
      </w:r>
      <w:r w:rsidRPr="00F963E5">
        <w:rPr>
          <w:rFonts w:ascii="Times New Roman" w:hAnsi="Times New Roman" w:cs="Times New Roman"/>
          <w:spacing w:val="3"/>
          <w:w w:val="103"/>
          <w:sz w:val="28"/>
          <w:szCs w:val="28"/>
        </w:rPr>
        <w:t>д</w:t>
      </w:r>
      <w:r w:rsidRPr="00F963E5">
        <w:rPr>
          <w:rFonts w:ascii="Times New Roman" w:hAnsi="Times New Roman" w:cs="Times New Roman"/>
          <w:spacing w:val="2"/>
          <w:w w:val="107"/>
          <w:sz w:val="28"/>
          <w:szCs w:val="28"/>
        </w:rPr>
        <w:t>н</w:t>
      </w:r>
      <w:r w:rsidRPr="00F963E5">
        <w:rPr>
          <w:rFonts w:ascii="Times New Roman" w:hAnsi="Times New Roman" w:cs="Times New Roman"/>
          <w:spacing w:val="2"/>
          <w:w w:val="109"/>
          <w:sz w:val="28"/>
          <w:szCs w:val="28"/>
        </w:rPr>
        <w:t>ик</w:t>
      </w:r>
      <w:r w:rsidRPr="00F963E5">
        <w:rPr>
          <w:rFonts w:ascii="Times New Roman" w:hAnsi="Times New Roman" w:cs="Times New Roman"/>
          <w:spacing w:val="2"/>
          <w:w w:val="104"/>
          <w:sz w:val="28"/>
          <w:szCs w:val="28"/>
        </w:rPr>
        <w:t>о</w:t>
      </w:r>
      <w:r w:rsidRPr="00F963E5">
        <w:rPr>
          <w:rFonts w:ascii="Times New Roman" w:hAnsi="Times New Roman" w:cs="Times New Roman"/>
          <w:spacing w:val="2"/>
          <w:w w:val="107"/>
          <w:sz w:val="28"/>
          <w:szCs w:val="28"/>
        </w:rPr>
        <w:t>в</w:t>
      </w:r>
      <w:r w:rsidRPr="00F963E5">
        <w:rPr>
          <w:rFonts w:ascii="Times New Roman" w:hAnsi="Times New Roman" w:cs="Times New Roman"/>
          <w:w w:val="91"/>
          <w:sz w:val="28"/>
          <w:szCs w:val="28"/>
        </w:rPr>
        <w:t>.</w:t>
      </w:r>
      <w:r w:rsidRPr="00F963E5">
        <w:rPr>
          <w:rFonts w:ascii="Times New Roman" w:hAnsi="Times New Roman" w:cs="Times New Roman"/>
          <w:spacing w:val="16"/>
          <w:sz w:val="28"/>
          <w:szCs w:val="28"/>
        </w:rPr>
        <w:t xml:space="preserve"> </w:t>
      </w:r>
      <w:r w:rsidRPr="00F963E5">
        <w:rPr>
          <w:rFonts w:ascii="Times New Roman" w:hAnsi="Times New Roman" w:cs="Times New Roman"/>
          <w:spacing w:val="2"/>
          <w:w w:val="113"/>
          <w:sz w:val="28"/>
          <w:szCs w:val="28"/>
        </w:rPr>
        <w:t>О</w:t>
      </w:r>
      <w:r w:rsidRPr="00F963E5">
        <w:rPr>
          <w:rFonts w:ascii="Times New Roman" w:hAnsi="Times New Roman" w:cs="Times New Roman"/>
          <w:spacing w:val="2"/>
          <w:w w:val="106"/>
          <w:sz w:val="28"/>
          <w:szCs w:val="28"/>
        </w:rPr>
        <w:t>т</w:t>
      </w:r>
      <w:r w:rsidRPr="00F963E5">
        <w:rPr>
          <w:rFonts w:ascii="Times New Roman" w:hAnsi="Times New Roman" w:cs="Times New Roman"/>
          <w:spacing w:val="2"/>
          <w:w w:val="107"/>
          <w:sz w:val="28"/>
          <w:szCs w:val="28"/>
        </w:rPr>
        <w:t>р</w:t>
      </w:r>
      <w:r w:rsidRPr="00F963E5">
        <w:rPr>
          <w:rFonts w:ascii="Times New Roman" w:hAnsi="Times New Roman" w:cs="Times New Roman"/>
          <w:spacing w:val="2"/>
          <w:w w:val="105"/>
          <w:sz w:val="28"/>
          <w:szCs w:val="28"/>
        </w:rPr>
        <w:t>а</w:t>
      </w:r>
      <w:r w:rsidRPr="00F963E5">
        <w:rPr>
          <w:rFonts w:ascii="Times New Roman" w:hAnsi="Times New Roman" w:cs="Times New Roman"/>
          <w:spacing w:val="2"/>
          <w:w w:val="110"/>
          <w:sz w:val="28"/>
          <w:szCs w:val="28"/>
        </w:rPr>
        <w:t>з</w:t>
      </w:r>
      <w:r w:rsidRPr="00F963E5">
        <w:rPr>
          <w:rFonts w:ascii="Times New Roman" w:hAnsi="Times New Roman" w:cs="Times New Roman"/>
          <w:spacing w:val="2"/>
          <w:w w:val="109"/>
          <w:sz w:val="28"/>
          <w:szCs w:val="28"/>
        </w:rPr>
        <w:t>и</w:t>
      </w:r>
      <w:r w:rsidRPr="00F963E5">
        <w:rPr>
          <w:rFonts w:ascii="Times New Roman" w:hAnsi="Times New Roman" w:cs="Times New Roman"/>
          <w:spacing w:val="2"/>
          <w:w w:val="106"/>
          <w:sz w:val="28"/>
          <w:szCs w:val="28"/>
        </w:rPr>
        <w:t>т</w:t>
      </w:r>
      <w:r w:rsidRPr="00F963E5">
        <w:rPr>
          <w:rFonts w:ascii="Times New Roman" w:hAnsi="Times New Roman" w:cs="Times New Roman"/>
          <w:w w:val="102"/>
          <w:sz w:val="28"/>
          <w:szCs w:val="28"/>
        </w:rPr>
        <w:t>е</w:t>
      </w:r>
      <w:r w:rsidRPr="00F963E5">
        <w:rPr>
          <w:rFonts w:ascii="Times New Roman" w:hAnsi="Times New Roman" w:cs="Times New Roman"/>
          <w:spacing w:val="16"/>
          <w:sz w:val="28"/>
          <w:szCs w:val="28"/>
        </w:rPr>
        <w:t xml:space="preserve"> </w:t>
      </w:r>
      <w:r w:rsidRPr="00F963E5">
        <w:rPr>
          <w:rFonts w:ascii="Times New Roman" w:hAnsi="Times New Roman" w:cs="Times New Roman"/>
          <w:spacing w:val="2"/>
          <w:w w:val="105"/>
          <w:sz w:val="28"/>
          <w:szCs w:val="28"/>
        </w:rPr>
        <w:t>у</w:t>
      </w:r>
      <w:r w:rsidRPr="00F963E5">
        <w:rPr>
          <w:rFonts w:ascii="Times New Roman" w:hAnsi="Times New Roman" w:cs="Times New Roman"/>
          <w:spacing w:val="2"/>
          <w:w w:val="109"/>
          <w:sz w:val="28"/>
          <w:szCs w:val="28"/>
        </w:rPr>
        <w:t>к</w:t>
      </w:r>
      <w:r w:rsidRPr="00F963E5">
        <w:rPr>
          <w:rFonts w:ascii="Times New Roman" w:hAnsi="Times New Roman" w:cs="Times New Roman"/>
          <w:spacing w:val="2"/>
          <w:w w:val="105"/>
          <w:sz w:val="28"/>
          <w:szCs w:val="28"/>
        </w:rPr>
        <w:t>а</w:t>
      </w:r>
      <w:r w:rsidRPr="00F963E5">
        <w:rPr>
          <w:rFonts w:ascii="Times New Roman" w:hAnsi="Times New Roman" w:cs="Times New Roman"/>
          <w:spacing w:val="2"/>
          <w:w w:val="110"/>
          <w:sz w:val="28"/>
          <w:szCs w:val="28"/>
        </w:rPr>
        <w:t>з</w:t>
      </w:r>
      <w:r w:rsidRPr="00F963E5">
        <w:rPr>
          <w:rFonts w:ascii="Times New Roman" w:hAnsi="Times New Roman" w:cs="Times New Roman"/>
          <w:spacing w:val="2"/>
          <w:w w:val="105"/>
          <w:sz w:val="28"/>
          <w:szCs w:val="28"/>
        </w:rPr>
        <w:t>а</w:t>
      </w:r>
      <w:r w:rsidRPr="00F963E5">
        <w:rPr>
          <w:rFonts w:ascii="Times New Roman" w:hAnsi="Times New Roman" w:cs="Times New Roman"/>
          <w:spacing w:val="2"/>
          <w:w w:val="107"/>
          <w:sz w:val="28"/>
          <w:szCs w:val="28"/>
        </w:rPr>
        <w:t>нн</w:t>
      </w:r>
      <w:r w:rsidRPr="00F963E5">
        <w:rPr>
          <w:rFonts w:ascii="Times New Roman" w:hAnsi="Times New Roman" w:cs="Times New Roman"/>
          <w:spacing w:val="2"/>
          <w:w w:val="106"/>
          <w:sz w:val="28"/>
          <w:szCs w:val="28"/>
        </w:rPr>
        <w:t>ы</w:t>
      </w:r>
      <w:r w:rsidRPr="00F963E5">
        <w:rPr>
          <w:rFonts w:ascii="Times New Roman" w:hAnsi="Times New Roman" w:cs="Times New Roman"/>
          <w:w w:val="102"/>
          <w:sz w:val="28"/>
          <w:szCs w:val="28"/>
        </w:rPr>
        <w:t>е</w:t>
      </w:r>
      <w:r w:rsidRPr="00F963E5">
        <w:rPr>
          <w:rFonts w:ascii="Times New Roman" w:hAnsi="Times New Roman" w:cs="Times New Roman"/>
          <w:spacing w:val="16"/>
          <w:sz w:val="28"/>
          <w:szCs w:val="28"/>
        </w:rPr>
        <w:t xml:space="preserve"> </w:t>
      </w:r>
      <w:r w:rsidRPr="00F963E5">
        <w:rPr>
          <w:rFonts w:ascii="Times New Roman" w:hAnsi="Times New Roman" w:cs="Times New Roman"/>
          <w:spacing w:val="2"/>
          <w:w w:val="103"/>
          <w:sz w:val="28"/>
          <w:szCs w:val="28"/>
        </w:rPr>
        <w:t>о</w:t>
      </w:r>
      <w:r w:rsidRPr="00F963E5">
        <w:rPr>
          <w:rFonts w:ascii="Times New Roman" w:hAnsi="Times New Roman" w:cs="Times New Roman"/>
          <w:spacing w:val="2"/>
          <w:w w:val="106"/>
          <w:sz w:val="28"/>
          <w:szCs w:val="28"/>
        </w:rPr>
        <w:t>п</w:t>
      </w:r>
      <w:r w:rsidRPr="00F963E5">
        <w:rPr>
          <w:rFonts w:ascii="Times New Roman" w:hAnsi="Times New Roman" w:cs="Times New Roman"/>
          <w:spacing w:val="2"/>
          <w:w w:val="102"/>
          <w:sz w:val="28"/>
          <w:szCs w:val="28"/>
        </w:rPr>
        <w:t>е</w:t>
      </w:r>
      <w:r w:rsidRPr="00F963E5">
        <w:rPr>
          <w:rFonts w:ascii="Times New Roman" w:hAnsi="Times New Roman" w:cs="Times New Roman"/>
          <w:spacing w:val="2"/>
          <w:w w:val="107"/>
          <w:sz w:val="28"/>
          <w:szCs w:val="28"/>
        </w:rPr>
        <w:t>р</w:t>
      </w:r>
      <w:r w:rsidRPr="00F963E5">
        <w:rPr>
          <w:rFonts w:ascii="Times New Roman" w:hAnsi="Times New Roman" w:cs="Times New Roman"/>
          <w:spacing w:val="2"/>
          <w:w w:val="105"/>
          <w:sz w:val="28"/>
          <w:szCs w:val="28"/>
        </w:rPr>
        <w:t>а</w:t>
      </w:r>
      <w:r w:rsidRPr="00F963E5">
        <w:rPr>
          <w:rFonts w:ascii="Times New Roman" w:hAnsi="Times New Roman" w:cs="Times New Roman"/>
          <w:spacing w:val="2"/>
          <w:w w:val="106"/>
          <w:sz w:val="28"/>
          <w:szCs w:val="28"/>
        </w:rPr>
        <w:t>ц</w:t>
      </w:r>
      <w:r w:rsidRPr="00F963E5">
        <w:rPr>
          <w:rFonts w:ascii="Times New Roman" w:hAnsi="Times New Roman" w:cs="Times New Roman"/>
          <w:spacing w:val="2"/>
          <w:w w:val="109"/>
          <w:sz w:val="28"/>
          <w:szCs w:val="28"/>
        </w:rPr>
        <w:t>и</w:t>
      </w:r>
      <w:r w:rsidRPr="00F963E5">
        <w:rPr>
          <w:rFonts w:ascii="Times New Roman" w:hAnsi="Times New Roman" w:cs="Times New Roman"/>
          <w:w w:val="109"/>
          <w:sz w:val="28"/>
          <w:szCs w:val="28"/>
        </w:rPr>
        <w:t>и</w:t>
      </w:r>
      <w:r w:rsidRPr="00F963E5">
        <w:rPr>
          <w:rFonts w:ascii="Times New Roman" w:hAnsi="Times New Roman" w:cs="Times New Roman"/>
          <w:sz w:val="28"/>
          <w:szCs w:val="28"/>
        </w:rPr>
        <w:t xml:space="preserve"> </w:t>
      </w:r>
      <w:r w:rsidRPr="00F963E5">
        <w:rPr>
          <w:rFonts w:ascii="Times New Roman" w:hAnsi="Times New Roman" w:cs="Times New Roman"/>
          <w:w w:val="107"/>
          <w:sz w:val="28"/>
          <w:szCs w:val="28"/>
        </w:rPr>
        <w:t>в</w:t>
      </w:r>
      <w:r w:rsidRPr="00F963E5">
        <w:rPr>
          <w:rFonts w:ascii="Times New Roman" w:hAnsi="Times New Roman" w:cs="Times New Roman"/>
          <w:spacing w:val="31"/>
          <w:sz w:val="28"/>
          <w:szCs w:val="28"/>
        </w:rPr>
        <w:t xml:space="preserve"> </w:t>
      </w:r>
      <w:r w:rsidRPr="00F963E5">
        <w:rPr>
          <w:rFonts w:ascii="Times New Roman" w:hAnsi="Times New Roman" w:cs="Times New Roman"/>
          <w:spacing w:val="5"/>
          <w:w w:val="105"/>
          <w:sz w:val="28"/>
          <w:szCs w:val="28"/>
        </w:rPr>
        <w:t>у</w:t>
      </w:r>
      <w:r w:rsidRPr="00F963E5">
        <w:rPr>
          <w:rFonts w:ascii="Times New Roman" w:hAnsi="Times New Roman" w:cs="Times New Roman"/>
          <w:spacing w:val="5"/>
          <w:w w:val="103"/>
          <w:sz w:val="28"/>
          <w:szCs w:val="28"/>
        </w:rPr>
        <w:t>ч</w:t>
      </w:r>
      <w:r w:rsidRPr="00F963E5">
        <w:rPr>
          <w:rFonts w:ascii="Times New Roman" w:hAnsi="Times New Roman" w:cs="Times New Roman"/>
          <w:spacing w:val="5"/>
          <w:w w:val="102"/>
          <w:sz w:val="28"/>
          <w:szCs w:val="28"/>
        </w:rPr>
        <w:t>е</w:t>
      </w:r>
      <w:r w:rsidRPr="00F963E5">
        <w:rPr>
          <w:rFonts w:ascii="Times New Roman" w:hAnsi="Times New Roman" w:cs="Times New Roman"/>
          <w:spacing w:val="5"/>
          <w:w w:val="106"/>
          <w:sz w:val="28"/>
          <w:szCs w:val="28"/>
        </w:rPr>
        <w:t>т</w:t>
      </w:r>
      <w:r w:rsidRPr="00F963E5">
        <w:rPr>
          <w:rFonts w:ascii="Times New Roman" w:hAnsi="Times New Roman" w:cs="Times New Roman"/>
          <w:w w:val="102"/>
          <w:sz w:val="28"/>
          <w:szCs w:val="28"/>
        </w:rPr>
        <w:t>е</w:t>
      </w:r>
      <w:r w:rsidRPr="00F963E5">
        <w:rPr>
          <w:rFonts w:ascii="Times New Roman" w:hAnsi="Times New Roman" w:cs="Times New Roman"/>
          <w:spacing w:val="32"/>
          <w:sz w:val="28"/>
          <w:szCs w:val="28"/>
        </w:rPr>
        <w:t xml:space="preserve"> </w:t>
      </w:r>
      <w:r w:rsidRPr="00F963E5">
        <w:rPr>
          <w:rFonts w:ascii="Times New Roman" w:hAnsi="Times New Roman" w:cs="Times New Roman"/>
          <w:spacing w:val="5"/>
          <w:w w:val="113"/>
          <w:sz w:val="28"/>
          <w:szCs w:val="28"/>
        </w:rPr>
        <w:t>ОО</w:t>
      </w:r>
      <w:r w:rsidRPr="00F963E5">
        <w:rPr>
          <w:rFonts w:ascii="Times New Roman" w:hAnsi="Times New Roman" w:cs="Times New Roman"/>
          <w:w w:val="113"/>
          <w:sz w:val="28"/>
          <w:szCs w:val="28"/>
        </w:rPr>
        <w:t>О</w:t>
      </w:r>
      <w:r w:rsidRPr="00F963E5">
        <w:rPr>
          <w:rFonts w:ascii="Times New Roman" w:hAnsi="Times New Roman" w:cs="Times New Roman"/>
          <w:spacing w:val="31"/>
          <w:sz w:val="28"/>
          <w:szCs w:val="28"/>
        </w:rPr>
        <w:t xml:space="preserve"> </w:t>
      </w:r>
      <w:r w:rsidRPr="00F963E5">
        <w:rPr>
          <w:rFonts w:ascii="Times New Roman" w:hAnsi="Times New Roman" w:cs="Times New Roman"/>
          <w:spacing w:val="5"/>
          <w:w w:val="105"/>
          <w:sz w:val="28"/>
          <w:szCs w:val="28"/>
        </w:rPr>
        <w:t>«</w:t>
      </w:r>
      <w:r w:rsidRPr="00F963E5">
        <w:rPr>
          <w:rFonts w:ascii="Times New Roman" w:hAnsi="Times New Roman" w:cs="Times New Roman"/>
          <w:spacing w:val="5"/>
          <w:w w:val="129"/>
          <w:sz w:val="28"/>
          <w:szCs w:val="28"/>
        </w:rPr>
        <w:t>Гренада</w:t>
      </w:r>
      <w:r w:rsidRPr="00F963E5">
        <w:rPr>
          <w:rFonts w:ascii="Times New Roman" w:hAnsi="Times New Roman" w:cs="Times New Roman"/>
          <w:w w:val="105"/>
          <w:sz w:val="28"/>
          <w:szCs w:val="28"/>
        </w:rPr>
        <w:t>»</w:t>
      </w:r>
      <w:r w:rsidRPr="00F963E5">
        <w:rPr>
          <w:rFonts w:ascii="Times New Roman" w:hAnsi="Times New Roman" w:cs="Times New Roman"/>
          <w:spacing w:val="31"/>
          <w:sz w:val="28"/>
          <w:szCs w:val="28"/>
        </w:rPr>
        <w:t xml:space="preserve"> </w:t>
      </w:r>
      <w:r w:rsidRPr="00F963E5">
        <w:rPr>
          <w:rFonts w:ascii="Times New Roman" w:hAnsi="Times New Roman" w:cs="Times New Roman"/>
          <w:spacing w:val="5"/>
          <w:w w:val="103"/>
          <w:sz w:val="28"/>
          <w:szCs w:val="28"/>
        </w:rPr>
        <w:t>с</w:t>
      </w:r>
      <w:r w:rsidRPr="00F963E5">
        <w:rPr>
          <w:rFonts w:ascii="Times New Roman" w:hAnsi="Times New Roman" w:cs="Times New Roman"/>
          <w:w w:val="104"/>
          <w:sz w:val="28"/>
          <w:szCs w:val="28"/>
        </w:rPr>
        <w:t>о</w:t>
      </w:r>
      <w:r w:rsidRPr="00F963E5">
        <w:rPr>
          <w:rFonts w:ascii="Times New Roman" w:hAnsi="Times New Roman" w:cs="Times New Roman"/>
          <w:spacing w:val="31"/>
          <w:sz w:val="28"/>
          <w:szCs w:val="28"/>
        </w:rPr>
        <w:t xml:space="preserve"> </w:t>
      </w:r>
      <w:r w:rsidRPr="00F963E5">
        <w:rPr>
          <w:rFonts w:ascii="Times New Roman" w:hAnsi="Times New Roman" w:cs="Times New Roman"/>
          <w:spacing w:val="5"/>
          <w:w w:val="103"/>
          <w:sz w:val="28"/>
          <w:szCs w:val="28"/>
        </w:rPr>
        <w:t>сс</w:t>
      </w:r>
      <w:r w:rsidRPr="00F963E5">
        <w:rPr>
          <w:rFonts w:ascii="Times New Roman" w:hAnsi="Times New Roman" w:cs="Times New Roman"/>
          <w:spacing w:val="5"/>
          <w:w w:val="106"/>
          <w:sz w:val="28"/>
          <w:szCs w:val="28"/>
        </w:rPr>
        <w:t>ы</w:t>
      </w:r>
      <w:r w:rsidRPr="00F963E5">
        <w:rPr>
          <w:rFonts w:ascii="Times New Roman" w:hAnsi="Times New Roman" w:cs="Times New Roman"/>
          <w:spacing w:val="5"/>
          <w:w w:val="110"/>
          <w:sz w:val="28"/>
          <w:szCs w:val="28"/>
        </w:rPr>
        <w:t>л</w:t>
      </w:r>
      <w:r w:rsidRPr="00F963E5">
        <w:rPr>
          <w:rFonts w:ascii="Times New Roman" w:hAnsi="Times New Roman" w:cs="Times New Roman"/>
          <w:spacing w:val="5"/>
          <w:w w:val="109"/>
          <w:sz w:val="28"/>
          <w:szCs w:val="28"/>
        </w:rPr>
        <w:t>к</w:t>
      </w:r>
      <w:r w:rsidRPr="00F963E5">
        <w:rPr>
          <w:rFonts w:ascii="Times New Roman" w:hAnsi="Times New Roman" w:cs="Times New Roman"/>
          <w:spacing w:val="5"/>
          <w:w w:val="105"/>
          <w:sz w:val="28"/>
          <w:szCs w:val="28"/>
        </w:rPr>
        <w:t>а</w:t>
      </w:r>
      <w:r w:rsidRPr="00F963E5">
        <w:rPr>
          <w:rFonts w:ascii="Times New Roman" w:hAnsi="Times New Roman" w:cs="Times New Roman"/>
          <w:spacing w:val="6"/>
          <w:w w:val="105"/>
          <w:sz w:val="28"/>
          <w:szCs w:val="28"/>
        </w:rPr>
        <w:t>м</w:t>
      </w:r>
      <w:r w:rsidRPr="00F963E5">
        <w:rPr>
          <w:rFonts w:ascii="Times New Roman" w:hAnsi="Times New Roman" w:cs="Times New Roman"/>
          <w:w w:val="109"/>
          <w:sz w:val="28"/>
          <w:szCs w:val="28"/>
        </w:rPr>
        <w:t>и</w:t>
      </w:r>
      <w:r w:rsidRPr="00F963E5">
        <w:rPr>
          <w:rFonts w:ascii="Times New Roman" w:hAnsi="Times New Roman" w:cs="Times New Roman"/>
          <w:spacing w:val="31"/>
          <w:sz w:val="28"/>
          <w:szCs w:val="28"/>
        </w:rPr>
        <w:t xml:space="preserve"> </w:t>
      </w:r>
      <w:r w:rsidRPr="00F963E5">
        <w:rPr>
          <w:rFonts w:ascii="Times New Roman" w:hAnsi="Times New Roman" w:cs="Times New Roman"/>
          <w:spacing w:val="5"/>
          <w:w w:val="107"/>
          <w:sz w:val="28"/>
          <w:szCs w:val="28"/>
        </w:rPr>
        <w:t>н</w:t>
      </w:r>
      <w:r w:rsidRPr="00F963E5">
        <w:rPr>
          <w:rFonts w:ascii="Times New Roman" w:hAnsi="Times New Roman" w:cs="Times New Roman"/>
          <w:w w:val="105"/>
          <w:sz w:val="28"/>
          <w:szCs w:val="28"/>
        </w:rPr>
        <w:t>а</w:t>
      </w:r>
      <w:r w:rsidRPr="00F963E5">
        <w:rPr>
          <w:rFonts w:ascii="Times New Roman" w:hAnsi="Times New Roman" w:cs="Times New Roman"/>
          <w:spacing w:val="31"/>
          <w:sz w:val="28"/>
          <w:szCs w:val="28"/>
        </w:rPr>
        <w:t xml:space="preserve"> </w:t>
      </w:r>
      <w:r w:rsidRPr="00F963E5">
        <w:rPr>
          <w:rFonts w:ascii="Times New Roman" w:hAnsi="Times New Roman" w:cs="Times New Roman"/>
          <w:spacing w:val="5"/>
          <w:w w:val="106"/>
          <w:sz w:val="28"/>
          <w:szCs w:val="28"/>
        </w:rPr>
        <w:t>т</w:t>
      </w:r>
      <w:r w:rsidRPr="00F963E5">
        <w:rPr>
          <w:rFonts w:ascii="Times New Roman" w:hAnsi="Times New Roman" w:cs="Times New Roman"/>
          <w:spacing w:val="5"/>
          <w:w w:val="107"/>
          <w:sz w:val="28"/>
          <w:szCs w:val="28"/>
        </w:rPr>
        <w:t>р</w:t>
      </w:r>
      <w:r w:rsidRPr="00F963E5">
        <w:rPr>
          <w:rFonts w:ascii="Times New Roman" w:hAnsi="Times New Roman" w:cs="Times New Roman"/>
          <w:spacing w:val="5"/>
          <w:w w:val="102"/>
          <w:sz w:val="28"/>
          <w:szCs w:val="28"/>
        </w:rPr>
        <w:t>е</w:t>
      </w:r>
      <w:r w:rsidRPr="00F963E5">
        <w:rPr>
          <w:rFonts w:ascii="Times New Roman" w:hAnsi="Times New Roman" w:cs="Times New Roman"/>
          <w:spacing w:val="6"/>
          <w:w w:val="102"/>
          <w:sz w:val="28"/>
          <w:szCs w:val="28"/>
        </w:rPr>
        <w:t>б</w:t>
      </w:r>
      <w:r w:rsidRPr="00F963E5">
        <w:rPr>
          <w:rFonts w:ascii="Times New Roman" w:hAnsi="Times New Roman" w:cs="Times New Roman"/>
          <w:spacing w:val="5"/>
          <w:w w:val="103"/>
          <w:sz w:val="28"/>
          <w:szCs w:val="28"/>
        </w:rPr>
        <w:t>о</w:t>
      </w:r>
      <w:r w:rsidRPr="00F963E5">
        <w:rPr>
          <w:rFonts w:ascii="Times New Roman" w:hAnsi="Times New Roman" w:cs="Times New Roman"/>
          <w:spacing w:val="5"/>
          <w:w w:val="107"/>
          <w:sz w:val="28"/>
          <w:szCs w:val="28"/>
        </w:rPr>
        <w:t>в</w:t>
      </w:r>
      <w:r w:rsidRPr="00F963E5">
        <w:rPr>
          <w:rFonts w:ascii="Times New Roman" w:hAnsi="Times New Roman" w:cs="Times New Roman"/>
          <w:spacing w:val="5"/>
          <w:w w:val="105"/>
          <w:sz w:val="28"/>
          <w:szCs w:val="28"/>
        </w:rPr>
        <w:t>а</w:t>
      </w:r>
      <w:r w:rsidRPr="00F963E5">
        <w:rPr>
          <w:rFonts w:ascii="Times New Roman" w:hAnsi="Times New Roman" w:cs="Times New Roman"/>
          <w:spacing w:val="5"/>
          <w:w w:val="107"/>
          <w:sz w:val="28"/>
          <w:szCs w:val="28"/>
        </w:rPr>
        <w:t>н</w:t>
      </w:r>
      <w:r w:rsidRPr="00F963E5">
        <w:rPr>
          <w:rFonts w:ascii="Times New Roman" w:hAnsi="Times New Roman" w:cs="Times New Roman"/>
          <w:spacing w:val="5"/>
          <w:w w:val="109"/>
          <w:sz w:val="28"/>
          <w:szCs w:val="28"/>
        </w:rPr>
        <w:t>и</w:t>
      </w:r>
      <w:r w:rsidRPr="00F963E5">
        <w:rPr>
          <w:rFonts w:ascii="Times New Roman" w:hAnsi="Times New Roman" w:cs="Times New Roman"/>
          <w:w w:val="116"/>
          <w:sz w:val="28"/>
          <w:szCs w:val="28"/>
        </w:rPr>
        <w:t>я</w:t>
      </w:r>
      <w:r w:rsidRPr="00F963E5">
        <w:rPr>
          <w:rFonts w:ascii="Times New Roman" w:hAnsi="Times New Roman" w:cs="Times New Roman"/>
          <w:spacing w:val="31"/>
          <w:sz w:val="28"/>
          <w:szCs w:val="28"/>
        </w:rPr>
        <w:t xml:space="preserve"> </w:t>
      </w:r>
      <w:r w:rsidRPr="00F963E5">
        <w:rPr>
          <w:rFonts w:ascii="Times New Roman" w:hAnsi="Times New Roman" w:cs="Times New Roman"/>
          <w:spacing w:val="5"/>
          <w:w w:val="107"/>
          <w:sz w:val="28"/>
          <w:szCs w:val="28"/>
        </w:rPr>
        <w:t>н</w:t>
      </w:r>
      <w:r w:rsidRPr="00F963E5">
        <w:rPr>
          <w:rFonts w:ascii="Times New Roman" w:hAnsi="Times New Roman" w:cs="Times New Roman"/>
          <w:spacing w:val="5"/>
          <w:w w:val="103"/>
          <w:sz w:val="28"/>
          <w:szCs w:val="28"/>
        </w:rPr>
        <w:t>о</w:t>
      </w:r>
      <w:r w:rsidRPr="00F963E5">
        <w:rPr>
          <w:rFonts w:ascii="Times New Roman" w:hAnsi="Times New Roman" w:cs="Times New Roman"/>
          <w:spacing w:val="5"/>
          <w:w w:val="107"/>
          <w:sz w:val="28"/>
          <w:szCs w:val="28"/>
        </w:rPr>
        <w:t>р</w:t>
      </w:r>
      <w:r w:rsidRPr="00F963E5">
        <w:rPr>
          <w:rFonts w:ascii="Times New Roman" w:hAnsi="Times New Roman" w:cs="Times New Roman"/>
          <w:spacing w:val="5"/>
          <w:w w:val="105"/>
          <w:sz w:val="28"/>
          <w:szCs w:val="28"/>
        </w:rPr>
        <w:t>ма</w:t>
      </w:r>
      <w:r w:rsidRPr="00F963E5">
        <w:rPr>
          <w:rFonts w:ascii="Times New Roman" w:hAnsi="Times New Roman" w:cs="Times New Roman"/>
          <w:spacing w:val="2"/>
          <w:w w:val="106"/>
          <w:sz w:val="28"/>
          <w:szCs w:val="28"/>
        </w:rPr>
        <w:t>т</w:t>
      </w:r>
      <w:r w:rsidRPr="00F963E5">
        <w:rPr>
          <w:rFonts w:ascii="Times New Roman" w:hAnsi="Times New Roman" w:cs="Times New Roman"/>
          <w:spacing w:val="2"/>
          <w:w w:val="109"/>
          <w:sz w:val="28"/>
          <w:szCs w:val="28"/>
        </w:rPr>
        <w:t>и</w:t>
      </w:r>
      <w:r w:rsidRPr="00F963E5">
        <w:rPr>
          <w:rFonts w:ascii="Times New Roman" w:hAnsi="Times New Roman" w:cs="Times New Roman"/>
          <w:spacing w:val="2"/>
          <w:w w:val="107"/>
          <w:sz w:val="28"/>
          <w:szCs w:val="28"/>
        </w:rPr>
        <w:t>вн</w:t>
      </w:r>
      <w:r w:rsidRPr="00F963E5">
        <w:rPr>
          <w:rFonts w:ascii="Times New Roman" w:hAnsi="Times New Roman" w:cs="Times New Roman"/>
          <w:spacing w:val="2"/>
          <w:w w:val="106"/>
          <w:sz w:val="28"/>
          <w:szCs w:val="28"/>
        </w:rPr>
        <w:t>ы</w:t>
      </w:r>
      <w:r w:rsidRPr="00F963E5">
        <w:rPr>
          <w:rFonts w:ascii="Times New Roman" w:hAnsi="Times New Roman" w:cs="Times New Roman"/>
          <w:w w:val="103"/>
          <w:sz w:val="28"/>
          <w:szCs w:val="28"/>
        </w:rPr>
        <w:t>х</w:t>
      </w:r>
      <w:r w:rsidRPr="00F963E5">
        <w:rPr>
          <w:rFonts w:ascii="Times New Roman" w:hAnsi="Times New Roman" w:cs="Times New Roman"/>
          <w:spacing w:val="16"/>
          <w:sz w:val="28"/>
          <w:szCs w:val="28"/>
        </w:rPr>
        <w:t xml:space="preserve"> </w:t>
      </w:r>
      <w:r w:rsidRPr="00F963E5">
        <w:rPr>
          <w:rFonts w:ascii="Times New Roman" w:hAnsi="Times New Roman" w:cs="Times New Roman"/>
          <w:spacing w:val="2"/>
          <w:w w:val="103"/>
          <w:sz w:val="28"/>
          <w:szCs w:val="28"/>
        </w:rPr>
        <w:t>до</w:t>
      </w:r>
      <w:r w:rsidRPr="00F963E5">
        <w:rPr>
          <w:rFonts w:ascii="Times New Roman" w:hAnsi="Times New Roman" w:cs="Times New Roman"/>
          <w:spacing w:val="2"/>
          <w:w w:val="109"/>
          <w:sz w:val="28"/>
          <w:szCs w:val="28"/>
        </w:rPr>
        <w:t>к</w:t>
      </w:r>
      <w:r w:rsidRPr="00F963E5">
        <w:rPr>
          <w:rFonts w:ascii="Times New Roman" w:hAnsi="Times New Roman" w:cs="Times New Roman"/>
          <w:spacing w:val="2"/>
          <w:w w:val="105"/>
          <w:sz w:val="28"/>
          <w:szCs w:val="28"/>
        </w:rPr>
        <w:t>ум</w:t>
      </w:r>
      <w:r w:rsidRPr="00F963E5">
        <w:rPr>
          <w:rFonts w:ascii="Times New Roman" w:hAnsi="Times New Roman" w:cs="Times New Roman"/>
          <w:spacing w:val="2"/>
          <w:w w:val="102"/>
          <w:sz w:val="28"/>
          <w:szCs w:val="28"/>
        </w:rPr>
        <w:t>е</w:t>
      </w:r>
      <w:r w:rsidRPr="00F963E5">
        <w:rPr>
          <w:rFonts w:ascii="Times New Roman" w:hAnsi="Times New Roman" w:cs="Times New Roman"/>
          <w:spacing w:val="2"/>
          <w:w w:val="107"/>
          <w:sz w:val="28"/>
          <w:szCs w:val="28"/>
        </w:rPr>
        <w:t>н</w:t>
      </w:r>
      <w:r w:rsidRPr="00F963E5">
        <w:rPr>
          <w:rFonts w:ascii="Times New Roman" w:hAnsi="Times New Roman" w:cs="Times New Roman"/>
          <w:spacing w:val="2"/>
          <w:w w:val="106"/>
          <w:sz w:val="28"/>
          <w:szCs w:val="28"/>
        </w:rPr>
        <w:t>т</w:t>
      </w:r>
      <w:r w:rsidRPr="00F963E5">
        <w:rPr>
          <w:rFonts w:ascii="Times New Roman" w:hAnsi="Times New Roman" w:cs="Times New Roman"/>
          <w:spacing w:val="2"/>
          <w:w w:val="104"/>
          <w:sz w:val="28"/>
          <w:szCs w:val="28"/>
        </w:rPr>
        <w:t>о</w:t>
      </w:r>
      <w:r w:rsidRPr="00F963E5">
        <w:rPr>
          <w:rFonts w:ascii="Times New Roman" w:hAnsi="Times New Roman" w:cs="Times New Roman"/>
          <w:spacing w:val="3"/>
          <w:w w:val="107"/>
          <w:sz w:val="28"/>
          <w:szCs w:val="28"/>
        </w:rPr>
        <w:t>в</w:t>
      </w:r>
      <w:r w:rsidRPr="00F963E5">
        <w:rPr>
          <w:rFonts w:ascii="Times New Roman" w:hAnsi="Times New Roman" w:cs="Times New Roman"/>
          <w:w w:val="90"/>
          <w:sz w:val="28"/>
          <w:szCs w:val="28"/>
        </w:rPr>
        <w:t>,</w:t>
      </w:r>
      <w:r w:rsidRPr="00F963E5">
        <w:rPr>
          <w:rFonts w:ascii="Times New Roman" w:hAnsi="Times New Roman" w:cs="Times New Roman"/>
          <w:spacing w:val="15"/>
          <w:sz w:val="28"/>
          <w:szCs w:val="28"/>
        </w:rPr>
        <w:t xml:space="preserve"> </w:t>
      </w:r>
      <w:r w:rsidRPr="00F963E5">
        <w:rPr>
          <w:rFonts w:ascii="Times New Roman" w:hAnsi="Times New Roman" w:cs="Times New Roman"/>
          <w:spacing w:val="2"/>
          <w:w w:val="103"/>
          <w:sz w:val="28"/>
          <w:szCs w:val="28"/>
        </w:rPr>
        <w:t>д</w:t>
      </w:r>
      <w:r w:rsidRPr="00F963E5">
        <w:rPr>
          <w:rFonts w:ascii="Times New Roman" w:hAnsi="Times New Roman" w:cs="Times New Roman"/>
          <w:spacing w:val="2"/>
          <w:w w:val="102"/>
          <w:sz w:val="28"/>
          <w:szCs w:val="28"/>
        </w:rPr>
        <w:t>е</w:t>
      </w:r>
      <w:r w:rsidRPr="00F963E5">
        <w:rPr>
          <w:rFonts w:ascii="Times New Roman" w:hAnsi="Times New Roman" w:cs="Times New Roman"/>
          <w:spacing w:val="2"/>
          <w:w w:val="109"/>
          <w:sz w:val="28"/>
          <w:szCs w:val="28"/>
        </w:rPr>
        <w:t>й</w:t>
      </w:r>
      <w:r w:rsidRPr="00F963E5">
        <w:rPr>
          <w:rFonts w:ascii="Times New Roman" w:hAnsi="Times New Roman" w:cs="Times New Roman"/>
          <w:spacing w:val="2"/>
          <w:w w:val="103"/>
          <w:sz w:val="28"/>
          <w:szCs w:val="28"/>
        </w:rPr>
        <w:t>с</w:t>
      </w:r>
      <w:r w:rsidRPr="00F963E5">
        <w:rPr>
          <w:rFonts w:ascii="Times New Roman" w:hAnsi="Times New Roman" w:cs="Times New Roman"/>
          <w:spacing w:val="3"/>
          <w:w w:val="106"/>
          <w:sz w:val="28"/>
          <w:szCs w:val="28"/>
        </w:rPr>
        <w:t>т</w:t>
      </w:r>
      <w:r w:rsidRPr="00F963E5">
        <w:rPr>
          <w:rFonts w:ascii="Times New Roman" w:hAnsi="Times New Roman" w:cs="Times New Roman"/>
          <w:spacing w:val="2"/>
          <w:w w:val="107"/>
          <w:sz w:val="28"/>
          <w:szCs w:val="28"/>
        </w:rPr>
        <w:t>в</w:t>
      </w:r>
      <w:r w:rsidRPr="00F963E5">
        <w:rPr>
          <w:rFonts w:ascii="Times New Roman" w:hAnsi="Times New Roman" w:cs="Times New Roman"/>
          <w:spacing w:val="2"/>
          <w:w w:val="105"/>
          <w:sz w:val="28"/>
          <w:szCs w:val="28"/>
        </w:rPr>
        <w:t>у</w:t>
      </w:r>
      <w:r w:rsidRPr="00F963E5">
        <w:rPr>
          <w:rFonts w:ascii="Times New Roman" w:hAnsi="Times New Roman" w:cs="Times New Roman"/>
          <w:spacing w:val="2"/>
          <w:sz w:val="28"/>
          <w:szCs w:val="28"/>
        </w:rPr>
        <w:t>ю</w:t>
      </w:r>
      <w:r w:rsidRPr="00F963E5">
        <w:rPr>
          <w:rFonts w:ascii="Times New Roman" w:hAnsi="Times New Roman" w:cs="Times New Roman"/>
          <w:spacing w:val="2"/>
          <w:w w:val="104"/>
          <w:sz w:val="28"/>
          <w:szCs w:val="28"/>
        </w:rPr>
        <w:t>щ</w:t>
      </w:r>
      <w:r w:rsidRPr="00F963E5">
        <w:rPr>
          <w:rFonts w:ascii="Times New Roman" w:hAnsi="Times New Roman" w:cs="Times New Roman"/>
          <w:spacing w:val="2"/>
          <w:w w:val="109"/>
          <w:sz w:val="28"/>
          <w:szCs w:val="28"/>
        </w:rPr>
        <w:t>и</w:t>
      </w:r>
      <w:r w:rsidRPr="00F963E5">
        <w:rPr>
          <w:rFonts w:ascii="Times New Roman" w:hAnsi="Times New Roman" w:cs="Times New Roman"/>
          <w:w w:val="103"/>
          <w:sz w:val="28"/>
          <w:szCs w:val="28"/>
        </w:rPr>
        <w:t>х</w:t>
      </w:r>
      <w:r w:rsidRPr="00F963E5">
        <w:rPr>
          <w:rFonts w:ascii="Times New Roman" w:hAnsi="Times New Roman" w:cs="Times New Roman"/>
          <w:spacing w:val="16"/>
          <w:sz w:val="28"/>
          <w:szCs w:val="28"/>
        </w:rPr>
        <w:t xml:space="preserve"> </w:t>
      </w:r>
      <w:r w:rsidRPr="00F963E5">
        <w:rPr>
          <w:rFonts w:ascii="Times New Roman" w:hAnsi="Times New Roman" w:cs="Times New Roman"/>
          <w:w w:val="107"/>
          <w:sz w:val="28"/>
          <w:szCs w:val="28"/>
        </w:rPr>
        <w:t>в</w:t>
      </w:r>
      <w:r w:rsidRPr="00F963E5">
        <w:rPr>
          <w:rFonts w:ascii="Times New Roman" w:hAnsi="Times New Roman" w:cs="Times New Roman"/>
          <w:spacing w:val="18"/>
          <w:sz w:val="28"/>
          <w:szCs w:val="28"/>
        </w:rPr>
        <w:t xml:space="preserve"> </w:t>
      </w:r>
      <w:r w:rsidRPr="00F963E5">
        <w:rPr>
          <w:rFonts w:ascii="Times New Roman" w:hAnsi="Times New Roman" w:cs="Times New Roman"/>
          <w:spacing w:val="2"/>
          <w:w w:val="102"/>
          <w:sz w:val="28"/>
          <w:szCs w:val="28"/>
        </w:rPr>
        <w:t>б</w:t>
      </w:r>
      <w:r w:rsidRPr="00F963E5">
        <w:rPr>
          <w:rFonts w:ascii="Times New Roman" w:hAnsi="Times New Roman" w:cs="Times New Roman"/>
          <w:spacing w:val="2"/>
          <w:w w:val="105"/>
          <w:sz w:val="28"/>
          <w:szCs w:val="28"/>
        </w:rPr>
        <w:t>у</w:t>
      </w:r>
      <w:r w:rsidRPr="00F963E5">
        <w:rPr>
          <w:rFonts w:ascii="Times New Roman" w:hAnsi="Times New Roman" w:cs="Times New Roman"/>
          <w:spacing w:val="2"/>
          <w:w w:val="103"/>
          <w:sz w:val="28"/>
          <w:szCs w:val="28"/>
        </w:rPr>
        <w:t>х</w:t>
      </w:r>
      <w:r w:rsidRPr="00F963E5">
        <w:rPr>
          <w:rFonts w:ascii="Times New Roman" w:hAnsi="Times New Roman" w:cs="Times New Roman"/>
          <w:spacing w:val="2"/>
          <w:w w:val="101"/>
          <w:sz w:val="28"/>
          <w:szCs w:val="28"/>
        </w:rPr>
        <w:t>г</w:t>
      </w:r>
      <w:r w:rsidRPr="00F963E5">
        <w:rPr>
          <w:rFonts w:ascii="Times New Roman" w:hAnsi="Times New Roman" w:cs="Times New Roman"/>
          <w:spacing w:val="2"/>
          <w:w w:val="105"/>
          <w:sz w:val="28"/>
          <w:szCs w:val="28"/>
        </w:rPr>
        <w:t>а</w:t>
      </w:r>
      <w:r w:rsidRPr="00F963E5">
        <w:rPr>
          <w:rFonts w:ascii="Times New Roman" w:hAnsi="Times New Roman" w:cs="Times New Roman"/>
          <w:spacing w:val="2"/>
          <w:w w:val="110"/>
          <w:sz w:val="28"/>
          <w:szCs w:val="28"/>
        </w:rPr>
        <w:t>л</w:t>
      </w:r>
      <w:r w:rsidRPr="00F963E5">
        <w:rPr>
          <w:rFonts w:ascii="Times New Roman" w:hAnsi="Times New Roman" w:cs="Times New Roman"/>
          <w:spacing w:val="3"/>
          <w:w w:val="106"/>
          <w:sz w:val="28"/>
          <w:szCs w:val="28"/>
        </w:rPr>
        <w:t>т</w:t>
      </w:r>
      <w:r w:rsidRPr="00F963E5">
        <w:rPr>
          <w:rFonts w:ascii="Times New Roman" w:hAnsi="Times New Roman" w:cs="Times New Roman"/>
          <w:spacing w:val="2"/>
          <w:w w:val="102"/>
          <w:sz w:val="28"/>
          <w:szCs w:val="28"/>
        </w:rPr>
        <w:t>е</w:t>
      </w:r>
      <w:r w:rsidRPr="00F963E5">
        <w:rPr>
          <w:rFonts w:ascii="Times New Roman" w:hAnsi="Times New Roman" w:cs="Times New Roman"/>
          <w:spacing w:val="2"/>
          <w:w w:val="107"/>
          <w:sz w:val="28"/>
          <w:szCs w:val="28"/>
        </w:rPr>
        <w:t>р</w:t>
      </w:r>
      <w:r w:rsidRPr="00F963E5">
        <w:rPr>
          <w:rFonts w:ascii="Times New Roman" w:hAnsi="Times New Roman" w:cs="Times New Roman"/>
          <w:spacing w:val="2"/>
          <w:w w:val="103"/>
          <w:sz w:val="28"/>
          <w:szCs w:val="28"/>
        </w:rPr>
        <w:t>с</w:t>
      </w:r>
      <w:r w:rsidRPr="00F963E5">
        <w:rPr>
          <w:rFonts w:ascii="Times New Roman" w:hAnsi="Times New Roman" w:cs="Times New Roman"/>
          <w:spacing w:val="2"/>
          <w:w w:val="109"/>
          <w:sz w:val="28"/>
          <w:szCs w:val="28"/>
        </w:rPr>
        <w:t>к</w:t>
      </w:r>
      <w:r w:rsidRPr="00F963E5">
        <w:rPr>
          <w:rFonts w:ascii="Times New Roman" w:hAnsi="Times New Roman" w:cs="Times New Roman"/>
          <w:spacing w:val="2"/>
          <w:w w:val="103"/>
          <w:sz w:val="28"/>
          <w:szCs w:val="28"/>
        </w:rPr>
        <w:t>о</w:t>
      </w:r>
      <w:r w:rsidRPr="00F963E5">
        <w:rPr>
          <w:rFonts w:ascii="Times New Roman" w:hAnsi="Times New Roman" w:cs="Times New Roman"/>
          <w:w w:val="105"/>
          <w:sz w:val="28"/>
          <w:szCs w:val="28"/>
        </w:rPr>
        <w:t>м</w:t>
      </w:r>
      <w:r w:rsidRPr="00F963E5">
        <w:rPr>
          <w:rFonts w:ascii="Times New Roman" w:hAnsi="Times New Roman" w:cs="Times New Roman"/>
          <w:spacing w:val="15"/>
          <w:sz w:val="28"/>
          <w:szCs w:val="28"/>
        </w:rPr>
        <w:t xml:space="preserve"> </w:t>
      </w:r>
      <w:r w:rsidRPr="00F963E5">
        <w:rPr>
          <w:rFonts w:ascii="Times New Roman" w:hAnsi="Times New Roman" w:cs="Times New Roman"/>
          <w:w w:val="109"/>
          <w:sz w:val="28"/>
          <w:szCs w:val="28"/>
        </w:rPr>
        <w:t>и</w:t>
      </w:r>
      <w:r w:rsidRPr="00F963E5">
        <w:rPr>
          <w:rFonts w:ascii="Times New Roman" w:hAnsi="Times New Roman" w:cs="Times New Roman"/>
          <w:spacing w:val="17"/>
          <w:sz w:val="28"/>
          <w:szCs w:val="28"/>
        </w:rPr>
        <w:t xml:space="preserve"> </w:t>
      </w:r>
      <w:r w:rsidRPr="00F963E5">
        <w:rPr>
          <w:rFonts w:ascii="Times New Roman" w:hAnsi="Times New Roman" w:cs="Times New Roman"/>
          <w:spacing w:val="2"/>
          <w:w w:val="107"/>
          <w:sz w:val="28"/>
          <w:szCs w:val="28"/>
        </w:rPr>
        <w:t>н</w:t>
      </w:r>
      <w:r w:rsidRPr="00F963E5">
        <w:rPr>
          <w:rFonts w:ascii="Times New Roman" w:hAnsi="Times New Roman" w:cs="Times New Roman"/>
          <w:spacing w:val="2"/>
          <w:w w:val="105"/>
          <w:sz w:val="28"/>
          <w:szCs w:val="28"/>
        </w:rPr>
        <w:t>а</w:t>
      </w:r>
      <w:r w:rsidRPr="00F963E5">
        <w:rPr>
          <w:rFonts w:ascii="Times New Roman" w:hAnsi="Times New Roman" w:cs="Times New Roman"/>
          <w:spacing w:val="3"/>
          <w:w w:val="110"/>
          <w:sz w:val="28"/>
          <w:szCs w:val="28"/>
        </w:rPr>
        <w:t>л</w:t>
      </w:r>
      <w:r w:rsidRPr="00F963E5">
        <w:rPr>
          <w:rFonts w:ascii="Times New Roman" w:hAnsi="Times New Roman" w:cs="Times New Roman"/>
          <w:spacing w:val="2"/>
          <w:w w:val="103"/>
          <w:sz w:val="28"/>
          <w:szCs w:val="28"/>
        </w:rPr>
        <w:t>о</w:t>
      </w:r>
      <w:r w:rsidRPr="00F963E5">
        <w:rPr>
          <w:rFonts w:ascii="Times New Roman" w:hAnsi="Times New Roman" w:cs="Times New Roman"/>
          <w:spacing w:val="2"/>
          <w:w w:val="101"/>
          <w:sz w:val="28"/>
          <w:szCs w:val="28"/>
        </w:rPr>
        <w:t>г</w:t>
      </w:r>
      <w:r w:rsidRPr="00F963E5">
        <w:rPr>
          <w:rFonts w:ascii="Times New Roman" w:hAnsi="Times New Roman" w:cs="Times New Roman"/>
          <w:spacing w:val="2"/>
          <w:w w:val="103"/>
          <w:sz w:val="28"/>
          <w:szCs w:val="28"/>
        </w:rPr>
        <w:t>о</w:t>
      </w:r>
      <w:r w:rsidRPr="00F963E5">
        <w:rPr>
          <w:rFonts w:ascii="Times New Roman" w:hAnsi="Times New Roman" w:cs="Times New Roman"/>
          <w:spacing w:val="2"/>
          <w:w w:val="107"/>
          <w:sz w:val="28"/>
          <w:szCs w:val="28"/>
        </w:rPr>
        <w:t>в</w:t>
      </w:r>
      <w:r w:rsidRPr="00F963E5">
        <w:rPr>
          <w:rFonts w:ascii="Times New Roman" w:hAnsi="Times New Roman" w:cs="Times New Roman"/>
          <w:spacing w:val="2"/>
          <w:w w:val="103"/>
          <w:sz w:val="28"/>
          <w:szCs w:val="28"/>
        </w:rPr>
        <w:t>о</w:t>
      </w:r>
      <w:r w:rsidRPr="00F963E5">
        <w:rPr>
          <w:rFonts w:ascii="Times New Roman" w:hAnsi="Times New Roman" w:cs="Times New Roman"/>
          <w:w w:val="105"/>
          <w:sz w:val="28"/>
          <w:szCs w:val="28"/>
        </w:rPr>
        <w:t>м</w:t>
      </w:r>
      <w:r w:rsidRPr="00F963E5">
        <w:rPr>
          <w:rFonts w:ascii="Times New Roman" w:hAnsi="Times New Roman" w:cs="Times New Roman"/>
          <w:sz w:val="28"/>
          <w:szCs w:val="28"/>
        </w:rPr>
        <w:t xml:space="preserve"> </w:t>
      </w:r>
      <w:r w:rsidRPr="00F963E5">
        <w:rPr>
          <w:rFonts w:ascii="Times New Roman" w:hAnsi="Times New Roman" w:cs="Times New Roman"/>
          <w:w w:val="105"/>
          <w:sz w:val="28"/>
          <w:szCs w:val="28"/>
        </w:rPr>
        <w:t>у</w:t>
      </w:r>
      <w:r w:rsidRPr="00F963E5">
        <w:rPr>
          <w:rFonts w:ascii="Times New Roman" w:hAnsi="Times New Roman" w:cs="Times New Roman"/>
          <w:w w:val="103"/>
          <w:sz w:val="28"/>
          <w:szCs w:val="28"/>
        </w:rPr>
        <w:t>ч</w:t>
      </w:r>
      <w:r w:rsidRPr="00F963E5">
        <w:rPr>
          <w:rFonts w:ascii="Times New Roman" w:hAnsi="Times New Roman" w:cs="Times New Roman"/>
          <w:w w:val="102"/>
          <w:sz w:val="28"/>
          <w:szCs w:val="28"/>
        </w:rPr>
        <w:t>е</w:t>
      </w:r>
      <w:r w:rsidRPr="00F963E5">
        <w:rPr>
          <w:rFonts w:ascii="Times New Roman" w:hAnsi="Times New Roman" w:cs="Times New Roman"/>
          <w:w w:val="106"/>
          <w:sz w:val="28"/>
          <w:szCs w:val="28"/>
        </w:rPr>
        <w:t>т</w:t>
      </w:r>
      <w:r w:rsidRPr="00F963E5">
        <w:rPr>
          <w:rFonts w:ascii="Times New Roman" w:hAnsi="Times New Roman" w:cs="Times New Roman"/>
          <w:w w:val="102"/>
          <w:sz w:val="28"/>
          <w:szCs w:val="28"/>
        </w:rPr>
        <w:t>е</w:t>
      </w:r>
      <w:r w:rsidRPr="00F963E5">
        <w:rPr>
          <w:rFonts w:ascii="Times New Roman" w:hAnsi="Times New Roman" w:cs="Times New Roman"/>
          <w:w w:val="91"/>
          <w:sz w:val="28"/>
          <w:szCs w:val="28"/>
        </w:rPr>
        <w:t>.</w:t>
      </w:r>
      <w:r w:rsidRPr="00F963E5">
        <w:rPr>
          <w:rFonts w:ascii="Times New Roman" w:hAnsi="Times New Roman" w:cs="Times New Roman"/>
          <w:w w:val="106"/>
          <w:sz w:val="28"/>
          <w:szCs w:val="28"/>
        </w:rPr>
        <w:t xml:space="preserve"> </w:t>
      </w:r>
    </w:p>
    <w:p w:rsidR="00162173" w:rsidRDefault="00162173" w:rsidP="00F963E5">
      <w:pPr>
        <w:spacing w:after="0" w:line="360" w:lineRule="auto"/>
        <w:ind w:firstLine="709"/>
        <w:jc w:val="both"/>
        <w:rPr>
          <w:rFonts w:ascii="Times New Roman" w:hAnsi="Times New Roman" w:cs="Times New Roman"/>
          <w:w w:val="106"/>
          <w:sz w:val="28"/>
          <w:szCs w:val="28"/>
        </w:rPr>
      </w:pPr>
    </w:p>
    <w:p w:rsidR="0004043C" w:rsidRPr="00162173" w:rsidRDefault="0074323F" w:rsidP="004E439C">
      <w:pPr>
        <w:spacing w:after="0" w:line="360" w:lineRule="auto"/>
        <w:jc w:val="center"/>
        <w:rPr>
          <w:rFonts w:ascii="Times New Roman" w:hAnsi="Times New Roman" w:cs="Times New Roman"/>
          <w:b/>
          <w:w w:val="106"/>
          <w:sz w:val="28"/>
          <w:szCs w:val="28"/>
        </w:rPr>
      </w:pPr>
      <w:r w:rsidRPr="00162173">
        <w:rPr>
          <w:rFonts w:ascii="Times New Roman" w:hAnsi="Times New Roman" w:cs="Times New Roman"/>
          <w:b/>
          <w:w w:val="106"/>
          <w:sz w:val="28"/>
          <w:szCs w:val="28"/>
        </w:rPr>
        <w:t>Решение:</w:t>
      </w:r>
    </w:p>
    <w:p w:rsidR="0074323F" w:rsidRPr="0074323F" w:rsidRDefault="0074323F" w:rsidP="00F27B3C">
      <w:pPr>
        <w:pStyle w:val="a4"/>
        <w:spacing w:line="360" w:lineRule="auto"/>
        <w:ind w:firstLine="709"/>
        <w:jc w:val="both"/>
        <w:rPr>
          <w:sz w:val="28"/>
          <w:szCs w:val="28"/>
        </w:rPr>
      </w:pPr>
      <w:r w:rsidRPr="0074323F">
        <w:rPr>
          <w:sz w:val="28"/>
          <w:szCs w:val="28"/>
        </w:rPr>
        <w:t>За счет собственных средств организация может оплатить полностью или частично санаторно-курортную путевку своему сотруднику и членам его семьи в соответствии с коллективным или трудовым договором.</w:t>
      </w:r>
      <w:r w:rsidR="0026286E">
        <w:rPr>
          <w:sz w:val="28"/>
          <w:szCs w:val="28"/>
        </w:rPr>
        <w:t xml:space="preserve"> </w:t>
      </w:r>
      <w:r w:rsidRPr="0074323F">
        <w:rPr>
          <w:sz w:val="28"/>
          <w:szCs w:val="28"/>
        </w:rPr>
        <w:t>Учет таких путевок происходит на отдельном с</w:t>
      </w:r>
      <w:r w:rsidR="0026286E">
        <w:rPr>
          <w:sz w:val="28"/>
          <w:szCs w:val="28"/>
        </w:rPr>
        <w:t>убсчете 50</w:t>
      </w:r>
      <w:r w:rsidR="0026286E">
        <w:rPr>
          <w:sz w:val="28"/>
          <w:szCs w:val="28"/>
        </w:rPr>
        <w:noBreakHyphen/>
        <w:t xml:space="preserve">3 Денежные документы. </w:t>
      </w:r>
      <w:r w:rsidRPr="0074323F">
        <w:rPr>
          <w:sz w:val="28"/>
          <w:szCs w:val="28"/>
        </w:rPr>
        <w:t>Поступление путевок от продавца отражается проводкой:</w:t>
      </w:r>
    </w:p>
    <w:p w:rsidR="0026286E" w:rsidRDefault="0074323F" w:rsidP="0026286E">
      <w:pPr>
        <w:spacing w:before="100" w:beforeAutospacing="1" w:after="100" w:afterAutospacing="1" w:line="360" w:lineRule="auto"/>
        <w:jc w:val="both"/>
        <w:rPr>
          <w:rFonts w:ascii="Times New Roman" w:hAnsi="Times New Roman" w:cs="Times New Roman"/>
          <w:sz w:val="28"/>
          <w:szCs w:val="28"/>
        </w:rPr>
      </w:pPr>
      <w:r w:rsidRPr="0026286E">
        <w:rPr>
          <w:rStyle w:val="a3"/>
          <w:rFonts w:ascii="Times New Roman" w:hAnsi="Times New Roman" w:cs="Times New Roman"/>
          <w:b w:val="0"/>
          <w:sz w:val="28"/>
          <w:szCs w:val="28"/>
        </w:rPr>
        <w:t>Дебет 50-3 Кредит 76 (60)</w:t>
      </w:r>
      <w:r w:rsidRPr="0074323F">
        <w:rPr>
          <w:rFonts w:ascii="Times New Roman" w:hAnsi="Times New Roman" w:cs="Times New Roman"/>
          <w:sz w:val="28"/>
          <w:szCs w:val="28"/>
        </w:rPr>
        <w:t xml:space="preserve"> </w:t>
      </w:r>
      <w:r w:rsidR="0026286E">
        <w:rPr>
          <w:rFonts w:ascii="Times New Roman" w:hAnsi="Times New Roman" w:cs="Times New Roman"/>
          <w:sz w:val="28"/>
          <w:szCs w:val="28"/>
        </w:rPr>
        <w:t xml:space="preserve"> </w:t>
      </w:r>
      <w:r w:rsidRPr="0074323F">
        <w:rPr>
          <w:rFonts w:ascii="Times New Roman" w:hAnsi="Times New Roman" w:cs="Times New Roman"/>
          <w:sz w:val="28"/>
          <w:szCs w:val="28"/>
        </w:rPr>
        <w:t>- получены путевки (на основании накладной).</w:t>
      </w:r>
    </w:p>
    <w:p w:rsidR="0074323F" w:rsidRPr="0074323F" w:rsidRDefault="0074323F" w:rsidP="00F27B3C">
      <w:pPr>
        <w:spacing w:before="100" w:beforeAutospacing="1" w:after="100" w:afterAutospacing="1" w:line="360" w:lineRule="auto"/>
        <w:ind w:firstLine="709"/>
        <w:jc w:val="both"/>
        <w:rPr>
          <w:rFonts w:ascii="Times New Roman" w:hAnsi="Times New Roman" w:cs="Times New Roman"/>
          <w:sz w:val="28"/>
          <w:szCs w:val="28"/>
        </w:rPr>
      </w:pPr>
      <w:r w:rsidRPr="0074323F">
        <w:rPr>
          <w:rFonts w:ascii="Times New Roman" w:hAnsi="Times New Roman" w:cs="Times New Roman"/>
          <w:sz w:val="28"/>
          <w:szCs w:val="28"/>
        </w:rPr>
        <w:t xml:space="preserve">Путевки приходуются по стоимости их приобретения (Инструкция к плану счетов) без учета НДС, так как санаторно-курортные учреждения его не платят </w:t>
      </w:r>
      <w:r w:rsidR="00F2225C" w:rsidRPr="00F2225C">
        <w:rPr>
          <w:rFonts w:ascii="Times New Roman" w:hAnsi="Times New Roman" w:cs="Times New Roman"/>
          <w:sz w:val="28"/>
          <w:szCs w:val="28"/>
        </w:rPr>
        <w:t>[2</w:t>
      </w:r>
      <w:r w:rsidR="00F2225C">
        <w:rPr>
          <w:rFonts w:ascii="Times New Roman" w:hAnsi="Times New Roman" w:cs="Times New Roman"/>
          <w:sz w:val="28"/>
          <w:szCs w:val="28"/>
        </w:rPr>
        <w:t>, ст.149</w:t>
      </w:r>
      <w:r w:rsidR="00F2225C" w:rsidRPr="00F2225C">
        <w:rPr>
          <w:rFonts w:ascii="Times New Roman" w:hAnsi="Times New Roman" w:cs="Times New Roman"/>
          <w:sz w:val="28"/>
          <w:szCs w:val="28"/>
        </w:rPr>
        <w:t>]</w:t>
      </w:r>
      <w:r w:rsidR="00F2225C">
        <w:rPr>
          <w:rFonts w:ascii="Times New Roman" w:hAnsi="Times New Roman" w:cs="Times New Roman"/>
          <w:sz w:val="28"/>
          <w:szCs w:val="28"/>
        </w:rPr>
        <w:t xml:space="preserve">. </w:t>
      </w:r>
      <w:r w:rsidRPr="0074323F">
        <w:rPr>
          <w:rFonts w:ascii="Times New Roman" w:hAnsi="Times New Roman" w:cs="Times New Roman"/>
          <w:sz w:val="28"/>
          <w:szCs w:val="28"/>
        </w:rPr>
        <w:t>Если организация компенсирует стоимость путевки за счет собственных сре</w:t>
      </w:r>
      <w:proofErr w:type="gramStart"/>
      <w:r w:rsidRPr="0074323F">
        <w:rPr>
          <w:rFonts w:ascii="Times New Roman" w:hAnsi="Times New Roman" w:cs="Times New Roman"/>
          <w:sz w:val="28"/>
          <w:szCs w:val="28"/>
        </w:rPr>
        <w:t>дств с пр</w:t>
      </w:r>
      <w:proofErr w:type="gramEnd"/>
      <w:r w:rsidRPr="0074323F">
        <w:rPr>
          <w:rFonts w:ascii="Times New Roman" w:hAnsi="Times New Roman" w:cs="Times New Roman"/>
          <w:sz w:val="28"/>
          <w:szCs w:val="28"/>
        </w:rPr>
        <w:t>ибыли текущего года:</w:t>
      </w:r>
    </w:p>
    <w:p w:rsidR="0074323F" w:rsidRPr="0074323F" w:rsidRDefault="0074323F" w:rsidP="0026286E">
      <w:pPr>
        <w:spacing w:before="100" w:beforeAutospacing="1" w:after="100" w:afterAutospacing="1" w:line="360" w:lineRule="auto"/>
        <w:jc w:val="both"/>
        <w:rPr>
          <w:rFonts w:ascii="Times New Roman" w:eastAsia="Times New Roman" w:hAnsi="Times New Roman" w:cs="Times New Roman"/>
          <w:sz w:val="28"/>
          <w:szCs w:val="28"/>
        </w:rPr>
      </w:pPr>
      <w:r w:rsidRPr="0026286E">
        <w:rPr>
          <w:rFonts w:ascii="Times New Roman" w:eastAsia="Times New Roman" w:hAnsi="Times New Roman" w:cs="Times New Roman"/>
          <w:bCs/>
          <w:sz w:val="28"/>
          <w:szCs w:val="28"/>
        </w:rPr>
        <w:t>Дебет 91-2 Кредит 50-3</w:t>
      </w:r>
      <w:r w:rsidRPr="0074323F">
        <w:rPr>
          <w:rFonts w:ascii="Times New Roman" w:eastAsia="Times New Roman" w:hAnsi="Times New Roman" w:cs="Times New Roman"/>
          <w:sz w:val="28"/>
          <w:szCs w:val="28"/>
        </w:rPr>
        <w:t xml:space="preserve"> - списана стоимость путевки за счет прибыли текущего года.</w:t>
      </w:r>
    </w:p>
    <w:p w:rsidR="0074323F" w:rsidRPr="0074323F" w:rsidRDefault="0074323F" w:rsidP="0074323F">
      <w:pPr>
        <w:spacing w:before="100" w:beforeAutospacing="1" w:after="100" w:afterAutospacing="1" w:line="360" w:lineRule="auto"/>
        <w:jc w:val="both"/>
        <w:rPr>
          <w:rFonts w:ascii="Times New Roman" w:eastAsia="Times New Roman" w:hAnsi="Times New Roman" w:cs="Times New Roman"/>
          <w:sz w:val="28"/>
          <w:szCs w:val="28"/>
        </w:rPr>
      </w:pPr>
      <w:r w:rsidRPr="0074323F">
        <w:rPr>
          <w:rFonts w:ascii="Times New Roman" w:eastAsia="Times New Roman" w:hAnsi="Times New Roman" w:cs="Times New Roman"/>
          <w:sz w:val="28"/>
          <w:szCs w:val="28"/>
        </w:rPr>
        <w:t>Если организация компенсирует стоимость путевки за счет собственных средств с нераспределенной прибыли прошлых лет:</w:t>
      </w:r>
    </w:p>
    <w:p w:rsidR="0074323F" w:rsidRPr="0074323F" w:rsidRDefault="0074323F" w:rsidP="0026286E">
      <w:pPr>
        <w:spacing w:before="100" w:beforeAutospacing="1" w:after="100" w:afterAutospacing="1" w:line="360" w:lineRule="auto"/>
        <w:jc w:val="both"/>
        <w:rPr>
          <w:rFonts w:ascii="Times New Roman" w:eastAsia="Times New Roman" w:hAnsi="Times New Roman" w:cs="Times New Roman"/>
          <w:sz w:val="28"/>
          <w:szCs w:val="28"/>
        </w:rPr>
      </w:pPr>
      <w:r w:rsidRPr="0026286E">
        <w:rPr>
          <w:rFonts w:ascii="Times New Roman" w:eastAsia="Times New Roman" w:hAnsi="Times New Roman" w:cs="Times New Roman"/>
          <w:bCs/>
          <w:sz w:val="28"/>
          <w:szCs w:val="28"/>
        </w:rPr>
        <w:lastRenderedPageBreak/>
        <w:t>Дебет 84 Кредит 50-3</w:t>
      </w:r>
      <w:r w:rsidRPr="0074323F">
        <w:rPr>
          <w:rFonts w:ascii="Times New Roman" w:eastAsia="Times New Roman" w:hAnsi="Times New Roman" w:cs="Times New Roman"/>
          <w:sz w:val="28"/>
          <w:szCs w:val="28"/>
        </w:rPr>
        <w:t xml:space="preserve"> - списана стоимость путевки за счет нераспределенной прибыли прошлых лет.</w:t>
      </w:r>
    </w:p>
    <w:p w:rsidR="00526B58" w:rsidRDefault="00526B58" w:rsidP="00526B58">
      <w:pPr>
        <w:pStyle w:val="a4"/>
        <w:spacing w:line="360" w:lineRule="auto"/>
        <w:ind w:firstLine="709"/>
        <w:jc w:val="both"/>
        <w:rPr>
          <w:color w:val="000000"/>
          <w:sz w:val="28"/>
          <w:szCs w:val="28"/>
        </w:rPr>
      </w:pPr>
      <w:r w:rsidRPr="00526B58">
        <w:rPr>
          <w:sz w:val="28"/>
          <w:szCs w:val="28"/>
        </w:rPr>
        <w:t>Согласно п. 29 ст. 270 НК РФ при определении налоговой базы по налогу на прибыль не учитываются расходы на оплату путевок на лечение и отдых.</w:t>
      </w:r>
      <w:r>
        <w:rPr>
          <w:sz w:val="28"/>
          <w:szCs w:val="28"/>
        </w:rPr>
        <w:t xml:space="preserve"> </w:t>
      </w:r>
      <w:r w:rsidR="0074323F" w:rsidRPr="0074323F">
        <w:rPr>
          <w:sz w:val="28"/>
          <w:szCs w:val="28"/>
        </w:rPr>
        <w:t xml:space="preserve">Поскольку путевки не используются в операциях, облагаемых НДС, входной налог к вычету не принимается, а включается в их стоимость (п. 2.4 ст. </w:t>
      </w:r>
      <w:hyperlink r:id="rId8" w:tooltip="Статья 170. Порядок отнесения сумм налога на затраты по производству и реализации товаров (работ, услуг)" w:history="1">
        <w:r w:rsidR="0074323F" w:rsidRPr="00F27B3C">
          <w:rPr>
            <w:rStyle w:val="a5"/>
            <w:color w:val="auto"/>
            <w:sz w:val="28"/>
            <w:szCs w:val="28"/>
            <w:u w:val="none"/>
          </w:rPr>
          <w:t>170</w:t>
        </w:r>
      </w:hyperlink>
      <w:r w:rsidR="0074323F" w:rsidRPr="0074323F">
        <w:rPr>
          <w:sz w:val="28"/>
          <w:szCs w:val="28"/>
        </w:rPr>
        <w:t xml:space="preserve"> НК РФ, письма Минфина России от 25 июля 2005 г. № 03-04-11/174, от 16 марта 2006 г. № 03-05-01-04/68)</w:t>
      </w:r>
      <w:r w:rsidR="0026286E">
        <w:rPr>
          <w:sz w:val="28"/>
          <w:szCs w:val="28"/>
        </w:rPr>
        <w:t>.</w:t>
      </w:r>
      <w:r>
        <w:rPr>
          <w:color w:val="000000"/>
          <w:sz w:val="28"/>
          <w:szCs w:val="28"/>
        </w:rPr>
        <w:t xml:space="preserve"> </w:t>
      </w:r>
    </w:p>
    <w:p w:rsidR="00615C59" w:rsidRPr="00D80AC5" w:rsidRDefault="00615C59" w:rsidP="00526B58">
      <w:pPr>
        <w:pStyle w:val="a4"/>
        <w:spacing w:line="360" w:lineRule="auto"/>
        <w:ind w:firstLine="709"/>
        <w:jc w:val="both"/>
        <w:rPr>
          <w:color w:val="000000"/>
          <w:sz w:val="28"/>
          <w:szCs w:val="28"/>
        </w:rPr>
      </w:pPr>
      <w:r w:rsidRPr="00D80AC5">
        <w:rPr>
          <w:color w:val="000000"/>
          <w:sz w:val="28"/>
          <w:szCs w:val="28"/>
        </w:rPr>
        <w:t>Порядок удержания НДФЛ со стоимости путевок на санаторно-курортное лечение установлен  в п. 9 ст. 217 НК РФ. В соответствии с ним не нужно удерживать налог при возмещении (оплате) расходов на такие путевки, если они оплачены за счет средств:</w:t>
      </w:r>
    </w:p>
    <w:p w:rsidR="00615C59" w:rsidRPr="00D80AC5" w:rsidRDefault="00615C59" w:rsidP="00615C59">
      <w:pPr>
        <w:pStyle w:val="a4"/>
        <w:spacing w:line="360" w:lineRule="auto"/>
        <w:jc w:val="both"/>
        <w:rPr>
          <w:color w:val="000000"/>
          <w:sz w:val="28"/>
          <w:szCs w:val="28"/>
        </w:rPr>
      </w:pPr>
      <w:r w:rsidRPr="00D80AC5">
        <w:rPr>
          <w:color w:val="000000"/>
          <w:sz w:val="28"/>
          <w:szCs w:val="28"/>
        </w:rPr>
        <w:t>- организаций, если расходы не учитываются при исчислении налога на прибыль;</w:t>
      </w:r>
    </w:p>
    <w:p w:rsidR="00524D29" w:rsidRPr="00C13C64" w:rsidRDefault="00615C59" w:rsidP="00526B58">
      <w:pPr>
        <w:pStyle w:val="a4"/>
        <w:spacing w:line="360" w:lineRule="auto"/>
        <w:jc w:val="both"/>
        <w:rPr>
          <w:color w:val="000000"/>
          <w:sz w:val="28"/>
          <w:szCs w:val="28"/>
        </w:rPr>
      </w:pPr>
      <w:r w:rsidRPr="00D80AC5">
        <w:rPr>
          <w:color w:val="000000"/>
          <w:sz w:val="28"/>
          <w:szCs w:val="28"/>
        </w:rPr>
        <w:t>- бюджетов бюджетной систем</w:t>
      </w:r>
      <w:r w:rsidR="00C13C64">
        <w:rPr>
          <w:color w:val="000000"/>
          <w:sz w:val="28"/>
          <w:szCs w:val="28"/>
        </w:rPr>
        <w:t xml:space="preserve">ы </w:t>
      </w:r>
      <w:r w:rsidR="00C13C64" w:rsidRPr="00294641">
        <w:rPr>
          <w:color w:val="000000"/>
          <w:sz w:val="28"/>
          <w:szCs w:val="28"/>
        </w:rPr>
        <w:t>[9]</w:t>
      </w:r>
      <w:r w:rsidR="00C13C64">
        <w:rPr>
          <w:color w:val="000000"/>
          <w:sz w:val="28"/>
          <w:szCs w:val="28"/>
        </w:rPr>
        <w:t>.</w:t>
      </w:r>
    </w:p>
    <w:p w:rsidR="006B683A" w:rsidRDefault="006B683A" w:rsidP="00526B58">
      <w:pPr>
        <w:pStyle w:val="a4"/>
        <w:spacing w:line="360" w:lineRule="auto"/>
        <w:jc w:val="both"/>
        <w:rPr>
          <w:color w:val="000000"/>
          <w:sz w:val="28"/>
          <w:szCs w:val="28"/>
        </w:rPr>
      </w:pPr>
    </w:p>
    <w:p w:rsidR="006B683A" w:rsidRDefault="006B683A" w:rsidP="00526B58">
      <w:pPr>
        <w:pStyle w:val="a4"/>
        <w:spacing w:line="360" w:lineRule="auto"/>
        <w:jc w:val="both"/>
        <w:rPr>
          <w:color w:val="000000"/>
          <w:sz w:val="28"/>
          <w:szCs w:val="28"/>
        </w:rPr>
      </w:pPr>
    </w:p>
    <w:p w:rsidR="006B683A" w:rsidRDefault="006B683A" w:rsidP="00526B58">
      <w:pPr>
        <w:pStyle w:val="a4"/>
        <w:spacing w:line="360" w:lineRule="auto"/>
        <w:jc w:val="both"/>
        <w:rPr>
          <w:color w:val="000000"/>
          <w:sz w:val="28"/>
          <w:szCs w:val="28"/>
        </w:rPr>
      </w:pPr>
    </w:p>
    <w:p w:rsidR="00162173" w:rsidRDefault="00162173" w:rsidP="00526B58">
      <w:pPr>
        <w:pStyle w:val="a4"/>
        <w:spacing w:line="360" w:lineRule="auto"/>
        <w:jc w:val="both"/>
        <w:rPr>
          <w:color w:val="000000"/>
          <w:sz w:val="28"/>
          <w:szCs w:val="28"/>
        </w:rPr>
      </w:pPr>
    </w:p>
    <w:p w:rsidR="00162173" w:rsidRDefault="00162173" w:rsidP="00526B58">
      <w:pPr>
        <w:pStyle w:val="a4"/>
        <w:spacing w:line="360" w:lineRule="auto"/>
        <w:jc w:val="both"/>
        <w:rPr>
          <w:color w:val="000000"/>
          <w:sz w:val="28"/>
          <w:szCs w:val="28"/>
        </w:rPr>
      </w:pPr>
    </w:p>
    <w:p w:rsidR="00162173" w:rsidRDefault="00162173" w:rsidP="00526B58">
      <w:pPr>
        <w:pStyle w:val="a4"/>
        <w:spacing w:line="360" w:lineRule="auto"/>
        <w:jc w:val="both"/>
        <w:rPr>
          <w:color w:val="000000"/>
          <w:sz w:val="28"/>
          <w:szCs w:val="28"/>
        </w:rPr>
      </w:pPr>
    </w:p>
    <w:p w:rsidR="00162173" w:rsidRDefault="00162173" w:rsidP="00526B58">
      <w:pPr>
        <w:pStyle w:val="a4"/>
        <w:spacing w:line="360" w:lineRule="auto"/>
        <w:jc w:val="both"/>
        <w:rPr>
          <w:color w:val="000000"/>
          <w:sz w:val="28"/>
          <w:szCs w:val="28"/>
        </w:rPr>
      </w:pPr>
    </w:p>
    <w:p w:rsidR="00162173" w:rsidRDefault="00162173" w:rsidP="00526B58">
      <w:pPr>
        <w:pStyle w:val="a4"/>
        <w:spacing w:line="360" w:lineRule="auto"/>
        <w:jc w:val="both"/>
        <w:rPr>
          <w:color w:val="000000"/>
          <w:sz w:val="28"/>
          <w:szCs w:val="28"/>
        </w:rPr>
      </w:pPr>
    </w:p>
    <w:p w:rsidR="0074323F" w:rsidRPr="00821A48" w:rsidRDefault="00162173" w:rsidP="00821A48">
      <w:pPr>
        <w:pStyle w:val="a4"/>
        <w:spacing w:line="360" w:lineRule="auto"/>
        <w:jc w:val="center"/>
        <w:rPr>
          <w:b/>
          <w:color w:val="000000"/>
          <w:sz w:val="28"/>
          <w:szCs w:val="28"/>
        </w:rPr>
      </w:pPr>
      <w:r w:rsidRPr="006B683A">
        <w:rPr>
          <w:b/>
          <w:color w:val="000000"/>
          <w:sz w:val="28"/>
          <w:szCs w:val="28"/>
        </w:rPr>
        <w:lastRenderedPageBreak/>
        <w:t>ЗАКЛЮЧЕНИЕ</w:t>
      </w:r>
    </w:p>
    <w:p w:rsidR="00821A48" w:rsidRDefault="00D72C04" w:rsidP="00821A48">
      <w:pPr>
        <w:pStyle w:val="Style2"/>
        <w:widowControl/>
        <w:spacing w:line="360" w:lineRule="auto"/>
        <w:ind w:firstLine="720"/>
        <w:rPr>
          <w:rStyle w:val="FontStyle12"/>
          <w:sz w:val="28"/>
        </w:rPr>
      </w:pPr>
      <w:r>
        <w:rPr>
          <w:rStyle w:val="FontStyle12"/>
          <w:sz w:val="28"/>
        </w:rPr>
        <w:t>И</w:t>
      </w:r>
      <w:r w:rsidRPr="00326ED4">
        <w:rPr>
          <w:rStyle w:val="FontStyle12"/>
          <w:sz w:val="28"/>
        </w:rPr>
        <w:t xml:space="preserve">з </w:t>
      </w:r>
      <w:r>
        <w:rPr>
          <w:rStyle w:val="FontStyle12"/>
          <w:sz w:val="28"/>
        </w:rPr>
        <w:t xml:space="preserve">всего вышеизложенного </w:t>
      </w:r>
      <w:r w:rsidRPr="00326ED4">
        <w:rPr>
          <w:rStyle w:val="FontStyle12"/>
          <w:sz w:val="28"/>
        </w:rPr>
        <w:t>можно сделать вывод, что учетная политика имеет огромное</w:t>
      </w:r>
      <w:r>
        <w:rPr>
          <w:rStyle w:val="FontStyle12"/>
          <w:sz w:val="28"/>
        </w:rPr>
        <w:t xml:space="preserve"> значение в работе организации. </w:t>
      </w:r>
      <w:r w:rsidR="006B683A">
        <w:rPr>
          <w:rStyle w:val="FontStyle12"/>
          <w:sz w:val="28"/>
        </w:rPr>
        <w:t xml:space="preserve">Она </w:t>
      </w:r>
      <w:r w:rsidRPr="00326ED4">
        <w:rPr>
          <w:rStyle w:val="FontStyle12"/>
          <w:sz w:val="28"/>
        </w:rPr>
        <w:t xml:space="preserve">является элементом нормативной системы регулирования бухгалтерского учета в Российской Федерации, а также инструментом сближения бухгалтерского и налогового учета. </w:t>
      </w:r>
    </w:p>
    <w:p w:rsidR="00821A48" w:rsidRDefault="00821A48" w:rsidP="00821A48">
      <w:pPr>
        <w:pStyle w:val="Style2"/>
        <w:widowControl/>
        <w:spacing w:line="360" w:lineRule="auto"/>
        <w:ind w:firstLine="720"/>
        <w:rPr>
          <w:sz w:val="28"/>
        </w:rPr>
      </w:pPr>
      <w:r>
        <w:rPr>
          <w:rStyle w:val="FontStyle12"/>
          <w:sz w:val="28"/>
        </w:rPr>
        <w:t xml:space="preserve">Являясь </w:t>
      </w:r>
      <w:r w:rsidRPr="00326ED4">
        <w:rPr>
          <w:rStyle w:val="FontStyle12"/>
          <w:sz w:val="28"/>
        </w:rPr>
        <w:t xml:space="preserve">документом для внутреннего пользования и практическим руководством для всех сотрудников бухгалтерии, учетная политика имеет весомое значение и для внешних пользователей. </w:t>
      </w:r>
      <w:r w:rsidRPr="00E01509">
        <w:rPr>
          <w:rFonts w:eastAsia="Arial Unicode MS"/>
          <w:bCs/>
          <w:color w:val="000000"/>
          <w:spacing w:val="-9"/>
          <w:sz w:val="28"/>
          <w:szCs w:val="28"/>
        </w:rPr>
        <w:t xml:space="preserve">Без ознакомления с </w:t>
      </w:r>
      <w:r w:rsidRPr="00E01509">
        <w:rPr>
          <w:rFonts w:eastAsia="Arial Unicode MS"/>
          <w:bCs/>
          <w:color w:val="000000"/>
          <w:spacing w:val="-12"/>
          <w:sz w:val="28"/>
          <w:szCs w:val="28"/>
        </w:rPr>
        <w:t>учетной политикой нельзя осуществлять сравнительный анализ по</w:t>
      </w:r>
      <w:r w:rsidRPr="00E01509">
        <w:rPr>
          <w:rFonts w:eastAsia="Arial Unicode MS"/>
          <w:bCs/>
          <w:color w:val="000000"/>
          <w:spacing w:val="-12"/>
          <w:sz w:val="28"/>
          <w:szCs w:val="28"/>
        </w:rPr>
        <w:softHyphen/>
      </w:r>
      <w:r w:rsidRPr="00E01509">
        <w:rPr>
          <w:rFonts w:eastAsia="Arial Unicode MS"/>
          <w:bCs/>
          <w:color w:val="000000"/>
          <w:spacing w:val="-14"/>
          <w:sz w:val="28"/>
          <w:szCs w:val="28"/>
        </w:rPr>
        <w:t>казателей деятельности организации за различные периоды и тем бо</w:t>
      </w:r>
      <w:r w:rsidRPr="00E01509">
        <w:rPr>
          <w:rFonts w:eastAsia="Arial Unicode MS"/>
          <w:bCs/>
          <w:color w:val="000000"/>
          <w:spacing w:val="-14"/>
          <w:sz w:val="28"/>
          <w:szCs w:val="28"/>
        </w:rPr>
        <w:softHyphen/>
      </w:r>
      <w:r w:rsidRPr="00E01509">
        <w:rPr>
          <w:rFonts w:eastAsia="Arial Unicode MS"/>
          <w:bCs/>
          <w:color w:val="000000"/>
          <w:spacing w:val="-13"/>
          <w:sz w:val="28"/>
          <w:szCs w:val="28"/>
        </w:rPr>
        <w:t>лее сравнительный анализ различных организаций.</w:t>
      </w:r>
      <w:r w:rsidRPr="00821A48">
        <w:rPr>
          <w:sz w:val="28"/>
        </w:rPr>
        <w:t xml:space="preserve"> </w:t>
      </w:r>
    </w:p>
    <w:p w:rsidR="00E01509" w:rsidRDefault="00C13C64" w:rsidP="00C13C64">
      <w:pPr>
        <w:pStyle w:val="Style2"/>
        <w:widowControl/>
        <w:spacing w:line="360" w:lineRule="auto"/>
        <w:ind w:firstLine="720"/>
        <w:rPr>
          <w:rStyle w:val="FontStyle12"/>
          <w:sz w:val="28"/>
        </w:rPr>
      </w:pPr>
      <w:r>
        <w:rPr>
          <w:sz w:val="28"/>
        </w:rPr>
        <w:t xml:space="preserve">В первой части контрольной работы был изучен теоретический вопрос о влиянии учетной </w:t>
      </w:r>
      <w:proofErr w:type="gramStart"/>
      <w:r>
        <w:rPr>
          <w:sz w:val="28"/>
        </w:rPr>
        <w:t>политики на показатели</w:t>
      </w:r>
      <w:proofErr w:type="gramEnd"/>
      <w:r>
        <w:rPr>
          <w:sz w:val="28"/>
        </w:rPr>
        <w:t xml:space="preserve"> финансовой отчетности.</w:t>
      </w:r>
      <w:r>
        <w:rPr>
          <w:rStyle w:val="FontStyle12"/>
          <w:sz w:val="28"/>
        </w:rPr>
        <w:t xml:space="preserve"> Б</w:t>
      </w:r>
      <w:r w:rsidR="006B683A">
        <w:rPr>
          <w:rStyle w:val="FontStyle12"/>
          <w:sz w:val="28"/>
        </w:rPr>
        <w:t>ыли решены</w:t>
      </w:r>
      <w:r>
        <w:rPr>
          <w:rStyle w:val="FontStyle12"/>
          <w:sz w:val="28"/>
        </w:rPr>
        <w:t xml:space="preserve"> следующие задачи</w:t>
      </w:r>
      <w:r w:rsidR="006B683A">
        <w:rPr>
          <w:rStyle w:val="FontStyle12"/>
          <w:sz w:val="28"/>
        </w:rPr>
        <w:t>:</w:t>
      </w:r>
      <w:r>
        <w:rPr>
          <w:rStyle w:val="FontStyle12"/>
          <w:sz w:val="28"/>
        </w:rPr>
        <w:t xml:space="preserve"> </w:t>
      </w:r>
      <w:r w:rsidR="006B683A">
        <w:rPr>
          <w:sz w:val="28"/>
          <w:szCs w:val="28"/>
        </w:rPr>
        <w:t xml:space="preserve"> раскрыта сущность учетной политики, принципы ее формирования.</w:t>
      </w:r>
      <w:r w:rsidR="00162173">
        <w:rPr>
          <w:sz w:val="28"/>
          <w:szCs w:val="28"/>
        </w:rPr>
        <w:t xml:space="preserve"> Была оценена</w:t>
      </w:r>
      <w:r w:rsidR="00E01509">
        <w:rPr>
          <w:sz w:val="28"/>
          <w:szCs w:val="28"/>
        </w:rPr>
        <w:t xml:space="preserve"> </w:t>
      </w:r>
      <w:r w:rsidR="00D72C04" w:rsidRPr="00D72C04">
        <w:rPr>
          <w:sz w:val="28"/>
          <w:szCs w:val="28"/>
        </w:rPr>
        <w:t xml:space="preserve"> </w:t>
      </w:r>
      <w:r w:rsidR="00D72C04">
        <w:rPr>
          <w:sz w:val="28"/>
          <w:szCs w:val="28"/>
        </w:rPr>
        <w:t>значимость и важность принятия</w:t>
      </w:r>
      <w:r w:rsidR="00D72C04" w:rsidRPr="00D72C04">
        <w:rPr>
          <w:sz w:val="28"/>
          <w:szCs w:val="28"/>
        </w:rPr>
        <w:t xml:space="preserve"> учетной политики для по</w:t>
      </w:r>
      <w:r w:rsidR="00D72C04">
        <w:rPr>
          <w:sz w:val="28"/>
          <w:szCs w:val="28"/>
        </w:rPr>
        <w:t xml:space="preserve">нимания </w:t>
      </w:r>
      <w:r w:rsidR="00D72C04" w:rsidRPr="00D72C04">
        <w:rPr>
          <w:sz w:val="28"/>
          <w:szCs w:val="28"/>
        </w:rPr>
        <w:t xml:space="preserve"> состава показателей финансовой отчетности,  </w:t>
      </w:r>
      <w:r w:rsidR="00E01509">
        <w:rPr>
          <w:sz w:val="28"/>
          <w:szCs w:val="28"/>
        </w:rPr>
        <w:t xml:space="preserve">а также </w:t>
      </w:r>
      <w:r w:rsidR="00D72C04" w:rsidRPr="00D72C04">
        <w:rPr>
          <w:sz w:val="28"/>
          <w:szCs w:val="28"/>
        </w:rPr>
        <w:t>были выявлены те элементы учетной политики, кот</w:t>
      </w:r>
      <w:r w:rsidR="006B683A">
        <w:rPr>
          <w:sz w:val="28"/>
          <w:szCs w:val="28"/>
        </w:rPr>
        <w:t xml:space="preserve">орые помогают дать объективную оценку </w:t>
      </w:r>
      <w:r w:rsidR="00D72C04" w:rsidRPr="00D72C04">
        <w:rPr>
          <w:sz w:val="28"/>
          <w:szCs w:val="28"/>
        </w:rPr>
        <w:t xml:space="preserve"> финансовой отчетности. </w:t>
      </w:r>
      <w:r w:rsidR="00D72C04" w:rsidRPr="00326ED4">
        <w:rPr>
          <w:rStyle w:val="FontStyle12"/>
          <w:sz w:val="28"/>
        </w:rPr>
        <w:t xml:space="preserve"> </w:t>
      </w:r>
    </w:p>
    <w:p w:rsidR="001E75C3" w:rsidRDefault="00C13C64" w:rsidP="001E75C3">
      <w:pPr>
        <w:pStyle w:val="Style2"/>
        <w:widowControl/>
        <w:spacing w:line="360" w:lineRule="auto"/>
        <w:ind w:firstLine="720"/>
        <w:rPr>
          <w:rStyle w:val="FontStyle12"/>
          <w:sz w:val="28"/>
        </w:rPr>
      </w:pPr>
      <w:r>
        <w:rPr>
          <w:rStyle w:val="FontStyle12"/>
          <w:sz w:val="28"/>
        </w:rPr>
        <w:t>Во второй части работы составлен приказ об учетной политике организации с анализом ее элементов.</w:t>
      </w:r>
      <w:r w:rsidR="001E75C3">
        <w:rPr>
          <w:rStyle w:val="FontStyle12"/>
          <w:sz w:val="28"/>
        </w:rPr>
        <w:t xml:space="preserve"> </w:t>
      </w:r>
      <w:r>
        <w:rPr>
          <w:rStyle w:val="FontStyle12"/>
          <w:sz w:val="28"/>
        </w:rPr>
        <w:t xml:space="preserve">В третьей части </w:t>
      </w:r>
      <w:r w:rsidR="001E75C3">
        <w:rPr>
          <w:rStyle w:val="FontStyle12"/>
          <w:sz w:val="28"/>
        </w:rPr>
        <w:t>решена ситуационная задача по налогообложению.</w:t>
      </w:r>
    </w:p>
    <w:p w:rsidR="001E75C3" w:rsidRPr="00326ED4" w:rsidRDefault="001E75C3" w:rsidP="001E75C3">
      <w:pPr>
        <w:pStyle w:val="Style2"/>
        <w:widowControl/>
        <w:spacing w:line="360" w:lineRule="auto"/>
        <w:ind w:firstLine="720"/>
        <w:rPr>
          <w:rStyle w:val="FontStyle12"/>
          <w:sz w:val="28"/>
        </w:rPr>
      </w:pPr>
      <w:r>
        <w:rPr>
          <w:rStyle w:val="FontStyle12"/>
          <w:sz w:val="28"/>
        </w:rPr>
        <w:t>В итоге можно сделать вывод, что</w:t>
      </w:r>
      <w:r w:rsidRPr="001E75C3">
        <w:rPr>
          <w:rStyle w:val="FontStyle12"/>
          <w:sz w:val="28"/>
        </w:rPr>
        <w:t xml:space="preserve"> </w:t>
      </w:r>
      <w:r>
        <w:rPr>
          <w:rStyle w:val="FontStyle12"/>
          <w:sz w:val="28"/>
        </w:rPr>
        <w:t>к</w:t>
      </w:r>
      <w:r w:rsidRPr="00326ED4">
        <w:rPr>
          <w:rStyle w:val="FontStyle12"/>
          <w:sz w:val="28"/>
        </w:rPr>
        <w:t>валифицированн</w:t>
      </w:r>
      <w:r>
        <w:rPr>
          <w:rStyle w:val="FontStyle12"/>
          <w:sz w:val="28"/>
        </w:rPr>
        <w:t>о составленная  учетная политика</w:t>
      </w:r>
      <w:r w:rsidRPr="00326ED4">
        <w:rPr>
          <w:rStyle w:val="FontStyle12"/>
          <w:sz w:val="28"/>
        </w:rPr>
        <w:t xml:space="preserve"> позволит организации выбрать оптимальный вариант учета, эффективный как с точки зрения бухгалтерского учета, так и с точк</w:t>
      </w:r>
      <w:r>
        <w:rPr>
          <w:rStyle w:val="FontStyle12"/>
          <w:sz w:val="28"/>
        </w:rPr>
        <w:t>и зрения режима налогообложения и является одним из важнейших инструментов управления деятельностью фирмы.</w:t>
      </w:r>
    </w:p>
    <w:p w:rsidR="001E75C3" w:rsidRDefault="001E75C3" w:rsidP="001E75C3">
      <w:pPr>
        <w:shd w:val="clear" w:color="auto" w:fill="FFFFFF"/>
        <w:spacing w:line="360" w:lineRule="auto"/>
        <w:ind w:left="5" w:firstLine="341"/>
        <w:jc w:val="both"/>
        <w:rPr>
          <w:rFonts w:ascii="Times New Roman" w:eastAsia="Arial Unicode MS" w:hAnsi="Times New Roman" w:cs="Times New Roman"/>
          <w:bCs/>
          <w:color w:val="000000"/>
          <w:spacing w:val="-13"/>
          <w:sz w:val="28"/>
          <w:szCs w:val="28"/>
        </w:rPr>
      </w:pPr>
    </w:p>
    <w:p w:rsidR="00C13C64" w:rsidRDefault="00C13C64" w:rsidP="00C13C64">
      <w:pPr>
        <w:pStyle w:val="Style2"/>
        <w:widowControl/>
        <w:spacing w:line="360" w:lineRule="auto"/>
        <w:ind w:firstLine="720"/>
        <w:rPr>
          <w:rStyle w:val="FontStyle12"/>
          <w:sz w:val="28"/>
        </w:rPr>
      </w:pPr>
    </w:p>
    <w:p w:rsidR="00821A48" w:rsidRPr="00162173" w:rsidRDefault="00162173" w:rsidP="001E75C3">
      <w:pPr>
        <w:shd w:val="clear" w:color="auto" w:fill="FFFFFF"/>
        <w:spacing w:line="360" w:lineRule="auto"/>
        <w:jc w:val="center"/>
        <w:rPr>
          <w:rFonts w:ascii="Times New Roman" w:eastAsia="Arial Unicode MS" w:hAnsi="Times New Roman" w:cs="Times New Roman"/>
          <w:b/>
          <w:bCs/>
          <w:color w:val="000000"/>
          <w:spacing w:val="-13"/>
          <w:sz w:val="28"/>
          <w:szCs w:val="28"/>
        </w:rPr>
      </w:pPr>
      <w:r w:rsidRPr="00162173">
        <w:rPr>
          <w:rFonts w:ascii="Times New Roman" w:eastAsia="Arial Unicode MS" w:hAnsi="Times New Roman" w:cs="Times New Roman"/>
          <w:b/>
          <w:bCs/>
          <w:color w:val="000000"/>
          <w:spacing w:val="-13"/>
          <w:sz w:val="28"/>
          <w:szCs w:val="28"/>
        </w:rPr>
        <w:lastRenderedPageBreak/>
        <w:t>СПИСОК ЛИТЕРАТУРЫ</w:t>
      </w:r>
    </w:p>
    <w:p w:rsidR="003056BB" w:rsidRPr="003056BB" w:rsidRDefault="003056BB" w:rsidP="003056BB">
      <w:pPr>
        <w:numPr>
          <w:ilvl w:val="0"/>
          <w:numId w:val="40"/>
        </w:numPr>
        <w:suppressAutoHyphens/>
        <w:spacing w:before="100" w:beforeAutospacing="1" w:after="100" w:afterAutospacing="1" w:line="360" w:lineRule="auto"/>
        <w:ind w:left="0" w:firstLine="0"/>
        <w:jc w:val="both"/>
        <w:rPr>
          <w:rFonts w:ascii="Times New Roman" w:hAnsi="Times New Roman" w:cs="Times New Roman"/>
          <w:color w:val="000000"/>
          <w:sz w:val="28"/>
          <w:szCs w:val="28"/>
        </w:rPr>
      </w:pPr>
      <w:r w:rsidRPr="003056BB">
        <w:rPr>
          <w:rFonts w:ascii="Times New Roman" w:hAnsi="Times New Roman" w:cs="Times New Roman"/>
          <w:sz w:val="28"/>
          <w:szCs w:val="28"/>
        </w:rPr>
        <w:t xml:space="preserve">«О бухгалтерском учете» </w:t>
      </w:r>
      <w:r w:rsidR="00241AD0" w:rsidRPr="003056BB">
        <w:rPr>
          <w:rFonts w:ascii="Times New Roman" w:hAnsi="Times New Roman" w:cs="Times New Roman"/>
          <w:sz w:val="28"/>
          <w:szCs w:val="28"/>
        </w:rPr>
        <w:t>Федеральный закон</w:t>
      </w:r>
      <w:r w:rsidR="00162173" w:rsidRPr="003056BB">
        <w:rPr>
          <w:rFonts w:ascii="Times New Roman" w:hAnsi="Times New Roman" w:cs="Times New Roman"/>
          <w:sz w:val="28"/>
          <w:szCs w:val="28"/>
        </w:rPr>
        <w:t xml:space="preserve"> от 06.12.2011 N 402-ФЗ (ред. от 02.11.2013) </w:t>
      </w:r>
      <w:r w:rsidRPr="003056BB">
        <w:rPr>
          <w:rFonts w:ascii="Times New Roman" w:hAnsi="Times New Roman" w:cs="Times New Roman"/>
          <w:sz w:val="28"/>
          <w:szCs w:val="28"/>
        </w:rPr>
        <w:t xml:space="preserve">/ </w:t>
      </w:r>
      <w:r w:rsidRPr="003056BB">
        <w:rPr>
          <w:rFonts w:ascii="Times New Roman" w:hAnsi="Times New Roman" w:cs="Times New Roman"/>
          <w:color w:val="000000"/>
          <w:sz w:val="28"/>
          <w:szCs w:val="28"/>
        </w:rPr>
        <w:t xml:space="preserve">http://www.consultant.ru/ - </w:t>
      </w:r>
      <w:r w:rsidRPr="003056BB">
        <w:rPr>
          <w:rFonts w:ascii="Times New Roman" w:hAnsi="Times New Roman" w:cs="Times New Roman"/>
          <w:sz w:val="28"/>
          <w:szCs w:val="28"/>
        </w:rPr>
        <w:t>официальный сайт компании «Консультант Плюс»</w:t>
      </w:r>
    </w:p>
    <w:p w:rsidR="005804A5" w:rsidRPr="003056BB" w:rsidRDefault="005804A5" w:rsidP="003056BB">
      <w:pPr>
        <w:numPr>
          <w:ilvl w:val="0"/>
          <w:numId w:val="40"/>
        </w:numPr>
        <w:suppressAutoHyphens/>
        <w:spacing w:before="100" w:beforeAutospacing="1" w:after="100" w:afterAutospacing="1" w:line="360" w:lineRule="auto"/>
        <w:ind w:left="0" w:firstLine="0"/>
        <w:jc w:val="both"/>
        <w:rPr>
          <w:rFonts w:ascii="Times New Roman" w:hAnsi="Times New Roman" w:cs="Times New Roman"/>
          <w:color w:val="000000"/>
          <w:sz w:val="28"/>
          <w:szCs w:val="28"/>
        </w:rPr>
      </w:pPr>
      <w:r w:rsidRPr="003056BB">
        <w:rPr>
          <w:rFonts w:ascii="Times New Roman" w:hAnsi="Times New Roman" w:cs="Times New Roman"/>
          <w:sz w:val="28"/>
          <w:szCs w:val="28"/>
        </w:rPr>
        <w:t xml:space="preserve">Налоговый кодекс Российской Федерации </w:t>
      </w:r>
      <w:r w:rsidR="003056BB" w:rsidRPr="003056BB">
        <w:rPr>
          <w:rFonts w:ascii="Times New Roman" w:hAnsi="Times New Roman" w:cs="Times New Roman"/>
          <w:sz w:val="28"/>
          <w:szCs w:val="28"/>
        </w:rPr>
        <w:t>/</w:t>
      </w:r>
      <w:r w:rsidR="003056BB" w:rsidRPr="003056BB">
        <w:rPr>
          <w:rFonts w:ascii="Times New Roman" w:hAnsi="Times New Roman" w:cs="Times New Roman"/>
          <w:color w:val="000000"/>
          <w:sz w:val="28"/>
          <w:szCs w:val="28"/>
        </w:rPr>
        <w:t xml:space="preserve"> http://www.consultant.ru/ - </w:t>
      </w:r>
      <w:r w:rsidR="003056BB" w:rsidRPr="003056BB">
        <w:rPr>
          <w:rFonts w:ascii="Times New Roman" w:hAnsi="Times New Roman" w:cs="Times New Roman"/>
          <w:sz w:val="28"/>
          <w:szCs w:val="28"/>
        </w:rPr>
        <w:t xml:space="preserve">официальный сайт компании «Консультант Плюс» </w:t>
      </w:r>
    </w:p>
    <w:p w:rsidR="00162173" w:rsidRPr="003056BB" w:rsidRDefault="00162173" w:rsidP="003056BB">
      <w:pPr>
        <w:numPr>
          <w:ilvl w:val="0"/>
          <w:numId w:val="40"/>
        </w:numPr>
        <w:suppressAutoHyphens/>
        <w:spacing w:before="100" w:beforeAutospacing="1" w:after="100" w:afterAutospacing="1" w:line="360" w:lineRule="auto"/>
        <w:ind w:left="0" w:firstLine="0"/>
        <w:jc w:val="both"/>
        <w:rPr>
          <w:rFonts w:ascii="Times New Roman" w:hAnsi="Times New Roman" w:cs="Times New Roman"/>
          <w:color w:val="000000"/>
          <w:sz w:val="28"/>
          <w:szCs w:val="28"/>
        </w:rPr>
      </w:pPr>
      <w:r w:rsidRPr="003056BB">
        <w:rPr>
          <w:rFonts w:ascii="Times New Roman" w:hAnsi="Times New Roman" w:cs="Times New Roman"/>
          <w:sz w:val="28"/>
          <w:szCs w:val="28"/>
        </w:rPr>
        <w:t>Положение по ведению бухгалтерского учета и бухгалтерской отчетности в Российской Федерации,  утвержденное приказом Минфина РФ от 29.07.1998 N 34н (ред. от 24.12.2010)</w:t>
      </w:r>
      <w:r w:rsidR="003056BB" w:rsidRPr="003056BB">
        <w:rPr>
          <w:rFonts w:ascii="Times New Roman" w:hAnsi="Times New Roman" w:cs="Times New Roman"/>
          <w:sz w:val="28"/>
          <w:szCs w:val="28"/>
        </w:rPr>
        <w:t xml:space="preserve"> / </w:t>
      </w:r>
      <w:r w:rsidR="003056BB" w:rsidRPr="003056BB">
        <w:rPr>
          <w:rFonts w:ascii="Times New Roman" w:hAnsi="Times New Roman" w:cs="Times New Roman"/>
          <w:color w:val="000000"/>
          <w:sz w:val="28"/>
          <w:szCs w:val="28"/>
        </w:rPr>
        <w:t xml:space="preserve">http://www.consultant.ru/ - </w:t>
      </w:r>
      <w:r w:rsidR="003056BB" w:rsidRPr="003056BB">
        <w:rPr>
          <w:rFonts w:ascii="Times New Roman" w:hAnsi="Times New Roman" w:cs="Times New Roman"/>
          <w:sz w:val="28"/>
          <w:szCs w:val="28"/>
        </w:rPr>
        <w:t>официальный сайт компании «Консультант Плюс»</w:t>
      </w:r>
    </w:p>
    <w:p w:rsidR="00162173" w:rsidRPr="003056BB" w:rsidRDefault="00162173" w:rsidP="003056BB">
      <w:pPr>
        <w:numPr>
          <w:ilvl w:val="0"/>
          <w:numId w:val="40"/>
        </w:numPr>
        <w:suppressAutoHyphens/>
        <w:spacing w:before="100" w:beforeAutospacing="1" w:after="100" w:afterAutospacing="1" w:line="360" w:lineRule="auto"/>
        <w:ind w:left="0" w:firstLine="0"/>
        <w:jc w:val="both"/>
        <w:rPr>
          <w:rFonts w:ascii="Times New Roman" w:hAnsi="Times New Roman" w:cs="Times New Roman"/>
          <w:color w:val="000000"/>
          <w:sz w:val="28"/>
          <w:szCs w:val="28"/>
        </w:rPr>
      </w:pPr>
      <w:r w:rsidRPr="003056BB">
        <w:rPr>
          <w:rFonts w:ascii="Times New Roman" w:hAnsi="Times New Roman" w:cs="Times New Roman"/>
          <w:sz w:val="28"/>
          <w:szCs w:val="28"/>
        </w:rPr>
        <w:t xml:space="preserve">ПБУ 1/2008 «Учетная политика предприятия»,  </w:t>
      </w:r>
      <w:proofErr w:type="gramStart"/>
      <w:r w:rsidRPr="003056BB">
        <w:rPr>
          <w:rFonts w:ascii="Times New Roman" w:hAnsi="Times New Roman" w:cs="Times New Roman"/>
          <w:sz w:val="28"/>
          <w:szCs w:val="28"/>
        </w:rPr>
        <w:t>утвержденное</w:t>
      </w:r>
      <w:proofErr w:type="gramEnd"/>
      <w:r w:rsidRPr="003056BB">
        <w:rPr>
          <w:rFonts w:ascii="Times New Roman" w:hAnsi="Times New Roman" w:cs="Times New Roman"/>
          <w:sz w:val="28"/>
          <w:szCs w:val="28"/>
        </w:rPr>
        <w:t xml:space="preserve"> приказом Минфина Российской Федерации № 106н от 6.10.2008 (ред. От 18.12.2012)</w:t>
      </w:r>
      <w:r w:rsidR="003056BB" w:rsidRPr="003056BB">
        <w:rPr>
          <w:rFonts w:ascii="Times New Roman" w:hAnsi="Times New Roman" w:cs="Times New Roman"/>
          <w:sz w:val="28"/>
          <w:szCs w:val="28"/>
        </w:rPr>
        <w:t xml:space="preserve"> / </w:t>
      </w:r>
      <w:r w:rsidR="003056BB" w:rsidRPr="003056BB">
        <w:rPr>
          <w:rFonts w:ascii="Times New Roman" w:hAnsi="Times New Roman" w:cs="Times New Roman"/>
          <w:color w:val="000000"/>
          <w:sz w:val="28"/>
          <w:szCs w:val="28"/>
        </w:rPr>
        <w:t xml:space="preserve">http://www.consultant.ru/ - </w:t>
      </w:r>
      <w:r w:rsidR="003056BB" w:rsidRPr="003056BB">
        <w:rPr>
          <w:rFonts w:ascii="Times New Roman" w:hAnsi="Times New Roman" w:cs="Times New Roman"/>
          <w:sz w:val="28"/>
          <w:szCs w:val="28"/>
        </w:rPr>
        <w:t>официальный сайт компании «Консультант Плюс»</w:t>
      </w:r>
    </w:p>
    <w:p w:rsidR="003056BB" w:rsidRDefault="00031747" w:rsidP="003056BB">
      <w:pPr>
        <w:suppressAutoHyphens/>
        <w:spacing w:before="100" w:beforeAutospacing="1" w:after="100" w:afterAutospacing="1" w:line="360" w:lineRule="auto"/>
        <w:jc w:val="both"/>
        <w:rPr>
          <w:rFonts w:ascii="Times New Roman" w:hAnsi="Times New Roman" w:cs="Times New Roman"/>
          <w:color w:val="000000"/>
          <w:sz w:val="28"/>
          <w:szCs w:val="28"/>
        </w:rPr>
      </w:pPr>
      <w:r>
        <w:rPr>
          <w:rFonts w:ascii="Times New Roman" w:hAnsi="Times New Roman" w:cs="Times New Roman"/>
          <w:sz w:val="28"/>
          <w:szCs w:val="28"/>
        </w:rPr>
        <w:t>5</w:t>
      </w:r>
      <w:r w:rsidR="00241AD0" w:rsidRPr="00241AD0">
        <w:rPr>
          <w:rFonts w:ascii="Times New Roman" w:hAnsi="Times New Roman" w:cs="Times New Roman"/>
          <w:sz w:val="28"/>
          <w:szCs w:val="28"/>
        </w:rPr>
        <w:t xml:space="preserve">. </w:t>
      </w:r>
      <w:r w:rsidR="003056BB" w:rsidRPr="007B1833">
        <w:rPr>
          <w:rFonts w:ascii="Times New Roman" w:hAnsi="Times New Roman" w:cs="Times New Roman"/>
          <w:color w:val="000000"/>
          <w:sz w:val="28"/>
          <w:szCs w:val="28"/>
        </w:rPr>
        <w:t xml:space="preserve">Бухгалтерский финансовый учет: Учебник для вузов / Бабаев Ю.А., Петров А.М., Макарова Л.Г.; под ред. проф. Ю.А. Бабаева. -3-е </w:t>
      </w:r>
      <w:proofErr w:type="spellStart"/>
      <w:r w:rsidR="003056BB" w:rsidRPr="007B1833">
        <w:rPr>
          <w:rFonts w:ascii="Times New Roman" w:hAnsi="Times New Roman" w:cs="Times New Roman"/>
          <w:color w:val="000000"/>
          <w:sz w:val="28"/>
          <w:szCs w:val="28"/>
        </w:rPr>
        <w:t>изд.</w:t>
      </w:r>
      <w:proofErr w:type="gramStart"/>
      <w:r w:rsidR="003056BB" w:rsidRPr="007B1833">
        <w:rPr>
          <w:rFonts w:ascii="Times New Roman" w:hAnsi="Times New Roman" w:cs="Times New Roman"/>
          <w:color w:val="000000"/>
          <w:sz w:val="28"/>
          <w:szCs w:val="28"/>
        </w:rPr>
        <w:t>,п</w:t>
      </w:r>
      <w:proofErr w:type="gramEnd"/>
      <w:r w:rsidR="003056BB" w:rsidRPr="007B1833">
        <w:rPr>
          <w:rFonts w:ascii="Times New Roman" w:hAnsi="Times New Roman" w:cs="Times New Roman"/>
          <w:color w:val="000000"/>
          <w:sz w:val="28"/>
          <w:szCs w:val="28"/>
        </w:rPr>
        <w:t>ерераб</w:t>
      </w:r>
      <w:proofErr w:type="spellEnd"/>
      <w:r w:rsidR="003056BB" w:rsidRPr="007B1833">
        <w:rPr>
          <w:rFonts w:ascii="Times New Roman" w:hAnsi="Times New Roman" w:cs="Times New Roman"/>
          <w:color w:val="000000"/>
          <w:sz w:val="28"/>
          <w:szCs w:val="28"/>
        </w:rPr>
        <w:t xml:space="preserve">. и доп. - М.: Вузовский </w:t>
      </w:r>
      <w:proofErr w:type="spellStart"/>
      <w:r w:rsidR="003056BB" w:rsidRPr="007B1833">
        <w:rPr>
          <w:rFonts w:ascii="Times New Roman" w:hAnsi="Times New Roman" w:cs="Times New Roman"/>
          <w:color w:val="000000"/>
          <w:sz w:val="28"/>
          <w:szCs w:val="28"/>
        </w:rPr>
        <w:t>учебник:ИНФРА-М</w:t>
      </w:r>
      <w:proofErr w:type="spellEnd"/>
      <w:r w:rsidR="003056BB" w:rsidRPr="007B1833">
        <w:rPr>
          <w:rFonts w:ascii="Times New Roman" w:hAnsi="Times New Roman" w:cs="Times New Roman"/>
          <w:color w:val="000000"/>
          <w:sz w:val="28"/>
          <w:szCs w:val="28"/>
        </w:rPr>
        <w:t>, 2011. - 587 с.</w:t>
      </w:r>
    </w:p>
    <w:p w:rsidR="003056BB" w:rsidRDefault="00031747" w:rsidP="003056BB">
      <w:pPr>
        <w:suppressAutoHyphens/>
        <w:spacing w:before="100" w:beforeAutospacing="1" w:after="100" w:afterAutospacing="1" w:line="360" w:lineRule="auto"/>
        <w:jc w:val="both"/>
        <w:rPr>
          <w:rFonts w:ascii="Times New Roman" w:hAnsi="Times New Roman" w:cs="Times New Roman"/>
          <w:color w:val="000000"/>
          <w:sz w:val="28"/>
          <w:szCs w:val="28"/>
        </w:rPr>
      </w:pPr>
      <w:r>
        <w:rPr>
          <w:rFonts w:ascii="Times New Roman" w:hAnsi="Times New Roman" w:cs="Times New Roman"/>
          <w:sz w:val="28"/>
          <w:szCs w:val="28"/>
        </w:rPr>
        <w:t>6</w:t>
      </w:r>
      <w:r w:rsidR="005804A5" w:rsidRPr="005804A5">
        <w:rPr>
          <w:rFonts w:ascii="Times New Roman" w:hAnsi="Times New Roman" w:cs="Times New Roman"/>
          <w:sz w:val="28"/>
          <w:szCs w:val="28"/>
        </w:rPr>
        <w:t>.</w:t>
      </w:r>
      <w:r w:rsidR="00162173" w:rsidRPr="005804A5">
        <w:rPr>
          <w:rFonts w:ascii="Times New Roman" w:hAnsi="Times New Roman" w:cs="Times New Roman"/>
        </w:rPr>
        <w:t xml:space="preserve"> </w:t>
      </w:r>
      <w:r w:rsidR="005804A5" w:rsidRPr="005804A5">
        <w:rPr>
          <w:rFonts w:ascii="Times New Roman" w:eastAsia="Calibri" w:hAnsi="Times New Roman" w:cs="Times New Roman"/>
          <w:sz w:val="28"/>
          <w:szCs w:val="28"/>
        </w:rPr>
        <w:t>Климова М.А. Бухгалтерское дело: Учебное пособие / М.А. Климова. – М.: ИНФРА-М, 2005. – 200 с.</w:t>
      </w:r>
    </w:p>
    <w:p w:rsidR="005804A5" w:rsidRPr="003056BB" w:rsidRDefault="005804A5" w:rsidP="003056BB">
      <w:pPr>
        <w:suppressAutoHyphens/>
        <w:spacing w:before="100" w:beforeAutospacing="1" w:after="100" w:afterAutospacing="1" w:line="360" w:lineRule="auto"/>
        <w:jc w:val="both"/>
        <w:rPr>
          <w:rFonts w:ascii="Times New Roman" w:hAnsi="Times New Roman" w:cs="Times New Roman"/>
          <w:color w:val="000000"/>
          <w:sz w:val="28"/>
          <w:szCs w:val="28"/>
        </w:rPr>
      </w:pPr>
      <w:r w:rsidRPr="005804A5">
        <w:rPr>
          <w:rFonts w:ascii="Times New Roman" w:hAnsi="Times New Roman" w:cs="Times New Roman"/>
          <w:sz w:val="28"/>
          <w:szCs w:val="28"/>
        </w:rPr>
        <w:t xml:space="preserve">7. </w:t>
      </w:r>
      <w:r w:rsidRPr="005804A5">
        <w:rPr>
          <w:rFonts w:ascii="Times New Roman" w:eastAsia="Calibri" w:hAnsi="Times New Roman" w:cs="Times New Roman"/>
          <w:sz w:val="28"/>
          <w:szCs w:val="28"/>
        </w:rPr>
        <w:t>Кондраков Н.П. Бухгалтерский учет: Учебник для вузов / Н.</w:t>
      </w:r>
      <w:r>
        <w:rPr>
          <w:rFonts w:ascii="Times New Roman" w:hAnsi="Times New Roman" w:cs="Times New Roman"/>
          <w:sz w:val="28"/>
          <w:szCs w:val="28"/>
        </w:rPr>
        <w:t>П. Конд</w:t>
      </w:r>
      <w:r w:rsidR="003056BB">
        <w:rPr>
          <w:rFonts w:ascii="Times New Roman" w:hAnsi="Times New Roman" w:cs="Times New Roman"/>
          <w:sz w:val="28"/>
          <w:szCs w:val="28"/>
        </w:rPr>
        <w:t>раков – М.: ИНФРА-М, 2008. – 597</w:t>
      </w:r>
      <w:r w:rsidRPr="005804A5">
        <w:rPr>
          <w:rFonts w:ascii="Times New Roman" w:eastAsia="Calibri" w:hAnsi="Times New Roman" w:cs="Times New Roman"/>
          <w:sz w:val="28"/>
          <w:szCs w:val="28"/>
        </w:rPr>
        <w:t xml:space="preserve"> </w:t>
      </w:r>
      <w:proofErr w:type="gramStart"/>
      <w:r w:rsidRPr="005804A5">
        <w:rPr>
          <w:rFonts w:ascii="Times New Roman" w:eastAsia="Calibri" w:hAnsi="Times New Roman" w:cs="Times New Roman"/>
          <w:sz w:val="28"/>
          <w:szCs w:val="28"/>
        </w:rPr>
        <w:t>с</w:t>
      </w:r>
      <w:proofErr w:type="gramEnd"/>
      <w:r w:rsidRPr="005804A5">
        <w:rPr>
          <w:rFonts w:ascii="Times New Roman" w:eastAsia="Calibri" w:hAnsi="Times New Roman" w:cs="Times New Roman"/>
          <w:sz w:val="28"/>
          <w:szCs w:val="28"/>
        </w:rPr>
        <w:t xml:space="preserve">. </w:t>
      </w:r>
    </w:p>
    <w:p w:rsidR="00680985" w:rsidRDefault="005804A5" w:rsidP="003056BB">
      <w:pPr>
        <w:widowControl w:val="0"/>
        <w:autoSpaceDE w:val="0"/>
        <w:autoSpaceDN w:val="0"/>
        <w:adjustRightInd w:val="0"/>
        <w:spacing w:after="0" w:line="360" w:lineRule="auto"/>
        <w:jc w:val="both"/>
        <w:rPr>
          <w:rFonts w:ascii="Times New Roman" w:eastAsia="Calibri" w:hAnsi="Times New Roman" w:cs="Times New Roman"/>
          <w:sz w:val="28"/>
          <w:szCs w:val="28"/>
        </w:rPr>
      </w:pPr>
      <w:r w:rsidRPr="005804A5">
        <w:rPr>
          <w:rFonts w:ascii="Times New Roman" w:hAnsi="Times New Roman" w:cs="Times New Roman"/>
          <w:sz w:val="28"/>
          <w:szCs w:val="28"/>
        </w:rPr>
        <w:t xml:space="preserve">8. </w:t>
      </w:r>
      <w:proofErr w:type="spellStart"/>
      <w:r>
        <w:rPr>
          <w:rFonts w:ascii="Times New Roman" w:eastAsia="Calibri" w:hAnsi="Times New Roman" w:cs="Times New Roman"/>
          <w:sz w:val="28"/>
          <w:szCs w:val="28"/>
        </w:rPr>
        <w:t>Самохвалова</w:t>
      </w:r>
      <w:proofErr w:type="spellEnd"/>
      <w:r>
        <w:rPr>
          <w:rFonts w:ascii="Times New Roman" w:eastAsia="Calibri" w:hAnsi="Times New Roman" w:cs="Times New Roman"/>
          <w:sz w:val="28"/>
          <w:szCs w:val="28"/>
        </w:rPr>
        <w:t xml:space="preserve"> </w:t>
      </w:r>
      <w:r w:rsidRPr="005804A5">
        <w:rPr>
          <w:rFonts w:ascii="Times New Roman" w:eastAsia="Calibri" w:hAnsi="Times New Roman" w:cs="Times New Roman"/>
          <w:sz w:val="28"/>
          <w:szCs w:val="28"/>
        </w:rPr>
        <w:t xml:space="preserve">Ю.Н. Бухгалтерский учет: учебное пособие / Ю.Н. </w:t>
      </w:r>
      <w:proofErr w:type="spellStart"/>
      <w:r w:rsidRPr="005804A5">
        <w:rPr>
          <w:rFonts w:ascii="Times New Roman" w:eastAsia="Calibri" w:hAnsi="Times New Roman" w:cs="Times New Roman"/>
          <w:sz w:val="28"/>
          <w:szCs w:val="28"/>
        </w:rPr>
        <w:t>Самохвалова</w:t>
      </w:r>
      <w:proofErr w:type="spellEnd"/>
      <w:r w:rsidRPr="005804A5">
        <w:rPr>
          <w:rFonts w:ascii="Times New Roman" w:eastAsia="Calibri" w:hAnsi="Times New Roman" w:cs="Times New Roman"/>
          <w:sz w:val="28"/>
          <w:szCs w:val="28"/>
        </w:rPr>
        <w:t xml:space="preserve">. – </w:t>
      </w:r>
      <w:proofErr w:type="spellStart"/>
      <w:r w:rsidRPr="005804A5">
        <w:rPr>
          <w:rFonts w:ascii="Times New Roman" w:eastAsia="Calibri" w:hAnsi="Times New Roman" w:cs="Times New Roman"/>
          <w:sz w:val="28"/>
          <w:szCs w:val="28"/>
        </w:rPr>
        <w:t>М.:Инфра-М</w:t>
      </w:r>
      <w:proofErr w:type="spellEnd"/>
      <w:r w:rsidRPr="005804A5">
        <w:rPr>
          <w:rFonts w:ascii="Times New Roman" w:eastAsia="Calibri" w:hAnsi="Times New Roman" w:cs="Times New Roman"/>
          <w:sz w:val="28"/>
          <w:szCs w:val="28"/>
        </w:rPr>
        <w:t>, 2011. С. 74</w:t>
      </w:r>
    </w:p>
    <w:p w:rsidR="00E807DC" w:rsidRPr="00767D8B" w:rsidRDefault="00680985" w:rsidP="00031747">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241AD0">
        <w:rPr>
          <w:rFonts w:ascii="Times New Roman" w:eastAsia="Calibri" w:hAnsi="Times New Roman" w:cs="Times New Roman"/>
          <w:sz w:val="28"/>
          <w:szCs w:val="28"/>
        </w:rPr>
        <w:t>9.</w:t>
      </w:r>
      <w:r w:rsidRPr="00241AD0">
        <w:rPr>
          <w:rFonts w:ascii="Times New Roman" w:hAnsi="Times New Roman" w:cs="Times New Roman"/>
          <w:sz w:val="28"/>
          <w:szCs w:val="28"/>
        </w:rPr>
        <w:t xml:space="preserve"> </w:t>
      </w:r>
      <w:r w:rsidR="00241AD0" w:rsidRPr="00241AD0">
        <w:rPr>
          <w:rFonts w:ascii="Times New Roman" w:hAnsi="Times New Roman" w:cs="Times New Roman"/>
          <w:sz w:val="28"/>
          <w:szCs w:val="28"/>
        </w:rPr>
        <w:t>Буданова Л.В.</w:t>
      </w:r>
      <w:r w:rsidR="007203A9">
        <w:rPr>
          <w:sz w:val="28"/>
          <w:szCs w:val="28"/>
        </w:rPr>
        <w:t xml:space="preserve"> «</w:t>
      </w:r>
      <w:r w:rsidR="007203A9" w:rsidRPr="007203A9">
        <w:rPr>
          <w:rFonts w:ascii="Times New Roman" w:eastAsia="Times New Roman" w:hAnsi="Times New Roman" w:cs="Times New Roman"/>
          <w:bCs/>
          <w:color w:val="000000"/>
          <w:kern w:val="36"/>
          <w:sz w:val="28"/>
          <w:szCs w:val="28"/>
        </w:rPr>
        <w:t>Учет и налогообложение санаторно-курортных путевок</w:t>
      </w:r>
      <w:r w:rsidR="00241AD0">
        <w:rPr>
          <w:rFonts w:ascii="Times New Roman" w:eastAsia="Times New Roman" w:hAnsi="Times New Roman" w:cs="Times New Roman"/>
          <w:bCs/>
          <w:color w:val="000000"/>
          <w:kern w:val="36"/>
          <w:sz w:val="28"/>
          <w:szCs w:val="28"/>
        </w:rPr>
        <w:t>»/ Л.В</w:t>
      </w:r>
      <w:r w:rsidR="00241AD0">
        <w:rPr>
          <w:rFonts w:ascii="Times New Roman" w:eastAsia="Times New Roman" w:hAnsi="Times New Roman" w:cs="Times New Roman"/>
          <w:bCs/>
          <w:color w:val="000000" w:themeColor="text1"/>
          <w:sz w:val="28"/>
          <w:szCs w:val="28"/>
        </w:rPr>
        <w:t>. Буданова</w:t>
      </w:r>
      <w:r w:rsidR="00767D8B">
        <w:rPr>
          <w:rFonts w:ascii="Times New Roman" w:eastAsia="Times New Roman" w:hAnsi="Times New Roman" w:cs="Times New Roman"/>
          <w:bCs/>
          <w:color w:val="000000" w:themeColor="text1"/>
          <w:sz w:val="28"/>
          <w:szCs w:val="28"/>
        </w:rPr>
        <w:t xml:space="preserve"> // Финансовый справочник бюджетной организации //</w:t>
      </w:r>
      <w:r w:rsidR="00E807DC">
        <w:rPr>
          <w:rFonts w:ascii="Times New Roman" w:hAnsi="Times New Roman" w:cs="Times New Roman"/>
          <w:color w:val="000000" w:themeColor="text1"/>
          <w:sz w:val="28"/>
          <w:szCs w:val="28"/>
        </w:rPr>
        <w:t xml:space="preserve"> </w:t>
      </w:r>
      <w:hyperlink r:id="rId9" w:history="1">
        <w:r w:rsidR="00E807DC" w:rsidRPr="00BA7D1E">
          <w:rPr>
            <w:rStyle w:val="a5"/>
            <w:rFonts w:ascii="Times New Roman" w:eastAsia="Times New Roman" w:hAnsi="Times New Roman" w:cs="Times New Roman"/>
            <w:sz w:val="28"/>
            <w:szCs w:val="28"/>
          </w:rPr>
          <w:t>www.klerk.ru</w:t>
        </w:r>
      </w:hyperlink>
    </w:p>
    <w:p w:rsidR="00767D8B" w:rsidRPr="009808EC" w:rsidRDefault="00767D8B" w:rsidP="003056BB">
      <w:pPr>
        <w:spacing w:after="0" w:line="360" w:lineRule="auto"/>
        <w:jc w:val="both"/>
        <w:rPr>
          <w:rFonts w:ascii="Times New Roman" w:hAnsi="Times New Roman" w:cs="Times New Roman"/>
          <w:sz w:val="28"/>
          <w:szCs w:val="28"/>
        </w:rPr>
      </w:pPr>
      <w:r>
        <w:rPr>
          <w:rFonts w:ascii="Times New Roman" w:eastAsia="Calibri" w:hAnsi="Times New Roman" w:cs="Times New Roman"/>
          <w:sz w:val="28"/>
          <w:szCs w:val="28"/>
        </w:rPr>
        <w:t>10.</w:t>
      </w:r>
      <w:r>
        <w:rPr>
          <w:rFonts w:ascii="Times New Roman" w:hAnsi="Times New Roman" w:cs="Times New Roman"/>
          <w:color w:val="000000" w:themeColor="text1"/>
          <w:sz w:val="28"/>
          <w:szCs w:val="28"/>
        </w:rPr>
        <w:t xml:space="preserve">  </w:t>
      </w:r>
      <w:r w:rsidRPr="009808EC">
        <w:rPr>
          <w:rFonts w:ascii="Times New Roman" w:hAnsi="Times New Roman" w:cs="Times New Roman"/>
          <w:sz w:val="28"/>
          <w:szCs w:val="28"/>
        </w:rPr>
        <w:t>Анализ финансовой отчетности</w:t>
      </w:r>
      <w:r>
        <w:rPr>
          <w:rFonts w:ascii="Times New Roman" w:hAnsi="Times New Roman" w:cs="Times New Roman"/>
          <w:sz w:val="28"/>
          <w:szCs w:val="28"/>
        </w:rPr>
        <w:t xml:space="preserve">:  </w:t>
      </w:r>
      <w:r w:rsidRPr="009808EC">
        <w:rPr>
          <w:rFonts w:ascii="Times New Roman" w:hAnsi="Times New Roman" w:cs="Times New Roman"/>
          <w:sz w:val="28"/>
          <w:szCs w:val="28"/>
        </w:rPr>
        <w:t xml:space="preserve">Конспект лекций  для студентов </w:t>
      </w:r>
      <w:r w:rsidRPr="009808EC">
        <w:rPr>
          <w:rFonts w:ascii="Times New Roman" w:hAnsi="Times New Roman" w:cs="Times New Roman"/>
          <w:sz w:val="28"/>
          <w:szCs w:val="28"/>
          <w:lang w:val="en-US"/>
        </w:rPr>
        <w:t>v</w:t>
      </w:r>
      <w:r w:rsidRPr="009808EC">
        <w:rPr>
          <w:rFonts w:ascii="Times New Roman" w:hAnsi="Times New Roman" w:cs="Times New Roman"/>
          <w:sz w:val="28"/>
          <w:szCs w:val="28"/>
        </w:rPr>
        <w:t xml:space="preserve"> курса специальности 080109 «бухгалтерский учёт, анализ и аудит»</w:t>
      </w:r>
      <w:r>
        <w:rPr>
          <w:rFonts w:ascii="Times New Roman" w:hAnsi="Times New Roman" w:cs="Times New Roman"/>
          <w:sz w:val="28"/>
          <w:szCs w:val="28"/>
        </w:rPr>
        <w:t xml:space="preserve"> / Чугаева Т.Д.</w:t>
      </w:r>
    </w:p>
    <w:p w:rsidR="00767D8B" w:rsidRPr="009808EC" w:rsidRDefault="00767D8B" w:rsidP="003056BB">
      <w:pPr>
        <w:spacing w:after="0" w:line="360" w:lineRule="auto"/>
        <w:jc w:val="both"/>
        <w:rPr>
          <w:rFonts w:ascii="Times New Roman" w:hAnsi="Times New Roman" w:cs="Times New Roman"/>
          <w:sz w:val="28"/>
          <w:szCs w:val="28"/>
        </w:rPr>
      </w:pPr>
    </w:p>
    <w:p w:rsidR="00767D8B" w:rsidRPr="00F51066" w:rsidRDefault="00767D8B" w:rsidP="003056BB">
      <w:pPr>
        <w:spacing w:line="360" w:lineRule="auto"/>
        <w:jc w:val="both"/>
        <w:rPr>
          <w:szCs w:val="24"/>
        </w:rPr>
      </w:pPr>
    </w:p>
    <w:p w:rsidR="00162173" w:rsidRPr="005804A5" w:rsidRDefault="00162173" w:rsidP="003056BB">
      <w:pPr>
        <w:widowControl w:val="0"/>
        <w:autoSpaceDE w:val="0"/>
        <w:autoSpaceDN w:val="0"/>
        <w:adjustRightInd w:val="0"/>
        <w:spacing w:after="0" w:line="360" w:lineRule="auto"/>
        <w:jc w:val="both"/>
      </w:pPr>
    </w:p>
    <w:p w:rsidR="00162173" w:rsidRPr="005804A5" w:rsidRDefault="00162173" w:rsidP="003056BB">
      <w:pPr>
        <w:pStyle w:val="a6"/>
        <w:shd w:val="clear" w:color="auto" w:fill="FFFFFF"/>
        <w:spacing w:line="360" w:lineRule="auto"/>
        <w:ind w:left="0"/>
        <w:jc w:val="both"/>
        <w:rPr>
          <w:rFonts w:ascii="Times New Roman" w:eastAsia="Arial Unicode MS" w:hAnsi="Times New Roman" w:cs="Times New Roman"/>
          <w:bCs/>
          <w:color w:val="000000"/>
          <w:spacing w:val="-13"/>
          <w:sz w:val="28"/>
          <w:szCs w:val="28"/>
        </w:rPr>
      </w:pPr>
    </w:p>
    <w:p w:rsidR="00821A48" w:rsidRPr="00162173" w:rsidRDefault="00821A48" w:rsidP="00162173">
      <w:pPr>
        <w:shd w:val="clear" w:color="auto" w:fill="FFFFFF"/>
        <w:spacing w:line="360" w:lineRule="auto"/>
        <w:ind w:left="5" w:firstLine="341"/>
        <w:jc w:val="center"/>
        <w:rPr>
          <w:rFonts w:ascii="Times New Roman" w:eastAsia="Arial Unicode MS" w:hAnsi="Times New Roman" w:cs="Times New Roman"/>
          <w:b/>
          <w:bCs/>
          <w:color w:val="000000"/>
          <w:spacing w:val="-13"/>
          <w:sz w:val="28"/>
          <w:szCs w:val="28"/>
        </w:rPr>
      </w:pPr>
    </w:p>
    <w:p w:rsidR="00821A48" w:rsidRPr="00E01509" w:rsidRDefault="00821A48" w:rsidP="00515EAA">
      <w:pPr>
        <w:shd w:val="clear" w:color="auto" w:fill="FFFFFF"/>
        <w:spacing w:line="360" w:lineRule="auto"/>
        <w:ind w:left="5" w:firstLine="341"/>
        <w:jc w:val="both"/>
        <w:rPr>
          <w:rFonts w:ascii="Times New Roman" w:eastAsia="Arial Unicode MS" w:hAnsi="Times New Roman"/>
          <w:sz w:val="28"/>
          <w:szCs w:val="28"/>
        </w:rPr>
      </w:pPr>
    </w:p>
    <w:p w:rsidR="00D72C04" w:rsidRPr="00D72C04" w:rsidRDefault="00D72C04" w:rsidP="00515EAA">
      <w:pPr>
        <w:pStyle w:val="a6"/>
        <w:widowControl w:val="0"/>
        <w:spacing w:after="0" w:line="360" w:lineRule="auto"/>
        <w:ind w:left="0" w:firstLine="709"/>
        <w:jc w:val="both"/>
        <w:rPr>
          <w:rFonts w:ascii="Times New Roman" w:hAnsi="Times New Roman" w:cs="Times New Roman"/>
          <w:sz w:val="28"/>
          <w:szCs w:val="28"/>
        </w:rPr>
      </w:pPr>
    </w:p>
    <w:p w:rsidR="00D72C04" w:rsidRPr="00D72C04" w:rsidRDefault="00D72C04" w:rsidP="00515EAA">
      <w:pPr>
        <w:pStyle w:val="Style2"/>
        <w:widowControl/>
        <w:spacing w:line="360" w:lineRule="auto"/>
        <w:ind w:firstLine="0"/>
        <w:rPr>
          <w:rStyle w:val="FontStyle12"/>
          <w:sz w:val="28"/>
          <w:szCs w:val="28"/>
        </w:rPr>
      </w:pPr>
    </w:p>
    <w:p w:rsidR="00D72C04" w:rsidRPr="00326ED4" w:rsidRDefault="00D72C04" w:rsidP="00D72C04">
      <w:pPr>
        <w:pStyle w:val="Style2"/>
        <w:widowControl/>
        <w:spacing w:line="360" w:lineRule="auto"/>
        <w:ind w:firstLine="0"/>
        <w:rPr>
          <w:rStyle w:val="FontStyle12"/>
          <w:sz w:val="28"/>
        </w:rPr>
      </w:pPr>
    </w:p>
    <w:p w:rsidR="00C5648B" w:rsidRPr="008F6D63" w:rsidRDefault="00C5648B">
      <w:pPr>
        <w:rPr>
          <w:rFonts w:ascii="Times New Roman" w:hAnsi="Times New Roman" w:cs="Times New Roman"/>
          <w:sz w:val="18"/>
          <w:szCs w:val="18"/>
        </w:rPr>
      </w:pPr>
    </w:p>
    <w:sectPr w:rsidR="00C5648B" w:rsidRPr="008F6D63" w:rsidSect="00A90B26">
      <w:head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FA6" w:rsidRDefault="00033FA6" w:rsidP="00FC4EA5">
      <w:pPr>
        <w:spacing w:after="0" w:line="240" w:lineRule="auto"/>
      </w:pPr>
      <w:r>
        <w:separator/>
      </w:r>
    </w:p>
  </w:endnote>
  <w:endnote w:type="continuationSeparator" w:id="0">
    <w:p w:rsidR="00033FA6" w:rsidRDefault="00033FA6" w:rsidP="00FC4E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FA6" w:rsidRDefault="00033FA6" w:rsidP="00FC4EA5">
      <w:pPr>
        <w:spacing w:after="0" w:line="240" w:lineRule="auto"/>
      </w:pPr>
      <w:r>
        <w:separator/>
      </w:r>
    </w:p>
  </w:footnote>
  <w:footnote w:type="continuationSeparator" w:id="0">
    <w:p w:rsidR="00033FA6" w:rsidRDefault="00033FA6" w:rsidP="00FC4E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13141"/>
    </w:sdtPr>
    <w:sdtContent>
      <w:p w:rsidR="00031747" w:rsidRDefault="00A85078">
        <w:pPr>
          <w:pStyle w:val="ab"/>
          <w:jc w:val="center"/>
        </w:pPr>
        <w:fldSimple w:instr=" PAGE   \* MERGEFORMAT ">
          <w:r w:rsidR="00294641">
            <w:rPr>
              <w:noProof/>
            </w:rPr>
            <w:t>27</w:t>
          </w:r>
        </w:fldSimple>
      </w:p>
    </w:sdtContent>
  </w:sdt>
  <w:p w:rsidR="00031747" w:rsidRDefault="00031747">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B3B74"/>
    <w:multiLevelType w:val="hybridMultilevel"/>
    <w:tmpl w:val="1AFC7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EA1DDC"/>
    <w:multiLevelType w:val="hybridMultilevel"/>
    <w:tmpl w:val="5A9440F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EB61EE"/>
    <w:multiLevelType w:val="hybridMultilevel"/>
    <w:tmpl w:val="548280C0"/>
    <w:lvl w:ilvl="0" w:tplc="4F306EDE">
      <w:start w:val="1"/>
      <w:numFmt w:val="bullet"/>
      <w:lvlText w:val="-"/>
      <w:lvlJc w:val="left"/>
      <w:pPr>
        <w:ind w:left="2220" w:hanging="360"/>
      </w:pPr>
      <w:rPr>
        <w:rFonts w:ascii="Courier New" w:hAnsi="Courier New"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3">
    <w:nsid w:val="0B200833"/>
    <w:multiLevelType w:val="hybridMultilevel"/>
    <w:tmpl w:val="8954EE40"/>
    <w:lvl w:ilvl="0" w:tplc="4F306ED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72BF0"/>
    <w:multiLevelType w:val="multilevel"/>
    <w:tmpl w:val="B8368F04"/>
    <w:lvl w:ilvl="0">
      <w:start w:val="5"/>
      <w:numFmt w:val="decimal"/>
      <w:lvlText w:val="1.%1."/>
      <w:lvlJc w:val="left"/>
      <w:pPr>
        <w:tabs>
          <w:tab w:val="num" w:pos="567"/>
        </w:tabs>
      </w:pPr>
      <w:rPr>
        <w:rFonts w:cs="Times New Roman" w:hint="default"/>
      </w:rPr>
    </w:lvl>
    <w:lvl w:ilvl="1">
      <w:start w:val="6"/>
      <w:numFmt w:val="none"/>
      <w:lvlText w:val="1.9."/>
      <w:lvlJc w:val="left"/>
      <w:pPr>
        <w:tabs>
          <w:tab w:val="num" w:pos="567"/>
        </w:tabs>
      </w:pPr>
      <w:rPr>
        <w:rFonts w:cs="Times New Roman" w:hint="default"/>
        <w:b w:val="0"/>
      </w:rPr>
    </w:lvl>
    <w:lvl w:ilvl="2">
      <w:start w:val="1"/>
      <w:numFmt w:val="decimal"/>
      <w:lvlText w:val="%1.%2.%3."/>
      <w:lvlJc w:val="left"/>
      <w:pPr>
        <w:tabs>
          <w:tab w:val="num" w:pos="2100"/>
        </w:tabs>
        <w:ind w:left="2100" w:hanging="1020"/>
      </w:pPr>
      <w:rPr>
        <w:rFonts w:cs="Times New Roman" w:hint="default"/>
      </w:rPr>
    </w:lvl>
    <w:lvl w:ilvl="3">
      <w:start w:val="1"/>
      <w:numFmt w:val="decimal"/>
      <w:lvlText w:val="%1.%2.%3.%4."/>
      <w:lvlJc w:val="left"/>
      <w:pPr>
        <w:tabs>
          <w:tab w:val="num" w:pos="2640"/>
        </w:tabs>
        <w:ind w:left="2640" w:hanging="10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5">
    <w:nsid w:val="0EF20DC2"/>
    <w:multiLevelType w:val="hybridMultilevel"/>
    <w:tmpl w:val="50203A66"/>
    <w:lvl w:ilvl="0" w:tplc="44CA7906">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56150D"/>
    <w:multiLevelType w:val="multilevel"/>
    <w:tmpl w:val="A886A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CF783E"/>
    <w:multiLevelType w:val="multilevel"/>
    <w:tmpl w:val="8A3249FC"/>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11B705A"/>
    <w:multiLevelType w:val="multilevel"/>
    <w:tmpl w:val="22FA5C48"/>
    <w:lvl w:ilvl="0">
      <w:start w:val="1"/>
      <w:numFmt w:val="bullet"/>
      <w:lvlText w:val=""/>
      <w:lvlJc w:val="left"/>
      <w:pPr>
        <w:ind w:left="357" w:hanging="357"/>
      </w:pPr>
      <w:rPr>
        <w:rFonts w:ascii="Wingdings" w:hAnsi="Wingdings" w:hint="default"/>
      </w:rPr>
    </w:lvl>
    <w:lvl w:ilvl="1">
      <w:start w:val="1"/>
      <w:numFmt w:val="bullet"/>
      <w:lvlText w:val=""/>
      <w:lvlJc w:val="left"/>
      <w:pPr>
        <w:ind w:left="714" w:hanging="357"/>
      </w:pPr>
      <w:rPr>
        <w:rFonts w:ascii="Wingdings" w:hAnsi="Wingdings" w:hint="default"/>
      </w:rPr>
    </w:lvl>
    <w:lvl w:ilvl="2">
      <w:start w:val="1"/>
      <w:numFmt w:val="bullet"/>
      <w:lvlText w:val=""/>
      <w:lvlJc w:val="left"/>
      <w:pPr>
        <w:ind w:firstLine="709"/>
      </w:pPr>
      <w:rPr>
        <w:rFonts w:ascii="Symbol" w:hAnsi="Symbol" w:hint="default"/>
      </w:rPr>
    </w:lvl>
    <w:lvl w:ilvl="3">
      <w:start w:val="1"/>
      <w:numFmt w:val="bullet"/>
      <w:lvlText w:val=""/>
      <w:lvlJc w:val="left"/>
      <w:pPr>
        <w:ind w:left="1428" w:hanging="357"/>
      </w:pPr>
      <w:rPr>
        <w:rFonts w:ascii="Symbol" w:hAnsi="Symbol" w:hint="default"/>
      </w:rPr>
    </w:lvl>
    <w:lvl w:ilvl="4">
      <w:start w:val="1"/>
      <w:numFmt w:val="bullet"/>
      <w:lvlText w:val=""/>
      <w:lvlJc w:val="left"/>
      <w:pPr>
        <w:ind w:left="1785" w:hanging="357"/>
      </w:pPr>
      <w:rPr>
        <w:rFonts w:ascii="Symbol" w:hAnsi="Symbol"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Wingdings" w:hAnsi="Wingdings" w:hint="default"/>
      </w:rPr>
    </w:lvl>
    <w:lvl w:ilvl="7">
      <w:start w:val="1"/>
      <w:numFmt w:val="bullet"/>
      <w:lvlText w:val=""/>
      <w:lvlJc w:val="left"/>
      <w:pPr>
        <w:ind w:left="2856" w:hanging="357"/>
      </w:pPr>
      <w:rPr>
        <w:rFonts w:ascii="Symbol" w:hAnsi="Symbol" w:hint="default"/>
      </w:rPr>
    </w:lvl>
    <w:lvl w:ilvl="8">
      <w:start w:val="1"/>
      <w:numFmt w:val="bullet"/>
      <w:lvlText w:val=""/>
      <w:lvlJc w:val="left"/>
      <w:pPr>
        <w:ind w:left="3213" w:hanging="357"/>
      </w:pPr>
      <w:rPr>
        <w:rFonts w:ascii="Symbol" w:hAnsi="Symbol" w:hint="default"/>
      </w:rPr>
    </w:lvl>
  </w:abstractNum>
  <w:abstractNum w:abstractNumId="9">
    <w:nsid w:val="17152521"/>
    <w:multiLevelType w:val="hybridMultilevel"/>
    <w:tmpl w:val="187EEFC8"/>
    <w:lvl w:ilvl="0" w:tplc="BB7E43D6">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86A4DED"/>
    <w:multiLevelType w:val="hybridMultilevel"/>
    <w:tmpl w:val="6FCC3E88"/>
    <w:lvl w:ilvl="0" w:tplc="5C64E91A">
      <w:start w:val="1"/>
      <w:numFmt w:val="decimal"/>
      <w:lvlText w:val="%1)"/>
      <w:lvlJc w:val="left"/>
      <w:pPr>
        <w:tabs>
          <w:tab w:val="num" w:pos="1525"/>
        </w:tabs>
        <w:ind w:left="1525" w:hanging="390"/>
      </w:pPr>
      <w:rPr>
        <w:rFonts w:hint="default"/>
        <w:i w:val="0"/>
      </w:rPr>
    </w:lvl>
    <w:lvl w:ilvl="1" w:tplc="04190019" w:tentative="1">
      <w:start w:val="1"/>
      <w:numFmt w:val="lowerLetter"/>
      <w:lvlText w:val="%2."/>
      <w:lvlJc w:val="left"/>
      <w:pPr>
        <w:tabs>
          <w:tab w:val="num" w:pos="2215"/>
        </w:tabs>
        <w:ind w:left="2215" w:hanging="360"/>
      </w:pPr>
    </w:lvl>
    <w:lvl w:ilvl="2" w:tplc="0419001B" w:tentative="1">
      <w:start w:val="1"/>
      <w:numFmt w:val="lowerRoman"/>
      <w:lvlText w:val="%3."/>
      <w:lvlJc w:val="right"/>
      <w:pPr>
        <w:tabs>
          <w:tab w:val="num" w:pos="2935"/>
        </w:tabs>
        <w:ind w:left="2935" w:hanging="180"/>
      </w:pPr>
    </w:lvl>
    <w:lvl w:ilvl="3" w:tplc="0419000F" w:tentative="1">
      <w:start w:val="1"/>
      <w:numFmt w:val="decimal"/>
      <w:lvlText w:val="%4."/>
      <w:lvlJc w:val="left"/>
      <w:pPr>
        <w:tabs>
          <w:tab w:val="num" w:pos="3655"/>
        </w:tabs>
        <w:ind w:left="3655" w:hanging="360"/>
      </w:pPr>
    </w:lvl>
    <w:lvl w:ilvl="4" w:tplc="04190019" w:tentative="1">
      <w:start w:val="1"/>
      <w:numFmt w:val="lowerLetter"/>
      <w:lvlText w:val="%5."/>
      <w:lvlJc w:val="left"/>
      <w:pPr>
        <w:tabs>
          <w:tab w:val="num" w:pos="4375"/>
        </w:tabs>
        <w:ind w:left="4375" w:hanging="360"/>
      </w:pPr>
    </w:lvl>
    <w:lvl w:ilvl="5" w:tplc="0419001B" w:tentative="1">
      <w:start w:val="1"/>
      <w:numFmt w:val="lowerRoman"/>
      <w:lvlText w:val="%6."/>
      <w:lvlJc w:val="right"/>
      <w:pPr>
        <w:tabs>
          <w:tab w:val="num" w:pos="5095"/>
        </w:tabs>
        <w:ind w:left="5095" w:hanging="180"/>
      </w:pPr>
    </w:lvl>
    <w:lvl w:ilvl="6" w:tplc="0419000F" w:tentative="1">
      <w:start w:val="1"/>
      <w:numFmt w:val="decimal"/>
      <w:lvlText w:val="%7."/>
      <w:lvlJc w:val="left"/>
      <w:pPr>
        <w:tabs>
          <w:tab w:val="num" w:pos="5815"/>
        </w:tabs>
        <w:ind w:left="5815" w:hanging="360"/>
      </w:pPr>
    </w:lvl>
    <w:lvl w:ilvl="7" w:tplc="04190019" w:tentative="1">
      <w:start w:val="1"/>
      <w:numFmt w:val="lowerLetter"/>
      <w:lvlText w:val="%8."/>
      <w:lvlJc w:val="left"/>
      <w:pPr>
        <w:tabs>
          <w:tab w:val="num" w:pos="6535"/>
        </w:tabs>
        <w:ind w:left="6535" w:hanging="360"/>
      </w:pPr>
    </w:lvl>
    <w:lvl w:ilvl="8" w:tplc="0419001B" w:tentative="1">
      <w:start w:val="1"/>
      <w:numFmt w:val="lowerRoman"/>
      <w:lvlText w:val="%9."/>
      <w:lvlJc w:val="right"/>
      <w:pPr>
        <w:tabs>
          <w:tab w:val="num" w:pos="7255"/>
        </w:tabs>
        <w:ind w:left="7255" w:hanging="180"/>
      </w:pPr>
    </w:lvl>
  </w:abstractNum>
  <w:abstractNum w:abstractNumId="11">
    <w:nsid w:val="187A3FCB"/>
    <w:multiLevelType w:val="multilevel"/>
    <w:tmpl w:val="556680A2"/>
    <w:lvl w:ilvl="0">
      <w:start w:val="1"/>
      <w:numFmt w:val="decimal"/>
      <w:lvlText w:val="%1)"/>
      <w:lvlJc w:val="left"/>
      <w:pPr>
        <w:tabs>
          <w:tab w:val="num" w:pos="0"/>
        </w:tabs>
        <w:ind w:firstLine="709"/>
      </w:pPr>
      <w:rPr>
        <w:rFonts w:cs="Times New Roman" w:hint="default"/>
      </w:rPr>
    </w:lvl>
    <w:lvl w:ilvl="1">
      <w:start w:val="1"/>
      <w:numFmt w:val="lowerLetter"/>
      <w:lvlText w:val="%2)"/>
      <w:lvlJc w:val="left"/>
      <w:pPr>
        <w:ind w:left="-425" w:firstLine="425"/>
      </w:pPr>
      <w:rPr>
        <w:rFonts w:cs="Times New Roman" w:hint="default"/>
      </w:rPr>
    </w:lvl>
    <w:lvl w:ilvl="2">
      <w:start w:val="1"/>
      <w:numFmt w:val="lowerRoman"/>
      <w:lvlText w:val="%3)"/>
      <w:lvlJc w:val="left"/>
      <w:pPr>
        <w:ind w:left="-1134" w:firstLine="425"/>
      </w:pPr>
      <w:rPr>
        <w:rFonts w:cs="Times New Roman" w:hint="default"/>
      </w:rPr>
    </w:lvl>
    <w:lvl w:ilvl="3">
      <w:start w:val="1"/>
      <w:numFmt w:val="decimal"/>
      <w:lvlText w:val="(%4)"/>
      <w:lvlJc w:val="left"/>
      <w:pPr>
        <w:ind w:left="-1843" w:firstLine="425"/>
      </w:pPr>
      <w:rPr>
        <w:rFonts w:cs="Times New Roman" w:hint="default"/>
      </w:rPr>
    </w:lvl>
    <w:lvl w:ilvl="4">
      <w:start w:val="1"/>
      <w:numFmt w:val="lowerLetter"/>
      <w:lvlText w:val="(%5)"/>
      <w:lvlJc w:val="left"/>
      <w:pPr>
        <w:ind w:left="-2552" w:firstLine="425"/>
      </w:pPr>
      <w:rPr>
        <w:rFonts w:cs="Times New Roman" w:hint="default"/>
      </w:rPr>
    </w:lvl>
    <w:lvl w:ilvl="5">
      <w:start w:val="1"/>
      <w:numFmt w:val="lowerRoman"/>
      <w:lvlText w:val="(%6)"/>
      <w:lvlJc w:val="left"/>
      <w:pPr>
        <w:ind w:left="-3261" w:firstLine="425"/>
      </w:pPr>
      <w:rPr>
        <w:rFonts w:cs="Times New Roman" w:hint="default"/>
      </w:rPr>
    </w:lvl>
    <w:lvl w:ilvl="6">
      <w:start w:val="1"/>
      <w:numFmt w:val="decimal"/>
      <w:lvlText w:val="%7."/>
      <w:lvlJc w:val="left"/>
      <w:pPr>
        <w:ind w:left="-3970" w:firstLine="425"/>
      </w:pPr>
      <w:rPr>
        <w:rFonts w:cs="Times New Roman" w:hint="default"/>
      </w:rPr>
    </w:lvl>
    <w:lvl w:ilvl="7">
      <w:start w:val="1"/>
      <w:numFmt w:val="lowerLetter"/>
      <w:lvlText w:val="%8."/>
      <w:lvlJc w:val="left"/>
      <w:pPr>
        <w:ind w:left="-4679" w:firstLine="425"/>
      </w:pPr>
      <w:rPr>
        <w:rFonts w:cs="Times New Roman" w:hint="default"/>
      </w:rPr>
    </w:lvl>
    <w:lvl w:ilvl="8">
      <w:start w:val="1"/>
      <w:numFmt w:val="lowerRoman"/>
      <w:lvlText w:val="%9."/>
      <w:lvlJc w:val="left"/>
      <w:pPr>
        <w:ind w:left="-5388" w:firstLine="425"/>
      </w:pPr>
      <w:rPr>
        <w:rFonts w:cs="Times New Roman" w:hint="default"/>
      </w:rPr>
    </w:lvl>
  </w:abstractNum>
  <w:abstractNum w:abstractNumId="12">
    <w:nsid w:val="188B34FF"/>
    <w:multiLevelType w:val="hybridMultilevel"/>
    <w:tmpl w:val="8A489586"/>
    <w:lvl w:ilvl="0" w:tplc="0419000F">
      <w:start w:val="1"/>
      <w:numFmt w:val="decimal"/>
      <w:lvlText w:val="%1."/>
      <w:lvlJc w:val="left"/>
      <w:pPr>
        <w:tabs>
          <w:tab w:val="num" w:pos="644"/>
        </w:tabs>
        <w:ind w:left="644"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9464C37"/>
    <w:multiLevelType w:val="hybridMultilevel"/>
    <w:tmpl w:val="A620CC5C"/>
    <w:lvl w:ilvl="0" w:tplc="0419000F">
      <w:start w:val="9"/>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B356728"/>
    <w:multiLevelType w:val="multilevel"/>
    <w:tmpl w:val="299494E2"/>
    <w:lvl w:ilvl="0">
      <w:start w:val="5"/>
      <w:numFmt w:val="decimal"/>
      <w:lvlText w:val="1.%1."/>
      <w:lvlJc w:val="left"/>
      <w:pPr>
        <w:tabs>
          <w:tab w:val="num" w:pos="567"/>
        </w:tabs>
      </w:pPr>
      <w:rPr>
        <w:rFonts w:cs="Times New Roman" w:hint="default"/>
      </w:rPr>
    </w:lvl>
    <w:lvl w:ilvl="1">
      <w:start w:val="6"/>
      <w:numFmt w:val="none"/>
      <w:lvlText w:val="1.10."/>
      <w:lvlJc w:val="left"/>
      <w:pPr>
        <w:tabs>
          <w:tab w:val="num" w:pos="567"/>
        </w:tabs>
      </w:pPr>
      <w:rPr>
        <w:rFonts w:cs="Times New Roman" w:hint="default"/>
        <w:b w:val="0"/>
      </w:rPr>
    </w:lvl>
    <w:lvl w:ilvl="2">
      <w:start w:val="1"/>
      <w:numFmt w:val="decimal"/>
      <w:lvlText w:val="%1.%2.%3."/>
      <w:lvlJc w:val="left"/>
      <w:pPr>
        <w:tabs>
          <w:tab w:val="num" w:pos="2100"/>
        </w:tabs>
        <w:ind w:left="2100" w:hanging="1020"/>
      </w:pPr>
      <w:rPr>
        <w:rFonts w:cs="Times New Roman" w:hint="default"/>
      </w:rPr>
    </w:lvl>
    <w:lvl w:ilvl="3">
      <w:start w:val="1"/>
      <w:numFmt w:val="decimal"/>
      <w:lvlText w:val="%1.%2.%3.%4."/>
      <w:lvlJc w:val="left"/>
      <w:pPr>
        <w:tabs>
          <w:tab w:val="num" w:pos="2640"/>
        </w:tabs>
        <w:ind w:left="2640" w:hanging="10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5">
    <w:nsid w:val="1F8F7839"/>
    <w:multiLevelType w:val="multilevel"/>
    <w:tmpl w:val="6930B8F4"/>
    <w:lvl w:ilvl="0">
      <w:start w:val="1"/>
      <w:numFmt w:val="bullet"/>
      <w:lvlText w:val=""/>
      <w:lvlJc w:val="left"/>
      <w:pPr>
        <w:ind w:left="357" w:hanging="357"/>
      </w:pPr>
      <w:rPr>
        <w:rFonts w:ascii="Wingdings" w:hAnsi="Wingdings" w:hint="default"/>
      </w:rPr>
    </w:lvl>
    <w:lvl w:ilvl="1">
      <w:start w:val="1"/>
      <w:numFmt w:val="bullet"/>
      <w:lvlText w:val=""/>
      <w:lvlJc w:val="left"/>
      <w:pPr>
        <w:ind w:left="714" w:hanging="357"/>
      </w:pPr>
      <w:rPr>
        <w:rFonts w:ascii="Wingdings" w:hAnsi="Wingdings" w:hint="default"/>
      </w:rPr>
    </w:lvl>
    <w:lvl w:ilvl="2">
      <w:start w:val="1"/>
      <w:numFmt w:val="bullet"/>
      <w:lvlText w:val=""/>
      <w:lvlJc w:val="left"/>
      <w:pPr>
        <w:ind w:firstLine="714"/>
      </w:pPr>
      <w:rPr>
        <w:rFonts w:ascii="Symbol" w:hAnsi="Symbol" w:hint="default"/>
      </w:rPr>
    </w:lvl>
    <w:lvl w:ilvl="3">
      <w:start w:val="1"/>
      <w:numFmt w:val="bullet"/>
      <w:lvlText w:val=""/>
      <w:lvlJc w:val="left"/>
      <w:pPr>
        <w:ind w:left="1428" w:hanging="357"/>
      </w:pPr>
      <w:rPr>
        <w:rFonts w:ascii="Symbol" w:hAnsi="Symbol" w:hint="default"/>
      </w:rPr>
    </w:lvl>
    <w:lvl w:ilvl="4">
      <w:start w:val="1"/>
      <w:numFmt w:val="bullet"/>
      <w:lvlText w:val=""/>
      <w:lvlJc w:val="left"/>
      <w:pPr>
        <w:ind w:left="1785" w:hanging="357"/>
      </w:pPr>
      <w:rPr>
        <w:rFonts w:ascii="Symbol" w:hAnsi="Symbol"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Wingdings" w:hAnsi="Wingdings" w:hint="default"/>
      </w:rPr>
    </w:lvl>
    <w:lvl w:ilvl="7">
      <w:start w:val="1"/>
      <w:numFmt w:val="bullet"/>
      <w:lvlText w:val=""/>
      <w:lvlJc w:val="left"/>
      <w:pPr>
        <w:ind w:left="2856" w:hanging="357"/>
      </w:pPr>
      <w:rPr>
        <w:rFonts w:ascii="Symbol" w:hAnsi="Symbol" w:hint="default"/>
      </w:rPr>
    </w:lvl>
    <w:lvl w:ilvl="8">
      <w:start w:val="1"/>
      <w:numFmt w:val="bullet"/>
      <w:lvlText w:val=""/>
      <w:lvlJc w:val="left"/>
      <w:pPr>
        <w:ind w:left="3213" w:hanging="357"/>
      </w:pPr>
      <w:rPr>
        <w:rFonts w:ascii="Symbol" w:hAnsi="Symbol" w:hint="default"/>
      </w:rPr>
    </w:lvl>
  </w:abstractNum>
  <w:abstractNum w:abstractNumId="16">
    <w:nsid w:val="21834E8B"/>
    <w:multiLevelType w:val="hybridMultilevel"/>
    <w:tmpl w:val="9BF45478"/>
    <w:lvl w:ilvl="0" w:tplc="4F306E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1D062CC"/>
    <w:multiLevelType w:val="hybridMultilevel"/>
    <w:tmpl w:val="04D26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9B42B2F"/>
    <w:multiLevelType w:val="hybridMultilevel"/>
    <w:tmpl w:val="AA004D5C"/>
    <w:lvl w:ilvl="0" w:tplc="4F306EDE">
      <w:start w:val="1"/>
      <w:numFmt w:val="bullet"/>
      <w:lvlText w:val="-"/>
      <w:lvlJc w:val="left"/>
      <w:pPr>
        <w:ind w:left="795" w:hanging="360"/>
      </w:pPr>
      <w:rPr>
        <w:rFonts w:ascii="Courier New" w:hAnsi="Courier New"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9">
    <w:nsid w:val="2A8A272C"/>
    <w:multiLevelType w:val="multilevel"/>
    <w:tmpl w:val="C0C4A5CC"/>
    <w:lvl w:ilvl="0">
      <w:start w:val="1"/>
      <w:numFmt w:val="none"/>
      <w:lvlText w:val="1.11."/>
      <w:lvlJc w:val="left"/>
      <w:pPr>
        <w:tabs>
          <w:tab w:val="num" w:pos="567"/>
        </w:tabs>
      </w:pPr>
      <w:rPr>
        <w:rFonts w:cs="Times New Roman" w:hint="default"/>
        <w:b w:val="0"/>
      </w:rPr>
    </w:lvl>
    <w:lvl w:ilvl="1">
      <w:start w:val="6"/>
      <w:numFmt w:val="none"/>
      <w:lvlText w:val="1.12."/>
      <w:lvlJc w:val="left"/>
      <w:pPr>
        <w:tabs>
          <w:tab w:val="num" w:pos="567"/>
        </w:tabs>
      </w:pPr>
      <w:rPr>
        <w:rFonts w:cs="Times New Roman" w:hint="default"/>
        <w:b w:val="0"/>
      </w:rPr>
    </w:lvl>
    <w:lvl w:ilvl="2">
      <w:start w:val="1"/>
      <w:numFmt w:val="decimal"/>
      <w:lvlText w:val="%1.%2.%3."/>
      <w:lvlJc w:val="left"/>
      <w:pPr>
        <w:tabs>
          <w:tab w:val="num" w:pos="2100"/>
        </w:tabs>
        <w:ind w:left="2100" w:hanging="1020"/>
      </w:pPr>
      <w:rPr>
        <w:rFonts w:cs="Times New Roman" w:hint="default"/>
      </w:rPr>
    </w:lvl>
    <w:lvl w:ilvl="3">
      <w:start w:val="1"/>
      <w:numFmt w:val="decimal"/>
      <w:lvlText w:val="%1.%2.%3.%4."/>
      <w:lvlJc w:val="left"/>
      <w:pPr>
        <w:tabs>
          <w:tab w:val="num" w:pos="2640"/>
        </w:tabs>
        <w:ind w:left="2640" w:hanging="10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nsid w:val="2C7543F2"/>
    <w:multiLevelType w:val="multilevel"/>
    <w:tmpl w:val="9E6C1ACC"/>
    <w:lvl w:ilvl="0">
      <w:start w:val="4"/>
      <w:numFmt w:val="decimal"/>
      <w:lvlText w:val="1.%1."/>
      <w:lvlJc w:val="left"/>
      <w:pPr>
        <w:tabs>
          <w:tab w:val="num" w:pos="567"/>
        </w:tabs>
      </w:pPr>
      <w:rPr>
        <w:rFonts w:cs="Times New Roman" w:hint="default"/>
      </w:rPr>
    </w:lvl>
    <w:lvl w:ilvl="1">
      <w:start w:val="1"/>
      <w:numFmt w:val="decimal"/>
      <w:lvlText w:val="%1.%2."/>
      <w:lvlJc w:val="left"/>
      <w:pPr>
        <w:tabs>
          <w:tab w:val="num" w:pos="567"/>
        </w:tabs>
      </w:pPr>
      <w:rPr>
        <w:rFonts w:cs="Times New Roman" w:hint="default"/>
        <w:b w:val="0"/>
      </w:rPr>
    </w:lvl>
    <w:lvl w:ilvl="2">
      <w:start w:val="1"/>
      <w:numFmt w:val="decimal"/>
      <w:lvlText w:val="%1.%2.%3."/>
      <w:lvlJc w:val="left"/>
      <w:pPr>
        <w:tabs>
          <w:tab w:val="num" w:pos="2100"/>
        </w:tabs>
        <w:ind w:left="2100" w:hanging="1020"/>
      </w:pPr>
      <w:rPr>
        <w:rFonts w:cs="Times New Roman" w:hint="default"/>
      </w:rPr>
    </w:lvl>
    <w:lvl w:ilvl="3">
      <w:start w:val="1"/>
      <w:numFmt w:val="decimal"/>
      <w:lvlText w:val="%1.%2.%3.%4."/>
      <w:lvlJc w:val="left"/>
      <w:pPr>
        <w:tabs>
          <w:tab w:val="num" w:pos="2640"/>
        </w:tabs>
        <w:ind w:left="2640" w:hanging="10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1">
    <w:nsid w:val="2D5E2593"/>
    <w:multiLevelType w:val="hybridMultilevel"/>
    <w:tmpl w:val="0C5EF880"/>
    <w:lvl w:ilvl="0" w:tplc="0419000F">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DA1A50"/>
    <w:multiLevelType w:val="multilevel"/>
    <w:tmpl w:val="44CA75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FC1476C"/>
    <w:multiLevelType w:val="hybridMultilevel"/>
    <w:tmpl w:val="67FCA5D2"/>
    <w:lvl w:ilvl="0" w:tplc="4F306EDE">
      <w:start w:val="1"/>
      <w:numFmt w:val="bullet"/>
      <w:lvlText w:val="-"/>
      <w:lvlJc w:val="left"/>
      <w:pPr>
        <w:ind w:left="1170" w:hanging="360"/>
      </w:pPr>
      <w:rPr>
        <w:rFonts w:ascii="Courier New" w:hAnsi="Courier New"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4">
    <w:nsid w:val="3BFE322F"/>
    <w:multiLevelType w:val="hybridMultilevel"/>
    <w:tmpl w:val="C9A677C2"/>
    <w:lvl w:ilvl="0" w:tplc="5A2A6BEC">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41E70E82"/>
    <w:multiLevelType w:val="multilevel"/>
    <w:tmpl w:val="0ADA9048"/>
    <w:lvl w:ilvl="0">
      <w:start w:val="1"/>
      <w:numFmt w:val="decimal"/>
      <w:lvlText w:val="%1."/>
      <w:lvlJc w:val="left"/>
      <w:pPr>
        <w:tabs>
          <w:tab w:val="num" w:pos="567"/>
        </w:tabs>
      </w:pPr>
      <w:rPr>
        <w:rFonts w:cs="Times New Roman" w:hint="default"/>
      </w:rPr>
    </w:lvl>
    <w:lvl w:ilvl="1">
      <w:start w:val="1"/>
      <w:numFmt w:val="decimal"/>
      <w:lvlText w:val="%1.%2."/>
      <w:lvlJc w:val="left"/>
      <w:pPr>
        <w:tabs>
          <w:tab w:val="num" w:pos="567"/>
        </w:tabs>
      </w:pPr>
      <w:rPr>
        <w:rFonts w:cs="Times New Roman" w:hint="default"/>
        <w:b w:val="0"/>
      </w:rPr>
    </w:lvl>
    <w:lvl w:ilvl="2">
      <w:start w:val="1"/>
      <w:numFmt w:val="decimal"/>
      <w:lvlText w:val="%1.%2.%3."/>
      <w:lvlJc w:val="left"/>
      <w:pPr>
        <w:tabs>
          <w:tab w:val="num" w:pos="2100"/>
        </w:tabs>
        <w:ind w:left="2100" w:hanging="1020"/>
      </w:pPr>
      <w:rPr>
        <w:rFonts w:cs="Times New Roman" w:hint="default"/>
      </w:rPr>
    </w:lvl>
    <w:lvl w:ilvl="3">
      <w:start w:val="1"/>
      <w:numFmt w:val="decimal"/>
      <w:lvlText w:val="%1.%2.%3.%4."/>
      <w:lvlJc w:val="left"/>
      <w:pPr>
        <w:tabs>
          <w:tab w:val="num" w:pos="2640"/>
        </w:tabs>
        <w:ind w:left="2640" w:hanging="10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424101CE"/>
    <w:multiLevelType w:val="multilevel"/>
    <w:tmpl w:val="E8CC6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431587E"/>
    <w:multiLevelType w:val="multilevel"/>
    <w:tmpl w:val="31784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6A748BF"/>
    <w:multiLevelType w:val="multilevel"/>
    <w:tmpl w:val="F96A1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822003C"/>
    <w:multiLevelType w:val="multilevel"/>
    <w:tmpl w:val="9FDC27CA"/>
    <w:lvl w:ilvl="0">
      <w:start w:val="1"/>
      <w:numFmt w:val="decimal"/>
      <w:lvlText w:val="%1."/>
      <w:lvlJc w:val="left"/>
      <w:pPr>
        <w:tabs>
          <w:tab w:val="num" w:pos="567"/>
        </w:tabs>
        <w:ind w:firstLine="720"/>
      </w:pPr>
      <w:rPr>
        <w:rFonts w:cs="Times New Roman" w:hint="default"/>
      </w:rPr>
    </w:lvl>
    <w:lvl w:ilvl="1">
      <w:numFmt w:val="none"/>
      <w:lvlText w:val=""/>
      <w:lvlJc w:val="left"/>
      <w:pPr>
        <w:tabs>
          <w:tab w:val="num" w:pos="360"/>
        </w:tabs>
      </w:pPr>
      <w:rPr>
        <w:rFonts w:cs="Times New Roman" w:hint="default"/>
      </w:rPr>
    </w:lvl>
    <w:lvl w:ilvl="2">
      <w:numFmt w:val="none"/>
      <w:lvlText w:val=""/>
      <w:lvlJc w:val="left"/>
      <w:pPr>
        <w:tabs>
          <w:tab w:val="num" w:pos="360"/>
        </w:tabs>
      </w:pPr>
      <w:rPr>
        <w:rFonts w:cs="Times New Roman" w:hint="default"/>
      </w:rPr>
    </w:lvl>
    <w:lvl w:ilvl="3">
      <w:numFmt w:val="none"/>
      <w:lvlText w:val=""/>
      <w:lvlJc w:val="left"/>
      <w:pPr>
        <w:tabs>
          <w:tab w:val="num" w:pos="360"/>
        </w:tabs>
      </w:pPr>
      <w:rPr>
        <w:rFonts w:cs="Times New Roman" w:hint="default"/>
      </w:rPr>
    </w:lvl>
    <w:lvl w:ilvl="4">
      <w:numFmt w:val="none"/>
      <w:lvlText w:val=""/>
      <w:lvlJc w:val="left"/>
      <w:pPr>
        <w:tabs>
          <w:tab w:val="num" w:pos="360"/>
        </w:tabs>
      </w:pPr>
      <w:rPr>
        <w:rFonts w:cs="Times New Roman" w:hint="default"/>
      </w:rPr>
    </w:lvl>
    <w:lvl w:ilvl="5">
      <w:numFmt w:val="none"/>
      <w:lvlText w:val=""/>
      <w:lvlJc w:val="left"/>
      <w:pPr>
        <w:tabs>
          <w:tab w:val="num" w:pos="360"/>
        </w:tabs>
      </w:pPr>
      <w:rPr>
        <w:rFonts w:cs="Times New Roman" w:hint="default"/>
      </w:rPr>
    </w:lvl>
    <w:lvl w:ilvl="6">
      <w:numFmt w:val="none"/>
      <w:lvlText w:val=""/>
      <w:lvlJc w:val="left"/>
      <w:pPr>
        <w:tabs>
          <w:tab w:val="num" w:pos="360"/>
        </w:tabs>
      </w:pPr>
      <w:rPr>
        <w:rFonts w:cs="Times New Roman" w:hint="default"/>
      </w:rPr>
    </w:lvl>
    <w:lvl w:ilvl="7">
      <w:numFmt w:val="none"/>
      <w:lvlText w:val=""/>
      <w:lvlJc w:val="left"/>
      <w:pPr>
        <w:tabs>
          <w:tab w:val="num" w:pos="360"/>
        </w:tabs>
      </w:pPr>
      <w:rPr>
        <w:rFonts w:cs="Times New Roman" w:hint="default"/>
      </w:rPr>
    </w:lvl>
    <w:lvl w:ilvl="8">
      <w:numFmt w:val="none"/>
      <w:lvlText w:val=""/>
      <w:lvlJc w:val="left"/>
      <w:pPr>
        <w:tabs>
          <w:tab w:val="num" w:pos="360"/>
        </w:tabs>
      </w:pPr>
      <w:rPr>
        <w:rFonts w:cs="Times New Roman" w:hint="default"/>
      </w:rPr>
    </w:lvl>
  </w:abstractNum>
  <w:abstractNum w:abstractNumId="30">
    <w:nsid w:val="4DC40CB8"/>
    <w:multiLevelType w:val="hybridMultilevel"/>
    <w:tmpl w:val="2148272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nsid w:val="5966738B"/>
    <w:multiLevelType w:val="hybridMultilevel"/>
    <w:tmpl w:val="24DC782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4A7B13"/>
    <w:multiLevelType w:val="multilevel"/>
    <w:tmpl w:val="7B4C7680"/>
    <w:lvl w:ilvl="0">
      <w:start w:val="1"/>
      <w:numFmt w:val="decimal"/>
      <w:lvlText w:val="%1)"/>
      <w:lvlJc w:val="left"/>
      <w:pPr>
        <w:ind w:firstLine="709"/>
      </w:pPr>
      <w:rPr>
        <w:rFonts w:cs="Times New Roman" w:hint="default"/>
      </w:rPr>
    </w:lvl>
    <w:lvl w:ilvl="1">
      <w:start w:val="1"/>
      <w:numFmt w:val="lowerLetter"/>
      <w:lvlText w:val="%2)"/>
      <w:lvlJc w:val="left"/>
      <w:pPr>
        <w:ind w:left="153" w:hanging="360"/>
      </w:pPr>
      <w:rPr>
        <w:rFonts w:cs="Times New Roman" w:hint="default"/>
      </w:rPr>
    </w:lvl>
    <w:lvl w:ilvl="2">
      <w:start w:val="1"/>
      <w:numFmt w:val="lowerRoman"/>
      <w:lvlText w:val="%3)"/>
      <w:lvlJc w:val="left"/>
      <w:pPr>
        <w:ind w:left="513" w:hanging="360"/>
      </w:pPr>
      <w:rPr>
        <w:rFonts w:cs="Times New Roman" w:hint="default"/>
      </w:rPr>
    </w:lvl>
    <w:lvl w:ilvl="3">
      <w:start w:val="1"/>
      <w:numFmt w:val="decimal"/>
      <w:lvlText w:val="(%4)"/>
      <w:lvlJc w:val="left"/>
      <w:pPr>
        <w:ind w:left="873" w:hanging="360"/>
      </w:pPr>
      <w:rPr>
        <w:rFonts w:cs="Times New Roman" w:hint="default"/>
      </w:rPr>
    </w:lvl>
    <w:lvl w:ilvl="4">
      <w:start w:val="1"/>
      <w:numFmt w:val="lowerLetter"/>
      <w:lvlText w:val="(%5)"/>
      <w:lvlJc w:val="left"/>
      <w:pPr>
        <w:ind w:left="1233" w:hanging="360"/>
      </w:pPr>
      <w:rPr>
        <w:rFonts w:cs="Times New Roman" w:hint="default"/>
      </w:rPr>
    </w:lvl>
    <w:lvl w:ilvl="5">
      <w:start w:val="1"/>
      <w:numFmt w:val="lowerRoman"/>
      <w:lvlText w:val="(%6)"/>
      <w:lvlJc w:val="left"/>
      <w:pPr>
        <w:ind w:left="1593" w:hanging="360"/>
      </w:pPr>
      <w:rPr>
        <w:rFonts w:cs="Times New Roman" w:hint="default"/>
      </w:rPr>
    </w:lvl>
    <w:lvl w:ilvl="6">
      <w:start w:val="1"/>
      <w:numFmt w:val="decimal"/>
      <w:lvlText w:val="%7."/>
      <w:lvlJc w:val="left"/>
      <w:pPr>
        <w:ind w:left="1953" w:hanging="360"/>
      </w:pPr>
      <w:rPr>
        <w:rFonts w:cs="Times New Roman" w:hint="default"/>
      </w:rPr>
    </w:lvl>
    <w:lvl w:ilvl="7">
      <w:start w:val="1"/>
      <w:numFmt w:val="lowerLetter"/>
      <w:lvlText w:val="%8."/>
      <w:lvlJc w:val="left"/>
      <w:pPr>
        <w:ind w:left="2313" w:hanging="360"/>
      </w:pPr>
      <w:rPr>
        <w:rFonts w:cs="Times New Roman" w:hint="default"/>
      </w:rPr>
    </w:lvl>
    <w:lvl w:ilvl="8">
      <w:start w:val="1"/>
      <w:numFmt w:val="lowerRoman"/>
      <w:lvlText w:val="%9."/>
      <w:lvlJc w:val="left"/>
      <w:pPr>
        <w:ind w:left="2673" w:hanging="360"/>
      </w:pPr>
      <w:rPr>
        <w:rFonts w:cs="Times New Roman" w:hint="default"/>
      </w:rPr>
    </w:lvl>
  </w:abstractNum>
  <w:abstractNum w:abstractNumId="33">
    <w:nsid w:val="5FA62D85"/>
    <w:multiLevelType w:val="hybridMultilevel"/>
    <w:tmpl w:val="697E7FE6"/>
    <w:lvl w:ilvl="0" w:tplc="4F200F1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1CE6220"/>
    <w:multiLevelType w:val="hybridMultilevel"/>
    <w:tmpl w:val="9F1C7C16"/>
    <w:lvl w:ilvl="0" w:tplc="0B1A519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1855CF"/>
    <w:multiLevelType w:val="multilevel"/>
    <w:tmpl w:val="EAA8E35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firstLine="709"/>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nsid w:val="6AE769A7"/>
    <w:multiLevelType w:val="singleLevel"/>
    <w:tmpl w:val="4F480C54"/>
    <w:lvl w:ilvl="0">
      <w:start w:val="1"/>
      <w:numFmt w:val="bullet"/>
      <w:lvlText w:val=""/>
      <w:lvlJc w:val="left"/>
      <w:pPr>
        <w:tabs>
          <w:tab w:val="num" w:pos="360"/>
        </w:tabs>
        <w:ind w:left="360" w:hanging="360"/>
      </w:pPr>
      <w:rPr>
        <w:rFonts w:ascii="Symbol" w:hAnsi="Symbol" w:hint="default"/>
      </w:rPr>
    </w:lvl>
  </w:abstractNum>
  <w:abstractNum w:abstractNumId="37">
    <w:nsid w:val="6C2D3D0A"/>
    <w:multiLevelType w:val="multilevel"/>
    <w:tmpl w:val="6930B8F4"/>
    <w:lvl w:ilvl="0">
      <w:start w:val="1"/>
      <w:numFmt w:val="bullet"/>
      <w:lvlText w:val=""/>
      <w:lvlJc w:val="left"/>
      <w:pPr>
        <w:ind w:left="357" w:hanging="357"/>
      </w:pPr>
      <w:rPr>
        <w:rFonts w:ascii="Wingdings" w:hAnsi="Wingdings" w:hint="default"/>
      </w:rPr>
    </w:lvl>
    <w:lvl w:ilvl="1">
      <w:start w:val="1"/>
      <w:numFmt w:val="bullet"/>
      <w:lvlText w:val=""/>
      <w:lvlJc w:val="left"/>
      <w:pPr>
        <w:ind w:left="714" w:hanging="357"/>
      </w:pPr>
      <w:rPr>
        <w:rFonts w:ascii="Wingdings" w:hAnsi="Wingdings" w:hint="default"/>
      </w:rPr>
    </w:lvl>
    <w:lvl w:ilvl="2">
      <w:start w:val="1"/>
      <w:numFmt w:val="bullet"/>
      <w:lvlText w:val=""/>
      <w:lvlJc w:val="left"/>
      <w:pPr>
        <w:ind w:firstLine="714"/>
      </w:pPr>
      <w:rPr>
        <w:rFonts w:ascii="Symbol" w:hAnsi="Symbol" w:hint="default"/>
      </w:rPr>
    </w:lvl>
    <w:lvl w:ilvl="3">
      <w:start w:val="1"/>
      <w:numFmt w:val="bullet"/>
      <w:lvlText w:val=""/>
      <w:lvlJc w:val="left"/>
      <w:pPr>
        <w:ind w:left="1428" w:hanging="357"/>
      </w:pPr>
      <w:rPr>
        <w:rFonts w:ascii="Symbol" w:hAnsi="Symbol" w:hint="default"/>
      </w:rPr>
    </w:lvl>
    <w:lvl w:ilvl="4">
      <w:start w:val="1"/>
      <w:numFmt w:val="bullet"/>
      <w:lvlText w:val=""/>
      <w:lvlJc w:val="left"/>
      <w:pPr>
        <w:ind w:left="1785" w:hanging="357"/>
      </w:pPr>
      <w:rPr>
        <w:rFonts w:ascii="Symbol" w:hAnsi="Symbol"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Wingdings" w:hAnsi="Wingdings" w:hint="default"/>
      </w:rPr>
    </w:lvl>
    <w:lvl w:ilvl="7">
      <w:start w:val="1"/>
      <w:numFmt w:val="bullet"/>
      <w:lvlText w:val=""/>
      <w:lvlJc w:val="left"/>
      <w:pPr>
        <w:ind w:left="2856" w:hanging="357"/>
      </w:pPr>
      <w:rPr>
        <w:rFonts w:ascii="Symbol" w:hAnsi="Symbol" w:hint="default"/>
      </w:rPr>
    </w:lvl>
    <w:lvl w:ilvl="8">
      <w:start w:val="1"/>
      <w:numFmt w:val="bullet"/>
      <w:lvlText w:val=""/>
      <w:lvlJc w:val="left"/>
      <w:pPr>
        <w:ind w:left="3213" w:hanging="357"/>
      </w:pPr>
      <w:rPr>
        <w:rFonts w:ascii="Symbol" w:hAnsi="Symbol" w:hint="default"/>
      </w:rPr>
    </w:lvl>
  </w:abstractNum>
  <w:abstractNum w:abstractNumId="38">
    <w:nsid w:val="737D45E7"/>
    <w:multiLevelType w:val="multilevel"/>
    <w:tmpl w:val="954AD88A"/>
    <w:lvl w:ilvl="0">
      <w:start w:val="5"/>
      <w:numFmt w:val="decimal"/>
      <w:lvlText w:val="1.%1."/>
      <w:lvlJc w:val="left"/>
      <w:pPr>
        <w:tabs>
          <w:tab w:val="num" w:pos="567"/>
        </w:tabs>
      </w:pPr>
      <w:rPr>
        <w:rFonts w:cs="Times New Roman" w:hint="default"/>
      </w:rPr>
    </w:lvl>
    <w:lvl w:ilvl="1">
      <w:start w:val="6"/>
      <w:numFmt w:val="none"/>
      <w:lvlText w:val="1.6."/>
      <w:lvlJc w:val="left"/>
      <w:pPr>
        <w:tabs>
          <w:tab w:val="num" w:pos="567"/>
        </w:tabs>
      </w:pPr>
      <w:rPr>
        <w:rFonts w:cs="Times New Roman" w:hint="default"/>
        <w:b w:val="0"/>
      </w:rPr>
    </w:lvl>
    <w:lvl w:ilvl="2">
      <w:start w:val="1"/>
      <w:numFmt w:val="decimal"/>
      <w:lvlText w:val="%1.%2.%3."/>
      <w:lvlJc w:val="left"/>
      <w:pPr>
        <w:tabs>
          <w:tab w:val="num" w:pos="2100"/>
        </w:tabs>
        <w:ind w:left="2100" w:hanging="1020"/>
      </w:pPr>
      <w:rPr>
        <w:rFonts w:cs="Times New Roman" w:hint="default"/>
      </w:rPr>
    </w:lvl>
    <w:lvl w:ilvl="3">
      <w:start w:val="1"/>
      <w:numFmt w:val="decimal"/>
      <w:lvlText w:val="%1.%2.%3.%4."/>
      <w:lvlJc w:val="left"/>
      <w:pPr>
        <w:tabs>
          <w:tab w:val="num" w:pos="2640"/>
        </w:tabs>
        <w:ind w:left="2640" w:hanging="10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39">
    <w:nsid w:val="73AA086C"/>
    <w:multiLevelType w:val="hybridMultilevel"/>
    <w:tmpl w:val="13B2E5CC"/>
    <w:lvl w:ilvl="0" w:tplc="0419000F">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460A95"/>
    <w:multiLevelType w:val="hybridMultilevel"/>
    <w:tmpl w:val="39B09D5C"/>
    <w:lvl w:ilvl="0" w:tplc="4F306EDE">
      <w:start w:val="1"/>
      <w:numFmt w:val="bullet"/>
      <w:lvlText w:val="-"/>
      <w:lvlJc w:val="left"/>
      <w:pPr>
        <w:ind w:left="1500" w:hanging="360"/>
      </w:pPr>
      <w:rPr>
        <w:rFonts w:ascii="Courier New" w:hAnsi="Courier New"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1">
    <w:nsid w:val="78ED7109"/>
    <w:multiLevelType w:val="multilevel"/>
    <w:tmpl w:val="8AC42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8F94DB2"/>
    <w:multiLevelType w:val="multilevel"/>
    <w:tmpl w:val="1DC8EA66"/>
    <w:lvl w:ilvl="0">
      <w:start w:val="5"/>
      <w:numFmt w:val="decimal"/>
      <w:lvlText w:val="1.%1."/>
      <w:lvlJc w:val="left"/>
      <w:pPr>
        <w:tabs>
          <w:tab w:val="num" w:pos="567"/>
        </w:tabs>
      </w:pPr>
      <w:rPr>
        <w:rFonts w:cs="Times New Roman" w:hint="default"/>
      </w:rPr>
    </w:lvl>
    <w:lvl w:ilvl="1">
      <w:start w:val="6"/>
      <w:numFmt w:val="none"/>
      <w:lvlText w:val="4.3."/>
      <w:lvlJc w:val="left"/>
      <w:pPr>
        <w:tabs>
          <w:tab w:val="num" w:pos="567"/>
        </w:tabs>
      </w:pPr>
      <w:rPr>
        <w:rFonts w:cs="Times New Roman" w:hint="default"/>
        <w:b w:val="0"/>
      </w:rPr>
    </w:lvl>
    <w:lvl w:ilvl="2">
      <w:start w:val="1"/>
      <w:numFmt w:val="decimal"/>
      <w:lvlText w:val="%1.%2.%3."/>
      <w:lvlJc w:val="left"/>
      <w:pPr>
        <w:tabs>
          <w:tab w:val="num" w:pos="2100"/>
        </w:tabs>
        <w:ind w:left="2100" w:hanging="1020"/>
      </w:pPr>
      <w:rPr>
        <w:rFonts w:cs="Times New Roman" w:hint="default"/>
      </w:rPr>
    </w:lvl>
    <w:lvl w:ilvl="3">
      <w:start w:val="1"/>
      <w:numFmt w:val="decimal"/>
      <w:lvlText w:val="%1.%2.%3.%4."/>
      <w:lvlJc w:val="left"/>
      <w:pPr>
        <w:tabs>
          <w:tab w:val="num" w:pos="2640"/>
        </w:tabs>
        <w:ind w:left="2640" w:hanging="10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num w:numId="1">
    <w:abstractNumId w:val="22"/>
  </w:num>
  <w:num w:numId="2">
    <w:abstractNumId w:val="27"/>
  </w:num>
  <w:num w:numId="3">
    <w:abstractNumId w:val="0"/>
  </w:num>
  <w:num w:numId="4">
    <w:abstractNumId w:val="17"/>
  </w:num>
  <w:num w:numId="5">
    <w:abstractNumId w:val="8"/>
  </w:num>
  <w:num w:numId="6">
    <w:abstractNumId w:val="16"/>
  </w:num>
  <w:num w:numId="7">
    <w:abstractNumId w:val="10"/>
  </w:num>
  <w:num w:numId="8">
    <w:abstractNumId w:val="37"/>
  </w:num>
  <w:num w:numId="9">
    <w:abstractNumId w:val="15"/>
  </w:num>
  <w:num w:numId="10">
    <w:abstractNumId w:val="35"/>
  </w:num>
  <w:num w:numId="11">
    <w:abstractNumId w:val="32"/>
  </w:num>
  <w:num w:numId="12">
    <w:abstractNumId w:val="31"/>
  </w:num>
  <w:num w:numId="13">
    <w:abstractNumId w:val="1"/>
  </w:num>
  <w:num w:numId="14">
    <w:abstractNumId w:val="40"/>
  </w:num>
  <w:num w:numId="15">
    <w:abstractNumId w:val="2"/>
  </w:num>
  <w:num w:numId="16">
    <w:abstractNumId w:val="3"/>
  </w:num>
  <w:num w:numId="17">
    <w:abstractNumId w:val="26"/>
  </w:num>
  <w:num w:numId="18">
    <w:abstractNumId w:val="6"/>
  </w:num>
  <w:num w:numId="19">
    <w:abstractNumId w:val="41"/>
  </w:num>
  <w:num w:numId="20">
    <w:abstractNumId w:val="28"/>
  </w:num>
  <w:num w:numId="21">
    <w:abstractNumId w:val="11"/>
  </w:num>
  <w:num w:numId="22">
    <w:abstractNumId w:val="30"/>
  </w:num>
  <w:num w:numId="23">
    <w:abstractNumId w:val="23"/>
  </w:num>
  <w:num w:numId="24">
    <w:abstractNumId w:val="18"/>
  </w:num>
  <w:num w:numId="25">
    <w:abstractNumId w:val="29"/>
  </w:num>
  <w:num w:numId="26">
    <w:abstractNumId w:val="20"/>
  </w:num>
  <w:num w:numId="27">
    <w:abstractNumId w:val="38"/>
  </w:num>
  <w:num w:numId="28">
    <w:abstractNumId w:val="42"/>
  </w:num>
  <w:num w:numId="29">
    <w:abstractNumId w:val="19"/>
  </w:num>
  <w:num w:numId="30">
    <w:abstractNumId w:val="4"/>
  </w:num>
  <w:num w:numId="31">
    <w:abstractNumId w:val="14"/>
  </w:num>
  <w:num w:numId="32">
    <w:abstractNumId w:val="7"/>
  </w:num>
  <w:num w:numId="33">
    <w:abstractNumId w:val="25"/>
  </w:num>
  <w:num w:numId="34">
    <w:abstractNumId w:val="21"/>
  </w:num>
  <w:num w:numId="35">
    <w:abstractNumId w:val="39"/>
  </w:num>
  <w:num w:numId="36">
    <w:abstractNumId w:val="33"/>
  </w:num>
  <w:num w:numId="37">
    <w:abstractNumId w:val="24"/>
  </w:num>
  <w:num w:numId="38">
    <w:abstractNumId w:val="5"/>
  </w:num>
  <w:num w:numId="39">
    <w:abstractNumId w:val="9"/>
  </w:num>
  <w:num w:numId="40">
    <w:abstractNumId w:val="34"/>
  </w:num>
  <w:num w:numId="41">
    <w:abstractNumId w:val="36"/>
  </w:num>
  <w:num w:numId="42">
    <w:abstractNumId w:val="13"/>
  </w:num>
  <w:num w:numId="4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F6D63"/>
    <w:rsid w:val="000109C7"/>
    <w:rsid w:val="00031747"/>
    <w:rsid w:val="00032032"/>
    <w:rsid w:val="00033FA6"/>
    <w:rsid w:val="0004043C"/>
    <w:rsid w:val="00076373"/>
    <w:rsid w:val="00086192"/>
    <w:rsid w:val="00086E96"/>
    <w:rsid w:val="00092696"/>
    <w:rsid w:val="000D40CD"/>
    <w:rsid w:val="000E487E"/>
    <w:rsid w:val="0013350E"/>
    <w:rsid w:val="001604B3"/>
    <w:rsid w:val="00162173"/>
    <w:rsid w:val="001740FB"/>
    <w:rsid w:val="00195767"/>
    <w:rsid w:val="001C6C60"/>
    <w:rsid w:val="001D3B47"/>
    <w:rsid w:val="001E75C3"/>
    <w:rsid w:val="001F11C2"/>
    <w:rsid w:val="00240C2A"/>
    <w:rsid w:val="00241A64"/>
    <w:rsid w:val="00241AD0"/>
    <w:rsid w:val="0025212B"/>
    <w:rsid w:val="00252EFE"/>
    <w:rsid w:val="0026286E"/>
    <w:rsid w:val="00294641"/>
    <w:rsid w:val="002B1F93"/>
    <w:rsid w:val="002C1C17"/>
    <w:rsid w:val="002C4131"/>
    <w:rsid w:val="002C53DF"/>
    <w:rsid w:val="003056BB"/>
    <w:rsid w:val="0032087B"/>
    <w:rsid w:val="0034326E"/>
    <w:rsid w:val="00371409"/>
    <w:rsid w:val="003B6796"/>
    <w:rsid w:val="003E72A3"/>
    <w:rsid w:val="003E7C1C"/>
    <w:rsid w:val="00402498"/>
    <w:rsid w:val="0044408B"/>
    <w:rsid w:val="004522BD"/>
    <w:rsid w:val="00455C7D"/>
    <w:rsid w:val="00461680"/>
    <w:rsid w:val="00466001"/>
    <w:rsid w:val="00490584"/>
    <w:rsid w:val="004B3BEC"/>
    <w:rsid w:val="004D6DE7"/>
    <w:rsid w:val="004E439C"/>
    <w:rsid w:val="004E7E0A"/>
    <w:rsid w:val="00515EAA"/>
    <w:rsid w:val="00516B59"/>
    <w:rsid w:val="00524D29"/>
    <w:rsid w:val="00526B58"/>
    <w:rsid w:val="00556869"/>
    <w:rsid w:val="005804A5"/>
    <w:rsid w:val="00585517"/>
    <w:rsid w:val="005A3A39"/>
    <w:rsid w:val="005B048B"/>
    <w:rsid w:val="005B400A"/>
    <w:rsid w:val="005D4481"/>
    <w:rsid w:val="00602E42"/>
    <w:rsid w:val="00607A66"/>
    <w:rsid w:val="00610894"/>
    <w:rsid w:val="00613023"/>
    <w:rsid w:val="00615C59"/>
    <w:rsid w:val="00621954"/>
    <w:rsid w:val="00647882"/>
    <w:rsid w:val="00654699"/>
    <w:rsid w:val="00676FFF"/>
    <w:rsid w:val="00680985"/>
    <w:rsid w:val="0068182F"/>
    <w:rsid w:val="00696689"/>
    <w:rsid w:val="006B683A"/>
    <w:rsid w:val="006D71CD"/>
    <w:rsid w:val="006E13B7"/>
    <w:rsid w:val="006E26C6"/>
    <w:rsid w:val="006F49F5"/>
    <w:rsid w:val="00711E01"/>
    <w:rsid w:val="007203A9"/>
    <w:rsid w:val="00724F3D"/>
    <w:rsid w:val="0074323F"/>
    <w:rsid w:val="00750289"/>
    <w:rsid w:val="007562F6"/>
    <w:rsid w:val="00767D8B"/>
    <w:rsid w:val="00777FD0"/>
    <w:rsid w:val="00790CB2"/>
    <w:rsid w:val="007C133E"/>
    <w:rsid w:val="007F1691"/>
    <w:rsid w:val="008217BC"/>
    <w:rsid w:val="00821A48"/>
    <w:rsid w:val="00846030"/>
    <w:rsid w:val="00871511"/>
    <w:rsid w:val="0088140C"/>
    <w:rsid w:val="0088351D"/>
    <w:rsid w:val="00883BFE"/>
    <w:rsid w:val="008A5908"/>
    <w:rsid w:val="008D62AC"/>
    <w:rsid w:val="008E4921"/>
    <w:rsid w:val="008E550E"/>
    <w:rsid w:val="008F2CA6"/>
    <w:rsid w:val="008F6D63"/>
    <w:rsid w:val="0093276B"/>
    <w:rsid w:val="009458A4"/>
    <w:rsid w:val="00966057"/>
    <w:rsid w:val="00970ABD"/>
    <w:rsid w:val="00985262"/>
    <w:rsid w:val="0099228F"/>
    <w:rsid w:val="009A1908"/>
    <w:rsid w:val="009A3296"/>
    <w:rsid w:val="009C3C26"/>
    <w:rsid w:val="009D1B76"/>
    <w:rsid w:val="00A17FE8"/>
    <w:rsid w:val="00A85078"/>
    <w:rsid w:val="00A85B4E"/>
    <w:rsid w:val="00A90B26"/>
    <w:rsid w:val="00AB3D36"/>
    <w:rsid w:val="00AE532E"/>
    <w:rsid w:val="00AF4180"/>
    <w:rsid w:val="00B002D3"/>
    <w:rsid w:val="00B663EB"/>
    <w:rsid w:val="00B67A9F"/>
    <w:rsid w:val="00B757AE"/>
    <w:rsid w:val="00B779F3"/>
    <w:rsid w:val="00B85AEA"/>
    <w:rsid w:val="00B939EF"/>
    <w:rsid w:val="00BC0C3F"/>
    <w:rsid w:val="00BC6199"/>
    <w:rsid w:val="00BF57FC"/>
    <w:rsid w:val="00C13C64"/>
    <w:rsid w:val="00C23914"/>
    <w:rsid w:val="00C31C93"/>
    <w:rsid w:val="00C42805"/>
    <w:rsid w:val="00C44AC9"/>
    <w:rsid w:val="00C5648B"/>
    <w:rsid w:val="00C80958"/>
    <w:rsid w:val="00CA21CB"/>
    <w:rsid w:val="00CC17FF"/>
    <w:rsid w:val="00CD41B2"/>
    <w:rsid w:val="00CE2AC8"/>
    <w:rsid w:val="00D10260"/>
    <w:rsid w:val="00D10447"/>
    <w:rsid w:val="00D27D16"/>
    <w:rsid w:val="00D52EDE"/>
    <w:rsid w:val="00D53CC8"/>
    <w:rsid w:val="00D60785"/>
    <w:rsid w:val="00D64D69"/>
    <w:rsid w:val="00D72C04"/>
    <w:rsid w:val="00D91248"/>
    <w:rsid w:val="00D94C8E"/>
    <w:rsid w:val="00DA679B"/>
    <w:rsid w:val="00DE1F65"/>
    <w:rsid w:val="00DE4CB9"/>
    <w:rsid w:val="00DF7480"/>
    <w:rsid w:val="00E01509"/>
    <w:rsid w:val="00E17B30"/>
    <w:rsid w:val="00E2279F"/>
    <w:rsid w:val="00E2595C"/>
    <w:rsid w:val="00E2747D"/>
    <w:rsid w:val="00E334E7"/>
    <w:rsid w:val="00E33FEA"/>
    <w:rsid w:val="00E633A0"/>
    <w:rsid w:val="00E807DC"/>
    <w:rsid w:val="00E94310"/>
    <w:rsid w:val="00EA50C4"/>
    <w:rsid w:val="00ED3402"/>
    <w:rsid w:val="00EF5E88"/>
    <w:rsid w:val="00F2225C"/>
    <w:rsid w:val="00F27B3C"/>
    <w:rsid w:val="00F27E0A"/>
    <w:rsid w:val="00F37EF2"/>
    <w:rsid w:val="00F47011"/>
    <w:rsid w:val="00F963E5"/>
    <w:rsid w:val="00FA262C"/>
    <w:rsid w:val="00FB4D6B"/>
    <w:rsid w:val="00FC43D1"/>
    <w:rsid w:val="00FC4E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14"/>
  </w:style>
  <w:style w:type="paragraph" w:styleId="1">
    <w:name w:val="heading 1"/>
    <w:basedOn w:val="a"/>
    <w:link w:val="10"/>
    <w:uiPriority w:val="9"/>
    <w:qFormat/>
    <w:rsid w:val="008F6D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4D6DE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F6D63"/>
    <w:rPr>
      <w:b/>
      <w:bCs/>
    </w:rPr>
  </w:style>
  <w:style w:type="paragraph" w:styleId="a4">
    <w:name w:val="Normal (Web)"/>
    <w:basedOn w:val="a"/>
    <w:uiPriority w:val="99"/>
    <w:unhideWhenUsed/>
    <w:rsid w:val="008F6D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F6D63"/>
    <w:rPr>
      <w:rFonts w:ascii="Times New Roman" w:eastAsia="Times New Roman" w:hAnsi="Times New Roman" w:cs="Times New Roman"/>
      <w:b/>
      <w:bCs/>
      <w:kern w:val="36"/>
      <w:sz w:val="48"/>
      <w:szCs w:val="48"/>
      <w:lang w:eastAsia="ru-RU"/>
    </w:rPr>
  </w:style>
  <w:style w:type="character" w:styleId="a5">
    <w:name w:val="Hyperlink"/>
    <w:basedOn w:val="a0"/>
    <w:uiPriority w:val="99"/>
    <w:unhideWhenUsed/>
    <w:rsid w:val="008F6D63"/>
    <w:rPr>
      <w:color w:val="0000FF"/>
      <w:u w:val="single"/>
    </w:rPr>
  </w:style>
  <w:style w:type="character" w:customStyle="1" w:styleId="social-likesbutton">
    <w:name w:val="social-likes__button"/>
    <w:basedOn w:val="a0"/>
    <w:rsid w:val="008F6D63"/>
  </w:style>
  <w:style w:type="paragraph" w:styleId="a6">
    <w:name w:val="List Paragraph"/>
    <w:basedOn w:val="a"/>
    <w:uiPriority w:val="34"/>
    <w:qFormat/>
    <w:rsid w:val="006E26C6"/>
    <w:pPr>
      <w:ind w:left="720"/>
      <w:contextualSpacing/>
    </w:pPr>
    <w:rPr>
      <w:rFonts w:eastAsiaTheme="minorEastAsia"/>
      <w:lang w:eastAsia="ru-RU"/>
    </w:rPr>
  </w:style>
  <w:style w:type="paragraph" w:styleId="a7">
    <w:name w:val="footnote text"/>
    <w:basedOn w:val="a"/>
    <w:link w:val="a8"/>
    <w:semiHidden/>
    <w:rsid w:val="00FC4EA5"/>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semiHidden/>
    <w:rsid w:val="00FC4EA5"/>
    <w:rPr>
      <w:rFonts w:ascii="Times New Roman" w:eastAsia="Times New Roman" w:hAnsi="Times New Roman" w:cs="Times New Roman"/>
      <w:sz w:val="20"/>
      <w:szCs w:val="20"/>
      <w:lang w:eastAsia="ru-RU"/>
    </w:rPr>
  </w:style>
  <w:style w:type="character" w:styleId="a9">
    <w:name w:val="footnote reference"/>
    <w:basedOn w:val="a0"/>
    <w:semiHidden/>
    <w:rsid w:val="00FC4EA5"/>
    <w:rPr>
      <w:vertAlign w:val="superscript"/>
    </w:rPr>
  </w:style>
  <w:style w:type="paragraph" w:styleId="21">
    <w:name w:val="Body Text Indent 2"/>
    <w:basedOn w:val="a"/>
    <w:link w:val="22"/>
    <w:rsid w:val="003E7C1C"/>
    <w:pPr>
      <w:autoSpaceDE w:val="0"/>
      <w:autoSpaceDN w:val="0"/>
      <w:adjustRightInd w:val="0"/>
      <w:spacing w:after="0" w:line="360" w:lineRule="auto"/>
      <w:ind w:firstLine="709"/>
      <w:jc w:val="both"/>
    </w:pPr>
    <w:rPr>
      <w:rFonts w:ascii="Times New Roman" w:eastAsia="Times New Roman" w:hAnsi="Times New Roman" w:cs="Times New Roman"/>
      <w:color w:val="000000"/>
      <w:sz w:val="28"/>
      <w:szCs w:val="28"/>
      <w:lang w:eastAsia="ru-RU"/>
    </w:rPr>
  </w:style>
  <w:style w:type="character" w:customStyle="1" w:styleId="22">
    <w:name w:val="Основной текст с отступом 2 Знак"/>
    <w:basedOn w:val="a0"/>
    <w:link w:val="21"/>
    <w:rsid w:val="003E7C1C"/>
    <w:rPr>
      <w:rFonts w:ascii="Times New Roman" w:eastAsia="Times New Roman" w:hAnsi="Times New Roman" w:cs="Times New Roman"/>
      <w:color w:val="000000"/>
      <w:sz w:val="28"/>
      <w:szCs w:val="28"/>
      <w:lang w:eastAsia="ru-RU"/>
    </w:rPr>
  </w:style>
  <w:style w:type="paragraph" w:customStyle="1" w:styleId="aa">
    <w:name w:val="Основа"/>
    <w:basedOn w:val="a"/>
    <w:rsid w:val="003E7C1C"/>
    <w:pPr>
      <w:spacing w:after="0" w:line="360" w:lineRule="auto"/>
      <w:ind w:firstLine="709"/>
      <w:jc w:val="both"/>
    </w:pPr>
    <w:rPr>
      <w:rFonts w:ascii="Times New Roman" w:eastAsia="Times New Roman" w:hAnsi="Times New Roman" w:cs="Times New Roman"/>
      <w:sz w:val="28"/>
      <w:szCs w:val="20"/>
      <w:lang w:eastAsia="ru-RU"/>
    </w:rPr>
  </w:style>
  <w:style w:type="paragraph" w:styleId="3">
    <w:name w:val="Body Text Indent 3"/>
    <w:basedOn w:val="a"/>
    <w:link w:val="30"/>
    <w:uiPriority w:val="99"/>
    <w:unhideWhenUsed/>
    <w:rsid w:val="003E7C1C"/>
    <w:pPr>
      <w:spacing w:after="120"/>
      <w:ind w:left="283"/>
    </w:pPr>
    <w:rPr>
      <w:sz w:val="16"/>
      <w:szCs w:val="16"/>
    </w:rPr>
  </w:style>
  <w:style w:type="character" w:customStyle="1" w:styleId="30">
    <w:name w:val="Основной текст с отступом 3 Знак"/>
    <w:basedOn w:val="a0"/>
    <w:link w:val="3"/>
    <w:uiPriority w:val="99"/>
    <w:rsid w:val="003E7C1C"/>
    <w:rPr>
      <w:sz w:val="16"/>
      <w:szCs w:val="16"/>
    </w:rPr>
  </w:style>
  <w:style w:type="paragraph" w:styleId="ab">
    <w:name w:val="header"/>
    <w:basedOn w:val="a"/>
    <w:link w:val="ac"/>
    <w:uiPriority w:val="99"/>
    <w:unhideWhenUsed/>
    <w:rsid w:val="00A90B2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90B26"/>
  </w:style>
  <w:style w:type="paragraph" w:styleId="ad">
    <w:name w:val="footer"/>
    <w:basedOn w:val="a"/>
    <w:link w:val="ae"/>
    <w:uiPriority w:val="99"/>
    <w:semiHidden/>
    <w:unhideWhenUsed/>
    <w:rsid w:val="00A90B26"/>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A90B26"/>
  </w:style>
  <w:style w:type="paragraph" w:styleId="af">
    <w:name w:val="Balloon Text"/>
    <w:basedOn w:val="a"/>
    <w:link w:val="af0"/>
    <w:uiPriority w:val="99"/>
    <w:semiHidden/>
    <w:unhideWhenUsed/>
    <w:rsid w:val="00711E0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711E01"/>
    <w:rPr>
      <w:rFonts w:ascii="Tahoma" w:hAnsi="Tahoma" w:cs="Tahoma"/>
      <w:sz w:val="16"/>
      <w:szCs w:val="16"/>
    </w:rPr>
  </w:style>
  <w:style w:type="paragraph" w:styleId="af1">
    <w:name w:val="Body Text Indent"/>
    <w:basedOn w:val="a"/>
    <w:link w:val="af2"/>
    <w:unhideWhenUsed/>
    <w:rsid w:val="00C5648B"/>
    <w:pPr>
      <w:spacing w:after="120"/>
      <w:ind w:left="283"/>
    </w:pPr>
  </w:style>
  <w:style w:type="character" w:customStyle="1" w:styleId="af2">
    <w:name w:val="Основной текст с отступом Знак"/>
    <w:basedOn w:val="a0"/>
    <w:link w:val="af1"/>
    <w:rsid w:val="00C5648B"/>
  </w:style>
  <w:style w:type="paragraph" w:customStyle="1" w:styleId="ConsPlusNormal">
    <w:name w:val="ConsPlusNormal"/>
    <w:rsid w:val="00C5648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5648B"/>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C5648B"/>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f3">
    <w:name w:val="Table Grid"/>
    <w:basedOn w:val="a1"/>
    <w:uiPriority w:val="59"/>
    <w:rsid w:val="00C564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semiHidden/>
    <w:unhideWhenUsed/>
    <w:rsid w:val="00461680"/>
    <w:pPr>
      <w:spacing w:after="120" w:line="480" w:lineRule="auto"/>
    </w:pPr>
  </w:style>
  <w:style w:type="character" w:customStyle="1" w:styleId="24">
    <w:name w:val="Основной текст 2 Знак"/>
    <w:basedOn w:val="a0"/>
    <w:link w:val="23"/>
    <w:uiPriority w:val="99"/>
    <w:semiHidden/>
    <w:rsid w:val="00461680"/>
  </w:style>
  <w:style w:type="paragraph" w:customStyle="1" w:styleId="Style2">
    <w:name w:val="Style2"/>
    <w:basedOn w:val="a"/>
    <w:rsid w:val="00D72C04"/>
    <w:pPr>
      <w:widowControl w:val="0"/>
      <w:autoSpaceDE w:val="0"/>
      <w:autoSpaceDN w:val="0"/>
      <w:adjustRightInd w:val="0"/>
      <w:spacing w:after="0" w:line="480" w:lineRule="exact"/>
      <w:ind w:firstLine="912"/>
      <w:jc w:val="both"/>
    </w:pPr>
    <w:rPr>
      <w:rFonts w:ascii="Times New Roman" w:eastAsia="Times New Roman" w:hAnsi="Times New Roman" w:cs="Times New Roman"/>
      <w:sz w:val="24"/>
      <w:szCs w:val="24"/>
      <w:lang w:eastAsia="ru-RU"/>
    </w:rPr>
  </w:style>
  <w:style w:type="character" w:customStyle="1" w:styleId="FontStyle12">
    <w:name w:val="Font Style12"/>
    <w:basedOn w:val="a0"/>
    <w:rsid w:val="00D72C04"/>
    <w:rPr>
      <w:rFonts w:ascii="Times New Roman" w:hAnsi="Times New Roman" w:cs="Times New Roman"/>
      <w:sz w:val="26"/>
      <w:szCs w:val="26"/>
    </w:rPr>
  </w:style>
  <w:style w:type="paragraph" w:customStyle="1" w:styleId="af4">
    <w:name w:val="......."/>
    <w:basedOn w:val="a"/>
    <w:next w:val="a"/>
    <w:rsid w:val="007F1691"/>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4D6DE7"/>
    <w:rPr>
      <w:rFonts w:asciiTheme="majorHAnsi" w:eastAsiaTheme="majorEastAsia" w:hAnsiTheme="majorHAnsi" w:cstheme="majorBidi"/>
      <w:b/>
      <w:bCs/>
      <w:color w:val="4F81BD" w:themeColor="accent1"/>
      <w:sz w:val="26"/>
      <w:szCs w:val="26"/>
    </w:rPr>
  </w:style>
  <w:style w:type="paragraph" w:customStyle="1" w:styleId="Normal">
    <w:name w:val="Normal"/>
    <w:rsid w:val="00294641"/>
    <w:pPr>
      <w:spacing w:after="0" w:line="240" w:lineRule="auto"/>
    </w:pPr>
    <w:rPr>
      <w:rFonts w:ascii="Arial" w:eastAsia="Times New Roman" w:hAnsi="Arial" w:cs="Times New Roman"/>
      <w:snapToGrid w:val="0"/>
      <w:sz w:val="18"/>
      <w:szCs w:val="20"/>
      <w:lang w:eastAsia="ru-RU"/>
    </w:rPr>
  </w:style>
</w:styles>
</file>

<file path=word/webSettings.xml><?xml version="1.0" encoding="utf-8"?>
<w:webSettings xmlns:r="http://schemas.openxmlformats.org/officeDocument/2006/relationships" xmlns:w="http://schemas.openxmlformats.org/wordprocessingml/2006/main">
  <w:divs>
    <w:div w:id="232737471">
      <w:bodyDiv w:val="1"/>
      <w:marLeft w:val="0"/>
      <w:marRight w:val="0"/>
      <w:marTop w:val="0"/>
      <w:marBottom w:val="0"/>
      <w:divBdr>
        <w:top w:val="none" w:sz="0" w:space="0" w:color="auto"/>
        <w:left w:val="none" w:sz="0" w:space="0" w:color="auto"/>
        <w:bottom w:val="none" w:sz="0" w:space="0" w:color="auto"/>
        <w:right w:val="none" w:sz="0" w:space="0" w:color="auto"/>
      </w:divBdr>
      <w:divsChild>
        <w:div w:id="819614266">
          <w:marLeft w:val="0"/>
          <w:marRight w:val="0"/>
          <w:marTop w:val="0"/>
          <w:marBottom w:val="0"/>
          <w:divBdr>
            <w:top w:val="none" w:sz="0" w:space="0" w:color="auto"/>
            <w:left w:val="none" w:sz="0" w:space="0" w:color="auto"/>
            <w:bottom w:val="none" w:sz="0" w:space="0" w:color="auto"/>
            <w:right w:val="none" w:sz="0" w:space="0" w:color="auto"/>
          </w:divBdr>
          <w:divsChild>
            <w:div w:id="2000498255">
              <w:marLeft w:val="0"/>
              <w:marRight w:val="0"/>
              <w:marTop w:val="0"/>
              <w:marBottom w:val="0"/>
              <w:divBdr>
                <w:top w:val="none" w:sz="0" w:space="0" w:color="auto"/>
                <w:left w:val="none" w:sz="0" w:space="0" w:color="auto"/>
                <w:bottom w:val="none" w:sz="0" w:space="0" w:color="auto"/>
                <w:right w:val="none" w:sz="0" w:space="0" w:color="auto"/>
              </w:divBdr>
              <w:divsChild>
                <w:div w:id="67966727">
                  <w:marLeft w:val="0"/>
                  <w:marRight w:val="0"/>
                  <w:marTop w:val="0"/>
                  <w:marBottom w:val="0"/>
                  <w:divBdr>
                    <w:top w:val="none" w:sz="0" w:space="0" w:color="auto"/>
                    <w:left w:val="none" w:sz="0" w:space="0" w:color="auto"/>
                    <w:bottom w:val="none" w:sz="0" w:space="0" w:color="auto"/>
                    <w:right w:val="none" w:sz="0" w:space="0" w:color="auto"/>
                  </w:divBdr>
                  <w:divsChild>
                    <w:div w:id="774441845">
                      <w:marLeft w:val="0"/>
                      <w:marRight w:val="0"/>
                      <w:marTop w:val="0"/>
                      <w:marBottom w:val="0"/>
                      <w:divBdr>
                        <w:top w:val="none" w:sz="0" w:space="0" w:color="auto"/>
                        <w:left w:val="none" w:sz="0" w:space="0" w:color="auto"/>
                        <w:bottom w:val="none" w:sz="0" w:space="0" w:color="auto"/>
                        <w:right w:val="none" w:sz="0" w:space="0" w:color="auto"/>
                      </w:divBdr>
                      <w:divsChild>
                        <w:div w:id="675153498">
                          <w:marLeft w:val="0"/>
                          <w:marRight w:val="0"/>
                          <w:marTop w:val="0"/>
                          <w:marBottom w:val="0"/>
                          <w:divBdr>
                            <w:top w:val="none" w:sz="0" w:space="0" w:color="auto"/>
                            <w:left w:val="none" w:sz="0" w:space="0" w:color="auto"/>
                            <w:bottom w:val="none" w:sz="0" w:space="0" w:color="auto"/>
                            <w:right w:val="none" w:sz="0" w:space="0" w:color="auto"/>
                          </w:divBdr>
                          <w:divsChild>
                            <w:div w:id="1297763284">
                              <w:marLeft w:val="0"/>
                              <w:marRight w:val="0"/>
                              <w:marTop w:val="0"/>
                              <w:marBottom w:val="0"/>
                              <w:divBdr>
                                <w:top w:val="none" w:sz="0" w:space="0" w:color="auto"/>
                                <w:left w:val="none" w:sz="0" w:space="0" w:color="auto"/>
                                <w:bottom w:val="none" w:sz="0" w:space="0" w:color="auto"/>
                                <w:right w:val="none" w:sz="0" w:space="0" w:color="auto"/>
                              </w:divBdr>
                              <w:divsChild>
                                <w:div w:id="1804276943">
                                  <w:marLeft w:val="0"/>
                                  <w:marRight w:val="0"/>
                                  <w:marTop w:val="0"/>
                                  <w:marBottom w:val="0"/>
                                  <w:divBdr>
                                    <w:top w:val="none" w:sz="0" w:space="0" w:color="auto"/>
                                    <w:left w:val="none" w:sz="0" w:space="0" w:color="auto"/>
                                    <w:bottom w:val="none" w:sz="0" w:space="0" w:color="auto"/>
                                    <w:right w:val="none" w:sz="0" w:space="0" w:color="auto"/>
                                  </w:divBdr>
                                  <w:divsChild>
                                    <w:div w:id="146206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4538857">
      <w:bodyDiv w:val="1"/>
      <w:marLeft w:val="0"/>
      <w:marRight w:val="0"/>
      <w:marTop w:val="0"/>
      <w:marBottom w:val="0"/>
      <w:divBdr>
        <w:top w:val="none" w:sz="0" w:space="0" w:color="auto"/>
        <w:left w:val="none" w:sz="0" w:space="0" w:color="auto"/>
        <w:bottom w:val="none" w:sz="0" w:space="0" w:color="auto"/>
        <w:right w:val="none" w:sz="0" w:space="0" w:color="auto"/>
      </w:divBdr>
      <w:divsChild>
        <w:div w:id="1962489157">
          <w:marLeft w:val="0"/>
          <w:marRight w:val="0"/>
          <w:marTop w:val="0"/>
          <w:marBottom w:val="0"/>
          <w:divBdr>
            <w:top w:val="none" w:sz="0" w:space="0" w:color="auto"/>
            <w:left w:val="none" w:sz="0" w:space="0" w:color="auto"/>
            <w:bottom w:val="none" w:sz="0" w:space="0" w:color="auto"/>
            <w:right w:val="none" w:sz="0" w:space="0" w:color="auto"/>
          </w:divBdr>
        </w:div>
      </w:divsChild>
    </w:div>
    <w:div w:id="779839825">
      <w:bodyDiv w:val="1"/>
      <w:marLeft w:val="0"/>
      <w:marRight w:val="0"/>
      <w:marTop w:val="0"/>
      <w:marBottom w:val="0"/>
      <w:divBdr>
        <w:top w:val="none" w:sz="0" w:space="0" w:color="auto"/>
        <w:left w:val="none" w:sz="0" w:space="0" w:color="auto"/>
        <w:bottom w:val="none" w:sz="0" w:space="0" w:color="auto"/>
        <w:right w:val="none" w:sz="0" w:space="0" w:color="auto"/>
      </w:divBdr>
      <w:divsChild>
        <w:div w:id="339352909">
          <w:marLeft w:val="0"/>
          <w:marRight w:val="0"/>
          <w:marTop w:val="0"/>
          <w:marBottom w:val="0"/>
          <w:divBdr>
            <w:top w:val="none" w:sz="0" w:space="0" w:color="auto"/>
            <w:left w:val="none" w:sz="0" w:space="0" w:color="auto"/>
            <w:bottom w:val="none" w:sz="0" w:space="0" w:color="auto"/>
            <w:right w:val="none" w:sz="0" w:space="0" w:color="auto"/>
          </w:divBdr>
        </w:div>
      </w:divsChild>
    </w:div>
    <w:div w:id="839465491">
      <w:bodyDiv w:val="1"/>
      <w:marLeft w:val="0"/>
      <w:marRight w:val="0"/>
      <w:marTop w:val="0"/>
      <w:marBottom w:val="0"/>
      <w:divBdr>
        <w:top w:val="none" w:sz="0" w:space="0" w:color="auto"/>
        <w:left w:val="none" w:sz="0" w:space="0" w:color="auto"/>
        <w:bottom w:val="none" w:sz="0" w:space="0" w:color="auto"/>
        <w:right w:val="none" w:sz="0" w:space="0" w:color="auto"/>
      </w:divBdr>
      <w:divsChild>
        <w:div w:id="1471165261">
          <w:marLeft w:val="0"/>
          <w:marRight w:val="0"/>
          <w:marTop w:val="0"/>
          <w:marBottom w:val="0"/>
          <w:divBdr>
            <w:top w:val="none" w:sz="0" w:space="0" w:color="auto"/>
            <w:left w:val="none" w:sz="0" w:space="0" w:color="auto"/>
            <w:bottom w:val="none" w:sz="0" w:space="0" w:color="auto"/>
            <w:right w:val="none" w:sz="0" w:space="0" w:color="auto"/>
          </w:divBdr>
          <w:divsChild>
            <w:div w:id="489181132">
              <w:marLeft w:val="0"/>
              <w:marRight w:val="0"/>
              <w:marTop w:val="0"/>
              <w:marBottom w:val="0"/>
              <w:divBdr>
                <w:top w:val="none" w:sz="0" w:space="0" w:color="auto"/>
                <w:left w:val="none" w:sz="0" w:space="0" w:color="auto"/>
                <w:bottom w:val="none" w:sz="0" w:space="0" w:color="auto"/>
                <w:right w:val="none" w:sz="0" w:space="0" w:color="auto"/>
              </w:divBdr>
            </w:div>
            <w:div w:id="542790440">
              <w:marLeft w:val="0"/>
              <w:marRight w:val="0"/>
              <w:marTop w:val="0"/>
              <w:marBottom w:val="0"/>
              <w:divBdr>
                <w:top w:val="none" w:sz="0" w:space="0" w:color="auto"/>
                <w:left w:val="none" w:sz="0" w:space="0" w:color="auto"/>
                <w:bottom w:val="none" w:sz="0" w:space="0" w:color="auto"/>
                <w:right w:val="none" w:sz="0" w:space="0" w:color="auto"/>
              </w:divBdr>
            </w:div>
            <w:div w:id="757560464">
              <w:marLeft w:val="0"/>
              <w:marRight w:val="0"/>
              <w:marTop w:val="0"/>
              <w:marBottom w:val="0"/>
              <w:divBdr>
                <w:top w:val="none" w:sz="0" w:space="0" w:color="auto"/>
                <w:left w:val="none" w:sz="0" w:space="0" w:color="auto"/>
                <w:bottom w:val="none" w:sz="0" w:space="0" w:color="auto"/>
                <w:right w:val="none" w:sz="0" w:space="0" w:color="auto"/>
              </w:divBdr>
            </w:div>
            <w:div w:id="1494838894">
              <w:marLeft w:val="0"/>
              <w:marRight w:val="0"/>
              <w:marTop w:val="0"/>
              <w:marBottom w:val="0"/>
              <w:divBdr>
                <w:top w:val="none" w:sz="0" w:space="0" w:color="auto"/>
                <w:left w:val="none" w:sz="0" w:space="0" w:color="auto"/>
                <w:bottom w:val="none" w:sz="0" w:space="0" w:color="auto"/>
                <w:right w:val="none" w:sz="0" w:space="0" w:color="auto"/>
              </w:divBdr>
            </w:div>
            <w:div w:id="1511215130">
              <w:marLeft w:val="0"/>
              <w:marRight w:val="0"/>
              <w:marTop w:val="0"/>
              <w:marBottom w:val="0"/>
              <w:divBdr>
                <w:top w:val="none" w:sz="0" w:space="0" w:color="auto"/>
                <w:left w:val="none" w:sz="0" w:space="0" w:color="auto"/>
                <w:bottom w:val="none" w:sz="0" w:space="0" w:color="auto"/>
                <w:right w:val="none" w:sz="0" w:space="0" w:color="auto"/>
              </w:divBdr>
            </w:div>
            <w:div w:id="1654213004">
              <w:marLeft w:val="0"/>
              <w:marRight w:val="0"/>
              <w:marTop w:val="0"/>
              <w:marBottom w:val="0"/>
              <w:divBdr>
                <w:top w:val="none" w:sz="0" w:space="0" w:color="auto"/>
                <w:left w:val="none" w:sz="0" w:space="0" w:color="auto"/>
                <w:bottom w:val="none" w:sz="0" w:space="0" w:color="auto"/>
                <w:right w:val="none" w:sz="0" w:space="0" w:color="auto"/>
              </w:divBdr>
            </w:div>
            <w:div w:id="185637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696036">
      <w:bodyDiv w:val="1"/>
      <w:marLeft w:val="0"/>
      <w:marRight w:val="0"/>
      <w:marTop w:val="0"/>
      <w:marBottom w:val="0"/>
      <w:divBdr>
        <w:top w:val="none" w:sz="0" w:space="0" w:color="auto"/>
        <w:left w:val="none" w:sz="0" w:space="0" w:color="auto"/>
        <w:bottom w:val="none" w:sz="0" w:space="0" w:color="auto"/>
        <w:right w:val="none" w:sz="0" w:space="0" w:color="auto"/>
      </w:divBdr>
      <w:divsChild>
        <w:div w:id="202253646">
          <w:marLeft w:val="0"/>
          <w:marRight w:val="0"/>
          <w:marTop w:val="0"/>
          <w:marBottom w:val="0"/>
          <w:divBdr>
            <w:top w:val="none" w:sz="0" w:space="0" w:color="auto"/>
            <w:left w:val="none" w:sz="0" w:space="0" w:color="auto"/>
            <w:bottom w:val="none" w:sz="0" w:space="0" w:color="auto"/>
            <w:right w:val="none" w:sz="0" w:space="0" w:color="auto"/>
          </w:divBdr>
        </w:div>
      </w:divsChild>
    </w:div>
    <w:div w:id="1173954221">
      <w:bodyDiv w:val="1"/>
      <w:marLeft w:val="0"/>
      <w:marRight w:val="0"/>
      <w:marTop w:val="0"/>
      <w:marBottom w:val="0"/>
      <w:divBdr>
        <w:top w:val="none" w:sz="0" w:space="0" w:color="auto"/>
        <w:left w:val="none" w:sz="0" w:space="0" w:color="auto"/>
        <w:bottom w:val="none" w:sz="0" w:space="0" w:color="auto"/>
        <w:right w:val="none" w:sz="0" w:space="0" w:color="auto"/>
      </w:divBdr>
      <w:divsChild>
        <w:div w:id="229198304">
          <w:marLeft w:val="0"/>
          <w:marRight w:val="0"/>
          <w:marTop w:val="0"/>
          <w:marBottom w:val="0"/>
          <w:divBdr>
            <w:top w:val="none" w:sz="0" w:space="0" w:color="auto"/>
            <w:left w:val="none" w:sz="0" w:space="0" w:color="auto"/>
            <w:bottom w:val="none" w:sz="0" w:space="0" w:color="auto"/>
            <w:right w:val="none" w:sz="0" w:space="0" w:color="auto"/>
          </w:divBdr>
        </w:div>
      </w:divsChild>
    </w:div>
    <w:div w:id="1221986528">
      <w:bodyDiv w:val="1"/>
      <w:marLeft w:val="0"/>
      <w:marRight w:val="0"/>
      <w:marTop w:val="0"/>
      <w:marBottom w:val="0"/>
      <w:divBdr>
        <w:top w:val="none" w:sz="0" w:space="0" w:color="auto"/>
        <w:left w:val="none" w:sz="0" w:space="0" w:color="auto"/>
        <w:bottom w:val="none" w:sz="0" w:space="0" w:color="auto"/>
        <w:right w:val="none" w:sz="0" w:space="0" w:color="auto"/>
      </w:divBdr>
      <w:divsChild>
        <w:div w:id="1501775605">
          <w:marLeft w:val="0"/>
          <w:marRight w:val="0"/>
          <w:marTop w:val="0"/>
          <w:marBottom w:val="0"/>
          <w:divBdr>
            <w:top w:val="none" w:sz="0" w:space="0" w:color="auto"/>
            <w:left w:val="none" w:sz="0" w:space="0" w:color="auto"/>
            <w:bottom w:val="none" w:sz="0" w:space="0" w:color="auto"/>
            <w:right w:val="none" w:sz="0" w:space="0" w:color="auto"/>
          </w:divBdr>
        </w:div>
      </w:divsChild>
    </w:div>
    <w:div w:id="1363286973">
      <w:bodyDiv w:val="1"/>
      <w:marLeft w:val="0"/>
      <w:marRight w:val="0"/>
      <w:marTop w:val="0"/>
      <w:marBottom w:val="0"/>
      <w:divBdr>
        <w:top w:val="none" w:sz="0" w:space="0" w:color="auto"/>
        <w:left w:val="none" w:sz="0" w:space="0" w:color="auto"/>
        <w:bottom w:val="none" w:sz="0" w:space="0" w:color="auto"/>
        <w:right w:val="none" w:sz="0" w:space="0" w:color="auto"/>
      </w:divBdr>
      <w:divsChild>
        <w:div w:id="1060136135">
          <w:marLeft w:val="0"/>
          <w:marRight w:val="0"/>
          <w:marTop w:val="0"/>
          <w:marBottom w:val="0"/>
          <w:divBdr>
            <w:top w:val="none" w:sz="0" w:space="0" w:color="auto"/>
            <w:left w:val="none" w:sz="0" w:space="0" w:color="auto"/>
            <w:bottom w:val="none" w:sz="0" w:space="0" w:color="auto"/>
            <w:right w:val="none" w:sz="0" w:space="0" w:color="auto"/>
          </w:divBdr>
        </w:div>
      </w:divsChild>
    </w:div>
    <w:div w:id="1452548856">
      <w:bodyDiv w:val="1"/>
      <w:marLeft w:val="0"/>
      <w:marRight w:val="0"/>
      <w:marTop w:val="0"/>
      <w:marBottom w:val="0"/>
      <w:divBdr>
        <w:top w:val="none" w:sz="0" w:space="0" w:color="auto"/>
        <w:left w:val="none" w:sz="0" w:space="0" w:color="auto"/>
        <w:bottom w:val="none" w:sz="0" w:space="0" w:color="auto"/>
        <w:right w:val="none" w:sz="0" w:space="0" w:color="auto"/>
      </w:divBdr>
      <w:divsChild>
        <w:div w:id="1324622399">
          <w:marLeft w:val="0"/>
          <w:marRight w:val="0"/>
          <w:marTop w:val="0"/>
          <w:marBottom w:val="0"/>
          <w:divBdr>
            <w:top w:val="none" w:sz="0" w:space="0" w:color="auto"/>
            <w:left w:val="none" w:sz="0" w:space="0" w:color="auto"/>
            <w:bottom w:val="none" w:sz="0" w:space="0" w:color="auto"/>
            <w:right w:val="none" w:sz="0" w:space="0" w:color="auto"/>
          </w:divBdr>
          <w:divsChild>
            <w:div w:id="157041937">
              <w:marLeft w:val="0"/>
              <w:marRight w:val="0"/>
              <w:marTop w:val="0"/>
              <w:marBottom w:val="0"/>
              <w:divBdr>
                <w:top w:val="none" w:sz="0" w:space="0" w:color="auto"/>
                <w:left w:val="none" w:sz="0" w:space="0" w:color="auto"/>
                <w:bottom w:val="none" w:sz="0" w:space="0" w:color="auto"/>
                <w:right w:val="none" w:sz="0" w:space="0" w:color="auto"/>
              </w:divBdr>
            </w:div>
            <w:div w:id="421533008">
              <w:marLeft w:val="0"/>
              <w:marRight w:val="0"/>
              <w:marTop w:val="0"/>
              <w:marBottom w:val="0"/>
              <w:divBdr>
                <w:top w:val="none" w:sz="0" w:space="0" w:color="auto"/>
                <w:left w:val="none" w:sz="0" w:space="0" w:color="auto"/>
                <w:bottom w:val="none" w:sz="0" w:space="0" w:color="auto"/>
                <w:right w:val="none" w:sz="0" w:space="0" w:color="auto"/>
              </w:divBdr>
            </w:div>
            <w:div w:id="863517629">
              <w:marLeft w:val="0"/>
              <w:marRight w:val="0"/>
              <w:marTop w:val="0"/>
              <w:marBottom w:val="0"/>
              <w:divBdr>
                <w:top w:val="none" w:sz="0" w:space="0" w:color="auto"/>
                <w:left w:val="none" w:sz="0" w:space="0" w:color="auto"/>
                <w:bottom w:val="none" w:sz="0" w:space="0" w:color="auto"/>
                <w:right w:val="none" w:sz="0" w:space="0" w:color="auto"/>
              </w:divBdr>
            </w:div>
            <w:div w:id="906384728">
              <w:marLeft w:val="0"/>
              <w:marRight w:val="0"/>
              <w:marTop w:val="0"/>
              <w:marBottom w:val="0"/>
              <w:divBdr>
                <w:top w:val="none" w:sz="0" w:space="0" w:color="auto"/>
                <w:left w:val="none" w:sz="0" w:space="0" w:color="auto"/>
                <w:bottom w:val="none" w:sz="0" w:space="0" w:color="auto"/>
                <w:right w:val="none" w:sz="0" w:space="0" w:color="auto"/>
              </w:divBdr>
            </w:div>
            <w:div w:id="1077939456">
              <w:marLeft w:val="0"/>
              <w:marRight w:val="0"/>
              <w:marTop w:val="0"/>
              <w:marBottom w:val="0"/>
              <w:divBdr>
                <w:top w:val="none" w:sz="0" w:space="0" w:color="auto"/>
                <w:left w:val="none" w:sz="0" w:space="0" w:color="auto"/>
                <w:bottom w:val="none" w:sz="0" w:space="0" w:color="auto"/>
                <w:right w:val="none" w:sz="0" w:space="0" w:color="auto"/>
              </w:divBdr>
            </w:div>
            <w:div w:id="1159535963">
              <w:marLeft w:val="0"/>
              <w:marRight w:val="0"/>
              <w:marTop w:val="0"/>
              <w:marBottom w:val="0"/>
              <w:divBdr>
                <w:top w:val="none" w:sz="0" w:space="0" w:color="auto"/>
                <w:left w:val="none" w:sz="0" w:space="0" w:color="auto"/>
                <w:bottom w:val="none" w:sz="0" w:space="0" w:color="auto"/>
                <w:right w:val="none" w:sz="0" w:space="0" w:color="auto"/>
              </w:divBdr>
            </w:div>
            <w:div w:id="1601832163">
              <w:marLeft w:val="0"/>
              <w:marRight w:val="0"/>
              <w:marTop w:val="0"/>
              <w:marBottom w:val="0"/>
              <w:divBdr>
                <w:top w:val="none" w:sz="0" w:space="0" w:color="auto"/>
                <w:left w:val="none" w:sz="0" w:space="0" w:color="auto"/>
                <w:bottom w:val="none" w:sz="0" w:space="0" w:color="auto"/>
                <w:right w:val="none" w:sz="0" w:space="0" w:color="auto"/>
              </w:divBdr>
            </w:div>
            <w:div w:id="177821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794528">
      <w:bodyDiv w:val="1"/>
      <w:marLeft w:val="0"/>
      <w:marRight w:val="0"/>
      <w:marTop w:val="0"/>
      <w:marBottom w:val="0"/>
      <w:divBdr>
        <w:top w:val="none" w:sz="0" w:space="0" w:color="auto"/>
        <w:left w:val="none" w:sz="0" w:space="0" w:color="auto"/>
        <w:bottom w:val="none" w:sz="0" w:space="0" w:color="auto"/>
        <w:right w:val="none" w:sz="0" w:space="0" w:color="auto"/>
      </w:divBdr>
      <w:divsChild>
        <w:div w:id="1994144014">
          <w:marLeft w:val="0"/>
          <w:marRight w:val="0"/>
          <w:marTop w:val="0"/>
          <w:marBottom w:val="0"/>
          <w:divBdr>
            <w:top w:val="none" w:sz="0" w:space="0" w:color="auto"/>
            <w:left w:val="none" w:sz="0" w:space="0" w:color="auto"/>
            <w:bottom w:val="none" w:sz="0" w:space="0" w:color="auto"/>
            <w:right w:val="none" w:sz="0" w:space="0" w:color="auto"/>
          </w:divBdr>
          <w:divsChild>
            <w:div w:id="1087532163">
              <w:marLeft w:val="0"/>
              <w:marRight w:val="0"/>
              <w:marTop w:val="0"/>
              <w:marBottom w:val="0"/>
              <w:divBdr>
                <w:top w:val="none" w:sz="0" w:space="0" w:color="auto"/>
                <w:left w:val="none" w:sz="0" w:space="0" w:color="auto"/>
                <w:bottom w:val="none" w:sz="0" w:space="0" w:color="auto"/>
                <w:right w:val="none" w:sz="0" w:space="0" w:color="auto"/>
              </w:divBdr>
              <w:divsChild>
                <w:div w:id="119417727">
                  <w:marLeft w:val="0"/>
                  <w:marRight w:val="0"/>
                  <w:marTop w:val="0"/>
                  <w:marBottom w:val="0"/>
                  <w:divBdr>
                    <w:top w:val="none" w:sz="0" w:space="0" w:color="auto"/>
                    <w:left w:val="none" w:sz="0" w:space="0" w:color="auto"/>
                    <w:bottom w:val="none" w:sz="0" w:space="0" w:color="auto"/>
                    <w:right w:val="none" w:sz="0" w:space="0" w:color="auto"/>
                  </w:divBdr>
                  <w:divsChild>
                    <w:div w:id="200170412">
                      <w:marLeft w:val="0"/>
                      <w:marRight w:val="0"/>
                      <w:marTop w:val="0"/>
                      <w:marBottom w:val="0"/>
                      <w:divBdr>
                        <w:top w:val="none" w:sz="0" w:space="0" w:color="auto"/>
                        <w:left w:val="none" w:sz="0" w:space="0" w:color="auto"/>
                        <w:bottom w:val="none" w:sz="0" w:space="0" w:color="auto"/>
                        <w:right w:val="none" w:sz="0" w:space="0" w:color="auto"/>
                      </w:divBdr>
                      <w:divsChild>
                        <w:div w:id="963148499">
                          <w:marLeft w:val="0"/>
                          <w:marRight w:val="0"/>
                          <w:marTop w:val="0"/>
                          <w:marBottom w:val="0"/>
                          <w:divBdr>
                            <w:top w:val="none" w:sz="0" w:space="0" w:color="auto"/>
                            <w:left w:val="none" w:sz="0" w:space="0" w:color="auto"/>
                            <w:bottom w:val="none" w:sz="0" w:space="0" w:color="auto"/>
                            <w:right w:val="none" w:sz="0" w:space="0" w:color="auto"/>
                          </w:divBdr>
                          <w:divsChild>
                            <w:div w:id="39678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238645">
      <w:bodyDiv w:val="1"/>
      <w:marLeft w:val="0"/>
      <w:marRight w:val="0"/>
      <w:marTop w:val="0"/>
      <w:marBottom w:val="0"/>
      <w:divBdr>
        <w:top w:val="none" w:sz="0" w:space="0" w:color="auto"/>
        <w:left w:val="none" w:sz="0" w:space="0" w:color="auto"/>
        <w:bottom w:val="none" w:sz="0" w:space="0" w:color="auto"/>
        <w:right w:val="none" w:sz="0" w:space="0" w:color="auto"/>
      </w:divBdr>
      <w:divsChild>
        <w:div w:id="661390485">
          <w:marLeft w:val="0"/>
          <w:marRight w:val="0"/>
          <w:marTop w:val="0"/>
          <w:marBottom w:val="0"/>
          <w:divBdr>
            <w:top w:val="none" w:sz="0" w:space="0" w:color="auto"/>
            <w:left w:val="none" w:sz="0" w:space="0" w:color="auto"/>
            <w:bottom w:val="none" w:sz="0" w:space="0" w:color="auto"/>
            <w:right w:val="none" w:sz="0" w:space="0" w:color="auto"/>
          </w:divBdr>
          <w:divsChild>
            <w:div w:id="907109627">
              <w:marLeft w:val="0"/>
              <w:marRight w:val="0"/>
              <w:marTop w:val="0"/>
              <w:marBottom w:val="0"/>
              <w:divBdr>
                <w:top w:val="none" w:sz="0" w:space="0" w:color="auto"/>
                <w:left w:val="none" w:sz="0" w:space="0" w:color="auto"/>
                <w:bottom w:val="none" w:sz="0" w:space="0" w:color="auto"/>
                <w:right w:val="none" w:sz="0" w:space="0" w:color="auto"/>
              </w:divBdr>
              <w:divsChild>
                <w:div w:id="2087998214">
                  <w:marLeft w:val="0"/>
                  <w:marRight w:val="0"/>
                  <w:marTop w:val="0"/>
                  <w:marBottom w:val="0"/>
                  <w:divBdr>
                    <w:top w:val="none" w:sz="0" w:space="0" w:color="auto"/>
                    <w:left w:val="none" w:sz="0" w:space="0" w:color="auto"/>
                    <w:bottom w:val="none" w:sz="0" w:space="0" w:color="auto"/>
                    <w:right w:val="none" w:sz="0" w:space="0" w:color="auto"/>
                  </w:divBdr>
                  <w:divsChild>
                    <w:div w:id="576675506">
                      <w:marLeft w:val="0"/>
                      <w:marRight w:val="0"/>
                      <w:marTop w:val="0"/>
                      <w:marBottom w:val="0"/>
                      <w:divBdr>
                        <w:top w:val="none" w:sz="0" w:space="0" w:color="auto"/>
                        <w:left w:val="none" w:sz="0" w:space="0" w:color="auto"/>
                        <w:bottom w:val="none" w:sz="0" w:space="0" w:color="auto"/>
                        <w:right w:val="none" w:sz="0" w:space="0" w:color="auto"/>
                      </w:divBdr>
                      <w:divsChild>
                        <w:div w:id="2048989103">
                          <w:marLeft w:val="0"/>
                          <w:marRight w:val="0"/>
                          <w:marTop w:val="0"/>
                          <w:marBottom w:val="0"/>
                          <w:divBdr>
                            <w:top w:val="none" w:sz="0" w:space="0" w:color="auto"/>
                            <w:left w:val="none" w:sz="0" w:space="0" w:color="auto"/>
                            <w:bottom w:val="none" w:sz="0" w:space="0" w:color="auto"/>
                            <w:right w:val="none" w:sz="0" w:space="0" w:color="auto"/>
                          </w:divBdr>
                          <w:divsChild>
                            <w:div w:id="186936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4481004">
      <w:bodyDiv w:val="1"/>
      <w:marLeft w:val="0"/>
      <w:marRight w:val="0"/>
      <w:marTop w:val="0"/>
      <w:marBottom w:val="0"/>
      <w:divBdr>
        <w:top w:val="none" w:sz="0" w:space="0" w:color="auto"/>
        <w:left w:val="none" w:sz="0" w:space="0" w:color="auto"/>
        <w:bottom w:val="none" w:sz="0" w:space="0" w:color="auto"/>
        <w:right w:val="none" w:sz="0" w:space="0" w:color="auto"/>
      </w:divBdr>
      <w:divsChild>
        <w:div w:id="1467626195">
          <w:marLeft w:val="0"/>
          <w:marRight w:val="0"/>
          <w:marTop w:val="0"/>
          <w:marBottom w:val="0"/>
          <w:divBdr>
            <w:top w:val="none" w:sz="0" w:space="0" w:color="auto"/>
            <w:left w:val="none" w:sz="0" w:space="0" w:color="auto"/>
            <w:bottom w:val="none" w:sz="0" w:space="0" w:color="auto"/>
            <w:right w:val="none" w:sz="0" w:space="0" w:color="auto"/>
          </w:divBdr>
          <w:divsChild>
            <w:div w:id="505947291">
              <w:marLeft w:val="0"/>
              <w:marRight w:val="0"/>
              <w:marTop w:val="0"/>
              <w:marBottom w:val="0"/>
              <w:divBdr>
                <w:top w:val="none" w:sz="0" w:space="0" w:color="auto"/>
                <w:left w:val="none" w:sz="0" w:space="0" w:color="auto"/>
                <w:bottom w:val="none" w:sz="0" w:space="0" w:color="auto"/>
                <w:right w:val="none" w:sz="0" w:space="0" w:color="auto"/>
              </w:divBdr>
            </w:div>
            <w:div w:id="565068986">
              <w:marLeft w:val="0"/>
              <w:marRight w:val="0"/>
              <w:marTop w:val="0"/>
              <w:marBottom w:val="0"/>
              <w:divBdr>
                <w:top w:val="none" w:sz="0" w:space="0" w:color="auto"/>
                <w:left w:val="none" w:sz="0" w:space="0" w:color="auto"/>
                <w:bottom w:val="none" w:sz="0" w:space="0" w:color="auto"/>
                <w:right w:val="none" w:sz="0" w:space="0" w:color="auto"/>
              </w:divBdr>
            </w:div>
            <w:div w:id="585770115">
              <w:marLeft w:val="0"/>
              <w:marRight w:val="0"/>
              <w:marTop w:val="0"/>
              <w:marBottom w:val="0"/>
              <w:divBdr>
                <w:top w:val="none" w:sz="0" w:space="0" w:color="auto"/>
                <w:left w:val="none" w:sz="0" w:space="0" w:color="auto"/>
                <w:bottom w:val="none" w:sz="0" w:space="0" w:color="auto"/>
                <w:right w:val="none" w:sz="0" w:space="0" w:color="auto"/>
              </w:divBdr>
            </w:div>
            <w:div w:id="978263049">
              <w:marLeft w:val="0"/>
              <w:marRight w:val="0"/>
              <w:marTop w:val="0"/>
              <w:marBottom w:val="0"/>
              <w:divBdr>
                <w:top w:val="none" w:sz="0" w:space="0" w:color="auto"/>
                <w:left w:val="none" w:sz="0" w:space="0" w:color="auto"/>
                <w:bottom w:val="none" w:sz="0" w:space="0" w:color="auto"/>
                <w:right w:val="none" w:sz="0" w:space="0" w:color="auto"/>
              </w:divBdr>
            </w:div>
            <w:div w:id="999381317">
              <w:marLeft w:val="0"/>
              <w:marRight w:val="0"/>
              <w:marTop w:val="0"/>
              <w:marBottom w:val="0"/>
              <w:divBdr>
                <w:top w:val="none" w:sz="0" w:space="0" w:color="auto"/>
                <w:left w:val="none" w:sz="0" w:space="0" w:color="auto"/>
                <w:bottom w:val="none" w:sz="0" w:space="0" w:color="auto"/>
                <w:right w:val="none" w:sz="0" w:space="0" w:color="auto"/>
              </w:divBdr>
            </w:div>
            <w:div w:id="145702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512996">
      <w:bodyDiv w:val="1"/>
      <w:marLeft w:val="0"/>
      <w:marRight w:val="0"/>
      <w:marTop w:val="0"/>
      <w:marBottom w:val="0"/>
      <w:divBdr>
        <w:top w:val="none" w:sz="0" w:space="0" w:color="auto"/>
        <w:left w:val="none" w:sz="0" w:space="0" w:color="auto"/>
        <w:bottom w:val="none" w:sz="0" w:space="0" w:color="auto"/>
        <w:right w:val="none" w:sz="0" w:space="0" w:color="auto"/>
      </w:divBdr>
      <w:divsChild>
        <w:div w:id="1617253855">
          <w:marLeft w:val="0"/>
          <w:marRight w:val="0"/>
          <w:marTop w:val="0"/>
          <w:marBottom w:val="0"/>
          <w:divBdr>
            <w:top w:val="none" w:sz="0" w:space="0" w:color="auto"/>
            <w:left w:val="none" w:sz="0" w:space="0" w:color="auto"/>
            <w:bottom w:val="none" w:sz="0" w:space="0" w:color="auto"/>
            <w:right w:val="none" w:sz="0" w:space="0" w:color="auto"/>
          </w:divBdr>
        </w:div>
      </w:divsChild>
    </w:div>
    <w:div w:id="1835413670">
      <w:bodyDiv w:val="1"/>
      <w:marLeft w:val="0"/>
      <w:marRight w:val="0"/>
      <w:marTop w:val="0"/>
      <w:marBottom w:val="0"/>
      <w:divBdr>
        <w:top w:val="none" w:sz="0" w:space="0" w:color="auto"/>
        <w:left w:val="none" w:sz="0" w:space="0" w:color="auto"/>
        <w:bottom w:val="none" w:sz="0" w:space="0" w:color="auto"/>
        <w:right w:val="none" w:sz="0" w:space="0" w:color="auto"/>
      </w:divBdr>
      <w:divsChild>
        <w:div w:id="1069965158">
          <w:marLeft w:val="0"/>
          <w:marRight w:val="0"/>
          <w:marTop w:val="0"/>
          <w:marBottom w:val="0"/>
          <w:divBdr>
            <w:top w:val="none" w:sz="0" w:space="0" w:color="auto"/>
            <w:left w:val="none" w:sz="0" w:space="0" w:color="auto"/>
            <w:bottom w:val="none" w:sz="0" w:space="0" w:color="auto"/>
            <w:right w:val="none" w:sz="0" w:space="0" w:color="auto"/>
          </w:divBdr>
          <w:divsChild>
            <w:div w:id="123423968">
              <w:marLeft w:val="0"/>
              <w:marRight w:val="0"/>
              <w:marTop w:val="150"/>
              <w:marBottom w:val="150"/>
              <w:divBdr>
                <w:top w:val="none" w:sz="0" w:space="0" w:color="auto"/>
                <w:left w:val="none" w:sz="0" w:space="0" w:color="auto"/>
                <w:bottom w:val="none" w:sz="0" w:space="0" w:color="auto"/>
                <w:right w:val="none" w:sz="0" w:space="0" w:color="auto"/>
              </w:divBdr>
              <w:divsChild>
                <w:div w:id="1109011052">
                  <w:marLeft w:val="0"/>
                  <w:marRight w:val="0"/>
                  <w:marTop w:val="0"/>
                  <w:marBottom w:val="0"/>
                  <w:divBdr>
                    <w:top w:val="none" w:sz="0" w:space="0" w:color="auto"/>
                    <w:left w:val="none" w:sz="0" w:space="0" w:color="auto"/>
                    <w:bottom w:val="none" w:sz="0" w:space="0" w:color="auto"/>
                    <w:right w:val="none" w:sz="0" w:space="0" w:color="auto"/>
                  </w:divBdr>
                  <w:divsChild>
                    <w:div w:id="181213748">
                      <w:marLeft w:val="0"/>
                      <w:marRight w:val="0"/>
                      <w:marTop w:val="150"/>
                      <w:marBottom w:val="0"/>
                      <w:divBdr>
                        <w:top w:val="none" w:sz="0" w:space="0" w:color="auto"/>
                        <w:left w:val="none" w:sz="0" w:space="0" w:color="auto"/>
                        <w:bottom w:val="none" w:sz="0" w:space="0" w:color="auto"/>
                        <w:right w:val="none" w:sz="0" w:space="0" w:color="auto"/>
                      </w:divBdr>
                      <w:divsChild>
                        <w:div w:id="877862417">
                          <w:marLeft w:val="0"/>
                          <w:marRight w:val="0"/>
                          <w:marTop w:val="0"/>
                          <w:marBottom w:val="150"/>
                          <w:divBdr>
                            <w:top w:val="none" w:sz="0" w:space="0" w:color="auto"/>
                            <w:left w:val="none" w:sz="0" w:space="0" w:color="auto"/>
                            <w:bottom w:val="none" w:sz="0" w:space="0" w:color="auto"/>
                            <w:right w:val="none" w:sz="0" w:space="0" w:color="auto"/>
                          </w:divBdr>
                          <w:divsChild>
                            <w:div w:id="1559706673">
                              <w:marLeft w:val="0"/>
                              <w:marRight w:val="0"/>
                              <w:marTop w:val="0"/>
                              <w:marBottom w:val="150"/>
                              <w:divBdr>
                                <w:top w:val="none" w:sz="0" w:space="0" w:color="auto"/>
                                <w:left w:val="none" w:sz="0" w:space="0" w:color="auto"/>
                                <w:bottom w:val="none" w:sz="0" w:space="0" w:color="auto"/>
                                <w:right w:val="none" w:sz="0" w:space="0" w:color="auto"/>
                              </w:divBdr>
                              <w:divsChild>
                                <w:div w:id="437722700">
                                  <w:marLeft w:val="0"/>
                                  <w:marRight w:val="0"/>
                                  <w:marTop w:val="0"/>
                                  <w:marBottom w:val="0"/>
                                  <w:divBdr>
                                    <w:top w:val="none" w:sz="0" w:space="0" w:color="auto"/>
                                    <w:left w:val="none" w:sz="0" w:space="0" w:color="auto"/>
                                    <w:bottom w:val="none" w:sz="0" w:space="0" w:color="auto"/>
                                    <w:right w:val="none" w:sz="0" w:space="0" w:color="auto"/>
                                  </w:divBdr>
                                  <w:divsChild>
                                    <w:div w:id="776095740">
                                      <w:marLeft w:val="0"/>
                                      <w:marRight w:val="0"/>
                                      <w:marTop w:val="0"/>
                                      <w:marBottom w:val="0"/>
                                      <w:divBdr>
                                        <w:top w:val="none" w:sz="0" w:space="0" w:color="auto"/>
                                        <w:left w:val="none" w:sz="0" w:space="0" w:color="auto"/>
                                        <w:bottom w:val="none" w:sz="0" w:space="0" w:color="auto"/>
                                        <w:right w:val="none" w:sz="0" w:space="0" w:color="auto"/>
                                      </w:divBdr>
                                      <w:divsChild>
                                        <w:div w:id="1436707605">
                                          <w:marLeft w:val="0"/>
                                          <w:marRight w:val="0"/>
                                          <w:marTop w:val="0"/>
                                          <w:marBottom w:val="0"/>
                                          <w:divBdr>
                                            <w:top w:val="none" w:sz="0" w:space="0" w:color="auto"/>
                                            <w:left w:val="none" w:sz="0" w:space="0" w:color="auto"/>
                                            <w:bottom w:val="none" w:sz="0" w:space="0" w:color="auto"/>
                                            <w:right w:val="none" w:sz="0" w:space="0" w:color="auto"/>
                                          </w:divBdr>
                                          <w:divsChild>
                                            <w:div w:id="26943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0551913">
      <w:bodyDiv w:val="1"/>
      <w:marLeft w:val="0"/>
      <w:marRight w:val="0"/>
      <w:marTop w:val="0"/>
      <w:marBottom w:val="0"/>
      <w:divBdr>
        <w:top w:val="none" w:sz="0" w:space="0" w:color="auto"/>
        <w:left w:val="none" w:sz="0" w:space="0" w:color="auto"/>
        <w:bottom w:val="none" w:sz="0" w:space="0" w:color="auto"/>
        <w:right w:val="none" w:sz="0" w:space="0" w:color="auto"/>
      </w:divBdr>
      <w:divsChild>
        <w:div w:id="736245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prost.ru/content/base/part/6489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ler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1E73F-02EE-4FE5-9555-2755E35B0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2283</TotalTime>
  <Pages>26</Pages>
  <Words>5944</Words>
  <Characters>33883</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39748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Наташулька</dc:creator>
  <cp:keywords/>
  <dc:description/>
  <cp:lastModifiedBy>Admin</cp:lastModifiedBy>
  <cp:revision>15</cp:revision>
  <dcterms:created xsi:type="dcterms:W3CDTF">2013-11-02T06:43:00Z</dcterms:created>
  <dcterms:modified xsi:type="dcterms:W3CDTF">2013-11-13T11:31:00Z</dcterms:modified>
</cp:coreProperties>
</file>