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2F2F2" w:themeColor="background1" w:themeShade="F2"/>
  <w:body>
    <w:p w:rsidR="00C32DD0" w:rsidRPr="0090671C" w:rsidRDefault="00C32DD0" w:rsidP="0090671C">
      <w:pPr>
        <w:spacing w:after="0" w:line="360" w:lineRule="auto"/>
        <w:ind w:firstLine="709"/>
        <w:jc w:val="center"/>
        <w:rPr>
          <w:rFonts w:ascii="Times New Roman" w:hAnsi="Times New Roman" w:cs="Times New Roman"/>
          <w:sz w:val="28"/>
          <w:szCs w:val="28"/>
        </w:rPr>
      </w:pPr>
      <w:bookmarkStart w:id="0" w:name="_GoBack"/>
      <w:bookmarkEnd w:id="0"/>
      <w:r w:rsidRPr="0090671C">
        <w:rPr>
          <w:rFonts w:ascii="Times New Roman" w:hAnsi="Times New Roman" w:cs="Times New Roman"/>
          <w:sz w:val="28"/>
          <w:szCs w:val="28"/>
        </w:rPr>
        <w:t>Содержание:</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Введение</w:t>
      </w:r>
      <w:r w:rsidR="00D77DA6">
        <w:rPr>
          <w:rFonts w:ascii="Times New Roman" w:hAnsi="Times New Roman" w:cs="Times New Roman"/>
          <w:sz w:val="28"/>
          <w:szCs w:val="28"/>
        </w:rPr>
        <w:t>………………………………………………………………….....3</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1. Понятия финансового рынка и его значения в экономике</w:t>
      </w:r>
      <w:r w:rsidR="00D77DA6">
        <w:rPr>
          <w:rFonts w:ascii="Times New Roman" w:hAnsi="Times New Roman" w:cs="Times New Roman"/>
          <w:sz w:val="28"/>
          <w:szCs w:val="28"/>
        </w:rPr>
        <w:t>……………4</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 xml:space="preserve">1.1. Понятие и функции финансового рынка </w:t>
      </w:r>
      <w:r w:rsidR="00D77DA6">
        <w:rPr>
          <w:rFonts w:ascii="Times New Roman" w:hAnsi="Times New Roman" w:cs="Times New Roman"/>
          <w:sz w:val="28"/>
          <w:szCs w:val="28"/>
        </w:rPr>
        <w:t>…………………………….4</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1.2. значения финансового рынка для привлечения финансовых ресурсов домашних хозяйств, предприятий и организаций</w:t>
      </w:r>
      <w:r w:rsidR="002F3737">
        <w:rPr>
          <w:rFonts w:ascii="Times New Roman" w:hAnsi="Times New Roman" w:cs="Times New Roman"/>
          <w:sz w:val="28"/>
          <w:szCs w:val="28"/>
        </w:rPr>
        <w:t>……………………5</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1.3. Финансовый рынок и его связи с кредитными и денежными рынками</w:t>
      </w:r>
      <w:r w:rsidR="002F3737">
        <w:rPr>
          <w:rFonts w:ascii="Times New Roman" w:hAnsi="Times New Roman" w:cs="Times New Roman"/>
          <w:sz w:val="28"/>
          <w:szCs w:val="28"/>
        </w:rPr>
        <w:t>……………………………………………………………………………7</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2. Финансовый рынок развитых стран</w:t>
      </w:r>
      <w:r w:rsidR="002F3737">
        <w:rPr>
          <w:rFonts w:ascii="Times New Roman" w:hAnsi="Times New Roman" w:cs="Times New Roman"/>
          <w:sz w:val="28"/>
          <w:szCs w:val="28"/>
        </w:rPr>
        <w:t>…………………………………..10</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3. Российский финансовый рынок - основные направления развития</w:t>
      </w:r>
      <w:r w:rsidR="002F3737">
        <w:rPr>
          <w:rFonts w:ascii="Times New Roman" w:hAnsi="Times New Roman" w:cs="Times New Roman"/>
          <w:sz w:val="28"/>
          <w:szCs w:val="28"/>
        </w:rPr>
        <w:t>..</w:t>
      </w:r>
      <w:r w:rsidR="00090C5B">
        <w:rPr>
          <w:rFonts w:ascii="Times New Roman" w:hAnsi="Times New Roman" w:cs="Times New Roman"/>
          <w:sz w:val="28"/>
          <w:szCs w:val="28"/>
        </w:rPr>
        <w:t>15</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3.1. формирование российского финансового рынка</w:t>
      </w:r>
      <w:r w:rsidR="00090C5B">
        <w:rPr>
          <w:rFonts w:ascii="Times New Roman" w:hAnsi="Times New Roman" w:cs="Times New Roman"/>
          <w:sz w:val="28"/>
          <w:szCs w:val="28"/>
        </w:rPr>
        <w:t>…………………..15</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3.2. составы и формы организации</w:t>
      </w:r>
      <w:r w:rsidR="00090C5B">
        <w:rPr>
          <w:rFonts w:ascii="Times New Roman" w:hAnsi="Times New Roman" w:cs="Times New Roman"/>
          <w:sz w:val="28"/>
          <w:szCs w:val="28"/>
        </w:rPr>
        <w:t>………………………………………21</w:t>
      </w:r>
      <w:r w:rsidRPr="0090671C">
        <w:rPr>
          <w:rFonts w:ascii="Times New Roman" w:hAnsi="Times New Roman" w:cs="Times New Roman"/>
          <w:sz w:val="28"/>
          <w:szCs w:val="28"/>
        </w:rPr>
        <w:t xml:space="preserve"> </w:t>
      </w:r>
    </w:p>
    <w:p w:rsidR="00C32DD0" w:rsidRPr="0090671C" w:rsidRDefault="00055EE8"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 xml:space="preserve">Заключение </w:t>
      </w:r>
      <w:r w:rsidR="00CE426A">
        <w:rPr>
          <w:rFonts w:ascii="Times New Roman" w:hAnsi="Times New Roman" w:cs="Times New Roman"/>
          <w:sz w:val="28"/>
          <w:szCs w:val="28"/>
        </w:rPr>
        <w:t>……………………………………………………………….24</w:t>
      </w:r>
    </w:p>
    <w:p w:rsidR="00055EE8" w:rsidRPr="0090671C" w:rsidRDefault="00055EE8"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Список используемых источников и литературы</w:t>
      </w:r>
      <w:r w:rsidR="00CE426A">
        <w:rPr>
          <w:rFonts w:ascii="Times New Roman" w:hAnsi="Times New Roman" w:cs="Times New Roman"/>
          <w:sz w:val="28"/>
          <w:szCs w:val="28"/>
        </w:rPr>
        <w:t>………………………26</w:t>
      </w:r>
    </w:p>
    <w:p w:rsidR="00055EE8" w:rsidRPr="0090671C" w:rsidRDefault="00055EE8"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Default="00C32DD0" w:rsidP="0090671C">
      <w:pPr>
        <w:spacing w:after="0" w:line="360" w:lineRule="auto"/>
        <w:ind w:firstLine="709"/>
        <w:rPr>
          <w:rFonts w:ascii="Times New Roman" w:hAnsi="Times New Roman" w:cs="Times New Roman"/>
          <w:sz w:val="28"/>
          <w:szCs w:val="28"/>
        </w:rPr>
      </w:pPr>
    </w:p>
    <w:p w:rsidR="008F0E8E" w:rsidRPr="00CE426A" w:rsidRDefault="008F0E8E" w:rsidP="008F0E8E">
      <w:pPr>
        <w:spacing w:after="0" w:line="360" w:lineRule="auto"/>
        <w:ind w:firstLine="709"/>
        <w:jc w:val="center"/>
        <w:rPr>
          <w:rFonts w:ascii="Times New Roman" w:hAnsi="Times New Roman" w:cs="Times New Roman"/>
          <w:b/>
          <w:sz w:val="28"/>
          <w:szCs w:val="28"/>
        </w:rPr>
      </w:pPr>
      <w:r w:rsidRPr="00CE426A">
        <w:rPr>
          <w:rFonts w:ascii="Times New Roman" w:hAnsi="Times New Roman" w:cs="Times New Roman"/>
          <w:b/>
          <w:sz w:val="28"/>
          <w:szCs w:val="28"/>
        </w:rPr>
        <w:lastRenderedPageBreak/>
        <w:t>Введение</w:t>
      </w:r>
    </w:p>
    <w:p w:rsidR="008F0E8E" w:rsidRDefault="008F0E8E" w:rsidP="008F0E8E">
      <w:pPr>
        <w:spacing w:after="0" w:line="360" w:lineRule="auto"/>
        <w:ind w:firstLine="709"/>
        <w:jc w:val="both"/>
        <w:rPr>
          <w:rFonts w:ascii="Times New Roman" w:hAnsi="Times New Roman" w:cs="Times New Roman"/>
          <w:sz w:val="28"/>
          <w:szCs w:val="28"/>
        </w:rPr>
      </w:pPr>
    </w:p>
    <w:p w:rsidR="008F0E8E" w:rsidRPr="008F0E8E" w:rsidRDefault="008F0E8E" w:rsidP="00CE426A">
      <w:pPr>
        <w:pStyle w:val="a4"/>
        <w:spacing w:before="0" w:beforeAutospacing="0" w:after="0" w:afterAutospacing="0" w:line="360" w:lineRule="auto"/>
        <w:ind w:firstLine="708"/>
        <w:jc w:val="both"/>
        <w:rPr>
          <w:sz w:val="28"/>
          <w:szCs w:val="28"/>
        </w:rPr>
      </w:pPr>
      <w:r w:rsidRPr="008F0E8E">
        <w:rPr>
          <w:bCs/>
          <w:sz w:val="28"/>
          <w:szCs w:val="28"/>
        </w:rPr>
        <w:t>Финансовый рынок</w:t>
      </w:r>
      <w:r w:rsidRPr="008F0E8E">
        <w:rPr>
          <w:rStyle w:val="apple-converted-space"/>
          <w:sz w:val="28"/>
          <w:szCs w:val="28"/>
        </w:rPr>
        <w:t> </w:t>
      </w:r>
      <w:r w:rsidRPr="008F0E8E">
        <w:rPr>
          <w:sz w:val="28"/>
          <w:szCs w:val="28"/>
        </w:rPr>
        <w:t>(от</w:t>
      </w:r>
      <w:r w:rsidRPr="008F0E8E">
        <w:rPr>
          <w:rStyle w:val="apple-converted-space"/>
          <w:sz w:val="28"/>
          <w:szCs w:val="28"/>
        </w:rPr>
        <w:t> </w:t>
      </w:r>
      <w:hyperlink r:id="rId6" w:tooltip="Латинский язык" w:history="1">
        <w:r w:rsidRPr="008F0E8E">
          <w:rPr>
            <w:rStyle w:val="a5"/>
            <w:color w:val="auto"/>
            <w:sz w:val="28"/>
            <w:szCs w:val="28"/>
            <w:u w:val="none"/>
          </w:rPr>
          <w:t>лат.</w:t>
        </w:r>
      </w:hyperlink>
      <w:r w:rsidRPr="008F0E8E">
        <w:rPr>
          <w:sz w:val="28"/>
          <w:szCs w:val="28"/>
        </w:rPr>
        <w:t> </w:t>
      </w:r>
      <w:r w:rsidRPr="008F0E8E">
        <w:rPr>
          <w:iCs/>
          <w:sz w:val="28"/>
          <w:szCs w:val="28"/>
          <w:lang w:val="la-Latn"/>
        </w:rPr>
        <w:t>financia</w:t>
      </w:r>
      <w:r w:rsidRPr="008F0E8E">
        <w:rPr>
          <w:sz w:val="28"/>
          <w:szCs w:val="28"/>
        </w:rPr>
        <w:t> — наличность, доход) в экономической теории — система отношений, возникающая в процессе обмена экономических благ с использованием</w:t>
      </w:r>
      <w:r w:rsidRPr="008F0E8E">
        <w:rPr>
          <w:rStyle w:val="apple-converted-space"/>
          <w:sz w:val="28"/>
          <w:szCs w:val="28"/>
        </w:rPr>
        <w:t> </w:t>
      </w:r>
      <w:hyperlink r:id="rId7" w:tooltip="Деньги" w:history="1">
        <w:r w:rsidRPr="008F0E8E">
          <w:rPr>
            <w:rStyle w:val="a5"/>
            <w:color w:val="auto"/>
            <w:sz w:val="28"/>
            <w:szCs w:val="28"/>
            <w:u w:val="none"/>
          </w:rPr>
          <w:t>денег</w:t>
        </w:r>
      </w:hyperlink>
      <w:r w:rsidRPr="008F0E8E">
        <w:rPr>
          <w:rStyle w:val="apple-converted-space"/>
          <w:sz w:val="28"/>
          <w:szCs w:val="28"/>
        </w:rPr>
        <w:t> </w:t>
      </w:r>
      <w:r w:rsidRPr="008F0E8E">
        <w:rPr>
          <w:sz w:val="28"/>
          <w:szCs w:val="28"/>
        </w:rPr>
        <w:t>в качестве актива-посредника.</w:t>
      </w:r>
    </w:p>
    <w:p w:rsidR="008F0E8E" w:rsidRDefault="008F0E8E" w:rsidP="00CE426A">
      <w:pPr>
        <w:pStyle w:val="a4"/>
        <w:spacing w:before="0" w:beforeAutospacing="0" w:after="0" w:afterAutospacing="0" w:line="360" w:lineRule="auto"/>
        <w:ind w:firstLine="708"/>
        <w:jc w:val="both"/>
        <w:rPr>
          <w:sz w:val="28"/>
          <w:szCs w:val="28"/>
        </w:rPr>
      </w:pPr>
      <w:r w:rsidRPr="008F0E8E">
        <w:rPr>
          <w:sz w:val="28"/>
          <w:szCs w:val="28"/>
        </w:rPr>
        <w:t>На финансовом рынке происходит мобилизация капитала, предоставление</w:t>
      </w:r>
      <w:r>
        <w:rPr>
          <w:sz w:val="28"/>
          <w:szCs w:val="28"/>
        </w:rPr>
        <w:t xml:space="preserve"> </w:t>
      </w:r>
      <w:hyperlink r:id="rId8" w:tooltip="Кредит" w:history="1">
        <w:r w:rsidRPr="008F0E8E">
          <w:rPr>
            <w:rStyle w:val="a5"/>
            <w:color w:val="auto"/>
            <w:sz w:val="28"/>
            <w:szCs w:val="28"/>
            <w:u w:val="none"/>
          </w:rPr>
          <w:t>кредита</w:t>
        </w:r>
      </w:hyperlink>
      <w:r w:rsidRPr="008F0E8E">
        <w:rPr>
          <w:sz w:val="28"/>
          <w:szCs w:val="28"/>
        </w:rPr>
        <w:t>, осуществление обменных денежных операций и размещение финансовых сре</w:t>
      </w:r>
      <w:proofErr w:type="gramStart"/>
      <w:r w:rsidRPr="008F0E8E">
        <w:rPr>
          <w:sz w:val="28"/>
          <w:szCs w:val="28"/>
        </w:rPr>
        <w:t>дств в пр</w:t>
      </w:r>
      <w:proofErr w:type="gramEnd"/>
      <w:r w:rsidRPr="008F0E8E">
        <w:rPr>
          <w:sz w:val="28"/>
          <w:szCs w:val="28"/>
        </w:rPr>
        <w:t>оизводстве. А совокупность</w:t>
      </w:r>
      <w:r w:rsidRPr="008F0E8E">
        <w:rPr>
          <w:rStyle w:val="apple-converted-space"/>
          <w:sz w:val="28"/>
          <w:szCs w:val="28"/>
        </w:rPr>
        <w:t> </w:t>
      </w:r>
      <w:hyperlink r:id="rId9" w:tooltip="Спрос и предложение" w:history="1">
        <w:r w:rsidRPr="008F0E8E">
          <w:rPr>
            <w:rStyle w:val="a5"/>
            <w:color w:val="auto"/>
            <w:sz w:val="28"/>
            <w:szCs w:val="28"/>
            <w:u w:val="none"/>
          </w:rPr>
          <w:t>спроса и предложения</w:t>
        </w:r>
      </w:hyperlink>
      <w:r>
        <w:rPr>
          <w:sz w:val="28"/>
          <w:szCs w:val="28"/>
        </w:rPr>
        <w:t xml:space="preserve"> </w:t>
      </w:r>
      <w:r w:rsidRPr="008F0E8E">
        <w:rPr>
          <w:sz w:val="28"/>
          <w:szCs w:val="28"/>
        </w:rPr>
        <w:t>на</w:t>
      </w:r>
      <w:r w:rsidRPr="008F0E8E">
        <w:rPr>
          <w:rStyle w:val="apple-converted-space"/>
          <w:sz w:val="28"/>
          <w:szCs w:val="28"/>
        </w:rPr>
        <w:t> </w:t>
      </w:r>
      <w:hyperlink r:id="rId10" w:tooltip="Капитал" w:history="1">
        <w:r w:rsidRPr="008F0E8E">
          <w:rPr>
            <w:rStyle w:val="a5"/>
            <w:color w:val="auto"/>
            <w:sz w:val="28"/>
            <w:szCs w:val="28"/>
            <w:u w:val="none"/>
          </w:rPr>
          <w:t>капитал</w:t>
        </w:r>
      </w:hyperlink>
      <w:r w:rsidRPr="008F0E8E">
        <w:rPr>
          <w:rStyle w:val="apple-converted-space"/>
          <w:sz w:val="28"/>
          <w:szCs w:val="28"/>
        </w:rPr>
        <w:t> </w:t>
      </w:r>
      <w:r w:rsidRPr="008F0E8E">
        <w:rPr>
          <w:sz w:val="28"/>
          <w:szCs w:val="28"/>
        </w:rPr>
        <w:t>кредиторов и</w:t>
      </w:r>
      <w:r w:rsidRPr="008F0E8E">
        <w:rPr>
          <w:rStyle w:val="apple-converted-space"/>
          <w:sz w:val="28"/>
          <w:szCs w:val="28"/>
        </w:rPr>
        <w:t> </w:t>
      </w:r>
      <w:hyperlink r:id="rId11" w:tooltip="Заёмщик" w:history="1">
        <w:r w:rsidRPr="008F0E8E">
          <w:rPr>
            <w:rStyle w:val="a5"/>
            <w:color w:val="auto"/>
            <w:sz w:val="28"/>
            <w:szCs w:val="28"/>
            <w:u w:val="none"/>
          </w:rPr>
          <w:t>заёмщиков</w:t>
        </w:r>
      </w:hyperlink>
      <w:r w:rsidRPr="008F0E8E">
        <w:rPr>
          <w:rStyle w:val="apple-converted-space"/>
          <w:sz w:val="28"/>
          <w:szCs w:val="28"/>
        </w:rPr>
        <w:t> </w:t>
      </w:r>
      <w:r w:rsidRPr="008F0E8E">
        <w:rPr>
          <w:sz w:val="28"/>
          <w:szCs w:val="28"/>
        </w:rPr>
        <w:t>разных стран образует</w:t>
      </w:r>
      <w:r w:rsidRPr="008F0E8E">
        <w:rPr>
          <w:rStyle w:val="apple-converted-space"/>
          <w:sz w:val="28"/>
          <w:szCs w:val="28"/>
        </w:rPr>
        <w:t> </w:t>
      </w:r>
      <w:hyperlink r:id="rId12" w:tooltip="Мировой финансовый рынок" w:history="1">
        <w:r w:rsidRPr="008F0E8E">
          <w:rPr>
            <w:rStyle w:val="a5"/>
            <w:color w:val="auto"/>
            <w:sz w:val="28"/>
            <w:szCs w:val="28"/>
            <w:u w:val="none"/>
          </w:rPr>
          <w:t>мировой финансовый рынок</w:t>
        </w:r>
      </w:hyperlink>
      <w:r w:rsidRPr="008F0E8E">
        <w:rPr>
          <w:sz w:val="28"/>
          <w:szCs w:val="28"/>
        </w:rPr>
        <w:t>.</w:t>
      </w:r>
    </w:p>
    <w:p w:rsidR="00D77DA6" w:rsidRPr="00990C4C" w:rsidRDefault="00D77DA6" w:rsidP="00CE426A">
      <w:pPr>
        <w:pStyle w:val="a4"/>
        <w:spacing w:before="0" w:beforeAutospacing="0" w:after="0" w:afterAutospacing="0" w:line="360" w:lineRule="auto"/>
        <w:ind w:firstLine="708"/>
        <w:jc w:val="both"/>
        <w:rPr>
          <w:sz w:val="28"/>
          <w:szCs w:val="28"/>
        </w:rPr>
      </w:pPr>
      <w:r>
        <w:rPr>
          <w:sz w:val="28"/>
          <w:szCs w:val="28"/>
        </w:rPr>
        <w:t xml:space="preserve">Целью данной курсовой работы является изучение механизмов функционирования финансовых рынков, анализ ситуации на развитом и развивающемся финансовом рынке, выявление тенденций и перспектив его развития финансового рынка России. </w:t>
      </w:r>
    </w:p>
    <w:p w:rsidR="00D77DA6" w:rsidRPr="00D77DA6" w:rsidRDefault="002F3737" w:rsidP="00CE426A">
      <w:pPr>
        <w:pStyle w:val="a4"/>
        <w:spacing w:before="0" w:beforeAutospacing="0" w:after="0" w:afterAutospacing="0" w:line="360" w:lineRule="auto"/>
        <w:ind w:firstLine="708"/>
        <w:jc w:val="both"/>
        <w:rPr>
          <w:sz w:val="28"/>
          <w:szCs w:val="28"/>
        </w:rPr>
      </w:pPr>
      <w:r>
        <w:rPr>
          <w:sz w:val="28"/>
          <w:szCs w:val="28"/>
        </w:rPr>
        <w:t>Актуальность данной работы заключается в том, что в последнее время все больше увеличивается популярность некоторых видов финансового рынка и все больше людей идут работать в сферы, так или иначе, связанные с финансовым рынком. Однако необходимо отметить, что не все люди четко различают и понимают суть финансового рынка и его видов, поэтому следует еще раз рассмотреть все аспекты, касающиеся финансового рынка, его видов и их характеристик.</w:t>
      </w:r>
    </w:p>
    <w:p w:rsidR="00D77DA6" w:rsidRDefault="00D77DA6" w:rsidP="00D77DA6">
      <w:pPr>
        <w:pStyle w:val="a4"/>
        <w:spacing w:before="0" w:beforeAutospacing="0" w:after="0" w:afterAutospacing="0" w:line="360" w:lineRule="auto"/>
        <w:ind w:firstLine="708"/>
        <w:rPr>
          <w:sz w:val="28"/>
          <w:szCs w:val="28"/>
        </w:rPr>
      </w:pPr>
    </w:p>
    <w:p w:rsidR="00D77DA6" w:rsidRDefault="00D77DA6" w:rsidP="00D77DA6">
      <w:pPr>
        <w:pStyle w:val="a4"/>
        <w:spacing w:before="0" w:beforeAutospacing="0" w:after="0" w:afterAutospacing="0" w:line="360" w:lineRule="auto"/>
        <w:ind w:firstLine="708"/>
        <w:rPr>
          <w:sz w:val="28"/>
          <w:szCs w:val="28"/>
        </w:rPr>
      </w:pPr>
    </w:p>
    <w:p w:rsidR="00D77DA6" w:rsidRDefault="00D77DA6" w:rsidP="00D77DA6">
      <w:pPr>
        <w:pStyle w:val="a4"/>
        <w:spacing w:before="0" w:beforeAutospacing="0" w:after="0" w:afterAutospacing="0" w:line="360" w:lineRule="auto"/>
        <w:ind w:firstLine="708"/>
        <w:rPr>
          <w:sz w:val="28"/>
          <w:szCs w:val="28"/>
        </w:rPr>
      </w:pPr>
    </w:p>
    <w:p w:rsidR="00D77DA6" w:rsidRDefault="00D77DA6" w:rsidP="00D77DA6">
      <w:pPr>
        <w:pStyle w:val="a4"/>
        <w:spacing w:before="0" w:beforeAutospacing="0" w:after="0" w:afterAutospacing="0" w:line="360" w:lineRule="auto"/>
        <w:ind w:firstLine="708"/>
        <w:rPr>
          <w:sz w:val="28"/>
          <w:szCs w:val="28"/>
        </w:rPr>
      </w:pPr>
    </w:p>
    <w:p w:rsidR="008F0E8E" w:rsidRPr="008F0E8E" w:rsidRDefault="008F0E8E" w:rsidP="00D77DA6">
      <w:pPr>
        <w:pStyle w:val="a4"/>
        <w:spacing w:before="0" w:beforeAutospacing="0" w:after="0" w:afterAutospacing="0" w:line="360" w:lineRule="auto"/>
        <w:ind w:firstLine="708"/>
        <w:rPr>
          <w:sz w:val="28"/>
          <w:szCs w:val="28"/>
        </w:rPr>
      </w:pPr>
      <w:r w:rsidRPr="008F0E8E">
        <w:rPr>
          <w:rStyle w:val="apple-converted-space"/>
          <w:color w:val="000000"/>
          <w:sz w:val="28"/>
          <w:szCs w:val="28"/>
          <w:shd w:val="clear" w:color="auto" w:fill="FFFFFF"/>
        </w:rPr>
        <w:t> </w:t>
      </w:r>
    </w:p>
    <w:p w:rsidR="008F0E8E" w:rsidRDefault="008F0E8E" w:rsidP="008F0E8E">
      <w:pPr>
        <w:spacing w:after="0" w:line="360" w:lineRule="auto"/>
        <w:ind w:firstLine="709"/>
        <w:jc w:val="both"/>
        <w:rPr>
          <w:rFonts w:ascii="Times New Roman" w:hAnsi="Times New Roman" w:cs="Times New Roman"/>
          <w:sz w:val="28"/>
          <w:szCs w:val="28"/>
        </w:rPr>
      </w:pPr>
    </w:p>
    <w:p w:rsidR="00D77DA6" w:rsidRDefault="00D77DA6" w:rsidP="008F0E8E">
      <w:pPr>
        <w:spacing w:after="0" w:line="360" w:lineRule="auto"/>
        <w:ind w:firstLine="709"/>
        <w:jc w:val="both"/>
        <w:rPr>
          <w:rFonts w:ascii="Times New Roman" w:hAnsi="Times New Roman" w:cs="Times New Roman"/>
          <w:sz w:val="28"/>
          <w:szCs w:val="28"/>
        </w:rPr>
      </w:pPr>
    </w:p>
    <w:p w:rsidR="00D77DA6" w:rsidRDefault="00D77DA6" w:rsidP="008F0E8E">
      <w:pPr>
        <w:spacing w:after="0" w:line="360" w:lineRule="auto"/>
        <w:ind w:firstLine="709"/>
        <w:jc w:val="both"/>
        <w:rPr>
          <w:rFonts w:ascii="Times New Roman" w:hAnsi="Times New Roman" w:cs="Times New Roman"/>
          <w:sz w:val="28"/>
          <w:szCs w:val="28"/>
        </w:rPr>
      </w:pPr>
    </w:p>
    <w:p w:rsidR="00C32DD0" w:rsidRPr="002F3737" w:rsidRDefault="00C32DD0" w:rsidP="0090671C">
      <w:pPr>
        <w:spacing w:after="0" w:line="360" w:lineRule="auto"/>
        <w:ind w:firstLine="709"/>
        <w:jc w:val="center"/>
        <w:rPr>
          <w:rFonts w:ascii="Times New Roman" w:hAnsi="Times New Roman" w:cs="Times New Roman"/>
          <w:b/>
          <w:sz w:val="28"/>
          <w:szCs w:val="28"/>
        </w:rPr>
      </w:pPr>
      <w:r w:rsidRPr="002F3737">
        <w:rPr>
          <w:rFonts w:ascii="Times New Roman" w:hAnsi="Times New Roman" w:cs="Times New Roman"/>
          <w:b/>
          <w:sz w:val="28"/>
          <w:szCs w:val="28"/>
        </w:rPr>
        <w:lastRenderedPageBreak/>
        <w:t>1.Понятия финансового рынка и его значения в экономике</w:t>
      </w:r>
    </w:p>
    <w:p w:rsidR="00C32DD0" w:rsidRPr="002F3737" w:rsidRDefault="00C32DD0" w:rsidP="0090671C">
      <w:pPr>
        <w:spacing w:after="0" w:line="360" w:lineRule="auto"/>
        <w:ind w:firstLine="709"/>
        <w:jc w:val="center"/>
        <w:rPr>
          <w:rFonts w:ascii="Times New Roman" w:hAnsi="Times New Roman" w:cs="Times New Roman"/>
          <w:b/>
          <w:sz w:val="28"/>
          <w:szCs w:val="28"/>
        </w:rPr>
      </w:pPr>
      <w:r w:rsidRPr="002F3737">
        <w:rPr>
          <w:rFonts w:ascii="Times New Roman" w:hAnsi="Times New Roman" w:cs="Times New Roman"/>
          <w:b/>
          <w:sz w:val="28"/>
          <w:szCs w:val="28"/>
        </w:rPr>
        <w:t>1.1. Понятие и функции финансового рынка</w:t>
      </w:r>
    </w:p>
    <w:p w:rsidR="00C32DD0" w:rsidRPr="0090671C" w:rsidRDefault="00C32DD0" w:rsidP="0090671C">
      <w:pPr>
        <w:spacing w:after="0" w:line="360" w:lineRule="auto"/>
        <w:ind w:firstLine="709"/>
        <w:jc w:val="center"/>
        <w:rPr>
          <w:rFonts w:ascii="Times New Roman" w:hAnsi="Times New Roman" w:cs="Times New Roman"/>
          <w:sz w:val="28"/>
          <w:szCs w:val="28"/>
        </w:rPr>
      </w:pP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Финансовый рынок — это рынок, на котором в качестве товара выступают финансовые ресурсы. Целью финансового рынка является обеспечение эффективной аккумуляции денежных средств и их реализации структурам, нуждающимся в финансовых ресурсах</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Лица, которые инвестируют средства в деятельность других субъектов рынка, покупая определенные финансовые активы, называют инвесторами и собственниками финансовых активов </w:t>
      </w:r>
      <w:r w:rsidR="002A062C">
        <w:rPr>
          <w:rFonts w:ascii="Times New Roman" w:hAnsi="Times New Roman" w:cs="Times New Roman"/>
          <w:sz w:val="28"/>
          <w:szCs w:val="28"/>
        </w:rPr>
        <w:t xml:space="preserve">– </w:t>
      </w:r>
      <w:r w:rsidRPr="0090671C">
        <w:rPr>
          <w:rFonts w:ascii="Times New Roman" w:hAnsi="Times New Roman" w:cs="Times New Roman"/>
          <w:sz w:val="28"/>
          <w:szCs w:val="28"/>
        </w:rPr>
        <w:t xml:space="preserve"> акций, облигаций, депозитов и т.п. Тех, кто привлекает свободные финансовые ресурсы через выпуск и продажу инвесторам финансовых активов, называют эмитентами таких активов. Каждый финансов</w:t>
      </w:r>
      <w:r w:rsidR="00CE426A">
        <w:rPr>
          <w:rFonts w:ascii="Times New Roman" w:hAnsi="Times New Roman" w:cs="Times New Roman"/>
          <w:sz w:val="28"/>
          <w:szCs w:val="28"/>
        </w:rPr>
        <w:t>ый актив есть активом инвестора – с</w:t>
      </w:r>
      <w:r w:rsidRPr="0090671C">
        <w:rPr>
          <w:rFonts w:ascii="Times New Roman" w:hAnsi="Times New Roman" w:cs="Times New Roman"/>
          <w:sz w:val="28"/>
          <w:szCs w:val="28"/>
        </w:rPr>
        <w:t>обственника актива и обязательством того, кто эмитировал данный актив.</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Роль финансового рынка заключается в том, что он:</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1) мобилизует временно свободный капитал из многообразных источников;</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2) эффективно распределяет аккумулированный свободный капитал между многочисленными конечными его потребителями;</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4) определяет наиболее эффективные направления использования капитала в инвестиционной сфере;</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5) формирует рыночные цены на отдельные финансовые инструменты и услуги, объективно отражающие складывающееся соотношение между предложением и спросом;</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6) осуществляет квалифицированное посредничество между продавцом и покупателем финансовых инструментов;</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7) формирует условия для минимизации финансового и коммерческого риска;</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8) ускоряет оборот капитала, т.е. способствует активизации экономических процессов.</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lastRenderedPageBreak/>
        <w:t>Таким образом, финансовый рынок представляется как эффективный механизм функционирования экономики, инструмент мобилизации финансовых ресурсов и сбережений населения, оптимального перераспределения средств.</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Функции финансового рынка:</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1) мобилизация временно свободных денежных средств через продажу ценных бумаг;</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2) финансирование воспроизводственного процесса;</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3) распределительная функция </w:t>
      </w:r>
      <w:r w:rsidR="002A062C">
        <w:rPr>
          <w:rFonts w:ascii="Times New Roman" w:hAnsi="Times New Roman" w:cs="Times New Roman"/>
          <w:sz w:val="28"/>
          <w:szCs w:val="28"/>
        </w:rPr>
        <w:t xml:space="preserve">– </w:t>
      </w:r>
      <w:r w:rsidRPr="0090671C">
        <w:rPr>
          <w:rFonts w:ascii="Times New Roman" w:hAnsi="Times New Roman" w:cs="Times New Roman"/>
          <w:sz w:val="28"/>
          <w:szCs w:val="28"/>
        </w:rPr>
        <w:t xml:space="preserve"> способствует переливу капитала между отраслями, компаниями;</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4)повышение эффективности экономики в целом.</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Говоря о структуре финансового рынка, следует упомянуть, что он состоит из двух базовых компонентов </w:t>
      </w:r>
      <w:r w:rsidR="002A062C">
        <w:rPr>
          <w:rFonts w:ascii="Times New Roman" w:hAnsi="Times New Roman" w:cs="Times New Roman"/>
          <w:sz w:val="28"/>
          <w:szCs w:val="28"/>
        </w:rPr>
        <w:t xml:space="preserve">– </w:t>
      </w:r>
      <w:r w:rsidRPr="0090671C">
        <w:rPr>
          <w:rFonts w:ascii="Times New Roman" w:hAnsi="Times New Roman" w:cs="Times New Roman"/>
          <w:sz w:val="28"/>
          <w:szCs w:val="28"/>
        </w:rPr>
        <w:t xml:space="preserve"> это денежный рынок и рынок ссудного капитала. В структуру первого, в свою очередь, входит валютный, учётный, а также межбанковский рынок. Основная особенность денежного рынка состоит в том, что здесь предоставляются только краткосрочные кредиты (менее чем на один год). </w:t>
      </w:r>
    </w:p>
    <w:p w:rsidR="00C32DD0" w:rsidRPr="0090671C" w:rsidRDefault="00C32DD0" w:rsidP="0090671C">
      <w:pPr>
        <w:spacing w:after="0" w:line="360" w:lineRule="auto"/>
        <w:ind w:firstLine="709"/>
        <w:rPr>
          <w:rFonts w:ascii="Times New Roman" w:hAnsi="Times New Roman" w:cs="Times New Roman"/>
          <w:sz w:val="28"/>
          <w:szCs w:val="28"/>
        </w:rPr>
      </w:pPr>
    </w:p>
    <w:p w:rsidR="008B75E7" w:rsidRPr="002F3737" w:rsidRDefault="008B75E7" w:rsidP="0090671C">
      <w:pPr>
        <w:spacing w:after="0" w:line="360" w:lineRule="auto"/>
        <w:ind w:firstLine="709"/>
        <w:jc w:val="center"/>
        <w:rPr>
          <w:rFonts w:ascii="Times New Roman" w:hAnsi="Times New Roman" w:cs="Times New Roman"/>
          <w:b/>
          <w:sz w:val="28"/>
          <w:szCs w:val="28"/>
        </w:rPr>
      </w:pPr>
      <w:r w:rsidRPr="002F3737">
        <w:rPr>
          <w:rFonts w:ascii="Times New Roman" w:hAnsi="Times New Roman" w:cs="Times New Roman"/>
          <w:b/>
          <w:sz w:val="28"/>
          <w:szCs w:val="28"/>
        </w:rPr>
        <w:t>1.2. значения финансового рынка для привлечения финансовых ресурсов домашних хозяйств, предприятий и организаций</w:t>
      </w:r>
    </w:p>
    <w:p w:rsidR="008B75E7" w:rsidRPr="0090671C" w:rsidRDefault="008B75E7" w:rsidP="0090671C">
      <w:pPr>
        <w:spacing w:after="0" w:line="360" w:lineRule="auto"/>
        <w:ind w:firstLine="709"/>
        <w:rPr>
          <w:rFonts w:ascii="Times New Roman" w:hAnsi="Times New Roman" w:cs="Times New Roman"/>
          <w:sz w:val="28"/>
          <w:szCs w:val="28"/>
        </w:rPr>
      </w:pP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Финансовые ресурсы </w:t>
      </w:r>
      <w:r w:rsidR="002A062C">
        <w:rPr>
          <w:rFonts w:ascii="Times New Roman" w:hAnsi="Times New Roman" w:cs="Times New Roman"/>
          <w:sz w:val="28"/>
          <w:szCs w:val="28"/>
        </w:rPr>
        <w:t xml:space="preserve">– </w:t>
      </w:r>
      <w:r w:rsidRPr="0090671C">
        <w:rPr>
          <w:rFonts w:ascii="Times New Roman" w:hAnsi="Times New Roman" w:cs="Times New Roman"/>
          <w:sz w:val="28"/>
          <w:szCs w:val="28"/>
        </w:rPr>
        <w:t xml:space="preserve"> это совокупность фондов денежных средств, находящихся в распоряжении хозяйствующих субъектов, государства, домашних хозяйств, т.е. это денежные средства, обслуживающие финансовые отношения. По сути, финансовые ресурсы являются материальным содержание финансов.</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Они образуются в процессе материального производства, где создается новая </w:t>
      </w:r>
      <w:proofErr w:type="gramStart"/>
      <w:r w:rsidRPr="0090671C">
        <w:rPr>
          <w:rFonts w:ascii="Times New Roman" w:hAnsi="Times New Roman" w:cs="Times New Roman"/>
          <w:sz w:val="28"/>
          <w:szCs w:val="28"/>
        </w:rPr>
        <w:t>стоимость</w:t>
      </w:r>
      <w:proofErr w:type="gramEnd"/>
      <w:r w:rsidRPr="0090671C">
        <w:rPr>
          <w:rFonts w:ascii="Times New Roman" w:hAnsi="Times New Roman" w:cs="Times New Roman"/>
          <w:sz w:val="28"/>
          <w:szCs w:val="28"/>
        </w:rPr>
        <w:t xml:space="preserve"> и возникают ВВП и НД. Поэтому объем финансовых ресурсов зависит от величины ВВП и НД.</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lastRenderedPageBreak/>
        <w:t>Субъекты и объекты финансовых ресурсов. Субъектами финансовых ресурсов выступают: 1) домохозяйства; 2) предприятия, объединения, компании и т.д., т.е. юридические лица, владеющие децентрализованными финансовыми ресурсами; 3) государство в форме различных бюджетов и внебюджетных фондов.</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Соотношение между ними определяется рыночными отношениями. Чем больше самостоятельности у физических и юридических лиц, тем больше возможности у них формирования финансовых ресурсов. В свою очередь, это обеспечивает увеличение поступлений финансовых ресурсов государству. Оптимальное соотношение между ними определяется государством на основе научно обоснованного расчета, заложенного в социально-экономических прогнозах страны.</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Объектами финансовых ресурсов являются финансовые отношения, в результате действия которых образуются целевые денежные фонды. Они концентрируются в двух блоках:</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1) децентрализованные финансовые ресурсы, которые создаются на микроуровне. На предприятиях идет процесс вычленения из состава валового дохода конкретных форм первичного дохода (прибыли, оплаты труда), происходит процесс накопления капитала в форме амортизационного фонда, выручки от выбывшего имущества и др. В домашнем хозяйстве также происходит обособление конкретных целевых фондов (для потребления, отдыха, товаров длительного пользования);</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2) централизованные финансовые ресурсы, создаваемые на макроуровне, которые включают доходы бюджетов всех уровней и доходы внебюджетных фондов.</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Состав финансовых ресурсов. В состав финансовых ресурсов входят:</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1) собственные средства: а) на уровне предприятий и домохозяйств </w:t>
      </w:r>
      <w:r w:rsidR="00CE426A">
        <w:rPr>
          <w:rFonts w:ascii="Times New Roman" w:hAnsi="Times New Roman" w:cs="Times New Roman"/>
          <w:sz w:val="28"/>
          <w:szCs w:val="28"/>
        </w:rPr>
        <w:t xml:space="preserve">– </w:t>
      </w:r>
      <w:r w:rsidRPr="0090671C">
        <w:rPr>
          <w:rFonts w:ascii="Times New Roman" w:hAnsi="Times New Roman" w:cs="Times New Roman"/>
          <w:sz w:val="28"/>
          <w:szCs w:val="28"/>
        </w:rPr>
        <w:t xml:space="preserve"> прибыль, зарплата, доходы домохозяйств; б) на уровне государства </w:t>
      </w:r>
      <w:r w:rsidR="00CE426A">
        <w:rPr>
          <w:rFonts w:ascii="Times New Roman" w:hAnsi="Times New Roman" w:cs="Times New Roman"/>
          <w:sz w:val="28"/>
          <w:szCs w:val="28"/>
        </w:rPr>
        <w:t xml:space="preserve">– </w:t>
      </w:r>
      <w:r w:rsidRPr="0090671C">
        <w:rPr>
          <w:rFonts w:ascii="Times New Roman" w:hAnsi="Times New Roman" w:cs="Times New Roman"/>
          <w:sz w:val="28"/>
          <w:szCs w:val="28"/>
        </w:rPr>
        <w:t xml:space="preserve"> доходы от госпредприятий, приватизации, а также от внешнеэкономической деятельности;</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lastRenderedPageBreak/>
        <w:t xml:space="preserve">2) мобилизованные на рынке: а) на уровне </w:t>
      </w:r>
      <w:r w:rsidR="00CE426A">
        <w:rPr>
          <w:rFonts w:ascii="Times New Roman" w:hAnsi="Times New Roman" w:cs="Times New Roman"/>
          <w:sz w:val="28"/>
          <w:szCs w:val="28"/>
        </w:rPr>
        <w:t xml:space="preserve">предприятий и домохозяйств – </w:t>
      </w:r>
      <w:r w:rsidRPr="0090671C">
        <w:rPr>
          <w:rFonts w:ascii="Times New Roman" w:hAnsi="Times New Roman" w:cs="Times New Roman"/>
          <w:sz w:val="28"/>
          <w:szCs w:val="28"/>
        </w:rPr>
        <w:t xml:space="preserve"> продажа-покупка ценных бумаг, банковский кредит; б) на уровне государства - эмиссия ценных бумаг и денег, государственный кредит;</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3) средства, поступившие в порядке перераспределения: а) на уровне предприятий и домохозяйств </w:t>
      </w:r>
      <w:r w:rsidR="00CE426A">
        <w:rPr>
          <w:rFonts w:ascii="Times New Roman" w:hAnsi="Times New Roman" w:cs="Times New Roman"/>
          <w:sz w:val="28"/>
          <w:szCs w:val="28"/>
        </w:rPr>
        <w:t xml:space="preserve">– </w:t>
      </w:r>
      <w:r w:rsidRPr="0090671C">
        <w:rPr>
          <w:rFonts w:ascii="Times New Roman" w:hAnsi="Times New Roman" w:cs="Times New Roman"/>
          <w:sz w:val="28"/>
          <w:szCs w:val="28"/>
        </w:rPr>
        <w:t xml:space="preserve"> проценты и дивиденды по ценным бумагам, выпускаемым другими владельцами; б) на уровне государства</w:t>
      </w:r>
      <w:r w:rsidR="00CE426A">
        <w:rPr>
          <w:rFonts w:ascii="Times New Roman" w:hAnsi="Times New Roman" w:cs="Times New Roman"/>
          <w:sz w:val="28"/>
          <w:szCs w:val="28"/>
        </w:rPr>
        <w:t xml:space="preserve"> – </w:t>
      </w:r>
      <w:r w:rsidRPr="0090671C">
        <w:rPr>
          <w:rFonts w:ascii="Times New Roman" w:hAnsi="Times New Roman" w:cs="Times New Roman"/>
          <w:sz w:val="28"/>
          <w:szCs w:val="28"/>
        </w:rPr>
        <w:t xml:space="preserve"> обязательные платежи (налоги, сборы, пошлины).</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Финансовые ресурсы выступают материальными носителями финансовых отношений. Принадлежность финансовых ресурсов конкретному субъекту хозяйствования и государству позволяет отделить их от денежных средств населения и, в частности, провести границу между финансами и заработной платой. Потенциально финансовые ресурсы образуются на стадии производства, когда создается новая стоимость и осуществляется перенос старой. Но именно потенциально, поскольку рабочий, стоя у станка, производит не финансовые ресурсы, а продукты труда в товарной форме. Реальное формирование финансовых ресурсов начинается только на стадии распределения, когда стоимость реализована и в составе выручки вычленяются конкретные экономические формы реализованной стоимости. Вот почему, к примеру, прибыль, хотя и создается на стадии производства, однако, количественно формируется только в процессе стоимостного распределения.</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Использование финансовых ресурсов осуществляется в основном через денежные фонды специального целевого назначения, хотя возможна и не фондовая форма их использования. Финансовые фонды - важная составная часть общей системы денежных фондов, функционирующих в народном хозяйстве.</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Финансы и финансовые ресурсы </w:t>
      </w:r>
      <w:r w:rsidR="002A062C">
        <w:rPr>
          <w:rFonts w:ascii="Times New Roman" w:hAnsi="Times New Roman" w:cs="Times New Roman"/>
          <w:sz w:val="28"/>
          <w:szCs w:val="28"/>
        </w:rPr>
        <w:t xml:space="preserve">– </w:t>
      </w:r>
      <w:r w:rsidRPr="0090671C">
        <w:rPr>
          <w:rFonts w:ascii="Times New Roman" w:hAnsi="Times New Roman" w:cs="Times New Roman"/>
          <w:sz w:val="28"/>
          <w:szCs w:val="28"/>
        </w:rPr>
        <w:t xml:space="preserve">не тождественные понятия. Финансовые ресурсы не определяют сущность финансов, не раскрывают их внутреннее содержание и общественное назначение. Финансовая наука </w:t>
      </w:r>
      <w:r w:rsidRPr="0090671C">
        <w:rPr>
          <w:rFonts w:ascii="Times New Roman" w:hAnsi="Times New Roman" w:cs="Times New Roman"/>
          <w:sz w:val="28"/>
          <w:szCs w:val="28"/>
        </w:rPr>
        <w:lastRenderedPageBreak/>
        <w:t>изучает не ресурсы, а общественные отношения, возникающие на основе образования, распределения и использования ресурсов.</w:t>
      </w: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2F3737" w:rsidRDefault="008B75E7" w:rsidP="0090671C">
      <w:pPr>
        <w:spacing w:after="0" w:line="360" w:lineRule="auto"/>
        <w:ind w:firstLine="709"/>
        <w:jc w:val="center"/>
        <w:rPr>
          <w:rFonts w:ascii="Times New Roman" w:hAnsi="Times New Roman" w:cs="Times New Roman"/>
          <w:b/>
          <w:sz w:val="28"/>
          <w:szCs w:val="28"/>
        </w:rPr>
      </w:pPr>
      <w:r w:rsidRPr="002F3737">
        <w:rPr>
          <w:rFonts w:ascii="Times New Roman" w:hAnsi="Times New Roman" w:cs="Times New Roman"/>
          <w:b/>
          <w:sz w:val="28"/>
          <w:szCs w:val="28"/>
        </w:rPr>
        <w:t>1.3. Финансовый рынок и его связи с кредитными и денежными рынками</w:t>
      </w:r>
    </w:p>
    <w:p w:rsidR="008B75E7" w:rsidRPr="0090671C" w:rsidRDefault="008B75E7" w:rsidP="0090671C">
      <w:pPr>
        <w:spacing w:after="0" w:line="360" w:lineRule="auto"/>
        <w:ind w:firstLine="709"/>
        <w:rPr>
          <w:rFonts w:ascii="Times New Roman" w:hAnsi="Times New Roman" w:cs="Times New Roman"/>
          <w:sz w:val="28"/>
          <w:szCs w:val="28"/>
        </w:rPr>
      </w:pPr>
    </w:p>
    <w:p w:rsidR="00C32DD0" w:rsidRPr="0090671C" w:rsidRDefault="008B75E7"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w:t>
      </w:r>
      <w:r w:rsidR="00C32DD0" w:rsidRPr="0090671C">
        <w:rPr>
          <w:rFonts w:ascii="Times New Roman" w:hAnsi="Times New Roman" w:cs="Times New Roman"/>
          <w:sz w:val="28"/>
          <w:szCs w:val="28"/>
        </w:rPr>
        <w:t xml:space="preserve">Финансовый рынок разделяется на денежный рынок  и кредитный рынок. Под денежным рынком понимается рынок краткосрочных кредитных операций (до одного года). </w:t>
      </w:r>
      <w:proofErr w:type="gramStart"/>
      <w:r w:rsidR="00C32DD0" w:rsidRPr="0090671C">
        <w:rPr>
          <w:rFonts w:ascii="Times New Roman" w:hAnsi="Times New Roman" w:cs="Times New Roman"/>
          <w:sz w:val="28"/>
          <w:szCs w:val="28"/>
        </w:rPr>
        <w:t>В свою очередь денежный рынок подразделяется</w:t>
      </w:r>
      <w:r w:rsidR="002A062C">
        <w:rPr>
          <w:rFonts w:ascii="Times New Roman" w:hAnsi="Times New Roman" w:cs="Times New Roman"/>
          <w:sz w:val="28"/>
          <w:szCs w:val="28"/>
        </w:rPr>
        <w:t>:</w:t>
      </w:r>
      <w:r w:rsidR="00C32DD0" w:rsidRPr="0090671C">
        <w:rPr>
          <w:rFonts w:ascii="Times New Roman" w:hAnsi="Times New Roman" w:cs="Times New Roman"/>
          <w:sz w:val="28"/>
          <w:szCs w:val="28"/>
        </w:rPr>
        <w:t xml:space="preserve"> на обычный,</w:t>
      </w:r>
      <w:r w:rsidR="002A062C">
        <w:rPr>
          <w:rFonts w:ascii="Times New Roman" w:hAnsi="Times New Roman" w:cs="Times New Roman"/>
          <w:sz w:val="28"/>
          <w:szCs w:val="28"/>
        </w:rPr>
        <w:t xml:space="preserve"> </w:t>
      </w:r>
      <w:r w:rsidR="00C32DD0" w:rsidRPr="0090671C">
        <w:rPr>
          <w:rFonts w:ascii="Times New Roman" w:hAnsi="Times New Roman" w:cs="Times New Roman"/>
          <w:sz w:val="28"/>
          <w:szCs w:val="28"/>
        </w:rPr>
        <w:t xml:space="preserve"> на учетный, </w:t>
      </w:r>
      <w:r w:rsidR="002A062C">
        <w:rPr>
          <w:rFonts w:ascii="Times New Roman" w:hAnsi="Times New Roman" w:cs="Times New Roman"/>
          <w:sz w:val="28"/>
          <w:szCs w:val="28"/>
        </w:rPr>
        <w:t xml:space="preserve"> </w:t>
      </w:r>
      <w:r w:rsidR="00C32DD0" w:rsidRPr="0090671C">
        <w:rPr>
          <w:rFonts w:ascii="Times New Roman" w:hAnsi="Times New Roman" w:cs="Times New Roman"/>
          <w:sz w:val="28"/>
          <w:szCs w:val="28"/>
        </w:rPr>
        <w:t>межбанковский</w:t>
      </w:r>
      <w:r w:rsidR="002A062C">
        <w:rPr>
          <w:rFonts w:ascii="Times New Roman" w:hAnsi="Times New Roman" w:cs="Times New Roman"/>
          <w:sz w:val="28"/>
          <w:szCs w:val="28"/>
        </w:rPr>
        <w:t xml:space="preserve">, </w:t>
      </w:r>
      <w:r w:rsidR="00C32DD0" w:rsidRPr="0090671C">
        <w:rPr>
          <w:rFonts w:ascii="Times New Roman" w:hAnsi="Times New Roman" w:cs="Times New Roman"/>
          <w:sz w:val="28"/>
          <w:szCs w:val="28"/>
        </w:rPr>
        <w:t xml:space="preserve"> и валютный рынки. </w:t>
      </w:r>
      <w:proofErr w:type="gramEnd"/>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К учетному рынку относят тот, на котором основными инструментами являются казначейские и коммерческие векселя, другие виды ценных бумаг, главная характеристика которых - высокая ликвидность и мобильность.</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Межбанковский рынок </w:t>
      </w:r>
      <w:r w:rsidR="00CE426A">
        <w:rPr>
          <w:rFonts w:ascii="Times New Roman" w:hAnsi="Times New Roman" w:cs="Times New Roman"/>
          <w:sz w:val="28"/>
          <w:szCs w:val="28"/>
        </w:rPr>
        <w:t xml:space="preserve">– </w:t>
      </w:r>
      <w:r w:rsidRPr="0090671C">
        <w:rPr>
          <w:rFonts w:ascii="Times New Roman" w:hAnsi="Times New Roman" w:cs="Times New Roman"/>
          <w:sz w:val="28"/>
          <w:szCs w:val="28"/>
        </w:rPr>
        <w:t>часть рынка ссудных капиталов, где временно свободные денежные ресурсы кредитных учреждений привлекаются и размещаются банками между собой, преимущественно межбанковских депозитов на коротких сроках.</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Валютные рынки обслуживают международный платежный оборот, связанный с оплатой денежных обязательств юридических и физических лиц разных стран. Специфика международных расчетов заключается в отсутствии общепринятого для всех стран платежного средства. Поэтому необходимым услови</w:t>
      </w:r>
      <w:r w:rsidR="00CE426A">
        <w:rPr>
          <w:rFonts w:ascii="Times New Roman" w:hAnsi="Times New Roman" w:cs="Times New Roman"/>
          <w:sz w:val="28"/>
          <w:szCs w:val="28"/>
        </w:rPr>
        <w:t>ем расчетов по внешней торговле</w:t>
      </w:r>
      <w:r w:rsidRPr="0090671C">
        <w:rPr>
          <w:rFonts w:ascii="Times New Roman" w:hAnsi="Times New Roman" w:cs="Times New Roman"/>
          <w:sz w:val="28"/>
          <w:szCs w:val="28"/>
        </w:rPr>
        <w:t xml:space="preserve">, услугам, инвестициям, межгосударственным платежам является обмен валюты на </w:t>
      </w:r>
      <w:proofErr w:type="gramStart"/>
      <w:r w:rsidRPr="0090671C">
        <w:rPr>
          <w:rFonts w:ascii="Times New Roman" w:hAnsi="Times New Roman" w:cs="Times New Roman"/>
          <w:sz w:val="28"/>
          <w:szCs w:val="28"/>
        </w:rPr>
        <w:t>другую</w:t>
      </w:r>
      <w:proofErr w:type="gramEnd"/>
      <w:r w:rsidRPr="0090671C">
        <w:rPr>
          <w:rFonts w:ascii="Times New Roman" w:hAnsi="Times New Roman" w:cs="Times New Roman"/>
          <w:sz w:val="28"/>
          <w:szCs w:val="28"/>
        </w:rPr>
        <w:t xml:space="preserve"> в форме покупки или продажи иностранной валюты плательщиком или получателем. Валютные рынки </w:t>
      </w:r>
      <w:r w:rsidR="00CE426A">
        <w:rPr>
          <w:rFonts w:ascii="Times New Roman" w:hAnsi="Times New Roman" w:cs="Times New Roman"/>
          <w:sz w:val="28"/>
          <w:szCs w:val="28"/>
        </w:rPr>
        <w:t xml:space="preserve">– </w:t>
      </w:r>
      <w:r w:rsidRPr="0090671C">
        <w:rPr>
          <w:rFonts w:ascii="Times New Roman" w:hAnsi="Times New Roman" w:cs="Times New Roman"/>
          <w:sz w:val="28"/>
          <w:szCs w:val="28"/>
        </w:rPr>
        <w:t xml:space="preserve"> официальные центры, где совершается купля-продажа валют на основе спроса и предложения.</w:t>
      </w:r>
    </w:p>
    <w:p w:rsidR="00C32DD0" w:rsidRPr="0090671C" w:rsidRDefault="008B75E7"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К</w:t>
      </w:r>
      <w:r w:rsidR="00C32DD0" w:rsidRPr="0090671C">
        <w:rPr>
          <w:rFonts w:ascii="Times New Roman" w:hAnsi="Times New Roman" w:cs="Times New Roman"/>
          <w:sz w:val="28"/>
          <w:szCs w:val="28"/>
        </w:rPr>
        <w:t xml:space="preserve">редитный рынок </w:t>
      </w:r>
      <w:r w:rsidRPr="0090671C">
        <w:rPr>
          <w:rFonts w:ascii="Times New Roman" w:hAnsi="Times New Roman" w:cs="Times New Roman"/>
          <w:sz w:val="28"/>
          <w:szCs w:val="28"/>
        </w:rPr>
        <w:t xml:space="preserve">– это </w:t>
      </w:r>
      <w:proofErr w:type="gramStart"/>
      <w:r w:rsidR="002A062C" w:rsidRPr="0090671C">
        <w:rPr>
          <w:rFonts w:ascii="Times New Roman" w:hAnsi="Times New Roman" w:cs="Times New Roman"/>
          <w:sz w:val="28"/>
          <w:szCs w:val="28"/>
        </w:rPr>
        <w:t>кредиты</w:t>
      </w:r>
      <w:proofErr w:type="gramEnd"/>
      <w:r w:rsidR="00C32DD0" w:rsidRPr="0090671C">
        <w:rPr>
          <w:rFonts w:ascii="Times New Roman" w:hAnsi="Times New Roman" w:cs="Times New Roman"/>
          <w:sz w:val="28"/>
          <w:szCs w:val="28"/>
        </w:rPr>
        <w:t xml:space="preserve"> </w:t>
      </w:r>
      <w:r w:rsidRPr="0090671C">
        <w:rPr>
          <w:rFonts w:ascii="Times New Roman" w:hAnsi="Times New Roman" w:cs="Times New Roman"/>
          <w:sz w:val="28"/>
          <w:szCs w:val="28"/>
        </w:rPr>
        <w:t xml:space="preserve">которые </w:t>
      </w:r>
      <w:r w:rsidR="00C32DD0" w:rsidRPr="0090671C">
        <w:rPr>
          <w:rFonts w:ascii="Times New Roman" w:hAnsi="Times New Roman" w:cs="Times New Roman"/>
          <w:sz w:val="28"/>
          <w:szCs w:val="28"/>
        </w:rPr>
        <w:t>могут предоставляться только организациям</w:t>
      </w:r>
      <w:r w:rsidRPr="0090671C">
        <w:rPr>
          <w:rFonts w:ascii="Times New Roman" w:hAnsi="Times New Roman" w:cs="Times New Roman"/>
          <w:sz w:val="28"/>
          <w:szCs w:val="28"/>
        </w:rPr>
        <w:t>и, имеющими статус кредитных и т</w:t>
      </w:r>
      <w:r w:rsidR="00C32DD0" w:rsidRPr="0090671C">
        <w:rPr>
          <w:rFonts w:ascii="Times New Roman" w:hAnsi="Times New Roman" w:cs="Times New Roman"/>
          <w:sz w:val="28"/>
          <w:szCs w:val="28"/>
        </w:rPr>
        <w:t xml:space="preserve">радиционно выступающими в качестве финансовых посредников. Согласно ст. 819 ГК РФ по кредитному договору банк или иная кредитная организация (кредитор) </w:t>
      </w:r>
      <w:r w:rsidR="00C32DD0" w:rsidRPr="0090671C">
        <w:rPr>
          <w:rFonts w:ascii="Times New Roman" w:hAnsi="Times New Roman" w:cs="Times New Roman"/>
          <w:sz w:val="28"/>
          <w:szCs w:val="28"/>
        </w:rPr>
        <w:lastRenderedPageBreak/>
        <w:t>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w:t>
      </w:r>
    </w:p>
    <w:p w:rsidR="00C32DD0" w:rsidRPr="0090671C" w:rsidRDefault="00C32DD0" w:rsidP="00CE426A">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В последние годы рынок кредитов активно развивался. На 1 мая 2006 г. в Российской Федерации действовало 1233 кредитных организации с 3274 филиалами. Минимальный размер уставного капитала для создаваемых банков на день подачи документов в территориальное учреждение Банка России должен составлять сумму, эквивалентную 5 </w:t>
      </w:r>
      <w:proofErr w:type="gramStart"/>
      <w:r w:rsidRPr="0090671C">
        <w:rPr>
          <w:rFonts w:ascii="Times New Roman" w:hAnsi="Times New Roman" w:cs="Times New Roman"/>
          <w:sz w:val="28"/>
          <w:szCs w:val="28"/>
        </w:rPr>
        <w:t>млн</w:t>
      </w:r>
      <w:proofErr w:type="gramEnd"/>
      <w:r w:rsidRPr="0090671C">
        <w:rPr>
          <w:rFonts w:ascii="Times New Roman" w:hAnsi="Times New Roman" w:cs="Times New Roman"/>
          <w:sz w:val="28"/>
          <w:szCs w:val="28"/>
        </w:rPr>
        <w:t xml:space="preserve"> евро.</w:t>
      </w: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8B75E7" w:rsidRPr="0090671C" w:rsidRDefault="008B75E7"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23513D" w:rsidRPr="002F3737" w:rsidRDefault="0023513D" w:rsidP="0090671C">
      <w:pPr>
        <w:spacing w:after="0" w:line="360" w:lineRule="auto"/>
        <w:ind w:firstLine="709"/>
        <w:jc w:val="center"/>
        <w:rPr>
          <w:rFonts w:ascii="Times New Roman" w:hAnsi="Times New Roman" w:cs="Times New Roman"/>
          <w:b/>
          <w:sz w:val="28"/>
          <w:szCs w:val="28"/>
        </w:rPr>
      </w:pPr>
      <w:r w:rsidRPr="002F3737">
        <w:rPr>
          <w:rFonts w:ascii="Times New Roman" w:hAnsi="Times New Roman" w:cs="Times New Roman"/>
          <w:b/>
          <w:sz w:val="28"/>
          <w:szCs w:val="28"/>
        </w:rPr>
        <w:lastRenderedPageBreak/>
        <w:t>2. Финансовый рынок развитых стран</w:t>
      </w:r>
    </w:p>
    <w:p w:rsidR="0023513D" w:rsidRPr="0090671C" w:rsidRDefault="0023513D" w:rsidP="0090671C">
      <w:pPr>
        <w:spacing w:after="0" w:line="360" w:lineRule="auto"/>
        <w:ind w:firstLine="709"/>
        <w:jc w:val="center"/>
        <w:rPr>
          <w:rFonts w:ascii="Times New Roman" w:hAnsi="Times New Roman" w:cs="Times New Roman"/>
          <w:sz w:val="28"/>
          <w:szCs w:val="28"/>
        </w:rPr>
      </w:pP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Для развитых финансовых рынков характерны следующие особенности:</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1) Стабильность, т.е. колебания курсов ценных бумаг, валютных курсов, процентных ставок на этих рынках в основном незначительны;</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2) Развитая законодательная база, регулирующая операции на рынке;</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3) Функционирование отлаженной информационной системы;</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4) Развитая система защиты </w:t>
      </w:r>
      <w:proofErr w:type="gramStart"/>
      <w:r w:rsidRPr="0090671C">
        <w:rPr>
          <w:rFonts w:ascii="Times New Roman" w:hAnsi="Times New Roman" w:cs="Times New Roman"/>
          <w:sz w:val="28"/>
          <w:szCs w:val="28"/>
        </w:rPr>
        <w:t>интересов</w:t>
      </w:r>
      <w:proofErr w:type="gramEnd"/>
      <w:r w:rsidRPr="0090671C">
        <w:rPr>
          <w:rFonts w:ascii="Times New Roman" w:hAnsi="Times New Roman" w:cs="Times New Roman"/>
          <w:sz w:val="28"/>
          <w:szCs w:val="28"/>
        </w:rPr>
        <w:t xml:space="preserve"> как продавцов, так и покупателей средств;</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5) Высокая ликвидность и надежность большинства инструментов, функционирующих на рынке;</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6) Высокая надежность функционирующих на рынке финансовых посредников;</w:t>
      </w:r>
    </w:p>
    <w:p w:rsidR="00C32DD0" w:rsidRPr="0090671C" w:rsidRDefault="00CE426A" w:rsidP="009067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C32DD0" w:rsidRPr="0090671C">
        <w:rPr>
          <w:rFonts w:ascii="Times New Roman" w:hAnsi="Times New Roman" w:cs="Times New Roman"/>
          <w:sz w:val="28"/>
          <w:szCs w:val="28"/>
        </w:rPr>
        <w:t xml:space="preserve"> значительный объем финансовых ресурсов предлагаемых к продаже и соответственно большие объемы операций, осуществляемых в рамках рынка;</w:t>
      </w:r>
    </w:p>
    <w:p w:rsidR="00C32DD0" w:rsidRPr="0090671C" w:rsidRDefault="00CE426A" w:rsidP="009067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32DD0" w:rsidRPr="0090671C">
        <w:rPr>
          <w:rFonts w:ascii="Times New Roman" w:hAnsi="Times New Roman" w:cs="Times New Roman"/>
          <w:sz w:val="28"/>
          <w:szCs w:val="28"/>
        </w:rPr>
        <w:t xml:space="preserve"> развитая инфраструктура, которая в обязательном порядке включает систему гарантирования, страхования и защиты прав инвесторов; систему рейтинговых агентств и кредитных бюро, способствующих общему снижению финансовых рисков; систему аудита и оценочной деятельности, обеспечивающих прозрачность субъектов рынка; биржевую и развитую внебиржевую системы, отлаженные рыночные коммуникации;</w:t>
      </w:r>
    </w:p>
    <w:p w:rsidR="00C32DD0" w:rsidRPr="0090671C" w:rsidRDefault="00CE426A" w:rsidP="00CE426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C32DD0" w:rsidRPr="0090671C">
        <w:rPr>
          <w:rFonts w:ascii="Times New Roman" w:hAnsi="Times New Roman" w:cs="Times New Roman"/>
          <w:sz w:val="28"/>
          <w:szCs w:val="28"/>
        </w:rPr>
        <w:t>адекватная система ценообразования.</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В настоящее время практически все развитые и многие развивающиеся страны защищают интересы вкладчиков кредитных организаций. Существует две принципиальные модели гарантирования вкладов (остальные являю</w:t>
      </w:r>
      <w:r w:rsidR="0023513D" w:rsidRPr="0090671C">
        <w:rPr>
          <w:rFonts w:ascii="Times New Roman" w:hAnsi="Times New Roman" w:cs="Times New Roman"/>
          <w:sz w:val="28"/>
          <w:szCs w:val="28"/>
        </w:rPr>
        <w:t>тся их разновидностями). Первая</w:t>
      </w:r>
      <w:r w:rsidRPr="0090671C">
        <w:rPr>
          <w:rFonts w:ascii="Times New Roman" w:hAnsi="Times New Roman" w:cs="Times New Roman"/>
          <w:sz w:val="28"/>
          <w:szCs w:val="28"/>
        </w:rPr>
        <w:t xml:space="preserve"> — американская, предусматривает создание особого государственного (или контролируемого государством) органа, участие кредитных организаций и совместное финансирование системы </w:t>
      </w:r>
      <w:r w:rsidRPr="0090671C">
        <w:rPr>
          <w:rFonts w:ascii="Times New Roman" w:hAnsi="Times New Roman" w:cs="Times New Roman"/>
          <w:sz w:val="28"/>
          <w:szCs w:val="28"/>
        </w:rPr>
        <w:lastRenderedPageBreak/>
        <w:t>гарантий за счет взносов банков и государственных средств. Вторая модель — германская. Управление системой гарантий осуществляют союзы кредитных организаций. Участие в ней формально добровольное, и государственное финансирование отсутствует.</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Старейшая система — американская. Она начала действовать в 1934 г., когда была образована Федеральная корпорация страхования депозитов (ФКСД), ориентированная на защиту вкладчиков коммерческих банков. Одновременно была создана структура по страхованию вкладов в сберегательных учреждениях (объединена с ФКСД в 1989 г.). Страховым случаем является банкротство банка или его закрытие государственными контролирующими органами. Страхование охватывает вклады не только физических лиц, но и юридических (все виды организаций). В случае недостатка сформированных за счет взносов средств он покрывается за счет федерального бюджета.</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В 1970—80-х годах такое страхование вкладов (депозитов) появилось в Европе, Японии и Канаде. По формам выделяется обязательное и добровольное страхование. Наиболее полным является </w:t>
      </w:r>
      <w:proofErr w:type="gramStart"/>
      <w:r w:rsidRPr="0090671C">
        <w:rPr>
          <w:rFonts w:ascii="Times New Roman" w:hAnsi="Times New Roman" w:cs="Times New Roman"/>
          <w:sz w:val="28"/>
          <w:szCs w:val="28"/>
        </w:rPr>
        <w:t>обязательное</w:t>
      </w:r>
      <w:proofErr w:type="gramEnd"/>
      <w:r w:rsidRPr="0090671C">
        <w:rPr>
          <w:rFonts w:ascii="Times New Roman" w:hAnsi="Times New Roman" w:cs="Times New Roman"/>
          <w:sz w:val="28"/>
          <w:szCs w:val="28"/>
        </w:rPr>
        <w:t xml:space="preserve">. Оно распространяется на все оговоренные законодательством банки. Такая форма применяется в США, Канаде, Великобритании, Нидерландах, Японии. При этом в законодательном порядке </w:t>
      </w:r>
      <w:proofErr w:type="gramStart"/>
      <w:r w:rsidRPr="0090671C">
        <w:rPr>
          <w:rFonts w:ascii="Times New Roman" w:hAnsi="Times New Roman" w:cs="Times New Roman"/>
          <w:sz w:val="28"/>
          <w:szCs w:val="28"/>
        </w:rPr>
        <w:t>устанавливаются условия</w:t>
      </w:r>
      <w:proofErr w:type="gramEnd"/>
      <w:r w:rsidRPr="0090671C">
        <w:rPr>
          <w:rFonts w:ascii="Times New Roman" w:hAnsi="Times New Roman" w:cs="Times New Roman"/>
          <w:sz w:val="28"/>
          <w:szCs w:val="28"/>
        </w:rPr>
        <w:t xml:space="preserve"> проведения страхования, его субъекты и объекты, механизм определения размеров страховых взносов и страховых выплат. Во Франции, Германии, Италии используется система добровольного страхования, при которой каждый банк самостоятельно решает вопросы о споем участии или неучастии в страховании. Однако законодательство требует, чтобы страховое покрытие по ряду видов деятельности существовало в обязательном порядке. Государственные средства участвуют в формировании ресурсов страховых организаций в США и Великобритании. Обязательное страхование там осуществляется государственными структурами: в Великобритании — страховым фондом депозитов. В Германии, Франции, Люксембурге </w:t>
      </w:r>
      <w:r w:rsidRPr="0090671C">
        <w:rPr>
          <w:rFonts w:ascii="Times New Roman" w:hAnsi="Times New Roman" w:cs="Times New Roman"/>
          <w:sz w:val="28"/>
          <w:szCs w:val="28"/>
        </w:rPr>
        <w:lastRenderedPageBreak/>
        <w:t>страхованием занимаются организации, созданные в рамках банковских ассоциаций: Фонд страхования депозитов частных банков — в Германии</w:t>
      </w:r>
      <w:r w:rsidR="0023513D" w:rsidRPr="0090671C">
        <w:rPr>
          <w:rFonts w:ascii="Times New Roman" w:hAnsi="Times New Roman" w:cs="Times New Roman"/>
          <w:sz w:val="28"/>
          <w:szCs w:val="28"/>
        </w:rPr>
        <w:t>, Фонд депозитного страхования «Механизм солидарности»</w:t>
      </w:r>
      <w:r w:rsidRPr="0090671C">
        <w:rPr>
          <w:rFonts w:ascii="Times New Roman" w:hAnsi="Times New Roman" w:cs="Times New Roman"/>
          <w:sz w:val="28"/>
          <w:szCs w:val="28"/>
        </w:rPr>
        <w:t xml:space="preserve"> — во Франции, Ассоциация страхования депозитов — в Люксембурге. Государство не вмешивается в деятельность этих фондов и не осуществляет их кредитование. Руководство фондами осуществляют банковские ассоциации. При смешанной форме создания страховой организации ее уставный капитал формируется как органами государственного управления, так и коммерческими структурами. Такая система существует в Японии, где функционирует Корпорация по страхованию депозитов. Ее капитал равными долями был сформирован правительством, банком Японии и частными банками. Корпорация управляется комитетом, состоящим из представителей ее учредителей. По-разному решается вопрос о том, на какие объекты и субъекты распространяется страхование. </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По характеру исчисления размеров страховых взносов различают:</w:t>
      </w:r>
    </w:p>
    <w:p w:rsidR="00C32DD0" w:rsidRPr="0090671C" w:rsidRDefault="00CE426A" w:rsidP="009067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32DD0" w:rsidRPr="0090671C">
        <w:rPr>
          <w:rFonts w:ascii="Times New Roman" w:hAnsi="Times New Roman" w:cs="Times New Roman"/>
          <w:sz w:val="28"/>
          <w:szCs w:val="28"/>
        </w:rPr>
        <w:t xml:space="preserve"> </w:t>
      </w:r>
      <w:r>
        <w:rPr>
          <w:rFonts w:ascii="Times New Roman" w:hAnsi="Times New Roman" w:cs="Times New Roman"/>
          <w:sz w:val="28"/>
          <w:szCs w:val="28"/>
        </w:rPr>
        <w:t>Е</w:t>
      </w:r>
      <w:r w:rsidR="00C32DD0" w:rsidRPr="0090671C">
        <w:rPr>
          <w:rFonts w:ascii="Times New Roman" w:hAnsi="Times New Roman" w:cs="Times New Roman"/>
          <w:sz w:val="28"/>
          <w:szCs w:val="28"/>
        </w:rPr>
        <w:t>диную шкалу тарифных ставок, которая устанавливается для всех банков в процентах от определенной базы. Чаще всего в виде такой базы берутся застрахованные вклады. В Японии банки ежегодно уплачивают страховой взнос в размере 0,012% от суммы застрахованных депозитов, в Германии — 0,03%, в Канаде — 0,1%;</w:t>
      </w:r>
    </w:p>
    <w:p w:rsidR="00C32DD0" w:rsidRPr="0090671C" w:rsidRDefault="00CE426A" w:rsidP="009067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Д</w:t>
      </w:r>
      <w:r w:rsidR="00C32DD0" w:rsidRPr="0090671C">
        <w:rPr>
          <w:rFonts w:ascii="Times New Roman" w:hAnsi="Times New Roman" w:cs="Times New Roman"/>
          <w:sz w:val="28"/>
          <w:szCs w:val="28"/>
        </w:rPr>
        <w:t>ифференцированные ставки в зависимости от показателей деятельности банка (ликвидности, платежеспособности, финансовой устойчивости). В США ежегодный страховой взнос — 0,23% от усредненной суммы всех вкладов для банков с безупречным финансовым положением; 0,31% — для проблемных банков; 0,35% — при резком ухудшении финансового состояния и 0,5% — для банков, кредитные вложения которых сопряжены с повышенным риском.</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Страховым случаем считается банкротство банка в соответствии с решением суда. В этой ситуации страховщик принимает на себя все активы и пассивы банкрота и выплачивает вкладчикам страховое возмещение. Такие </w:t>
      </w:r>
      <w:r w:rsidRPr="0090671C">
        <w:rPr>
          <w:rFonts w:ascii="Times New Roman" w:hAnsi="Times New Roman" w:cs="Times New Roman"/>
          <w:sz w:val="28"/>
          <w:szCs w:val="28"/>
        </w:rPr>
        <w:lastRenderedPageBreak/>
        <w:t>выплаты могут включать либо только сумму вклада, либо сумму вклада и проценты на нее.</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Для развитых рынков характерна хорошо отлаженная система государственного надзора и регулирования на финансовых рынках. Так, например, в Великобритании регулирования операций на финансовых рынках осуществляет Управление финансовых услуг (ФСА). Этот институт, созданный в конце 90-х годов XX в., объединил девять прежних регулирующих и саморегулирующих организаций, осуществляющих надзор за банками, операциями на рынке ценных бумаг, страхованием и инвестиционным менеджментом. Он имеет право расследовать, наказывать и подвергать штрафным санкциям руководителей компаний финансового сектора за совершенные ими правонарушения. Под контролем ФСА находится примерно 10 тыс. юридических лиц. Основой государственного регулирования деятельности финансовых рынков служит Закон о финансовых рынках и услугах.</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 xml:space="preserve">Развивающиеся финансовые рынки </w:t>
      </w:r>
      <w:r w:rsidR="00CE426A">
        <w:rPr>
          <w:rFonts w:ascii="Times New Roman" w:hAnsi="Times New Roman" w:cs="Times New Roman"/>
          <w:sz w:val="28"/>
          <w:szCs w:val="28"/>
        </w:rPr>
        <w:t>характ</w:t>
      </w:r>
      <w:r w:rsidR="00CE426A" w:rsidRPr="0090671C">
        <w:rPr>
          <w:rFonts w:ascii="Times New Roman" w:hAnsi="Times New Roman" w:cs="Times New Roman"/>
          <w:sz w:val="28"/>
          <w:szCs w:val="28"/>
        </w:rPr>
        <w:t>е</w:t>
      </w:r>
      <w:r w:rsidR="00CE426A">
        <w:rPr>
          <w:rFonts w:ascii="Times New Roman" w:hAnsi="Times New Roman" w:cs="Times New Roman"/>
          <w:sz w:val="28"/>
          <w:szCs w:val="28"/>
        </w:rPr>
        <w:t>ри</w:t>
      </w:r>
      <w:r w:rsidR="00CE426A" w:rsidRPr="0090671C">
        <w:rPr>
          <w:rFonts w:ascii="Times New Roman" w:hAnsi="Times New Roman" w:cs="Times New Roman"/>
          <w:sz w:val="28"/>
          <w:szCs w:val="28"/>
        </w:rPr>
        <w:t>зуются</w:t>
      </w:r>
      <w:r w:rsidRPr="0090671C">
        <w:rPr>
          <w:rFonts w:ascii="Times New Roman" w:hAnsi="Times New Roman" w:cs="Times New Roman"/>
          <w:sz w:val="28"/>
          <w:szCs w:val="28"/>
        </w:rPr>
        <w:t>:</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Развивающиеся рынки характе</w:t>
      </w:r>
      <w:r w:rsidR="0023513D" w:rsidRPr="0090671C">
        <w:rPr>
          <w:rFonts w:ascii="Times New Roman" w:hAnsi="Times New Roman" w:cs="Times New Roman"/>
          <w:sz w:val="28"/>
          <w:szCs w:val="28"/>
        </w:rPr>
        <w:t xml:space="preserve">р </w:t>
      </w:r>
      <w:r w:rsidRPr="0090671C">
        <w:rPr>
          <w:rFonts w:ascii="Times New Roman" w:hAnsi="Times New Roman" w:cs="Times New Roman"/>
          <w:sz w:val="28"/>
          <w:szCs w:val="28"/>
        </w:rPr>
        <w:t>отсутствием стабильности. Курсы ценных бумаг, процентные ставки имеют тенденцию к достаточно резким и частым колебаниям;</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большим числом рисков по сравнению с рисками, традиционно существующими на развитых рынках. Это политические риски (включая риски изменения экономического курса), риски введения валютных ограничений, риски увеличения налогового бремени, риски проведения приватизации, незаконного захвата собственности и многие другие;</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отсутствием развитой системы страхования рисков. Широко практикующиеся на развитых рынках инструменты, такие, как операции своп, фьючерсы, форварды, опционы, способствующие минимизации риска, на развивающихся рынках или совсем отсутствуют, или находятся только в стадии становления. Это значительно уменьшает возможности минимизировать риски и повышает риски, которые несут участники </w:t>
      </w:r>
      <w:r w:rsidRPr="0090671C">
        <w:rPr>
          <w:rFonts w:ascii="Times New Roman" w:hAnsi="Times New Roman" w:cs="Times New Roman"/>
          <w:sz w:val="28"/>
          <w:szCs w:val="28"/>
        </w:rPr>
        <w:lastRenderedPageBreak/>
        <w:t>операции на развивающихся финансовых рынках, увеличивая их потери при наступлении неблагоприятного события;</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недостаточно развитой инфраструктурой;</w:t>
      </w:r>
    </w:p>
    <w:p w:rsidR="00C32DD0" w:rsidRPr="0090671C" w:rsidRDefault="00C32DD0" w:rsidP="0090671C">
      <w:pPr>
        <w:pStyle w:val="a3"/>
        <w:numPr>
          <w:ilvl w:val="0"/>
          <w:numId w:val="1"/>
        </w:numPr>
        <w:tabs>
          <w:tab w:val="left" w:pos="1134"/>
        </w:tabs>
        <w:spacing w:after="0" w:line="360" w:lineRule="auto"/>
        <w:ind w:left="0" w:firstLine="709"/>
        <w:jc w:val="both"/>
        <w:rPr>
          <w:rFonts w:ascii="Times New Roman" w:hAnsi="Times New Roman" w:cs="Times New Roman"/>
          <w:sz w:val="28"/>
          <w:szCs w:val="28"/>
        </w:rPr>
      </w:pPr>
      <w:r w:rsidRPr="0090671C">
        <w:rPr>
          <w:rFonts w:ascii="Times New Roman" w:hAnsi="Times New Roman" w:cs="Times New Roman"/>
          <w:sz w:val="28"/>
          <w:szCs w:val="28"/>
        </w:rPr>
        <w:t>становлением законодательной базы, регулирующей операции на рынке;</w:t>
      </w:r>
    </w:p>
    <w:p w:rsidR="00C32DD0" w:rsidRPr="0090671C" w:rsidRDefault="00C32DD0" w:rsidP="0090671C">
      <w:pPr>
        <w:pStyle w:val="a3"/>
        <w:numPr>
          <w:ilvl w:val="0"/>
          <w:numId w:val="1"/>
        </w:numPr>
        <w:tabs>
          <w:tab w:val="left" w:pos="1134"/>
        </w:tabs>
        <w:spacing w:after="0" w:line="360" w:lineRule="auto"/>
        <w:ind w:left="0"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отсутствием отлаженной информационной системы;</w:t>
      </w:r>
    </w:p>
    <w:p w:rsidR="00C32DD0" w:rsidRPr="0090671C" w:rsidRDefault="00C32DD0" w:rsidP="0090671C">
      <w:pPr>
        <w:pStyle w:val="a3"/>
        <w:numPr>
          <w:ilvl w:val="0"/>
          <w:numId w:val="1"/>
        </w:numPr>
        <w:tabs>
          <w:tab w:val="left" w:pos="1134"/>
        </w:tabs>
        <w:spacing w:after="0" w:line="360" w:lineRule="auto"/>
        <w:ind w:left="0"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низкой ликвидностью и надежностью большинства ценных бумаг, функционирующих на фондовом рынке;</w:t>
      </w:r>
    </w:p>
    <w:p w:rsidR="00C32DD0" w:rsidRPr="0090671C" w:rsidRDefault="00C32DD0" w:rsidP="0090671C">
      <w:pPr>
        <w:pStyle w:val="a3"/>
        <w:numPr>
          <w:ilvl w:val="0"/>
          <w:numId w:val="1"/>
        </w:numPr>
        <w:tabs>
          <w:tab w:val="left" w:pos="1134"/>
        </w:tabs>
        <w:spacing w:after="0" w:line="360" w:lineRule="auto"/>
        <w:ind w:left="0"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отсутствием доверия со стороны продавцов сре</w:t>
      </w:r>
      <w:proofErr w:type="gramStart"/>
      <w:r w:rsidRPr="0090671C">
        <w:rPr>
          <w:rFonts w:ascii="Times New Roman" w:hAnsi="Times New Roman" w:cs="Times New Roman"/>
          <w:sz w:val="28"/>
          <w:szCs w:val="28"/>
        </w:rPr>
        <w:t>дств к ф</w:t>
      </w:r>
      <w:proofErr w:type="gramEnd"/>
      <w:r w:rsidRPr="0090671C">
        <w:rPr>
          <w:rFonts w:ascii="Times New Roman" w:hAnsi="Times New Roman" w:cs="Times New Roman"/>
          <w:sz w:val="28"/>
          <w:szCs w:val="28"/>
        </w:rPr>
        <w:t>ункционирующим на рынке финансовым посредникам;</w:t>
      </w:r>
    </w:p>
    <w:p w:rsidR="00C32DD0" w:rsidRPr="0090671C" w:rsidRDefault="00C32DD0" w:rsidP="0090671C">
      <w:pPr>
        <w:pStyle w:val="a3"/>
        <w:numPr>
          <w:ilvl w:val="0"/>
          <w:numId w:val="1"/>
        </w:numPr>
        <w:tabs>
          <w:tab w:val="left" w:pos="1134"/>
        </w:tabs>
        <w:spacing w:after="0" w:line="360" w:lineRule="auto"/>
        <w:ind w:left="0"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незначительными объемами предлагаемых к продаже финансовых ресурсов, что ставит национальные развивающиеся рынки в зависимость от при</w:t>
      </w:r>
      <w:r w:rsidR="00CE426A">
        <w:rPr>
          <w:rFonts w:ascii="Times New Roman" w:hAnsi="Times New Roman" w:cs="Times New Roman"/>
          <w:sz w:val="28"/>
          <w:szCs w:val="28"/>
        </w:rPr>
        <w:t>тока капитала с мирового рынка;</w:t>
      </w:r>
    </w:p>
    <w:p w:rsidR="00C32DD0" w:rsidRPr="0090671C" w:rsidRDefault="00C32DD0" w:rsidP="0090671C">
      <w:pPr>
        <w:pStyle w:val="a3"/>
        <w:numPr>
          <w:ilvl w:val="0"/>
          <w:numId w:val="1"/>
        </w:numPr>
        <w:tabs>
          <w:tab w:val="left" w:pos="1134"/>
        </w:tabs>
        <w:spacing w:after="0" w:line="360" w:lineRule="auto"/>
        <w:ind w:left="0"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низкой эффективностью финансового рынка;</w:t>
      </w:r>
    </w:p>
    <w:p w:rsidR="00C32DD0" w:rsidRPr="0090671C" w:rsidRDefault="00C32DD0" w:rsidP="0090671C">
      <w:pPr>
        <w:pStyle w:val="a3"/>
        <w:numPr>
          <w:ilvl w:val="0"/>
          <w:numId w:val="1"/>
        </w:numPr>
        <w:tabs>
          <w:tab w:val="left" w:pos="1134"/>
        </w:tabs>
        <w:spacing w:after="0" w:line="360" w:lineRule="auto"/>
        <w:ind w:left="0"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 стадией создания системы государственного надзора и регулирования на финансовых рынках, что еще больше увеличивает уровень риска проведения операций на развивающихся финансовых рынках;</w:t>
      </w:r>
    </w:p>
    <w:p w:rsidR="00BF3AFC" w:rsidRPr="0090671C" w:rsidRDefault="00C32DD0" w:rsidP="0090671C">
      <w:pPr>
        <w:pStyle w:val="a3"/>
        <w:numPr>
          <w:ilvl w:val="0"/>
          <w:numId w:val="1"/>
        </w:numPr>
        <w:tabs>
          <w:tab w:val="left" w:pos="1134"/>
        </w:tabs>
        <w:spacing w:after="0" w:line="360" w:lineRule="auto"/>
        <w:ind w:left="0"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трудностью доступа резидентов на финансовые рынки других стран. </w:t>
      </w:r>
    </w:p>
    <w:p w:rsidR="00C32DD0" w:rsidRPr="0090671C" w:rsidRDefault="00C32DD0" w:rsidP="0090671C">
      <w:pPr>
        <w:pStyle w:val="a3"/>
        <w:spacing w:after="0" w:line="360" w:lineRule="auto"/>
        <w:ind w:left="0" w:firstLine="709"/>
        <w:jc w:val="both"/>
        <w:rPr>
          <w:rFonts w:ascii="Times New Roman" w:hAnsi="Times New Roman" w:cs="Times New Roman"/>
          <w:sz w:val="28"/>
          <w:szCs w:val="28"/>
        </w:rPr>
      </w:pPr>
      <w:r w:rsidRPr="0090671C">
        <w:rPr>
          <w:rFonts w:ascii="Times New Roman" w:hAnsi="Times New Roman" w:cs="Times New Roman"/>
          <w:sz w:val="28"/>
          <w:szCs w:val="28"/>
        </w:rPr>
        <w:t>Это объясняется высокими рисками, связанными с предоставлением им средств. Развивающиеся финансовые рынки функционируют обособленно от мирового рынка.</w:t>
      </w:r>
    </w:p>
    <w:p w:rsidR="00C32DD0" w:rsidRPr="0090671C" w:rsidRDefault="00C32DD0"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rPr>
          <w:rFonts w:ascii="Times New Roman" w:hAnsi="Times New Roman" w:cs="Times New Roman"/>
          <w:sz w:val="28"/>
          <w:szCs w:val="28"/>
        </w:rPr>
      </w:pPr>
    </w:p>
    <w:p w:rsidR="00BF3AFC" w:rsidRPr="0090671C" w:rsidRDefault="00BF3AFC" w:rsidP="0090671C">
      <w:pPr>
        <w:spacing w:after="0" w:line="360" w:lineRule="auto"/>
        <w:ind w:firstLine="709"/>
        <w:rPr>
          <w:rFonts w:ascii="Times New Roman" w:hAnsi="Times New Roman" w:cs="Times New Roman"/>
          <w:sz w:val="28"/>
          <w:szCs w:val="28"/>
        </w:rPr>
      </w:pPr>
    </w:p>
    <w:p w:rsidR="00BF3AFC" w:rsidRPr="0090671C" w:rsidRDefault="00BF3AFC" w:rsidP="0090671C">
      <w:pPr>
        <w:spacing w:after="0" w:line="360" w:lineRule="auto"/>
        <w:ind w:firstLine="709"/>
        <w:rPr>
          <w:rFonts w:ascii="Times New Roman" w:hAnsi="Times New Roman" w:cs="Times New Roman"/>
          <w:sz w:val="28"/>
          <w:szCs w:val="28"/>
        </w:rPr>
      </w:pPr>
    </w:p>
    <w:p w:rsidR="00BF3AFC" w:rsidRPr="0090671C" w:rsidRDefault="00BF3AFC" w:rsidP="0090671C">
      <w:pPr>
        <w:spacing w:after="0" w:line="360" w:lineRule="auto"/>
        <w:ind w:firstLine="709"/>
        <w:rPr>
          <w:rFonts w:ascii="Times New Roman" w:hAnsi="Times New Roman" w:cs="Times New Roman"/>
          <w:sz w:val="28"/>
          <w:szCs w:val="28"/>
        </w:rPr>
      </w:pPr>
    </w:p>
    <w:p w:rsidR="00BF3AFC" w:rsidRPr="0090671C" w:rsidRDefault="00BF3AFC" w:rsidP="0090671C">
      <w:pPr>
        <w:spacing w:after="0" w:line="360" w:lineRule="auto"/>
        <w:ind w:firstLine="709"/>
        <w:rPr>
          <w:rFonts w:ascii="Times New Roman" w:hAnsi="Times New Roman" w:cs="Times New Roman"/>
          <w:sz w:val="28"/>
          <w:szCs w:val="28"/>
        </w:rPr>
      </w:pPr>
    </w:p>
    <w:p w:rsidR="00BF3AFC" w:rsidRPr="0090671C" w:rsidRDefault="00BF3AFC" w:rsidP="0090671C">
      <w:pPr>
        <w:spacing w:after="0" w:line="360" w:lineRule="auto"/>
        <w:ind w:firstLine="709"/>
        <w:rPr>
          <w:rFonts w:ascii="Times New Roman" w:hAnsi="Times New Roman" w:cs="Times New Roman"/>
          <w:sz w:val="28"/>
          <w:szCs w:val="28"/>
        </w:rPr>
      </w:pPr>
    </w:p>
    <w:p w:rsidR="00FA2397" w:rsidRPr="00090C5B" w:rsidRDefault="00FA2397" w:rsidP="0090671C">
      <w:pPr>
        <w:spacing w:after="0" w:line="360" w:lineRule="auto"/>
        <w:ind w:firstLine="709"/>
        <w:jc w:val="center"/>
        <w:rPr>
          <w:rFonts w:ascii="Times New Roman" w:hAnsi="Times New Roman" w:cs="Times New Roman"/>
          <w:b/>
          <w:sz w:val="28"/>
          <w:szCs w:val="28"/>
        </w:rPr>
      </w:pPr>
      <w:r w:rsidRPr="00090C5B">
        <w:rPr>
          <w:rFonts w:ascii="Times New Roman" w:hAnsi="Times New Roman" w:cs="Times New Roman"/>
          <w:b/>
          <w:sz w:val="28"/>
          <w:szCs w:val="28"/>
        </w:rPr>
        <w:lastRenderedPageBreak/>
        <w:t>3. Российский финансовый рынок - основные направления развития</w:t>
      </w:r>
    </w:p>
    <w:p w:rsidR="00090C5B" w:rsidRPr="00090C5B" w:rsidRDefault="00090C5B" w:rsidP="00090C5B">
      <w:pPr>
        <w:spacing w:after="0" w:line="360" w:lineRule="auto"/>
        <w:ind w:firstLine="709"/>
        <w:jc w:val="center"/>
        <w:rPr>
          <w:rFonts w:ascii="Times New Roman" w:hAnsi="Times New Roman" w:cs="Times New Roman"/>
          <w:b/>
          <w:sz w:val="28"/>
          <w:szCs w:val="28"/>
        </w:rPr>
      </w:pPr>
      <w:r w:rsidRPr="00090C5B">
        <w:rPr>
          <w:rFonts w:ascii="Times New Roman" w:hAnsi="Times New Roman" w:cs="Times New Roman"/>
          <w:b/>
          <w:sz w:val="28"/>
          <w:szCs w:val="28"/>
        </w:rPr>
        <w:t>3.1. формирование российского финансового рынка</w:t>
      </w:r>
    </w:p>
    <w:p w:rsidR="00FA2397" w:rsidRPr="0090671C" w:rsidRDefault="00FA2397" w:rsidP="0090671C">
      <w:pPr>
        <w:spacing w:after="0" w:line="360" w:lineRule="auto"/>
        <w:ind w:firstLine="709"/>
        <w:rPr>
          <w:rFonts w:ascii="Times New Roman" w:hAnsi="Times New Roman" w:cs="Times New Roman"/>
          <w:sz w:val="28"/>
          <w:szCs w:val="28"/>
        </w:rPr>
      </w:pP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ab/>
        <w:t xml:space="preserve">Российский финансовый рынок является типичным развивающимся рынком. Это модель финансового рынка, находящегося в тесной зависимости от развитых финансовых рынков, с ограниченной конкурентоспособностью, при которой крупнейшие отечественные компании финансируются преимущественно за рубежом. По количественным характеристикам финансовый рынок РФ полностью оформился уже к середине 90-х годов XX в. В 1997 г. в РФ действовали 48 фондовых бирж и фондовых отделов товарных и валютных бирж, оборот по всем видам фондовых ценностей составил 1400,7 </w:t>
      </w:r>
      <w:proofErr w:type="gramStart"/>
      <w:r w:rsidRPr="0090671C">
        <w:rPr>
          <w:rFonts w:ascii="Times New Roman" w:hAnsi="Times New Roman" w:cs="Times New Roman"/>
          <w:sz w:val="28"/>
          <w:szCs w:val="28"/>
        </w:rPr>
        <w:t>трлн</w:t>
      </w:r>
      <w:proofErr w:type="gramEnd"/>
      <w:r w:rsidRPr="0090671C">
        <w:rPr>
          <w:rFonts w:ascii="Times New Roman" w:hAnsi="Times New Roman" w:cs="Times New Roman"/>
          <w:sz w:val="28"/>
          <w:szCs w:val="28"/>
        </w:rPr>
        <w:t xml:space="preserve"> неденоминированных рублей. Функционировали более 500 инвестиционных фондов, 1800 банков и примерно столько же страховых компаний. После 1992 г. стали активно создаваться НПФ, число которых приближалось к 300. Более 40 </w:t>
      </w:r>
      <w:proofErr w:type="gramStart"/>
      <w:r w:rsidRPr="0090671C">
        <w:rPr>
          <w:rFonts w:ascii="Times New Roman" w:hAnsi="Times New Roman" w:cs="Times New Roman"/>
          <w:sz w:val="28"/>
          <w:szCs w:val="28"/>
        </w:rPr>
        <w:t>млн</w:t>
      </w:r>
      <w:proofErr w:type="gramEnd"/>
      <w:r w:rsidRPr="0090671C">
        <w:rPr>
          <w:rFonts w:ascii="Times New Roman" w:hAnsi="Times New Roman" w:cs="Times New Roman"/>
          <w:sz w:val="28"/>
          <w:szCs w:val="28"/>
        </w:rPr>
        <w:t xml:space="preserve"> россиян стали акционерами. Активно создавалась и нормативная база. Гражданский кодекс РФ определил нормативные основы финансовой аренды (лизинга), доверительного управления, финансирования под уступку денежного требования (основы факторинга). Обновилось банковское законодательство, ужесточились требования, предъявляемые к страховым компаниям, активно создавалась си</w:t>
      </w:r>
      <w:r w:rsidR="00FA2397" w:rsidRPr="0090671C">
        <w:rPr>
          <w:rFonts w:ascii="Times New Roman" w:hAnsi="Times New Roman" w:cs="Times New Roman"/>
          <w:sz w:val="28"/>
          <w:szCs w:val="28"/>
        </w:rPr>
        <w:t>с</w:t>
      </w:r>
      <w:r w:rsidRPr="0090671C">
        <w:rPr>
          <w:rFonts w:ascii="Times New Roman" w:hAnsi="Times New Roman" w:cs="Times New Roman"/>
          <w:sz w:val="28"/>
          <w:szCs w:val="28"/>
        </w:rPr>
        <w:t>тема аудита. Однако практически рынок развивался только в одном направлении, обеспечивая потребности в фи</w:t>
      </w:r>
      <w:r w:rsidR="00FA2397" w:rsidRPr="0090671C">
        <w:rPr>
          <w:rFonts w:ascii="Times New Roman" w:hAnsi="Times New Roman" w:cs="Times New Roman"/>
          <w:sz w:val="28"/>
          <w:szCs w:val="28"/>
        </w:rPr>
        <w:t xml:space="preserve">нансовых ресурсах государства. </w:t>
      </w:r>
      <w:r w:rsidRPr="0090671C">
        <w:rPr>
          <w:rFonts w:ascii="Times New Roman" w:hAnsi="Times New Roman" w:cs="Times New Roman"/>
          <w:sz w:val="28"/>
          <w:szCs w:val="28"/>
        </w:rPr>
        <w:t xml:space="preserve">Основной массе других покупателей ресурсы были недоступны из-за их высокой стоимости, а также потому, что государство считалось более надежным заемщиком, чем предприятия или население. После кризиса 1998 г. финансовый рынок РФ претерпел очень серьезные и количественные и качественные изменения. Среди покупателей финансовых ресурсов значительно возросла доля предприятий и организаций и снизилась доля государства. Однако, как и до кризиса, финансовый рынок России остается в </w:t>
      </w:r>
      <w:r w:rsidRPr="0090671C">
        <w:rPr>
          <w:rFonts w:ascii="Times New Roman" w:hAnsi="Times New Roman" w:cs="Times New Roman"/>
          <w:sz w:val="28"/>
          <w:szCs w:val="28"/>
        </w:rPr>
        <w:lastRenderedPageBreak/>
        <w:t xml:space="preserve">группе развивающихся (создающихся) рынков. Ресурсы иностранных </w:t>
      </w:r>
      <w:r w:rsidR="00FA2397" w:rsidRPr="0090671C">
        <w:rPr>
          <w:rFonts w:ascii="Times New Roman" w:hAnsi="Times New Roman" w:cs="Times New Roman"/>
          <w:sz w:val="28"/>
          <w:szCs w:val="28"/>
        </w:rPr>
        <w:t xml:space="preserve">финансовых рынков </w:t>
      </w:r>
      <w:r w:rsidRPr="0090671C">
        <w:rPr>
          <w:rFonts w:ascii="Times New Roman" w:hAnsi="Times New Roman" w:cs="Times New Roman"/>
          <w:sz w:val="28"/>
          <w:szCs w:val="28"/>
        </w:rPr>
        <w:t xml:space="preserve"> </w:t>
      </w:r>
      <w:proofErr w:type="gramStart"/>
      <w:r w:rsidRPr="0090671C">
        <w:rPr>
          <w:rFonts w:ascii="Times New Roman" w:hAnsi="Times New Roman" w:cs="Times New Roman"/>
          <w:sz w:val="28"/>
          <w:szCs w:val="28"/>
        </w:rPr>
        <w:t>условиях</w:t>
      </w:r>
      <w:proofErr w:type="gramEnd"/>
      <w:r w:rsidRPr="0090671C">
        <w:rPr>
          <w:rFonts w:ascii="Times New Roman" w:hAnsi="Times New Roman" w:cs="Times New Roman"/>
          <w:sz w:val="28"/>
          <w:szCs w:val="28"/>
        </w:rPr>
        <w:t xml:space="preserve"> недостатка финансовых ресурсах исключительно большое значение имеет доступ российских заемщиков к иностранным финансовым рынкам. В середине 90-х годов приток средств с мирового финансового рынка начал набирать темпы. Одному из первых рамочная кредитная линия была открыта в конце октября 1995 г. </w:t>
      </w:r>
      <w:proofErr w:type="spellStart"/>
      <w:r w:rsidRPr="0090671C">
        <w:rPr>
          <w:rFonts w:ascii="Times New Roman" w:hAnsi="Times New Roman" w:cs="Times New Roman"/>
          <w:sz w:val="28"/>
          <w:szCs w:val="28"/>
        </w:rPr>
        <w:t>АвтоВАЗбанку</w:t>
      </w:r>
      <w:proofErr w:type="spellEnd"/>
      <w:r w:rsidRPr="0090671C">
        <w:rPr>
          <w:rFonts w:ascii="Times New Roman" w:hAnsi="Times New Roman" w:cs="Times New Roman"/>
          <w:sz w:val="28"/>
          <w:szCs w:val="28"/>
        </w:rPr>
        <w:t xml:space="preserve"> под инвестиционные проекты. Первая на европейском финансовом рынке сделка по предоставлению синдицированного, не обеспеченного кредита российскому банку была заключена осенью 1995 г. Тогда консорциум западных банков из семи европейских государств предоставил </w:t>
      </w:r>
      <w:proofErr w:type="spellStart"/>
      <w:r w:rsidRPr="0090671C">
        <w:rPr>
          <w:rFonts w:ascii="Times New Roman" w:hAnsi="Times New Roman" w:cs="Times New Roman"/>
          <w:sz w:val="28"/>
          <w:szCs w:val="28"/>
        </w:rPr>
        <w:t>Мосбизнесбанк</w:t>
      </w:r>
      <w:r w:rsidR="00090C5B">
        <w:rPr>
          <w:rFonts w:ascii="Times New Roman" w:hAnsi="Times New Roman" w:cs="Times New Roman"/>
          <w:sz w:val="28"/>
          <w:szCs w:val="28"/>
        </w:rPr>
        <w:t>у</w:t>
      </w:r>
      <w:proofErr w:type="spellEnd"/>
      <w:r w:rsidR="00090C5B">
        <w:rPr>
          <w:rFonts w:ascii="Times New Roman" w:hAnsi="Times New Roman" w:cs="Times New Roman"/>
          <w:sz w:val="28"/>
          <w:szCs w:val="28"/>
        </w:rPr>
        <w:t xml:space="preserve"> кредит на «</w:t>
      </w:r>
      <w:r w:rsidRPr="0090671C">
        <w:rPr>
          <w:rFonts w:ascii="Times New Roman" w:hAnsi="Times New Roman" w:cs="Times New Roman"/>
          <w:sz w:val="28"/>
          <w:szCs w:val="28"/>
        </w:rPr>
        <w:t>общие цели</w:t>
      </w:r>
      <w:r w:rsidR="00090C5B">
        <w:rPr>
          <w:rFonts w:ascii="Times New Roman" w:hAnsi="Times New Roman" w:cs="Times New Roman"/>
          <w:sz w:val="28"/>
          <w:szCs w:val="28"/>
        </w:rPr>
        <w:t>»</w:t>
      </w:r>
      <w:r w:rsidRPr="0090671C">
        <w:rPr>
          <w:rFonts w:ascii="Times New Roman" w:hAnsi="Times New Roman" w:cs="Times New Roman"/>
          <w:sz w:val="28"/>
          <w:szCs w:val="28"/>
        </w:rPr>
        <w:t xml:space="preserve"> в размере 20 </w:t>
      </w:r>
      <w:proofErr w:type="gramStart"/>
      <w:r w:rsidRPr="0090671C">
        <w:rPr>
          <w:rFonts w:ascii="Times New Roman" w:hAnsi="Times New Roman" w:cs="Times New Roman"/>
          <w:sz w:val="28"/>
          <w:szCs w:val="28"/>
        </w:rPr>
        <w:t>млн</w:t>
      </w:r>
      <w:proofErr w:type="gramEnd"/>
      <w:r w:rsidRPr="0090671C">
        <w:rPr>
          <w:rFonts w:ascii="Times New Roman" w:hAnsi="Times New Roman" w:cs="Times New Roman"/>
          <w:sz w:val="28"/>
          <w:szCs w:val="28"/>
        </w:rPr>
        <w:t xml:space="preserve"> долл. под ставку ЛИБОР + 5,5%.</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Кредиты предоставлялись и международными кредитными институтами типа Мирового банка или Европейского банка реконструкции и развития (ЕБРР). Например, 3 ноября 1995 г. ЕБРР подписал соглашение с Международным Московским банком об открытии кредитной линии на 40 </w:t>
      </w:r>
      <w:proofErr w:type="gramStart"/>
      <w:r w:rsidRPr="0090671C">
        <w:rPr>
          <w:rFonts w:ascii="Times New Roman" w:hAnsi="Times New Roman" w:cs="Times New Roman"/>
          <w:sz w:val="28"/>
          <w:szCs w:val="28"/>
        </w:rPr>
        <w:t>млн</w:t>
      </w:r>
      <w:proofErr w:type="gramEnd"/>
      <w:r w:rsidRPr="0090671C">
        <w:rPr>
          <w:rFonts w:ascii="Times New Roman" w:hAnsi="Times New Roman" w:cs="Times New Roman"/>
          <w:sz w:val="28"/>
          <w:szCs w:val="28"/>
        </w:rPr>
        <w:t xml:space="preserve"> долл. США сроком на семь лет. Несколько позднее российские банки стали активно размещать на западных рынках свои долговые ценные бумаги. Первые еврооблигации коммерческих банков разместил на международных финансовых рынках СБС-Агро. Бумаги выпущены в начале июля 1997 г. на сумму 250 долл. Еврооблигации размещены на три года по ставке трехгодичных облигаций Федерального казначейства США + 4,25 базисных пункта (плата за риск). Следующим вышел на международные рынки Альфа-банк, он привлек в середине июля 1997 г. 175 </w:t>
      </w:r>
      <w:proofErr w:type="gramStart"/>
      <w:r w:rsidRPr="0090671C">
        <w:rPr>
          <w:rFonts w:ascii="Times New Roman" w:hAnsi="Times New Roman" w:cs="Times New Roman"/>
          <w:sz w:val="28"/>
          <w:szCs w:val="28"/>
        </w:rPr>
        <w:t>млн</w:t>
      </w:r>
      <w:proofErr w:type="gramEnd"/>
      <w:r w:rsidRPr="0090671C">
        <w:rPr>
          <w:rFonts w:ascii="Times New Roman" w:hAnsi="Times New Roman" w:cs="Times New Roman"/>
          <w:sz w:val="28"/>
          <w:szCs w:val="28"/>
        </w:rPr>
        <w:t xml:space="preserve"> долл. США на тех же условиях. ОНЭКСИМ-банк разместил свои евробонды буквально на другой день. Объем выпуска составил 200 </w:t>
      </w:r>
      <w:proofErr w:type="gramStart"/>
      <w:r w:rsidRPr="0090671C">
        <w:rPr>
          <w:rFonts w:ascii="Times New Roman" w:hAnsi="Times New Roman" w:cs="Times New Roman"/>
          <w:sz w:val="28"/>
          <w:szCs w:val="28"/>
        </w:rPr>
        <w:t>млн</w:t>
      </w:r>
      <w:proofErr w:type="gramEnd"/>
      <w:r w:rsidRPr="0090671C">
        <w:rPr>
          <w:rFonts w:ascii="Times New Roman" w:hAnsi="Times New Roman" w:cs="Times New Roman"/>
          <w:sz w:val="28"/>
          <w:szCs w:val="28"/>
        </w:rPr>
        <w:t xml:space="preserve"> долл. США, а купонный доход — текущую доходность трехлетних казнач</w:t>
      </w:r>
      <w:r w:rsidR="008B17C2">
        <w:rPr>
          <w:rFonts w:ascii="Times New Roman" w:hAnsi="Times New Roman" w:cs="Times New Roman"/>
          <w:sz w:val="28"/>
          <w:szCs w:val="28"/>
        </w:rPr>
        <w:t>ейских обязательств США + 4% гот</w:t>
      </w:r>
      <w:r w:rsidRPr="0090671C">
        <w:rPr>
          <w:rFonts w:ascii="Times New Roman" w:hAnsi="Times New Roman" w:cs="Times New Roman"/>
          <w:sz w:val="28"/>
          <w:szCs w:val="28"/>
        </w:rPr>
        <w:t xml:space="preserve">овых. После финансового кризиса 1998 г. в РФ доверие иностранных кредиторов к российским заемщикам было подорвано. Некоторые заемщики смогли восстановить это доверие только в 2001—2002 гг. Другие были </w:t>
      </w:r>
      <w:r w:rsidRPr="0090671C">
        <w:rPr>
          <w:rFonts w:ascii="Times New Roman" w:hAnsi="Times New Roman" w:cs="Times New Roman"/>
          <w:sz w:val="28"/>
          <w:szCs w:val="28"/>
        </w:rPr>
        <w:lastRenderedPageBreak/>
        <w:t xml:space="preserve">вынуждены признать себя банкротами. Укрепление финансового положения РФ </w:t>
      </w:r>
      <w:proofErr w:type="gramStart"/>
      <w:r w:rsidRPr="0090671C">
        <w:rPr>
          <w:rFonts w:ascii="Times New Roman" w:hAnsi="Times New Roman" w:cs="Times New Roman"/>
          <w:sz w:val="28"/>
          <w:szCs w:val="28"/>
        </w:rPr>
        <w:t>в начале</w:t>
      </w:r>
      <w:proofErr w:type="gramEnd"/>
      <w:r w:rsidRPr="0090671C">
        <w:rPr>
          <w:rFonts w:ascii="Times New Roman" w:hAnsi="Times New Roman" w:cs="Times New Roman"/>
          <w:sz w:val="28"/>
          <w:szCs w:val="28"/>
        </w:rPr>
        <w:t xml:space="preserve"> XXI в. привело к тому, что для решения проблемы недостатка финансовых ресурсов российские организации вновь начали активно привлекать средства на мировом финансовом рынке. Эксперты Всемирного банка подсчитали, что в 2005 г. российские компании заимствовали из-за рубежа 40 </w:t>
      </w:r>
      <w:proofErr w:type="gramStart"/>
      <w:r w:rsidRPr="0090671C">
        <w:rPr>
          <w:rFonts w:ascii="Times New Roman" w:hAnsi="Times New Roman" w:cs="Times New Roman"/>
          <w:sz w:val="28"/>
          <w:szCs w:val="28"/>
        </w:rPr>
        <w:t>млрд</w:t>
      </w:r>
      <w:proofErr w:type="gramEnd"/>
      <w:r w:rsidRPr="0090671C">
        <w:rPr>
          <w:rFonts w:ascii="Times New Roman" w:hAnsi="Times New Roman" w:cs="Times New Roman"/>
          <w:sz w:val="28"/>
          <w:szCs w:val="28"/>
        </w:rPr>
        <w:t xml:space="preserve"> долл., далеко опередив другие страны с развивающимися рынками, в том числе и Китай, занимающий второе место — 18,5 млрд долл. В 2004 г. Россия также была на первом месте (13,6 млрд долл.) но ее отрыв от находящейся на втором месте Бразилии (9,8 млрд долл.) был не столь значительным. Основную роль в приросте российских частн</w:t>
      </w:r>
      <w:r w:rsidR="00FA2397" w:rsidRPr="0090671C">
        <w:rPr>
          <w:rFonts w:ascii="Times New Roman" w:hAnsi="Times New Roman" w:cs="Times New Roman"/>
          <w:sz w:val="28"/>
          <w:szCs w:val="28"/>
        </w:rPr>
        <w:t>ых займов сыграли госкомпании. «</w:t>
      </w:r>
      <w:r w:rsidRPr="0090671C">
        <w:rPr>
          <w:rFonts w:ascii="Times New Roman" w:hAnsi="Times New Roman" w:cs="Times New Roman"/>
          <w:sz w:val="28"/>
          <w:szCs w:val="28"/>
        </w:rPr>
        <w:t>Газпром</w:t>
      </w:r>
      <w:r w:rsidR="00FA2397" w:rsidRPr="0090671C">
        <w:rPr>
          <w:rFonts w:ascii="Times New Roman" w:hAnsi="Times New Roman" w:cs="Times New Roman"/>
          <w:sz w:val="28"/>
          <w:szCs w:val="28"/>
        </w:rPr>
        <w:t>»</w:t>
      </w:r>
      <w:r w:rsidRPr="0090671C">
        <w:rPr>
          <w:rFonts w:ascii="Times New Roman" w:hAnsi="Times New Roman" w:cs="Times New Roman"/>
          <w:sz w:val="28"/>
          <w:szCs w:val="28"/>
        </w:rPr>
        <w:t xml:space="preserve"> привлек необеспеченный синдицированный кредит на более чем 1</w:t>
      </w:r>
      <w:r w:rsidR="00FA2397" w:rsidRPr="0090671C">
        <w:rPr>
          <w:rFonts w:ascii="Times New Roman" w:hAnsi="Times New Roman" w:cs="Times New Roman"/>
          <w:sz w:val="28"/>
          <w:szCs w:val="28"/>
        </w:rPr>
        <w:t xml:space="preserve">3 </w:t>
      </w:r>
      <w:proofErr w:type="gramStart"/>
      <w:r w:rsidR="00FA2397" w:rsidRPr="0090671C">
        <w:rPr>
          <w:rFonts w:ascii="Times New Roman" w:hAnsi="Times New Roman" w:cs="Times New Roman"/>
          <w:sz w:val="28"/>
          <w:szCs w:val="28"/>
        </w:rPr>
        <w:t>млрд</w:t>
      </w:r>
      <w:proofErr w:type="gramEnd"/>
      <w:r w:rsidR="00FA2397" w:rsidRPr="0090671C">
        <w:rPr>
          <w:rFonts w:ascii="Times New Roman" w:hAnsi="Times New Roman" w:cs="Times New Roman"/>
          <w:sz w:val="28"/>
          <w:szCs w:val="28"/>
        </w:rPr>
        <w:t xml:space="preserve"> долл., чтобы приобрести «</w:t>
      </w:r>
      <w:r w:rsidRPr="0090671C">
        <w:rPr>
          <w:rFonts w:ascii="Times New Roman" w:hAnsi="Times New Roman" w:cs="Times New Roman"/>
          <w:sz w:val="28"/>
          <w:szCs w:val="28"/>
        </w:rPr>
        <w:t>Сибнефть</w:t>
      </w:r>
      <w:r w:rsidR="00FA2397" w:rsidRPr="0090671C">
        <w:rPr>
          <w:rFonts w:ascii="Times New Roman" w:hAnsi="Times New Roman" w:cs="Times New Roman"/>
          <w:sz w:val="28"/>
          <w:szCs w:val="28"/>
        </w:rPr>
        <w:t>»</w:t>
      </w:r>
      <w:r w:rsidRPr="0090671C">
        <w:rPr>
          <w:rFonts w:ascii="Times New Roman" w:hAnsi="Times New Roman" w:cs="Times New Roman"/>
          <w:sz w:val="28"/>
          <w:szCs w:val="28"/>
        </w:rPr>
        <w:t xml:space="preserve">, а </w:t>
      </w:r>
      <w:r w:rsidR="00FA2397" w:rsidRPr="0090671C">
        <w:rPr>
          <w:rFonts w:ascii="Times New Roman" w:hAnsi="Times New Roman" w:cs="Times New Roman"/>
          <w:sz w:val="28"/>
          <w:szCs w:val="28"/>
        </w:rPr>
        <w:t>«</w:t>
      </w:r>
      <w:proofErr w:type="spellStart"/>
      <w:r w:rsidRPr="0090671C">
        <w:rPr>
          <w:rFonts w:ascii="Times New Roman" w:hAnsi="Times New Roman" w:cs="Times New Roman"/>
          <w:sz w:val="28"/>
          <w:szCs w:val="28"/>
        </w:rPr>
        <w:t>Роснефтегаз</w:t>
      </w:r>
      <w:proofErr w:type="spellEnd"/>
      <w:r w:rsidR="00FA2397" w:rsidRPr="0090671C">
        <w:rPr>
          <w:rFonts w:ascii="Times New Roman" w:hAnsi="Times New Roman" w:cs="Times New Roman"/>
          <w:sz w:val="28"/>
          <w:szCs w:val="28"/>
        </w:rPr>
        <w:t>»</w:t>
      </w:r>
      <w:r w:rsidRPr="0090671C">
        <w:rPr>
          <w:rFonts w:ascii="Times New Roman" w:hAnsi="Times New Roman" w:cs="Times New Roman"/>
          <w:sz w:val="28"/>
          <w:szCs w:val="28"/>
        </w:rPr>
        <w:t xml:space="preserve"> занял у западных банков 7,5 млрд долл. На покупку 10,74% ак</w:t>
      </w:r>
      <w:r w:rsidR="00055EE8" w:rsidRPr="0090671C">
        <w:rPr>
          <w:rFonts w:ascii="Times New Roman" w:hAnsi="Times New Roman" w:cs="Times New Roman"/>
          <w:sz w:val="28"/>
          <w:szCs w:val="28"/>
        </w:rPr>
        <w:t>ций «</w:t>
      </w:r>
      <w:r w:rsidRPr="0090671C">
        <w:rPr>
          <w:rFonts w:ascii="Times New Roman" w:hAnsi="Times New Roman" w:cs="Times New Roman"/>
          <w:sz w:val="28"/>
          <w:szCs w:val="28"/>
        </w:rPr>
        <w:t>Газпрома</w:t>
      </w:r>
      <w:r w:rsidR="00055EE8" w:rsidRPr="0090671C">
        <w:rPr>
          <w:rFonts w:ascii="Times New Roman" w:hAnsi="Times New Roman" w:cs="Times New Roman"/>
          <w:sz w:val="28"/>
          <w:szCs w:val="28"/>
        </w:rPr>
        <w:t>»</w:t>
      </w:r>
      <w:r w:rsidRPr="0090671C">
        <w:rPr>
          <w:rFonts w:ascii="Times New Roman" w:hAnsi="Times New Roman" w:cs="Times New Roman"/>
          <w:sz w:val="28"/>
          <w:szCs w:val="28"/>
        </w:rPr>
        <w:t>.</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Развитие финансового рынка РФ на современном этапе</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В последние годы в России много делается для развития финансового рынка и приближения его </w:t>
      </w:r>
      <w:proofErr w:type="gramStart"/>
      <w:r w:rsidRPr="0090671C">
        <w:rPr>
          <w:rFonts w:ascii="Times New Roman" w:hAnsi="Times New Roman" w:cs="Times New Roman"/>
          <w:sz w:val="28"/>
          <w:szCs w:val="28"/>
        </w:rPr>
        <w:t>по</w:t>
      </w:r>
      <w:proofErr w:type="gramEnd"/>
      <w:r w:rsidRPr="0090671C">
        <w:rPr>
          <w:rFonts w:ascii="Times New Roman" w:hAnsi="Times New Roman" w:cs="Times New Roman"/>
          <w:sz w:val="28"/>
          <w:szCs w:val="28"/>
        </w:rPr>
        <w:t xml:space="preserve"> </w:t>
      </w:r>
      <w:proofErr w:type="gramStart"/>
      <w:r w:rsidRPr="0090671C">
        <w:rPr>
          <w:rFonts w:ascii="Times New Roman" w:hAnsi="Times New Roman" w:cs="Times New Roman"/>
          <w:sz w:val="28"/>
          <w:szCs w:val="28"/>
        </w:rPr>
        <w:t>уровне</w:t>
      </w:r>
      <w:proofErr w:type="gramEnd"/>
      <w:r w:rsidRPr="0090671C">
        <w:rPr>
          <w:rFonts w:ascii="Times New Roman" w:hAnsi="Times New Roman" w:cs="Times New Roman"/>
          <w:sz w:val="28"/>
          <w:szCs w:val="28"/>
        </w:rPr>
        <w:t xml:space="preserve"> организации к развитым рынкам. В частности, это касается повышения доверия инвесторов к финансовым институтам, снижения кредитных рисков, системы ценообразования. Повышение доверия инвесторов </w:t>
      </w:r>
      <w:r w:rsidR="008B17C2">
        <w:rPr>
          <w:rFonts w:ascii="Times New Roman" w:hAnsi="Times New Roman" w:cs="Times New Roman"/>
          <w:sz w:val="28"/>
          <w:szCs w:val="28"/>
        </w:rPr>
        <w:t>в</w:t>
      </w:r>
      <w:r w:rsidRPr="0090671C">
        <w:rPr>
          <w:rFonts w:ascii="Times New Roman" w:hAnsi="Times New Roman" w:cs="Times New Roman"/>
          <w:sz w:val="28"/>
          <w:szCs w:val="28"/>
        </w:rPr>
        <w:t xml:space="preserve"> целях защиты прав вкладчиков банков РФ, укрепления доверия к банковской системе и стимулирования привлечения сбережений населения в 2003 г. был принят </w:t>
      </w:r>
      <w:r w:rsidR="00055EE8" w:rsidRPr="0090671C">
        <w:rPr>
          <w:rFonts w:ascii="Times New Roman" w:hAnsi="Times New Roman" w:cs="Times New Roman"/>
          <w:sz w:val="28"/>
          <w:szCs w:val="28"/>
        </w:rPr>
        <w:t>Закон «</w:t>
      </w:r>
      <w:r w:rsidRPr="0090671C">
        <w:rPr>
          <w:rFonts w:ascii="Times New Roman" w:hAnsi="Times New Roman" w:cs="Times New Roman"/>
          <w:sz w:val="28"/>
          <w:szCs w:val="28"/>
        </w:rPr>
        <w:t>О страховании вк</w:t>
      </w:r>
      <w:r w:rsidR="00055EE8" w:rsidRPr="0090671C">
        <w:rPr>
          <w:rFonts w:ascii="Times New Roman" w:hAnsi="Times New Roman" w:cs="Times New Roman"/>
          <w:sz w:val="28"/>
          <w:szCs w:val="28"/>
        </w:rPr>
        <w:t xml:space="preserve">ладов физических лиц </w:t>
      </w:r>
      <w:proofErr w:type="gramStart"/>
      <w:r w:rsidR="00055EE8" w:rsidRPr="0090671C">
        <w:rPr>
          <w:rFonts w:ascii="Times New Roman" w:hAnsi="Times New Roman" w:cs="Times New Roman"/>
          <w:sz w:val="28"/>
          <w:szCs w:val="28"/>
        </w:rPr>
        <w:t>в</w:t>
      </w:r>
      <w:proofErr w:type="gramEnd"/>
      <w:r w:rsidR="00055EE8" w:rsidRPr="0090671C">
        <w:rPr>
          <w:rFonts w:ascii="Times New Roman" w:hAnsi="Times New Roman" w:cs="Times New Roman"/>
          <w:sz w:val="28"/>
          <w:szCs w:val="28"/>
        </w:rPr>
        <w:t xml:space="preserve"> </w:t>
      </w:r>
      <w:proofErr w:type="gramStart"/>
      <w:r w:rsidR="00055EE8" w:rsidRPr="0090671C">
        <w:rPr>
          <w:rFonts w:ascii="Times New Roman" w:hAnsi="Times New Roman" w:cs="Times New Roman"/>
          <w:sz w:val="28"/>
          <w:szCs w:val="28"/>
        </w:rPr>
        <w:t>банка</w:t>
      </w:r>
      <w:proofErr w:type="gramEnd"/>
      <w:r w:rsidR="00055EE8" w:rsidRPr="0090671C">
        <w:rPr>
          <w:rFonts w:ascii="Times New Roman" w:hAnsi="Times New Roman" w:cs="Times New Roman"/>
          <w:sz w:val="28"/>
          <w:szCs w:val="28"/>
        </w:rPr>
        <w:t xml:space="preserve"> РФ»</w:t>
      </w:r>
      <w:r w:rsidRPr="0090671C">
        <w:rPr>
          <w:rFonts w:ascii="Times New Roman" w:hAnsi="Times New Roman" w:cs="Times New Roman"/>
          <w:sz w:val="28"/>
          <w:szCs w:val="28"/>
        </w:rPr>
        <w:t xml:space="preserve"> ('№ 177-ФЗ) в целях:</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 xml:space="preserve">• </w:t>
      </w:r>
      <w:r w:rsidR="008B17C2">
        <w:rPr>
          <w:rFonts w:ascii="Times New Roman" w:hAnsi="Times New Roman" w:cs="Times New Roman"/>
          <w:sz w:val="28"/>
          <w:szCs w:val="28"/>
        </w:rPr>
        <w:t xml:space="preserve">  </w:t>
      </w:r>
      <w:r w:rsidRPr="0090671C">
        <w:rPr>
          <w:rFonts w:ascii="Times New Roman" w:hAnsi="Times New Roman" w:cs="Times New Roman"/>
          <w:sz w:val="28"/>
          <w:szCs w:val="28"/>
        </w:rPr>
        <w:t>защиты прав вкладчиков банков РФ;</w:t>
      </w:r>
    </w:p>
    <w:p w:rsidR="00C32DD0" w:rsidRPr="0090671C" w:rsidRDefault="00C32DD0" w:rsidP="0090671C">
      <w:pPr>
        <w:spacing w:after="0" w:line="360" w:lineRule="auto"/>
        <w:ind w:firstLine="709"/>
        <w:rPr>
          <w:rFonts w:ascii="Times New Roman" w:hAnsi="Times New Roman" w:cs="Times New Roman"/>
          <w:sz w:val="28"/>
          <w:szCs w:val="28"/>
        </w:rPr>
      </w:pPr>
      <w:r w:rsidRPr="0090671C">
        <w:rPr>
          <w:rFonts w:ascii="Times New Roman" w:hAnsi="Times New Roman" w:cs="Times New Roman"/>
          <w:sz w:val="28"/>
          <w:szCs w:val="28"/>
        </w:rPr>
        <w:t xml:space="preserve">• </w:t>
      </w:r>
      <w:r w:rsidR="008B17C2">
        <w:rPr>
          <w:rFonts w:ascii="Times New Roman" w:hAnsi="Times New Roman" w:cs="Times New Roman"/>
          <w:sz w:val="28"/>
          <w:szCs w:val="28"/>
        </w:rPr>
        <w:t xml:space="preserve">  </w:t>
      </w:r>
      <w:r w:rsidRPr="0090671C">
        <w:rPr>
          <w:rFonts w:ascii="Times New Roman" w:hAnsi="Times New Roman" w:cs="Times New Roman"/>
          <w:sz w:val="28"/>
          <w:szCs w:val="28"/>
        </w:rPr>
        <w:t>укрепления доверия к банковской системе;</w:t>
      </w:r>
    </w:p>
    <w:p w:rsidR="00C32DD0" w:rsidRPr="0090671C" w:rsidRDefault="008B17C2" w:rsidP="009067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32DD0" w:rsidRPr="0090671C">
        <w:rPr>
          <w:rFonts w:ascii="Times New Roman" w:hAnsi="Times New Roman" w:cs="Times New Roman"/>
          <w:sz w:val="28"/>
          <w:szCs w:val="28"/>
        </w:rPr>
        <w:t xml:space="preserve">стимулирования привлечения сбережений населения. Участие в системе страхования вкладов обязательно для всех банков. Банк считается участником системы со дня его постановки на учет до дня снятия с учета. Страховым случаем признается одно из следующих обстоятельств: отзыв у банка лицензии ЦБ на осуществление банковских операций или введение ЦБ </w:t>
      </w:r>
      <w:r w:rsidR="00C32DD0" w:rsidRPr="0090671C">
        <w:rPr>
          <w:rFonts w:ascii="Times New Roman" w:hAnsi="Times New Roman" w:cs="Times New Roman"/>
          <w:sz w:val="28"/>
          <w:szCs w:val="28"/>
        </w:rPr>
        <w:lastRenderedPageBreak/>
        <w:t xml:space="preserve">моратория на удовлетворение требований кредиторов банка. Возмещение по вкладам выплачивается вкладчику в размере 100% суммы вкладов в банке, в отношении которого наступил страховой случай, но не более 100 000 руб. Если вкладчик имеет несколько вкладов в одном банке в сумме свыше 100 000 руб., возмещение выплачивается по каждому пропорционально размеру. Если страховой случай наступил в отношении нескольких банков, размер страхового возмещения исчисляется в отношении каждого банка отдельно. Размер возмещения рассчитывается исходя из размера остатка денежных средств по вкладу в банке на конец дня наступления страхового случая. </w:t>
      </w:r>
    </w:p>
    <w:p w:rsidR="00C32DD0" w:rsidRPr="0090671C" w:rsidRDefault="00055EE8"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Кредитные истории д</w:t>
      </w:r>
      <w:r w:rsidR="00C32DD0" w:rsidRPr="0090671C">
        <w:rPr>
          <w:rFonts w:ascii="Times New Roman" w:hAnsi="Times New Roman" w:cs="Times New Roman"/>
          <w:sz w:val="28"/>
          <w:szCs w:val="28"/>
        </w:rPr>
        <w:t>ля минимизации рисков банков и других кредиторов при предоставлении ими кредитов и займов и соответственно снижения стоимости кредита для добросовестных заемщиков в РФ в 2005</w:t>
      </w:r>
      <w:r w:rsidR="00FA2397" w:rsidRPr="0090671C">
        <w:rPr>
          <w:rFonts w:ascii="Times New Roman" w:hAnsi="Times New Roman" w:cs="Times New Roman"/>
          <w:sz w:val="28"/>
          <w:szCs w:val="28"/>
        </w:rPr>
        <w:t xml:space="preserve"> г. начала создаваться система «</w:t>
      </w:r>
      <w:r w:rsidR="00C32DD0" w:rsidRPr="0090671C">
        <w:rPr>
          <w:rFonts w:ascii="Times New Roman" w:hAnsi="Times New Roman" w:cs="Times New Roman"/>
          <w:sz w:val="28"/>
          <w:szCs w:val="28"/>
        </w:rPr>
        <w:t>Бюро кредитных историй</w:t>
      </w:r>
      <w:r w:rsidR="00FA2397" w:rsidRPr="0090671C">
        <w:rPr>
          <w:rFonts w:ascii="Times New Roman" w:hAnsi="Times New Roman" w:cs="Times New Roman"/>
          <w:sz w:val="28"/>
          <w:szCs w:val="28"/>
        </w:rPr>
        <w:t>»</w:t>
      </w:r>
      <w:r w:rsidR="00C32DD0" w:rsidRPr="0090671C">
        <w:rPr>
          <w:rFonts w:ascii="Times New Roman" w:hAnsi="Times New Roman" w:cs="Times New Roman"/>
          <w:sz w:val="28"/>
          <w:szCs w:val="28"/>
        </w:rPr>
        <w:t xml:space="preserve">. </w:t>
      </w:r>
      <w:proofErr w:type="gramStart"/>
      <w:r w:rsidR="00C32DD0" w:rsidRPr="0090671C">
        <w:rPr>
          <w:rFonts w:ascii="Times New Roman" w:hAnsi="Times New Roman" w:cs="Times New Roman"/>
          <w:sz w:val="28"/>
          <w:szCs w:val="28"/>
        </w:rPr>
        <w:t xml:space="preserve">Закон </w:t>
      </w:r>
      <w:r w:rsidR="00FA2397" w:rsidRPr="0090671C">
        <w:rPr>
          <w:rFonts w:ascii="Times New Roman" w:hAnsi="Times New Roman" w:cs="Times New Roman"/>
          <w:sz w:val="28"/>
          <w:szCs w:val="28"/>
        </w:rPr>
        <w:t>«</w:t>
      </w:r>
      <w:r w:rsidR="00C32DD0" w:rsidRPr="0090671C">
        <w:rPr>
          <w:rFonts w:ascii="Times New Roman" w:hAnsi="Times New Roman" w:cs="Times New Roman"/>
          <w:sz w:val="28"/>
          <w:szCs w:val="28"/>
        </w:rPr>
        <w:t>О кредитных историях</w:t>
      </w:r>
      <w:r w:rsidR="00FA2397" w:rsidRPr="0090671C">
        <w:rPr>
          <w:rFonts w:ascii="Times New Roman" w:hAnsi="Times New Roman" w:cs="Times New Roman"/>
          <w:sz w:val="28"/>
          <w:szCs w:val="28"/>
        </w:rPr>
        <w:t>»</w:t>
      </w:r>
      <w:r w:rsidR="00C32DD0" w:rsidRPr="0090671C">
        <w:rPr>
          <w:rFonts w:ascii="Times New Roman" w:hAnsi="Times New Roman" w:cs="Times New Roman"/>
          <w:sz w:val="28"/>
          <w:szCs w:val="28"/>
        </w:rPr>
        <w:t xml:space="preserve"> от 30 декабря 2004 г. № 218-ФЗ определил понятие и состав кредитной истории, основания, порядок формирования, хранения и использования кредитных историй; регламентировал деятельность бюро кредитных историй; установил особенности создания, ликвидации и реорганизации бюро кредитных историй, а также принципы их взаимодействия с источниками формирования кредитной истории, заемщиками, органами государственной власти, органами местного самоуправления и Банком России.</w:t>
      </w:r>
      <w:proofErr w:type="gramEnd"/>
      <w:r w:rsidR="00C32DD0" w:rsidRPr="0090671C">
        <w:rPr>
          <w:rFonts w:ascii="Times New Roman" w:hAnsi="Times New Roman" w:cs="Times New Roman"/>
          <w:sz w:val="28"/>
          <w:szCs w:val="28"/>
        </w:rPr>
        <w:t xml:space="preserve"> Закон непосредственно касается отношений, которые возникают между заемщиками и организациями, заключающими с физическими лицами, в том числе с индивидуальными предпринимателями, и (или) юридическими лицами договоры займа (кредита). При предоставлении займа информация передается в бюро кредитной истории только с согласия заемщика. Бюро при рассмотрении вопроса о предоставлении займа может обеспечить кредиторов информацией, характеризующей добросовестность заемщика. В частности, в основной части кредитной истории физического лица содержатся следующие сведения (если таковые имеются):</w:t>
      </w:r>
    </w:p>
    <w:p w:rsidR="00C32DD0" w:rsidRPr="0090671C" w:rsidRDefault="00C32DD0" w:rsidP="008B17C2">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lastRenderedPageBreak/>
        <w:t>1) в отношении субъекта кредитной истории: указание места регистрации и фактического места жительства; сведения о государственной регистрации физического лица в качестве индивидуального предпринимателя;</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2) в отношении обязательства заемщика (для каждой записи кредитной истории): ук</w:t>
      </w:r>
      <w:r w:rsidR="00FA2397" w:rsidRPr="0090671C">
        <w:rPr>
          <w:rFonts w:ascii="Times New Roman" w:hAnsi="Times New Roman" w:cs="Times New Roman"/>
          <w:sz w:val="28"/>
          <w:szCs w:val="28"/>
        </w:rPr>
        <w:t>азание суммы обязательства заемщ</w:t>
      </w:r>
      <w:r w:rsidRPr="0090671C">
        <w:rPr>
          <w:rFonts w:ascii="Times New Roman" w:hAnsi="Times New Roman" w:cs="Times New Roman"/>
          <w:sz w:val="28"/>
          <w:szCs w:val="28"/>
        </w:rPr>
        <w:t xml:space="preserve">ика на дату заключения договора займа (кредита); указание срока исполнения обязательства заемщика в полном размере в соответствии с договором займа (кредита); указание срока уплаты процентов в соответствии с договором займа (кредита); </w:t>
      </w:r>
      <w:proofErr w:type="gramStart"/>
      <w:r w:rsidRPr="0090671C">
        <w:rPr>
          <w:rFonts w:ascii="Times New Roman" w:hAnsi="Times New Roman" w:cs="Times New Roman"/>
          <w:sz w:val="28"/>
          <w:szCs w:val="28"/>
        </w:rPr>
        <w:t>о внесении изменений и (или) дополнений к договору займа (кредита), в том числе касающихся сроков исполнения обязательств; о дате и сумме фактического исполнения обязательств заемщика в полном и (или) неполном размерах; о погашении займа (кредита) за счет обеспечения в случае неисполнения заемщиком своих обязательств по договору;</w:t>
      </w:r>
      <w:proofErr w:type="gramEnd"/>
      <w:r w:rsidRPr="0090671C">
        <w:rPr>
          <w:rFonts w:ascii="Times New Roman" w:hAnsi="Times New Roman" w:cs="Times New Roman"/>
          <w:sz w:val="28"/>
          <w:szCs w:val="28"/>
        </w:rPr>
        <w:t xml:space="preserve"> о фактах рассмотрения судом, арбитражным и (или) третейским судом споров по договору займа (кредита) и содержании резолютивных частей судебных актов, вступивших в законную силу, за исключением информации, входящей в состав дополнительной (закрытой) части кредитной истории; иная информация, о</w:t>
      </w:r>
      <w:r w:rsidR="00FA2397" w:rsidRPr="0090671C">
        <w:rPr>
          <w:rFonts w:ascii="Times New Roman" w:hAnsi="Times New Roman" w:cs="Times New Roman"/>
          <w:sz w:val="28"/>
          <w:szCs w:val="28"/>
        </w:rPr>
        <w:t>фициально полученная из государ</w:t>
      </w:r>
      <w:r w:rsidRPr="0090671C">
        <w:rPr>
          <w:rFonts w:ascii="Times New Roman" w:hAnsi="Times New Roman" w:cs="Times New Roman"/>
          <w:sz w:val="28"/>
          <w:szCs w:val="28"/>
        </w:rPr>
        <w:t>ственных органов.</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В основной части кредитной истории юридического лица содержатся следующие сведения (если таковые имеются):</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1) в отношении субъекта кредитной истории — о процедурах банкротства юридического лица, если арбитражным судом принято к производству заявление о признании юридического лица несостоятельным (банкротом);</w:t>
      </w:r>
    </w:p>
    <w:p w:rsidR="00C32DD0"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2) в отношении обязательства заемщика (для каждой записи кредитной истории): указание суммы обязательства заемщика на дату заключения договора займа (кредита); указание срока исполнения обязательства заемщика в полном размере в соответствии с договором займа (кредита); указание срока уплаты процентов в соответствии с договором займа </w:t>
      </w:r>
      <w:r w:rsidRPr="0090671C">
        <w:rPr>
          <w:rFonts w:ascii="Times New Roman" w:hAnsi="Times New Roman" w:cs="Times New Roman"/>
          <w:sz w:val="28"/>
          <w:szCs w:val="28"/>
        </w:rPr>
        <w:lastRenderedPageBreak/>
        <w:t xml:space="preserve">(кредита); </w:t>
      </w:r>
      <w:proofErr w:type="gramStart"/>
      <w:r w:rsidRPr="0090671C">
        <w:rPr>
          <w:rFonts w:ascii="Times New Roman" w:hAnsi="Times New Roman" w:cs="Times New Roman"/>
          <w:sz w:val="28"/>
          <w:szCs w:val="28"/>
        </w:rPr>
        <w:t>о внесении изменений и (или) дополнений к договору займа (кредита), в том числе касающихся сроков исполнения обязательств; о дате и сумме фактического исполнения обязательств заемщика в полном и (или) неполном размерах; о погашении займа (кредита) за счет обеспечения в случае неисполнения заемщиком своих обязательств по договору;</w:t>
      </w:r>
      <w:proofErr w:type="gramEnd"/>
      <w:r w:rsidRPr="0090671C">
        <w:rPr>
          <w:rFonts w:ascii="Times New Roman" w:hAnsi="Times New Roman" w:cs="Times New Roman"/>
          <w:sz w:val="28"/>
          <w:szCs w:val="28"/>
        </w:rPr>
        <w:t xml:space="preserve"> о фактах рассмотрения судом, арбитражным и (или) третейским судом споров по договору займа (кредита) и содержании резолютивных частей судебных актов, вступивших в законную силу, за исключением информации, указанной в дополнительной (закрытой) части кредитной истории; иная информация, официально полученная из государственных органов.</w:t>
      </w:r>
    </w:p>
    <w:p w:rsidR="00C32DD0" w:rsidRPr="0090671C" w:rsidRDefault="00C32DD0" w:rsidP="008B17C2">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По состоянию на середину мая 2006 г. ФСФП зарегистрировало 17 бюро кредитных историй. Даже Сберегательный банк России, на долю которого приходится 54,6% потребительских кредитов, несмотря на наличие собственного кредитного бюро, поделился своими данными с одним из крупнейших бюро — Национальном бюро кредитных историй, работающим под эгидой Ассоциации российских банков, </w:t>
      </w:r>
      <w:proofErr w:type="gramStart"/>
      <w:r w:rsidRPr="0090671C">
        <w:rPr>
          <w:rFonts w:ascii="Times New Roman" w:hAnsi="Times New Roman" w:cs="Times New Roman"/>
          <w:sz w:val="28"/>
          <w:szCs w:val="28"/>
        </w:rPr>
        <w:t>у</w:t>
      </w:r>
      <w:proofErr w:type="gramEnd"/>
      <w:r w:rsidRPr="0090671C">
        <w:rPr>
          <w:rFonts w:ascii="Times New Roman" w:hAnsi="Times New Roman" w:cs="Times New Roman"/>
          <w:sz w:val="28"/>
          <w:szCs w:val="28"/>
        </w:rPr>
        <w:t xml:space="preserve"> которого подписаны договоры с 51S банками. Начал функционировать Государственный центральный каталог кредитных историй, который подчинен ЦБ РФ. Там хранятся только титульные части: фамилия и имя должника, его паспортные данные, а также сведения о том, в каком кредитом бюро хранится полное досье.</w:t>
      </w:r>
    </w:p>
    <w:p w:rsidR="009C5349" w:rsidRPr="0090671C" w:rsidRDefault="00C32DD0" w:rsidP="0090671C">
      <w:pPr>
        <w:spacing w:after="0" w:line="360" w:lineRule="auto"/>
        <w:ind w:firstLine="709"/>
        <w:jc w:val="both"/>
        <w:rPr>
          <w:rFonts w:ascii="Times New Roman" w:hAnsi="Times New Roman" w:cs="Times New Roman"/>
          <w:sz w:val="28"/>
          <w:szCs w:val="28"/>
        </w:rPr>
      </w:pPr>
      <w:r w:rsidRPr="0090671C">
        <w:rPr>
          <w:rFonts w:ascii="Times New Roman" w:hAnsi="Times New Roman" w:cs="Times New Roman"/>
          <w:sz w:val="28"/>
          <w:szCs w:val="28"/>
        </w:rPr>
        <w:t xml:space="preserve">Индекс </w:t>
      </w:r>
      <w:proofErr w:type="spellStart"/>
      <w:r w:rsidRPr="0090671C">
        <w:rPr>
          <w:rFonts w:ascii="Times New Roman" w:hAnsi="Times New Roman" w:cs="Times New Roman"/>
          <w:sz w:val="28"/>
          <w:szCs w:val="28"/>
        </w:rPr>
        <w:t>MosPrime</w:t>
      </w:r>
      <w:proofErr w:type="spellEnd"/>
      <w:proofErr w:type="gramStart"/>
      <w:r w:rsidRPr="0090671C">
        <w:rPr>
          <w:rFonts w:ascii="Times New Roman" w:hAnsi="Times New Roman" w:cs="Times New Roman"/>
          <w:sz w:val="28"/>
          <w:szCs w:val="28"/>
        </w:rPr>
        <w:t xml:space="preserve"> В</w:t>
      </w:r>
      <w:proofErr w:type="gramEnd"/>
      <w:r w:rsidRPr="0090671C">
        <w:rPr>
          <w:rFonts w:ascii="Times New Roman" w:hAnsi="Times New Roman" w:cs="Times New Roman"/>
          <w:sz w:val="28"/>
          <w:szCs w:val="28"/>
        </w:rPr>
        <w:t xml:space="preserve"> 2005 г. Национальная валютная ассоциация (НВА) начала рассчитывать трехмесячную ставку </w:t>
      </w:r>
      <w:proofErr w:type="spellStart"/>
      <w:r w:rsidRPr="0090671C">
        <w:rPr>
          <w:rFonts w:ascii="Times New Roman" w:hAnsi="Times New Roman" w:cs="Times New Roman"/>
          <w:sz w:val="28"/>
          <w:szCs w:val="28"/>
        </w:rPr>
        <w:t>MosPrime</w:t>
      </w:r>
      <w:proofErr w:type="spellEnd"/>
      <w:r w:rsidRPr="0090671C">
        <w:rPr>
          <w:rFonts w:ascii="Times New Roman" w:hAnsi="Times New Roman" w:cs="Times New Roman"/>
          <w:sz w:val="28"/>
          <w:szCs w:val="28"/>
        </w:rPr>
        <w:t xml:space="preserve">, которая выводится на основе банковских ставок по депозитам нескольких крупнейших российских банков, определяемых НВА. Появление первого приближенного к реальности индикатора стоимости денег в РФ было связано с пожеланием ЕБРР выпустить в России облигационный заем в рублях с плавающей процентной ставкой, зависящей от стоимости денег в экономике. Индекс </w:t>
      </w:r>
      <w:proofErr w:type="spellStart"/>
      <w:r w:rsidRPr="0090671C">
        <w:rPr>
          <w:rFonts w:ascii="Times New Roman" w:hAnsi="Times New Roman" w:cs="Times New Roman"/>
          <w:sz w:val="28"/>
          <w:szCs w:val="28"/>
        </w:rPr>
        <w:t>MosPrime</w:t>
      </w:r>
      <w:proofErr w:type="spellEnd"/>
      <w:r w:rsidRPr="0090671C">
        <w:rPr>
          <w:rFonts w:ascii="Times New Roman" w:hAnsi="Times New Roman" w:cs="Times New Roman"/>
          <w:sz w:val="28"/>
          <w:szCs w:val="28"/>
        </w:rPr>
        <w:t xml:space="preserve"> —не единственный существующий в РФ индекс такого рода. Уже более десяти лет в Москве рассчитываются такие аналоги ставки </w:t>
      </w:r>
      <w:proofErr w:type="spellStart"/>
      <w:r w:rsidRPr="0090671C">
        <w:rPr>
          <w:rFonts w:ascii="Times New Roman" w:hAnsi="Times New Roman" w:cs="Times New Roman"/>
          <w:sz w:val="28"/>
          <w:szCs w:val="28"/>
        </w:rPr>
        <w:t>Libor</w:t>
      </w:r>
      <w:proofErr w:type="spellEnd"/>
      <w:r w:rsidRPr="0090671C">
        <w:rPr>
          <w:rFonts w:ascii="Times New Roman" w:hAnsi="Times New Roman" w:cs="Times New Roman"/>
          <w:sz w:val="28"/>
          <w:szCs w:val="28"/>
        </w:rPr>
        <w:t xml:space="preserve">, определяемой на основе рынка межбанковских кредитов в Лондоне, как </w:t>
      </w:r>
      <w:proofErr w:type="spellStart"/>
      <w:r w:rsidRPr="0090671C">
        <w:rPr>
          <w:rFonts w:ascii="Times New Roman" w:hAnsi="Times New Roman" w:cs="Times New Roman"/>
          <w:sz w:val="28"/>
          <w:szCs w:val="28"/>
        </w:rPr>
        <w:lastRenderedPageBreak/>
        <w:t>Mibor</w:t>
      </w:r>
      <w:proofErr w:type="spellEnd"/>
      <w:r w:rsidRPr="0090671C">
        <w:rPr>
          <w:rFonts w:ascii="Times New Roman" w:hAnsi="Times New Roman" w:cs="Times New Roman"/>
          <w:sz w:val="28"/>
          <w:szCs w:val="28"/>
        </w:rPr>
        <w:t xml:space="preserve">, </w:t>
      </w:r>
      <w:proofErr w:type="spellStart"/>
      <w:r w:rsidRPr="0090671C">
        <w:rPr>
          <w:rFonts w:ascii="Times New Roman" w:hAnsi="Times New Roman" w:cs="Times New Roman"/>
          <w:sz w:val="28"/>
          <w:szCs w:val="28"/>
        </w:rPr>
        <w:t>Mibid</w:t>
      </w:r>
      <w:proofErr w:type="spellEnd"/>
      <w:r w:rsidRPr="0090671C">
        <w:rPr>
          <w:rFonts w:ascii="Times New Roman" w:hAnsi="Times New Roman" w:cs="Times New Roman"/>
          <w:sz w:val="28"/>
          <w:szCs w:val="28"/>
        </w:rPr>
        <w:t xml:space="preserve">, </w:t>
      </w:r>
      <w:proofErr w:type="spellStart"/>
      <w:r w:rsidRPr="0090671C">
        <w:rPr>
          <w:rFonts w:ascii="Times New Roman" w:hAnsi="Times New Roman" w:cs="Times New Roman"/>
          <w:sz w:val="28"/>
          <w:szCs w:val="28"/>
        </w:rPr>
        <w:t>Miacr</w:t>
      </w:r>
      <w:proofErr w:type="spellEnd"/>
      <w:r w:rsidRPr="0090671C">
        <w:rPr>
          <w:rFonts w:ascii="Times New Roman" w:hAnsi="Times New Roman" w:cs="Times New Roman"/>
          <w:sz w:val="28"/>
          <w:szCs w:val="28"/>
        </w:rPr>
        <w:t xml:space="preserve">. Однако эти показатели определяют стоимость денег только для банков, а не для обычных </w:t>
      </w:r>
      <w:r w:rsidR="00090C5B" w:rsidRPr="0090671C">
        <w:rPr>
          <w:rFonts w:ascii="Times New Roman" w:hAnsi="Times New Roman" w:cs="Times New Roman"/>
          <w:sz w:val="28"/>
          <w:szCs w:val="28"/>
        </w:rPr>
        <w:t>заемщиков</w:t>
      </w:r>
      <w:r w:rsidRPr="0090671C">
        <w:rPr>
          <w:rFonts w:ascii="Times New Roman" w:hAnsi="Times New Roman" w:cs="Times New Roman"/>
          <w:sz w:val="28"/>
          <w:szCs w:val="28"/>
        </w:rPr>
        <w:t xml:space="preserve">. Новая ставка решает эту проблему, а поэтому может быть использована при выдаче среднесрочных и долгосрочных кредитов небанковскому сектору. Появление нового индекса упрощает работу кредиторов и делает расчетную процентную ставку более объективной. В настоящее время </w:t>
      </w:r>
      <w:proofErr w:type="spellStart"/>
      <w:r w:rsidRPr="0090671C">
        <w:rPr>
          <w:rFonts w:ascii="Times New Roman" w:hAnsi="Times New Roman" w:cs="Times New Roman"/>
          <w:sz w:val="28"/>
          <w:szCs w:val="28"/>
        </w:rPr>
        <w:t>MosPrime</w:t>
      </w:r>
      <w:proofErr w:type="spellEnd"/>
      <w:r w:rsidRPr="0090671C">
        <w:rPr>
          <w:rFonts w:ascii="Times New Roman" w:hAnsi="Times New Roman" w:cs="Times New Roman"/>
          <w:sz w:val="28"/>
          <w:szCs w:val="28"/>
        </w:rPr>
        <w:t xml:space="preserve"> уже используется на фондовом рынке. Московская межбанковская валютная биржа запустила фьючерсы на краткосрочные процентные ставки на ее основе. По мнению инвесторов, новый продукт поможет снизить риски инвесторов при вложении в акции отечественных компаний, более эффективно управлять своими риск</w:t>
      </w:r>
      <w:r w:rsidR="00FA2397" w:rsidRPr="0090671C">
        <w:rPr>
          <w:rFonts w:ascii="Times New Roman" w:hAnsi="Times New Roman" w:cs="Times New Roman"/>
          <w:sz w:val="28"/>
          <w:szCs w:val="28"/>
        </w:rPr>
        <w:t>ами и стоимостью привл</w:t>
      </w:r>
      <w:r w:rsidRPr="0090671C">
        <w:rPr>
          <w:rFonts w:ascii="Times New Roman" w:hAnsi="Times New Roman" w:cs="Times New Roman"/>
          <w:sz w:val="28"/>
          <w:szCs w:val="28"/>
        </w:rPr>
        <w:t>екаемых ресурсов.</w:t>
      </w:r>
    </w:p>
    <w:p w:rsidR="00325359" w:rsidRPr="0090671C" w:rsidRDefault="00325359" w:rsidP="0090671C">
      <w:pPr>
        <w:spacing w:after="0" w:line="360" w:lineRule="auto"/>
        <w:ind w:firstLine="709"/>
        <w:jc w:val="both"/>
        <w:rPr>
          <w:rFonts w:ascii="Times New Roman" w:hAnsi="Times New Roman" w:cs="Times New Roman"/>
          <w:sz w:val="28"/>
          <w:szCs w:val="28"/>
        </w:rPr>
      </w:pPr>
    </w:p>
    <w:p w:rsidR="00325359" w:rsidRPr="00090C5B" w:rsidRDefault="00325359" w:rsidP="0090671C">
      <w:pPr>
        <w:spacing w:after="0" w:line="360" w:lineRule="auto"/>
        <w:ind w:firstLine="709"/>
        <w:jc w:val="center"/>
        <w:rPr>
          <w:rFonts w:ascii="Times New Roman" w:hAnsi="Times New Roman" w:cs="Times New Roman"/>
          <w:b/>
          <w:sz w:val="28"/>
          <w:szCs w:val="28"/>
        </w:rPr>
      </w:pPr>
      <w:r w:rsidRPr="00090C5B">
        <w:rPr>
          <w:rFonts w:ascii="Times New Roman" w:hAnsi="Times New Roman" w:cs="Times New Roman"/>
          <w:b/>
          <w:sz w:val="28"/>
          <w:szCs w:val="28"/>
        </w:rPr>
        <w:t xml:space="preserve">3.2. </w:t>
      </w:r>
      <w:r w:rsidR="004276A0">
        <w:rPr>
          <w:rFonts w:ascii="Times New Roman" w:hAnsi="Times New Roman" w:cs="Times New Roman"/>
          <w:b/>
          <w:sz w:val="28"/>
          <w:szCs w:val="28"/>
        </w:rPr>
        <w:t>С</w:t>
      </w:r>
      <w:r w:rsidRPr="00090C5B">
        <w:rPr>
          <w:rFonts w:ascii="Times New Roman" w:hAnsi="Times New Roman" w:cs="Times New Roman"/>
          <w:b/>
          <w:sz w:val="28"/>
          <w:szCs w:val="28"/>
        </w:rPr>
        <w:t>оставы и формы организации</w:t>
      </w:r>
    </w:p>
    <w:p w:rsidR="00325359" w:rsidRPr="0090671C" w:rsidRDefault="00325359" w:rsidP="0090671C">
      <w:pPr>
        <w:spacing w:after="0" w:line="360" w:lineRule="auto"/>
        <w:ind w:firstLine="709"/>
        <w:jc w:val="both"/>
        <w:rPr>
          <w:rFonts w:ascii="Times New Roman" w:hAnsi="Times New Roman" w:cs="Times New Roman"/>
          <w:sz w:val="28"/>
          <w:szCs w:val="28"/>
        </w:rPr>
      </w:pPr>
    </w:p>
    <w:p w:rsidR="00325359" w:rsidRPr="0090671C" w:rsidRDefault="00325359" w:rsidP="0090671C">
      <w:pPr>
        <w:pStyle w:val="a4"/>
        <w:spacing w:before="0" w:beforeAutospacing="0" w:after="0" w:afterAutospacing="0" w:line="360" w:lineRule="auto"/>
        <w:ind w:firstLine="709"/>
        <w:jc w:val="both"/>
        <w:rPr>
          <w:color w:val="000000"/>
          <w:sz w:val="28"/>
          <w:szCs w:val="28"/>
        </w:rPr>
      </w:pPr>
      <w:r w:rsidRPr="0090671C">
        <w:rPr>
          <w:color w:val="000000"/>
          <w:sz w:val="28"/>
          <w:szCs w:val="28"/>
        </w:rPr>
        <w:t>Участники, осуществляющие вспомогательные функции на финансовом рынке, представлены многочисленными субъектами его инфраструктуры. Инфраструктура финансового рынка представляет собой комплекс учреждений и предприятий, обслуживающих непосредственных его участников с целью повышения эффективности осуществляемых ими операций. В составе этих субъектов инфраструктуры финансового рынка выделяются следующие основные учреждения:</w:t>
      </w:r>
    </w:p>
    <w:p w:rsidR="00325359" w:rsidRPr="0090671C" w:rsidRDefault="00325359" w:rsidP="0090671C">
      <w:pPr>
        <w:pStyle w:val="a4"/>
        <w:spacing w:before="0" w:beforeAutospacing="0" w:after="0" w:afterAutospacing="0" w:line="360" w:lineRule="auto"/>
        <w:ind w:firstLine="709"/>
        <w:jc w:val="both"/>
        <w:rPr>
          <w:color w:val="000000"/>
          <w:sz w:val="28"/>
          <w:szCs w:val="28"/>
        </w:rPr>
      </w:pPr>
      <w:r w:rsidRPr="0090671C">
        <w:rPr>
          <w:color w:val="000000"/>
          <w:sz w:val="28"/>
          <w:szCs w:val="28"/>
        </w:rPr>
        <w:t>1. Фондовая биржа. Она является участником рынка ценных бумаг, организующим их покупку-продажу и способствующим заключению сделок основными участниками этого рынка.</w:t>
      </w:r>
    </w:p>
    <w:p w:rsidR="00325359" w:rsidRPr="0090671C" w:rsidRDefault="00325359" w:rsidP="0090671C">
      <w:pPr>
        <w:pStyle w:val="a4"/>
        <w:spacing w:before="0" w:beforeAutospacing="0" w:after="0" w:afterAutospacing="0" w:line="360" w:lineRule="auto"/>
        <w:ind w:firstLine="709"/>
        <w:jc w:val="both"/>
        <w:rPr>
          <w:color w:val="000000"/>
          <w:sz w:val="28"/>
          <w:szCs w:val="28"/>
        </w:rPr>
      </w:pPr>
      <w:r w:rsidRPr="0090671C">
        <w:rPr>
          <w:color w:val="000000"/>
          <w:sz w:val="28"/>
          <w:szCs w:val="28"/>
        </w:rPr>
        <w:t>2. Валютная биржа. Она выполняет те же функции, что и фондовая биржа, действуя соответственно на валютном рынке и являясь его участником.</w:t>
      </w:r>
    </w:p>
    <w:p w:rsidR="00325359" w:rsidRPr="0090671C" w:rsidRDefault="00325359" w:rsidP="0090671C">
      <w:pPr>
        <w:pStyle w:val="a4"/>
        <w:spacing w:before="0" w:beforeAutospacing="0" w:after="0" w:afterAutospacing="0" w:line="360" w:lineRule="auto"/>
        <w:ind w:firstLine="709"/>
        <w:jc w:val="both"/>
        <w:rPr>
          <w:color w:val="000000"/>
          <w:sz w:val="28"/>
          <w:szCs w:val="28"/>
        </w:rPr>
      </w:pPr>
      <w:r w:rsidRPr="0090671C">
        <w:rPr>
          <w:color w:val="000000"/>
          <w:sz w:val="28"/>
          <w:szCs w:val="28"/>
        </w:rPr>
        <w:t xml:space="preserve">3. Депозитарий ценных бумаг. Им является юридическое лицо, предоставляющее услуги основным участникам фондового рынка по хранению ценных бумаг независимо от формы их выпуска с </w:t>
      </w:r>
      <w:r w:rsidRPr="0090671C">
        <w:rPr>
          <w:color w:val="000000"/>
          <w:sz w:val="28"/>
          <w:szCs w:val="28"/>
        </w:rPr>
        <w:lastRenderedPageBreak/>
        <w:t>соответствующим депозитным учетом перехода прав собственности на них. Взаимоотношения между депозитарием ценных бумаг и депонентом регулируются соответствующими правовыми нормами и условиями депозитарного договора. Деятельность депозитария ценных бумаг подлежит обязательному государственному лицензированию.</w:t>
      </w:r>
    </w:p>
    <w:p w:rsidR="00325359" w:rsidRPr="0090671C" w:rsidRDefault="00325359" w:rsidP="0090671C">
      <w:pPr>
        <w:pStyle w:val="a4"/>
        <w:spacing w:before="0" w:beforeAutospacing="0" w:after="0" w:afterAutospacing="0" w:line="360" w:lineRule="auto"/>
        <w:ind w:firstLine="709"/>
        <w:jc w:val="both"/>
        <w:rPr>
          <w:color w:val="000000"/>
          <w:sz w:val="28"/>
          <w:szCs w:val="28"/>
        </w:rPr>
      </w:pPr>
      <w:r w:rsidRPr="0090671C">
        <w:rPr>
          <w:color w:val="000000"/>
          <w:sz w:val="28"/>
          <w:szCs w:val="28"/>
        </w:rPr>
        <w:t>4. Регистратор ценных бумаг (или держатель их реестра). Им является юридическое лицо, осуществляющее сбор, фиксацию, обработку, хранение и предоставление данных о реестре владельцев ценных бумаг эмитента. Этот реестр представляет собой всех зарегистрированных владельцев с указанием количества, номинальной стоимости и категории принадлежащих им ценных бумаг на определенную дату. Использование услуг регистратора является для эмитента обязательным, если число владельцев превышает 500, и в некоторых другие случаях, регулируемых правовыми нормами. Кроме владельцев ценных бумаг в составе реестра могут отражаться и номинальные их держатели — б</w:t>
      </w:r>
      <w:r w:rsidR="008B17C2">
        <w:rPr>
          <w:color w:val="000000"/>
          <w:sz w:val="28"/>
          <w:szCs w:val="28"/>
        </w:rPr>
        <w:t>р</w:t>
      </w:r>
      <w:r w:rsidRPr="0090671C">
        <w:rPr>
          <w:color w:val="000000"/>
          <w:sz w:val="28"/>
          <w:szCs w:val="28"/>
        </w:rPr>
        <w:t>океры и дилеры.</w:t>
      </w:r>
    </w:p>
    <w:p w:rsidR="00325359" w:rsidRPr="0090671C" w:rsidRDefault="00325359" w:rsidP="0090671C">
      <w:pPr>
        <w:pStyle w:val="a4"/>
        <w:spacing w:before="0" w:beforeAutospacing="0" w:after="0" w:afterAutospacing="0" w:line="360" w:lineRule="auto"/>
        <w:ind w:firstLine="709"/>
        <w:jc w:val="both"/>
        <w:rPr>
          <w:color w:val="000000"/>
          <w:sz w:val="28"/>
          <w:szCs w:val="28"/>
        </w:rPr>
      </w:pPr>
      <w:r w:rsidRPr="0090671C">
        <w:rPr>
          <w:color w:val="000000"/>
          <w:sz w:val="28"/>
          <w:szCs w:val="28"/>
        </w:rPr>
        <w:t xml:space="preserve">5. Расчетно-клиринговые центры. Они представляют собой учреждения, обслуживающая деятельность которых заключается в сборе, сверке и корректировке информации по заключенным сделкам с ценными бумагами, а также в осуществлении зачета по их поставкам и расчетов по ним. Такие центры создаются обычно при фондовых и товарных биржах и играют важную роль в организации торговли </w:t>
      </w:r>
      <w:r w:rsidR="004276A0" w:rsidRPr="0090671C">
        <w:rPr>
          <w:color w:val="000000"/>
          <w:sz w:val="28"/>
          <w:szCs w:val="28"/>
        </w:rPr>
        <w:t>дериваторами</w:t>
      </w:r>
      <w:r w:rsidRPr="0090671C">
        <w:rPr>
          <w:color w:val="000000"/>
          <w:sz w:val="28"/>
          <w:szCs w:val="28"/>
        </w:rPr>
        <w:t xml:space="preserve"> — фьючерсами, опционами и т.п.</w:t>
      </w:r>
    </w:p>
    <w:p w:rsidR="00325359" w:rsidRPr="0090671C" w:rsidRDefault="00325359" w:rsidP="0090671C">
      <w:pPr>
        <w:pStyle w:val="a4"/>
        <w:spacing w:before="0" w:beforeAutospacing="0" w:after="0" w:afterAutospacing="0" w:line="360" w:lineRule="auto"/>
        <w:ind w:firstLine="709"/>
        <w:jc w:val="both"/>
        <w:rPr>
          <w:color w:val="000000"/>
          <w:sz w:val="28"/>
          <w:szCs w:val="28"/>
        </w:rPr>
      </w:pPr>
      <w:r w:rsidRPr="0090671C">
        <w:rPr>
          <w:color w:val="000000"/>
          <w:sz w:val="28"/>
          <w:szCs w:val="28"/>
        </w:rPr>
        <w:t>6. Информационно-консультационные центры. Такие центры обслуживают основных участников всех видов финансовых рынков — как индивидуальных, так и институциональных. В составе таких центров имеются квалифицированные маркетологи, юристы, финансовые эксперты, инвестиционные консультанты и другие специалисты по операциям на финансовом рынке. Система таких центров получила широкое развитие в странах с развитой рыночной экономикой (у нас такие услуги оказывают в основном финансовые посредники).</w:t>
      </w:r>
    </w:p>
    <w:p w:rsidR="00325359" w:rsidRPr="0090671C" w:rsidRDefault="00325359" w:rsidP="0090671C">
      <w:pPr>
        <w:pStyle w:val="a4"/>
        <w:spacing w:before="0" w:beforeAutospacing="0" w:after="0" w:afterAutospacing="0" w:line="360" w:lineRule="auto"/>
        <w:ind w:firstLine="709"/>
        <w:jc w:val="both"/>
        <w:rPr>
          <w:color w:val="000000"/>
          <w:sz w:val="28"/>
          <w:szCs w:val="28"/>
        </w:rPr>
      </w:pPr>
      <w:r w:rsidRPr="0090671C">
        <w:rPr>
          <w:color w:val="000000"/>
          <w:sz w:val="28"/>
          <w:szCs w:val="28"/>
        </w:rPr>
        <w:lastRenderedPageBreak/>
        <w:t>7. Другие учреждения инфраструктуры финансового рынка.</w:t>
      </w:r>
    </w:p>
    <w:p w:rsidR="0090671C" w:rsidRPr="0090671C" w:rsidRDefault="0090671C" w:rsidP="0090671C">
      <w:pPr>
        <w:pStyle w:val="style3"/>
        <w:spacing w:before="0" w:beforeAutospacing="0" w:after="0" w:afterAutospacing="0" w:line="360" w:lineRule="auto"/>
        <w:ind w:left="708"/>
        <w:jc w:val="both"/>
        <w:rPr>
          <w:color w:val="000000"/>
          <w:sz w:val="28"/>
          <w:szCs w:val="28"/>
        </w:rPr>
      </w:pPr>
      <w:r w:rsidRPr="0090671C">
        <w:rPr>
          <w:color w:val="000000"/>
          <w:sz w:val="28"/>
          <w:szCs w:val="28"/>
        </w:rPr>
        <w:t>По форме финансовых ресурсов финансовый рынок подразделяется на:</w:t>
      </w:r>
      <w:r w:rsidRPr="0090671C">
        <w:rPr>
          <w:color w:val="000000"/>
          <w:sz w:val="28"/>
          <w:szCs w:val="28"/>
        </w:rPr>
        <w:br/>
        <w:t>1)  рынок денег</w:t>
      </w:r>
    </w:p>
    <w:p w:rsidR="0090671C" w:rsidRPr="0090671C" w:rsidRDefault="0090671C" w:rsidP="0090671C">
      <w:pPr>
        <w:pStyle w:val="style3"/>
        <w:spacing w:before="0" w:beforeAutospacing="0" w:after="0" w:afterAutospacing="0" w:line="360" w:lineRule="auto"/>
        <w:ind w:firstLine="708"/>
        <w:jc w:val="both"/>
        <w:rPr>
          <w:color w:val="000000"/>
          <w:sz w:val="28"/>
          <w:szCs w:val="28"/>
        </w:rPr>
      </w:pPr>
      <w:r w:rsidRPr="0090671C">
        <w:rPr>
          <w:color w:val="000000"/>
          <w:sz w:val="28"/>
          <w:szCs w:val="28"/>
        </w:rPr>
        <w:t>2)  рынок капиталов (рынок кредитных ресурсов и рынок ценных бумаг).</w:t>
      </w:r>
    </w:p>
    <w:p w:rsidR="0090671C" w:rsidRPr="0090671C" w:rsidRDefault="0090671C" w:rsidP="0090671C">
      <w:pPr>
        <w:pStyle w:val="style3"/>
        <w:spacing w:before="0" w:beforeAutospacing="0" w:after="0" w:afterAutospacing="0" w:line="360" w:lineRule="auto"/>
        <w:ind w:firstLine="708"/>
        <w:jc w:val="both"/>
        <w:rPr>
          <w:color w:val="000000"/>
          <w:sz w:val="28"/>
          <w:szCs w:val="28"/>
        </w:rPr>
      </w:pPr>
      <w:r w:rsidRPr="0090671C">
        <w:rPr>
          <w:color w:val="000000"/>
          <w:sz w:val="28"/>
          <w:szCs w:val="28"/>
        </w:rPr>
        <w:t xml:space="preserve">Рынок денег имеет дело с краткосрочными финансовыми активами, которые являются высоколиквидными и </w:t>
      </w:r>
      <w:proofErr w:type="spellStart"/>
      <w:r w:rsidRPr="0090671C">
        <w:rPr>
          <w:color w:val="000000"/>
          <w:sz w:val="28"/>
          <w:szCs w:val="28"/>
        </w:rPr>
        <w:t>малорискованные</w:t>
      </w:r>
      <w:proofErr w:type="spellEnd"/>
      <w:r w:rsidRPr="0090671C">
        <w:rPr>
          <w:color w:val="000000"/>
          <w:sz w:val="28"/>
          <w:szCs w:val="28"/>
        </w:rPr>
        <w:t>. Приобретение краткосрочных долговых обязательств осуществляется только во временное пользование. Инструментами этого рынка являются казначейские векселя и краткосрочные коммерческие векселя.</w:t>
      </w:r>
    </w:p>
    <w:p w:rsidR="0090671C" w:rsidRPr="0090671C" w:rsidRDefault="0090671C" w:rsidP="0090671C">
      <w:pPr>
        <w:pStyle w:val="style3"/>
        <w:spacing w:before="0" w:beforeAutospacing="0" w:after="0" w:afterAutospacing="0" w:line="360" w:lineRule="auto"/>
        <w:ind w:firstLine="708"/>
        <w:jc w:val="both"/>
        <w:rPr>
          <w:color w:val="000000"/>
          <w:sz w:val="28"/>
          <w:szCs w:val="28"/>
        </w:rPr>
      </w:pPr>
      <w:r w:rsidRPr="0090671C">
        <w:rPr>
          <w:color w:val="000000"/>
          <w:sz w:val="28"/>
          <w:szCs w:val="28"/>
        </w:rPr>
        <w:t>Рынок капиталов состоит из рынка финансовых инструментов, отражающих права собственности, и долгосрочных долговых обязательств. Включение долгосрочных обязательств к рынку капиталов объясняется именно длительным сроком использования ресурсов, что в определенной степени приближает их по условиям кругооборота к собственному капиталу. Ценой ресурсов на рынке капиталов являются дивиденды и курсовые разницы, а также проценты по долгосрочным займам.</w:t>
      </w:r>
    </w:p>
    <w:p w:rsidR="00325359" w:rsidRDefault="00325359"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90671C">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090C5B" w:rsidRDefault="00090C5B" w:rsidP="00090C5B">
      <w:pPr>
        <w:spacing w:after="0" w:line="360" w:lineRule="auto"/>
        <w:ind w:firstLine="709"/>
        <w:jc w:val="center"/>
        <w:rPr>
          <w:rFonts w:ascii="Times New Roman" w:hAnsi="Times New Roman" w:cs="Times New Roman"/>
          <w:b/>
          <w:sz w:val="28"/>
          <w:szCs w:val="28"/>
        </w:rPr>
      </w:pPr>
    </w:p>
    <w:p w:rsidR="00090C5B" w:rsidRPr="00090C5B" w:rsidRDefault="00090C5B" w:rsidP="00090C5B">
      <w:pPr>
        <w:spacing w:after="0" w:line="360" w:lineRule="auto"/>
        <w:ind w:firstLine="709"/>
        <w:jc w:val="both"/>
        <w:rPr>
          <w:rFonts w:ascii="Times New Roman" w:hAnsi="Times New Roman" w:cs="Times New Roman"/>
          <w:color w:val="000000"/>
          <w:sz w:val="28"/>
          <w:szCs w:val="28"/>
          <w:shd w:val="clear" w:color="auto" w:fill="F3F3ED"/>
        </w:rPr>
      </w:pPr>
      <w:r w:rsidRPr="00090C5B">
        <w:rPr>
          <w:rFonts w:ascii="Times New Roman" w:hAnsi="Times New Roman" w:cs="Times New Roman"/>
          <w:color w:val="000000"/>
          <w:sz w:val="28"/>
          <w:szCs w:val="28"/>
          <w:shd w:val="clear" w:color="auto" w:fill="F3F3ED"/>
        </w:rPr>
        <w:t>Финансовый рынок представляет собой систему экономических отношений хозяйствующих субъектов по поводу распределения денежных средств между данными участниками экономических отношений. Целью финансового рынка является обеспечение эффективной аккумуляции денежных средств и их реализации тем структурам, которые нуждаются в финансовых ресурсах.</w:t>
      </w:r>
    </w:p>
    <w:p w:rsidR="00090C5B" w:rsidRPr="00090C5B" w:rsidRDefault="00090C5B" w:rsidP="00090C5B">
      <w:pPr>
        <w:spacing w:before="168" w:after="0" w:line="360" w:lineRule="auto"/>
        <w:ind w:firstLine="708"/>
        <w:jc w:val="both"/>
        <w:rPr>
          <w:rFonts w:ascii="Times New Roman" w:eastAsia="Times New Roman" w:hAnsi="Times New Roman" w:cs="Times New Roman"/>
          <w:color w:val="000000"/>
          <w:sz w:val="28"/>
          <w:szCs w:val="28"/>
        </w:rPr>
      </w:pPr>
      <w:r w:rsidRPr="00090C5B">
        <w:rPr>
          <w:rFonts w:ascii="Times New Roman" w:eastAsia="Times New Roman" w:hAnsi="Times New Roman" w:cs="Times New Roman"/>
          <w:color w:val="000000"/>
          <w:sz w:val="28"/>
          <w:szCs w:val="28"/>
        </w:rPr>
        <w:t>На финансовом рынке действуют главным образом профессиональные участников – банки, специализированные финансово-кредитные учреждения, биржи (в основном фондовые), которые осуществляют аккумуляцию и перераспределение денежных капиталов. Значительная роль принадлежит и органам государственной власти. В РФ такими органами власти являются: Министерство финансов, Центральный банк, Федеральная служба страхового надзора, федеральная служба по финансовым рынкам и другие. Имеются также и негосударственные структуры - объединения профессиональных участников, которые у нас еще не играют такой важной роли, как за рубежом. Наиболее активно функционируют на рынке ценных бумаг саморегулируемые организации участников финансового рынка.</w:t>
      </w:r>
    </w:p>
    <w:p w:rsidR="00090C5B" w:rsidRPr="00090C5B" w:rsidRDefault="00090C5B" w:rsidP="00090C5B">
      <w:pPr>
        <w:spacing w:before="168" w:after="0" w:line="360" w:lineRule="auto"/>
        <w:ind w:firstLine="708"/>
        <w:jc w:val="both"/>
        <w:rPr>
          <w:rFonts w:ascii="Times New Roman" w:eastAsia="Times New Roman" w:hAnsi="Times New Roman" w:cs="Times New Roman"/>
          <w:color w:val="000000"/>
          <w:sz w:val="28"/>
          <w:szCs w:val="28"/>
        </w:rPr>
      </w:pPr>
      <w:r w:rsidRPr="00090C5B">
        <w:rPr>
          <w:rFonts w:ascii="Times New Roman" w:eastAsia="Times New Roman" w:hAnsi="Times New Roman" w:cs="Times New Roman"/>
          <w:color w:val="000000"/>
          <w:sz w:val="28"/>
          <w:szCs w:val="28"/>
        </w:rPr>
        <w:t xml:space="preserve">Во второй половине 2000-х гг. активно развивались все сегменты финансового рынка: рынок кредитов, рынок драгоценных металлов, фондовый, страховой и валютный рынки. По степени насыщенности ликвидности средствами отечественный финансовый рынок не относится к </w:t>
      </w:r>
      <w:proofErr w:type="gramStart"/>
      <w:r w:rsidRPr="00090C5B">
        <w:rPr>
          <w:rFonts w:ascii="Times New Roman" w:eastAsia="Times New Roman" w:hAnsi="Times New Roman" w:cs="Times New Roman"/>
          <w:color w:val="000000"/>
          <w:sz w:val="28"/>
          <w:szCs w:val="28"/>
        </w:rPr>
        <w:t>высоколиквидным</w:t>
      </w:r>
      <w:proofErr w:type="gramEnd"/>
      <w:r w:rsidRPr="00090C5B">
        <w:rPr>
          <w:rFonts w:ascii="Times New Roman" w:eastAsia="Times New Roman" w:hAnsi="Times New Roman" w:cs="Times New Roman"/>
          <w:color w:val="000000"/>
          <w:sz w:val="28"/>
          <w:szCs w:val="28"/>
        </w:rPr>
        <w:t>. Его ликвидность нестабильна и зависит не столько от привлечения национальных денежных накоплений, сколько от внешних факторов. Наиболее активно росла емкость фондового рынка, который по объему капитализации занял 13-е место в мире, обогнав рынки ценных бумаг Южной Кореи, Бразилии, Индии, Мексики, Саудовской Аравии.</w:t>
      </w:r>
    </w:p>
    <w:p w:rsidR="00090C5B" w:rsidRPr="00090C5B" w:rsidRDefault="00090C5B" w:rsidP="00090C5B">
      <w:pPr>
        <w:spacing w:before="168" w:after="0" w:line="360" w:lineRule="auto"/>
        <w:ind w:firstLine="708"/>
        <w:jc w:val="both"/>
        <w:rPr>
          <w:rFonts w:ascii="Times New Roman" w:eastAsia="Times New Roman" w:hAnsi="Times New Roman" w:cs="Times New Roman"/>
          <w:color w:val="000000"/>
          <w:sz w:val="28"/>
          <w:szCs w:val="28"/>
        </w:rPr>
      </w:pPr>
      <w:r w:rsidRPr="00090C5B">
        <w:rPr>
          <w:rFonts w:ascii="Times New Roman" w:eastAsia="Times New Roman" w:hAnsi="Times New Roman" w:cs="Times New Roman"/>
          <w:color w:val="000000"/>
          <w:sz w:val="28"/>
          <w:szCs w:val="28"/>
        </w:rPr>
        <w:lastRenderedPageBreak/>
        <w:t>Развитие финансового рынка РФ осуществляется с учетом нарастания процессов глобализации мировой финансовой системы, роста интернационализации рынков ценных бумаг, трансграничных инвестиционных сделок и усиления конкуренции крупнейших мировых финансовых центров.</w:t>
      </w:r>
    </w:p>
    <w:p w:rsidR="00090C5B" w:rsidRPr="00090C5B" w:rsidRDefault="00090C5B" w:rsidP="00090C5B">
      <w:pPr>
        <w:spacing w:before="168" w:after="0" w:line="360" w:lineRule="auto"/>
        <w:ind w:firstLine="708"/>
        <w:jc w:val="both"/>
        <w:rPr>
          <w:rFonts w:ascii="Times New Roman" w:eastAsia="Times New Roman" w:hAnsi="Times New Roman" w:cs="Times New Roman"/>
          <w:color w:val="000000"/>
          <w:sz w:val="28"/>
          <w:szCs w:val="28"/>
        </w:rPr>
      </w:pPr>
      <w:r w:rsidRPr="00090C5B">
        <w:rPr>
          <w:rFonts w:ascii="Times New Roman" w:eastAsia="Times New Roman" w:hAnsi="Times New Roman" w:cs="Times New Roman"/>
          <w:color w:val="000000"/>
          <w:sz w:val="28"/>
          <w:szCs w:val="28"/>
        </w:rPr>
        <w:t>Специфика российского финансового рынка состоит в том, что его деятельность в большей степени регулируется государством, чем рыночными методами. А его рыночное саморегулирование находится в стадии формирования.</w:t>
      </w: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both"/>
        <w:rPr>
          <w:rFonts w:ascii="Times New Roman" w:hAnsi="Times New Roman" w:cs="Times New Roman"/>
          <w:sz w:val="28"/>
          <w:szCs w:val="28"/>
        </w:rPr>
      </w:pPr>
    </w:p>
    <w:p w:rsidR="00090C5B" w:rsidRDefault="00090C5B" w:rsidP="00090C5B">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использованных источников и литературы</w:t>
      </w:r>
    </w:p>
    <w:p w:rsidR="00090C5B" w:rsidRDefault="00090C5B" w:rsidP="00090C5B">
      <w:pPr>
        <w:spacing w:after="0" w:line="360" w:lineRule="auto"/>
        <w:ind w:firstLine="709"/>
        <w:jc w:val="center"/>
        <w:rPr>
          <w:rFonts w:ascii="Times New Roman" w:hAnsi="Times New Roman" w:cs="Times New Roman"/>
          <w:b/>
          <w:sz w:val="28"/>
          <w:szCs w:val="28"/>
        </w:rPr>
      </w:pPr>
    </w:p>
    <w:p w:rsidR="00090C5B" w:rsidRPr="00090C5B"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 xml:space="preserve">1. </w:t>
      </w:r>
      <w:r w:rsidR="00090C5B" w:rsidRPr="00090C5B">
        <w:rPr>
          <w:rFonts w:ascii="Times New Roman" w:eastAsia="Times New Roman" w:hAnsi="Times New Roman" w:cs="Times New Roman"/>
          <w:color w:val="000000"/>
          <w:sz w:val="28"/>
          <w:szCs w:val="28"/>
        </w:rPr>
        <w:t>Федеральный закон от 10.07.2002 № 86-ФЗ «О Центральном банке Российской Федерации (Банке России)».</w:t>
      </w:r>
    </w:p>
    <w:p w:rsidR="00090C5B" w:rsidRPr="00090C5B"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2</w:t>
      </w:r>
      <w:r w:rsidR="00090C5B" w:rsidRPr="00090C5B">
        <w:rPr>
          <w:rFonts w:ascii="Times New Roman" w:eastAsia="Times New Roman" w:hAnsi="Times New Roman" w:cs="Times New Roman"/>
          <w:color w:val="000000"/>
          <w:sz w:val="28"/>
          <w:szCs w:val="28"/>
        </w:rPr>
        <w:t>. Федеральный закон от 10.12.2003 № 173-ФЗ «О валютном регулировании и валютном контроле».</w:t>
      </w:r>
    </w:p>
    <w:p w:rsidR="00090C5B" w:rsidRPr="00090C5B"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3</w:t>
      </w:r>
      <w:r w:rsidR="00090C5B" w:rsidRPr="00090C5B">
        <w:rPr>
          <w:rFonts w:ascii="Times New Roman" w:eastAsia="Times New Roman" w:hAnsi="Times New Roman" w:cs="Times New Roman"/>
          <w:color w:val="000000"/>
          <w:sz w:val="28"/>
          <w:szCs w:val="28"/>
        </w:rPr>
        <w:t>. Федеральный закон от 23.12.2003 №177-ФЗ «О страховании вкладов физических лиц в банках РФ».</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4. Финансы: Учебник</w:t>
      </w:r>
      <w:proofErr w:type="gramStart"/>
      <w:r w:rsidRPr="00CE426A">
        <w:rPr>
          <w:rFonts w:ascii="Times New Roman" w:eastAsia="Times New Roman" w:hAnsi="Times New Roman" w:cs="Times New Roman"/>
          <w:color w:val="000000"/>
          <w:sz w:val="28"/>
          <w:szCs w:val="28"/>
        </w:rPr>
        <w:t xml:space="preserve"> / П</w:t>
      </w:r>
      <w:proofErr w:type="gramEnd"/>
      <w:r w:rsidRPr="00CE426A">
        <w:rPr>
          <w:rFonts w:ascii="Times New Roman" w:eastAsia="Times New Roman" w:hAnsi="Times New Roman" w:cs="Times New Roman"/>
          <w:color w:val="000000"/>
          <w:sz w:val="28"/>
          <w:szCs w:val="28"/>
        </w:rPr>
        <w:t xml:space="preserve">од ред. В.В. Ковалева. – М.: ООО «ТК </w:t>
      </w:r>
      <w:proofErr w:type="spellStart"/>
      <w:r w:rsidRPr="00CE426A">
        <w:rPr>
          <w:rFonts w:ascii="Times New Roman" w:eastAsia="Times New Roman" w:hAnsi="Times New Roman" w:cs="Times New Roman"/>
          <w:color w:val="000000"/>
          <w:sz w:val="28"/>
          <w:szCs w:val="28"/>
        </w:rPr>
        <w:t>Велби</w:t>
      </w:r>
      <w:proofErr w:type="spellEnd"/>
      <w:r w:rsidRPr="00CE426A">
        <w:rPr>
          <w:rFonts w:ascii="Times New Roman" w:eastAsia="Times New Roman" w:hAnsi="Times New Roman" w:cs="Times New Roman"/>
          <w:color w:val="000000"/>
          <w:sz w:val="28"/>
          <w:szCs w:val="28"/>
        </w:rPr>
        <w:t>», 2003.</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5.   Финансы:</w:t>
      </w:r>
      <w:r w:rsidRPr="00CE426A">
        <w:rPr>
          <w:rFonts w:ascii="Times New Roman" w:eastAsia="Times New Roman" w:hAnsi="Times New Roman" w:cs="Times New Roman"/>
          <w:b/>
          <w:bCs/>
          <w:color w:val="000000"/>
          <w:sz w:val="28"/>
          <w:szCs w:val="28"/>
        </w:rPr>
        <w:t> </w:t>
      </w:r>
      <w:r w:rsidRPr="00CE426A">
        <w:rPr>
          <w:rFonts w:ascii="Times New Roman" w:eastAsia="Times New Roman" w:hAnsi="Times New Roman" w:cs="Times New Roman"/>
          <w:color w:val="000000"/>
          <w:sz w:val="28"/>
          <w:szCs w:val="28"/>
        </w:rPr>
        <w:t>учебник для студентов вузов</w:t>
      </w:r>
      <w:proofErr w:type="gramStart"/>
      <w:r w:rsidRPr="00CE426A">
        <w:rPr>
          <w:rFonts w:ascii="Times New Roman" w:eastAsia="Times New Roman" w:hAnsi="Times New Roman" w:cs="Times New Roman"/>
          <w:color w:val="000000"/>
          <w:sz w:val="28"/>
          <w:szCs w:val="28"/>
        </w:rPr>
        <w:t xml:space="preserve"> / П</w:t>
      </w:r>
      <w:proofErr w:type="gramEnd"/>
      <w:r w:rsidRPr="00CE426A">
        <w:rPr>
          <w:rFonts w:ascii="Times New Roman" w:eastAsia="Times New Roman" w:hAnsi="Times New Roman" w:cs="Times New Roman"/>
          <w:color w:val="000000"/>
          <w:sz w:val="28"/>
          <w:szCs w:val="28"/>
        </w:rPr>
        <w:t>од ред. Г.Б. Поляка - М.: ЮНИТИ-ДАНА, 2008. С. 438.</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 xml:space="preserve">6.   Абрамов А., </w:t>
      </w:r>
      <w:proofErr w:type="spellStart"/>
      <w:r w:rsidRPr="00CE426A">
        <w:rPr>
          <w:rFonts w:ascii="Times New Roman" w:eastAsia="Times New Roman" w:hAnsi="Times New Roman" w:cs="Times New Roman"/>
          <w:color w:val="000000"/>
          <w:sz w:val="28"/>
          <w:szCs w:val="28"/>
        </w:rPr>
        <w:t>Радыгин</w:t>
      </w:r>
      <w:proofErr w:type="spellEnd"/>
      <w:r w:rsidRPr="00CE426A">
        <w:rPr>
          <w:rFonts w:ascii="Times New Roman" w:eastAsia="Times New Roman" w:hAnsi="Times New Roman" w:cs="Times New Roman"/>
          <w:color w:val="000000"/>
          <w:sz w:val="28"/>
          <w:szCs w:val="28"/>
        </w:rPr>
        <w:t xml:space="preserve"> А. Финансовый рынок России в условиях государственного капитализма //Вопросы экономики. – 2007. – № 6. – С. 28-44.</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7.  Кудрин А. Мировой финансовый кризис и его влияние на Россию //Вопросы экономики. – 2009. – № 1. С. 9-27.</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 xml:space="preserve">8.   </w:t>
      </w:r>
      <w:proofErr w:type="gramStart"/>
      <w:r w:rsidRPr="00CE426A">
        <w:rPr>
          <w:rFonts w:ascii="Times New Roman" w:eastAsia="Times New Roman" w:hAnsi="Times New Roman" w:cs="Times New Roman"/>
          <w:color w:val="000000"/>
          <w:sz w:val="28"/>
          <w:szCs w:val="28"/>
        </w:rPr>
        <w:t>Мишина</w:t>
      </w:r>
      <w:proofErr w:type="gramEnd"/>
      <w:r w:rsidRPr="00CE426A">
        <w:rPr>
          <w:rFonts w:ascii="Times New Roman" w:eastAsia="Times New Roman" w:hAnsi="Times New Roman" w:cs="Times New Roman"/>
          <w:color w:val="000000"/>
          <w:sz w:val="28"/>
          <w:szCs w:val="28"/>
        </w:rPr>
        <w:t xml:space="preserve"> В.Ю., Головнин М.Ю. Российский валютный рынок: достижения на пути либерализации //Проблемы прогнозирования. – 2006. – № 4. – С. 113-125.</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 xml:space="preserve">9.   </w:t>
      </w:r>
      <w:proofErr w:type="spellStart"/>
      <w:r w:rsidRPr="00CE426A">
        <w:rPr>
          <w:rFonts w:ascii="Times New Roman" w:eastAsia="Times New Roman" w:hAnsi="Times New Roman" w:cs="Times New Roman"/>
          <w:color w:val="000000"/>
          <w:sz w:val="28"/>
          <w:szCs w:val="28"/>
        </w:rPr>
        <w:t>Радыгин</w:t>
      </w:r>
      <w:proofErr w:type="spellEnd"/>
      <w:r w:rsidRPr="00CE426A">
        <w:rPr>
          <w:rFonts w:ascii="Times New Roman" w:eastAsia="Times New Roman" w:hAnsi="Times New Roman" w:cs="Times New Roman"/>
          <w:color w:val="000000"/>
          <w:sz w:val="28"/>
          <w:szCs w:val="28"/>
        </w:rPr>
        <w:t xml:space="preserve"> А. Государственный капитализм и финансовый кризис: факторы взаимодействия, издержки и перспективы //Экономическая политика. – 2008. – № 6. – С. 88-105.</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10. Лиховидов В.Н. Фундаментальный анализ мировых валютных рынков: методы прогнозирования и принятия решений // Он-</w:t>
      </w:r>
      <w:proofErr w:type="spellStart"/>
      <w:r w:rsidRPr="00CE426A">
        <w:rPr>
          <w:rFonts w:ascii="Times New Roman" w:eastAsia="Times New Roman" w:hAnsi="Times New Roman" w:cs="Times New Roman"/>
          <w:color w:val="000000"/>
          <w:sz w:val="28"/>
          <w:szCs w:val="28"/>
        </w:rPr>
        <w:t>лайн</w:t>
      </w:r>
      <w:proofErr w:type="spellEnd"/>
      <w:r w:rsidRPr="00CE426A">
        <w:rPr>
          <w:rFonts w:ascii="Times New Roman" w:eastAsia="Times New Roman" w:hAnsi="Times New Roman" w:cs="Times New Roman"/>
          <w:color w:val="000000"/>
          <w:sz w:val="28"/>
          <w:szCs w:val="28"/>
        </w:rPr>
        <w:t xml:space="preserve"> библиотека трейдера. [Электронный ресурс]. Режим доступа: www.trader-lib.ru</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11.   Официальный сайт Федеральной службы страхового надзора. [Электронный ресурс]. Режим доступа: www.fssn.ru</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12.   Официальный сайт Центрального банка Российской Федерации. [Электронный ресурс]. Режим доступа: www.cbr.ru</w:t>
      </w:r>
    </w:p>
    <w:p w:rsidR="00CE426A" w:rsidRPr="00CE426A" w:rsidRDefault="00CE426A" w:rsidP="00285CC7">
      <w:pPr>
        <w:spacing w:before="168" w:after="0" w:line="240" w:lineRule="auto"/>
        <w:ind w:firstLine="708"/>
        <w:jc w:val="both"/>
        <w:rPr>
          <w:rFonts w:ascii="Times New Roman" w:eastAsia="Times New Roman" w:hAnsi="Times New Roman" w:cs="Times New Roman"/>
          <w:color w:val="000000"/>
          <w:sz w:val="28"/>
          <w:szCs w:val="28"/>
        </w:rPr>
      </w:pPr>
      <w:r w:rsidRPr="00CE426A">
        <w:rPr>
          <w:rFonts w:ascii="Times New Roman" w:eastAsia="Times New Roman" w:hAnsi="Times New Roman" w:cs="Times New Roman"/>
          <w:color w:val="000000"/>
          <w:sz w:val="28"/>
          <w:szCs w:val="28"/>
        </w:rPr>
        <w:t>13.   Страхование. [Электронный ресурс]. Режим доступа: www.insurans.ru</w:t>
      </w:r>
    </w:p>
    <w:p w:rsidR="00CE426A" w:rsidRPr="00CE426A" w:rsidRDefault="00CE426A" w:rsidP="00CE426A">
      <w:pPr>
        <w:spacing w:before="168" w:after="0" w:line="240" w:lineRule="auto"/>
        <w:rPr>
          <w:rFonts w:ascii="Georgia" w:eastAsia="Times New Roman" w:hAnsi="Georgia" w:cs="Times New Roman"/>
          <w:color w:val="000000"/>
          <w:sz w:val="18"/>
          <w:szCs w:val="18"/>
        </w:rPr>
      </w:pPr>
    </w:p>
    <w:p w:rsidR="00090C5B" w:rsidRPr="00090C5B" w:rsidRDefault="00090C5B" w:rsidP="00090C5B">
      <w:pPr>
        <w:spacing w:after="0" w:line="360" w:lineRule="auto"/>
        <w:ind w:firstLine="709"/>
        <w:jc w:val="both"/>
        <w:rPr>
          <w:rFonts w:ascii="Times New Roman" w:hAnsi="Times New Roman" w:cs="Times New Roman"/>
          <w:sz w:val="28"/>
          <w:szCs w:val="28"/>
        </w:rPr>
      </w:pPr>
    </w:p>
    <w:sectPr w:rsidR="00090C5B" w:rsidRPr="00090C5B" w:rsidSect="008963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467A9"/>
    <w:multiLevelType w:val="hybridMultilevel"/>
    <w:tmpl w:val="04D81392"/>
    <w:lvl w:ilvl="0" w:tplc="9656DB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useFELayout/>
    <w:compatSetting w:name="compatibilityMode" w:uri="http://schemas.microsoft.com/office/word" w:val="12"/>
  </w:compat>
  <w:rsids>
    <w:rsidRoot w:val="00C32DD0"/>
    <w:rsid w:val="00055EE8"/>
    <w:rsid w:val="00090C5B"/>
    <w:rsid w:val="0012246E"/>
    <w:rsid w:val="0023513D"/>
    <w:rsid w:val="00285CC7"/>
    <w:rsid w:val="002A062C"/>
    <w:rsid w:val="002F3737"/>
    <w:rsid w:val="00325359"/>
    <w:rsid w:val="004276A0"/>
    <w:rsid w:val="0043604A"/>
    <w:rsid w:val="004D6454"/>
    <w:rsid w:val="00896309"/>
    <w:rsid w:val="008B17C2"/>
    <w:rsid w:val="008B75E7"/>
    <w:rsid w:val="008F0E8E"/>
    <w:rsid w:val="0090671C"/>
    <w:rsid w:val="00990C4C"/>
    <w:rsid w:val="009C5349"/>
    <w:rsid w:val="00B72DED"/>
    <w:rsid w:val="00BC0EC8"/>
    <w:rsid w:val="00BF3AFC"/>
    <w:rsid w:val="00C32DD0"/>
    <w:rsid w:val="00CE426A"/>
    <w:rsid w:val="00D77DA6"/>
    <w:rsid w:val="00FA23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3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3D"/>
    <w:pPr>
      <w:ind w:left="720"/>
      <w:contextualSpacing/>
    </w:pPr>
  </w:style>
  <w:style w:type="paragraph" w:styleId="a4">
    <w:name w:val="Normal (Web)"/>
    <w:basedOn w:val="a"/>
    <w:uiPriority w:val="99"/>
    <w:semiHidden/>
    <w:unhideWhenUsed/>
    <w:rsid w:val="00325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a"/>
    <w:rsid w:val="009067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F0E8E"/>
  </w:style>
  <w:style w:type="character" w:styleId="a5">
    <w:name w:val="Hyperlink"/>
    <w:basedOn w:val="a0"/>
    <w:uiPriority w:val="99"/>
    <w:semiHidden/>
    <w:unhideWhenUsed/>
    <w:rsid w:val="008F0E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77120">
      <w:bodyDiv w:val="1"/>
      <w:marLeft w:val="0"/>
      <w:marRight w:val="0"/>
      <w:marTop w:val="0"/>
      <w:marBottom w:val="0"/>
      <w:divBdr>
        <w:top w:val="none" w:sz="0" w:space="0" w:color="auto"/>
        <w:left w:val="none" w:sz="0" w:space="0" w:color="auto"/>
        <w:bottom w:val="none" w:sz="0" w:space="0" w:color="auto"/>
        <w:right w:val="none" w:sz="0" w:space="0" w:color="auto"/>
      </w:divBdr>
    </w:div>
    <w:div w:id="226380705">
      <w:bodyDiv w:val="1"/>
      <w:marLeft w:val="0"/>
      <w:marRight w:val="0"/>
      <w:marTop w:val="0"/>
      <w:marBottom w:val="0"/>
      <w:divBdr>
        <w:top w:val="none" w:sz="0" w:space="0" w:color="auto"/>
        <w:left w:val="none" w:sz="0" w:space="0" w:color="auto"/>
        <w:bottom w:val="none" w:sz="0" w:space="0" w:color="auto"/>
        <w:right w:val="none" w:sz="0" w:space="0" w:color="auto"/>
      </w:divBdr>
    </w:div>
    <w:div w:id="397896640">
      <w:bodyDiv w:val="1"/>
      <w:marLeft w:val="0"/>
      <w:marRight w:val="0"/>
      <w:marTop w:val="0"/>
      <w:marBottom w:val="0"/>
      <w:divBdr>
        <w:top w:val="none" w:sz="0" w:space="0" w:color="auto"/>
        <w:left w:val="none" w:sz="0" w:space="0" w:color="auto"/>
        <w:bottom w:val="none" w:sz="0" w:space="0" w:color="auto"/>
        <w:right w:val="none" w:sz="0" w:space="0" w:color="auto"/>
      </w:divBdr>
    </w:div>
    <w:div w:id="784156649">
      <w:bodyDiv w:val="1"/>
      <w:marLeft w:val="0"/>
      <w:marRight w:val="0"/>
      <w:marTop w:val="0"/>
      <w:marBottom w:val="0"/>
      <w:divBdr>
        <w:top w:val="none" w:sz="0" w:space="0" w:color="auto"/>
        <w:left w:val="none" w:sz="0" w:space="0" w:color="auto"/>
        <w:bottom w:val="none" w:sz="0" w:space="0" w:color="auto"/>
        <w:right w:val="none" w:sz="0" w:space="0" w:color="auto"/>
      </w:divBdr>
    </w:div>
    <w:div w:id="881478993">
      <w:bodyDiv w:val="1"/>
      <w:marLeft w:val="0"/>
      <w:marRight w:val="0"/>
      <w:marTop w:val="0"/>
      <w:marBottom w:val="0"/>
      <w:divBdr>
        <w:top w:val="none" w:sz="0" w:space="0" w:color="auto"/>
        <w:left w:val="none" w:sz="0" w:space="0" w:color="auto"/>
        <w:bottom w:val="none" w:sz="0" w:space="0" w:color="auto"/>
        <w:right w:val="none" w:sz="0" w:space="0" w:color="auto"/>
      </w:divBdr>
    </w:div>
    <w:div w:id="1401365460">
      <w:bodyDiv w:val="1"/>
      <w:marLeft w:val="0"/>
      <w:marRight w:val="0"/>
      <w:marTop w:val="0"/>
      <w:marBottom w:val="0"/>
      <w:divBdr>
        <w:top w:val="none" w:sz="0" w:space="0" w:color="auto"/>
        <w:left w:val="none" w:sz="0" w:space="0" w:color="auto"/>
        <w:bottom w:val="none" w:sz="0" w:space="0" w:color="auto"/>
        <w:right w:val="none" w:sz="0" w:space="0" w:color="auto"/>
      </w:divBdr>
    </w:div>
    <w:div w:id="1712537626">
      <w:bodyDiv w:val="1"/>
      <w:marLeft w:val="0"/>
      <w:marRight w:val="0"/>
      <w:marTop w:val="0"/>
      <w:marBottom w:val="0"/>
      <w:divBdr>
        <w:top w:val="none" w:sz="0" w:space="0" w:color="auto"/>
        <w:left w:val="none" w:sz="0" w:space="0" w:color="auto"/>
        <w:bottom w:val="none" w:sz="0" w:space="0" w:color="auto"/>
        <w:right w:val="none" w:sz="0" w:space="0" w:color="auto"/>
      </w:divBdr>
    </w:div>
    <w:div w:id="208132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A%D1%80%D0%B5%D0%B4%D0%B8%D1%8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ru.wikipedia.org/wiki/%D0%94%D0%B5%D0%BD%D1%8C%D0%B3%D0%B8" TargetMode="External"/><Relationship Id="rId12" Type="http://schemas.openxmlformats.org/officeDocument/2006/relationships/hyperlink" Target="http://ru.wikipedia.org/wiki/%D0%9C%D0%B8%D1%80%D0%BE%D0%B2%D0%BE%D0%B9_%D1%84%D0%B8%D0%BD%D0%B0%D0%BD%D1%81%D0%BE%D0%B2%D1%8B%D0%B9_%D1%80%D1%8B%D0%BD%D0%BE%D0%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9B%D0%B0%D1%82%D0%B8%D0%BD%D1%81%D0%BA%D0%B8%D0%B9_%D1%8F%D0%B7%D1%8B%D0%BA" TargetMode="External"/><Relationship Id="rId11" Type="http://schemas.openxmlformats.org/officeDocument/2006/relationships/hyperlink" Target="http://ru.wikipedia.org/wiki/%D0%97%D0%B0%D1%91%D0%BC%D1%89%D0%B8%D0%BA" TargetMode="External"/><Relationship Id="rId5" Type="http://schemas.openxmlformats.org/officeDocument/2006/relationships/webSettings" Target="webSettings.xml"/><Relationship Id="rId10" Type="http://schemas.openxmlformats.org/officeDocument/2006/relationships/hyperlink" Target="http://ru.wikipedia.org/wiki/%D0%9A%D0%B0%D0%BF%D0%B8%D1%82%D0%B0%D0%BB" TargetMode="External"/><Relationship Id="rId4" Type="http://schemas.openxmlformats.org/officeDocument/2006/relationships/settings" Target="settings.xml"/><Relationship Id="rId9" Type="http://schemas.openxmlformats.org/officeDocument/2006/relationships/hyperlink" Target="http://ru.wikipedia.org/wiki/%D0%A1%D0%BF%D1%80%D0%BE%D1%81_%D0%B8_%D0%BF%D1%80%D0%B5%D0%B4%D0%BB%D0%BE%D0%B6%D0%B5%D0%BD%D0%B8%D0%B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1</Pages>
  <Words>5933</Words>
  <Characters>33820</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Андрей</cp:lastModifiedBy>
  <cp:revision>17</cp:revision>
  <dcterms:created xsi:type="dcterms:W3CDTF">2013-11-04T14:52:00Z</dcterms:created>
  <dcterms:modified xsi:type="dcterms:W3CDTF">2013-12-22T09:31:00Z</dcterms:modified>
</cp:coreProperties>
</file>