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 1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. Теоретический вопрос.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Фонд социального страхования: анализ формирования и использования средств.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F52E1"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 2.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Логическая цепочка: Наводнение, расходы бюджета, резервные фонды, органы исполнительной власти, 3%, ликвидация последствий, Президент РФ, Бюджетный кодекс РФ.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 3.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Тестовое задание.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1.Какая функция не относится к бюджету?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а) страховая б) </w:t>
      </w:r>
      <w:proofErr w:type="spellStart"/>
      <w:r w:rsidRPr="000F52E1">
        <w:rPr>
          <w:rFonts w:ascii="Times New Roman" w:eastAsia="Times New Roman" w:hAnsi="Times New Roman" w:cs="Times New Roman"/>
          <w:sz w:val="28"/>
          <w:szCs w:val="28"/>
        </w:rPr>
        <w:t>перераспределительная</w:t>
      </w:r>
      <w:proofErr w:type="spell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в) контрольная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2. Бюджетное устройство – это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а) основанная на экономических отношениях и государственном устройстве РФ совокупность </w:t>
      </w:r>
      <w:proofErr w:type="spellStart"/>
      <w:r w:rsidRPr="000F52E1">
        <w:rPr>
          <w:rFonts w:ascii="Times New Roman" w:eastAsia="Times New Roman" w:hAnsi="Times New Roman" w:cs="Times New Roman"/>
          <w:sz w:val="28"/>
          <w:szCs w:val="28"/>
        </w:rPr>
        <w:t>разноуровневых</w:t>
      </w:r>
      <w:proofErr w:type="spell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бюджетов и бюджетов государственных внебюджетных фондов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 организация бюджетной системы и принципы ее построения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свод бюджетов всех уровней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3. Какой бюджет относится к третьему уровню бюджетной системы?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а) г. Москвы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 Северо-западного округа Москвы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г. Санкт-Петербурга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г) «а» и «в»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4. К нефтегазовым доходам относятся: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а) налог на добычу полезных ископаемых в виде углеводородного сырья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>б) вывозные таможенные пошлины на нефть сырую и газ природный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вывозные таможенные пошлины на товары, выработанные из нефти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г) верно все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5. Государственные (муниципальные) предприятия обязаны: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а) уплачивать налоги в соответствии с законодательством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 перечислять в бюджет часть прибыли по решению собственника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«а» и «б»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6. Расходы на международную деятельность относятся к разделу (направлению расходов):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а) национальная безопасность </w:t>
      </w:r>
      <w:r w:rsidR="00B742A1" w:rsidRPr="000F52E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б) общегосударственные вопросы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в) социальная политика </w:t>
      </w:r>
      <w:r w:rsidR="00B742A1" w:rsidRPr="000F52E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г) национальная экономика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7. Размер резервного фонда Президента РФ не может превышать:</w:t>
      </w:r>
    </w:p>
    <w:p w:rsidR="00B742A1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а) 1% утвержденных расходов федерального бюджета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  3% утвержденных расходов федерального бюджета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5% утвержденных расходов федерального бюджета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8. Субвенции на реализацию Закона о социальной поддержке лиц, пострадавших в результате ядерных испытаний на Семипалатинском полигоне, выделяются: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а) из Фонда компенсаций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б) из Фонда </w:t>
      </w:r>
      <w:proofErr w:type="spellStart"/>
      <w:r w:rsidRPr="000F52E1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расходов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из Фонда финансовой поддержки субъектов РФ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9. Дотация может быть предоставлена: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>а) физическому лицу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</w:t>
      </w:r>
      <w:r w:rsidRPr="000F52E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бюджету д</w:t>
      </w:r>
      <w:r w:rsidR="00B742A1" w:rsidRPr="000F52E1">
        <w:rPr>
          <w:rFonts w:ascii="Times New Roman" w:eastAsia="Times New Roman" w:hAnsi="Times New Roman" w:cs="Times New Roman"/>
          <w:sz w:val="28"/>
          <w:szCs w:val="28"/>
        </w:rPr>
        <w:t>ругого уровня бюджетной системы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юридическому лицу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г) верно все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10. </w:t>
      </w: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уплаты, начисление, учет, взыскание и принятие решений о возврате (зачете) излишне уплаченных (взысканных) платежей в бюджет осуществляет: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а) главный распорядитель бюджетных средств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 распорядитель бюджетных средств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получатель бюджетных средств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г) администратор доходов бюджета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11. В случае если предоставленные бюджеты кредиты местным бюджетам из бюджета субъекта РФ не погашены в установленные сроки, то: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а) остаток непогашенного кредита, включая проценты, штрафы и пени, погашается за счет дотаций местному бюджету из бюджета субъекта в соответствующем году, либо за счет отчислений от федеральных и региональных налогов и сборов, зачисляемых в местный бюджет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 непогашенная часть бюджетного кредита в очередном финансовом году будет погашаться за счет взимаемых на территории муниципального образования местных налогов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остаток непогашенного кредита будет погашаться путем осуществления органом местного самоуправления внутренних заимствований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12. Под реструктуризацией долга в Бюджетном кодексе понимается: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установление приоритетных </w:t>
      </w: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направлений погашения долговых обязательств бюджетов всех уровней</w:t>
      </w:r>
      <w:proofErr w:type="gramEnd"/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  погашение долговых обязательств с одновременным осуществлением заимствований в объемах погашаемых долговых обязательств с установлением иных сроков их погашения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основанное на соглашении прекращение долговых обязательств, составляющих государственный или муниципальный долг, с заменой указанных долговых обязательств иными долговыми обязательствами, предусматривающими другие условия обслуживания и погашения обязательств.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13. К полномочиям ЦБР в процессе исполнения бюджета относится: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а) эмиссия денежных средств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 обслуживание счетов казначейства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в) выпуск облигационных займов 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14. Из какого источника гражданин получает выплаты в связи с травмой, полученной на производстве?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а) ПФР </w:t>
      </w:r>
      <w:r w:rsidR="00B742A1" w:rsidRPr="000F52E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б) ФСС РФ </w:t>
      </w:r>
      <w:r w:rsidR="00B742A1" w:rsidRPr="000F52E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в) ФФОМС РФ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г) ТФОМС </w:t>
      </w:r>
      <w:r w:rsidR="00B742A1" w:rsidRPr="000F52E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0F52E1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spellEnd"/>
      <w:r w:rsidRPr="000F52E1">
        <w:rPr>
          <w:rFonts w:ascii="Times New Roman" w:eastAsia="Times New Roman" w:hAnsi="Times New Roman" w:cs="Times New Roman"/>
          <w:sz w:val="28"/>
          <w:szCs w:val="28"/>
        </w:rPr>
        <w:t>) за счет средств работодателя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15. Бенефициар – это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а) лицо, которому предоставлена государственная (муниципальная) гарантия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б) лицо, в пользу которого представлена государственная (муниципальная) гарантия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в) орган власти, который предоставил гарантию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Задание 4. Дайте расшифровку кода доходов федерального бюджета в разрезе главного администратора бюджетных средств, группы, подгруппы, статьи и подстатьи, а также элемента доходов и операций в секторе государственного управления.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182   1   07   04   020   01   0000   110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  <w:u w:val="single"/>
        </w:rPr>
        <w:t>Задание 5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. Задача</w:t>
      </w:r>
    </w:p>
    <w:p w:rsidR="00B95E8B" w:rsidRPr="000F52E1" w:rsidRDefault="00B95E8B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2E1">
        <w:rPr>
          <w:rFonts w:ascii="Times New Roman" w:hAnsi="Times New Roman" w:cs="Times New Roman"/>
          <w:sz w:val="28"/>
          <w:szCs w:val="28"/>
        </w:rPr>
        <w:t>Доходы местного бюджета - 42 975 000 тыс. руб., в том числе субвенции и субсидии с удельным весом 12%, сумма НДФЛ по дополнительным нормативам отчислений – 1 590 450 тыс. руб. Расходы - 44 520 000 тыс. руб., в том числе расходы, финансируемые за счет субвенций - 3 840 650 тыс. руб., резервный фонд местной администрации 950 420 тыс. руб. Определить, соответствует ли размер</w:t>
      </w:r>
      <w:proofErr w:type="gramEnd"/>
      <w:r w:rsidRPr="000F52E1">
        <w:rPr>
          <w:rFonts w:ascii="Times New Roman" w:hAnsi="Times New Roman" w:cs="Times New Roman"/>
          <w:sz w:val="28"/>
          <w:szCs w:val="28"/>
        </w:rPr>
        <w:t xml:space="preserve"> дефицита местного бюджета и резервного фонда требованиям Бюджетного кодекса РФ? Определить предельный объем расходов на обслуживание муниципального долга.</w:t>
      </w: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6310" w:rsidRPr="000F52E1" w:rsidRDefault="00EC6310" w:rsidP="000F52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4529" w:rsidRPr="000F52E1" w:rsidRDefault="00042B67" w:rsidP="000F52E1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1 задание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i/>
          <w:sz w:val="28"/>
          <w:szCs w:val="28"/>
        </w:rPr>
        <w:t>Фонд социального страхования: анализ формирования и использования средств.</w:t>
      </w:r>
    </w:p>
    <w:p w:rsidR="004C04E7" w:rsidRPr="000F52E1" w:rsidRDefault="009D35E5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Статус внебюджетного Фонда социального страхования Российской Федерации определяется Конституцией РФ</w:t>
      </w:r>
      <w:r w:rsidR="00FD5CC9" w:rsidRPr="000F52E1">
        <w:rPr>
          <w:rFonts w:ascii="Times New Roman" w:eastAsia="Times New Roman" w:hAnsi="Times New Roman" w:cs="Times New Roman"/>
          <w:sz w:val="28"/>
          <w:szCs w:val="28"/>
        </w:rPr>
        <w:t>, Положением о Фонде</w:t>
      </w:r>
      <w:r w:rsidR="004C04E7" w:rsidRPr="000F52E1">
        <w:rPr>
          <w:rFonts w:ascii="Times New Roman" w:eastAsia="Times New Roman" w:hAnsi="Times New Roman" w:cs="Times New Roman"/>
          <w:sz w:val="28"/>
          <w:szCs w:val="28"/>
        </w:rPr>
        <w:t>, утвержденным постановлением Правительства РФ от 12 февраля 1994 г. № 101. Управление Фондом государственного социального страхования возложено на правление Фонда и его председателя. Председатель Фонда и его заместители назначаются Правительством РФ</w:t>
      </w:r>
      <w:r w:rsidR="00D117F6" w:rsidRPr="000F52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117F6"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1"/>
      </w:r>
    </w:p>
    <w:p w:rsidR="003A090F" w:rsidRPr="000F52E1" w:rsidRDefault="001A0598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ФСС </w:t>
      </w: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призван</w:t>
      </w:r>
      <w:proofErr w:type="gram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способствовать материальному обеспечению лиц, по ряду причин не участвующих в трудовом процессе. </w:t>
      </w:r>
    </w:p>
    <w:p w:rsidR="003A090F" w:rsidRPr="000F52E1" w:rsidRDefault="001A0598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Социальное страхование – это один из видов государственного материального обеспечения населения при наступлении нетрудоспособности по болезни и в иных предусмотренных законом случаях</w:t>
      </w:r>
      <w:r w:rsidR="00D117F6"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2"/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090F" w:rsidRPr="000F52E1" w:rsidRDefault="004C04E7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Бюджет Фонда социального страхования РФ является государственным внебюджетным централизованным фондом финансовых ресурсов, предназначенных для оказания социальной помощи и социа</w:t>
      </w:r>
      <w:r w:rsidR="003A090F" w:rsidRPr="000F52E1">
        <w:rPr>
          <w:rFonts w:ascii="Times New Roman" w:eastAsia="Times New Roman" w:hAnsi="Times New Roman" w:cs="Times New Roman"/>
          <w:sz w:val="28"/>
          <w:szCs w:val="28"/>
        </w:rPr>
        <w:t>льных услуг.</w:t>
      </w:r>
    </w:p>
    <w:p w:rsidR="003A090F" w:rsidRPr="000F52E1" w:rsidRDefault="00FD5CC9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Фонд формируется на страховой основе. Бюджет Фонда социального страхования РФ и отчет о его исполнении утверждаются федеральным законом, а бюджеты региональных и центральных отраслевых отделений и отчеты об их исполнении после рассмотрения правлением фонда утверждаются председателем фонда. </w:t>
      </w:r>
    </w:p>
    <w:p w:rsidR="003A090F" w:rsidRPr="000F52E1" w:rsidRDefault="003A090F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>С</w:t>
      </w:r>
      <w:r w:rsidR="00827579" w:rsidRPr="000F52E1">
        <w:rPr>
          <w:rFonts w:ascii="Times New Roman" w:eastAsia="Times New Roman" w:hAnsi="Times New Roman" w:cs="Times New Roman"/>
          <w:sz w:val="28"/>
          <w:szCs w:val="28"/>
        </w:rPr>
        <w:t xml:space="preserve"> точки зрения организации фонд является специализированным финансово-кредитным учрежде</w:t>
      </w:r>
      <w:r w:rsidR="00294C15" w:rsidRPr="000F52E1">
        <w:rPr>
          <w:rFonts w:ascii="Times New Roman" w:eastAsia="Times New Roman" w:hAnsi="Times New Roman" w:cs="Times New Roman"/>
          <w:sz w:val="28"/>
          <w:szCs w:val="28"/>
        </w:rPr>
        <w:t>нием при Правительстве РФ, имеющим региональные отделения. Его имущество является собственностью государства, оно передано фонду в оперативное управление</w:t>
      </w:r>
      <w:r w:rsidR="00D117F6"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3"/>
      </w:r>
      <w:r w:rsidR="00294C15" w:rsidRPr="000F52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0FBB" w:rsidRPr="000F52E1" w:rsidRDefault="00C60FBB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В состав фонда входят: </w:t>
      </w:r>
    </w:p>
    <w:p w:rsidR="006A7132" w:rsidRPr="000F52E1" w:rsidRDefault="006A7132" w:rsidP="000F52E1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Региональные отделения, управляющие средствами государственного социального страхования на территории субъекта РФ;</w:t>
      </w:r>
    </w:p>
    <w:p w:rsidR="006A7132" w:rsidRPr="000F52E1" w:rsidRDefault="006A7132" w:rsidP="000F52E1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Центральные отраслевые отделения, управляющие средствами государственного социального страхования в отдельных отраслях экономики;</w:t>
      </w:r>
    </w:p>
    <w:p w:rsidR="006A7132" w:rsidRPr="000F52E1" w:rsidRDefault="006A7132" w:rsidP="000F52E1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Филиалы отделений, создаваемые региональными и центральными отраслевыми отделениями фонда.</w:t>
      </w:r>
    </w:p>
    <w:p w:rsidR="006A7132" w:rsidRPr="000F52E1" w:rsidRDefault="006A7132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Региональные отделения фонда образуются в субъектах РФ и решают следующие задачи:</w:t>
      </w:r>
    </w:p>
    <w:p w:rsidR="003A090F" w:rsidRPr="000F52E1" w:rsidRDefault="006A7132" w:rsidP="000F52E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регистрируют страхователей, выдают удостоверения о регистрации, организуют банки данных по всем категориям страхователей;</w:t>
      </w:r>
    </w:p>
    <w:p w:rsidR="003A090F" w:rsidRPr="000F52E1" w:rsidRDefault="006A7132" w:rsidP="000F52E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осуществляют финансовую деятельность по обеспечению социального страхования в регионе или отрасли экономики; </w:t>
      </w:r>
    </w:p>
    <w:p w:rsidR="003A090F" w:rsidRPr="000F52E1" w:rsidRDefault="006A7132" w:rsidP="000F52E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устанавливают для страхователей нормативы расходов, необходимых для обеспечения государственных гарантий по социальному страхованию работников;</w:t>
      </w:r>
    </w:p>
    <w:p w:rsidR="003A090F" w:rsidRPr="000F52E1" w:rsidRDefault="006A7132" w:rsidP="000F52E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обеспечивают полноту и своевременность уплаты страхователями взносов на социальное страхование, исполнение доходных и расходных частей бюджетов органов фонда;</w:t>
      </w:r>
    </w:p>
    <w:p w:rsidR="003A090F" w:rsidRPr="000F52E1" w:rsidRDefault="006A7132" w:rsidP="000F52E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>аккумулируют страховые взносы и другие платежи для создания резервов, принимают решения об использовании свободных денежных средств;</w:t>
      </w:r>
    </w:p>
    <w:p w:rsidR="003A090F" w:rsidRPr="000F52E1" w:rsidRDefault="00C60FBB" w:rsidP="000F52E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разрабатывают проекты бюджетов органов фонда и смет расходов;</w:t>
      </w:r>
    </w:p>
    <w:p w:rsidR="003A090F" w:rsidRPr="000F52E1" w:rsidRDefault="00C60FBB" w:rsidP="000F52E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производят расчеты со страхователями и другими органами фонда и организациями;</w:t>
      </w:r>
    </w:p>
    <w:p w:rsidR="00C60FBB" w:rsidRPr="000F52E1" w:rsidRDefault="00C60FBB" w:rsidP="000F52E1">
      <w:pPr>
        <w:pStyle w:val="a3"/>
        <w:numPr>
          <w:ilvl w:val="0"/>
          <w:numId w:val="15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организуют и осуществляют </w:t>
      </w: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расходованием средств фонда</w:t>
      </w:r>
      <w:r w:rsidR="00D117F6"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4"/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60FBB" w:rsidRPr="000F52E1" w:rsidRDefault="00C60FBB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ФСС </w:t>
      </w: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призван</w:t>
      </w:r>
      <w:proofErr w:type="gram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решить следующие задачи:</w:t>
      </w:r>
    </w:p>
    <w:p w:rsidR="00C60FBB" w:rsidRPr="000F52E1" w:rsidRDefault="00C60FBB" w:rsidP="000F52E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гарантированных государством пособий по временной нетрудоспособности, беременности и родам, при рождении ребенка, по уходу за ребенком </w:t>
      </w: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до</w:t>
      </w:r>
      <w:proofErr w:type="gram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достижении</w:t>
      </w:r>
      <w:proofErr w:type="gram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им 1,5 л</w:t>
      </w:r>
      <w:r w:rsidR="003A090F" w:rsidRPr="000F52E1">
        <w:rPr>
          <w:rFonts w:ascii="Times New Roman" w:eastAsia="Times New Roman" w:hAnsi="Times New Roman" w:cs="Times New Roman"/>
          <w:sz w:val="28"/>
          <w:szCs w:val="28"/>
        </w:rPr>
        <w:t>ет, на погребение и другие цели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, предусмотренные законодательством;</w:t>
      </w:r>
    </w:p>
    <w:p w:rsidR="00C60FBB" w:rsidRPr="000F52E1" w:rsidRDefault="00C60FBB" w:rsidP="000F52E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Участие в разработке и реализации государственных программ по охране здоровья работников, мер по совершенствованию социального страхования;</w:t>
      </w:r>
    </w:p>
    <w:p w:rsidR="00C60FBB" w:rsidRPr="000F52E1" w:rsidRDefault="00C60FBB" w:rsidP="000F52E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Осуществление мер, обеспечивающих финансовую устойчивость ФСС;</w:t>
      </w:r>
    </w:p>
    <w:p w:rsidR="00C60FBB" w:rsidRPr="000F52E1" w:rsidRDefault="00C60FBB" w:rsidP="000F52E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Организация работы по подготовке и повышению квалификации специалистов для системы государственного социального страхования;</w:t>
      </w:r>
    </w:p>
    <w:p w:rsidR="00C60FBB" w:rsidRPr="000F52E1" w:rsidRDefault="00C60FBB" w:rsidP="000F52E1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Сотрудничество с аналогичными фондами других государств и международными организациями по вопросам социального страхования.</w:t>
      </w:r>
    </w:p>
    <w:p w:rsidR="00C60FBB" w:rsidRPr="000F52E1" w:rsidRDefault="00C60FBB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Источниками образования ФСС являются:</w:t>
      </w:r>
    </w:p>
    <w:p w:rsidR="00C60FBB" w:rsidRPr="000F52E1" w:rsidRDefault="00C60FBB" w:rsidP="000F52E1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Страховые взносы работодателей по установленным ставкам;</w:t>
      </w:r>
    </w:p>
    <w:p w:rsidR="00C60FBB" w:rsidRPr="000F52E1" w:rsidRDefault="00C60FBB" w:rsidP="000F52E1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Страховые взносы граждан, занимающихся ИТД;</w:t>
      </w:r>
    </w:p>
    <w:p w:rsidR="006C274E" w:rsidRPr="000F52E1" w:rsidRDefault="00C60FBB" w:rsidP="000F52E1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>Средства федерального бюджета на покрытие расходов, свя</w:t>
      </w:r>
      <w:r w:rsidR="006C274E" w:rsidRPr="000F52E1">
        <w:rPr>
          <w:rFonts w:ascii="Times New Roman" w:eastAsia="Times New Roman" w:hAnsi="Times New Roman" w:cs="Times New Roman"/>
          <w:sz w:val="28"/>
          <w:szCs w:val="28"/>
        </w:rPr>
        <w:t>занных с предоставлением льгот и компенсаций лицам, пострадавшим в результате Чернобыльской катастрофы, а также в других, установленных законом случаях;</w:t>
      </w:r>
    </w:p>
    <w:p w:rsidR="006C274E" w:rsidRPr="000F52E1" w:rsidRDefault="006C274E" w:rsidP="000F52E1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Доходы от капитализации свободных сре</w:t>
      </w: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дств в ц</w:t>
      </w:r>
      <w:proofErr w:type="gramEnd"/>
      <w:r w:rsidRPr="000F52E1">
        <w:rPr>
          <w:rFonts w:ascii="Times New Roman" w:eastAsia="Times New Roman" w:hAnsi="Times New Roman" w:cs="Times New Roman"/>
          <w:sz w:val="28"/>
          <w:szCs w:val="28"/>
        </w:rPr>
        <w:t>енные бумаги и банковские вклады;</w:t>
      </w:r>
    </w:p>
    <w:p w:rsidR="006C274E" w:rsidRPr="000F52E1" w:rsidRDefault="006C274E" w:rsidP="000F52E1">
      <w:pPr>
        <w:pStyle w:val="a3"/>
        <w:numPr>
          <w:ilvl w:val="0"/>
          <w:numId w:val="1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Прочие доходы (суммы штрафов, добровольные взносы юридических и физических лиц и т.д.).</w:t>
      </w:r>
    </w:p>
    <w:p w:rsidR="003A090F" w:rsidRPr="000F52E1" w:rsidRDefault="006C274E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Около 80% доходов ФСС формируются за счет страховых взносов, при этом за период 2000 – 2010 гг. их доля в общей сумме доходов бюджета социального страхования сократилась с 96,7 до 68%. В настоящее время величина страховых взносов работодателей в ФСС составляет 2,9% фонда оплаты труда</w:t>
      </w:r>
      <w:r w:rsidR="00D117F6"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5"/>
      </w:r>
      <w:r w:rsidR="006F7CD3" w:rsidRPr="000F52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17F6" w:rsidRPr="000F52E1" w:rsidRDefault="00D117F6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Ниже приведена диаграмма доходов бюджета ФСС по годам с 2009 по 2013 (утвержденный размер доходов и исполненный), 2014 и 2015 года – планируемый размер доходов ФСС.</w:t>
      </w:r>
      <w:r w:rsidR="00600A01"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6"/>
      </w:r>
    </w:p>
    <w:p w:rsidR="003D261E" w:rsidRPr="000F52E1" w:rsidRDefault="003D261E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2095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90F" w:rsidRPr="000F52E1" w:rsidRDefault="006F7CD3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Плательщики страховых взносов уплачивают страховые взносы в каждый </w:t>
      </w:r>
      <w:r w:rsidR="00EC6310" w:rsidRPr="000F52E1">
        <w:rPr>
          <w:rFonts w:ascii="Times New Roman" w:eastAsia="Times New Roman" w:hAnsi="Times New Roman" w:cs="Times New Roman"/>
          <w:sz w:val="28"/>
          <w:szCs w:val="28"/>
        </w:rPr>
        <w:t>внебюджетный фонд на счета, открытые Федеральным казначейством.</w:t>
      </w:r>
    </w:p>
    <w:p w:rsidR="003A090F" w:rsidRPr="000F52E1" w:rsidRDefault="00627272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EC6310" w:rsidRPr="000F52E1">
        <w:rPr>
          <w:rFonts w:ascii="Times New Roman" w:eastAsia="Times New Roman" w:hAnsi="Times New Roman" w:cs="Times New Roman"/>
          <w:sz w:val="28"/>
          <w:szCs w:val="28"/>
        </w:rPr>
        <w:t>азмер взносов, перечисляемых в Фонд социального страхования, начисляется по тарифу, размер которого устан</w:t>
      </w:r>
      <w:r w:rsidR="003A090F" w:rsidRPr="000F52E1">
        <w:rPr>
          <w:rFonts w:ascii="Times New Roman" w:eastAsia="Times New Roman" w:hAnsi="Times New Roman" w:cs="Times New Roman"/>
          <w:sz w:val="28"/>
          <w:szCs w:val="28"/>
        </w:rPr>
        <w:t>авливается федеральным законом.</w:t>
      </w:r>
    </w:p>
    <w:p w:rsidR="003A090F" w:rsidRPr="000F52E1" w:rsidRDefault="00EC6310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полнотой и своевременностью уплаты взносов на социальное страхование возложен на Фонд социального страхования.</w:t>
      </w:r>
    </w:p>
    <w:p w:rsidR="006F7CD3" w:rsidRPr="000F52E1" w:rsidRDefault="00EC6310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Средства Фонда социального страхования РФ используются на следующие цели:</w:t>
      </w:r>
    </w:p>
    <w:p w:rsidR="00EC6310" w:rsidRPr="000F52E1" w:rsidRDefault="00EC6310" w:rsidP="000F52E1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На выплату пособий по больничным листам (по временной нетрудоспособности, беременности и родам), а также пособий </w:t>
      </w:r>
      <w:r w:rsidR="00AC64FF" w:rsidRPr="000F52E1">
        <w:rPr>
          <w:rFonts w:ascii="Times New Roman" w:eastAsia="Times New Roman" w:hAnsi="Times New Roman" w:cs="Times New Roman"/>
          <w:sz w:val="28"/>
          <w:szCs w:val="28"/>
        </w:rPr>
        <w:t xml:space="preserve">женщинам, вставшим на учет в ранние сроки беременности, при рождении ребенка, 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на период отпуска по уходу за ребенком до достижения им возраста полутора лет;</w:t>
      </w:r>
    </w:p>
    <w:p w:rsidR="00EC6310" w:rsidRPr="000F52E1" w:rsidRDefault="00EC6310" w:rsidP="000F52E1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Финансирование санаторно-курортного обслуживания трудящихся</w:t>
      </w:r>
      <w:r w:rsidR="00AC64FF" w:rsidRPr="000F52E1">
        <w:rPr>
          <w:rFonts w:ascii="Times New Roman" w:eastAsia="Times New Roman" w:hAnsi="Times New Roman" w:cs="Times New Roman"/>
          <w:sz w:val="28"/>
          <w:szCs w:val="28"/>
        </w:rPr>
        <w:t xml:space="preserve"> и их детей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C6310" w:rsidRPr="000F52E1" w:rsidRDefault="00EC6310" w:rsidP="000F52E1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Частичное финансирование содержания санаториев – профилакториев и оздоровительных лагерей</w:t>
      </w:r>
      <w:r w:rsidR="00AC64FF" w:rsidRPr="000F52E1">
        <w:rPr>
          <w:rFonts w:ascii="Times New Roman" w:eastAsia="Times New Roman" w:hAnsi="Times New Roman" w:cs="Times New Roman"/>
          <w:sz w:val="28"/>
          <w:szCs w:val="28"/>
        </w:rPr>
        <w:t xml:space="preserve"> в части оплаты расходов на питание, лечение, зарплаты работников и т.д.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C6310" w:rsidRPr="000F52E1" w:rsidRDefault="00EC6310" w:rsidP="000F52E1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Выплата пособий сверх норм на лечение и оздоровление трудящихся</w:t>
      </w:r>
      <w:r w:rsidR="00600A01"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7"/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C6310" w:rsidRPr="000F52E1" w:rsidRDefault="00AC64FF" w:rsidP="000F52E1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Социальное пособие на погребение;</w:t>
      </w:r>
    </w:p>
    <w:p w:rsidR="00AC64FF" w:rsidRPr="000F52E1" w:rsidRDefault="00AC64FF" w:rsidP="000F52E1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Оплата дополнительных выходных дней по уходу за ребенком – инвалидом до достижения им 18 лет;</w:t>
      </w:r>
    </w:p>
    <w:p w:rsidR="00AC64FF" w:rsidRPr="000F52E1" w:rsidRDefault="00AC64FF" w:rsidP="000F52E1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Частичное содержание </w:t>
      </w:r>
      <w:proofErr w:type="spellStart"/>
      <w:r w:rsidRPr="000F52E1">
        <w:rPr>
          <w:rFonts w:ascii="Times New Roman" w:eastAsia="Times New Roman" w:hAnsi="Times New Roman" w:cs="Times New Roman"/>
          <w:sz w:val="28"/>
          <w:szCs w:val="28"/>
        </w:rPr>
        <w:t>детско</w:t>
      </w:r>
      <w:proofErr w:type="spellEnd"/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– юношеских спортивных школ;</w:t>
      </w:r>
    </w:p>
    <w:p w:rsidR="00AC64FF" w:rsidRPr="000F52E1" w:rsidRDefault="00AC64FF" w:rsidP="000F52E1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Оплата проезда к месту лечения и обратно;</w:t>
      </w:r>
    </w:p>
    <w:p w:rsidR="00AC64FF" w:rsidRPr="000F52E1" w:rsidRDefault="00AC64FF" w:rsidP="000F52E1">
      <w:pPr>
        <w:pStyle w:val="a3"/>
        <w:numPr>
          <w:ilvl w:val="0"/>
          <w:numId w:val="12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>Обеспечение текущей деятельности ФСС, содержание аппарата управления фонда.</w:t>
      </w:r>
    </w:p>
    <w:p w:rsidR="003A090F" w:rsidRPr="000F52E1" w:rsidRDefault="005E15AD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Расходы на выплату пособий составляют около 70% в общей сумме расходов ФСС, в том числе по временной нетрудоспособности – около 50%, на санаторно-курортное лечение – около 20% в общей сумме расходов ФСС</w:t>
      </w:r>
      <w:r w:rsidR="00600A01"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8"/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0A01" w:rsidRPr="000F52E1" w:rsidRDefault="00600A01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Ниже приведена диаграмма расходов бюджета ФСС по годам с 2009 по 2013 (утвержденный размер доходов и исполненный), 2014 и 2015 года – планируемый размер доходов ФСС</w:t>
      </w:r>
      <w:r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9"/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.</w:t>
      </w:r>
      <w:r w:rsidR="005E15AD" w:rsidRPr="000F52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E15AD" w:rsidRPr="000F52E1" w:rsidRDefault="00E4497C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1990725"/>
            <wp:effectExtent l="19050" t="0" r="9525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360" w:rsidRPr="000F52E1" w:rsidRDefault="00807360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sz w:val="28"/>
          <w:szCs w:val="28"/>
        </w:rPr>
        <w:t xml:space="preserve">Пособия по временной нетрудоспособности в результате общего заболевания или ухода за больным членом семьи составляют наибольший удельный вес в расходах ФСС России – около 56%. Их размер зависит от среднемесячной заработной платы за предшествующий год причин заболевания и трудового стажа. Пособия выплачиваются на основании больничных листов. </w:t>
      </w:r>
    </w:p>
    <w:p w:rsidR="00807360" w:rsidRPr="000F52E1" w:rsidRDefault="00807360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sz w:val="28"/>
          <w:szCs w:val="28"/>
        </w:rPr>
        <w:t xml:space="preserve">Из ФСС России выплачивается ряд пособий по беременности, родам и на детей (их доля – около 16%), включающих: пособия по беременности и </w:t>
      </w:r>
      <w:r w:rsidRPr="000F52E1">
        <w:rPr>
          <w:rFonts w:ascii="Times New Roman" w:hAnsi="Times New Roman" w:cs="Times New Roman"/>
          <w:sz w:val="28"/>
          <w:szCs w:val="28"/>
        </w:rPr>
        <w:lastRenderedPageBreak/>
        <w:t>родам (их размер устанавливается в зависимости от среднемесячной заработной платы застрахованного лица за прошедший год срока отпуска по беременности и родам); единовременные пособия женщинам, вставшим на учет в медицинских учреждениях на раннем сроке беременности, единовременные пособия при рождении ребенка и ежемесячные пособия по уходу за ребенком до полутора лет (их размеры устанавливаются законодательством в абсолютных суммах). В последние годы Правительством РФ проводится политика увеличения размеров названных пособий, что способству</w:t>
      </w:r>
      <w:r w:rsidR="003A090F" w:rsidRPr="000F52E1">
        <w:rPr>
          <w:rFonts w:ascii="Times New Roman" w:hAnsi="Times New Roman" w:cs="Times New Roman"/>
          <w:sz w:val="28"/>
          <w:szCs w:val="28"/>
        </w:rPr>
        <w:t>ет росту рождаемости</w:t>
      </w:r>
      <w:r w:rsidR="00AE2872" w:rsidRPr="000F52E1">
        <w:rPr>
          <w:rStyle w:val="aa"/>
          <w:rFonts w:ascii="Times New Roman" w:hAnsi="Times New Roman" w:cs="Times New Roman"/>
          <w:sz w:val="28"/>
          <w:szCs w:val="28"/>
        </w:rPr>
        <w:footnoteReference w:id="10"/>
      </w:r>
      <w:r w:rsidRPr="000F52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2872" w:rsidRPr="000F52E1" w:rsidRDefault="00AE2872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До 1994 г. система социальных пособий и комиссионных выплат семьям, имеющим детей, насчитывала 17 видов социальных выплат.</w:t>
      </w:r>
    </w:p>
    <w:p w:rsidR="00AE2872" w:rsidRPr="000F52E1" w:rsidRDefault="00AE2872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С 1 января 1994 г. введена усовершенствованная система государственных пособий семьям, имеющим детей, четко разграничивающая назначение ежемесячных пособий:</w:t>
      </w:r>
    </w:p>
    <w:p w:rsidR="00AE2872" w:rsidRPr="000F52E1" w:rsidRDefault="00AE2872" w:rsidP="000F52E1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Ежемесячные пособия на период отпуска по уходу за ребенком до достижения им полутора лет.</w:t>
      </w:r>
    </w:p>
    <w:p w:rsidR="00AE2872" w:rsidRPr="000F52E1" w:rsidRDefault="00AE2872" w:rsidP="000F52E1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Пособие по беременности и родам.</w:t>
      </w:r>
    </w:p>
    <w:p w:rsidR="00AE2872" w:rsidRPr="000F52E1" w:rsidRDefault="00AE2872" w:rsidP="000F52E1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Пособие женщинам, вставшим на учет в медицинских учреждениях на ранних сроках беременности.</w:t>
      </w:r>
    </w:p>
    <w:p w:rsidR="00AE2872" w:rsidRPr="000F52E1" w:rsidRDefault="00AE2872" w:rsidP="000F52E1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Единовременное пособие при рождении ребенка.</w:t>
      </w:r>
    </w:p>
    <w:p w:rsidR="00AE2872" w:rsidRPr="000F52E1" w:rsidRDefault="00AE2872" w:rsidP="000F52E1">
      <w:pPr>
        <w:pStyle w:val="a3"/>
        <w:numPr>
          <w:ilvl w:val="0"/>
          <w:numId w:val="16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Единое ежемесячное пособие на ребенка.</w:t>
      </w:r>
    </w:p>
    <w:p w:rsidR="00AE2872" w:rsidRPr="000F52E1" w:rsidRDefault="00AE2872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Компенсационные выплаты лицам, состоящим в трудовых отношениях с предприятием и осуществляющим уход за ребенком до достижения им возраста трех лет, на период дополнительного отпуска по уходу за ребенком (т.е. от полутора до трех лет) производятся за счет сре</w:t>
      </w:r>
      <w:proofErr w:type="gramStart"/>
      <w:r w:rsidRPr="000F52E1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0F52E1">
        <w:rPr>
          <w:rFonts w:ascii="Times New Roman" w:eastAsia="Times New Roman" w:hAnsi="Times New Roman" w:cs="Times New Roman"/>
          <w:sz w:val="28"/>
          <w:szCs w:val="28"/>
        </w:rPr>
        <w:t>едприятия, направляемых на оплату труда.</w:t>
      </w:r>
    </w:p>
    <w:p w:rsidR="00AE2872" w:rsidRPr="000F52E1" w:rsidRDefault="00AE2872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lastRenderedPageBreak/>
        <w:t>Выплата ежемесячного пособия на период отпуска по уходу за ребенком до достижения им возраста полутора лет работающим матерям осуществляется за счет средств Фонда социального страхования РФ.</w:t>
      </w:r>
    </w:p>
    <w:p w:rsidR="00AE2872" w:rsidRPr="000F52E1" w:rsidRDefault="00AE2872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Выплата пособий производится по месту основной работы лица, имеющего право на пособие, либо – в органах социальной защиты населения по месту жительства</w:t>
      </w:r>
      <w:r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11"/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07360" w:rsidRPr="000F52E1" w:rsidRDefault="00807360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sz w:val="28"/>
          <w:szCs w:val="28"/>
        </w:rPr>
        <w:t xml:space="preserve">Пособия на погребение незначительны по своему удельному весу в общих расходах фонда (до 1%) и представляют собой разовые страховые выплаты, устанавливаемые законодательно в абсолютной сумме. </w:t>
      </w:r>
    </w:p>
    <w:p w:rsidR="00627272" w:rsidRPr="000F52E1" w:rsidRDefault="00807360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sz w:val="28"/>
          <w:szCs w:val="28"/>
        </w:rPr>
        <w:t xml:space="preserve">Пособия и расходы по </w:t>
      </w:r>
      <w:proofErr w:type="gramStart"/>
      <w:r w:rsidRPr="000F52E1">
        <w:rPr>
          <w:rFonts w:ascii="Times New Roman" w:hAnsi="Times New Roman" w:cs="Times New Roman"/>
          <w:sz w:val="28"/>
          <w:szCs w:val="28"/>
        </w:rPr>
        <w:t>социальному</w:t>
      </w:r>
      <w:proofErr w:type="gramEnd"/>
      <w:r w:rsidRPr="000F52E1">
        <w:rPr>
          <w:rFonts w:ascii="Times New Roman" w:hAnsi="Times New Roman" w:cs="Times New Roman"/>
          <w:sz w:val="28"/>
          <w:szCs w:val="28"/>
        </w:rPr>
        <w:t xml:space="preserve"> страхования от несчастных случаев на производстве и профессиональных заболеваний составляют примерно 18% от общего объема расходов ФСС России. </w:t>
      </w:r>
    </w:p>
    <w:p w:rsidR="00627272" w:rsidRPr="000F52E1" w:rsidRDefault="00807360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2E1">
        <w:rPr>
          <w:rFonts w:ascii="Times New Roman" w:hAnsi="Times New Roman" w:cs="Times New Roman"/>
          <w:sz w:val="28"/>
          <w:szCs w:val="28"/>
        </w:rPr>
        <w:t xml:space="preserve">Названные пособия и расходы финансируются преимущественно за счет специальных страховых взносов и направлены на компенсацию потери заработной платы и других доходов по причине временной или постоянной нетрудоспособности в результате производственной травмы, профессионального заболевания и потери кормильца, произошедших по вине работодателя, а также на проведение медицинских и социальных профилактических мероприятий по снижению уровня профессиональных заболеваний и производственного травматизма. </w:t>
      </w:r>
      <w:proofErr w:type="gramEnd"/>
    </w:p>
    <w:p w:rsidR="00807360" w:rsidRPr="000F52E1" w:rsidRDefault="00807360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2E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F52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52E1">
        <w:rPr>
          <w:rFonts w:ascii="Times New Roman" w:hAnsi="Times New Roman" w:cs="Times New Roman"/>
          <w:sz w:val="28"/>
          <w:szCs w:val="28"/>
        </w:rPr>
        <w:t>такого</w:t>
      </w:r>
      <w:proofErr w:type="gramEnd"/>
      <w:r w:rsidRPr="000F52E1">
        <w:rPr>
          <w:rFonts w:ascii="Times New Roman" w:hAnsi="Times New Roman" w:cs="Times New Roman"/>
          <w:sz w:val="28"/>
          <w:szCs w:val="28"/>
        </w:rPr>
        <w:t xml:space="preserve"> рода пособиям относятся: пособия по временной нетрудоспособности, размер которых не зависит от трудового стажа и предполагает полное возмещение потерянного дохода (заработной платы); единовременные ежемесячные пособия (страховые выплаты), которые дифференцируются в зависимости от степени утраты трудоспособности </w:t>
      </w:r>
      <w:r w:rsidRPr="000F52E1">
        <w:rPr>
          <w:rFonts w:ascii="Times New Roman" w:hAnsi="Times New Roman" w:cs="Times New Roman"/>
          <w:sz w:val="28"/>
          <w:szCs w:val="28"/>
        </w:rPr>
        <w:lastRenderedPageBreak/>
        <w:t>(временная или постоянная утрата, степень травматизма и т.д.). Ежемесячные страховые выплаты, а также расходы на медицинскую, социальную и профессиональную реабилитацию занимают наиболее значимое место в составе расходов по профессиональному социальному страхованию – 13 и 2,5% соответственно.</w:t>
      </w:r>
    </w:p>
    <w:p w:rsidR="00807360" w:rsidRPr="000F52E1" w:rsidRDefault="00807360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sz w:val="28"/>
          <w:szCs w:val="28"/>
        </w:rPr>
        <w:t xml:space="preserve">Расходы на санаторно-курортное лечение осуществляются как по линии социального страхования работников, членов их семей и работников в связи с профессиональной реабилитацией, так и по линии социального обеспечения лиц, пострадавших в результате радиационных катастроф, и ветеранов Великой Отечественной войны. В последние году существенно сокращены расходы на санаторно-курортное лечение работников, не связанное с санаторно-курортной реабилитацией, но увеличиваются расходы на оздоровление детей (7,5% общих расходов фонда) и оплату путевок участникам Великой Отечественной войны. </w:t>
      </w:r>
    </w:p>
    <w:p w:rsidR="00807360" w:rsidRPr="000F52E1" w:rsidRDefault="00807360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sz w:val="28"/>
          <w:szCs w:val="28"/>
        </w:rPr>
        <w:t>Расходы на содержание детских и юношеских спортивных школ минимальны и не набирают даже 1% всех расходов фонда. Этому важному направлению оздоровления подрастающего поколения уделяется, к сожалению, очень мало внимания.</w:t>
      </w:r>
    </w:p>
    <w:p w:rsidR="00807360" w:rsidRDefault="00807360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sz w:val="28"/>
          <w:szCs w:val="28"/>
        </w:rPr>
        <w:t>Расходы на содержание аппарата управления, материально-техническое обеспечение деятельности ФСС России и прочие его расходы близки по своему содержанию с аналогичными расходами Пенсионного фонда России и составляют не более 2%</w:t>
      </w:r>
      <w:r w:rsidR="00600A01" w:rsidRPr="000F52E1">
        <w:rPr>
          <w:rStyle w:val="aa"/>
          <w:rFonts w:ascii="Times New Roman" w:hAnsi="Times New Roman" w:cs="Times New Roman"/>
          <w:sz w:val="28"/>
          <w:szCs w:val="28"/>
        </w:rPr>
        <w:footnoteReference w:id="12"/>
      </w:r>
      <w:r w:rsidRPr="000F52E1">
        <w:rPr>
          <w:rFonts w:ascii="Times New Roman" w:hAnsi="Times New Roman" w:cs="Times New Roman"/>
          <w:sz w:val="28"/>
          <w:szCs w:val="28"/>
        </w:rPr>
        <w:t>.</w:t>
      </w:r>
    </w:p>
    <w:p w:rsidR="002E063A" w:rsidRPr="000F52E1" w:rsidRDefault="002E063A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ознакомления в Приложении 1 дана таблица поступления и расходования средств Фонда социального страхования.</w:t>
      </w:r>
    </w:p>
    <w:p w:rsidR="00D117F6" w:rsidRPr="000F52E1" w:rsidRDefault="00D117F6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sz w:val="28"/>
          <w:szCs w:val="28"/>
        </w:rPr>
        <w:lastRenderedPageBreak/>
        <w:t>Ниже приведена диаграмма</w:t>
      </w:r>
      <w:r w:rsidR="00600A01" w:rsidRPr="000F52E1">
        <w:rPr>
          <w:rFonts w:ascii="Times New Roman" w:hAnsi="Times New Roman" w:cs="Times New Roman"/>
          <w:sz w:val="28"/>
          <w:szCs w:val="28"/>
        </w:rPr>
        <w:t xml:space="preserve"> величины дефицита (</w:t>
      </w:r>
      <w:proofErr w:type="spellStart"/>
      <w:r w:rsidR="00600A01" w:rsidRPr="000F52E1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="00600A01" w:rsidRPr="000F52E1">
        <w:rPr>
          <w:rFonts w:ascii="Times New Roman" w:hAnsi="Times New Roman" w:cs="Times New Roman"/>
          <w:sz w:val="28"/>
          <w:szCs w:val="28"/>
        </w:rPr>
        <w:t>) бюджета ФСС с 2009 по 2015 гг. (</w:t>
      </w:r>
      <w:proofErr w:type="gramStart"/>
      <w:r w:rsidR="00600A01" w:rsidRPr="000F52E1">
        <w:rPr>
          <w:rFonts w:ascii="Times New Roman" w:hAnsi="Times New Roman" w:cs="Times New Roman"/>
          <w:sz w:val="28"/>
          <w:szCs w:val="28"/>
        </w:rPr>
        <w:t>плановый</w:t>
      </w:r>
      <w:proofErr w:type="gramEnd"/>
      <w:r w:rsidR="00600A01" w:rsidRPr="000F52E1">
        <w:rPr>
          <w:rFonts w:ascii="Times New Roman" w:hAnsi="Times New Roman" w:cs="Times New Roman"/>
          <w:sz w:val="28"/>
          <w:szCs w:val="28"/>
        </w:rPr>
        <w:t>)</w:t>
      </w:r>
      <w:r w:rsidR="00600A01" w:rsidRPr="000F52E1">
        <w:rPr>
          <w:rStyle w:val="aa"/>
          <w:rFonts w:ascii="Times New Roman" w:hAnsi="Times New Roman" w:cs="Times New Roman"/>
          <w:sz w:val="28"/>
          <w:szCs w:val="28"/>
        </w:rPr>
        <w:footnoteReference w:id="13"/>
      </w:r>
      <w:r w:rsidR="00600A01" w:rsidRPr="000F52E1">
        <w:rPr>
          <w:rFonts w:ascii="Times New Roman" w:hAnsi="Times New Roman" w:cs="Times New Roman"/>
          <w:sz w:val="28"/>
          <w:szCs w:val="28"/>
        </w:rPr>
        <w:t>.</w:t>
      </w:r>
    </w:p>
    <w:p w:rsidR="00E4497C" w:rsidRPr="000F52E1" w:rsidRDefault="00E4497C" w:rsidP="000F52E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3600" cy="1943100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77BF" w:rsidRPr="000F52E1" w:rsidRDefault="00600A01" w:rsidP="000F52E1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Для удобства данные диаграмм, приведенных выше, можно выразить с помощью таблицы</w:t>
      </w:r>
      <w:r w:rsidR="00553D6C" w:rsidRPr="000F52E1">
        <w:rPr>
          <w:rStyle w:val="aa"/>
          <w:rFonts w:ascii="Times New Roman" w:eastAsia="Times New Roman" w:hAnsi="Times New Roman" w:cs="Times New Roman"/>
          <w:sz w:val="28"/>
          <w:szCs w:val="28"/>
        </w:rPr>
        <w:footnoteReference w:id="14"/>
      </w:r>
      <w:r w:rsidRPr="000F52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614D" w:rsidRPr="000F52E1" w:rsidRDefault="00553D6C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16764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90F" w:rsidRPr="000F52E1" w:rsidRDefault="0053614D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Pr="000F52E1">
        <w:rPr>
          <w:rFonts w:ascii="Times New Roman" w:hAnsi="Times New Roman" w:cs="Times New Roman"/>
          <w:sz w:val="28"/>
          <w:szCs w:val="28"/>
        </w:rPr>
        <w:t>Федеральному закону от 03. 12. 2012 №219-ФЗ «О бюджете Фонда социального страхования Российской Федерации на 2013 год и на плановый период 2014 и 2015 годов» утверждена структура расходов</w:t>
      </w:r>
      <w:r w:rsidR="003A090F" w:rsidRPr="000F52E1">
        <w:rPr>
          <w:rFonts w:ascii="Times New Roman" w:hAnsi="Times New Roman" w:cs="Times New Roman"/>
          <w:sz w:val="28"/>
          <w:szCs w:val="28"/>
        </w:rPr>
        <w:t xml:space="preserve"> Фонда социального страхования.</w:t>
      </w:r>
    </w:p>
    <w:p w:rsidR="0053614D" w:rsidRPr="000F52E1" w:rsidRDefault="0053614D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52E1">
        <w:rPr>
          <w:rFonts w:ascii="Times New Roman" w:hAnsi="Times New Roman" w:cs="Times New Roman"/>
          <w:sz w:val="28"/>
          <w:szCs w:val="28"/>
        </w:rPr>
        <w:t xml:space="preserve">Анализируя данные, можно сказать, что большую часть расходов Фонд социального страхования планирует потратить на пособие по временной нетрудоспособности – 35,3%. На пособия по беременности и родам, а также пособия по уходу за ребенком до достижения им полутора лет, </w:t>
      </w:r>
      <w:r w:rsidR="00627272" w:rsidRPr="000F52E1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627272" w:rsidRPr="000F52E1">
        <w:rPr>
          <w:rFonts w:ascii="Times New Roman" w:hAnsi="Times New Roman" w:cs="Times New Roman"/>
          <w:sz w:val="28"/>
          <w:szCs w:val="28"/>
        </w:rPr>
        <w:lastRenderedPageBreak/>
        <w:t>израсходовать примерно равную сумму</w:t>
      </w:r>
      <w:r w:rsidRPr="000F52E1">
        <w:rPr>
          <w:rFonts w:ascii="Times New Roman" w:hAnsi="Times New Roman" w:cs="Times New Roman"/>
          <w:sz w:val="28"/>
          <w:szCs w:val="28"/>
        </w:rPr>
        <w:t>: 107 млрд. руб. и 126,5 млрд. руб. соответствен</w:t>
      </w:r>
      <w:r w:rsidR="00627272" w:rsidRPr="000F52E1">
        <w:rPr>
          <w:rFonts w:ascii="Times New Roman" w:hAnsi="Times New Roman" w:cs="Times New Roman"/>
          <w:sz w:val="28"/>
          <w:szCs w:val="28"/>
        </w:rPr>
        <w:t>но (в</w:t>
      </w:r>
      <w:r w:rsidRPr="000F52E1">
        <w:rPr>
          <w:rFonts w:ascii="Times New Roman" w:hAnsi="Times New Roman" w:cs="Times New Roman"/>
          <w:sz w:val="28"/>
          <w:szCs w:val="28"/>
        </w:rPr>
        <w:t xml:space="preserve"> процен</w:t>
      </w:r>
      <w:r w:rsidR="00627272" w:rsidRPr="000F52E1">
        <w:rPr>
          <w:rFonts w:ascii="Times New Roman" w:hAnsi="Times New Roman" w:cs="Times New Roman"/>
          <w:sz w:val="28"/>
          <w:szCs w:val="28"/>
        </w:rPr>
        <w:t>тном соотношении 15,1% и 17,8%).</w:t>
      </w:r>
      <w:proofErr w:type="gramEnd"/>
      <w:r w:rsidR="00627272" w:rsidRPr="000F52E1">
        <w:rPr>
          <w:rFonts w:ascii="Times New Roman" w:hAnsi="Times New Roman" w:cs="Times New Roman"/>
          <w:sz w:val="28"/>
          <w:szCs w:val="28"/>
        </w:rPr>
        <w:t xml:space="preserve"> Н</w:t>
      </w:r>
      <w:r w:rsidRPr="000F52E1">
        <w:rPr>
          <w:rFonts w:ascii="Times New Roman" w:hAnsi="Times New Roman" w:cs="Times New Roman"/>
          <w:sz w:val="28"/>
          <w:szCs w:val="28"/>
        </w:rPr>
        <w:t>а п</w:t>
      </w:r>
      <w:r w:rsidR="00627272" w:rsidRPr="000F52E1">
        <w:rPr>
          <w:rFonts w:ascii="Times New Roman" w:hAnsi="Times New Roman" w:cs="Times New Roman"/>
          <w:sz w:val="28"/>
          <w:szCs w:val="28"/>
        </w:rPr>
        <w:t>особия же при рождении ребенка – 19,8 млрд. руб. (2,8%). В разрезе всех трат Фонда социального страхования данная сумма незначительна.</w:t>
      </w:r>
    </w:p>
    <w:p w:rsidR="00627272" w:rsidRPr="000F52E1" w:rsidRDefault="00627272" w:rsidP="000F52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52E1">
        <w:rPr>
          <w:rFonts w:ascii="Times New Roman" w:hAnsi="Times New Roman" w:cs="Times New Roman"/>
          <w:sz w:val="28"/>
          <w:szCs w:val="28"/>
        </w:rPr>
        <w:t>Для наглядности структура расходов Фонда социального страхования приведена ниже в виде таблицы и диаграммы</w:t>
      </w:r>
      <w:r w:rsidRPr="000F52E1">
        <w:rPr>
          <w:rStyle w:val="aa"/>
          <w:rFonts w:ascii="Times New Roman" w:hAnsi="Times New Roman" w:cs="Times New Roman"/>
          <w:sz w:val="28"/>
          <w:szCs w:val="28"/>
        </w:rPr>
        <w:footnoteReference w:id="15"/>
      </w:r>
      <w:r w:rsidRPr="000F52E1">
        <w:rPr>
          <w:rFonts w:ascii="Times New Roman" w:hAnsi="Times New Roman" w:cs="Times New Roman"/>
          <w:sz w:val="28"/>
          <w:szCs w:val="28"/>
        </w:rPr>
        <w:t>.</w:t>
      </w:r>
    </w:p>
    <w:p w:rsidR="0053614D" w:rsidRPr="000F52E1" w:rsidRDefault="0053614D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34075" cy="2143125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529" w:rsidRPr="000F52E1" w:rsidRDefault="00AE2872" w:rsidP="000F52E1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2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Ликвидация последствий наводнения на Дальнем Востоке осуществлялась за счет резервных фондов органов исполнительной власти. Жаль, что Бюджетным кодексом, который утверждает и Президент РФ, объем резервных фондов ограничен в размере 3% от общего расходов бюджета.</w:t>
      </w:r>
    </w:p>
    <w:p w:rsidR="00E24529" w:rsidRPr="000F52E1" w:rsidRDefault="00AE2872" w:rsidP="000F52E1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b/>
          <w:i/>
          <w:sz w:val="28"/>
          <w:szCs w:val="28"/>
        </w:rPr>
        <w:t>Задание 3</w:t>
      </w:r>
    </w:p>
    <w:p w:rsidR="00E24529" w:rsidRPr="000F52E1" w:rsidRDefault="002E063A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 – а,                    6</w:t>
      </w:r>
      <w:r w:rsidR="00EA4B29">
        <w:rPr>
          <w:rFonts w:ascii="Times New Roman" w:eastAsia="Times New Roman" w:hAnsi="Times New Roman" w:cs="Times New Roman"/>
          <w:sz w:val="28"/>
          <w:szCs w:val="28"/>
        </w:rPr>
        <w:t xml:space="preserve"> – б,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11 – а,</w:t>
      </w:r>
    </w:p>
    <w:p w:rsidR="00E24529" w:rsidRPr="000F52E1" w:rsidRDefault="002E063A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– б,                    7</w:t>
      </w:r>
      <w:r w:rsidR="00EA4B2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EA4B29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12 – в,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3 – а,</w:t>
      </w:r>
      <w:r w:rsidR="00EA4B29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2E063A">
        <w:rPr>
          <w:rFonts w:ascii="Times New Roman" w:eastAsia="Times New Roman" w:hAnsi="Times New Roman" w:cs="Times New Roman"/>
          <w:sz w:val="28"/>
          <w:szCs w:val="28"/>
        </w:rPr>
        <w:t xml:space="preserve">      8</w:t>
      </w:r>
      <w:r w:rsidR="00EA4B29">
        <w:rPr>
          <w:rFonts w:ascii="Times New Roman" w:eastAsia="Times New Roman" w:hAnsi="Times New Roman" w:cs="Times New Roman"/>
          <w:sz w:val="28"/>
          <w:szCs w:val="28"/>
        </w:rPr>
        <w:t xml:space="preserve"> – а,</w:t>
      </w:r>
      <w:r w:rsidR="002E063A">
        <w:rPr>
          <w:rFonts w:ascii="Times New Roman" w:eastAsia="Times New Roman" w:hAnsi="Times New Roman" w:cs="Times New Roman"/>
          <w:sz w:val="28"/>
          <w:szCs w:val="28"/>
        </w:rPr>
        <w:t xml:space="preserve">                   13 – в, </w:t>
      </w:r>
    </w:p>
    <w:p w:rsidR="00E24529" w:rsidRPr="000F52E1" w:rsidRDefault="00042B67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r w:rsidR="00B742A1" w:rsidRPr="000F52E1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0F52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42A1" w:rsidRPr="000F52E1">
        <w:rPr>
          <w:rFonts w:ascii="Times New Roman" w:eastAsia="Times New Roman" w:hAnsi="Times New Roman" w:cs="Times New Roman"/>
          <w:sz w:val="28"/>
          <w:szCs w:val="28"/>
        </w:rPr>
        <w:t>г,</w:t>
      </w:r>
      <w:r w:rsidR="002E063A">
        <w:rPr>
          <w:rFonts w:ascii="Times New Roman" w:eastAsia="Times New Roman" w:hAnsi="Times New Roman" w:cs="Times New Roman"/>
          <w:sz w:val="28"/>
          <w:szCs w:val="28"/>
        </w:rPr>
        <w:t xml:space="preserve">                    9</w:t>
      </w:r>
      <w:r w:rsidR="00EA4B2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2E063A">
        <w:rPr>
          <w:rFonts w:ascii="Times New Roman" w:eastAsia="Times New Roman" w:hAnsi="Times New Roman" w:cs="Times New Roman"/>
          <w:sz w:val="28"/>
          <w:szCs w:val="28"/>
        </w:rPr>
        <w:t>б</w:t>
      </w:r>
      <w:r w:rsidR="00EA4B29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063A">
        <w:rPr>
          <w:rFonts w:ascii="Times New Roman" w:eastAsia="Times New Roman" w:hAnsi="Times New Roman" w:cs="Times New Roman"/>
          <w:sz w:val="28"/>
          <w:szCs w:val="28"/>
        </w:rPr>
        <w:t xml:space="preserve">                   14 – б,</w:t>
      </w:r>
    </w:p>
    <w:p w:rsidR="00B742A1" w:rsidRPr="000F52E1" w:rsidRDefault="00B742A1" w:rsidP="000F52E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5 – б,</w:t>
      </w:r>
      <w:r w:rsidR="002E063A">
        <w:rPr>
          <w:rFonts w:ascii="Times New Roman" w:eastAsia="Times New Roman" w:hAnsi="Times New Roman" w:cs="Times New Roman"/>
          <w:sz w:val="28"/>
          <w:szCs w:val="28"/>
        </w:rPr>
        <w:t xml:space="preserve">                   10</w:t>
      </w:r>
      <w:r w:rsidR="00EA4B29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2E063A">
        <w:rPr>
          <w:rFonts w:ascii="Times New Roman" w:eastAsia="Times New Roman" w:hAnsi="Times New Roman" w:cs="Times New Roman"/>
          <w:sz w:val="28"/>
          <w:szCs w:val="28"/>
        </w:rPr>
        <w:t>г</w:t>
      </w:r>
      <w:r w:rsidR="00EA4B29">
        <w:rPr>
          <w:rFonts w:ascii="Times New Roman" w:eastAsia="Times New Roman" w:hAnsi="Times New Roman" w:cs="Times New Roman"/>
          <w:sz w:val="28"/>
          <w:szCs w:val="28"/>
        </w:rPr>
        <w:t>,</w:t>
      </w:r>
      <w:r w:rsidR="002E063A">
        <w:rPr>
          <w:rFonts w:ascii="Times New Roman" w:eastAsia="Times New Roman" w:hAnsi="Times New Roman" w:cs="Times New Roman"/>
          <w:sz w:val="28"/>
          <w:szCs w:val="28"/>
        </w:rPr>
        <w:t xml:space="preserve">                  15 – б.</w:t>
      </w:r>
    </w:p>
    <w:p w:rsidR="00E24529" w:rsidRPr="000F52E1" w:rsidRDefault="00B95E8B" w:rsidP="000F52E1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Задание 4</w:t>
      </w:r>
    </w:p>
    <w:p w:rsidR="00E24529" w:rsidRPr="000F52E1" w:rsidRDefault="00042B67" w:rsidP="00EA4B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Бюджетная классификация разработана в соответствии с положениями главы 4 и статьи 165 Бюджетного кодекса Российской Федерации.</w:t>
      </w:r>
    </w:p>
    <w:p w:rsidR="00E24529" w:rsidRPr="000F52E1" w:rsidRDefault="00042B67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52E1">
        <w:rPr>
          <w:rFonts w:ascii="Times New Roman" w:eastAsia="Times New Roman" w:hAnsi="Times New Roman" w:cs="Times New Roman"/>
          <w:sz w:val="28"/>
          <w:szCs w:val="28"/>
        </w:rPr>
        <w:t>Код классификации доходов бюджетов состоит из двадцати знаков. Структура двадцатизначного кода классификации доходов бюджетов является единой для бюджетов бюджетной системы Российской Федерации и включает следующие составные части (таблица 1).</w:t>
      </w:r>
    </w:p>
    <w:p w:rsidR="00E24529" w:rsidRDefault="00042B67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Таблица  1</w:t>
      </w:r>
    </w:p>
    <w:tbl>
      <w:tblPr>
        <w:tblW w:w="0" w:type="auto"/>
        <w:tblInd w:w="64" w:type="dxa"/>
        <w:tblCellMar>
          <w:left w:w="10" w:type="dxa"/>
          <w:right w:w="10" w:type="dxa"/>
        </w:tblCellMar>
        <w:tblLook w:val="0000"/>
      </w:tblPr>
      <w:tblGrid>
        <w:gridCol w:w="392"/>
        <w:gridCol w:w="384"/>
        <w:gridCol w:w="437"/>
        <w:gridCol w:w="914"/>
        <w:gridCol w:w="586"/>
        <w:gridCol w:w="395"/>
        <w:gridCol w:w="518"/>
        <w:gridCol w:w="401"/>
        <w:gridCol w:w="405"/>
        <w:gridCol w:w="405"/>
        <w:gridCol w:w="406"/>
        <w:gridCol w:w="425"/>
        <w:gridCol w:w="427"/>
        <w:gridCol w:w="402"/>
        <w:gridCol w:w="405"/>
        <w:gridCol w:w="408"/>
        <w:gridCol w:w="405"/>
        <w:gridCol w:w="547"/>
        <w:gridCol w:w="530"/>
        <w:gridCol w:w="647"/>
      </w:tblGrid>
      <w:tr w:rsidR="00E24529">
        <w:trPr>
          <w:trHeight w:val="1"/>
        </w:trPr>
        <w:tc>
          <w:tcPr>
            <w:tcW w:w="10465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Структура кода классификации доходов бюджетов</w:t>
            </w:r>
          </w:p>
        </w:tc>
      </w:tr>
      <w:tr w:rsidR="00E24529">
        <w:trPr>
          <w:trHeight w:val="1"/>
        </w:trPr>
        <w:tc>
          <w:tcPr>
            <w:tcW w:w="1418" w:type="dxa"/>
            <w:gridSpan w:val="3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    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главного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админис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ратора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доходов 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бюджета</w:t>
            </w:r>
          </w:p>
        </w:tc>
        <w:tc>
          <w:tcPr>
            <w:tcW w:w="5395" w:type="dxa"/>
            <w:gridSpan w:val="10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Код вида доходов бюджетов</w:t>
            </w:r>
          </w:p>
        </w:tc>
        <w:tc>
          <w:tcPr>
            <w:tcW w:w="1692" w:type="dxa"/>
            <w:gridSpan w:val="4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Код подвида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 доходов 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 бюджетов</w:t>
            </w:r>
          </w:p>
        </w:tc>
        <w:tc>
          <w:tcPr>
            <w:tcW w:w="1960" w:type="dxa"/>
            <w:gridSpan w:val="3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Код       </w:t>
            </w:r>
            <w:r>
              <w:rPr>
                <w:rFonts w:ascii="Times New Roman" w:eastAsia="Times New Roman" w:hAnsi="Times New Roman" w:cs="Times New Roman"/>
                <w:sz w:val="18"/>
              </w:rPr>
              <w:br/>
              <w:t xml:space="preserve"> классификации  </w:t>
            </w:r>
            <w:r>
              <w:rPr>
                <w:rFonts w:ascii="Times New Roman" w:eastAsia="Times New Roman" w:hAnsi="Times New Roman" w:cs="Times New Roman"/>
                <w:sz w:val="18"/>
              </w:rPr>
              <w:br/>
              <w:t>операций сектора</w:t>
            </w:r>
            <w:r>
              <w:rPr>
                <w:rFonts w:ascii="Times New Roman" w:eastAsia="Times New Roman" w:hAnsi="Times New Roman" w:cs="Times New Roman"/>
                <w:sz w:val="18"/>
              </w:rPr>
              <w:br/>
              <w:t>государственного</w:t>
            </w:r>
            <w:r>
              <w:rPr>
                <w:rFonts w:ascii="Times New Roman" w:eastAsia="Times New Roman" w:hAnsi="Times New Roman" w:cs="Times New Roman"/>
                <w:sz w:val="18"/>
              </w:rPr>
              <w:br/>
              <w:t xml:space="preserve">  управления,   </w:t>
            </w:r>
            <w:r>
              <w:rPr>
                <w:rFonts w:ascii="Times New Roman" w:eastAsia="Times New Roman" w:hAnsi="Times New Roman" w:cs="Times New Roman"/>
                <w:sz w:val="18"/>
              </w:rPr>
              <w:br/>
              <w:t xml:space="preserve"> относящихся к  </w:t>
            </w:r>
            <w:r>
              <w:rPr>
                <w:rFonts w:ascii="Times New Roman" w:eastAsia="Times New Roman" w:hAnsi="Times New Roman" w:cs="Times New Roman"/>
                <w:sz w:val="18"/>
              </w:rPr>
              <w:br/>
              <w:t>доходам бюджетов</w:t>
            </w:r>
          </w:p>
        </w:tc>
      </w:tr>
      <w:tr w:rsidR="00E24529">
        <w:trPr>
          <w:trHeight w:val="1"/>
        </w:trPr>
        <w:tc>
          <w:tcPr>
            <w:tcW w:w="1418" w:type="dxa"/>
            <w:gridSpan w:val="3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E2452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доходов</w:t>
            </w:r>
          </w:p>
        </w:tc>
        <w:tc>
          <w:tcPr>
            <w:tcW w:w="1134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по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 xml:space="preserve">группа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доходов</w:t>
            </w:r>
          </w:p>
        </w:tc>
        <w:tc>
          <w:tcPr>
            <w:tcW w:w="1001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статья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доходов</w:t>
            </w:r>
          </w:p>
        </w:tc>
        <w:tc>
          <w:tcPr>
            <w:tcW w:w="1409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подстатья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доходов</w:t>
            </w:r>
          </w:p>
        </w:tc>
        <w:tc>
          <w:tcPr>
            <w:tcW w:w="859" w:type="dxa"/>
            <w:gridSpan w:val="2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элемент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доходов</w:t>
            </w:r>
          </w:p>
        </w:tc>
        <w:tc>
          <w:tcPr>
            <w:tcW w:w="1692" w:type="dxa"/>
            <w:gridSpan w:val="4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E2452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0" w:type="dxa"/>
            <w:gridSpan w:val="3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E24529">
            <w:pPr>
              <w:rPr>
                <w:rFonts w:ascii="Calibri" w:eastAsia="Calibri" w:hAnsi="Calibri" w:cs="Calibri"/>
              </w:rPr>
            </w:pPr>
          </w:p>
        </w:tc>
      </w:tr>
      <w:tr w:rsidR="00E24529">
        <w:trPr>
          <w:trHeight w:val="1"/>
        </w:trPr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</w:t>
            </w:r>
          </w:p>
        </w:tc>
        <w:tc>
          <w:tcPr>
            <w:tcW w:w="43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2</w:t>
            </w:r>
          </w:p>
        </w:tc>
        <w:tc>
          <w:tcPr>
            <w:tcW w:w="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4</w:t>
            </w:r>
          </w:p>
        </w:tc>
        <w:tc>
          <w:tcPr>
            <w:tcW w:w="70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5</w:t>
            </w:r>
          </w:p>
        </w:tc>
        <w:tc>
          <w:tcPr>
            <w:tcW w:w="4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6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7</w:t>
            </w:r>
          </w:p>
        </w:tc>
        <w:tc>
          <w:tcPr>
            <w:tcW w:w="4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8</w:t>
            </w:r>
          </w:p>
        </w:tc>
        <w:tc>
          <w:tcPr>
            <w:tcW w:w="56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9</w:t>
            </w:r>
          </w:p>
        </w:tc>
        <w:tc>
          <w:tcPr>
            <w:tcW w:w="42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10</w:t>
            </w:r>
          </w:p>
        </w:tc>
        <w:tc>
          <w:tcPr>
            <w:tcW w:w="42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11</w:t>
            </w:r>
          </w:p>
        </w:tc>
        <w:tc>
          <w:tcPr>
            <w:tcW w:w="425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12</w:t>
            </w:r>
          </w:p>
        </w:tc>
        <w:tc>
          <w:tcPr>
            <w:tcW w:w="434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13</w:t>
            </w:r>
          </w:p>
        </w:tc>
        <w:tc>
          <w:tcPr>
            <w:tcW w:w="41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14</w:t>
            </w:r>
          </w:p>
        </w:tc>
        <w:tc>
          <w:tcPr>
            <w:tcW w:w="42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15</w:t>
            </w:r>
          </w:p>
        </w:tc>
        <w:tc>
          <w:tcPr>
            <w:tcW w:w="43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16</w:t>
            </w:r>
          </w:p>
        </w:tc>
        <w:tc>
          <w:tcPr>
            <w:tcW w:w="42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17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18</w:t>
            </w:r>
          </w:p>
        </w:tc>
        <w:tc>
          <w:tcPr>
            <w:tcW w:w="56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19</w:t>
            </w:r>
          </w:p>
        </w:tc>
        <w:tc>
          <w:tcPr>
            <w:tcW w:w="82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4" w:type="dxa"/>
              <w:right w:w="74" w:type="dxa"/>
            </w:tcMar>
          </w:tcPr>
          <w:p w:rsidR="00E24529" w:rsidRDefault="00042B67">
            <w:pPr>
              <w:spacing w:after="0" w:line="240" w:lineRule="auto"/>
              <w:jc w:val="center"/>
            </w:pPr>
            <w:r>
              <w:rPr>
                <w:rFonts w:ascii="Courier New" w:eastAsia="Courier New" w:hAnsi="Courier New" w:cs="Courier New"/>
                <w:sz w:val="20"/>
              </w:rPr>
              <w:t>20</w:t>
            </w:r>
          </w:p>
        </w:tc>
      </w:tr>
    </w:tbl>
    <w:p w:rsidR="00E24529" w:rsidRDefault="00042B67" w:rsidP="00EA4B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нашем примере: </w:t>
      </w:r>
    </w:p>
    <w:p w:rsidR="00E24529" w:rsidRDefault="00042B67" w:rsidP="00EA4B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Код доходов: 182  1  07  04  020  01  0000  110</w:t>
      </w:r>
    </w:p>
    <w:p w:rsidR="00E24529" w:rsidRDefault="00042B67" w:rsidP="00EA4B2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Код главного администратора доходов бюджета: 182 – Федеральная налоговая служба.</w:t>
      </w:r>
    </w:p>
    <w:p w:rsidR="00E24529" w:rsidRDefault="00042B67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Группа и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подргуппа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доходов: 107 - Налоги, сборы и регулярные платежи за пользование природными ресурсами;</w:t>
      </w:r>
    </w:p>
    <w:p w:rsidR="00E24529" w:rsidRDefault="00042B67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Статья и подстатья доходов: 1 07 04020 01 0000 110 – Сбор за пользование объектами водных биологических ресурсов (исключая внутренние водные объекты)</w:t>
      </w:r>
    </w:p>
    <w:p w:rsidR="00E24529" w:rsidRDefault="00042B67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Элемент доходов:  01 - Федеральный бюджет</w:t>
      </w:r>
    </w:p>
    <w:p w:rsidR="00E24529" w:rsidRDefault="00042B67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Код классификации операций сектора государственного управления, относящийся к доходам бюджетов: 110 - налоговые доходы.</w:t>
      </w:r>
    </w:p>
    <w:p w:rsidR="002E063A" w:rsidRDefault="002E063A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2E063A" w:rsidRDefault="002E063A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2E063A" w:rsidRDefault="002E063A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2E063A" w:rsidRDefault="002E063A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B95E8B" w:rsidRDefault="00B95E8B" w:rsidP="00B95E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B95E8B">
        <w:rPr>
          <w:rFonts w:ascii="Times New Roman" w:eastAsia="Times New Roman" w:hAnsi="Times New Roman" w:cs="Times New Roman"/>
          <w:b/>
          <w:i/>
          <w:sz w:val="28"/>
        </w:rPr>
        <w:lastRenderedPageBreak/>
        <w:t>Задание 5</w:t>
      </w:r>
    </w:p>
    <w:p w:rsidR="000B0EA0" w:rsidRDefault="00EA4B29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Решение:</w:t>
      </w:r>
    </w:p>
    <w:p w:rsidR="00EA4B29" w:rsidRPr="00EA4B29" w:rsidRDefault="00EA4B29" w:rsidP="00EA4B29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44"/>
        </w:rPr>
      </w:pPr>
      <w:r w:rsidRPr="00EA4B29">
        <w:rPr>
          <w:rFonts w:ascii="Times New Roman" w:hAnsi="Times New Roman" w:cs="Times New Roman"/>
          <w:sz w:val="28"/>
          <w:szCs w:val="18"/>
        </w:rPr>
        <w:t>Опре</w:t>
      </w:r>
      <w:r w:rsidR="00DA0CBE">
        <w:rPr>
          <w:rFonts w:ascii="Times New Roman" w:hAnsi="Times New Roman" w:cs="Times New Roman"/>
          <w:sz w:val="28"/>
          <w:szCs w:val="18"/>
        </w:rPr>
        <w:t>делить, соответствует ли размер</w:t>
      </w:r>
      <w:r w:rsidRPr="00EA4B29">
        <w:rPr>
          <w:rFonts w:ascii="Times New Roman" w:hAnsi="Times New Roman" w:cs="Times New Roman"/>
          <w:sz w:val="28"/>
          <w:szCs w:val="18"/>
        </w:rPr>
        <w:t xml:space="preserve"> резервного фонда </w:t>
      </w:r>
      <w:r w:rsidR="00DA0CBE" w:rsidRPr="00EA4B29">
        <w:rPr>
          <w:rFonts w:ascii="Times New Roman" w:hAnsi="Times New Roman" w:cs="Times New Roman"/>
          <w:sz w:val="28"/>
          <w:szCs w:val="18"/>
        </w:rPr>
        <w:t xml:space="preserve">местного бюджета </w:t>
      </w:r>
      <w:r w:rsidRPr="00EA4B29">
        <w:rPr>
          <w:rFonts w:ascii="Times New Roman" w:hAnsi="Times New Roman" w:cs="Times New Roman"/>
          <w:sz w:val="28"/>
          <w:szCs w:val="18"/>
        </w:rPr>
        <w:t>требованиям Бюджетного кодекса РФ</w:t>
      </w:r>
      <w:r>
        <w:rPr>
          <w:rFonts w:ascii="Times New Roman" w:hAnsi="Times New Roman" w:cs="Times New Roman"/>
          <w:sz w:val="28"/>
          <w:szCs w:val="18"/>
        </w:rPr>
        <w:t xml:space="preserve">. </w:t>
      </w:r>
    </w:p>
    <w:p w:rsidR="00EA4B29" w:rsidRDefault="00EA4B29" w:rsidP="00EA4B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</w:rPr>
        <w:t>Согласно статье 81 БК РФ</w:t>
      </w:r>
      <w:r w:rsidR="009443EA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р</w:t>
      </w:r>
      <w:r w:rsidRPr="00EA4B29">
        <w:rPr>
          <w:rFonts w:ascii="Times New Roman" w:hAnsi="Times New Roman" w:cs="Times New Roman"/>
          <w:sz w:val="28"/>
          <w:szCs w:val="26"/>
        </w:rPr>
        <w:t>азмер резервных фондов исполнительных органов государственной власти (местных администраций) устанавливается законами (решениями) о соответствующих бюджетах и не может превышать 3 процента утвержденного указанными законами (решениями) общего объема расходов.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</w:p>
    <w:p w:rsidR="00354370" w:rsidRDefault="00DA0CBE" w:rsidP="00EA4B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Вычислим</w:t>
      </w:r>
      <w:r w:rsidR="00B475AF">
        <w:rPr>
          <w:rFonts w:ascii="Times New Roman" w:hAnsi="Times New Roman" w:cs="Times New Roman"/>
          <w:sz w:val="28"/>
          <w:szCs w:val="26"/>
        </w:rPr>
        <w:t xml:space="preserve"> 3% от общего объема расходов: </w:t>
      </w:r>
      <w:r>
        <w:rPr>
          <w:rFonts w:ascii="Times New Roman" w:hAnsi="Times New Roman" w:cs="Times New Roman"/>
          <w:sz w:val="28"/>
          <w:szCs w:val="26"/>
        </w:rPr>
        <w:t>44 520 000*3</w:t>
      </w:r>
      <w:r w:rsidR="00354370">
        <w:rPr>
          <w:rFonts w:ascii="Times New Roman" w:hAnsi="Times New Roman" w:cs="Times New Roman"/>
          <w:sz w:val="28"/>
          <w:szCs w:val="26"/>
        </w:rPr>
        <w:t>%</w:t>
      </w:r>
      <w:r w:rsidR="00B475AF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/</w:t>
      </w:r>
      <w:r w:rsidR="00B475AF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100</w:t>
      </w:r>
      <w:r w:rsidR="00354370">
        <w:rPr>
          <w:rFonts w:ascii="Times New Roman" w:hAnsi="Times New Roman" w:cs="Times New Roman"/>
          <w:sz w:val="28"/>
          <w:szCs w:val="26"/>
        </w:rPr>
        <w:t>%</w:t>
      </w:r>
      <w:r>
        <w:rPr>
          <w:rFonts w:ascii="Times New Roman" w:hAnsi="Times New Roman" w:cs="Times New Roman"/>
          <w:sz w:val="28"/>
          <w:szCs w:val="26"/>
        </w:rPr>
        <w:t xml:space="preserve"> =             1 335 600 тыс</w:t>
      </w:r>
      <w:proofErr w:type="gramStart"/>
      <w:r>
        <w:rPr>
          <w:rFonts w:ascii="Times New Roman" w:hAnsi="Times New Roman" w:cs="Times New Roman"/>
          <w:sz w:val="28"/>
          <w:szCs w:val="26"/>
        </w:rPr>
        <w:t>.р</w:t>
      </w:r>
      <w:proofErr w:type="gramEnd"/>
      <w:r>
        <w:rPr>
          <w:rFonts w:ascii="Times New Roman" w:hAnsi="Times New Roman" w:cs="Times New Roman"/>
          <w:sz w:val="28"/>
          <w:szCs w:val="26"/>
        </w:rPr>
        <w:t>уб. Размер резервного фонда местной администрац</w:t>
      </w:r>
      <w:r w:rsidR="00354370">
        <w:rPr>
          <w:rFonts w:ascii="Times New Roman" w:hAnsi="Times New Roman" w:cs="Times New Roman"/>
          <w:sz w:val="28"/>
          <w:szCs w:val="26"/>
        </w:rPr>
        <w:t>ии 950 420 тыс. руб.</w:t>
      </w:r>
    </w:p>
    <w:p w:rsidR="00DA0CBE" w:rsidRDefault="00DA0CBE" w:rsidP="00EA4B2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B475AF">
        <w:rPr>
          <w:rFonts w:ascii="Times New Roman" w:hAnsi="Times New Roman" w:cs="Times New Roman"/>
          <w:sz w:val="28"/>
          <w:szCs w:val="26"/>
        </w:rPr>
        <w:t xml:space="preserve">950 420 &lt; 1 335 600, т.о. </w:t>
      </w:r>
      <w:r>
        <w:rPr>
          <w:rFonts w:ascii="Times New Roman" w:hAnsi="Times New Roman" w:cs="Times New Roman"/>
          <w:sz w:val="28"/>
          <w:szCs w:val="26"/>
        </w:rPr>
        <w:t>р</w:t>
      </w:r>
      <w:r>
        <w:rPr>
          <w:rFonts w:ascii="Times New Roman" w:hAnsi="Times New Roman" w:cs="Times New Roman"/>
          <w:sz w:val="28"/>
          <w:szCs w:val="18"/>
        </w:rPr>
        <w:t>азмер</w:t>
      </w:r>
      <w:r w:rsidRPr="00EA4B29">
        <w:rPr>
          <w:rFonts w:ascii="Times New Roman" w:hAnsi="Times New Roman" w:cs="Times New Roman"/>
          <w:sz w:val="28"/>
          <w:szCs w:val="18"/>
        </w:rPr>
        <w:t xml:space="preserve"> резервного фонда местного бюджета </w:t>
      </w:r>
      <w:r>
        <w:rPr>
          <w:rFonts w:ascii="Times New Roman" w:hAnsi="Times New Roman" w:cs="Times New Roman"/>
          <w:sz w:val="28"/>
          <w:szCs w:val="18"/>
        </w:rPr>
        <w:t xml:space="preserve">соответствует </w:t>
      </w:r>
      <w:r w:rsidRPr="00EA4B29">
        <w:rPr>
          <w:rFonts w:ascii="Times New Roman" w:hAnsi="Times New Roman" w:cs="Times New Roman"/>
          <w:sz w:val="28"/>
          <w:szCs w:val="18"/>
        </w:rPr>
        <w:t>требованиям Бюджетного кодекса РФ</w:t>
      </w:r>
      <w:r>
        <w:rPr>
          <w:rFonts w:ascii="Times New Roman" w:hAnsi="Times New Roman" w:cs="Times New Roman"/>
          <w:sz w:val="28"/>
          <w:szCs w:val="18"/>
        </w:rPr>
        <w:t>.</w:t>
      </w:r>
    </w:p>
    <w:p w:rsidR="00DA0CBE" w:rsidRPr="00DA0CBE" w:rsidRDefault="00DA0CBE" w:rsidP="00DA0CBE">
      <w:pPr>
        <w:pStyle w:val="a3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44"/>
          <w:szCs w:val="26"/>
        </w:rPr>
      </w:pPr>
      <w:r w:rsidRPr="00DA0CBE">
        <w:rPr>
          <w:rFonts w:ascii="Times New Roman" w:hAnsi="Times New Roman" w:cs="Times New Roman"/>
          <w:sz w:val="28"/>
          <w:szCs w:val="18"/>
        </w:rPr>
        <w:t>Определить, соответствует ли размер дефицита местного бюджета требованиям Бюджетного кодекса РФ.</w:t>
      </w:r>
    </w:p>
    <w:p w:rsidR="009443EA" w:rsidRDefault="009443EA" w:rsidP="009443E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Согласно статье 92.1 БК РФ, д</w:t>
      </w:r>
      <w:r w:rsidRPr="009443EA">
        <w:rPr>
          <w:rFonts w:ascii="Times New Roman" w:hAnsi="Times New Roman" w:cs="Times New Roman"/>
          <w:sz w:val="28"/>
          <w:szCs w:val="26"/>
        </w:rPr>
        <w:t>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отчислений.</w:t>
      </w:r>
    </w:p>
    <w:p w:rsidR="009443EA" w:rsidRDefault="009443EA" w:rsidP="009443E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Вычислим величину этих 10% в нашем примере. Для начала нужно определить величину доходов </w:t>
      </w:r>
      <w:r w:rsidRPr="009443EA">
        <w:rPr>
          <w:rFonts w:ascii="Times New Roman" w:hAnsi="Times New Roman" w:cs="Times New Roman"/>
          <w:sz w:val="28"/>
          <w:szCs w:val="26"/>
        </w:rPr>
        <w:t>местного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proofErr w:type="gramStart"/>
      <w:r>
        <w:rPr>
          <w:rFonts w:ascii="Times New Roman" w:hAnsi="Times New Roman" w:cs="Times New Roman"/>
          <w:sz w:val="28"/>
          <w:szCs w:val="26"/>
        </w:rPr>
        <w:t>.</w:t>
      </w:r>
      <w:proofErr w:type="gramEnd"/>
      <w:r>
        <w:rPr>
          <w:rFonts w:ascii="Times New Roman" w:hAnsi="Times New Roman" w:cs="Times New Roman"/>
          <w:sz w:val="28"/>
          <w:szCs w:val="26"/>
        </w:rPr>
        <w:t xml:space="preserve"> О</w:t>
      </w:r>
      <w:r w:rsidRPr="009443EA">
        <w:rPr>
          <w:rFonts w:ascii="Times New Roman" w:hAnsi="Times New Roman" w:cs="Times New Roman"/>
          <w:sz w:val="28"/>
          <w:szCs w:val="26"/>
        </w:rPr>
        <w:t>бъем безвозмездных поступлений</w:t>
      </w:r>
      <w:r>
        <w:rPr>
          <w:rFonts w:ascii="Times New Roman" w:hAnsi="Times New Roman" w:cs="Times New Roman"/>
          <w:sz w:val="28"/>
          <w:szCs w:val="26"/>
        </w:rPr>
        <w:t xml:space="preserve"> = 42 975 000*12</w:t>
      </w:r>
      <w:r w:rsidR="00354370">
        <w:rPr>
          <w:rFonts w:ascii="Times New Roman" w:hAnsi="Times New Roman" w:cs="Times New Roman"/>
          <w:sz w:val="28"/>
          <w:szCs w:val="26"/>
        </w:rPr>
        <w:t>%</w:t>
      </w:r>
      <w:r w:rsidR="00B475AF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/</w:t>
      </w:r>
      <w:r w:rsidR="00B475AF">
        <w:rPr>
          <w:rFonts w:ascii="Times New Roman" w:hAnsi="Times New Roman" w:cs="Times New Roman"/>
          <w:sz w:val="28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6"/>
        </w:rPr>
        <w:t>100</w:t>
      </w:r>
      <w:r w:rsidR="00354370">
        <w:rPr>
          <w:rFonts w:ascii="Times New Roman" w:hAnsi="Times New Roman" w:cs="Times New Roman"/>
          <w:sz w:val="28"/>
          <w:szCs w:val="26"/>
        </w:rPr>
        <w:t>%</w:t>
      </w:r>
      <w:r>
        <w:rPr>
          <w:rFonts w:ascii="Times New Roman" w:hAnsi="Times New Roman" w:cs="Times New Roman"/>
          <w:sz w:val="28"/>
          <w:szCs w:val="26"/>
        </w:rPr>
        <w:t xml:space="preserve"> = </w:t>
      </w:r>
      <w:r w:rsidR="00354370">
        <w:rPr>
          <w:rFonts w:ascii="Times New Roman" w:hAnsi="Times New Roman" w:cs="Times New Roman"/>
          <w:sz w:val="28"/>
          <w:szCs w:val="26"/>
        </w:rPr>
        <w:t>5 157 000 тыс</w:t>
      </w:r>
      <w:proofErr w:type="gramStart"/>
      <w:r w:rsidR="00354370">
        <w:rPr>
          <w:rFonts w:ascii="Times New Roman" w:hAnsi="Times New Roman" w:cs="Times New Roman"/>
          <w:sz w:val="28"/>
          <w:szCs w:val="26"/>
        </w:rPr>
        <w:t>.р</w:t>
      </w:r>
      <w:proofErr w:type="gramEnd"/>
      <w:r w:rsidR="00354370">
        <w:rPr>
          <w:rFonts w:ascii="Times New Roman" w:hAnsi="Times New Roman" w:cs="Times New Roman"/>
          <w:sz w:val="28"/>
          <w:szCs w:val="26"/>
        </w:rPr>
        <w:t xml:space="preserve">уб. Величина доходов </w:t>
      </w:r>
      <w:r w:rsidR="00354370" w:rsidRPr="009443EA">
        <w:rPr>
          <w:rFonts w:ascii="Times New Roman" w:hAnsi="Times New Roman" w:cs="Times New Roman"/>
          <w:sz w:val="28"/>
          <w:szCs w:val="26"/>
        </w:rPr>
        <w:t>местного бюджета</w:t>
      </w:r>
      <w:r w:rsidR="00354370">
        <w:rPr>
          <w:rFonts w:ascii="Times New Roman" w:hAnsi="Times New Roman" w:cs="Times New Roman"/>
          <w:sz w:val="28"/>
          <w:szCs w:val="26"/>
        </w:rPr>
        <w:t xml:space="preserve"> = 42 975 000 – 5 157 000 – 1 590 450 = 36 227 550 </w:t>
      </w:r>
      <w:r w:rsidR="00B475AF">
        <w:rPr>
          <w:rFonts w:ascii="Times New Roman" w:hAnsi="Times New Roman" w:cs="Times New Roman"/>
          <w:sz w:val="28"/>
          <w:szCs w:val="26"/>
        </w:rPr>
        <w:t xml:space="preserve">тыс.руб. 10% от этой суммы = </w:t>
      </w:r>
      <w:r w:rsidR="00354370">
        <w:rPr>
          <w:rFonts w:ascii="Times New Roman" w:hAnsi="Times New Roman" w:cs="Times New Roman"/>
          <w:sz w:val="28"/>
          <w:szCs w:val="26"/>
        </w:rPr>
        <w:t>36 227 550*</w:t>
      </w:r>
      <w:r w:rsidR="00B475AF">
        <w:rPr>
          <w:rFonts w:ascii="Times New Roman" w:hAnsi="Times New Roman" w:cs="Times New Roman"/>
          <w:sz w:val="28"/>
          <w:szCs w:val="26"/>
        </w:rPr>
        <w:t xml:space="preserve">10% </w:t>
      </w:r>
      <w:r w:rsidR="00354370">
        <w:rPr>
          <w:rFonts w:ascii="Times New Roman" w:hAnsi="Times New Roman" w:cs="Times New Roman"/>
          <w:sz w:val="28"/>
          <w:szCs w:val="26"/>
        </w:rPr>
        <w:t>/</w:t>
      </w:r>
      <w:r w:rsidR="00B475AF">
        <w:rPr>
          <w:rFonts w:ascii="Times New Roman" w:hAnsi="Times New Roman" w:cs="Times New Roman"/>
          <w:sz w:val="28"/>
          <w:szCs w:val="26"/>
        </w:rPr>
        <w:t xml:space="preserve"> </w:t>
      </w:r>
      <w:r w:rsidR="00354370">
        <w:rPr>
          <w:rFonts w:ascii="Times New Roman" w:hAnsi="Times New Roman" w:cs="Times New Roman"/>
          <w:sz w:val="28"/>
          <w:szCs w:val="26"/>
        </w:rPr>
        <w:t xml:space="preserve">100% = 3 622 755 тыс.руб. </w:t>
      </w:r>
      <w:r w:rsidR="00354370">
        <w:rPr>
          <w:rFonts w:ascii="Times New Roman" w:hAnsi="Times New Roman" w:cs="Times New Roman"/>
          <w:sz w:val="28"/>
          <w:szCs w:val="26"/>
        </w:rPr>
        <w:lastRenderedPageBreak/>
        <w:t xml:space="preserve">Дефицит бюджета = Расходы – Доходы = 44 520 000 – 42 975 000 = 1 545 000 тыс.руб. </w:t>
      </w:r>
    </w:p>
    <w:p w:rsidR="00354370" w:rsidRDefault="00354370" w:rsidP="009443EA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18"/>
        </w:rPr>
      </w:pPr>
      <w:r>
        <w:rPr>
          <w:rFonts w:ascii="Times New Roman" w:hAnsi="Times New Roman" w:cs="Times New Roman"/>
          <w:sz w:val="28"/>
          <w:szCs w:val="26"/>
        </w:rPr>
        <w:t xml:space="preserve">1 545 000 &lt; 3 622 755. т.о. </w:t>
      </w:r>
      <w:r w:rsidRPr="00DA0CBE">
        <w:rPr>
          <w:rFonts w:ascii="Times New Roman" w:hAnsi="Times New Roman" w:cs="Times New Roman"/>
          <w:sz w:val="28"/>
          <w:szCs w:val="18"/>
        </w:rPr>
        <w:t xml:space="preserve">размер дефицита местного бюджета </w:t>
      </w:r>
      <w:r>
        <w:rPr>
          <w:rFonts w:ascii="Times New Roman" w:hAnsi="Times New Roman" w:cs="Times New Roman"/>
          <w:sz w:val="28"/>
          <w:szCs w:val="18"/>
        </w:rPr>
        <w:t xml:space="preserve">соответствует </w:t>
      </w:r>
      <w:r w:rsidRPr="00DA0CBE">
        <w:rPr>
          <w:rFonts w:ascii="Times New Roman" w:hAnsi="Times New Roman" w:cs="Times New Roman"/>
          <w:sz w:val="28"/>
          <w:szCs w:val="18"/>
        </w:rPr>
        <w:t>требованиям Бюджетного кодекса РФ</w:t>
      </w:r>
      <w:r w:rsidR="00B475AF">
        <w:rPr>
          <w:rFonts w:ascii="Times New Roman" w:hAnsi="Times New Roman" w:cs="Times New Roman"/>
          <w:sz w:val="28"/>
          <w:szCs w:val="18"/>
        </w:rPr>
        <w:t>.</w:t>
      </w:r>
    </w:p>
    <w:p w:rsidR="00B475AF" w:rsidRPr="00B475AF" w:rsidRDefault="00B475AF" w:rsidP="00B475AF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475AF">
        <w:rPr>
          <w:rFonts w:ascii="Times New Roman" w:hAnsi="Times New Roman" w:cs="Times New Roman"/>
          <w:sz w:val="28"/>
          <w:szCs w:val="18"/>
        </w:rPr>
        <w:t>Определить предельный объем расходов на обслуживание муниципального долга.</w:t>
      </w:r>
    </w:p>
    <w:p w:rsidR="00B475AF" w:rsidRDefault="00B475AF" w:rsidP="00B475A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75AF">
        <w:rPr>
          <w:rFonts w:ascii="Times New Roman" w:hAnsi="Times New Roman" w:cs="Times New Roman"/>
          <w:sz w:val="28"/>
          <w:szCs w:val="28"/>
        </w:rPr>
        <w:t>Согласно статье 111 БК РФ, предельный объем расходов на обслуживание государственного долга субъекта Российской Федерации или муниципального долга в очередном финансовом году (очередном финансовом году и плановом периоде), утвержденный законом (решением) о соответствующем бюджете, по данным отчета об исполнении соответствующего бюджета за отчетный финансовый год не должен превышать 15 процентов объема расходов соответствующего бюджета, за исключением объема расходов, которые осуществляются</w:t>
      </w:r>
      <w:proofErr w:type="gramEnd"/>
      <w:r w:rsidRPr="00B475AF">
        <w:rPr>
          <w:rFonts w:ascii="Times New Roman" w:hAnsi="Times New Roman" w:cs="Times New Roman"/>
          <w:sz w:val="28"/>
          <w:szCs w:val="28"/>
        </w:rPr>
        <w:t xml:space="preserve"> за счет субвенций, предоставляемых из бюджетов бюджетной системы Российской Федерации.</w:t>
      </w:r>
    </w:p>
    <w:p w:rsidR="00B475AF" w:rsidRDefault="00B475AF" w:rsidP="00B475A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475AF">
        <w:rPr>
          <w:rFonts w:ascii="Times New Roman" w:hAnsi="Times New Roman" w:cs="Times New Roman"/>
          <w:sz w:val="28"/>
          <w:szCs w:val="28"/>
        </w:rPr>
        <w:t>редельный объем расходов на обслуживание муниципального долга</w:t>
      </w:r>
      <w:r>
        <w:rPr>
          <w:rFonts w:ascii="Times New Roman" w:hAnsi="Times New Roman" w:cs="Times New Roman"/>
          <w:sz w:val="28"/>
          <w:szCs w:val="28"/>
        </w:rPr>
        <w:t xml:space="preserve"> = (44 520 000 – 3 840 650) * 15% / 100% = 6 101 902,5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B475AF" w:rsidRPr="00B475AF" w:rsidRDefault="00B475AF" w:rsidP="00B475A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75AF" w:rsidRPr="00B475AF" w:rsidRDefault="00B475AF" w:rsidP="00B475A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</w:p>
    <w:p w:rsidR="009443EA" w:rsidRPr="009443EA" w:rsidRDefault="009443EA" w:rsidP="009443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DA0CBE" w:rsidRPr="00DA0CBE" w:rsidRDefault="00DA0CBE" w:rsidP="00DA0CB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</w:p>
    <w:p w:rsidR="00EA4B29" w:rsidRPr="00EA4B29" w:rsidRDefault="00EA4B29" w:rsidP="00EA4B2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0B0EA0" w:rsidRDefault="000B0EA0" w:rsidP="00B95E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B475AF" w:rsidRDefault="00B475AF" w:rsidP="00B95E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B475AF" w:rsidRDefault="00B475AF" w:rsidP="00B95E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B475AF" w:rsidRDefault="00B475AF" w:rsidP="00B95E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B475AF" w:rsidRDefault="00B475AF" w:rsidP="00B95E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</w:p>
    <w:p w:rsidR="00B95E8B" w:rsidRPr="00B475AF" w:rsidRDefault="000B0EA0" w:rsidP="00B475A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B475AF">
        <w:rPr>
          <w:rFonts w:ascii="Times New Roman" w:eastAsia="Times New Roman" w:hAnsi="Times New Roman" w:cs="Times New Roman"/>
          <w:b/>
          <w:i/>
          <w:sz w:val="28"/>
        </w:rPr>
        <w:lastRenderedPageBreak/>
        <w:t>Список использованной литературы</w:t>
      </w:r>
    </w:p>
    <w:p w:rsidR="00E65079" w:rsidRDefault="00E65079" w:rsidP="00E65079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</w:rPr>
      </w:pPr>
      <w:r w:rsidRPr="0053614D">
        <w:rPr>
          <w:rFonts w:ascii="Times New Roman" w:hAnsi="Times New Roman" w:cs="Times New Roman"/>
          <w:sz w:val="28"/>
        </w:rPr>
        <w:t>Федеральный закон от 03. 12. 2012 №219-ФЗ «О бюджете Фонда социального страхования Российской Федерации на 2013 год и на плановый период 2014 и 2015 годов» (принят ГД РФ 23.11.2012)</w:t>
      </w:r>
      <w:r w:rsidR="00625903">
        <w:rPr>
          <w:rFonts w:ascii="Times New Roman" w:hAnsi="Times New Roman" w:cs="Times New Roman"/>
          <w:sz w:val="28"/>
        </w:rPr>
        <w:t>.</w:t>
      </w:r>
    </w:p>
    <w:p w:rsidR="0042004E" w:rsidRDefault="0042004E" w:rsidP="00E65079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Федеральный закон от 10 января 2010 г. № 2-ФЗ «О социальных гарантиях гражданам, подвергшимся радиационному воздействию вследствие ядерных испытаний на Семипалатинском полигоне»</w:t>
      </w:r>
    </w:p>
    <w:p w:rsidR="00625903" w:rsidRPr="00625903" w:rsidRDefault="00625903" w:rsidP="00625903">
      <w:pPr>
        <w:pStyle w:val="a3"/>
        <w:numPr>
          <w:ilvl w:val="0"/>
          <w:numId w:val="8"/>
        </w:numPr>
        <w:spacing w:after="0" w:line="312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25903">
        <w:rPr>
          <w:rFonts w:ascii="Times New Roman" w:hAnsi="Times New Roman" w:cs="Times New Roman"/>
          <w:sz w:val="28"/>
          <w:szCs w:val="24"/>
        </w:rPr>
        <w:t xml:space="preserve">Об обязательном социальном страховании на случай временной нетрудоспособности и в связи с материнством: </w:t>
      </w:r>
      <w:r w:rsidRPr="00625903">
        <w:rPr>
          <w:rFonts w:ascii="Times New Roman" w:eastAsia="Calibri" w:hAnsi="Times New Roman" w:cs="Times New Roman"/>
          <w:sz w:val="28"/>
          <w:szCs w:val="24"/>
        </w:rPr>
        <w:t>Федеральный закон РФ от 29.12.06 г. № 255-ФЗ (ред. от 23.07.2013).</w:t>
      </w:r>
    </w:p>
    <w:p w:rsidR="00E65079" w:rsidRDefault="00E65079" w:rsidP="00E65079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Бюджетный кодекс РФ от 31 июля 1998 г. № 145-ФЗ (БК РФ) (с изменениями и дополнениями)</w:t>
      </w:r>
      <w:r w:rsidR="00625903">
        <w:rPr>
          <w:rFonts w:ascii="Times New Roman" w:hAnsi="Times New Roman" w:cs="Times New Roman"/>
          <w:sz w:val="28"/>
        </w:rPr>
        <w:t>.</w:t>
      </w:r>
    </w:p>
    <w:p w:rsidR="0036376A" w:rsidRDefault="0036376A" w:rsidP="0036376A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Налоговый кодекс РФ часть первая от 31 июля 1998 г. № 146-ФЗ и часть вторая от 5 августа 2000 г. № 117-ФЗ.</w:t>
      </w:r>
    </w:p>
    <w:p w:rsidR="0036376A" w:rsidRDefault="0036376A" w:rsidP="0036376A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C77189">
        <w:rPr>
          <w:rFonts w:ascii="Times New Roman" w:eastAsia="Times New Roman" w:hAnsi="Times New Roman" w:cs="Times New Roman"/>
          <w:sz w:val="28"/>
        </w:rPr>
        <w:t>Нешитой</w:t>
      </w:r>
      <w:proofErr w:type="spellEnd"/>
      <w:r w:rsidRPr="00C77189">
        <w:rPr>
          <w:rFonts w:ascii="Times New Roman" w:eastAsia="Times New Roman" w:hAnsi="Times New Roman" w:cs="Times New Roman"/>
          <w:sz w:val="28"/>
        </w:rPr>
        <w:t xml:space="preserve"> А.С. Бюджетная система Российской Федерации: Учебник / А.С. </w:t>
      </w:r>
      <w:proofErr w:type="spellStart"/>
      <w:r w:rsidRPr="00C77189">
        <w:rPr>
          <w:rFonts w:ascii="Times New Roman" w:eastAsia="Times New Roman" w:hAnsi="Times New Roman" w:cs="Times New Roman"/>
          <w:sz w:val="28"/>
        </w:rPr>
        <w:t>Нешитой</w:t>
      </w:r>
      <w:proofErr w:type="spellEnd"/>
      <w:r w:rsidRPr="00C77189">
        <w:rPr>
          <w:rFonts w:ascii="Times New Roman" w:eastAsia="Times New Roman" w:hAnsi="Times New Roman" w:cs="Times New Roman"/>
          <w:sz w:val="28"/>
        </w:rPr>
        <w:t xml:space="preserve">. – 10-е изд., </w:t>
      </w:r>
      <w:proofErr w:type="spellStart"/>
      <w:r w:rsidRPr="00C77189">
        <w:rPr>
          <w:rFonts w:ascii="Times New Roman" w:eastAsia="Times New Roman" w:hAnsi="Times New Roman" w:cs="Times New Roman"/>
          <w:sz w:val="28"/>
        </w:rPr>
        <w:t>испр</w:t>
      </w:r>
      <w:proofErr w:type="spellEnd"/>
      <w:r w:rsidRPr="00C77189">
        <w:rPr>
          <w:rFonts w:ascii="Times New Roman" w:eastAsia="Times New Roman" w:hAnsi="Times New Roman" w:cs="Times New Roman"/>
          <w:sz w:val="28"/>
        </w:rPr>
        <w:t xml:space="preserve">. И доп. – М.: Издательско-торговая корпорация «Дашков и К», 2011. – 336 </w:t>
      </w:r>
      <w:proofErr w:type="gramStart"/>
      <w:r w:rsidRPr="00C77189">
        <w:rPr>
          <w:rFonts w:ascii="Times New Roman" w:eastAsia="Times New Roman" w:hAnsi="Times New Roman" w:cs="Times New Roman"/>
          <w:sz w:val="28"/>
        </w:rPr>
        <w:t>с</w:t>
      </w:r>
      <w:proofErr w:type="gramEnd"/>
      <w:r w:rsidRPr="00C77189">
        <w:rPr>
          <w:rFonts w:ascii="Times New Roman" w:eastAsia="Times New Roman" w:hAnsi="Times New Roman" w:cs="Times New Roman"/>
          <w:sz w:val="28"/>
        </w:rPr>
        <w:t>.</w:t>
      </w:r>
    </w:p>
    <w:p w:rsidR="0036376A" w:rsidRDefault="0036376A" w:rsidP="0036376A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Александров И.М. – Бюджетная система Российской Федерации: Учебник / И.М. Александров, О.В. Субботина. – 4-е изд., </w:t>
      </w:r>
      <w:proofErr w:type="spellStart"/>
      <w:r>
        <w:rPr>
          <w:rFonts w:ascii="Times New Roman" w:eastAsia="Times New Roman" w:hAnsi="Times New Roman" w:cs="Times New Roman"/>
          <w:sz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. и доп. – М.: Издательско-торговая корпорация «Дашков и К», 2010. – 448 </w:t>
      </w:r>
      <w:proofErr w:type="gramStart"/>
      <w:r>
        <w:rPr>
          <w:rFonts w:ascii="Times New Roman" w:eastAsia="Times New Roman" w:hAnsi="Times New Roman" w:cs="Times New Roman"/>
          <w:sz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</w:rPr>
        <w:t>.</w:t>
      </w:r>
    </w:p>
    <w:p w:rsidR="00AE2872" w:rsidRDefault="00AE2872" w:rsidP="00AE2872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Изабакаров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И.Г., </w:t>
      </w:r>
      <w:proofErr w:type="spellStart"/>
      <w:r>
        <w:rPr>
          <w:rFonts w:ascii="Times New Roman" w:eastAsia="Times New Roman" w:hAnsi="Times New Roman" w:cs="Times New Roman"/>
          <w:sz w:val="28"/>
        </w:rPr>
        <w:t>Ниналова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Ф.И. Бюджетная система Российской Федерации: Учеб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особие. – М.: Вузовский учебник: ИНФРА-М, 2013. – 272 с.</w:t>
      </w:r>
    </w:p>
    <w:p w:rsidR="00625903" w:rsidRPr="00625903" w:rsidRDefault="00AE2872" w:rsidP="00625903">
      <w:pPr>
        <w:pStyle w:val="a3"/>
        <w:numPr>
          <w:ilvl w:val="0"/>
          <w:numId w:val="8"/>
        </w:numPr>
        <w:spacing w:after="0" w:line="360" w:lineRule="auto"/>
        <w:rPr>
          <w:szCs w:val="28"/>
        </w:rPr>
      </w:pPr>
      <w:r w:rsidRPr="00625903">
        <w:rPr>
          <w:rFonts w:ascii="Times New Roman" w:hAnsi="Times New Roman" w:cs="Times New Roman"/>
          <w:sz w:val="28"/>
          <w:szCs w:val="28"/>
        </w:rPr>
        <w:t xml:space="preserve">Финансы: учебник / С.В. </w:t>
      </w:r>
      <w:proofErr w:type="spellStart"/>
      <w:r w:rsidRPr="00625903">
        <w:rPr>
          <w:rFonts w:ascii="Times New Roman" w:hAnsi="Times New Roman" w:cs="Times New Roman"/>
          <w:sz w:val="28"/>
          <w:szCs w:val="28"/>
        </w:rPr>
        <w:t>Барулин</w:t>
      </w:r>
      <w:proofErr w:type="spellEnd"/>
      <w:r w:rsidRPr="00625903">
        <w:rPr>
          <w:rFonts w:ascii="Times New Roman" w:hAnsi="Times New Roman" w:cs="Times New Roman"/>
          <w:sz w:val="28"/>
          <w:szCs w:val="28"/>
        </w:rPr>
        <w:t>. – М.: КНОРУС, 2010. – 640 с.</w:t>
      </w:r>
    </w:p>
    <w:p w:rsidR="00625903" w:rsidRPr="00625903" w:rsidRDefault="00625903" w:rsidP="00625903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25903">
        <w:rPr>
          <w:rFonts w:ascii="Times New Roman" w:hAnsi="Times New Roman" w:cs="Times New Roman"/>
          <w:sz w:val="28"/>
          <w:szCs w:val="28"/>
        </w:rPr>
        <w:t xml:space="preserve"> </w:t>
      </w:r>
      <w:r w:rsidRPr="00625903">
        <w:rPr>
          <w:szCs w:val="28"/>
        </w:rPr>
        <w:t xml:space="preserve"> </w:t>
      </w:r>
      <w:r w:rsidR="00AE2872" w:rsidRPr="00625903">
        <w:rPr>
          <w:rFonts w:ascii="Times New Roman" w:hAnsi="Times New Roman" w:cs="Times New Roman"/>
          <w:sz w:val="28"/>
          <w:szCs w:val="28"/>
        </w:rPr>
        <w:t xml:space="preserve">Министерство финансов РФ </w:t>
      </w:r>
      <w:hyperlink r:id="rId13" w:history="1">
        <w:proofErr w:type="spellStart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//</w:t>
        </w:r>
        <w:proofErr w:type="spellStart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www</w:t>
        </w:r>
        <w:proofErr w:type="spellEnd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minfin</w:t>
        </w:r>
        <w:proofErr w:type="spellEnd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</w:hyperlink>
    </w:p>
    <w:p w:rsidR="00625903" w:rsidRPr="00625903" w:rsidRDefault="00625903" w:rsidP="0062590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36"/>
          <w:szCs w:val="28"/>
        </w:rPr>
      </w:pPr>
      <w:r w:rsidRPr="00625903">
        <w:rPr>
          <w:rFonts w:ascii="Times New Roman" w:hAnsi="Times New Roman" w:cs="Times New Roman"/>
          <w:sz w:val="28"/>
        </w:rPr>
        <w:t xml:space="preserve"> </w:t>
      </w:r>
      <w:r w:rsidR="00AE2872" w:rsidRPr="00625903">
        <w:rPr>
          <w:rFonts w:ascii="Times New Roman" w:hAnsi="Times New Roman" w:cs="Times New Roman"/>
          <w:sz w:val="28"/>
          <w:szCs w:val="28"/>
        </w:rPr>
        <w:t xml:space="preserve">Министерство финансов РФ </w:t>
      </w:r>
      <w:hyperlink r:id="rId14" w:history="1">
        <w:proofErr w:type="spellStart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//</w:t>
        </w:r>
        <w:proofErr w:type="spellStart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www</w:t>
        </w:r>
        <w:proofErr w:type="spellEnd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info</w:t>
        </w:r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minfin</w:t>
        </w:r>
        <w:proofErr w:type="spellEnd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="00AE2872" w:rsidRPr="00625903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</w:hyperlink>
      <w:r w:rsidRPr="00625903">
        <w:rPr>
          <w:rFonts w:ascii="Times New Roman" w:hAnsi="Times New Roman" w:cs="Times New Roman"/>
          <w:sz w:val="28"/>
        </w:rPr>
        <w:t xml:space="preserve"> </w:t>
      </w:r>
    </w:p>
    <w:p w:rsidR="00AE2872" w:rsidRPr="00625903" w:rsidRDefault="00625903" w:rsidP="00625903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5903">
        <w:rPr>
          <w:rFonts w:ascii="Times New Roman" w:eastAsia="Times New Roman" w:hAnsi="Times New Roman" w:cs="Times New Roman"/>
          <w:sz w:val="28"/>
        </w:rPr>
        <w:t xml:space="preserve"> </w:t>
      </w:r>
      <w:r w:rsidRPr="00625903">
        <w:rPr>
          <w:rFonts w:ascii="Times New Roman" w:hAnsi="Times New Roman" w:cs="Times New Roman"/>
          <w:sz w:val="28"/>
          <w:szCs w:val="24"/>
        </w:rPr>
        <w:t>Федеральная служба государственной статистики РФ</w:t>
      </w:r>
      <w:r w:rsidRPr="00625903">
        <w:rPr>
          <w:rFonts w:ascii="Times New Roman" w:hAnsi="Times New Roman" w:cs="Times New Roman"/>
          <w:sz w:val="32"/>
          <w:szCs w:val="28"/>
        </w:rPr>
        <w:t xml:space="preserve"> </w:t>
      </w:r>
      <w:hyperlink r:id="rId15" w:history="1">
        <w:proofErr w:type="spellStart"/>
        <w:r w:rsidRPr="00625903">
          <w:rPr>
            <w:rStyle w:val="ab"/>
            <w:rFonts w:ascii="Times New Roman" w:hAnsi="Times New Roman" w:cs="Times New Roman"/>
            <w:sz w:val="28"/>
            <w:szCs w:val="28"/>
          </w:rPr>
          <w:t>http</w:t>
        </w:r>
        <w:proofErr w:type="spellEnd"/>
        <w:r w:rsidRPr="00625903">
          <w:rPr>
            <w:rStyle w:val="ab"/>
            <w:rFonts w:ascii="Times New Roman" w:hAnsi="Times New Roman" w:cs="Times New Roman"/>
            <w:sz w:val="28"/>
            <w:szCs w:val="28"/>
          </w:rPr>
          <w:t>//</w:t>
        </w:r>
        <w:proofErr w:type="spellStart"/>
        <w:r w:rsidRPr="00625903">
          <w:rPr>
            <w:rStyle w:val="ab"/>
            <w:rFonts w:ascii="Times New Roman" w:hAnsi="Times New Roman" w:cs="Times New Roman"/>
            <w:sz w:val="28"/>
            <w:szCs w:val="28"/>
          </w:rPr>
          <w:t>www</w:t>
        </w:r>
        <w:proofErr w:type="spellEnd"/>
        <w:r w:rsidRPr="00625903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25903">
          <w:rPr>
            <w:rStyle w:val="ab"/>
            <w:rFonts w:ascii="Times New Roman" w:hAnsi="Times New Roman" w:cs="Times New Roman"/>
            <w:sz w:val="28"/>
            <w:szCs w:val="28"/>
            <w:lang w:val="en-US"/>
          </w:rPr>
          <w:t>gks</w:t>
        </w:r>
        <w:proofErr w:type="spellEnd"/>
        <w:r w:rsidRPr="00625903">
          <w:rPr>
            <w:rStyle w:val="ab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25903">
          <w:rPr>
            <w:rStyle w:val="ab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Pr="00625903">
          <w:rPr>
            <w:rStyle w:val="ab"/>
            <w:rFonts w:ascii="Times New Roman" w:hAnsi="Times New Roman" w:cs="Times New Roman"/>
            <w:sz w:val="28"/>
            <w:szCs w:val="28"/>
          </w:rPr>
          <w:t>/</w:t>
        </w:r>
      </w:hyperlink>
    </w:p>
    <w:p w:rsidR="00AE2872" w:rsidRDefault="00AE2872" w:rsidP="0062590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E063A" w:rsidRDefault="002E063A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p w:rsidR="00E24529" w:rsidRDefault="002E063A" w:rsidP="0036376A">
      <w:pPr>
        <w:spacing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Приложение 1</w:t>
      </w:r>
    </w:p>
    <w:p w:rsidR="00D117F6" w:rsidRDefault="00042B67" w:rsidP="00D117F6">
      <w:pPr>
        <w:spacing w:line="36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D117F6">
        <w:rPr>
          <w:rFonts w:ascii="Times New Roman" w:eastAsia="Times New Roman" w:hAnsi="Times New Roman" w:cs="Times New Roman"/>
          <w:sz w:val="28"/>
        </w:rPr>
        <w:t xml:space="preserve">     Таблица 1</w:t>
      </w:r>
    </w:p>
    <w:p w:rsidR="00D117F6" w:rsidRPr="008177BF" w:rsidRDefault="00D117F6" w:rsidP="00D117F6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177BF">
        <w:rPr>
          <w:rFonts w:ascii="Times New Roman" w:eastAsia="Times New Roman" w:hAnsi="Times New Roman" w:cs="Times New Roman"/>
          <w:b/>
          <w:sz w:val="28"/>
        </w:rPr>
        <w:t>Поступление и расходование средств фонда социального страхования Российской Федерации</w:t>
      </w:r>
      <w:r>
        <w:rPr>
          <w:rStyle w:val="aa"/>
          <w:rFonts w:ascii="Times New Roman" w:eastAsia="Times New Roman" w:hAnsi="Times New Roman" w:cs="Times New Roman"/>
          <w:b/>
          <w:sz w:val="28"/>
        </w:rPr>
        <w:footnoteReference w:id="16"/>
      </w:r>
    </w:p>
    <w:p w:rsidR="00D117F6" w:rsidRPr="008177BF" w:rsidRDefault="00D117F6" w:rsidP="00D117F6">
      <w:pPr>
        <w:spacing w:line="36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8177BF">
        <w:rPr>
          <w:rFonts w:ascii="Times New Roman" w:eastAsia="Times New Roman" w:hAnsi="Times New Roman" w:cs="Times New Roman"/>
          <w:sz w:val="24"/>
        </w:rPr>
        <w:t>(миллионов рублей)</w:t>
      </w:r>
    </w:p>
    <w:tbl>
      <w:tblPr>
        <w:tblStyle w:val="a4"/>
        <w:tblW w:w="0" w:type="auto"/>
        <w:jc w:val="center"/>
        <w:tblLook w:val="04A0"/>
      </w:tblPr>
      <w:tblGrid>
        <w:gridCol w:w="2802"/>
        <w:gridCol w:w="850"/>
        <w:gridCol w:w="851"/>
        <w:gridCol w:w="850"/>
        <w:gridCol w:w="851"/>
        <w:gridCol w:w="850"/>
        <w:gridCol w:w="851"/>
        <w:gridCol w:w="850"/>
        <w:gridCol w:w="816"/>
      </w:tblGrid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77BF"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77BF">
              <w:rPr>
                <w:rFonts w:ascii="Times New Roman" w:eastAsia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77BF">
              <w:rPr>
                <w:rFonts w:ascii="Times New Roman" w:eastAsia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77BF">
              <w:rPr>
                <w:rFonts w:ascii="Times New Roman" w:eastAsia="Times New Roman" w:hAnsi="Times New Roman" w:cs="Times New Roman"/>
                <w:sz w:val="20"/>
                <w:szCs w:val="20"/>
              </w:rPr>
              <w:t>2007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77BF">
              <w:rPr>
                <w:rFonts w:ascii="Times New Roman" w:eastAsia="Times New Roman" w:hAnsi="Times New Roman" w:cs="Times New Roman"/>
                <w:sz w:val="20"/>
                <w:szCs w:val="20"/>
              </w:rPr>
              <w:t>2008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77BF">
              <w:rPr>
                <w:rFonts w:ascii="Times New Roman" w:eastAsia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77BF">
              <w:rPr>
                <w:rFonts w:ascii="Times New Roman" w:eastAsia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816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177BF">
              <w:rPr>
                <w:rFonts w:ascii="Times New Roman" w:eastAsia="Times New Roman" w:hAnsi="Times New Roman" w:cs="Times New Roman"/>
                <w:sz w:val="20"/>
                <w:szCs w:val="20"/>
              </w:rPr>
              <w:t>2011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Остаток средств на начало года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12095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18708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21380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816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…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Поступление</w:t>
            </w:r>
          </w:p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86581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186692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218913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295368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360476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440046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463777</w:t>
            </w:r>
          </w:p>
        </w:tc>
        <w:tc>
          <w:tcPr>
            <w:tcW w:w="816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558595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Налоги, страховые взносы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83657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167606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188889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236255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292021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295579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316979</w:t>
            </w:r>
          </w:p>
        </w:tc>
        <w:tc>
          <w:tcPr>
            <w:tcW w:w="816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390364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 федерального бюджета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16877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14616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41662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49850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131099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109082</w:t>
            </w:r>
          </w:p>
        </w:tc>
        <w:tc>
          <w:tcPr>
            <w:tcW w:w="816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145910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 Федерального фонда обязательного медицинского страхования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12934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15149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16661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17000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17500</w:t>
            </w:r>
          </w:p>
        </w:tc>
        <w:tc>
          <w:tcPr>
            <w:tcW w:w="816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18000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вклада на депозит и прочих финансовых вложений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Расходование в том числе: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69995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165312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208151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303062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379385</w:t>
            </w:r>
          </w:p>
        </w:tc>
        <w:tc>
          <w:tcPr>
            <w:tcW w:w="851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448501</w:t>
            </w:r>
          </w:p>
        </w:tc>
        <w:tc>
          <w:tcPr>
            <w:tcW w:w="850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491199</w:t>
            </w:r>
          </w:p>
        </w:tc>
        <w:tc>
          <w:tcPr>
            <w:tcW w:w="816" w:type="dxa"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497569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финансирование мероприятий по социальному страхованию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42867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126488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156420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220440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282957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338586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392429</w:t>
            </w:r>
          </w:p>
        </w:tc>
        <w:tc>
          <w:tcPr>
            <w:tcW w:w="816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391336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финансирование отдельных мероприятий по санаторно-курортному обслуживанию 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23555</w:t>
            </w:r>
          </w:p>
        </w:tc>
        <w:tc>
          <w:tcPr>
            <w:tcW w:w="851" w:type="dxa"/>
            <w:vMerge w:val="restart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16542</w:t>
            </w:r>
          </w:p>
        </w:tc>
        <w:tc>
          <w:tcPr>
            <w:tcW w:w="850" w:type="dxa"/>
            <w:vMerge w:val="restart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14849</w:t>
            </w:r>
          </w:p>
        </w:tc>
        <w:tc>
          <w:tcPr>
            <w:tcW w:w="851" w:type="dxa"/>
            <w:vMerge w:val="restart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16086</w:t>
            </w:r>
          </w:p>
        </w:tc>
        <w:tc>
          <w:tcPr>
            <w:tcW w:w="850" w:type="dxa"/>
            <w:vMerge w:val="restart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16935</w:t>
            </w:r>
          </w:p>
        </w:tc>
        <w:tc>
          <w:tcPr>
            <w:tcW w:w="851" w:type="dxa"/>
            <w:vMerge w:val="restart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19811</w:t>
            </w:r>
          </w:p>
        </w:tc>
        <w:tc>
          <w:tcPr>
            <w:tcW w:w="850" w:type="dxa"/>
            <w:vMerge w:val="restart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15898</w:t>
            </w:r>
          </w:p>
        </w:tc>
        <w:tc>
          <w:tcPr>
            <w:tcW w:w="816" w:type="dxa"/>
            <w:vMerge w:val="restart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15213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финансирование пособий сверх установленных норм и санаторно-курортное лечение и оздоровление за счет средств федерального бюджета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851" w:type="dxa"/>
            <w:vMerge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финансирование выплаты пособий по уходу за ребенком гражданам, подвергшимся воздействию радиации вследствие радиационных аварий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784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1086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1387</w:t>
            </w:r>
          </w:p>
        </w:tc>
        <w:tc>
          <w:tcPr>
            <w:tcW w:w="816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1724</w:t>
            </w:r>
          </w:p>
        </w:tc>
      </w:tr>
      <w:tr w:rsidR="00D117F6" w:rsidTr="00627272">
        <w:trPr>
          <w:trHeight w:val="2346"/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финансирование выплаты пособий по уходу за ребенком до достижения им возраста полутора лет гражданам, не подлежащим обязательному социальному страхованию на случай временной нетрудоспособности и в связи с материнством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23465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31971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36920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42700</w:t>
            </w:r>
          </w:p>
        </w:tc>
        <w:tc>
          <w:tcPr>
            <w:tcW w:w="816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46215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 дополнительную оплату амбулаторно-поликлинической помощи, оказанной работающим гражданам в рамках территориальной программы ОМС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12826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1467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16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117F6" w:rsidTr="00627272">
        <w:trPr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оплату медицинской помощи женщинам в период беременности, родов и в послеродовом периоде, а также диспансерного наблюдения ребенка в течение первого года жизни 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vMerge/>
          </w:tcPr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13545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15748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16835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16947</w:t>
            </w:r>
          </w:p>
        </w:tc>
        <w:tc>
          <w:tcPr>
            <w:tcW w:w="816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17289</w:t>
            </w:r>
          </w:p>
        </w:tc>
      </w:tr>
      <w:tr w:rsidR="00D117F6" w:rsidTr="00627272">
        <w:trPr>
          <w:trHeight w:val="690"/>
          <w:jc w:val="center"/>
        </w:trPr>
        <w:tc>
          <w:tcPr>
            <w:tcW w:w="2802" w:type="dxa"/>
          </w:tcPr>
          <w:p w:rsidR="00D117F6" w:rsidRPr="008177BF" w:rsidRDefault="00D117F6" w:rsidP="0062727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финансирование исполнительной дирекции Фонда  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2503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6034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8306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10830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12967</w:t>
            </w:r>
          </w:p>
        </w:tc>
        <w:tc>
          <w:tcPr>
            <w:tcW w:w="851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13848</w:t>
            </w:r>
          </w:p>
        </w:tc>
        <w:tc>
          <w:tcPr>
            <w:tcW w:w="850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14830</w:t>
            </w:r>
          </w:p>
        </w:tc>
        <w:tc>
          <w:tcPr>
            <w:tcW w:w="816" w:type="dxa"/>
          </w:tcPr>
          <w:p w:rsidR="00D117F6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117F6" w:rsidRPr="008177BF" w:rsidRDefault="00D117F6" w:rsidP="0062727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17656</w:t>
            </w:r>
          </w:p>
        </w:tc>
      </w:tr>
    </w:tbl>
    <w:p w:rsidR="00E24529" w:rsidRDefault="00E24529">
      <w:pPr>
        <w:spacing w:line="240" w:lineRule="auto"/>
        <w:rPr>
          <w:rFonts w:ascii="Times New Roman" w:eastAsia="Times New Roman" w:hAnsi="Times New Roman" w:cs="Times New Roman"/>
          <w:sz w:val="28"/>
        </w:rPr>
      </w:pPr>
    </w:p>
    <w:sectPr w:rsidR="00E24529" w:rsidSect="002E063A">
      <w:footerReference w:type="default" r:id="rId16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EEF" w:rsidRDefault="00972EEF" w:rsidP="00644E94">
      <w:pPr>
        <w:spacing w:after="0" w:line="240" w:lineRule="auto"/>
      </w:pPr>
      <w:r>
        <w:separator/>
      </w:r>
    </w:p>
  </w:endnote>
  <w:endnote w:type="continuationSeparator" w:id="0">
    <w:p w:rsidR="00972EEF" w:rsidRDefault="00972EEF" w:rsidP="00644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356743"/>
      <w:docPartObj>
        <w:docPartGallery w:val="Page Numbers (Bottom of Page)"/>
        <w:docPartUnique/>
      </w:docPartObj>
    </w:sdtPr>
    <w:sdtContent>
      <w:p w:rsidR="002E063A" w:rsidRDefault="002E063A">
        <w:pPr>
          <w:pStyle w:val="af0"/>
          <w:jc w:val="center"/>
        </w:pPr>
        <w:fldSimple w:instr=" PAGE   \* MERGEFORMAT ">
          <w:r w:rsidR="0036376A">
            <w:rPr>
              <w:noProof/>
            </w:rPr>
            <w:t>23</w:t>
          </w:r>
        </w:fldSimple>
      </w:p>
    </w:sdtContent>
  </w:sdt>
  <w:p w:rsidR="002E063A" w:rsidRDefault="002E063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EEF" w:rsidRDefault="00972EEF" w:rsidP="00644E94">
      <w:pPr>
        <w:spacing w:after="0" w:line="240" w:lineRule="auto"/>
      </w:pPr>
      <w:r>
        <w:separator/>
      </w:r>
    </w:p>
  </w:footnote>
  <w:footnote w:type="continuationSeparator" w:id="0">
    <w:p w:rsidR="00972EEF" w:rsidRDefault="00972EEF" w:rsidP="00644E94">
      <w:pPr>
        <w:spacing w:after="0" w:line="240" w:lineRule="auto"/>
      </w:pPr>
      <w:r>
        <w:continuationSeparator/>
      </w:r>
    </w:p>
  </w:footnote>
  <w:footnote w:id="1">
    <w:p w:rsidR="009443EA" w:rsidRPr="00D117F6" w:rsidRDefault="009443EA" w:rsidP="00600A01">
      <w:pPr>
        <w:spacing w:line="36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Style w:val="aa"/>
        </w:rPr>
        <w:footnoteRef/>
      </w:r>
      <w:r>
        <w:t xml:space="preserve"> </w:t>
      </w:r>
      <w:proofErr w:type="spellStart"/>
      <w:r w:rsidRPr="00D117F6">
        <w:rPr>
          <w:rFonts w:ascii="Times New Roman" w:eastAsia="Times New Roman" w:hAnsi="Times New Roman" w:cs="Times New Roman"/>
          <w:sz w:val="20"/>
        </w:rPr>
        <w:t>Нешитой</w:t>
      </w:r>
      <w:proofErr w:type="spellEnd"/>
      <w:r w:rsidRPr="00D117F6">
        <w:rPr>
          <w:rFonts w:ascii="Times New Roman" w:eastAsia="Times New Roman" w:hAnsi="Times New Roman" w:cs="Times New Roman"/>
          <w:sz w:val="20"/>
        </w:rPr>
        <w:t xml:space="preserve"> А.С. Бюджетная система Российской Федерации: Учебник / А.С. </w:t>
      </w:r>
      <w:proofErr w:type="spellStart"/>
      <w:r w:rsidRPr="00D117F6">
        <w:rPr>
          <w:rFonts w:ascii="Times New Roman" w:eastAsia="Times New Roman" w:hAnsi="Times New Roman" w:cs="Times New Roman"/>
          <w:sz w:val="20"/>
        </w:rPr>
        <w:t>Нешитой</w:t>
      </w:r>
      <w:proofErr w:type="spellEnd"/>
      <w:r w:rsidRPr="00D117F6">
        <w:rPr>
          <w:rFonts w:ascii="Times New Roman" w:eastAsia="Times New Roman" w:hAnsi="Times New Roman" w:cs="Times New Roman"/>
          <w:sz w:val="20"/>
        </w:rPr>
        <w:t xml:space="preserve">. – 10-е изд., </w:t>
      </w:r>
      <w:proofErr w:type="spellStart"/>
      <w:r w:rsidRPr="00D117F6">
        <w:rPr>
          <w:rFonts w:ascii="Times New Roman" w:eastAsia="Times New Roman" w:hAnsi="Times New Roman" w:cs="Times New Roman"/>
          <w:sz w:val="20"/>
        </w:rPr>
        <w:t>испр</w:t>
      </w:r>
      <w:proofErr w:type="spellEnd"/>
      <w:r w:rsidRPr="00D117F6">
        <w:rPr>
          <w:rFonts w:ascii="Times New Roman" w:eastAsia="Times New Roman" w:hAnsi="Times New Roman" w:cs="Times New Roman"/>
          <w:sz w:val="20"/>
        </w:rPr>
        <w:t xml:space="preserve">. </w:t>
      </w:r>
      <w:r>
        <w:rPr>
          <w:rFonts w:ascii="Times New Roman" w:eastAsia="Times New Roman" w:hAnsi="Times New Roman" w:cs="Times New Roman"/>
          <w:sz w:val="20"/>
        </w:rPr>
        <w:t>и</w:t>
      </w:r>
      <w:r w:rsidRPr="00D117F6">
        <w:rPr>
          <w:rFonts w:ascii="Times New Roman" w:eastAsia="Times New Roman" w:hAnsi="Times New Roman" w:cs="Times New Roman"/>
          <w:sz w:val="20"/>
        </w:rPr>
        <w:t xml:space="preserve"> доп. – М.: Издательско-торговая корпо</w:t>
      </w:r>
      <w:r>
        <w:rPr>
          <w:rFonts w:ascii="Times New Roman" w:eastAsia="Times New Roman" w:hAnsi="Times New Roman" w:cs="Times New Roman"/>
          <w:sz w:val="20"/>
        </w:rPr>
        <w:t xml:space="preserve">рация «Дашков и К», 2011. – </w:t>
      </w:r>
      <w:r w:rsidRPr="00D117F6">
        <w:rPr>
          <w:rFonts w:ascii="Times New Roman" w:eastAsia="Times New Roman" w:hAnsi="Times New Roman" w:cs="Times New Roman"/>
          <w:sz w:val="20"/>
        </w:rPr>
        <w:t>с.</w:t>
      </w:r>
      <w:r>
        <w:rPr>
          <w:rFonts w:ascii="Times New Roman" w:eastAsia="Times New Roman" w:hAnsi="Times New Roman" w:cs="Times New Roman"/>
          <w:sz w:val="20"/>
        </w:rPr>
        <w:t xml:space="preserve"> 174.</w:t>
      </w:r>
    </w:p>
    <w:p w:rsidR="009443EA" w:rsidRDefault="009443EA">
      <w:pPr>
        <w:pStyle w:val="a8"/>
      </w:pPr>
    </w:p>
  </w:footnote>
  <w:footnote w:id="2">
    <w:p w:rsidR="009443EA" w:rsidRPr="00D117F6" w:rsidRDefault="009443EA" w:rsidP="00600A01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Style w:val="aa"/>
        </w:rPr>
        <w:footnoteRef/>
      </w:r>
      <w:r>
        <w:t xml:space="preserve"> </w:t>
      </w:r>
      <w:proofErr w:type="spellStart"/>
      <w:r w:rsidRPr="00D117F6">
        <w:rPr>
          <w:rFonts w:ascii="Times New Roman" w:eastAsia="Times New Roman" w:hAnsi="Times New Roman" w:cs="Times New Roman"/>
          <w:sz w:val="20"/>
        </w:rPr>
        <w:t>Изабакаров</w:t>
      </w:r>
      <w:proofErr w:type="spellEnd"/>
      <w:r w:rsidRPr="00D117F6">
        <w:rPr>
          <w:rFonts w:ascii="Times New Roman" w:eastAsia="Times New Roman" w:hAnsi="Times New Roman" w:cs="Times New Roman"/>
          <w:sz w:val="20"/>
        </w:rPr>
        <w:t xml:space="preserve"> И.Г., </w:t>
      </w:r>
      <w:proofErr w:type="spellStart"/>
      <w:r w:rsidRPr="00D117F6">
        <w:rPr>
          <w:rFonts w:ascii="Times New Roman" w:eastAsia="Times New Roman" w:hAnsi="Times New Roman" w:cs="Times New Roman"/>
          <w:sz w:val="20"/>
        </w:rPr>
        <w:t>Ниналова</w:t>
      </w:r>
      <w:proofErr w:type="spellEnd"/>
      <w:r w:rsidRPr="00D117F6">
        <w:rPr>
          <w:rFonts w:ascii="Times New Roman" w:eastAsia="Times New Roman" w:hAnsi="Times New Roman" w:cs="Times New Roman"/>
          <w:sz w:val="20"/>
        </w:rPr>
        <w:t xml:space="preserve"> Ф.И. Бюджетная система Российской Федерации: Учеб</w:t>
      </w:r>
      <w:proofErr w:type="gramStart"/>
      <w:r w:rsidRPr="00D117F6">
        <w:rPr>
          <w:rFonts w:ascii="Times New Roman" w:eastAsia="Times New Roman" w:hAnsi="Times New Roman" w:cs="Times New Roman"/>
          <w:sz w:val="20"/>
        </w:rPr>
        <w:t>.</w:t>
      </w:r>
      <w:proofErr w:type="gramEnd"/>
      <w:r w:rsidRPr="00D117F6"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 w:rsidRPr="00D117F6">
        <w:rPr>
          <w:rFonts w:ascii="Times New Roman" w:eastAsia="Times New Roman" w:hAnsi="Times New Roman" w:cs="Times New Roman"/>
          <w:sz w:val="20"/>
        </w:rPr>
        <w:t>п</w:t>
      </w:r>
      <w:proofErr w:type="gramEnd"/>
      <w:r w:rsidRPr="00D117F6">
        <w:rPr>
          <w:rFonts w:ascii="Times New Roman" w:eastAsia="Times New Roman" w:hAnsi="Times New Roman" w:cs="Times New Roman"/>
          <w:sz w:val="20"/>
        </w:rPr>
        <w:t>особие. – М.: Вузовский учебник: ИНФРА-М, 2013. –  с. 237</w:t>
      </w:r>
    </w:p>
    <w:p w:rsidR="009443EA" w:rsidRDefault="009443EA">
      <w:pPr>
        <w:pStyle w:val="a8"/>
      </w:pPr>
    </w:p>
  </w:footnote>
  <w:footnote w:id="3">
    <w:p w:rsidR="009443EA" w:rsidRPr="00D117F6" w:rsidRDefault="009443EA" w:rsidP="00600A01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Style w:val="aa"/>
        </w:rPr>
        <w:footnoteRef/>
      </w:r>
      <w:r>
        <w:t xml:space="preserve"> </w:t>
      </w:r>
      <w:r w:rsidRPr="00D117F6">
        <w:rPr>
          <w:rFonts w:ascii="Times New Roman" w:eastAsia="Times New Roman" w:hAnsi="Times New Roman" w:cs="Times New Roman"/>
          <w:sz w:val="20"/>
        </w:rPr>
        <w:t xml:space="preserve">Александров И.М. – Бюджетная система Российской Федерации: Учебник / И.М. Александров, О.В. Субботина. – 4-е изд., </w:t>
      </w:r>
      <w:proofErr w:type="spellStart"/>
      <w:r w:rsidRPr="00D117F6">
        <w:rPr>
          <w:rFonts w:ascii="Times New Roman" w:eastAsia="Times New Roman" w:hAnsi="Times New Roman" w:cs="Times New Roman"/>
          <w:sz w:val="20"/>
        </w:rPr>
        <w:t>перераб</w:t>
      </w:r>
      <w:proofErr w:type="spellEnd"/>
      <w:r w:rsidRPr="00D117F6">
        <w:rPr>
          <w:rFonts w:ascii="Times New Roman" w:eastAsia="Times New Roman" w:hAnsi="Times New Roman" w:cs="Times New Roman"/>
          <w:sz w:val="20"/>
        </w:rPr>
        <w:t>. и доп. – М.: Издательско-торговая корпорация «Дашков и К», 2010. – с. 248.</w:t>
      </w:r>
    </w:p>
    <w:p w:rsidR="009443EA" w:rsidRDefault="009443EA">
      <w:pPr>
        <w:pStyle w:val="a8"/>
      </w:pPr>
    </w:p>
  </w:footnote>
  <w:footnote w:id="4">
    <w:p w:rsidR="009443EA" w:rsidRPr="00D117F6" w:rsidRDefault="009443EA" w:rsidP="00600A01">
      <w:pPr>
        <w:spacing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Style w:val="aa"/>
        </w:rPr>
        <w:footnoteRef/>
      </w:r>
      <w:r>
        <w:t xml:space="preserve"> </w:t>
      </w:r>
      <w:r w:rsidRPr="00D117F6">
        <w:rPr>
          <w:rFonts w:ascii="Times New Roman" w:eastAsia="Times New Roman" w:hAnsi="Times New Roman" w:cs="Times New Roman"/>
          <w:sz w:val="20"/>
        </w:rPr>
        <w:t xml:space="preserve">Александров И.М. – Бюджетная система Российской Федерации: Учебник / И.М. Александров, О.В. Субботина. – 4-е изд., </w:t>
      </w:r>
      <w:proofErr w:type="spellStart"/>
      <w:r w:rsidRPr="00D117F6">
        <w:rPr>
          <w:rFonts w:ascii="Times New Roman" w:eastAsia="Times New Roman" w:hAnsi="Times New Roman" w:cs="Times New Roman"/>
          <w:sz w:val="20"/>
        </w:rPr>
        <w:t>перераб</w:t>
      </w:r>
      <w:proofErr w:type="spellEnd"/>
      <w:r w:rsidRPr="00D117F6">
        <w:rPr>
          <w:rFonts w:ascii="Times New Roman" w:eastAsia="Times New Roman" w:hAnsi="Times New Roman" w:cs="Times New Roman"/>
          <w:sz w:val="20"/>
        </w:rPr>
        <w:t>. и доп. – М.: Издательско-торговая корпорация «Дашков и К», 2010. – с. 250.</w:t>
      </w:r>
    </w:p>
    <w:p w:rsidR="009443EA" w:rsidRDefault="009443EA">
      <w:pPr>
        <w:pStyle w:val="a8"/>
      </w:pPr>
    </w:p>
  </w:footnote>
  <w:footnote w:id="5">
    <w:p w:rsidR="009443EA" w:rsidRPr="00600A01" w:rsidRDefault="009443EA" w:rsidP="00D117F6">
      <w:pPr>
        <w:spacing w:line="36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Style w:val="aa"/>
        </w:rPr>
        <w:footnoteRef/>
      </w:r>
      <w:r>
        <w:t xml:space="preserve"> </w:t>
      </w:r>
      <w:proofErr w:type="spellStart"/>
      <w:r w:rsidRPr="00600A01">
        <w:rPr>
          <w:rFonts w:ascii="Times New Roman" w:eastAsia="Times New Roman" w:hAnsi="Times New Roman" w:cs="Times New Roman"/>
          <w:sz w:val="20"/>
        </w:rPr>
        <w:t>Изабакаров</w:t>
      </w:r>
      <w:proofErr w:type="spellEnd"/>
      <w:r w:rsidRPr="00600A01">
        <w:rPr>
          <w:rFonts w:ascii="Times New Roman" w:eastAsia="Times New Roman" w:hAnsi="Times New Roman" w:cs="Times New Roman"/>
          <w:sz w:val="20"/>
        </w:rPr>
        <w:t xml:space="preserve"> И.Г., </w:t>
      </w:r>
      <w:proofErr w:type="spellStart"/>
      <w:r w:rsidRPr="00600A01">
        <w:rPr>
          <w:rFonts w:ascii="Times New Roman" w:eastAsia="Times New Roman" w:hAnsi="Times New Roman" w:cs="Times New Roman"/>
          <w:sz w:val="20"/>
        </w:rPr>
        <w:t>Ниналова</w:t>
      </w:r>
      <w:proofErr w:type="spellEnd"/>
      <w:r w:rsidRPr="00600A01">
        <w:rPr>
          <w:rFonts w:ascii="Times New Roman" w:eastAsia="Times New Roman" w:hAnsi="Times New Roman" w:cs="Times New Roman"/>
          <w:sz w:val="20"/>
        </w:rPr>
        <w:t xml:space="preserve"> Ф.И. Бюджетная система Российской Федерации: Учеб</w:t>
      </w:r>
      <w:proofErr w:type="gramStart"/>
      <w:r w:rsidRPr="00600A01">
        <w:rPr>
          <w:rFonts w:ascii="Times New Roman" w:eastAsia="Times New Roman" w:hAnsi="Times New Roman" w:cs="Times New Roman"/>
          <w:sz w:val="20"/>
        </w:rPr>
        <w:t>.</w:t>
      </w:r>
      <w:proofErr w:type="gramEnd"/>
      <w:r w:rsidRPr="00600A01"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 w:rsidRPr="00600A01">
        <w:rPr>
          <w:rFonts w:ascii="Times New Roman" w:eastAsia="Times New Roman" w:hAnsi="Times New Roman" w:cs="Times New Roman"/>
          <w:sz w:val="20"/>
        </w:rPr>
        <w:t>п</w:t>
      </w:r>
      <w:proofErr w:type="gramEnd"/>
      <w:r w:rsidRPr="00600A01">
        <w:rPr>
          <w:rFonts w:ascii="Times New Roman" w:eastAsia="Times New Roman" w:hAnsi="Times New Roman" w:cs="Times New Roman"/>
          <w:sz w:val="20"/>
        </w:rPr>
        <w:t>особие. – М.: Вузовский учебник: ИНФРА-М, 2013. – с. 238.</w:t>
      </w:r>
    </w:p>
    <w:p w:rsidR="009443EA" w:rsidRDefault="009443EA">
      <w:pPr>
        <w:pStyle w:val="a8"/>
      </w:pPr>
    </w:p>
  </w:footnote>
  <w:footnote w:id="6">
    <w:p w:rsidR="009443EA" w:rsidRPr="00600A01" w:rsidRDefault="009443EA" w:rsidP="00600A01">
      <w:pPr>
        <w:pStyle w:val="ac"/>
        <w:spacing w:line="312" w:lineRule="auto"/>
        <w:ind w:firstLine="0"/>
        <w:jc w:val="left"/>
        <w:rPr>
          <w:sz w:val="24"/>
          <w:szCs w:val="28"/>
        </w:rPr>
      </w:pPr>
      <w:r w:rsidRPr="00600A01">
        <w:rPr>
          <w:rStyle w:val="aa"/>
          <w:sz w:val="20"/>
        </w:rPr>
        <w:footnoteRef/>
      </w:r>
      <w:r>
        <w:t xml:space="preserve"> </w:t>
      </w:r>
      <w:r w:rsidRPr="00600A01">
        <w:rPr>
          <w:sz w:val="20"/>
          <w:szCs w:val="28"/>
        </w:rPr>
        <w:t xml:space="preserve">Министерство финансов РФ </w:t>
      </w:r>
      <w:hyperlink r:id="rId1" w:history="1">
        <w:proofErr w:type="spellStart"/>
        <w:r w:rsidRPr="00600A01">
          <w:rPr>
            <w:rStyle w:val="ab"/>
            <w:sz w:val="20"/>
            <w:szCs w:val="28"/>
          </w:rPr>
          <w:t>http</w:t>
        </w:r>
        <w:proofErr w:type="spellEnd"/>
        <w:r w:rsidRPr="00600A01">
          <w:rPr>
            <w:rStyle w:val="ab"/>
            <w:sz w:val="20"/>
            <w:szCs w:val="28"/>
          </w:rPr>
          <w:t>//</w:t>
        </w:r>
        <w:proofErr w:type="spellStart"/>
        <w:r w:rsidRPr="00600A01">
          <w:rPr>
            <w:rStyle w:val="ab"/>
            <w:sz w:val="20"/>
            <w:szCs w:val="28"/>
          </w:rPr>
          <w:t>www</w:t>
        </w:r>
        <w:proofErr w:type="spellEnd"/>
        <w:r w:rsidRPr="00600A01">
          <w:rPr>
            <w:rStyle w:val="ab"/>
            <w:sz w:val="20"/>
            <w:szCs w:val="28"/>
          </w:rPr>
          <w:t>.</w:t>
        </w:r>
        <w:proofErr w:type="spellStart"/>
        <w:r w:rsidRPr="00600A01">
          <w:rPr>
            <w:rStyle w:val="ab"/>
            <w:sz w:val="20"/>
            <w:szCs w:val="28"/>
            <w:lang w:val="en-US"/>
          </w:rPr>
          <w:t>minfin</w:t>
        </w:r>
        <w:proofErr w:type="spellEnd"/>
        <w:r w:rsidRPr="00600A01">
          <w:rPr>
            <w:rStyle w:val="ab"/>
            <w:sz w:val="20"/>
            <w:szCs w:val="28"/>
          </w:rPr>
          <w:t>.</w:t>
        </w:r>
        <w:proofErr w:type="spellStart"/>
        <w:r w:rsidRPr="00600A01">
          <w:rPr>
            <w:rStyle w:val="ab"/>
            <w:sz w:val="20"/>
            <w:szCs w:val="28"/>
          </w:rPr>
          <w:t>ru</w:t>
        </w:r>
        <w:proofErr w:type="spellEnd"/>
        <w:r w:rsidRPr="00600A01">
          <w:rPr>
            <w:rStyle w:val="ab"/>
            <w:sz w:val="20"/>
            <w:szCs w:val="28"/>
          </w:rPr>
          <w:t>/</w:t>
        </w:r>
      </w:hyperlink>
    </w:p>
    <w:p w:rsidR="009443EA" w:rsidRPr="00600A01" w:rsidRDefault="009443EA">
      <w:pPr>
        <w:pStyle w:val="a8"/>
        <w:rPr>
          <w:sz w:val="18"/>
        </w:rPr>
      </w:pPr>
    </w:p>
  </w:footnote>
  <w:footnote w:id="7">
    <w:p w:rsidR="009443EA" w:rsidRDefault="009443EA">
      <w:pPr>
        <w:pStyle w:val="a8"/>
      </w:pPr>
      <w:r>
        <w:rPr>
          <w:rStyle w:val="aa"/>
        </w:rPr>
        <w:footnoteRef/>
      </w:r>
      <w:r>
        <w:t xml:space="preserve"> </w:t>
      </w:r>
      <w:proofErr w:type="spellStart"/>
      <w:r w:rsidRPr="00600A01">
        <w:rPr>
          <w:rFonts w:ascii="Times New Roman" w:eastAsia="Times New Roman" w:hAnsi="Times New Roman" w:cs="Times New Roman"/>
        </w:rPr>
        <w:t>Нешитой</w:t>
      </w:r>
      <w:proofErr w:type="spellEnd"/>
      <w:r w:rsidRPr="00600A01">
        <w:rPr>
          <w:rFonts w:ascii="Times New Roman" w:eastAsia="Times New Roman" w:hAnsi="Times New Roman" w:cs="Times New Roman"/>
        </w:rPr>
        <w:t xml:space="preserve"> А.С. Бюджетная система Российской Федерации: Учебник / А.С. </w:t>
      </w:r>
      <w:proofErr w:type="spellStart"/>
      <w:r w:rsidRPr="00600A01">
        <w:rPr>
          <w:rFonts w:ascii="Times New Roman" w:eastAsia="Times New Roman" w:hAnsi="Times New Roman" w:cs="Times New Roman"/>
        </w:rPr>
        <w:t>Нешитой</w:t>
      </w:r>
      <w:proofErr w:type="spellEnd"/>
      <w:r w:rsidRPr="00600A01">
        <w:rPr>
          <w:rFonts w:ascii="Times New Roman" w:eastAsia="Times New Roman" w:hAnsi="Times New Roman" w:cs="Times New Roman"/>
        </w:rPr>
        <w:t xml:space="preserve">. – 10-е изд., </w:t>
      </w:r>
      <w:proofErr w:type="spellStart"/>
      <w:r w:rsidRPr="00600A01">
        <w:rPr>
          <w:rFonts w:ascii="Times New Roman" w:eastAsia="Times New Roman" w:hAnsi="Times New Roman" w:cs="Times New Roman"/>
        </w:rPr>
        <w:t>испр</w:t>
      </w:r>
      <w:proofErr w:type="spellEnd"/>
      <w:r w:rsidRPr="00600A01">
        <w:rPr>
          <w:rFonts w:ascii="Times New Roman" w:eastAsia="Times New Roman" w:hAnsi="Times New Roman" w:cs="Times New Roman"/>
        </w:rPr>
        <w:t>. И доп. – М.: Издательско-торгова</w:t>
      </w:r>
      <w:r>
        <w:rPr>
          <w:rFonts w:ascii="Times New Roman" w:eastAsia="Times New Roman" w:hAnsi="Times New Roman" w:cs="Times New Roman"/>
        </w:rPr>
        <w:t>я корпорация «Дашков и К», 2011 – с. 175 – 176.</w:t>
      </w:r>
    </w:p>
  </w:footnote>
  <w:footnote w:id="8">
    <w:p w:rsidR="009443EA" w:rsidRPr="00283765" w:rsidRDefault="009443EA" w:rsidP="00600A01">
      <w:pPr>
        <w:spacing w:line="36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Style w:val="aa"/>
        </w:rPr>
        <w:footnoteRef/>
      </w:r>
      <w:r>
        <w:t xml:space="preserve"> </w:t>
      </w:r>
      <w:proofErr w:type="spellStart"/>
      <w:r w:rsidRPr="00283765">
        <w:rPr>
          <w:rFonts w:ascii="Times New Roman" w:eastAsia="Times New Roman" w:hAnsi="Times New Roman" w:cs="Times New Roman"/>
          <w:sz w:val="20"/>
        </w:rPr>
        <w:t>Изабакаров</w:t>
      </w:r>
      <w:proofErr w:type="spellEnd"/>
      <w:r w:rsidRPr="00283765">
        <w:rPr>
          <w:rFonts w:ascii="Times New Roman" w:eastAsia="Times New Roman" w:hAnsi="Times New Roman" w:cs="Times New Roman"/>
          <w:sz w:val="20"/>
        </w:rPr>
        <w:t xml:space="preserve"> И.Г., </w:t>
      </w:r>
      <w:proofErr w:type="spellStart"/>
      <w:r w:rsidRPr="00283765">
        <w:rPr>
          <w:rFonts w:ascii="Times New Roman" w:eastAsia="Times New Roman" w:hAnsi="Times New Roman" w:cs="Times New Roman"/>
          <w:sz w:val="20"/>
        </w:rPr>
        <w:t>Ниналова</w:t>
      </w:r>
      <w:proofErr w:type="spellEnd"/>
      <w:r w:rsidRPr="00283765">
        <w:rPr>
          <w:rFonts w:ascii="Times New Roman" w:eastAsia="Times New Roman" w:hAnsi="Times New Roman" w:cs="Times New Roman"/>
          <w:sz w:val="20"/>
        </w:rPr>
        <w:t xml:space="preserve"> Ф.И. Бюджетная система Российской Федерации: Учеб</w:t>
      </w:r>
      <w:proofErr w:type="gramStart"/>
      <w:r w:rsidRPr="00283765">
        <w:rPr>
          <w:rFonts w:ascii="Times New Roman" w:eastAsia="Times New Roman" w:hAnsi="Times New Roman" w:cs="Times New Roman"/>
          <w:sz w:val="20"/>
        </w:rPr>
        <w:t>.</w:t>
      </w:r>
      <w:proofErr w:type="gramEnd"/>
      <w:r w:rsidRPr="00283765">
        <w:rPr>
          <w:rFonts w:ascii="Times New Roman" w:eastAsia="Times New Roman" w:hAnsi="Times New Roman" w:cs="Times New Roman"/>
          <w:sz w:val="20"/>
        </w:rPr>
        <w:t xml:space="preserve"> </w:t>
      </w:r>
      <w:proofErr w:type="gramStart"/>
      <w:r w:rsidRPr="00283765">
        <w:rPr>
          <w:rFonts w:ascii="Times New Roman" w:eastAsia="Times New Roman" w:hAnsi="Times New Roman" w:cs="Times New Roman"/>
          <w:sz w:val="20"/>
        </w:rPr>
        <w:t>п</w:t>
      </w:r>
      <w:proofErr w:type="gramEnd"/>
      <w:r w:rsidRPr="00283765">
        <w:rPr>
          <w:rFonts w:ascii="Times New Roman" w:eastAsia="Times New Roman" w:hAnsi="Times New Roman" w:cs="Times New Roman"/>
          <w:sz w:val="20"/>
        </w:rPr>
        <w:t>особие. – М.: Вузовски</w:t>
      </w:r>
      <w:r>
        <w:rPr>
          <w:rFonts w:ascii="Times New Roman" w:eastAsia="Times New Roman" w:hAnsi="Times New Roman" w:cs="Times New Roman"/>
          <w:sz w:val="20"/>
        </w:rPr>
        <w:t xml:space="preserve">й учебник: ИНФРА-М, 2013. – </w:t>
      </w:r>
      <w:r w:rsidRPr="00283765">
        <w:rPr>
          <w:rFonts w:ascii="Times New Roman" w:eastAsia="Times New Roman" w:hAnsi="Times New Roman" w:cs="Times New Roman"/>
          <w:sz w:val="20"/>
        </w:rPr>
        <w:t>с.</w:t>
      </w:r>
      <w:r>
        <w:rPr>
          <w:rFonts w:ascii="Times New Roman" w:eastAsia="Times New Roman" w:hAnsi="Times New Roman" w:cs="Times New Roman"/>
          <w:sz w:val="20"/>
        </w:rPr>
        <w:t xml:space="preserve"> 238.</w:t>
      </w:r>
    </w:p>
    <w:p w:rsidR="009443EA" w:rsidRDefault="009443EA">
      <w:pPr>
        <w:pStyle w:val="a8"/>
      </w:pPr>
    </w:p>
  </w:footnote>
  <w:footnote w:id="9">
    <w:p w:rsidR="009443EA" w:rsidRPr="00283765" w:rsidRDefault="009443EA" w:rsidP="00600A01">
      <w:pPr>
        <w:rPr>
          <w:rFonts w:ascii="Times New Roman" w:hAnsi="Times New Roman" w:cs="Times New Roman"/>
          <w:sz w:val="16"/>
        </w:rPr>
      </w:pPr>
      <w:r>
        <w:rPr>
          <w:rStyle w:val="aa"/>
        </w:rPr>
        <w:footnoteRef/>
      </w:r>
      <w:r>
        <w:t xml:space="preserve"> </w:t>
      </w:r>
      <w:r w:rsidRPr="00283765">
        <w:rPr>
          <w:rFonts w:ascii="Times New Roman" w:hAnsi="Times New Roman" w:cs="Times New Roman"/>
          <w:sz w:val="20"/>
          <w:szCs w:val="28"/>
        </w:rPr>
        <w:t xml:space="preserve">Министерство финансов РФ </w:t>
      </w:r>
      <w:hyperlink r:id="rId2" w:history="1">
        <w:proofErr w:type="spellStart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http</w:t>
        </w:r>
        <w:proofErr w:type="spellEnd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//</w:t>
        </w:r>
        <w:proofErr w:type="spellStart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www</w:t>
        </w:r>
        <w:proofErr w:type="spellEnd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.</w:t>
        </w:r>
        <w:proofErr w:type="spellStart"/>
        <w:r w:rsidRPr="00283765">
          <w:rPr>
            <w:rStyle w:val="ab"/>
            <w:rFonts w:ascii="Times New Roman" w:hAnsi="Times New Roman" w:cs="Times New Roman"/>
            <w:sz w:val="20"/>
            <w:szCs w:val="28"/>
            <w:lang w:val="en-US"/>
          </w:rPr>
          <w:t>minfin</w:t>
        </w:r>
        <w:proofErr w:type="spellEnd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.</w:t>
        </w:r>
        <w:proofErr w:type="spellStart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ru</w:t>
        </w:r>
        <w:proofErr w:type="spellEnd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/</w:t>
        </w:r>
      </w:hyperlink>
    </w:p>
    <w:p w:rsidR="009443EA" w:rsidRDefault="009443EA">
      <w:pPr>
        <w:pStyle w:val="a8"/>
      </w:pPr>
    </w:p>
  </w:footnote>
  <w:footnote w:id="10">
    <w:p w:rsidR="009443EA" w:rsidRPr="00283765" w:rsidRDefault="009443EA" w:rsidP="00AE2872">
      <w:pPr>
        <w:spacing w:after="0" w:line="36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Style w:val="aa"/>
        </w:rPr>
        <w:footnoteRef/>
      </w:r>
      <w:r>
        <w:t xml:space="preserve"> </w:t>
      </w:r>
      <w:r w:rsidRPr="00283765">
        <w:rPr>
          <w:rFonts w:ascii="Times New Roman" w:hAnsi="Times New Roman" w:cs="Times New Roman"/>
          <w:sz w:val="20"/>
          <w:szCs w:val="28"/>
        </w:rPr>
        <w:t xml:space="preserve">Финансы: учебник / С.В. </w:t>
      </w:r>
      <w:proofErr w:type="spellStart"/>
      <w:r w:rsidRPr="00283765">
        <w:rPr>
          <w:rFonts w:ascii="Times New Roman" w:hAnsi="Times New Roman" w:cs="Times New Roman"/>
          <w:sz w:val="20"/>
          <w:szCs w:val="28"/>
        </w:rPr>
        <w:t>Бар</w:t>
      </w:r>
      <w:r>
        <w:rPr>
          <w:rFonts w:ascii="Times New Roman" w:hAnsi="Times New Roman" w:cs="Times New Roman"/>
          <w:sz w:val="20"/>
          <w:szCs w:val="28"/>
        </w:rPr>
        <w:t>улин</w:t>
      </w:r>
      <w:proofErr w:type="spellEnd"/>
      <w:r>
        <w:rPr>
          <w:rFonts w:ascii="Times New Roman" w:hAnsi="Times New Roman" w:cs="Times New Roman"/>
          <w:sz w:val="20"/>
          <w:szCs w:val="28"/>
        </w:rPr>
        <w:t xml:space="preserve">. – М.: КНОРУС, 2010. – </w:t>
      </w:r>
      <w:r w:rsidRPr="00283765">
        <w:rPr>
          <w:rFonts w:ascii="Times New Roman" w:hAnsi="Times New Roman" w:cs="Times New Roman"/>
          <w:sz w:val="20"/>
          <w:szCs w:val="28"/>
        </w:rPr>
        <w:t>с.</w:t>
      </w:r>
      <w:r>
        <w:rPr>
          <w:rFonts w:ascii="Times New Roman" w:hAnsi="Times New Roman" w:cs="Times New Roman"/>
          <w:sz w:val="20"/>
          <w:szCs w:val="28"/>
        </w:rPr>
        <w:t xml:space="preserve"> 384.</w:t>
      </w:r>
    </w:p>
    <w:p w:rsidR="009443EA" w:rsidRDefault="009443EA">
      <w:pPr>
        <w:pStyle w:val="a8"/>
      </w:pPr>
    </w:p>
  </w:footnote>
  <w:footnote w:id="11">
    <w:p w:rsidR="009443EA" w:rsidRPr="00283765" w:rsidRDefault="009443EA" w:rsidP="00AE2872">
      <w:pPr>
        <w:spacing w:line="36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Style w:val="aa"/>
        </w:rPr>
        <w:footnoteRef/>
      </w:r>
      <w:r>
        <w:t xml:space="preserve"> </w:t>
      </w:r>
      <w:proofErr w:type="spellStart"/>
      <w:r w:rsidRPr="00283765">
        <w:rPr>
          <w:rFonts w:ascii="Times New Roman" w:eastAsia="Times New Roman" w:hAnsi="Times New Roman" w:cs="Times New Roman"/>
          <w:sz w:val="20"/>
        </w:rPr>
        <w:t>Нешитой</w:t>
      </w:r>
      <w:proofErr w:type="spellEnd"/>
      <w:r w:rsidRPr="00283765">
        <w:rPr>
          <w:rFonts w:ascii="Times New Roman" w:eastAsia="Times New Roman" w:hAnsi="Times New Roman" w:cs="Times New Roman"/>
          <w:sz w:val="20"/>
        </w:rPr>
        <w:t xml:space="preserve"> А.С. Бюджетная система Российской Федерации: Учебник / А.С. </w:t>
      </w:r>
      <w:proofErr w:type="spellStart"/>
      <w:r w:rsidRPr="00283765">
        <w:rPr>
          <w:rFonts w:ascii="Times New Roman" w:eastAsia="Times New Roman" w:hAnsi="Times New Roman" w:cs="Times New Roman"/>
          <w:sz w:val="20"/>
        </w:rPr>
        <w:t>Нешитой</w:t>
      </w:r>
      <w:proofErr w:type="spellEnd"/>
      <w:r w:rsidRPr="00283765">
        <w:rPr>
          <w:rFonts w:ascii="Times New Roman" w:eastAsia="Times New Roman" w:hAnsi="Times New Roman" w:cs="Times New Roman"/>
          <w:sz w:val="20"/>
        </w:rPr>
        <w:t xml:space="preserve">. – 10-е изд., </w:t>
      </w:r>
      <w:proofErr w:type="spellStart"/>
      <w:r w:rsidRPr="00283765">
        <w:rPr>
          <w:rFonts w:ascii="Times New Roman" w:eastAsia="Times New Roman" w:hAnsi="Times New Roman" w:cs="Times New Roman"/>
          <w:sz w:val="20"/>
        </w:rPr>
        <w:t>испр</w:t>
      </w:r>
      <w:proofErr w:type="spellEnd"/>
      <w:r w:rsidRPr="00283765">
        <w:rPr>
          <w:rFonts w:ascii="Times New Roman" w:eastAsia="Times New Roman" w:hAnsi="Times New Roman" w:cs="Times New Roman"/>
          <w:sz w:val="20"/>
        </w:rPr>
        <w:t>. И доп. – М.: Издательско-торговая корпо</w:t>
      </w:r>
      <w:r>
        <w:rPr>
          <w:rFonts w:ascii="Times New Roman" w:eastAsia="Times New Roman" w:hAnsi="Times New Roman" w:cs="Times New Roman"/>
          <w:sz w:val="20"/>
        </w:rPr>
        <w:t xml:space="preserve">рация «Дашков и К», 2011. – </w:t>
      </w:r>
      <w:r w:rsidRPr="00283765">
        <w:rPr>
          <w:rFonts w:ascii="Times New Roman" w:eastAsia="Times New Roman" w:hAnsi="Times New Roman" w:cs="Times New Roman"/>
          <w:sz w:val="20"/>
        </w:rPr>
        <w:t>с.</w:t>
      </w:r>
      <w:r>
        <w:rPr>
          <w:rFonts w:ascii="Times New Roman" w:eastAsia="Times New Roman" w:hAnsi="Times New Roman" w:cs="Times New Roman"/>
          <w:sz w:val="20"/>
        </w:rPr>
        <w:t xml:space="preserve"> 179 – 180. </w:t>
      </w:r>
    </w:p>
    <w:p w:rsidR="009443EA" w:rsidRDefault="009443EA">
      <w:pPr>
        <w:pStyle w:val="a8"/>
      </w:pPr>
    </w:p>
  </w:footnote>
  <w:footnote w:id="12">
    <w:p w:rsidR="009443EA" w:rsidRPr="00283765" w:rsidRDefault="009443EA" w:rsidP="00600A01">
      <w:pPr>
        <w:spacing w:after="0" w:line="36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Style w:val="aa"/>
        </w:rPr>
        <w:footnoteRef/>
      </w:r>
      <w:r>
        <w:t xml:space="preserve"> </w:t>
      </w:r>
      <w:r w:rsidRPr="00283765">
        <w:rPr>
          <w:rFonts w:ascii="Times New Roman" w:hAnsi="Times New Roman" w:cs="Times New Roman"/>
          <w:sz w:val="20"/>
          <w:szCs w:val="28"/>
        </w:rPr>
        <w:t xml:space="preserve">Финансы: учебник / С.В. </w:t>
      </w:r>
      <w:proofErr w:type="spellStart"/>
      <w:r w:rsidRPr="00283765">
        <w:rPr>
          <w:rFonts w:ascii="Times New Roman" w:hAnsi="Times New Roman" w:cs="Times New Roman"/>
          <w:sz w:val="20"/>
          <w:szCs w:val="28"/>
        </w:rPr>
        <w:t>Бар</w:t>
      </w:r>
      <w:r>
        <w:rPr>
          <w:rFonts w:ascii="Times New Roman" w:hAnsi="Times New Roman" w:cs="Times New Roman"/>
          <w:sz w:val="20"/>
          <w:szCs w:val="28"/>
        </w:rPr>
        <w:t>улин</w:t>
      </w:r>
      <w:proofErr w:type="spellEnd"/>
      <w:r>
        <w:rPr>
          <w:rFonts w:ascii="Times New Roman" w:hAnsi="Times New Roman" w:cs="Times New Roman"/>
          <w:sz w:val="20"/>
          <w:szCs w:val="28"/>
        </w:rPr>
        <w:t xml:space="preserve">. – М.: КНОРУС, 2010. – </w:t>
      </w:r>
      <w:r w:rsidRPr="00283765">
        <w:rPr>
          <w:rFonts w:ascii="Times New Roman" w:hAnsi="Times New Roman" w:cs="Times New Roman"/>
          <w:sz w:val="20"/>
          <w:szCs w:val="28"/>
        </w:rPr>
        <w:t>с.</w:t>
      </w:r>
      <w:r>
        <w:rPr>
          <w:rFonts w:ascii="Times New Roman" w:hAnsi="Times New Roman" w:cs="Times New Roman"/>
          <w:sz w:val="20"/>
          <w:szCs w:val="28"/>
        </w:rPr>
        <w:t xml:space="preserve"> 385 – 386.</w:t>
      </w:r>
    </w:p>
    <w:p w:rsidR="009443EA" w:rsidRDefault="009443EA">
      <w:pPr>
        <w:pStyle w:val="a8"/>
      </w:pPr>
    </w:p>
  </w:footnote>
  <w:footnote w:id="13">
    <w:p w:rsidR="009443EA" w:rsidRPr="00283765" w:rsidRDefault="009443EA" w:rsidP="00600A01">
      <w:pPr>
        <w:rPr>
          <w:rFonts w:ascii="Times New Roman" w:hAnsi="Times New Roman" w:cs="Times New Roman"/>
          <w:sz w:val="16"/>
        </w:rPr>
      </w:pPr>
      <w:r>
        <w:rPr>
          <w:rStyle w:val="aa"/>
        </w:rPr>
        <w:footnoteRef/>
      </w:r>
      <w:r>
        <w:t xml:space="preserve"> </w:t>
      </w:r>
      <w:r w:rsidRPr="00283765">
        <w:rPr>
          <w:rFonts w:ascii="Times New Roman" w:hAnsi="Times New Roman" w:cs="Times New Roman"/>
          <w:sz w:val="20"/>
          <w:szCs w:val="28"/>
        </w:rPr>
        <w:t xml:space="preserve">Министерство финансов РФ </w:t>
      </w:r>
      <w:hyperlink r:id="rId3" w:history="1">
        <w:proofErr w:type="spellStart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http</w:t>
        </w:r>
        <w:proofErr w:type="spellEnd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//</w:t>
        </w:r>
        <w:proofErr w:type="spellStart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www</w:t>
        </w:r>
        <w:proofErr w:type="spellEnd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.</w:t>
        </w:r>
        <w:proofErr w:type="spellStart"/>
        <w:r w:rsidRPr="00283765">
          <w:rPr>
            <w:rStyle w:val="ab"/>
            <w:rFonts w:ascii="Times New Roman" w:hAnsi="Times New Roman" w:cs="Times New Roman"/>
            <w:sz w:val="20"/>
            <w:szCs w:val="28"/>
            <w:lang w:val="en-US"/>
          </w:rPr>
          <w:t>minfin</w:t>
        </w:r>
        <w:proofErr w:type="spellEnd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.</w:t>
        </w:r>
        <w:proofErr w:type="spellStart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ru</w:t>
        </w:r>
        <w:proofErr w:type="spellEnd"/>
        <w:r w:rsidRPr="00283765">
          <w:rPr>
            <w:rStyle w:val="ab"/>
            <w:rFonts w:ascii="Times New Roman" w:hAnsi="Times New Roman" w:cs="Times New Roman"/>
            <w:sz w:val="20"/>
            <w:szCs w:val="28"/>
          </w:rPr>
          <w:t>/</w:t>
        </w:r>
      </w:hyperlink>
    </w:p>
    <w:p w:rsidR="009443EA" w:rsidRDefault="009443EA">
      <w:pPr>
        <w:pStyle w:val="a8"/>
      </w:pPr>
    </w:p>
  </w:footnote>
  <w:footnote w:id="14">
    <w:p w:rsidR="009443EA" w:rsidRPr="006A2E34" w:rsidRDefault="009443EA" w:rsidP="0053614D">
      <w:pPr>
        <w:pStyle w:val="ac"/>
        <w:spacing w:line="312" w:lineRule="auto"/>
        <w:ind w:firstLine="0"/>
        <w:jc w:val="left"/>
        <w:rPr>
          <w:sz w:val="20"/>
          <w:szCs w:val="28"/>
        </w:rPr>
      </w:pPr>
      <w:r w:rsidRPr="0053614D">
        <w:rPr>
          <w:rStyle w:val="aa"/>
          <w:sz w:val="20"/>
        </w:rPr>
        <w:footnoteRef/>
      </w:r>
      <w:r>
        <w:t xml:space="preserve"> </w:t>
      </w:r>
      <w:r w:rsidRPr="006A2E34">
        <w:rPr>
          <w:sz w:val="20"/>
          <w:szCs w:val="28"/>
        </w:rPr>
        <w:t xml:space="preserve">Министерство финансов РФ </w:t>
      </w:r>
      <w:hyperlink r:id="rId4" w:history="1">
        <w:proofErr w:type="spellStart"/>
        <w:r w:rsidRPr="006A2E34">
          <w:rPr>
            <w:rStyle w:val="ab"/>
            <w:sz w:val="20"/>
            <w:szCs w:val="28"/>
          </w:rPr>
          <w:t>http</w:t>
        </w:r>
        <w:proofErr w:type="spellEnd"/>
        <w:r w:rsidRPr="006A2E34">
          <w:rPr>
            <w:rStyle w:val="ab"/>
            <w:sz w:val="20"/>
            <w:szCs w:val="28"/>
          </w:rPr>
          <w:t>//</w:t>
        </w:r>
        <w:proofErr w:type="spellStart"/>
        <w:r w:rsidRPr="006A2E34">
          <w:rPr>
            <w:rStyle w:val="ab"/>
            <w:sz w:val="20"/>
            <w:szCs w:val="28"/>
          </w:rPr>
          <w:t>www</w:t>
        </w:r>
        <w:proofErr w:type="spellEnd"/>
        <w:r w:rsidRPr="006A2E34">
          <w:rPr>
            <w:rStyle w:val="ab"/>
            <w:sz w:val="20"/>
            <w:szCs w:val="28"/>
          </w:rPr>
          <w:t>.</w:t>
        </w:r>
        <w:r w:rsidRPr="006A2E34">
          <w:rPr>
            <w:rStyle w:val="ab"/>
            <w:sz w:val="20"/>
            <w:szCs w:val="28"/>
            <w:lang w:val="en-US"/>
          </w:rPr>
          <w:t>info</w:t>
        </w:r>
        <w:r w:rsidRPr="006A2E34">
          <w:rPr>
            <w:rStyle w:val="ab"/>
            <w:sz w:val="20"/>
            <w:szCs w:val="28"/>
          </w:rPr>
          <w:t>.</w:t>
        </w:r>
        <w:proofErr w:type="spellStart"/>
        <w:r w:rsidRPr="006A2E34">
          <w:rPr>
            <w:rStyle w:val="ab"/>
            <w:sz w:val="20"/>
            <w:szCs w:val="28"/>
            <w:lang w:val="en-US"/>
          </w:rPr>
          <w:t>minfin</w:t>
        </w:r>
        <w:proofErr w:type="spellEnd"/>
        <w:r w:rsidRPr="006A2E34">
          <w:rPr>
            <w:rStyle w:val="ab"/>
            <w:sz w:val="20"/>
            <w:szCs w:val="28"/>
          </w:rPr>
          <w:t>.</w:t>
        </w:r>
        <w:proofErr w:type="spellStart"/>
        <w:r w:rsidRPr="006A2E34">
          <w:rPr>
            <w:rStyle w:val="ab"/>
            <w:sz w:val="20"/>
            <w:szCs w:val="28"/>
          </w:rPr>
          <w:t>ru</w:t>
        </w:r>
        <w:proofErr w:type="spellEnd"/>
        <w:r w:rsidRPr="006A2E34">
          <w:rPr>
            <w:rStyle w:val="ab"/>
            <w:sz w:val="20"/>
            <w:szCs w:val="28"/>
          </w:rPr>
          <w:t>/</w:t>
        </w:r>
      </w:hyperlink>
    </w:p>
    <w:p w:rsidR="009443EA" w:rsidRPr="0053614D" w:rsidRDefault="009443EA">
      <w:pPr>
        <w:pStyle w:val="a8"/>
      </w:pPr>
    </w:p>
  </w:footnote>
  <w:footnote w:id="15">
    <w:p w:rsidR="009443EA" w:rsidRPr="006A2E34" w:rsidRDefault="009443EA" w:rsidP="00627272">
      <w:pPr>
        <w:pStyle w:val="ac"/>
        <w:spacing w:line="312" w:lineRule="auto"/>
        <w:ind w:firstLine="0"/>
        <w:jc w:val="left"/>
        <w:rPr>
          <w:sz w:val="20"/>
          <w:szCs w:val="28"/>
        </w:rPr>
      </w:pPr>
      <w:r w:rsidRPr="00627272">
        <w:rPr>
          <w:rStyle w:val="aa"/>
          <w:sz w:val="20"/>
        </w:rPr>
        <w:footnoteRef/>
      </w:r>
      <w:r w:rsidRPr="00627272">
        <w:rPr>
          <w:sz w:val="20"/>
        </w:rPr>
        <w:t xml:space="preserve"> </w:t>
      </w:r>
      <w:r w:rsidRPr="006A2E34">
        <w:rPr>
          <w:sz w:val="20"/>
          <w:szCs w:val="28"/>
        </w:rPr>
        <w:t xml:space="preserve">Министерство финансов РФ </w:t>
      </w:r>
      <w:hyperlink r:id="rId5" w:history="1">
        <w:proofErr w:type="spellStart"/>
        <w:r w:rsidRPr="006A2E34">
          <w:rPr>
            <w:rStyle w:val="ab"/>
            <w:sz w:val="20"/>
            <w:szCs w:val="28"/>
          </w:rPr>
          <w:t>http</w:t>
        </w:r>
        <w:proofErr w:type="spellEnd"/>
        <w:r w:rsidRPr="006A2E34">
          <w:rPr>
            <w:rStyle w:val="ab"/>
            <w:sz w:val="20"/>
            <w:szCs w:val="28"/>
          </w:rPr>
          <w:t>//</w:t>
        </w:r>
        <w:proofErr w:type="spellStart"/>
        <w:r w:rsidRPr="006A2E34">
          <w:rPr>
            <w:rStyle w:val="ab"/>
            <w:sz w:val="20"/>
            <w:szCs w:val="28"/>
          </w:rPr>
          <w:t>www</w:t>
        </w:r>
        <w:proofErr w:type="spellEnd"/>
        <w:r w:rsidRPr="006A2E34">
          <w:rPr>
            <w:rStyle w:val="ab"/>
            <w:sz w:val="20"/>
            <w:szCs w:val="28"/>
          </w:rPr>
          <w:t>.</w:t>
        </w:r>
        <w:r w:rsidRPr="006A2E34">
          <w:rPr>
            <w:rStyle w:val="ab"/>
            <w:sz w:val="20"/>
            <w:szCs w:val="28"/>
            <w:lang w:val="en-US"/>
          </w:rPr>
          <w:t>info</w:t>
        </w:r>
        <w:r w:rsidRPr="006A2E34">
          <w:rPr>
            <w:rStyle w:val="ab"/>
            <w:sz w:val="20"/>
            <w:szCs w:val="28"/>
          </w:rPr>
          <w:t>.</w:t>
        </w:r>
        <w:proofErr w:type="spellStart"/>
        <w:r w:rsidRPr="006A2E34">
          <w:rPr>
            <w:rStyle w:val="ab"/>
            <w:sz w:val="20"/>
            <w:szCs w:val="28"/>
            <w:lang w:val="en-US"/>
          </w:rPr>
          <w:t>minfin</w:t>
        </w:r>
        <w:proofErr w:type="spellEnd"/>
        <w:r w:rsidRPr="006A2E34">
          <w:rPr>
            <w:rStyle w:val="ab"/>
            <w:sz w:val="20"/>
            <w:szCs w:val="28"/>
          </w:rPr>
          <w:t>.</w:t>
        </w:r>
        <w:proofErr w:type="spellStart"/>
        <w:r w:rsidRPr="006A2E34">
          <w:rPr>
            <w:rStyle w:val="ab"/>
            <w:sz w:val="20"/>
            <w:szCs w:val="28"/>
          </w:rPr>
          <w:t>ru</w:t>
        </w:r>
        <w:proofErr w:type="spellEnd"/>
        <w:r w:rsidRPr="006A2E34">
          <w:rPr>
            <w:rStyle w:val="ab"/>
            <w:sz w:val="20"/>
            <w:szCs w:val="28"/>
          </w:rPr>
          <w:t>/</w:t>
        </w:r>
      </w:hyperlink>
    </w:p>
    <w:p w:rsidR="009443EA" w:rsidRDefault="009443EA">
      <w:pPr>
        <w:pStyle w:val="a8"/>
      </w:pPr>
    </w:p>
  </w:footnote>
  <w:footnote w:id="16">
    <w:p w:rsidR="0042004E" w:rsidRPr="00283765" w:rsidRDefault="009443EA" w:rsidP="0042004E">
      <w:pPr>
        <w:rPr>
          <w:rFonts w:ascii="Times New Roman" w:hAnsi="Times New Roman" w:cs="Times New Roman"/>
          <w:sz w:val="16"/>
        </w:rPr>
      </w:pPr>
      <w:r>
        <w:rPr>
          <w:rStyle w:val="aa"/>
        </w:rPr>
        <w:footnoteRef/>
      </w:r>
      <w:r>
        <w:t xml:space="preserve"> </w:t>
      </w:r>
      <w:r w:rsidR="00625903">
        <w:rPr>
          <w:rFonts w:ascii="Times New Roman" w:hAnsi="Times New Roman" w:cs="Times New Roman"/>
          <w:sz w:val="20"/>
          <w:szCs w:val="28"/>
        </w:rPr>
        <w:t>Российский статистический ежегодник</w:t>
      </w:r>
      <w:r w:rsidR="0042004E" w:rsidRPr="00283765">
        <w:rPr>
          <w:rFonts w:ascii="Times New Roman" w:hAnsi="Times New Roman" w:cs="Times New Roman"/>
          <w:sz w:val="20"/>
          <w:szCs w:val="28"/>
        </w:rPr>
        <w:t xml:space="preserve"> </w:t>
      </w:r>
      <w:hyperlink r:id="rId6" w:history="1">
        <w:proofErr w:type="spellStart"/>
        <w:r w:rsidR="0042004E" w:rsidRPr="00283765">
          <w:rPr>
            <w:rStyle w:val="ab"/>
            <w:rFonts w:ascii="Times New Roman" w:hAnsi="Times New Roman" w:cs="Times New Roman"/>
            <w:sz w:val="20"/>
            <w:szCs w:val="28"/>
          </w:rPr>
          <w:t>http</w:t>
        </w:r>
        <w:proofErr w:type="spellEnd"/>
        <w:r w:rsidR="0042004E" w:rsidRPr="00283765">
          <w:rPr>
            <w:rStyle w:val="ab"/>
            <w:rFonts w:ascii="Times New Roman" w:hAnsi="Times New Roman" w:cs="Times New Roman"/>
            <w:sz w:val="20"/>
            <w:szCs w:val="28"/>
          </w:rPr>
          <w:t>//</w:t>
        </w:r>
        <w:proofErr w:type="spellStart"/>
        <w:r w:rsidR="0042004E" w:rsidRPr="00283765">
          <w:rPr>
            <w:rStyle w:val="ab"/>
            <w:rFonts w:ascii="Times New Roman" w:hAnsi="Times New Roman" w:cs="Times New Roman"/>
            <w:sz w:val="20"/>
            <w:szCs w:val="28"/>
          </w:rPr>
          <w:t>www</w:t>
        </w:r>
        <w:proofErr w:type="spellEnd"/>
        <w:r w:rsidR="0042004E" w:rsidRPr="00283765">
          <w:rPr>
            <w:rStyle w:val="ab"/>
            <w:rFonts w:ascii="Times New Roman" w:hAnsi="Times New Roman" w:cs="Times New Roman"/>
            <w:sz w:val="20"/>
            <w:szCs w:val="28"/>
          </w:rPr>
          <w:t>.</w:t>
        </w:r>
        <w:proofErr w:type="spellStart"/>
        <w:r w:rsidR="00625903">
          <w:rPr>
            <w:rStyle w:val="ab"/>
            <w:rFonts w:ascii="Times New Roman" w:hAnsi="Times New Roman" w:cs="Times New Roman"/>
            <w:sz w:val="20"/>
            <w:szCs w:val="28"/>
            <w:lang w:val="en-US"/>
          </w:rPr>
          <w:t>gks</w:t>
        </w:r>
        <w:proofErr w:type="spellEnd"/>
        <w:r w:rsidR="0042004E" w:rsidRPr="00283765">
          <w:rPr>
            <w:rStyle w:val="ab"/>
            <w:rFonts w:ascii="Times New Roman" w:hAnsi="Times New Roman" w:cs="Times New Roman"/>
            <w:sz w:val="20"/>
            <w:szCs w:val="28"/>
          </w:rPr>
          <w:t>.</w:t>
        </w:r>
        <w:proofErr w:type="spellStart"/>
        <w:r w:rsidR="0042004E" w:rsidRPr="00283765">
          <w:rPr>
            <w:rStyle w:val="ab"/>
            <w:rFonts w:ascii="Times New Roman" w:hAnsi="Times New Roman" w:cs="Times New Roman"/>
            <w:sz w:val="20"/>
            <w:szCs w:val="28"/>
          </w:rPr>
          <w:t>ru</w:t>
        </w:r>
        <w:proofErr w:type="spellEnd"/>
        <w:r w:rsidR="0042004E" w:rsidRPr="00283765">
          <w:rPr>
            <w:rStyle w:val="ab"/>
            <w:rFonts w:ascii="Times New Roman" w:hAnsi="Times New Roman" w:cs="Times New Roman"/>
            <w:sz w:val="20"/>
            <w:szCs w:val="28"/>
          </w:rPr>
          <w:t>/</w:t>
        </w:r>
      </w:hyperlink>
    </w:p>
    <w:p w:rsidR="009443EA" w:rsidRDefault="009443EA" w:rsidP="00D117F6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2A70"/>
    <w:multiLevelType w:val="hybridMultilevel"/>
    <w:tmpl w:val="7E423A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8B2A59"/>
    <w:multiLevelType w:val="multilevel"/>
    <w:tmpl w:val="987E8C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0F0C01"/>
    <w:multiLevelType w:val="multilevel"/>
    <w:tmpl w:val="82E4FA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13541C"/>
    <w:multiLevelType w:val="hybridMultilevel"/>
    <w:tmpl w:val="862849B2"/>
    <w:lvl w:ilvl="0" w:tplc="EE525C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6C70A51"/>
    <w:multiLevelType w:val="hybridMultilevel"/>
    <w:tmpl w:val="EB469E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65963"/>
    <w:multiLevelType w:val="hybridMultilevel"/>
    <w:tmpl w:val="7AD81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06B34"/>
    <w:multiLevelType w:val="multilevel"/>
    <w:tmpl w:val="22F0B0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074ECD"/>
    <w:multiLevelType w:val="hybridMultilevel"/>
    <w:tmpl w:val="85D4A8C4"/>
    <w:lvl w:ilvl="0" w:tplc="D640E1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81393"/>
    <w:multiLevelType w:val="hybridMultilevel"/>
    <w:tmpl w:val="47248A44"/>
    <w:lvl w:ilvl="0" w:tplc="2BEA3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7B2DC8"/>
    <w:multiLevelType w:val="hybridMultilevel"/>
    <w:tmpl w:val="22DEEE52"/>
    <w:lvl w:ilvl="0" w:tplc="6E90F74E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291FD3"/>
    <w:multiLevelType w:val="hybridMultilevel"/>
    <w:tmpl w:val="3B8AA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5C3252"/>
    <w:multiLevelType w:val="hybridMultilevel"/>
    <w:tmpl w:val="F90E45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EC666B"/>
    <w:multiLevelType w:val="multilevel"/>
    <w:tmpl w:val="D004C1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A27122"/>
    <w:multiLevelType w:val="hybridMultilevel"/>
    <w:tmpl w:val="0E287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041390"/>
    <w:multiLevelType w:val="hybridMultilevel"/>
    <w:tmpl w:val="680C24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9F27CA"/>
    <w:multiLevelType w:val="hybridMultilevel"/>
    <w:tmpl w:val="EB5A9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55397"/>
    <w:multiLevelType w:val="hybridMultilevel"/>
    <w:tmpl w:val="B0FAD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E13A1B"/>
    <w:multiLevelType w:val="hybridMultilevel"/>
    <w:tmpl w:val="FF306852"/>
    <w:lvl w:ilvl="0" w:tplc="8CC28B7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6"/>
  </w:num>
  <w:num w:numId="5">
    <w:abstractNumId w:val="5"/>
  </w:num>
  <w:num w:numId="6">
    <w:abstractNumId w:val="8"/>
  </w:num>
  <w:num w:numId="7">
    <w:abstractNumId w:val="15"/>
  </w:num>
  <w:num w:numId="8">
    <w:abstractNumId w:val="7"/>
  </w:num>
  <w:num w:numId="9">
    <w:abstractNumId w:val="10"/>
  </w:num>
  <w:num w:numId="10">
    <w:abstractNumId w:val="11"/>
  </w:num>
  <w:num w:numId="11">
    <w:abstractNumId w:val="13"/>
  </w:num>
  <w:num w:numId="12">
    <w:abstractNumId w:val="4"/>
  </w:num>
  <w:num w:numId="13">
    <w:abstractNumId w:val="16"/>
  </w:num>
  <w:num w:numId="14">
    <w:abstractNumId w:val="17"/>
  </w:num>
  <w:num w:numId="15">
    <w:abstractNumId w:val="14"/>
  </w:num>
  <w:num w:numId="16">
    <w:abstractNumId w:val="3"/>
  </w:num>
  <w:num w:numId="17">
    <w:abstractNumId w:val="9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24529"/>
    <w:rsid w:val="00026DB3"/>
    <w:rsid w:val="00042B67"/>
    <w:rsid w:val="00061A31"/>
    <w:rsid w:val="00081A5B"/>
    <w:rsid w:val="000B0EA0"/>
    <w:rsid w:val="000F52E1"/>
    <w:rsid w:val="001A0598"/>
    <w:rsid w:val="001D5770"/>
    <w:rsid w:val="00294C15"/>
    <w:rsid w:val="002E063A"/>
    <w:rsid w:val="0031296B"/>
    <w:rsid w:val="00351D66"/>
    <w:rsid w:val="00354370"/>
    <w:rsid w:val="0036376A"/>
    <w:rsid w:val="003647D6"/>
    <w:rsid w:val="003A090F"/>
    <w:rsid w:val="003D261E"/>
    <w:rsid w:val="0042004E"/>
    <w:rsid w:val="0045304F"/>
    <w:rsid w:val="004C04E7"/>
    <w:rsid w:val="00501349"/>
    <w:rsid w:val="005248F4"/>
    <w:rsid w:val="0053614D"/>
    <w:rsid w:val="00553D6C"/>
    <w:rsid w:val="005E15AD"/>
    <w:rsid w:val="00600A01"/>
    <w:rsid w:val="00625903"/>
    <w:rsid w:val="00627272"/>
    <w:rsid w:val="00643BB8"/>
    <w:rsid w:val="00644E94"/>
    <w:rsid w:val="006A7132"/>
    <w:rsid w:val="006C274E"/>
    <w:rsid w:val="006F7CD3"/>
    <w:rsid w:val="00807360"/>
    <w:rsid w:val="008177BF"/>
    <w:rsid w:val="00827579"/>
    <w:rsid w:val="008E56D9"/>
    <w:rsid w:val="0092506C"/>
    <w:rsid w:val="009443EA"/>
    <w:rsid w:val="00972EEF"/>
    <w:rsid w:val="00974D0D"/>
    <w:rsid w:val="009D35E5"/>
    <w:rsid w:val="00AC64FF"/>
    <w:rsid w:val="00AE2872"/>
    <w:rsid w:val="00B37619"/>
    <w:rsid w:val="00B475AF"/>
    <w:rsid w:val="00B742A1"/>
    <w:rsid w:val="00B95E8B"/>
    <w:rsid w:val="00BC5560"/>
    <w:rsid w:val="00BD3C38"/>
    <w:rsid w:val="00BF1C0B"/>
    <w:rsid w:val="00BF7EE6"/>
    <w:rsid w:val="00C60FBB"/>
    <w:rsid w:val="00C77189"/>
    <w:rsid w:val="00D05BDD"/>
    <w:rsid w:val="00D117F6"/>
    <w:rsid w:val="00D63FD9"/>
    <w:rsid w:val="00DA0CBE"/>
    <w:rsid w:val="00E24529"/>
    <w:rsid w:val="00E4497C"/>
    <w:rsid w:val="00E65079"/>
    <w:rsid w:val="00EA1390"/>
    <w:rsid w:val="00EA4B29"/>
    <w:rsid w:val="00EC6310"/>
    <w:rsid w:val="00FA5F24"/>
    <w:rsid w:val="00FD41A6"/>
    <w:rsid w:val="00FD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81A5B"/>
    <w:pPr>
      <w:ind w:left="720"/>
      <w:contextualSpacing/>
    </w:pPr>
  </w:style>
  <w:style w:type="table" w:styleId="a4">
    <w:name w:val="Table Grid"/>
    <w:basedOn w:val="a1"/>
    <w:uiPriority w:val="59"/>
    <w:rsid w:val="008177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974D0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74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4D0D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644E9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44E9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644E94"/>
    <w:rPr>
      <w:vertAlign w:val="superscript"/>
    </w:rPr>
  </w:style>
  <w:style w:type="character" w:styleId="ab">
    <w:name w:val="Hyperlink"/>
    <w:basedOn w:val="a0"/>
    <w:unhideWhenUsed/>
    <w:rsid w:val="00D117F6"/>
    <w:rPr>
      <w:color w:val="0000FF"/>
      <w:u w:val="single"/>
    </w:rPr>
  </w:style>
  <w:style w:type="paragraph" w:customStyle="1" w:styleId="ac">
    <w:name w:val="Женя"/>
    <w:link w:val="ad"/>
    <w:rsid w:val="00D117F6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Женя Знак"/>
    <w:basedOn w:val="a0"/>
    <w:link w:val="ac"/>
    <w:rsid w:val="00D117F6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2E0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E063A"/>
  </w:style>
  <w:style w:type="paragraph" w:styleId="af0">
    <w:name w:val="footer"/>
    <w:basedOn w:val="a"/>
    <w:link w:val="af1"/>
    <w:uiPriority w:val="99"/>
    <w:unhideWhenUsed/>
    <w:rsid w:val="002E0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E0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infin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minfin.ru/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minfin.ru/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minfin.ru/" TargetMode="External"/><Relationship Id="rId2" Type="http://schemas.openxmlformats.org/officeDocument/2006/relationships/hyperlink" Target="http://www.minfin.ru/" TargetMode="External"/><Relationship Id="rId1" Type="http://schemas.openxmlformats.org/officeDocument/2006/relationships/hyperlink" Target="http://www.minfin.ru/" TargetMode="External"/><Relationship Id="rId6" Type="http://schemas.openxmlformats.org/officeDocument/2006/relationships/hyperlink" Target="http://www.minfin.ru/" TargetMode="External"/><Relationship Id="rId5" Type="http://schemas.openxmlformats.org/officeDocument/2006/relationships/hyperlink" Target="http://www.minfin.ru/" TargetMode="External"/><Relationship Id="rId4" Type="http://schemas.openxmlformats.org/officeDocument/2006/relationships/hyperlink" Target="http://www.minf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580902-4754-4D81-B8D6-4157DED2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3426</TotalTime>
  <Pages>1</Pages>
  <Words>3825</Words>
  <Characters>21807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</cp:lastModifiedBy>
  <cp:revision>14</cp:revision>
  <dcterms:created xsi:type="dcterms:W3CDTF">2013-12-08T15:35:00Z</dcterms:created>
  <dcterms:modified xsi:type="dcterms:W3CDTF">2013-12-17T15:16:00Z</dcterms:modified>
</cp:coreProperties>
</file>