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1A9B" w:rsidRPr="0072274E" w:rsidRDefault="007C1A9B" w:rsidP="007C1A9B">
      <w:pPr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72274E">
        <w:rPr>
          <w:rFonts w:ascii="Times New Roman" w:hAnsi="Times New Roman" w:cs="Times New Roman"/>
          <w:sz w:val="24"/>
          <w:szCs w:val="24"/>
        </w:rPr>
        <w:t>Федеральное государственное образовательное бюджетное учреждение</w:t>
      </w:r>
    </w:p>
    <w:p w:rsidR="007C1A9B" w:rsidRPr="0072274E" w:rsidRDefault="007C1A9B" w:rsidP="007C1A9B">
      <w:pPr>
        <w:jc w:val="center"/>
        <w:rPr>
          <w:rFonts w:ascii="Times New Roman" w:hAnsi="Times New Roman" w:cs="Times New Roman"/>
          <w:sz w:val="24"/>
          <w:szCs w:val="24"/>
        </w:rPr>
      </w:pPr>
      <w:r w:rsidRPr="0072274E">
        <w:rPr>
          <w:rFonts w:ascii="Times New Roman" w:hAnsi="Times New Roman" w:cs="Times New Roman"/>
          <w:sz w:val="24"/>
          <w:szCs w:val="24"/>
        </w:rPr>
        <w:t>высшего профессионального образования</w:t>
      </w:r>
    </w:p>
    <w:p w:rsidR="007C1A9B" w:rsidRPr="0072274E" w:rsidRDefault="007C1A9B" w:rsidP="007C1A9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274E">
        <w:rPr>
          <w:rFonts w:ascii="Times New Roman" w:hAnsi="Times New Roman" w:cs="Times New Roman"/>
          <w:b/>
          <w:sz w:val="24"/>
          <w:szCs w:val="24"/>
        </w:rPr>
        <w:t>«Финансовый университет при Правительстве Российской Федерации»</w:t>
      </w:r>
    </w:p>
    <w:p w:rsidR="007C1A9B" w:rsidRPr="0072274E" w:rsidRDefault="007C1A9B" w:rsidP="007C1A9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274E">
        <w:rPr>
          <w:rFonts w:ascii="Times New Roman" w:hAnsi="Times New Roman" w:cs="Times New Roman"/>
          <w:b/>
          <w:sz w:val="24"/>
          <w:szCs w:val="24"/>
        </w:rPr>
        <w:t>(Финансовый университет)</w:t>
      </w:r>
    </w:p>
    <w:p w:rsidR="007C1A9B" w:rsidRPr="0072274E" w:rsidRDefault="007C1A9B" w:rsidP="007C1A9B">
      <w:pPr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274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213360</wp:posOffset>
            </wp:positionV>
            <wp:extent cx="1143000" cy="1143000"/>
            <wp:effectExtent l="19050" t="0" r="0" b="0"/>
            <wp:wrapNone/>
            <wp:docPr id="2" name="Рисунок 2" descr="logo_FU_final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_FU_final_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2274E">
        <w:rPr>
          <w:rFonts w:ascii="Times New Roman" w:hAnsi="Times New Roman" w:cs="Times New Roman"/>
          <w:sz w:val="24"/>
          <w:szCs w:val="24"/>
        </w:rPr>
        <w:t xml:space="preserve">Челябинский филиал </w:t>
      </w:r>
      <w:proofErr w:type="spellStart"/>
      <w:r w:rsidRPr="0072274E">
        <w:rPr>
          <w:rFonts w:ascii="Times New Roman" w:hAnsi="Times New Roman" w:cs="Times New Roman"/>
          <w:sz w:val="24"/>
          <w:szCs w:val="24"/>
        </w:rPr>
        <w:t>Финуниверситета</w:t>
      </w:r>
      <w:proofErr w:type="spellEnd"/>
    </w:p>
    <w:p w:rsidR="007C1A9B" w:rsidRPr="0072274E" w:rsidRDefault="007C1A9B" w:rsidP="007C1A9B">
      <w:pPr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A9B" w:rsidRPr="0072274E" w:rsidRDefault="007C1A9B" w:rsidP="007C1A9B">
      <w:pPr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A9B" w:rsidRPr="0072274E" w:rsidRDefault="007C1A9B" w:rsidP="007C1A9B">
      <w:pPr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A9B" w:rsidRPr="0072274E" w:rsidRDefault="007C1A9B" w:rsidP="007C1A9B">
      <w:pPr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A9B" w:rsidRPr="0072274E" w:rsidRDefault="007C1A9B" w:rsidP="007C1A9B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7C1A9B" w:rsidRPr="0072274E" w:rsidRDefault="007C1A9B" w:rsidP="007C1A9B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274E">
        <w:rPr>
          <w:rFonts w:ascii="Times New Roman" w:hAnsi="Times New Roman" w:cs="Times New Roman"/>
          <w:b/>
          <w:sz w:val="32"/>
          <w:szCs w:val="32"/>
        </w:rPr>
        <w:t xml:space="preserve">КОНТРОЛЬНАЯ   РАБОТА </w:t>
      </w:r>
    </w:p>
    <w:p w:rsidR="007C1A9B" w:rsidRPr="0072274E" w:rsidRDefault="007C1A9B" w:rsidP="007C1A9B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2274E">
        <w:rPr>
          <w:rFonts w:ascii="Times New Roman" w:hAnsi="Times New Roman" w:cs="Times New Roman"/>
          <w:sz w:val="28"/>
          <w:szCs w:val="28"/>
        </w:rPr>
        <w:t>по дисциплине:</w:t>
      </w:r>
      <w:r w:rsidRPr="0072274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Системный анализ в экономике</w:t>
      </w:r>
    </w:p>
    <w:p w:rsidR="007C1A9B" w:rsidRPr="00536573" w:rsidRDefault="007C1A9B" w:rsidP="007C1A9B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2274E">
        <w:rPr>
          <w:rFonts w:ascii="Times New Roman" w:hAnsi="Times New Roman" w:cs="Times New Roman"/>
          <w:sz w:val="28"/>
          <w:szCs w:val="28"/>
        </w:rPr>
        <w:t>на тему:</w:t>
      </w:r>
      <w:r w:rsidRPr="0072274E">
        <w:rPr>
          <w:rFonts w:ascii="Times New Roman" w:hAnsi="Times New Roman" w:cs="Times New Roman"/>
          <w:sz w:val="32"/>
          <w:szCs w:val="32"/>
        </w:rPr>
        <w:t xml:space="preserve"> «</w:t>
      </w:r>
      <w:r>
        <w:rPr>
          <w:rFonts w:ascii="Times New Roman" w:hAnsi="Times New Roman" w:cs="Times New Roman"/>
          <w:sz w:val="32"/>
          <w:szCs w:val="32"/>
        </w:rPr>
        <w:t>Структурные построения экономических систем</w:t>
      </w:r>
      <w:r w:rsidRPr="0072274E">
        <w:rPr>
          <w:rFonts w:ascii="Times New Roman" w:hAnsi="Times New Roman" w:cs="Times New Roman"/>
          <w:sz w:val="32"/>
          <w:szCs w:val="32"/>
        </w:rPr>
        <w:t>»</w:t>
      </w:r>
    </w:p>
    <w:p w:rsidR="007C1A9B" w:rsidRDefault="007C1A9B" w:rsidP="007C1A9B">
      <w:pPr>
        <w:tabs>
          <w:tab w:val="left" w:pos="5220"/>
        </w:tabs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A9B" w:rsidRPr="0072274E" w:rsidRDefault="007C1A9B" w:rsidP="007C1A9B">
      <w:pPr>
        <w:tabs>
          <w:tab w:val="left" w:pos="5220"/>
        </w:tabs>
        <w:spacing w:line="360" w:lineRule="auto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A9B" w:rsidRPr="0072274E" w:rsidRDefault="007C1A9B" w:rsidP="007C1A9B">
      <w:pPr>
        <w:tabs>
          <w:tab w:val="left" w:pos="3960"/>
        </w:tabs>
        <w:ind w:firstLine="720"/>
        <w:rPr>
          <w:rFonts w:ascii="Times New Roman" w:hAnsi="Times New Roman" w:cs="Times New Roman"/>
          <w:sz w:val="28"/>
          <w:szCs w:val="28"/>
        </w:rPr>
      </w:pPr>
      <w:r w:rsidRPr="0072274E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  <w:r w:rsidRPr="0072274E">
        <w:rPr>
          <w:rFonts w:ascii="Times New Roman" w:hAnsi="Times New Roman" w:cs="Times New Roman"/>
          <w:sz w:val="28"/>
          <w:szCs w:val="28"/>
        </w:rPr>
        <w:t>Студентка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7227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645F" w:rsidRDefault="007C1A9B" w:rsidP="007C1A9B">
      <w:pPr>
        <w:tabs>
          <w:tab w:val="left" w:pos="3960"/>
          <w:tab w:val="left" w:pos="5940"/>
        </w:tabs>
        <w:spacing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72274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C5645F" w:rsidRPr="0072274E">
        <w:rPr>
          <w:rFonts w:ascii="Times New Roman" w:hAnsi="Times New Roman" w:cs="Times New Roman"/>
          <w:sz w:val="28"/>
          <w:szCs w:val="28"/>
        </w:rPr>
        <w:t>Ф</w:t>
      </w:r>
      <w:r w:rsidRPr="0072274E">
        <w:rPr>
          <w:rFonts w:ascii="Times New Roman" w:hAnsi="Times New Roman" w:cs="Times New Roman"/>
          <w:sz w:val="28"/>
          <w:szCs w:val="28"/>
        </w:rPr>
        <w:t>акультет</w:t>
      </w:r>
    </w:p>
    <w:p w:rsidR="007C1A9B" w:rsidRPr="0072274E" w:rsidRDefault="007C1A9B" w:rsidP="007C1A9B">
      <w:pPr>
        <w:tabs>
          <w:tab w:val="left" w:pos="3960"/>
          <w:tab w:val="left" w:pos="5940"/>
        </w:tabs>
        <w:spacing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72274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C5645F">
        <w:rPr>
          <w:rFonts w:ascii="Times New Roman" w:hAnsi="Times New Roman" w:cs="Times New Roman"/>
          <w:sz w:val="28"/>
          <w:szCs w:val="28"/>
        </w:rPr>
        <w:t xml:space="preserve">курс группа </w:t>
      </w:r>
    </w:p>
    <w:p w:rsidR="007C1A9B" w:rsidRPr="0072274E" w:rsidRDefault="007C1A9B" w:rsidP="007C1A9B">
      <w:pPr>
        <w:tabs>
          <w:tab w:val="left" w:pos="3960"/>
          <w:tab w:val="left" w:pos="5940"/>
        </w:tabs>
        <w:spacing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72274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proofErr w:type="spellStart"/>
      <w:r w:rsidRPr="0072274E">
        <w:rPr>
          <w:rFonts w:ascii="Times New Roman" w:hAnsi="Times New Roman" w:cs="Times New Roman"/>
          <w:sz w:val="28"/>
          <w:szCs w:val="28"/>
        </w:rPr>
        <w:t>зач</w:t>
      </w:r>
      <w:proofErr w:type="spellEnd"/>
      <w:r w:rsidRPr="0072274E">
        <w:rPr>
          <w:rFonts w:ascii="Times New Roman" w:hAnsi="Times New Roman" w:cs="Times New Roman"/>
          <w:sz w:val="28"/>
          <w:szCs w:val="28"/>
        </w:rPr>
        <w:t xml:space="preserve">. книжка </w:t>
      </w:r>
    </w:p>
    <w:p w:rsidR="007C1A9B" w:rsidRPr="00536573" w:rsidRDefault="007C1A9B" w:rsidP="007C1A9B">
      <w:pPr>
        <w:tabs>
          <w:tab w:val="left" w:pos="39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2274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72274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реподаватель:</w:t>
      </w:r>
    </w:p>
    <w:p w:rsidR="007C1A9B" w:rsidRDefault="007C1A9B" w:rsidP="007C1A9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C1A9B" w:rsidRDefault="007C1A9B" w:rsidP="007C1A9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C1A9B" w:rsidRDefault="007C1A9B" w:rsidP="007C1A9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36573">
        <w:rPr>
          <w:rFonts w:ascii="Times New Roman" w:eastAsia="Times New Roman" w:hAnsi="Times New Roman" w:cs="Times New Roman"/>
          <w:bCs/>
          <w:sz w:val="28"/>
          <w:szCs w:val="28"/>
        </w:rPr>
        <w:t>Челябинск, 2013 г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7C1A9B" w:rsidRDefault="007C1A9B" w:rsidP="007C1A9B">
      <w:pPr>
        <w:spacing w:after="0" w:line="360" w:lineRule="auto"/>
        <w:ind w:firstLine="709"/>
        <w:jc w:val="center"/>
        <w:outlineLvl w:val="1"/>
        <w:rPr>
          <w:rFonts w:ascii="Times New Roman" w:eastAsia="Times New Roman" w:hAnsi="Times New Roman" w:cs="Times New Roman"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sz w:val="32"/>
          <w:szCs w:val="32"/>
        </w:rPr>
        <w:lastRenderedPageBreak/>
        <w:t>Соде</w:t>
      </w:r>
      <w:r w:rsidRPr="007C1A9B">
        <w:rPr>
          <w:rFonts w:ascii="Times New Roman" w:eastAsia="Times New Roman" w:hAnsi="Times New Roman" w:cs="Times New Roman"/>
          <w:bCs/>
          <w:sz w:val="32"/>
          <w:szCs w:val="32"/>
        </w:rPr>
        <w:t>ржание</w:t>
      </w:r>
    </w:p>
    <w:p w:rsidR="000F2994" w:rsidRDefault="000F2994" w:rsidP="000F2994">
      <w:pPr>
        <w:pStyle w:val="a5"/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Введение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3</w:t>
      </w:r>
    </w:p>
    <w:p w:rsidR="007C1A9B" w:rsidRDefault="007C1A9B" w:rsidP="007C1A9B">
      <w:pPr>
        <w:pStyle w:val="a5"/>
        <w:numPr>
          <w:ilvl w:val="0"/>
          <w:numId w:val="7"/>
        </w:numPr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Понятие, сущность и структура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экономической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C1A9B" w:rsidRDefault="007C1A9B" w:rsidP="007C1A9B">
      <w:pPr>
        <w:pStyle w:val="a5"/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системы общества.</w:t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310B88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>4</w:t>
      </w:r>
    </w:p>
    <w:p w:rsidR="007C1A9B" w:rsidRDefault="007C1A9B" w:rsidP="007C1A9B">
      <w:pPr>
        <w:pStyle w:val="a5"/>
        <w:numPr>
          <w:ilvl w:val="0"/>
          <w:numId w:val="7"/>
        </w:numPr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Современные классификации экономических систем.</w:t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  <w:t>6</w:t>
      </w:r>
    </w:p>
    <w:p w:rsidR="007C1A9B" w:rsidRDefault="007C1A9B" w:rsidP="007C1A9B">
      <w:pPr>
        <w:pStyle w:val="a5"/>
        <w:numPr>
          <w:ilvl w:val="0"/>
          <w:numId w:val="7"/>
        </w:numPr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Закономерности развития экономических систем. </w:t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</w:t>
      </w:r>
    </w:p>
    <w:p w:rsidR="007C1A9B" w:rsidRDefault="007C1A9B" w:rsidP="007C1A9B">
      <w:pPr>
        <w:pStyle w:val="a5"/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Формационный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 цивилизационный подходы.</w:t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10</w:t>
      </w:r>
    </w:p>
    <w:p w:rsidR="007C1A9B" w:rsidRDefault="007C1A9B" w:rsidP="007C1A9B">
      <w:pPr>
        <w:pStyle w:val="a5"/>
        <w:numPr>
          <w:ilvl w:val="0"/>
          <w:numId w:val="7"/>
        </w:numPr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Проблемы формирования экономической системы в России.</w:t>
      </w:r>
      <w:r w:rsidR="000F2994">
        <w:rPr>
          <w:rFonts w:ascii="Times New Roman" w:eastAsia="Times New Roman" w:hAnsi="Times New Roman" w:cs="Times New Roman"/>
          <w:sz w:val="28"/>
          <w:szCs w:val="28"/>
        </w:rPr>
        <w:t xml:space="preserve">          13</w:t>
      </w:r>
    </w:p>
    <w:p w:rsidR="000F2994" w:rsidRDefault="000F2994" w:rsidP="007C1A9B">
      <w:pPr>
        <w:pStyle w:val="a5"/>
        <w:numPr>
          <w:ilvl w:val="0"/>
          <w:numId w:val="7"/>
        </w:numPr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Заключение.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18</w:t>
      </w:r>
    </w:p>
    <w:p w:rsidR="007C1A9B" w:rsidRPr="007C1A9B" w:rsidRDefault="007C1A9B" w:rsidP="007C1A9B">
      <w:pPr>
        <w:pStyle w:val="a5"/>
        <w:numPr>
          <w:ilvl w:val="0"/>
          <w:numId w:val="7"/>
        </w:numPr>
        <w:spacing w:after="100" w:afterAutospacing="1" w:line="360" w:lineRule="auto"/>
        <w:ind w:left="107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Список литературы</w:t>
      </w:r>
      <w:r w:rsidR="000F2994">
        <w:rPr>
          <w:rFonts w:ascii="Times New Roman" w:eastAsia="Times New Roman" w:hAnsi="Times New Roman" w:cs="Times New Roman"/>
          <w:sz w:val="28"/>
          <w:szCs w:val="28"/>
        </w:rPr>
        <w:t>.</w:t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</w:r>
      <w:r w:rsidR="000F2994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19</w:t>
      </w:r>
    </w:p>
    <w:p w:rsidR="007C1A9B" w:rsidRPr="007C1A9B" w:rsidRDefault="007C1A9B" w:rsidP="007C1A9B">
      <w:pPr>
        <w:spacing w:after="0" w:line="360" w:lineRule="auto"/>
        <w:ind w:firstLine="709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Default="007C1A9B" w:rsidP="007C1A9B">
      <w:p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93651" w:rsidRPr="007C1A9B" w:rsidRDefault="00B93651" w:rsidP="007C1A9B">
      <w:p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F2994" w:rsidRDefault="000F2994" w:rsidP="000F2994">
      <w:pPr>
        <w:pStyle w:val="a5"/>
        <w:spacing w:after="0" w:line="360" w:lineRule="auto"/>
        <w:ind w:left="106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F2994" w:rsidRPr="009E031B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center"/>
        <w:rPr>
          <w:rFonts w:ascii="Times New Roman" w:eastAsia="Times New Roman" w:hAnsi="Times New Roman" w:cs="Times New Roman"/>
          <w:sz w:val="32"/>
          <w:szCs w:val="28"/>
        </w:rPr>
      </w:pPr>
      <w:r w:rsidRPr="009E031B">
        <w:rPr>
          <w:rFonts w:ascii="Times New Roman" w:eastAsia="Times New Roman" w:hAnsi="Times New Roman" w:cs="Times New Roman"/>
          <w:sz w:val="32"/>
          <w:szCs w:val="28"/>
        </w:rPr>
        <w:lastRenderedPageBreak/>
        <w:t>Введение.</w:t>
      </w:r>
    </w:p>
    <w:p w:rsidR="000F2994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Экономическая система есть совокупность взаимосвязанных и определенным образом упорядоченных элементов экономики, образующих экономическую структуру общества.</w:t>
      </w:r>
    </w:p>
    <w:p w:rsidR="000F2994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Вне системного характера экономики не могли бы воспроизводиться (постоянно возобновляться) экономические отношения и институты, не могли бы существовать экономические закономерности, не могло бы сложиться теоретического осмысления экономических явлений и процессов, не могло бы быть скоординированной и эффективной экономической политики.</w:t>
      </w:r>
    </w:p>
    <w:p w:rsidR="000F2994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Корректное и научно обоснованное  обнаружение закономерностей функционирования экономической системы всегда имело судьбоносное значение.</w:t>
      </w:r>
    </w:p>
    <w:p w:rsidR="000F2994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Объективно существующие экономические системы находят своё отражения в теоретических экономических системах. В советской экономической литературе наиболее известными исследователями экономической системы общества были К. Маркс, Герасимов Н.В., Черняк В.К., Я.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Корнаи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F2994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современный период экономической науки делается упор на системные представление об экономике в учебниках "Экономика" ("Экономическая теория") под редакцией Плотницкого, Булатова, Грязновой, Базылева,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Лемешевской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Баликоева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F2994" w:rsidRDefault="000F2994" w:rsidP="000F29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Главной проблемой современного периода формирование научных экономических систем в отечественной экономической науке можно считать проблему совмещения универсальных, выработанных мировой экономической мыслью, с Необходимостью отражения сложной картины современной экономической действительности.</w:t>
      </w:r>
    </w:p>
    <w:p w:rsidR="000F2994" w:rsidRDefault="000F2994" w:rsidP="000F2994">
      <w:pPr>
        <w:pStyle w:val="a5"/>
        <w:spacing w:after="0" w:line="360" w:lineRule="auto"/>
        <w:ind w:left="106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F2994" w:rsidRDefault="000F2994" w:rsidP="000F2994">
      <w:pPr>
        <w:pStyle w:val="a5"/>
        <w:spacing w:after="0" w:line="360" w:lineRule="auto"/>
        <w:ind w:left="106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F2994" w:rsidRDefault="000F2994" w:rsidP="000F2994">
      <w:p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0F2994" w:rsidRDefault="007C1A9B" w:rsidP="000F2994">
      <w:pPr>
        <w:pStyle w:val="a5"/>
        <w:numPr>
          <w:ilvl w:val="0"/>
          <w:numId w:val="20"/>
        </w:num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F2994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Понятие, сущность и структура экономической системы общества</w:t>
      </w:r>
      <w:bookmarkStart w:id="0" w:name="01"/>
      <w:bookmarkEnd w:id="0"/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Как известно, одним из важнейших научных методов является системный подход, который в полной мере может быть применен при исследовании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экономических процессов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, явлений в их сложной взаимосвязи и взаимозависимости.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В самом общем значении термин "система" (от греч.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systema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целое, составленное из частей) означает множество элементов, находящихся в отношениях и связях друг с другом, образующих определенную целостность, единство.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С учетом этого экономическая система может быть определена как упорядоченная совокупность хозяйственных связей и отношений, которые устанавливаются в производстве, распределении, обмене и потреблении материальных и нематериальных благ. При таком подходе должны выделяться субъекты и объекты экономических отношений, различные формы связей между ними.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На сегодня в российской и зарубежной литературе не существует единого определения понятия экономической системы. Как правило, авторы указывают на наличие определенной совокупности механизмов и институтов, обеспечивающих функционирование производства, распределение доходов и потребление в определенных территориальных рамках. Иногда в определение включают более широкий круг факторов, определяющих экономическое поведение участников (законы и правила, традиции и убеждения, позиции и оценки).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Таким образом, можно сделать вывод, что экономическая система – сложное многомерное образование, обладающее целостностью и единством всех ее составных частей (элементов).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В принципе, термин "экономическая система" применяется на разных уровнях анализа. В этом смысле экономической системой можно считать и самые простые образования (например, отдельные домашние хозяйства или хозяйствующие субъекты), однако наиболее часто этот термин применяется в 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рамках макроэкономического подхода, когда рассматриваются закономерности функционирования национального хозяйства в целом.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Любая экономическая система предполагает определенный уровень развития общественного производства, поэтому обычно она характеризуется в двух аспектах: </w:t>
      </w:r>
    </w:p>
    <w:p w:rsidR="007C1A9B" w:rsidRPr="007C1A9B" w:rsidRDefault="007C1A9B" w:rsidP="007C1A9B">
      <w:pPr>
        <w:pStyle w:val="a5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Технико-технологический – выражает отношения "человек – природа", т.е. предполагает те отношения, которые обозначаются категорией "производительные силы"; </w:t>
      </w:r>
      <w:proofErr w:type="gramEnd"/>
    </w:p>
    <w:p w:rsidR="007C1A9B" w:rsidRPr="007C1A9B" w:rsidRDefault="007C1A9B" w:rsidP="007C1A9B">
      <w:pPr>
        <w:pStyle w:val="a5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Социально-экономический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выражает отношения между людьми, включает те отношения, которые обозначаются категорией "производственные отношения".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Экономическая система имеет сложную структуру, но при этом все ее составные элементы соподчиняются целому. С практической точки зрения целесообразно выделение отдельных подсистем (например, финансовая система, промышленность, аграрный сектор и т.п.), которые имеют определенное собственное содержание, но в единстве образуют новое качество экономической системы (целое нетождественно простой сумме свойств отдельных элементов). Между подсистемами существует система связей, определяющих характер их субординации (соподчинения).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В целом, экономическая система отражает особую структуру общества, возникающую из практики хозяйствования в конкретных условиях. В ней представлены хозяйственные навыки, традиции, духовное состояние народа, господствующие у него ценности и своеобразие понимания им мира. На первый взгляд, это не предполагает наличия одинаковых систем (они всегда конкретны, идентичны культуре, которую отражают), тем не менее, можно попытаться выделить некоторые общие признаки, черты и свойства, построить классификацию экономических систем.</w:t>
      </w:r>
    </w:p>
    <w:p w:rsidR="007C1A9B" w:rsidRPr="00310B88" w:rsidRDefault="007C1A9B" w:rsidP="007C1A9B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1A9B" w:rsidRPr="007C1A9B" w:rsidRDefault="007C1A9B" w:rsidP="000F2994">
      <w:pPr>
        <w:pStyle w:val="a5"/>
        <w:numPr>
          <w:ilvl w:val="0"/>
          <w:numId w:val="20"/>
        </w:num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Современные классификации экономических систем (традиционная, рыночная, командная, смешанная), их общая характеристика и сравнительный анализ</w:t>
      </w:r>
      <w:bookmarkStart w:id="1" w:name="02"/>
      <w:bookmarkEnd w:id="1"/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Развитие общественного производства, открытость экономических систем для постоянного обмена с внешней средой способствуют обогащению оригинала новым материалом, что вызывает потребность во внутрисистемных изменениях. Результатом их может стать обновленная модель экономики. В экономической науке используется понятие "экономическая модель" – слепок с реальной действительности, результат познания, в той или иной степени соответствующий оригиналу.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В ходе исторического развития человеческого общества сложились несколько типов (моделей) экономических систем, различающихся, прежде всего, путями и способами решения главных экономических проблем (что, как и для кого производить). Более конкретными отличительными признаками, по которым их можно сопоставлять, сравнивать, являются: преобладающие формы и виды собственности, экономическая власть и способы ее осуществления, формы хозяйствования, место и роль рынка и рыночных отношений, характер государственного регулирования экономической жизни.</w:t>
      </w:r>
    </w:p>
    <w:p w:rsidR="007C1A9B" w:rsidRPr="007C1A9B" w:rsidRDefault="007C1A9B" w:rsidP="007C1A9B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t>Чистый капитализм (рыночная экономика)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это экономическая система, отличительными признаками которой являются частная собственность, свободная конкуренция и ценообразование на рынках на основе законов спроса и предложения, приоритет личного корыстного интереса (стремление максимизировать свой доход), минимальный уровень экономической власти отдельных субъектов (невозможность кардинально повлиять на рыночную ситуацию), минимальная степень государственного вмешательства в экономику.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Лучше всего данный тип экономической системы описан А. Смитом, который провозгласил закон "невидимой руки", т.е.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саморегуляции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рыночного механизма, когда стремление извлечь собственную выгоду 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>одновременно приводит к обеспечению интересов всего общества. В завершение следует заметить, что термин "чистый капитализм" – условный, используется только в теории, в действительности имел место капитализм свободной конкуренции. Более того, сегодня "чистый капитализм" – еще больший абсурд, чем "чистый социализм".</w:t>
      </w:r>
    </w:p>
    <w:p w:rsidR="007C1A9B" w:rsidRPr="007C1A9B" w:rsidRDefault="007C1A9B" w:rsidP="007C1A9B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t>Командная экономика (коммунизм)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экономическая система, в которой реализованы противоположные начала: жесткая централизация экономической власти у государства – главного субъекта хозяйственной жизни, в том числе по использованию ресурсов на всех уровнях; поведение субъектов детерминировано общегосударственными целями, общественный интерес доминирует над частным. Все ресурсы находятся в собственности государства, недоступны для свободного использования и распределяются директивным путем согласно планам. В итоге производство нередко приобретает автономный характер, не обеспечивает удовлетворение общественных потребностей, тормозится технический прогресс и наступает застой в экономике. </w:t>
      </w:r>
    </w:p>
    <w:p w:rsidR="007C1A9B" w:rsidRPr="007C1A9B" w:rsidRDefault="007C1A9B" w:rsidP="007C1A9B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t>Смешанная система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экономика, в которой имеет место сочетание некоторых свойств первой и второй систем. Смешанная система сформировалась во многих промышленно развитых странах, где эффективный рыночный механизм дополняется гибким контурным государственным регулированием. Роль государства сводится, прежде всего, к созданию благоприятных условий для ведения предпринимательской деятельности, совершенствования рыночной инфраструктуры, обеспечению определенных социальных гарантий для населения, решению общенациональных проблем и задач. В целом, данный тип экономической системы позволяет сочетать достоинства рыночного механизма с государственным регулированием, устраняющим "провалы" рынка, сводящим к минимуму его негативные для общества эффекты.</w:t>
      </w:r>
    </w:p>
    <w:p w:rsidR="007C1A9B" w:rsidRDefault="007C1A9B" w:rsidP="007C1A9B">
      <w:pPr>
        <w:pStyle w:val="a5"/>
        <w:numPr>
          <w:ilvl w:val="0"/>
          <w:numId w:val="1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Традиционная экономика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данный тип экономической системы следует рассматривать обособленно, поскольку имеет место в странах, определяемых как неразвитые.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Наиболее характерными ее чертами являются: экономическая деятельность не воспринимается как первичная ценность; индивид принадлежит своей изначальной общности; экономическая власть соединена с политической властью. Практически все вопросы – что производить, как, на основе каких технологий, как распределить произведенные продукты – все это определяется сложившимися обычаями и традициями. То же касается и потребностей, которые не выполняют здесь стимулирующей функции для развития производства. Традиционная экономика невосприимчива к достижениям технического прогресса, плохо поддается реформированию</w:t>
      </w:r>
      <w:r>
        <w:rPr>
          <w:rStyle w:val="ac"/>
          <w:rFonts w:ascii="Times New Roman" w:eastAsia="Times New Roman" w:hAnsi="Times New Roman" w:cs="Times New Roman"/>
          <w:sz w:val="28"/>
          <w:szCs w:val="28"/>
        </w:rPr>
        <w:footnoteReference w:id="1"/>
      </w: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на данный момент человечество прошло длительный исторический путь развития, в ходе которого на разных этапах сложилось несколько типов экономических систем –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рыночная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, командная, смешанная, а также традиционная. Критериями их разделения выступают, прежде всего, форма собственности и тип координационного механизма (план или рынок). Современный анализ показывает, что наиболее привлекательной для общества стала смешанная система, позволяющая дополнить преимущества рынка гибкой системой государственного регулирования.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В современных условиях в промышленно развитых странах смешанная экономика все более активно вытесняет чистый капитализм. Главное ее достоинство в том, что она не имеет крайностей, присущих названным выше двум моделям. Основными производителями продукции и покупателями условий производства там являются крупные корпорации, поэтому экономическая власть</w:t>
      </w:r>
      <w:bookmarkStart w:id="2" w:name="_GoBack"/>
      <w:bookmarkEnd w:id="2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здесь не рассредоточена, но при этом она не носит тоталитарный характер, не осуществляется административно-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>бюрократическими методами. При таких условиях распределительные отношения не подавляют отношения обмена, а дополняют их; собственность на материальные ресурсы может быть общенародная, государственная, частная; поведение каждого субъекта мотивируется его личным интересом, но при этом в обществе определены и приоритетные цели. Государство выполняет в экономике активную функцию, имеется система прогнозирования, планирования и координации деятельности государственного и частного секторов.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Средством эволюционного перехода к смешанной системе является реформирование, в ходе которого экономика оказывается в переходном состоянии (переходная экономика). Следует отметить, что переход от одной системы к другой не всегда означает необходимость смены формы собственности. Например, к началу XX столетия экономическая модель, основанная на рыночных механизмах и регулируемая свободным рынком,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изжил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a</w:t>
      </w:r>
      <w:proofErr w:type="spellEnd"/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себя. На смену свободному рыночному механизму пришел регулируемый: система государственного регулирования экономики возникла еще во время первой мировой войны, ее демонтаж после войны привел к сильнейшему экономическому кризису (1929 – 1933 гг.). Дж. М.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Кейнс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и его последователи осознали это и обосновали необходимость реформирования экономики, усиления роли государства. Курс Рузвельта в США подтвердил их выводы на практике.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форма собственности не препятствует и более жестким изменениям экономического курса. Переход от одной экономической модели к другой значительно облегчается наличием у всех современных экономических систем общей основы – товарного производства, хотя сами системы различаются уровнем его развития, а также типом экономической власти и формами ее осуществления и тем, какое место в системе ценностей данного общества занимает экономическая деятельность.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Важно и то, что каждая экономическая система обладает особыми свойствами, которые нужно учитывать при реформировании экономики. С 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одной стороны, она выглядит как открытая система, взаимодействующая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со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внешней средой (не препятствует обмену мировым опытом, утверждению общих закономерностей развития производства, допускает обновление своих элементов, смену моделей). С другой стороны, являясь отражением культурного слоя конкретной цивилизации, экономическая система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ориентирована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прежде всего на воспроизводство данного типа цивилизации, т.е. предстает жесткой замкнутой системой, когда возможности использования модели, выработанной в одной экономической системе, в других системах ограничены.</w:t>
      </w:r>
    </w:p>
    <w:p w:rsidR="007C1A9B" w:rsidRPr="007C1A9B" w:rsidRDefault="007C1A9B" w:rsidP="000F2994">
      <w:pPr>
        <w:pStyle w:val="a5"/>
        <w:numPr>
          <w:ilvl w:val="0"/>
          <w:numId w:val="20"/>
        </w:num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Закономерности развития экономических систем. </w:t>
      </w:r>
      <w:proofErr w:type="gramStart"/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t>Формационный</w:t>
      </w:r>
      <w:proofErr w:type="gramEnd"/>
      <w:r w:rsidRPr="007C1A9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и цивилизационный подходы</w:t>
      </w:r>
      <w:bookmarkStart w:id="3" w:name="03"/>
      <w:bookmarkEnd w:id="3"/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Одним из важных направлений изучения экономических систем является анализ закономерностей, тенденций их развития. Особенностью этого процесса является его противоречивость – на различных временных промежутках одни тенденции сменяются прямо противоположными (например, на смену унификации экономических систем и их элементов приходит их индивидуализация, приобретение ими новых черт).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В нашей стране наибольшую известность получил формационный подход к периодизации общественного развития.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К. Маркс выделил три большие формации:</w:t>
      </w:r>
    </w:p>
    <w:p w:rsidR="007C1A9B" w:rsidRPr="007C1A9B" w:rsidRDefault="007C1A9B" w:rsidP="007C1A9B">
      <w:pPr>
        <w:pStyle w:val="a5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Первичная (архаичная) формация – первобытнообщинный и азиатский способы производства;</w:t>
      </w:r>
    </w:p>
    <w:p w:rsidR="007C1A9B" w:rsidRPr="007C1A9B" w:rsidRDefault="007C1A9B" w:rsidP="007C1A9B">
      <w:pPr>
        <w:pStyle w:val="a5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Вторичная формация – основана на частной собственности (рабовладение, крепостничество, капитализм);</w:t>
      </w:r>
    </w:p>
    <w:p w:rsidR="007C1A9B" w:rsidRPr="007C1A9B" w:rsidRDefault="007C1A9B" w:rsidP="007C1A9B">
      <w:pPr>
        <w:pStyle w:val="a5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Третичная (коммунистическая) формация – основана на уничтожении частной собственности, включает две фазы (социализм и коммунизм).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Несомненно, формационный подход имеет преимущество, так как позволяет четко выделить пять способов производства (первобытнообщинный, рабовладельческий, феодальный, капиталистический, коммунистический), представив все развитие 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человечества как закономерную смену общественно-экономических формаций. Однако недостатками такого подхода являются, во-первых, его ограниченность (применим далеко не ко всем странам) и, во-вторых, абсолютизация одной из сторон жизни общества (материальной).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Как оппозиция данному подходу сложились другие точки зрения по проблеме развития экономических систем. Например, в начале ХХ века Карл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Бюхер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(1847-1930) с учетом характера связи между производством и потреблением выделил: 1) замкнутое домашнее хозяйство (произведенные блага потребляются без обмена); 2) городское хозяйство (присутствует непосредственный обмен благ, переход от производителя к потребителю); 3) народное хозяйство (движение благ на основе товарно-денежных отношений).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Немецкий экономист Вальтер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Ойкен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(1891-1950), отвергнув подход Карла Маркса, выделил три типа экономических систем: 1) система менового хозяйства или рыночной экономики; 2) система регулируемого рыночного хозяйства; 3) система централизованно управляемого хозяйства.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Американский социолог и политик Уолт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Ростоу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(р. 1916) создал теорию стадий экономического роста, в соответствии с которой экономическую системы любой страны в прошлом или в будущем можно отнести к одной из пяти последовательных фаз (стадий) экономического роста, в основе смены которых лежит процесс развития техники и производства. Он выделил следующие стадии: традиционное общество, переходное общество, стадия сдвига, индустриальное общество и стадия массового потребления. Теория У.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Ростоу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получила распространение в 1960-е гг., а в 1970-е гг. он предложил еще одну стадию – "поиск качества жизни".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Созвучную теорию предложил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Даниел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Белл (р. 1919).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Он считал, что социально-экономические изменения происходят вместе с изменениями в производстве и использовании научно-технических знаний, при этом общество движется от доиндустриального (неразвитые производительные силы, природа – главный источник средств существования) к 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>индустриальному (развитие машинно-промышленного производства) и затем – к постиндустриальному, которое имеет следующие признаки: 1) приоритетное развития сферы услуг; 2) ведущая роль в экономической системе отводится научным знаниям и нововведениям;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3) особая роль специалистов.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Использование в качестве критерия НТР, уровня индустриального развития, технологического подхода характерно для О.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Тоффлера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(аграрная, индустриальная, современная система) и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Дж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Гэлбрейта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(индустриальное, постиндустриальное и информационное общество).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В целом попытка преодолеть ограниченность формационного подхода имела место в становлении цивилизационного подхода. Сущность этого подхода состоит в том, что предпринимается попытка учесть все формы жизнедеятельности общества в их единстве и неразрывности, решить проблему с позиции общечеловеческих ценностей (свободы, демократии и т.д.). 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Термин "цивилизация" (от лат. "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civilis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>" – гражданский, общественный) является многозначным. Так, сегодня термин "цивилизация" используется:</w:t>
      </w:r>
    </w:p>
    <w:p w:rsidR="007C1A9B" w:rsidRPr="007C1A9B" w:rsidRDefault="007C1A9B" w:rsidP="007C1A9B">
      <w:pPr>
        <w:pStyle w:val="a5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для оценки характера и уровня развития культуры (при этом различают античную и современную, европейскую и азиатскую цивилизации и т.д.);</w:t>
      </w:r>
    </w:p>
    <w:p w:rsidR="007C1A9B" w:rsidRPr="007C1A9B" w:rsidRDefault="007C1A9B" w:rsidP="007C1A9B">
      <w:pPr>
        <w:pStyle w:val="a5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для характеристики стадии развития человеческого общества, пришедшей на смену варварству (Л. Морган, Ф. Энгельс);</w:t>
      </w:r>
    </w:p>
    <w:p w:rsidR="007C1A9B" w:rsidRPr="007C1A9B" w:rsidRDefault="007C1A9B" w:rsidP="007C1A9B">
      <w:pPr>
        <w:pStyle w:val="a5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для обозначения культурно-исторических циклов в развитии замкнутых групп, народов или государств (А. Тойнби, Н.В. Данилевский);</w:t>
      </w:r>
    </w:p>
    <w:p w:rsidR="007C1A9B" w:rsidRPr="007C1A9B" w:rsidRDefault="007C1A9B" w:rsidP="007C1A9B">
      <w:pPr>
        <w:pStyle w:val="a5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для обозначения последней стадии развитии культуры, фазы ее заката (О. Шпенглер);</w:t>
      </w:r>
    </w:p>
    <w:p w:rsidR="007C1A9B" w:rsidRPr="007C1A9B" w:rsidRDefault="007C1A9B" w:rsidP="007C1A9B">
      <w:pPr>
        <w:pStyle w:val="a5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как определение совокупности основных компонентов общественной жизни – человеческого потенциала, способа производства материальных благ, окружающей среды и т.д.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lastRenderedPageBreak/>
        <w:t>В нашей стране "цивилизация" представляется как разумно организованный строй экономических, социальных, правовых отношений в развитых странах.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Если попытаться представить в рамках цивилизационного подхода все развитие экономических систем, то оно может быть представлено как смена семи цивилизаций: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Неолитическая – продолжительность 30-35 веков; 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Восточно-рабовладельческая (бронзовый век) – продолжительность 20-23 столетия;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>Античная (железный век) – продолжительность 12-13 веков;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Раннефеодальная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7 веков.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Прединдустриальная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4,5 века.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Индустриальная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2,3 века (сюда включается XVIII-ХХ столетия).</w:t>
      </w:r>
    </w:p>
    <w:p w:rsidR="007C1A9B" w:rsidRPr="007C1A9B" w:rsidRDefault="007C1A9B" w:rsidP="007C1A9B">
      <w:pPr>
        <w:pStyle w:val="a5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Постиндустриальная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– в промышленно развитых странах переход к этой стадии продолжается в настоящее время.</w:t>
      </w:r>
    </w:p>
    <w:p w:rsidR="007C1A9B" w:rsidRPr="007C1A9B" w:rsidRDefault="007C1A9B" w:rsidP="007C1A9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использование цивилизационного подхода позволяет увидеть закономерности в развитии экономических систем, характерные как для всего мира в целом, так и для России. </w:t>
      </w:r>
    </w:p>
    <w:p w:rsidR="007C1A9B" w:rsidRPr="007C1A9B" w:rsidRDefault="007C1A9B"/>
    <w:p w:rsidR="007C1A9B" w:rsidRPr="007C1A9B" w:rsidRDefault="007C1A9B" w:rsidP="000F2994">
      <w:pPr>
        <w:pStyle w:val="2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7C1A9B">
        <w:rPr>
          <w:sz w:val="28"/>
          <w:szCs w:val="28"/>
        </w:rPr>
        <w:t>Проблемы формирования экономической системы России</w:t>
      </w:r>
      <w:bookmarkStart w:id="4" w:name="04"/>
      <w:bookmarkEnd w:id="4"/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С позиции цивилизационного подхода развитие экономической системы России имело определенную специфику. Отличие российской цивилизации </w:t>
      </w:r>
      <w:proofErr w:type="gramStart"/>
      <w:r w:rsidRPr="007C1A9B">
        <w:rPr>
          <w:sz w:val="28"/>
          <w:szCs w:val="28"/>
        </w:rPr>
        <w:t>от</w:t>
      </w:r>
      <w:proofErr w:type="gramEnd"/>
      <w:r w:rsidRPr="007C1A9B">
        <w:rPr>
          <w:sz w:val="28"/>
          <w:szCs w:val="28"/>
        </w:rPr>
        <w:t xml:space="preserve"> западной отразилось и на экономических моделях, которые были ими выработаны. Если в Западной Европе сложилась классическая модель чистого капитализма, то Россия, по существу, не знала эпохи чистого капитализма. 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Общероссийский рынок фактически был результатом возникновения смешанной экономики особого типа. Особый хозяйственный строй России второй половины XIX в. способствовал выработке концепции модели </w:t>
      </w:r>
      <w:r w:rsidRPr="007C1A9B">
        <w:rPr>
          <w:sz w:val="28"/>
          <w:szCs w:val="28"/>
        </w:rPr>
        <w:lastRenderedPageBreak/>
        <w:t xml:space="preserve">смешанной экономики. </w:t>
      </w:r>
      <w:proofErr w:type="gramStart"/>
      <w:r w:rsidRPr="007C1A9B">
        <w:rPr>
          <w:sz w:val="28"/>
          <w:szCs w:val="28"/>
        </w:rPr>
        <w:t xml:space="preserve">В отличие от западной модели она основана не на однородности экономической структуры, что достигается за счет поглощения ведущим укладом всех остальных, и не на экономическом человеке, вытесняющим человека естественного, а на многообразии форм хозяйствования, параллельно сосуществующих как части единого организма, на многомерности хозяйственной деятельности, на признании </w:t>
      </w:r>
      <w:proofErr w:type="spellStart"/>
      <w:r w:rsidRPr="007C1A9B">
        <w:rPr>
          <w:sz w:val="28"/>
          <w:szCs w:val="28"/>
        </w:rPr>
        <w:t>многополюсности</w:t>
      </w:r>
      <w:proofErr w:type="spellEnd"/>
      <w:r w:rsidRPr="007C1A9B">
        <w:rPr>
          <w:sz w:val="28"/>
          <w:szCs w:val="28"/>
        </w:rPr>
        <w:t xml:space="preserve"> экономического бытия и на том, что каждый полюс имеет сущностное значение.</w:t>
      </w:r>
      <w:proofErr w:type="gramEnd"/>
      <w:r w:rsidRPr="007C1A9B">
        <w:rPr>
          <w:sz w:val="28"/>
          <w:szCs w:val="28"/>
        </w:rPr>
        <w:t xml:space="preserve"> В ее философскую основу положен вывод из закона, открытого К.Н. Леонтьевым: неоднородность экономической структуры и многообразие форм хозяйствования – это не недостаток, а свидетельство наличия внутреннего источника развития в виде еще не практиковавшихся идей. В разработку концепции смешанной экономики внесли свой вклад Н.Я. Данилевский, В.П. Воронцов, Н.Ф. </w:t>
      </w:r>
      <w:proofErr w:type="spellStart"/>
      <w:r w:rsidRPr="007C1A9B">
        <w:rPr>
          <w:sz w:val="28"/>
          <w:szCs w:val="28"/>
        </w:rPr>
        <w:t>Даниэльсон</w:t>
      </w:r>
      <w:proofErr w:type="spellEnd"/>
      <w:r w:rsidRPr="007C1A9B">
        <w:rPr>
          <w:sz w:val="28"/>
          <w:szCs w:val="28"/>
        </w:rPr>
        <w:t xml:space="preserve"> и другие выдающиеся русские мыслители. Западная экономическая мысль подошла к пониманию такой системы хозяйствования лишь во второй половине XX столетия.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Отношение к теории смешанной экономики у западных теоретиков двойственно: она противоречит утвердившемуся у них одноплоскостному видению мира, однако в то же время они не могут не признавать, что основная тенденция развития – это движение от свободной конкуренции к несовершенной конкуренции, от экономики чистого капитализма к командной экономике. Неслучайно в ходе исторического развития уже в 30-е гг. ХХ века обе цивилизации получили примеры экономики командного типа, порожденные тоталитарными режимами власти (СССР, Германия). Различие лишь в том, через какие формы осуществляется переход от одного полюса к другому – монополию капитала или монополию государства. 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Смешанная экономика – реальное свидетельство того, что западная рыночная экономика не может более существовать без мелкого бизнеса, поглощающего рабочую силу, выталкиваемую из сферы производства крупным капиталом, и государственного вмешательства, поддерживающего равновесие в экономике и стабильность в обществе. Если в России </w:t>
      </w:r>
      <w:r w:rsidRPr="007C1A9B">
        <w:rPr>
          <w:sz w:val="28"/>
          <w:szCs w:val="28"/>
        </w:rPr>
        <w:lastRenderedPageBreak/>
        <w:t>смешанная экономика – изначальна, то здесь она появилась как своеобразная форма снятия противоречия развития хозяйственной жизни, порождаемого ставкой на однородную экономическую структуру.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Сегодня, в рамках проведения рыночных реформ перед Россией стоят непростые задачи. Специфика реформирования – в избирательном характере заимствования: обычно перенимается лишь то, что легко вписывается в традиционный образ жизни, не разрушает его и не требует коренной перестройки. Другие новшества идут лишь тогда, когда без них уже не обойтись, когда какие-то потрясения не оставляют другого выхода. 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Иногда для успеха </w:t>
      </w:r>
      <w:proofErr w:type="gramStart"/>
      <w:r w:rsidRPr="007C1A9B">
        <w:rPr>
          <w:sz w:val="28"/>
          <w:szCs w:val="28"/>
        </w:rPr>
        <w:t>реформ</w:t>
      </w:r>
      <w:proofErr w:type="gramEnd"/>
      <w:r w:rsidRPr="007C1A9B">
        <w:rPr>
          <w:sz w:val="28"/>
          <w:szCs w:val="28"/>
        </w:rPr>
        <w:t xml:space="preserve"> оказывается достаточно переориентировать общественные связи, повысить нравственную значимость экономической деятельности, сменить характер и методы осуществления экономической власти. Но нередко и смена преобладающей формы собственности не избавляет от провала реформ. Это объясняется тем, что реформирование затрагивает духовно-нравственные, социально-психологические стороны бытия, связано с психическим состоянием человека и уровнем его вовлечения в сам процесс реформ, непосредственно выходит на шкалу нравственных ценностей народа.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Реформирование достигает цели в том случае, если не отрывается от реалий жизни народа. Оно подчинено объективному закону минимальной трансформации: из всех возможных вариантов преобразований достигает цели тот, который позволяет адаптировать общество к новым условиям хозяйственной деятельности, не грозящим фундаментальным сущностям данной цивилизации. Иначе реформирование превращается из </w:t>
      </w:r>
      <w:proofErr w:type="gramStart"/>
      <w:r w:rsidRPr="007C1A9B">
        <w:rPr>
          <w:sz w:val="28"/>
          <w:szCs w:val="28"/>
        </w:rPr>
        <w:t>созидательной</w:t>
      </w:r>
      <w:proofErr w:type="gramEnd"/>
      <w:r w:rsidRPr="007C1A9B">
        <w:rPr>
          <w:sz w:val="28"/>
          <w:szCs w:val="28"/>
        </w:rPr>
        <w:t xml:space="preserve"> в разрушительную силу.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proofErr w:type="gramStart"/>
      <w:r w:rsidRPr="007C1A9B">
        <w:rPr>
          <w:sz w:val="28"/>
          <w:szCs w:val="28"/>
        </w:rPr>
        <w:t>Удачный переход Японии из традиционной экономики в рыночную объясняется тем, что здесь не стали разрушать устои, поддерживающие стабильность традиционного общества, а использовали тесную связь субъекта с первородной социальной общностью в новой форме организации труда.</w:t>
      </w:r>
      <w:proofErr w:type="gramEnd"/>
      <w:r w:rsidRPr="007C1A9B">
        <w:rPr>
          <w:sz w:val="28"/>
          <w:szCs w:val="28"/>
        </w:rPr>
        <w:t xml:space="preserve"> Это позволило воспроизводить прежний статус личности в новых </w:t>
      </w:r>
      <w:r w:rsidRPr="007C1A9B">
        <w:rPr>
          <w:sz w:val="28"/>
          <w:szCs w:val="28"/>
        </w:rPr>
        <w:lastRenderedPageBreak/>
        <w:t>экономических условиях и создать форму организации труда, которая по уровню мотивации и производительности превосходит западные формы.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Соответственно, неудачи реформ в России в 1990-е гг. во многом объясняются недооценкой особенностей ее цивилизации. В нашей стране присутствовали признаки традиционного общества, но это общество особого, более сложного типа. Ее хозяйственная жизнь столь разнообразна, что никогда не представляла единую экономическую систему. Причина неоднородности экономики корнями уходит в историческую, природную, этническую и культурную почву. 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Избирательность заимствования приобретает особое значение, когда при переходе к новому хозяйственному устройству за образец берется чужой опыт или идеализированная модель. Реформаторы, как правило, спешат, хотят увидеть плоды своих деяний при жизни, опережают социальные и экономические реалии, ломают существующие формы хозяйствования, разрушают старое при отсутствии нового. 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>К сожалению, современное реформирование не учитывает особенности хозяйственной жизни России. За образец взята западная модель, ориентированная на однородную структуру экономики, что противоречит самой природе экономического строя нашей страны. Полностью игнорируются духовные и этнические основы жизни общества. В ходе реформ 1990-х гг. оказались подорваны единое экономическое пространство и государственность, утрачены экономические формы включения работников в производство, участие человека в производственном взаимодействии пока лишено рационального смысла. Реформирование из созидательной силы превратилось в разрушительную стихию.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 xml:space="preserve">Можно заметить, что в ходе реформ ставка сделана не на повышение мотивации предпринимательства, а прежде всего на смену формы собственности через приватизацию, что само по себе не решает проблемы повышения эффективности производства. Не удалась и попытка увеличить численность индивидуальных собственников. Приватизированная </w:t>
      </w:r>
      <w:r w:rsidRPr="007C1A9B">
        <w:rPr>
          <w:sz w:val="28"/>
          <w:szCs w:val="28"/>
        </w:rPr>
        <w:lastRenderedPageBreak/>
        <w:t xml:space="preserve">собственность оказалась в руках узкого круга лиц, которые не спешат обращать ее в производительный капитал. К тому же не учтена мировая тенденция: в странах с развитой рыночной экономикой индивидуальная частная собственность сохраняет свои позиции лишь в распределительных отношениях. В сфере производства господствует коллективная собственность, акционерные предприятия. </w:t>
      </w:r>
    </w:p>
    <w:p w:rsidR="007C1A9B" w:rsidRPr="007C1A9B" w:rsidRDefault="007C1A9B" w:rsidP="007C1A9B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C1A9B">
        <w:rPr>
          <w:sz w:val="28"/>
          <w:szCs w:val="28"/>
        </w:rPr>
        <w:t>Российские реформы, в том виде как они осуществлялись в 1990-е гг., не могли создать адекватных условий для предпринимательства, поэтому и механизм мотивации к труду и предпринимательству сегодня полностью еще не включен.</w:t>
      </w:r>
    </w:p>
    <w:p w:rsidR="007C1A9B" w:rsidRDefault="007C1A9B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310B88" w:rsidRDefault="00310B88"/>
    <w:p w:rsidR="000F2994" w:rsidRPr="00452356" w:rsidRDefault="000F2994" w:rsidP="000F299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452356">
        <w:rPr>
          <w:rFonts w:ascii="Times New Roman" w:hAnsi="Times New Roman" w:cs="Times New Roman"/>
          <w:sz w:val="32"/>
          <w:szCs w:val="32"/>
          <w:shd w:val="clear" w:color="auto" w:fill="FFFFFF"/>
        </w:rPr>
        <w:lastRenderedPageBreak/>
        <w:t>Заключение</w:t>
      </w:r>
    </w:p>
    <w:p w:rsidR="000F2994" w:rsidRDefault="000F2994" w:rsidP="000F29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Хозяйственная жизнь человечества может быть устроена различным образом. Эти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различия сильнее всего проявляются в способах принятия хозяйственных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решении и типе собственности на основные виды ресурсов. Человечеству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известны четыре типа экономических систем: </w:t>
      </w:r>
      <w:proofErr w:type="gramStart"/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традиционная</w:t>
      </w:r>
      <w:proofErr w:type="gramEnd"/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, рыночная,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командная и смешанная.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2994" w:rsidRDefault="000F2994" w:rsidP="000F29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Рыночная система предполагает такое устройство экономической жизни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общества, при котором все экономические ресурсы находятся в частной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собственности, а все решения принимаются на соответствующих рынках.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Деятельность этих рынков никем не ограничивается и не регулируется.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Командная система. Такая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экономическая система предполагает ликвидацию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частной собственности на факторы производства и ее замену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государственную собственность. </w:t>
      </w:r>
    </w:p>
    <w:p w:rsidR="000F2994" w:rsidRPr="009E031B" w:rsidRDefault="000F2994" w:rsidP="000F29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Основные экономические вопросы решаются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государственными органами управления и реализуются с помощью обязательных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для исполнения распоряжений и планов. Для этого государство вынуждено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регулировать все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аспекты экономической жизни общества, включая установление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цен и заработной платы. Плохое функционирование такой системы связано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потерей интереса людей к труду и оценкой его результатов по формальным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критериям, которые могут не совпадать с реальными нуждами общества.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Смешанная экономическая система. Эта экономическая система предполагает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сочетание частной собственности на подавляющую часть экономических ресурсов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с ограниченной государственной собственностью. Государство участвует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решении основных экономических вопросов не с помощью планов, а путем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централизации в своем распоряжении части экономических ресурсов. Эти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ресурсы расп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ределяются таким образом, чтобы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компенсировать некоторые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031B">
        <w:rPr>
          <w:rFonts w:ascii="Times New Roman" w:hAnsi="Times New Roman" w:cs="Times New Roman"/>
          <w:sz w:val="28"/>
          <w:szCs w:val="28"/>
          <w:shd w:val="clear" w:color="auto" w:fill="FFFFFF"/>
        </w:rPr>
        <w:t>слабости рыночных механизмов.</w:t>
      </w:r>
    </w:p>
    <w:p w:rsidR="000F2994" w:rsidRDefault="000F2994" w:rsidP="00310B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10B88" w:rsidRDefault="00310B88" w:rsidP="00310B88">
      <w:pPr>
        <w:jc w:val="center"/>
        <w:rPr>
          <w:rFonts w:ascii="Times New Roman" w:hAnsi="Times New Roman" w:cs="Times New Roman"/>
          <w:sz w:val="32"/>
          <w:szCs w:val="32"/>
        </w:rPr>
      </w:pPr>
      <w:r w:rsidRPr="00310B88">
        <w:rPr>
          <w:rFonts w:ascii="Times New Roman" w:hAnsi="Times New Roman" w:cs="Times New Roman"/>
          <w:sz w:val="32"/>
          <w:szCs w:val="32"/>
        </w:rPr>
        <w:lastRenderedPageBreak/>
        <w:t>Список литературы</w:t>
      </w:r>
    </w:p>
    <w:p w:rsidR="000357A4" w:rsidRPr="000357A4" w:rsidRDefault="00526E2B" w:rsidP="000357A4">
      <w:pPr>
        <w:pStyle w:val="2"/>
        <w:numPr>
          <w:ilvl w:val="0"/>
          <w:numId w:val="14"/>
        </w:numPr>
        <w:spacing w:before="0" w:beforeAutospacing="0" w:after="0" w:afterAutospacing="0" w:line="360" w:lineRule="auto"/>
        <w:ind w:left="357" w:firstLine="0"/>
        <w:jc w:val="both"/>
        <w:rPr>
          <w:b w:val="0"/>
          <w:sz w:val="28"/>
          <w:szCs w:val="28"/>
        </w:rPr>
      </w:pPr>
      <w:hyperlink r:id="rId9" w:history="1">
        <w:r w:rsidR="000357A4" w:rsidRPr="000357A4">
          <w:rPr>
            <w:rStyle w:val="a4"/>
            <w:b w:val="0"/>
            <w:color w:val="auto"/>
            <w:sz w:val="28"/>
            <w:szCs w:val="28"/>
            <w:u w:val="none"/>
          </w:rPr>
          <w:t>Бабаева З.В. « Системный анализ</w:t>
        </w:r>
      </w:hyperlink>
      <w:r w:rsidR="000357A4" w:rsidRPr="000357A4">
        <w:rPr>
          <w:b w:val="0"/>
          <w:sz w:val="28"/>
          <w:szCs w:val="28"/>
        </w:rPr>
        <w:t xml:space="preserve">» </w:t>
      </w:r>
      <w:proofErr w:type="spellStart"/>
      <w:r w:rsidR="000357A4" w:rsidRPr="000357A4">
        <w:rPr>
          <w:b w:val="0"/>
          <w:sz w:val="28"/>
          <w:szCs w:val="28"/>
        </w:rPr>
        <w:t>Учебно</w:t>
      </w:r>
      <w:proofErr w:type="spellEnd"/>
      <w:r w:rsidR="000357A4" w:rsidRPr="000357A4">
        <w:rPr>
          <w:b w:val="0"/>
          <w:sz w:val="28"/>
          <w:szCs w:val="28"/>
        </w:rPr>
        <w:t xml:space="preserve">–методический комплекс для студентов– </w:t>
      </w:r>
      <w:proofErr w:type="gramStart"/>
      <w:r w:rsidR="000357A4" w:rsidRPr="000357A4">
        <w:rPr>
          <w:b w:val="0"/>
          <w:sz w:val="28"/>
          <w:szCs w:val="28"/>
        </w:rPr>
        <w:t>М.</w:t>
      </w:r>
      <w:proofErr w:type="gramEnd"/>
      <w:r w:rsidR="000357A4" w:rsidRPr="000357A4">
        <w:rPr>
          <w:b w:val="0"/>
          <w:sz w:val="28"/>
          <w:szCs w:val="28"/>
        </w:rPr>
        <w:t>: МИИТ, 2011. – 39 с.</w:t>
      </w:r>
    </w:p>
    <w:p w:rsidR="00771B67" w:rsidRPr="00771B67" w:rsidRDefault="00526E2B" w:rsidP="00771B67">
      <w:pPr>
        <w:pStyle w:val="a5"/>
        <w:numPr>
          <w:ilvl w:val="0"/>
          <w:numId w:val="14"/>
        </w:num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hyperlink r:id="rId10" w:history="1">
        <w:r w:rsidR="00771B67" w:rsidRPr="000357A4">
          <w:rPr>
            <w:rFonts w:ascii="Times New Roman" w:eastAsia="Times New Roman" w:hAnsi="Times New Roman" w:cs="Times New Roman"/>
            <w:bCs/>
            <w:sz w:val="28"/>
            <w:szCs w:val="28"/>
          </w:rPr>
          <w:t>Герасимов Б.И., Попова Г.Л., Злобина Н.В. Основы теории системного анализа: качество и выбор</w:t>
        </w:r>
      </w:hyperlink>
      <w:r w:rsidR="00771B67" w:rsidRPr="000357A4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771B67" w:rsidRPr="000357A4">
        <w:rPr>
          <w:rFonts w:ascii="Times New Roman" w:hAnsi="Times New Roman" w:cs="Times New Roman"/>
          <w:sz w:val="28"/>
          <w:szCs w:val="28"/>
        </w:rPr>
        <w:t xml:space="preserve"> -Тамбов</w:t>
      </w:r>
      <w:proofErr w:type="gramStart"/>
      <w:r w:rsidR="00771B67" w:rsidRPr="000357A4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771B67" w:rsidRPr="000357A4">
        <w:rPr>
          <w:rFonts w:ascii="Times New Roman" w:hAnsi="Times New Roman" w:cs="Times New Roman"/>
          <w:sz w:val="28"/>
          <w:szCs w:val="28"/>
        </w:rPr>
        <w:t xml:space="preserve"> Изд-во ФГБОУ ВПО «ТГТУ», 2011. – 80 </w:t>
      </w:r>
      <w:proofErr w:type="gramStart"/>
      <w:r w:rsidR="00771B67" w:rsidRPr="000357A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771B67" w:rsidRPr="000357A4">
        <w:rPr>
          <w:rFonts w:ascii="Times New Roman" w:hAnsi="Times New Roman" w:cs="Times New Roman"/>
          <w:sz w:val="28"/>
          <w:szCs w:val="28"/>
        </w:rPr>
        <w:t>.</w:t>
      </w:r>
    </w:p>
    <w:p w:rsidR="00771B67" w:rsidRPr="00771B67" w:rsidRDefault="00526E2B" w:rsidP="00771B67">
      <w:pPr>
        <w:pStyle w:val="a5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Герасимова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Е.Б.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, Бариленко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В.И.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, Петрусевич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Т.В.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 Теория экономического анализа. – М.: Инфра-М, Форум, 2012. – 368 </w:t>
        </w:r>
        <w:proofErr w:type="gramStart"/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с</w:t>
        </w:r>
        <w:proofErr w:type="gramEnd"/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</w:hyperlink>
    </w:p>
    <w:p w:rsidR="000357A4" w:rsidRPr="000357A4" w:rsidRDefault="000357A4" w:rsidP="00771B67">
      <w:pPr>
        <w:pStyle w:val="1"/>
        <w:numPr>
          <w:ilvl w:val="0"/>
          <w:numId w:val="14"/>
        </w:numPr>
        <w:spacing w:before="0" w:line="360" w:lineRule="auto"/>
        <w:jc w:val="both"/>
        <w:rPr>
          <w:rFonts w:ascii="Times New Roman" w:hAnsi="Times New Roman" w:cs="Times New Roman"/>
          <w:b w:val="0"/>
          <w:color w:val="auto"/>
        </w:rPr>
      </w:pPr>
      <w:proofErr w:type="spellStart"/>
      <w:r w:rsidRPr="000357A4">
        <w:rPr>
          <w:rFonts w:ascii="Times New Roman" w:hAnsi="Times New Roman" w:cs="Times New Roman"/>
          <w:b w:val="0"/>
          <w:color w:val="auto"/>
        </w:rPr>
        <w:t>Дрогобыцкий</w:t>
      </w:r>
      <w:proofErr w:type="spellEnd"/>
      <w:r w:rsidRPr="000357A4">
        <w:rPr>
          <w:rFonts w:ascii="Times New Roman" w:hAnsi="Times New Roman" w:cs="Times New Roman"/>
          <w:b w:val="0"/>
          <w:color w:val="auto"/>
        </w:rPr>
        <w:t xml:space="preserve"> И. Н. Системный анализ в экономике. 2007,512 </w:t>
      </w:r>
      <w:proofErr w:type="gramStart"/>
      <w:r w:rsidRPr="000357A4">
        <w:rPr>
          <w:rFonts w:ascii="Times New Roman" w:hAnsi="Times New Roman" w:cs="Times New Roman"/>
          <w:b w:val="0"/>
          <w:color w:val="auto"/>
        </w:rPr>
        <w:t>с</w:t>
      </w:r>
      <w:proofErr w:type="gramEnd"/>
      <w:r w:rsidRPr="000357A4">
        <w:rPr>
          <w:rFonts w:ascii="Times New Roman" w:hAnsi="Times New Roman" w:cs="Times New Roman"/>
          <w:b w:val="0"/>
          <w:color w:val="auto"/>
        </w:rPr>
        <w:t>.</w:t>
      </w:r>
    </w:p>
    <w:p w:rsidR="000357A4" w:rsidRPr="000357A4" w:rsidRDefault="00526E2B" w:rsidP="00771B67">
      <w:pPr>
        <w:pStyle w:val="2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hyperlink r:id="rId12" w:history="1">
        <w:proofErr w:type="spellStart"/>
        <w:r w:rsidR="000357A4" w:rsidRPr="000357A4">
          <w:rPr>
            <w:rStyle w:val="a4"/>
            <w:b w:val="0"/>
            <w:color w:val="auto"/>
            <w:sz w:val="28"/>
            <w:szCs w:val="28"/>
            <w:u w:val="none"/>
          </w:rPr>
          <w:t>Данелян</w:t>
        </w:r>
        <w:proofErr w:type="spellEnd"/>
        <w:r w:rsidR="000357A4" w:rsidRPr="000357A4">
          <w:rPr>
            <w:rStyle w:val="a4"/>
            <w:b w:val="0"/>
            <w:color w:val="auto"/>
            <w:sz w:val="28"/>
            <w:szCs w:val="28"/>
            <w:u w:val="none"/>
          </w:rPr>
          <w:t xml:space="preserve"> Т.Я. Теория систем и системный анализ (</w:t>
        </w:r>
        <w:proofErr w:type="spellStart"/>
        <w:r w:rsidR="000357A4" w:rsidRPr="000357A4">
          <w:rPr>
            <w:rStyle w:val="a4"/>
            <w:b w:val="0"/>
            <w:color w:val="auto"/>
            <w:sz w:val="28"/>
            <w:szCs w:val="28"/>
            <w:u w:val="none"/>
          </w:rPr>
          <w:t>ТСиСА</w:t>
        </w:r>
        <w:proofErr w:type="spellEnd"/>
      </w:hyperlink>
      <w:r w:rsidR="000357A4" w:rsidRPr="000357A4">
        <w:rPr>
          <w:b w:val="0"/>
          <w:sz w:val="28"/>
          <w:szCs w:val="28"/>
        </w:rPr>
        <w:t xml:space="preserve">). Учебно-методический комплекс. – М.: Изд. центр ЕАОИ, 2010. – 303 </w:t>
      </w:r>
      <w:proofErr w:type="gramStart"/>
      <w:r w:rsidR="000357A4" w:rsidRPr="000357A4">
        <w:rPr>
          <w:b w:val="0"/>
          <w:sz w:val="28"/>
          <w:szCs w:val="28"/>
        </w:rPr>
        <w:t>с</w:t>
      </w:r>
      <w:proofErr w:type="gramEnd"/>
      <w:r w:rsidR="000357A4" w:rsidRPr="000357A4">
        <w:rPr>
          <w:b w:val="0"/>
          <w:sz w:val="28"/>
          <w:szCs w:val="28"/>
        </w:rPr>
        <w:t>.</w:t>
      </w:r>
    </w:p>
    <w:p w:rsidR="00771B67" w:rsidRPr="00771B67" w:rsidRDefault="00526E2B" w:rsidP="00771B67">
      <w:pPr>
        <w:pStyle w:val="2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hyperlink r:id="rId13" w:history="1">
        <w:r w:rsidR="00771B67" w:rsidRPr="000357A4">
          <w:rPr>
            <w:rStyle w:val="a4"/>
            <w:b w:val="0"/>
            <w:color w:val="auto"/>
            <w:sz w:val="28"/>
            <w:szCs w:val="28"/>
            <w:u w:val="none"/>
          </w:rPr>
          <w:t>Козлов В.Н. Системный анализ, оптимизация и принятие решений</w:t>
        </w:r>
      </w:hyperlink>
      <w:r w:rsidR="00771B67" w:rsidRPr="000357A4">
        <w:rPr>
          <w:b w:val="0"/>
          <w:sz w:val="28"/>
          <w:szCs w:val="28"/>
        </w:rPr>
        <w:t xml:space="preserve">. Учебное пособие. - Москва: Проспект, 2010. - 176 </w:t>
      </w:r>
      <w:proofErr w:type="gramStart"/>
      <w:r w:rsidR="00771B67" w:rsidRPr="000357A4">
        <w:rPr>
          <w:b w:val="0"/>
          <w:sz w:val="28"/>
          <w:szCs w:val="28"/>
        </w:rPr>
        <w:t>с</w:t>
      </w:r>
      <w:proofErr w:type="gramEnd"/>
      <w:r w:rsidR="00771B67" w:rsidRPr="000357A4">
        <w:rPr>
          <w:b w:val="0"/>
          <w:sz w:val="28"/>
          <w:szCs w:val="28"/>
        </w:rPr>
        <w:t>.</w:t>
      </w:r>
    </w:p>
    <w:p w:rsidR="00771B67" w:rsidRPr="00771B67" w:rsidRDefault="00526E2B" w:rsidP="00771B67">
      <w:pPr>
        <w:pStyle w:val="a5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Лившиц В.Н., Лившиц С.В.. Системный анализ нестационарной экономики России (1992-2009). Рыночные реформы, кризис, инвестиционная политика. – М.: Поли </w:t>
        </w:r>
        <w:proofErr w:type="spellStart"/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Принт</w:t>
        </w:r>
        <w:proofErr w:type="spellEnd"/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Сервис, 2010. – 452 </w:t>
        </w:r>
        <w:proofErr w:type="gramStart"/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с</w:t>
        </w:r>
        <w:proofErr w:type="gramEnd"/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</w:hyperlink>
    </w:p>
    <w:p w:rsidR="00771B67" w:rsidRPr="00771B67" w:rsidRDefault="00526E2B" w:rsidP="00771B67">
      <w:pPr>
        <w:pStyle w:val="a5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Маркин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Ю.П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 Экономический анализ. – М.: Омега-Л, 2010. – 456 </w:t>
        </w:r>
        <w:proofErr w:type="gramStart"/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с</w:t>
        </w:r>
        <w:proofErr w:type="gramEnd"/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</w:hyperlink>
    </w:p>
    <w:p w:rsidR="00771B67" w:rsidRPr="000357A4" w:rsidRDefault="00526E2B" w:rsidP="00771B67">
      <w:pPr>
        <w:pStyle w:val="a5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Романова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Л.Е.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, Давыдова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Л.В.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, 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Коршунова</w:t>
        </w:r>
        <w:r w:rsid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771B67" w:rsidRPr="00771B67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Л.В.</w:t>
        </w:r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 Экономический анализ. – СПб.: Питер, 2011. – 336 </w:t>
        </w:r>
        <w:proofErr w:type="gramStart"/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с</w:t>
        </w:r>
        <w:proofErr w:type="gramEnd"/>
        <w:r w:rsidR="00771B67" w:rsidRPr="000357A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</w:hyperlink>
    </w:p>
    <w:p w:rsidR="00771B67" w:rsidRPr="000357A4" w:rsidRDefault="00771B67" w:rsidP="00771B67">
      <w:pPr>
        <w:pStyle w:val="a5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357A4">
        <w:rPr>
          <w:rFonts w:ascii="Times New Roman" w:hAnsi="Times New Roman" w:cs="Times New Roman"/>
          <w:sz w:val="28"/>
          <w:szCs w:val="28"/>
        </w:rPr>
        <w:t xml:space="preserve">Теория систем и системный анализ: Учебное пособие / С.И. </w:t>
      </w:r>
      <w:proofErr w:type="spellStart"/>
      <w:r w:rsidRPr="000357A4">
        <w:rPr>
          <w:rFonts w:ascii="Times New Roman" w:hAnsi="Times New Roman" w:cs="Times New Roman"/>
          <w:sz w:val="28"/>
          <w:szCs w:val="28"/>
        </w:rPr>
        <w:t>Маторин</w:t>
      </w:r>
      <w:proofErr w:type="spellEnd"/>
      <w:r w:rsidRPr="000357A4">
        <w:rPr>
          <w:rFonts w:ascii="Times New Roman" w:hAnsi="Times New Roman" w:cs="Times New Roman"/>
          <w:sz w:val="28"/>
          <w:szCs w:val="28"/>
        </w:rPr>
        <w:t xml:space="preserve">., О.А. </w:t>
      </w:r>
      <w:proofErr w:type="spellStart"/>
      <w:r w:rsidRPr="000357A4">
        <w:rPr>
          <w:rFonts w:ascii="Times New Roman" w:hAnsi="Times New Roman" w:cs="Times New Roman"/>
          <w:sz w:val="28"/>
          <w:szCs w:val="28"/>
        </w:rPr>
        <w:t>Зимовец</w:t>
      </w:r>
      <w:proofErr w:type="spellEnd"/>
      <w:r w:rsidRPr="000357A4">
        <w:rPr>
          <w:rFonts w:ascii="Times New Roman" w:hAnsi="Times New Roman" w:cs="Times New Roman"/>
          <w:sz w:val="28"/>
          <w:szCs w:val="28"/>
        </w:rPr>
        <w:t xml:space="preserve"> – Белгород: Изд-во НИУ «</w:t>
      </w:r>
      <w:proofErr w:type="spellStart"/>
      <w:r w:rsidRPr="000357A4">
        <w:rPr>
          <w:rFonts w:ascii="Times New Roman" w:hAnsi="Times New Roman" w:cs="Times New Roman"/>
          <w:sz w:val="28"/>
          <w:szCs w:val="28"/>
        </w:rPr>
        <w:t>БелГУ</w:t>
      </w:r>
      <w:proofErr w:type="spellEnd"/>
      <w:r w:rsidRPr="000357A4">
        <w:rPr>
          <w:rFonts w:ascii="Times New Roman" w:hAnsi="Times New Roman" w:cs="Times New Roman"/>
          <w:sz w:val="28"/>
          <w:szCs w:val="28"/>
        </w:rPr>
        <w:t>», 2012.</w:t>
      </w:r>
    </w:p>
    <w:p w:rsidR="000357A4" w:rsidRPr="000357A4" w:rsidRDefault="000357A4" w:rsidP="00771B67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0357A4" w:rsidRPr="000357A4" w:rsidSect="007C1A9B">
      <w:foot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5A44" w:rsidRDefault="00975A44" w:rsidP="007C1A9B">
      <w:pPr>
        <w:spacing w:after="0" w:line="240" w:lineRule="auto"/>
      </w:pPr>
      <w:r>
        <w:separator/>
      </w:r>
    </w:p>
  </w:endnote>
  <w:endnote w:type="continuationSeparator" w:id="0">
    <w:p w:rsidR="00975A44" w:rsidRDefault="00975A44" w:rsidP="007C1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1577551"/>
    </w:sdtPr>
    <w:sdtContent>
      <w:p w:rsidR="007C1A9B" w:rsidRDefault="00526E2B">
        <w:pPr>
          <w:pStyle w:val="a8"/>
          <w:jc w:val="center"/>
        </w:pPr>
        <w:r>
          <w:fldChar w:fldCharType="begin"/>
        </w:r>
        <w:r w:rsidR="00D14406">
          <w:instrText xml:space="preserve"> PAGE   \* MERGEFORMAT </w:instrText>
        </w:r>
        <w:r>
          <w:fldChar w:fldCharType="separate"/>
        </w:r>
        <w:r w:rsidR="00C5645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C1A9B" w:rsidRDefault="007C1A9B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5A44" w:rsidRDefault="00975A44" w:rsidP="007C1A9B">
      <w:pPr>
        <w:spacing w:after="0" w:line="240" w:lineRule="auto"/>
      </w:pPr>
      <w:r>
        <w:separator/>
      </w:r>
    </w:p>
  </w:footnote>
  <w:footnote w:type="continuationSeparator" w:id="0">
    <w:p w:rsidR="00975A44" w:rsidRDefault="00975A44" w:rsidP="007C1A9B">
      <w:pPr>
        <w:spacing w:after="0" w:line="240" w:lineRule="auto"/>
      </w:pPr>
      <w:r>
        <w:continuationSeparator/>
      </w:r>
    </w:p>
  </w:footnote>
  <w:footnote w:id="1">
    <w:p w:rsidR="007C1A9B" w:rsidRPr="007C1A9B" w:rsidRDefault="007C1A9B" w:rsidP="007C1A9B">
      <w:pPr>
        <w:pStyle w:val="a5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Style w:val="ac"/>
        </w:rPr>
        <w:footnoteRef/>
      </w:r>
      <w:r>
        <w:t xml:space="preserve"> </w:t>
      </w:r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Подробнее см.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Макконнелл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К.,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Брю</w:t>
      </w:r>
      <w:proofErr w:type="spell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С. </w:t>
      </w:r>
      <w:proofErr w:type="spellStart"/>
      <w:r w:rsidRPr="007C1A9B">
        <w:rPr>
          <w:rFonts w:ascii="Times New Roman" w:eastAsia="Times New Roman" w:hAnsi="Times New Roman" w:cs="Times New Roman"/>
          <w:sz w:val="28"/>
          <w:szCs w:val="28"/>
        </w:rPr>
        <w:t>Экономикс</w:t>
      </w:r>
      <w:proofErr w:type="spellEnd"/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gramEnd"/>
      <w:r w:rsidRPr="007C1A9B">
        <w:rPr>
          <w:rFonts w:ascii="Times New Roman" w:eastAsia="Times New Roman" w:hAnsi="Times New Roman" w:cs="Times New Roman"/>
          <w:sz w:val="28"/>
          <w:szCs w:val="28"/>
        </w:rPr>
        <w:t xml:space="preserve"> Т. 1. </w:t>
      </w:r>
      <w:proofErr w:type="gramStart"/>
      <w:r w:rsidRPr="007C1A9B">
        <w:rPr>
          <w:rFonts w:ascii="Times New Roman" w:eastAsia="Times New Roman" w:hAnsi="Times New Roman" w:cs="Times New Roman"/>
          <w:sz w:val="28"/>
          <w:szCs w:val="28"/>
        </w:rPr>
        <w:t>С.47-49.)</w:t>
      </w:r>
      <w:proofErr w:type="gramEnd"/>
    </w:p>
    <w:p w:rsidR="007C1A9B" w:rsidRDefault="007C1A9B">
      <w:pPr>
        <w:pStyle w:val="aa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B42ECE"/>
    <w:multiLevelType w:val="multilevel"/>
    <w:tmpl w:val="AE825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CC1CDC"/>
    <w:multiLevelType w:val="multilevel"/>
    <w:tmpl w:val="AC860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B220AE"/>
    <w:multiLevelType w:val="hybridMultilevel"/>
    <w:tmpl w:val="D2A809CC"/>
    <w:lvl w:ilvl="0" w:tplc="1C62340A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2C7F4D13"/>
    <w:multiLevelType w:val="hybridMultilevel"/>
    <w:tmpl w:val="91AABD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AB3F2E"/>
    <w:multiLevelType w:val="hybridMultilevel"/>
    <w:tmpl w:val="F30254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672D34"/>
    <w:multiLevelType w:val="hybridMultilevel"/>
    <w:tmpl w:val="5F6875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9949AC"/>
    <w:multiLevelType w:val="multilevel"/>
    <w:tmpl w:val="192C12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53917C8"/>
    <w:multiLevelType w:val="hybridMultilevel"/>
    <w:tmpl w:val="ECAC09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BC39DA"/>
    <w:multiLevelType w:val="multilevel"/>
    <w:tmpl w:val="34E22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B480325"/>
    <w:multiLevelType w:val="hybridMultilevel"/>
    <w:tmpl w:val="948681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3C10B8"/>
    <w:multiLevelType w:val="hybridMultilevel"/>
    <w:tmpl w:val="496299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58351C"/>
    <w:multiLevelType w:val="hybridMultilevel"/>
    <w:tmpl w:val="D94E2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3E0086"/>
    <w:multiLevelType w:val="multilevel"/>
    <w:tmpl w:val="64580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15C7957"/>
    <w:multiLevelType w:val="hybridMultilevel"/>
    <w:tmpl w:val="CD420B4C"/>
    <w:lvl w:ilvl="0" w:tplc="7C5659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5624876"/>
    <w:multiLevelType w:val="hybridMultilevel"/>
    <w:tmpl w:val="66C4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E30580"/>
    <w:multiLevelType w:val="hybridMultilevel"/>
    <w:tmpl w:val="9B709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81A6AAE"/>
    <w:multiLevelType w:val="hybridMultilevel"/>
    <w:tmpl w:val="A0B49284"/>
    <w:lvl w:ilvl="0" w:tplc="FF4CA5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9831B7C"/>
    <w:multiLevelType w:val="hybridMultilevel"/>
    <w:tmpl w:val="3A96EB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1221F8"/>
    <w:multiLevelType w:val="hybridMultilevel"/>
    <w:tmpl w:val="D94E2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5EE0004"/>
    <w:multiLevelType w:val="multilevel"/>
    <w:tmpl w:val="B84E0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9"/>
  </w:num>
  <w:num w:numId="2">
    <w:abstractNumId w:val="6"/>
  </w:num>
  <w:num w:numId="3">
    <w:abstractNumId w:val="1"/>
  </w:num>
  <w:num w:numId="4">
    <w:abstractNumId w:val="0"/>
  </w:num>
  <w:num w:numId="5">
    <w:abstractNumId w:val="12"/>
  </w:num>
  <w:num w:numId="6">
    <w:abstractNumId w:val="8"/>
  </w:num>
  <w:num w:numId="7">
    <w:abstractNumId w:val="16"/>
  </w:num>
  <w:num w:numId="8">
    <w:abstractNumId w:val="13"/>
  </w:num>
  <w:num w:numId="9">
    <w:abstractNumId w:val="9"/>
  </w:num>
  <w:num w:numId="10">
    <w:abstractNumId w:val="17"/>
  </w:num>
  <w:num w:numId="11">
    <w:abstractNumId w:val="3"/>
  </w:num>
  <w:num w:numId="12">
    <w:abstractNumId w:val="15"/>
  </w:num>
  <w:num w:numId="13">
    <w:abstractNumId w:val="14"/>
  </w:num>
  <w:num w:numId="14">
    <w:abstractNumId w:val="4"/>
  </w:num>
  <w:num w:numId="15">
    <w:abstractNumId w:val="5"/>
  </w:num>
  <w:num w:numId="16">
    <w:abstractNumId w:val="10"/>
  </w:num>
  <w:num w:numId="17">
    <w:abstractNumId w:val="11"/>
  </w:num>
  <w:num w:numId="18">
    <w:abstractNumId w:val="18"/>
  </w:num>
  <w:num w:numId="19">
    <w:abstractNumId w:val="2"/>
  </w:num>
  <w:num w:numId="2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C1A9B"/>
    <w:rsid w:val="000357A4"/>
    <w:rsid w:val="000F2994"/>
    <w:rsid w:val="00310B88"/>
    <w:rsid w:val="004741E5"/>
    <w:rsid w:val="00526E2B"/>
    <w:rsid w:val="0075348D"/>
    <w:rsid w:val="00771B67"/>
    <w:rsid w:val="00776800"/>
    <w:rsid w:val="007B455D"/>
    <w:rsid w:val="007C1A9B"/>
    <w:rsid w:val="00902648"/>
    <w:rsid w:val="009067E8"/>
    <w:rsid w:val="00975A44"/>
    <w:rsid w:val="00B93651"/>
    <w:rsid w:val="00C5645F"/>
    <w:rsid w:val="00D144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55D"/>
  </w:style>
  <w:style w:type="paragraph" w:styleId="1">
    <w:name w:val="heading 1"/>
    <w:basedOn w:val="a"/>
    <w:next w:val="a"/>
    <w:link w:val="10"/>
    <w:uiPriority w:val="9"/>
    <w:qFormat/>
    <w:rsid w:val="000357A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7C1A9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C1A9B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3">
    <w:name w:val="Normal (Web)"/>
    <w:basedOn w:val="a"/>
    <w:uiPriority w:val="99"/>
    <w:semiHidden/>
    <w:unhideWhenUsed/>
    <w:rsid w:val="007C1A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7C1A9B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7C1A9B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7C1A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C1A9B"/>
  </w:style>
  <w:style w:type="paragraph" w:styleId="a8">
    <w:name w:val="footer"/>
    <w:basedOn w:val="a"/>
    <w:link w:val="a9"/>
    <w:uiPriority w:val="99"/>
    <w:unhideWhenUsed/>
    <w:rsid w:val="007C1A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C1A9B"/>
  </w:style>
  <w:style w:type="paragraph" w:styleId="aa">
    <w:name w:val="footnote text"/>
    <w:basedOn w:val="a"/>
    <w:link w:val="ab"/>
    <w:uiPriority w:val="99"/>
    <w:semiHidden/>
    <w:unhideWhenUsed/>
    <w:rsid w:val="007C1A9B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C1A9B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C1A9B"/>
    <w:rPr>
      <w:vertAlign w:val="superscript"/>
    </w:rPr>
  </w:style>
  <w:style w:type="character" w:customStyle="1" w:styleId="10">
    <w:name w:val="Заголовок 1 Знак"/>
    <w:basedOn w:val="a0"/>
    <w:link w:val="1"/>
    <w:uiPriority w:val="9"/>
    <w:rsid w:val="000357A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d">
    <w:name w:val="FollowedHyperlink"/>
    <w:basedOn w:val="a0"/>
    <w:uiPriority w:val="99"/>
    <w:semiHidden/>
    <w:unhideWhenUsed/>
    <w:rsid w:val="00771B67"/>
    <w:rPr>
      <w:color w:val="800080" w:themeColor="followedHyperlink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0F29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F29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65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3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7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1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twirpx.com/file/798669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twirpx.com/file/1083585/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litra.studentochka.ru/book?id=5430455" TargetMode="Externa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tra.studentochka.ru/book?id=1916032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litra.studentochka.ru/book?id=4839320" TargetMode="External"/><Relationship Id="rId10" Type="http://schemas.openxmlformats.org/officeDocument/2006/relationships/hyperlink" Target="http://www.twirpx.com/file/784536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twirpx.com/file/1072098/" TargetMode="External"/><Relationship Id="rId14" Type="http://schemas.openxmlformats.org/officeDocument/2006/relationships/hyperlink" Target="http://litra.studentochka.ru/book?id=1968021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BC2ADA-4BE7-4E93-8E00-E38BADE95A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19</Pages>
  <Words>4413</Words>
  <Characters>25157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Илоночка</dc:creator>
  <cp:lastModifiedBy>dolphin28</cp:lastModifiedBy>
  <cp:revision>3</cp:revision>
  <cp:lastPrinted>2013-04-08T10:39:00Z</cp:lastPrinted>
  <dcterms:created xsi:type="dcterms:W3CDTF">2013-05-20T17:47:00Z</dcterms:created>
  <dcterms:modified xsi:type="dcterms:W3CDTF">2013-12-24T14:59:00Z</dcterms:modified>
</cp:coreProperties>
</file>