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B3" w:rsidRPr="00A9263A" w:rsidRDefault="005A5BCB" w:rsidP="005A5BCB">
      <w:pPr>
        <w:widowControl/>
        <w:spacing w:line="360" w:lineRule="auto"/>
        <w:ind w:firstLine="709"/>
        <w:jc w:val="center"/>
        <w:rPr>
          <w:color w:val="000000"/>
          <w:sz w:val="28"/>
          <w:szCs w:val="28"/>
        </w:rPr>
      </w:pPr>
      <w:r>
        <w:rPr>
          <w:bCs/>
          <w:color w:val="000000"/>
          <w:sz w:val="28"/>
          <w:szCs w:val="28"/>
        </w:rPr>
        <w:t>СОДЕРЖАНИЕ</w:t>
      </w:r>
    </w:p>
    <w:p w:rsidR="00C812B3" w:rsidRPr="00A9263A" w:rsidRDefault="00633E03" w:rsidP="00061C7C">
      <w:pPr>
        <w:widowControl/>
        <w:spacing w:line="360" w:lineRule="auto"/>
        <w:ind w:firstLine="567"/>
        <w:jc w:val="both"/>
        <w:rPr>
          <w:color w:val="000000"/>
          <w:sz w:val="28"/>
          <w:szCs w:val="28"/>
        </w:rPr>
      </w:pPr>
      <w:r>
        <w:rPr>
          <w:color w:val="000000"/>
          <w:sz w:val="28"/>
          <w:szCs w:val="28"/>
        </w:rPr>
        <w:t>ВВЕДЕНИЕ</w:t>
      </w:r>
      <w:r w:rsidR="004E10FD">
        <w:rPr>
          <w:color w:val="000000"/>
          <w:sz w:val="28"/>
          <w:szCs w:val="28"/>
        </w:rPr>
        <w:t>…………………………………………………………………..3</w:t>
      </w:r>
    </w:p>
    <w:p w:rsidR="00C812B3" w:rsidRPr="00544F6B" w:rsidRDefault="00ED0637" w:rsidP="00061C7C">
      <w:pPr>
        <w:widowControl/>
        <w:spacing w:line="360" w:lineRule="auto"/>
        <w:ind w:firstLine="567"/>
        <w:jc w:val="both"/>
        <w:rPr>
          <w:color w:val="000000"/>
          <w:sz w:val="28"/>
          <w:szCs w:val="28"/>
        </w:rPr>
      </w:pPr>
      <w:r>
        <w:rPr>
          <w:color w:val="000000"/>
          <w:sz w:val="28"/>
          <w:szCs w:val="28"/>
        </w:rPr>
        <w:t xml:space="preserve">Глава </w:t>
      </w:r>
      <w:r w:rsidR="00C812B3" w:rsidRPr="00A9263A">
        <w:rPr>
          <w:color w:val="000000"/>
          <w:sz w:val="28"/>
          <w:szCs w:val="28"/>
        </w:rPr>
        <w:t>1. Теоретические основы морального и материа</w:t>
      </w:r>
      <w:r>
        <w:rPr>
          <w:color w:val="000000"/>
          <w:sz w:val="28"/>
          <w:szCs w:val="28"/>
        </w:rPr>
        <w:t>льного стимулирования п</w:t>
      </w:r>
      <w:r w:rsidR="00C812B3">
        <w:rPr>
          <w:color w:val="000000"/>
          <w:sz w:val="28"/>
          <w:szCs w:val="28"/>
        </w:rPr>
        <w:t>ерсонала</w:t>
      </w:r>
      <w:r w:rsidR="00B4216B">
        <w:rPr>
          <w:color w:val="000000"/>
          <w:sz w:val="28"/>
          <w:szCs w:val="28"/>
        </w:rPr>
        <w:t>……</w:t>
      </w:r>
      <w:r>
        <w:rPr>
          <w:color w:val="000000"/>
          <w:sz w:val="28"/>
          <w:szCs w:val="28"/>
        </w:rPr>
        <w:t>..</w:t>
      </w:r>
      <w:r w:rsidR="00B4216B">
        <w:rPr>
          <w:color w:val="000000"/>
          <w:sz w:val="28"/>
          <w:szCs w:val="28"/>
        </w:rPr>
        <w:t>………………………………………</w:t>
      </w:r>
      <w:r>
        <w:rPr>
          <w:color w:val="000000"/>
          <w:sz w:val="28"/>
          <w:szCs w:val="28"/>
        </w:rPr>
        <w:t>……</w:t>
      </w:r>
      <w:r w:rsidR="00FD1C61">
        <w:rPr>
          <w:color w:val="000000"/>
          <w:sz w:val="28"/>
          <w:szCs w:val="28"/>
        </w:rPr>
        <w:t>...</w:t>
      </w:r>
      <w:r w:rsidR="00B4216B">
        <w:rPr>
          <w:color w:val="000000"/>
          <w:sz w:val="28"/>
          <w:szCs w:val="28"/>
        </w:rPr>
        <w:t>…6</w:t>
      </w:r>
    </w:p>
    <w:p w:rsidR="00C812B3" w:rsidRPr="00A9263A" w:rsidRDefault="00C812B3" w:rsidP="00061C7C">
      <w:pPr>
        <w:widowControl/>
        <w:spacing w:line="360" w:lineRule="auto"/>
        <w:ind w:firstLine="567"/>
        <w:jc w:val="both"/>
        <w:rPr>
          <w:color w:val="000000"/>
          <w:sz w:val="28"/>
          <w:szCs w:val="28"/>
        </w:rPr>
      </w:pPr>
      <w:r w:rsidRPr="00A9263A">
        <w:rPr>
          <w:color w:val="000000"/>
          <w:sz w:val="28"/>
          <w:szCs w:val="28"/>
        </w:rPr>
        <w:t>1.1</w:t>
      </w:r>
      <w:r w:rsidRPr="00544F6B">
        <w:rPr>
          <w:color w:val="000000"/>
          <w:sz w:val="28"/>
          <w:szCs w:val="28"/>
        </w:rPr>
        <w:t xml:space="preserve"> </w:t>
      </w:r>
      <w:r w:rsidRPr="00A9263A">
        <w:rPr>
          <w:color w:val="000000"/>
          <w:sz w:val="28"/>
          <w:szCs w:val="28"/>
        </w:rPr>
        <w:t>Понятие и сущность стимулирования персонала</w:t>
      </w:r>
      <w:r w:rsidR="004E10FD">
        <w:rPr>
          <w:color w:val="000000"/>
          <w:sz w:val="28"/>
          <w:szCs w:val="28"/>
        </w:rPr>
        <w:t>………………</w:t>
      </w:r>
      <w:r w:rsidR="00FD1C61">
        <w:rPr>
          <w:color w:val="000000"/>
          <w:sz w:val="28"/>
          <w:szCs w:val="28"/>
        </w:rPr>
        <w:t>.</w:t>
      </w:r>
      <w:r w:rsidR="004E10FD">
        <w:rPr>
          <w:color w:val="000000"/>
          <w:sz w:val="28"/>
          <w:szCs w:val="28"/>
        </w:rPr>
        <w:t>…</w:t>
      </w:r>
      <w:r w:rsidR="00ED0637">
        <w:rPr>
          <w:color w:val="000000"/>
          <w:sz w:val="28"/>
          <w:szCs w:val="28"/>
        </w:rPr>
        <w:t>…</w:t>
      </w:r>
      <w:r w:rsidR="00B4216B">
        <w:rPr>
          <w:color w:val="000000"/>
          <w:sz w:val="28"/>
          <w:szCs w:val="28"/>
        </w:rPr>
        <w:t>6</w:t>
      </w:r>
    </w:p>
    <w:p w:rsidR="00C812B3" w:rsidRPr="00A9263A" w:rsidRDefault="00C812B3" w:rsidP="00061C7C">
      <w:pPr>
        <w:widowControl/>
        <w:spacing w:line="360" w:lineRule="auto"/>
        <w:ind w:firstLine="567"/>
        <w:jc w:val="both"/>
        <w:rPr>
          <w:color w:val="000000"/>
          <w:sz w:val="28"/>
          <w:szCs w:val="28"/>
        </w:rPr>
      </w:pPr>
      <w:r w:rsidRPr="00A9263A">
        <w:rPr>
          <w:color w:val="000000"/>
          <w:sz w:val="28"/>
          <w:szCs w:val="28"/>
        </w:rPr>
        <w:t>1.2</w:t>
      </w:r>
      <w:r w:rsidRPr="00544F6B">
        <w:rPr>
          <w:color w:val="000000"/>
          <w:sz w:val="28"/>
          <w:szCs w:val="28"/>
        </w:rPr>
        <w:t xml:space="preserve"> </w:t>
      </w:r>
      <w:r w:rsidRPr="00A9263A">
        <w:rPr>
          <w:color w:val="000000"/>
          <w:sz w:val="28"/>
          <w:szCs w:val="28"/>
        </w:rPr>
        <w:t>Классификация теорий мотивации и стимулирования</w:t>
      </w:r>
      <w:r w:rsidR="004E10FD">
        <w:rPr>
          <w:color w:val="000000"/>
          <w:sz w:val="28"/>
          <w:szCs w:val="28"/>
        </w:rPr>
        <w:t>………………</w:t>
      </w:r>
      <w:r w:rsidR="00B4216B">
        <w:rPr>
          <w:color w:val="000000"/>
          <w:sz w:val="28"/>
          <w:szCs w:val="28"/>
        </w:rPr>
        <w:t>10</w:t>
      </w:r>
    </w:p>
    <w:p w:rsidR="00C812B3" w:rsidRPr="00A9263A" w:rsidRDefault="00C812B3" w:rsidP="00061C7C">
      <w:pPr>
        <w:widowControl/>
        <w:spacing w:line="360" w:lineRule="auto"/>
        <w:ind w:firstLine="567"/>
        <w:jc w:val="both"/>
        <w:rPr>
          <w:color w:val="000000"/>
          <w:sz w:val="28"/>
          <w:szCs w:val="28"/>
        </w:rPr>
      </w:pPr>
      <w:r w:rsidRPr="00A9263A">
        <w:rPr>
          <w:color w:val="000000"/>
          <w:sz w:val="28"/>
          <w:szCs w:val="28"/>
        </w:rPr>
        <w:t>1.3</w:t>
      </w:r>
      <w:r w:rsidRPr="00544F6B">
        <w:rPr>
          <w:color w:val="000000"/>
          <w:sz w:val="28"/>
          <w:szCs w:val="28"/>
        </w:rPr>
        <w:t xml:space="preserve"> </w:t>
      </w:r>
      <w:r w:rsidRPr="00A9263A">
        <w:rPr>
          <w:color w:val="000000"/>
          <w:sz w:val="28"/>
          <w:szCs w:val="28"/>
        </w:rPr>
        <w:t>Системы стимулирования труда на предприятии</w:t>
      </w:r>
      <w:r w:rsidR="004E10FD">
        <w:rPr>
          <w:color w:val="000000"/>
          <w:sz w:val="28"/>
          <w:szCs w:val="28"/>
        </w:rPr>
        <w:t>…………………..</w:t>
      </w:r>
      <w:r w:rsidR="00B4216B">
        <w:rPr>
          <w:color w:val="000000"/>
          <w:sz w:val="28"/>
          <w:szCs w:val="28"/>
        </w:rPr>
        <w:t>16</w:t>
      </w:r>
    </w:p>
    <w:p w:rsidR="00C812B3" w:rsidRPr="00EB62C5" w:rsidRDefault="00ED0637" w:rsidP="00061C7C">
      <w:pPr>
        <w:pStyle w:val="a9"/>
        <w:tabs>
          <w:tab w:val="left" w:pos="360"/>
          <w:tab w:val="left" w:pos="540"/>
          <w:tab w:val="left" w:pos="720"/>
          <w:tab w:val="left" w:pos="900"/>
          <w:tab w:val="left" w:pos="1980"/>
        </w:tabs>
        <w:spacing w:after="0" w:line="360" w:lineRule="auto"/>
        <w:ind w:firstLine="709"/>
        <w:jc w:val="both"/>
        <w:rPr>
          <w:sz w:val="28"/>
          <w:szCs w:val="28"/>
        </w:rPr>
      </w:pPr>
      <w:r>
        <w:rPr>
          <w:color w:val="000000"/>
          <w:sz w:val="28"/>
          <w:szCs w:val="28"/>
        </w:rPr>
        <w:t xml:space="preserve">Глава </w:t>
      </w:r>
      <w:r w:rsidR="00C812B3" w:rsidRPr="00A9263A">
        <w:rPr>
          <w:color w:val="000000"/>
          <w:sz w:val="28"/>
          <w:szCs w:val="28"/>
        </w:rPr>
        <w:t xml:space="preserve">2. Анализ системы морального и материального стимулирования на </w:t>
      </w:r>
      <w:r w:rsidR="00C812B3">
        <w:rPr>
          <w:color w:val="000000"/>
          <w:sz w:val="28"/>
          <w:szCs w:val="28"/>
        </w:rPr>
        <w:t xml:space="preserve">предприятии </w:t>
      </w:r>
      <w:r w:rsidR="00EB62C5">
        <w:rPr>
          <w:sz w:val="28"/>
          <w:szCs w:val="28"/>
        </w:rPr>
        <w:t xml:space="preserve">Эксплуатационное локомотивное депо Омск структурного подразделения </w:t>
      </w:r>
      <w:proofErr w:type="spellStart"/>
      <w:proofErr w:type="gramStart"/>
      <w:r w:rsidR="00EB62C5">
        <w:rPr>
          <w:sz w:val="28"/>
          <w:szCs w:val="28"/>
        </w:rPr>
        <w:t>Зап</w:t>
      </w:r>
      <w:proofErr w:type="spellEnd"/>
      <w:proofErr w:type="gramEnd"/>
      <w:r w:rsidR="00EB62C5">
        <w:rPr>
          <w:sz w:val="28"/>
          <w:szCs w:val="28"/>
        </w:rPr>
        <w:t xml:space="preserve"> – </w:t>
      </w:r>
      <w:proofErr w:type="spellStart"/>
      <w:r w:rsidR="00EB62C5">
        <w:rPr>
          <w:sz w:val="28"/>
          <w:szCs w:val="28"/>
        </w:rPr>
        <w:t>Сиб</w:t>
      </w:r>
      <w:proofErr w:type="spellEnd"/>
      <w:r w:rsidR="00EB62C5">
        <w:rPr>
          <w:sz w:val="28"/>
          <w:szCs w:val="28"/>
        </w:rPr>
        <w:t xml:space="preserve"> дирекции тяги – структурного подразделения Дирекции тяги  – филиала ОАО «РЖД»</w:t>
      </w:r>
      <w:r>
        <w:rPr>
          <w:color w:val="000000"/>
          <w:sz w:val="28"/>
          <w:szCs w:val="28"/>
        </w:rPr>
        <w:t>…………………………………</w:t>
      </w:r>
      <w:r w:rsidR="00FD1C61">
        <w:rPr>
          <w:color w:val="000000"/>
          <w:sz w:val="28"/>
          <w:szCs w:val="28"/>
        </w:rPr>
        <w:t>.</w:t>
      </w:r>
      <w:r>
        <w:rPr>
          <w:color w:val="000000"/>
          <w:sz w:val="28"/>
          <w:szCs w:val="28"/>
        </w:rPr>
        <w:t>…</w:t>
      </w:r>
      <w:r w:rsidR="004E10FD">
        <w:rPr>
          <w:color w:val="000000"/>
          <w:sz w:val="28"/>
          <w:szCs w:val="28"/>
        </w:rPr>
        <w:t>…</w:t>
      </w:r>
      <w:r w:rsidR="00B4216B">
        <w:rPr>
          <w:color w:val="000000"/>
          <w:sz w:val="28"/>
          <w:szCs w:val="28"/>
        </w:rPr>
        <w:t>24</w:t>
      </w:r>
    </w:p>
    <w:p w:rsidR="00C812B3" w:rsidRPr="00A9263A" w:rsidRDefault="00C812B3" w:rsidP="00061C7C">
      <w:pPr>
        <w:widowControl/>
        <w:spacing w:line="360" w:lineRule="auto"/>
        <w:ind w:firstLine="567"/>
        <w:jc w:val="both"/>
        <w:rPr>
          <w:color w:val="000000"/>
          <w:sz w:val="28"/>
          <w:szCs w:val="28"/>
        </w:rPr>
      </w:pPr>
      <w:r w:rsidRPr="00A9263A">
        <w:rPr>
          <w:color w:val="000000"/>
          <w:sz w:val="28"/>
          <w:szCs w:val="28"/>
        </w:rPr>
        <w:t>2.1</w:t>
      </w:r>
      <w:r w:rsidRPr="00544F6B">
        <w:rPr>
          <w:color w:val="000000"/>
          <w:sz w:val="28"/>
          <w:szCs w:val="28"/>
        </w:rPr>
        <w:t xml:space="preserve"> </w:t>
      </w:r>
      <w:r w:rsidRPr="00A9263A">
        <w:rPr>
          <w:color w:val="000000"/>
          <w:sz w:val="28"/>
          <w:szCs w:val="28"/>
        </w:rPr>
        <w:t>Общая характеристика предприятия</w:t>
      </w:r>
      <w:r w:rsidR="004E10FD">
        <w:rPr>
          <w:color w:val="000000"/>
          <w:sz w:val="28"/>
          <w:szCs w:val="28"/>
        </w:rPr>
        <w:t>………………</w:t>
      </w:r>
      <w:r w:rsidR="00ED0637">
        <w:rPr>
          <w:color w:val="000000"/>
          <w:sz w:val="28"/>
          <w:szCs w:val="28"/>
        </w:rPr>
        <w:t>………………</w:t>
      </w:r>
      <w:r w:rsidR="004E10FD">
        <w:rPr>
          <w:color w:val="000000"/>
          <w:sz w:val="28"/>
          <w:szCs w:val="28"/>
        </w:rPr>
        <w:t>….</w:t>
      </w:r>
      <w:r w:rsidR="00B4216B">
        <w:rPr>
          <w:color w:val="000000"/>
          <w:sz w:val="28"/>
          <w:szCs w:val="28"/>
        </w:rPr>
        <w:t>24</w:t>
      </w:r>
    </w:p>
    <w:p w:rsidR="00C812B3" w:rsidRDefault="00C812B3" w:rsidP="00061C7C">
      <w:pPr>
        <w:widowControl/>
        <w:spacing w:line="360" w:lineRule="auto"/>
        <w:ind w:firstLine="567"/>
        <w:jc w:val="both"/>
        <w:rPr>
          <w:color w:val="000000"/>
          <w:sz w:val="28"/>
          <w:szCs w:val="28"/>
        </w:rPr>
      </w:pPr>
      <w:r w:rsidRPr="00A9263A">
        <w:rPr>
          <w:color w:val="000000"/>
          <w:sz w:val="28"/>
          <w:szCs w:val="28"/>
        </w:rPr>
        <w:t xml:space="preserve">2.2 </w:t>
      </w:r>
      <w:r>
        <w:rPr>
          <w:color w:val="000000"/>
          <w:sz w:val="28"/>
          <w:szCs w:val="28"/>
        </w:rPr>
        <w:t>Структурно-динамический анализ фонда оплаты труда</w:t>
      </w:r>
      <w:r w:rsidR="00ED0637">
        <w:rPr>
          <w:color w:val="000000"/>
          <w:sz w:val="28"/>
          <w:szCs w:val="28"/>
        </w:rPr>
        <w:t>…………</w:t>
      </w:r>
      <w:r w:rsidR="004E10FD">
        <w:rPr>
          <w:color w:val="000000"/>
          <w:sz w:val="28"/>
          <w:szCs w:val="28"/>
        </w:rPr>
        <w:t>….</w:t>
      </w:r>
      <w:r w:rsidR="00B4216B">
        <w:rPr>
          <w:color w:val="000000"/>
          <w:sz w:val="28"/>
          <w:szCs w:val="28"/>
        </w:rPr>
        <w:t>26</w:t>
      </w:r>
    </w:p>
    <w:p w:rsidR="00C812B3" w:rsidRPr="00A9263A" w:rsidRDefault="00B4216B" w:rsidP="00061C7C">
      <w:pPr>
        <w:widowControl/>
        <w:spacing w:line="360" w:lineRule="auto"/>
        <w:ind w:firstLine="567"/>
        <w:jc w:val="both"/>
        <w:rPr>
          <w:color w:val="000000"/>
          <w:sz w:val="28"/>
          <w:szCs w:val="28"/>
        </w:rPr>
      </w:pPr>
      <w:r>
        <w:rPr>
          <w:color w:val="000000"/>
          <w:sz w:val="28"/>
          <w:szCs w:val="28"/>
        </w:rPr>
        <w:t>2.3</w:t>
      </w:r>
      <w:r w:rsidR="00C812B3" w:rsidRPr="00A9263A">
        <w:rPr>
          <w:color w:val="000000"/>
          <w:sz w:val="28"/>
          <w:szCs w:val="28"/>
        </w:rPr>
        <w:t xml:space="preserve"> Анализ системы материального стимулирования труда на предприятии</w:t>
      </w:r>
      <w:r w:rsidR="00ED0637">
        <w:rPr>
          <w:color w:val="000000"/>
          <w:sz w:val="28"/>
          <w:szCs w:val="28"/>
        </w:rPr>
        <w:t>………………………………………………………………</w:t>
      </w:r>
      <w:r w:rsidR="00FD1C61">
        <w:rPr>
          <w:color w:val="000000"/>
          <w:sz w:val="28"/>
          <w:szCs w:val="28"/>
        </w:rPr>
        <w:t>..</w:t>
      </w:r>
      <w:r w:rsidR="00ED0637">
        <w:rPr>
          <w:color w:val="000000"/>
          <w:sz w:val="28"/>
          <w:szCs w:val="28"/>
        </w:rPr>
        <w:t>…….</w:t>
      </w:r>
      <w:r>
        <w:rPr>
          <w:color w:val="000000"/>
          <w:sz w:val="28"/>
          <w:szCs w:val="28"/>
        </w:rPr>
        <w:t>33</w:t>
      </w:r>
    </w:p>
    <w:p w:rsidR="00C812B3" w:rsidRPr="00A9263A" w:rsidRDefault="00C812B3" w:rsidP="00061C7C">
      <w:pPr>
        <w:widowControl/>
        <w:spacing w:line="360" w:lineRule="auto"/>
        <w:ind w:firstLine="567"/>
        <w:jc w:val="both"/>
        <w:rPr>
          <w:color w:val="000000"/>
          <w:sz w:val="28"/>
          <w:szCs w:val="28"/>
        </w:rPr>
      </w:pPr>
      <w:r>
        <w:rPr>
          <w:color w:val="000000"/>
          <w:sz w:val="28"/>
          <w:szCs w:val="28"/>
        </w:rPr>
        <w:t>2.</w:t>
      </w:r>
      <w:r w:rsidR="00B4216B">
        <w:rPr>
          <w:color w:val="000000"/>
          <w:sz w:val="28"/>
          <w:szCs w:val="28"/>
        </w:rPr>
        <w:t>4</w:t>
      </w:r>
      <w:r w:rsidRPr="00A9263A">
        <w:rPr>
          <w:color w:val="000000"/>
          <w:sz w:val="28"/>
          <w:szCs w:val="28"/>
        </w:rPr>
        <w:t xml:space="preserve"> Анализ системы морального стимулирования труда на предприятии</w:t>
      </w:r>
      <w:r w:rsidR="00ED0637">
        <w:rPr>
          <w:color w:val="000000"/>
          <w:sz w:val="28"/>
          <w:szCs w:val="28"/>
        </w:rPr>
        <w:t>…………………………………………………</w:t>
      </w:r>
      <w:r w:rsidR="00FD1C61">
        <w:rPr>
          <w:color w:val="000000"/>
          <w:sz w:val="28"/>
          <w:szCs w:val="28"/>
        </w:rPr>
        <w:t>..</w:t>
      </w:r>
      <w:r w:rsidR="00ED0637">
        <w:rPr>
          <w:color w:val="000000"/>
          <w:sz w:val="28"/>
          <w:szCs w:val="28"/>
        </w:rPr>
        <w:t>…………………</w:t>
      </w:r>
      <w:r w:rsidR="004E10FD">
        <w:rPr>
          <w:color w:val="000000"/>
          <w:sz w:val="28"/>
          <w:szCs w:val="28"/>
        </w:rPr>
        <w:t>.</w:t>
      </w:r>
      <w:r w:rsidR="00C174A8">
        <w:rPr>
          <w:color w:val="000000"/>
          <w:sz w:val="28"/>
          <w:szCs w:val="28"/>
        </w:rPr>
        <w:t>35</w:t>
      </w:r>
    </w:p>
    <w:p w:rsidR="00C812B3" w:rsidRPr="005A5BCB" w:rsidRDefault="00ED0637" w:rsidP="00061C7C">
      <w:pPr>
        <w:widowControl/>
        <w:spacing w:line="360" w:lineRule="auto"/>
        <w:ind w:firstLine="567"/>
        <w:jc w:val="both"/>
        <w:rPr>
          <w:color w:val="000000"/>
          <w:sz w:val="28"/>
          <w:szCs w:val="28"/>
        </w:rPr>
      </w:pPr>
      <w:r>
        <w:rPr>
          <w:color w:val="000000"/>
          <w:sz w:val="28"/>
          <w:szCs w:val="28"/>
        </w:rPr>
        <w:t xml:space="preserve">Глава 3. </w:t>
      </w:r>
      <w:r w:rsidR="00C812B3" w:rsidRPr="00A9263A">
        <w:rPr>
          <w:color w:val="000000"/>
          <w:sz w:val="28"/>
          <w:szCs w:val="28"/>
        </w:rPr>
        <w:t>Совершенствование морального и материального стимулирования работников</w:t>
      </w:r>
      <w:r w:rsidR="00C812B3">
        <w:rPr>
          <w:color w:val="000000"/>
          <w:sz w:val="28"/>
          <w:szCs w:val="28"/>
        </w:rPr>
        <w:t xml:space="preserve"> на предприятии </w:t>
      </w:r>
      <w:r w:rsidR="005A5BCB">
        <w:rPr>
          <w:sz w:val="28"/>
          <w:szCs w:val="28"/>
        </w:rPr>
        <w:t xml:space="preserve">Эксплуатационное локомотивное депо Омск структурного подразделения </w:t>
      </w:r>
      <w:proofErr w:type="spellStart"/>
      <w:proofErr w:type="gramStart"/>
      <w:r w:rsidR="005A5BCB">
        <w:rPr>
          <w:sz w:val="28"/>
          <w:szCs w:val="28"/>
        </w:rPr>
        <w:t>Зап</w:t>
      </w:r>
      <w:proofErr w:type="spellEnd"/>
      <w:proofErr w:type="gramEnd"/>
      <w:r w:rsidR="005A5BCB">
        <w:rPr>
          <w:sz w:val="28"/>
          <w:szCs w:val="28"/>
        </w:rPr>
        <w:t xml:space="preserve"> – </w:t>
      </w:r>
      <w:proofErr w:type="spellStart"/>
      <w:r w:rsidR="005A5BCB">
        <w:rPr>
          <w:sz w:val="28"/>
          <w:szCs w:val="28"/>
        </w:rPr>
        <w:t>Сиб</w:t>
      </w:r>
      <w:proofErr w:type="spellEnd"/>
      <w:r w:rsidR="005A5BCB">
        <w:rPr>
          <w:sz w:val="28"/>
          <w:szCs w:val="28"/>
        </w:rPr>
        <w:t xml:space="preserve"> дирекции тяги – структурного подразделения Дирекции тяги  – филиала ОАО «РЖД»</w:t>
      </w:r>
      <w:r w:rsidR="005A5BCB">
        <w:rPr>
          <w:color w:val="000000"/>
          <w:sz w:val="28"/>
          <w:szCs w:val="28"/>
        </w:rPr>
        <w:t>……………………………………..………………………………</w:t>
      </w:r>
      <w:r w:rsidR="00FD1C61">
        <w:rPr>
          <w:color w:val="000000"/>
          <w:sz w:val="28"/>
          <w:szCs w:val="28"/>
        </w:rPr>
        <w:t>...</w:t>
      </w:r>
      <w:r w:rsidR="005A5BCB">
        <w:rPr>
          <w:color w:val="000000"/>
          <w:sz w:val="28"/>
          <w:szCs w:val="28"/>
        </w:rPr>
        <w:t>……</w:t>
      </w:r>
      <w:r w:rsidR="00C174A8">
        <w:rPr>
          <w:color w:val="000000"/>
          <w:sz w:val="28"/>
          <w:szCs w:val="28"/>
        </w:rPr>
        <w:t>39</w:t>
      </w:r>
    </w:p>
    <w:p w:rsidR="00C812B3" w:rsidRPr="00A9263A" w:rsidRDefault="00C812B3" w:rsidP="00061C7C">
      <w:pPr>
        <w:widowControl/>
        <w:spacing w:line="360" w:lineRule="auto"/>
        <w:ind w:firstLine="567"/>
        <w:jc w:val="both"/>
        <w:rPr>
          <w:color w:val="000000"/>
          <w:sz w:val="28"/>
          <w:szCs w:val="28"/>
        </w:rPr>
      </w:pPr>
      <w:r w:rsidRPr="005A5BCB">
        <w:rPr>
          <w:color w:val="000000"/>
          <w:sz w:val="28"/>
          <w:szCs w:val="28"/>
        </w:rPr>
        <w:t>3.1 Проблемы и осно</w:t>
      </w:r>
      <w:r w:rsidRPr="00A9263A">
        <w:rPr>
          <w:color w:val="000000"/>
          <w:sz w:val="28"/>
          <w:szCs w:val="28"/>
        </w:rPr>
        <w:t xml:space="preserve">вные направления </w:t>
      </w:r>
      <w:proofErr w:type="gramStart"/>
      <w:r w:rsidRPr="00A9263A">
        <w:rPr>
          <w:color w:val="000000"/>
          <w:sz w:val="28"/>
          <w:szCs w:val="28"/>
        </w:rPr>
        <w:t>совершенствования системы совершенствования системы материального стимулирования труда</w:t>
      </w:r>
      <w:proofErr w:type="gramEnd"/>
      <w:r w:rsidR="004E10FD">
        <w:rPr>
          <w:color w:val="000000"/>
          <w:sz w:val="28"/>
          <w:szCs w:val="28"/>
        </w:rPr>
        <w:t>………</w:t>
      </w:r>
      <w:r w:rsidR="00C174A8">
        <w:rPr>
          <w:color w:val="000000"/>
          <w:sz w:val="28"/>
          <w:szCs w:val="28"/>
        </w:rPr>
        <w:t>39</w:t>
      </w:r>
    </w:p>
    <w:p w:rsidR="00C812B3" w:rsidRDefault="00C812B3" w:rsidP="00061C7C">
      <w:pPr>
        <w:widowControl/>
        <w:spacing w:line="360" w:lineRule="auto"/>
        <w:ind w:firstLine="567"/>
        <w:jc w:val="both"/>
        <w:rPr>
          <w:color w:val="000000"/>
          <w:sz w:val="28"/>
          <w:szCs w:val="28"/>
        </w:rPr>
      </w:pPr>
      <w:r w:rsidRPr="00A9263A">
        <w:rPr>
          <w:color w:val="000000"/>
          <w:sz w:val="28"/>
          <w:szCs w:val="28"/>
        </w:rPr>
        <w:t>3.2</w:t>
      </w:r>
      <w:r w:rsidRPr="00544F6B">
        <w:rPr>
          <w:color w:val="000000"/>
          <w:sz w:val="28"/>
          <w:szCs w:val="28"/>
        </w:rPr>
        <w:t xml:space="preserve"> </w:t>
      </w:r>
      <w:r w:rsidRPr="00A9263A">
        <w:rPr>
          <w:color w:val="000000"/>
          <w:sz w:val="28"/>
          <w:szCs w:val="28"/>
        </w:rPr>
        <w:t>Совершенствования системы стимулирования труда сотрудников</w:t>
      </w:r>
      <w:r w:rsidR="004E10FD">
        <w:rPr>
          <w:color w:val="000000"/>
          <w:sz w:val="28"/>
          <w:szCs w:val="28"/>
        </w:rPr>
        <w:t>……</w:t>
      </w:r>
      <w:r w:rsidR="00ED0637">
        <w:rPr>
          <w:color w:val="000000"/>
          <w:sz w:val="28"/>
          <w:szCs w:val="28"/>
        </w:rPr>
        <w:t>…………………………………………………………</w:t>
      </w:r>
      <w:r w:rsidR="00FD1C61">
        <w:rPr>
          <w:color w:val="000000"/>
          <w:sz w:val="28"/>
          <w:szCs w:val="28"/>
        </w:rPr>
        <w:t>..</w:t>
      </w:r>
      <w:r w:rsidR="00ED0637">
        <w:rPr>
          <w:color w:val="000000"/>
          <w:sz w:val="28"/>
          <w:szCs w:val="28"/>
        </w:rPr>
        <w:t>…….</w:t>
      </w:r>
      <w:r w:rsidR="00C174A8">
        <w:rPr>
          <w:color w:val="000000"/>
          <w:sz w:val="28"/>
          <w:szCs w:val="28"/>
        </w:rPr>
        <w:t>41</w:t>
      </w:r>
    </w:p>
    <w:p w:rsidR="005A5BCB" w:rsidRPr="00A9263A" w:rsidRDefault="005A5BCB" w:rsidP="00061C7C">
      <w:pPr>
        <w:pStyle w:val="1"/>
        <w:spacing w:before="0" w:after="0" w:line="360" w:lineRule="auto"/>
        <w:ind w:firstLine="567"/>
        <w:jc w:val="both"/>
        <w:rPr>
          <w:color w:val="000000"/>
          <w:sz w:val="28"/>
          <w:szCs w:val="28"/>
        </w:rPr>
      </w:pPr>
      <w:r>
        <w:rPr>
          <w:color w:val="000000"/>
          <w:sz w:val="28"/>
          <w:szCs w:val="28"/>
        </w:rPr>
        <w:t xml:space="preserve"> </w:t>
      </w:r>
      <w:r w:rsidRPr="0021130C">
        <w:rPr>
          <w:rFonts w:ascii="Times New Roman" w:hAnsi="Times New Roman" w:cs="Times New Roman"/>
          <w:b w:val="0"/>
          <w:color w:val="000000"/>
          <w:sz w:val="28"/>
          <w:szCs w:val="28"/>
        </w:rPr>
        <w:t xml:space="preserve">3.3 </w:t>
      </w:r>
      <w:r w:rsidRPr="0021130C">
        <w:rPr>
          <w:rStyle w:val="apple-style-span"/>
          <w:rFonts w:ascii="Times New Roman" w:hAnsi="Times New Roman" w:cs="Times New Roman"/>
          <w:b w:val="0"/>
          <w:sz w:val="28"/>
          <w:szCs w:val="28"/>
        </w:rPr>
        <w:t xml:space="preserve"> Расчет экономической эффективности от внедрения предложенных мероприятий</w:t>
      </w:r>
      <w:r>
        <w:rPr>
          <w:rStyle w:val="apple-style-span"/>
          <w:rFonts w:ascii="Times New Roman" w:hAnsi="Times New Roman" w:cs="Times New Roman"/>
          <w:b w:val="0"/>
          <w:sz w:val="28"/>
          <w:szCs w:val="28"/>
        </w:rPr>
        <w:t>…………………………………………………</w:t>
      </w:r>
      <w:r w:rsidR="00C174A8">
        <w:rPr>
          <w:rStyle w:val="apple-style-span"/>
          <w:rFonts w:ascii="Times New Roman" w:hAnsi="Times New Roman" w:cs="Times New Roman"/>
          <w:b w:val="0"/>
          <w:sz w:val="28"/>
          <w:szCs w:val="28"/>
        </w:rPr>
        <w:t>………………</w:t>
      </w:r>
      <w:r w:rsidR="00FD1C61">
        <w:rPr>
          <w:rStyle w:val="apple-style-span"/>
          <w:rFonts w:ascii="Times New Roman" w:hAnsi="Times New Roman" w:cs="Times New Roman"/>
          <w:b w:val="0"/>
          <w:sz w:val="28"/>
          <w:szCs w:val="28"/>
        </w:rPr>
        <w:t>.</w:t>
      </w:r>
      <w:r w:rsidR="00C174A8">
        <w:rPr>
          <w:rStyle w:val="apple-style-span"/>
          <w:rFonts w:ascii="Times New Roman" w:hAnsi="Times New Roman" w:cs="Times New Roman"/>
          <w:b w:val="0"/>
          <w:sz w:val="28"/>
          <w:szCs w:val="28"/>
        </w:rPr>
        <w:t>….50</w:t>
      </w:r>
    </w:p>
    <w:p w:rsidR="00C812B3" w:rsidRPr="00A9263A" w:rsidRDefault="00FD1C61" w:rsidP="00061C7C">
      <w:pPr>
        <w:widowControl/>
        <w:spacing w:line="360" w:lineRule="auto"/>
        <w:ind w:firstLine="567"/>
        <w:jc w:val="both"/>
        <w:rPr>
          <w:color w:val="000000"/>
          <w:sz w:val="28"/>
          <w:szCs w:val="28"/>
        </w:rPr>
      </w:pPr>
      <w:r>
        <w:rPr>
          <w:color w:val="000000"/>
          <w:sz w:val="28"/>
          <w:szCs w:val="28"/>
        </w:rPr>
        <w:t>ЗАКЛЮЧЕНИЕ</w:t>
      </w:r>
      <w:r w:rsidR="004E10FD">
        <w:rPr>
          <w:color w:val="000000"/>
          <w:sz w:val="28"/>
          <w:szCs w:val="28"/>
        </w:rPr>
        <w:t>…</w:t>
      </w:r>
      <w:r w:rsidR="00ED0637">
        <w:rPr>
          <w:color w:val="000000"/>
          <w:sz w:val="28"/>
          <w:szCs w:val="28"/>
        </w:rPr>
        <w:t>..</w:t>
      </w:r>
      <w:r w:rsidR="004E10FD">
        <w:rPr>
          <w:color w:val="000000"/>
          <w:sz w:val="28"/>
          <w:szCs w:val="28"/>
        </w:rPr>
        <w:t>……………………………………………………</w:t>
      </w:r>
      <w:r>
        <w:rPr>
          <w:color w:val="000000"/>
          <w:sz w:val="28"/>
          <w:szCs w:val="28"/>
        </w:rPr>
        <w:t>.</w:t>
      </w:r>
      <w:r w:rsidR="004E10FD">
        <w:rPr>
          <w:color w:val="000000"/>
          <w:sz w:val="28"/>
          <w:szCs w:val="28"/>
        </w:rPr>
        <w:t>….</w:t>
      </w:r>
      <w:r w:rsidR="00C174A8">
        <w:rPr>
          <w:color w:val="000000"/>
          <w:sz w:val="28"/>
          <w:szCs w:val="28"/>
        </w:rPr>
        <w:t>53</w:t>
      </w:r>
    </w:p>
    <w:p w:rsidR="005A5BCB" w:rsidRDefault="00FD1C61" w:rsidP="00061C7C">
      <w:pPr>
        <w:widowControl/>
        <w:spacing w:line="360" w:lineRule="auto"/>
        <w:ind w:firstLine="567"/>
        <w:jc w:val="both"/>
        <w:rPr>
          <w:color w:val="000000"/>
          <w:sz w:val="28"/>
          <w:szCs w:val="28"/>
        </w:rPr>
      </w:pPr>
      <w:r>
        <w:rPr>
          <w:color w:val="000000"/>
          <w:sz w:val="28"/>
          <w:szCs w:val="28"/>
        </w:rPr>
        <w:t>ЛИТЕРАТУРА</w:t>
      </w:r>
      <w:r w:rsidR="00D15C42">
        <w:rPr>
          <w:color w:val="000000"/>
          <w:sz w:val="28"/>
          <w:szCs w:val="28"/>
        </w:rPr>
        <w:t>…….</w:t>
      </w:r>
      <w:r>
        <w:rPr>
          <w:color w:val="000000"/>
          <w:sz w:val="28"/>
          <w:szCs w:val="28"/>
        </w:rPr>
        <w:t>..</w:t>
      </w:r>
      <w:r w:rsidR="00B4216B">
        <w:rPr>
          <w:color w:val="000000"/>
          <w:sz w:val="28"/>
          <w:szCs w:val="28"/>
        </w:rPr>
        <w:t>……………………………………………………...</w:t>
      </w:r>
      <w:r w:rsidR="004E10FD">
        <w:rPr>
          <w:color w:val="000000"/>
          <w:sz w:val="28"/>
          <w:szCs w:val="28"/>
        </w:rPr>
        <w:t>.</w:t>
      </w:r>
      <w:r w:rsidR="00C174A8">
        <w:rPr>
          <w:color w:val="000000"/>
          <w:sz w:val="28"/>
          <w:szCs w:val="28"/>
        </w:rPr>
        <w:t>56</w:t>
      </w:r>
    </w:p>
    <w:p w:rsidR="00C812B3" w:rsidRPr="005A5BCB" w:rsidRDefault="00633E03" w:rsidP="005A5BCB">
      <w:pPr>
        <w:widowControl/>
        <w:spacing w:line="360" w:lineRule="auto"/>
        <w:ind w:firstLine="567"/>
        <w:jc w:val="center"/>
        <w:rPr>
          <w:color w:val="000000"/>
          <w:sz w:val="28"/>
          <w:szCs w:val="28"/>
        </w:rPr>
      </w:pPr>
      <w:r>
        <w:rPr>
          <w:color w:val="000000"/>
          <w:sz w:val="28"/>
          <w:szCs w:val="28"/>
        </w:rPr>
        <w:lastRenderedPageBreak/>
        <w:t>ВВЕДЕНИЕ</w:t>
      </w:r>
    </w:p>
    <w:p w:rsidR="00C812B3" w:rsidRPr="00A9263A" w:rsidRDefault="00C812B3" w:rsidP="00C812B3">
      <w:pPr>
        <w:widowControl/>
        <w:spacing w:line="360" w:lineRule="auto"/>
        <w:jc w:val="center"/>
        <w:rPr>
          <w:color w:val="000000"/>
          <w:sz w:val="28"/>
          <w:szCs w:val="28"/>
        </w:rPr>
      </w:pPr>
    </w:p>
    <w:p w:rsidR="00C812B3" w:rsidRDefault="00C812B3" w:rsidP="00C812B3">
      <w:pPr>
        <w:widowControl/>
        <w:spacing w:line="360" w:lineRule="auto"/>
        <w:ind w:firstLine="709"/>
        <w:jc w:val="both"/>
        <w:rPr>
          <w:color w:val="000000"/>
          <w:sz w:val="28"/>
          <w:szCs w:val="28"/>
        </w:rPr>
      </w:pPr>
      <w:r w:rsidRPr="00A9263A">
        <w:rPr>
          <w:color w:val="000000"/>
          <w:sz w:val="28"/>
          <w:szCs w:val="28"/>
        </w:rPr>
        <w:t>Исследование тенденций и закономерностей трудовой деятельности людей, создание высокоэффективного механизма стимулирования, квалификационного роста и направленности труда на получение высоких результатов производства является одним из главных факторов, обеспечивающих его развитие. Кроме того, научно обоснованная политика в области оплаты и стимулирования труда на предприятиях в современных условиях способствует преодолению экономического кризиса и оживлению производства, вовлечению в реальную экономику активных работников, включая молодых специалистов.</w:t>
      </w:r>
    </w:p>
    <w:p w:rsidR="00C812B3" w:rsidRDefault="00C812B3" w:rsidP="00C812B3">
      <w:pPr>
        <w:widowControl/>
        <w:spacing w:line="360" w:lineRule="auto"/>
        <w:ind w:firstLine="709"/>
        <w:jc w:val="both"/>
        <w:rPr>
          <w:color w:val="000000"/>
          <w:sz w:val="28"/>
          <w:szCs w:val="28"/>
        </w:rPr>
      </w:pPr>
      <w:r w:rsidRPr="00A9263A">
        <w:rPr>
          <w:color w:val="000000"/>
          <w:sz w:val="28"/>
          <w:szCs w:val="28"/>
        </w:rPr>
        <w:t>Особенностью управления персоналом при переходе к рынку является возрастающая роль личности работника. Соответственно и меняется соотношение стимулов и потребностей, на которые может опереться система стимулирования. Для мотивации сотрудников компании сегодня используют как финансовые, так и нефинансовые методы вознаграждения.</w:t>
      </w:r>
    </w:p>
    <w:p w:rsidR="00C812B3" w:rsidRDefault="00C812B3" w:rsidP="00C812B3">
      <w:pPr>
        <w:widowControl/>
        <w:spacing w:line="360" w:lineRule="auto"/>
        <w:ind w:firstLine="709"/>
        <w:jc w:val="both"/>
        <w:rPr>
          <w:color w:val="000000"/>
          <w:sz w:val="28"/>
          <w:szCs w:val="28"/>
        </w:rPr>
      </w:pPr>
      <w:r w:rsidRPr="00A9263A">
        <w:rPr>
          <w:color w:val="000000"/>
          <w:sz w:val="28"/>
          <w:szCs w:val="28"/>
        </w:rPr>
        <w:t>Рассматриваемая проблема особенно актуальна в настоящее время для предприятий, которые в условиях низкого платежеспособного спроса в последнее десятилетие утратили значительную часть своего кадрового потенциала, особенно среди рабочих профессий и специалистов.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Важнейшим элементом стимулирования труда в условиях развития рыночных отношений в России является заработная плата, которая служит одним из средств удовлетворения разнообразных потребностей членов общества. Именно поэтому совершенствование организации оплаты труда, разработка новых подходов к оплате труда, увязанных с условиями конкретного производства</w:t>
      </w:r>
      <w:r>
        <w:rPr>
          <w:color w:val="000000"/>
          <w:sz w:val="28"/>
          <w:szCs w:val="28"/>
        </w:rPr>
        <w:t>.</w:t>
      </w:r>
    </w:p>
    <w:p w:rsidR="00C812B3" w:rsidRDefault="00C812B3" w:rsidP="00C812B3">
      <w:pPr>
        <w:widowControl/>
        <w:spacing w:line="360" w:lineRule="auto"/>
        <w:ind w:firstLine="709"/>
        <w:jc w:val="both"/>
        <w:rPr>
          <w:color w:val="000000"/>
          <w:sz w:val="28"/>
          <w:szCs w:val="28"/>
        </w:rPr>
      </w:pPr>
      <w:r>
        <w:rPr>
          <w:color w:val="000000"/>
          <w:sz w:val="28"/>
          <w:szCs w:val="28"/>
        </w:rPr>
        <w:t>Целью курсовой работы</w:t>
      </w:r>
      <w:r w:rsidRPr="00A9263A">
        <w:rPr>
          <w:color w:val="000000"/>
          <w:sz w:val="28"/>
          <w:szCs w:val="28"/>
        </w:rPr>
        <w:t xml:space="preserve"> является изучение морального и материального стимулирования труда и разработка </w:t>
      </w:r>
      <w:proofErr w:type="gramStart"/>
      <w:r w:rsidRPr="00A9263A">
        <w:rPr>
          <w:color w:val="000000"/>
          <w:sz w:val="28"/>
          <w:szCs w:val="28"/>
        </w:rPr>
        <w:t>путей совершенствования системы стимулиро</w:t>
      </w:r>
      <w:r>
        <w:rPr>
          <w:color w:val="000000"/>
          <w:sz w:val="28"/>
          <w:szCs w:val="28"/>
        </w:rPr>
        <w:t>вания персонала</w:t>
      </w:r>
      <w:proofErr w:type="gramEnd"/>
      <w:r>
        <w:rPr>
          <w:color w:val="000000"/>
          <w:sz w:val="28"/>
          <w:szCs w:val="28"/>
        </w:rPr>
        <w:t xml:space="preserve"> на предприятии.</w:t>
      </w:r>
    </w:p>
    <w:p w:rsidR="00C812B3" w:rsidRPr="000322B2" w:rsidRDefault="00C812B3" w:rsidP="00C812B3">
      <w:pPr>
        <w:widowControl/>
        <w:snapToGrid w:val="0"/>
        <w:spacing w:before="100" w:line="360" w:lineRule="auto"/>
        <w:ind w:firstLine="709"/>
        <w:jc w:val="both"/>
        <w:rPr>
          <w:sz w:val="28"/>
          <w:szCs w:val="28"/>
        </w:rPr>
      </w:pPr>
      <w:r w:rsidRPr="000322B2">
        <w:rPr>
          <w:sz w:val="28"/>
          <w:szCs w:val="28"/>
        </w:rPr>
        <w:lastRenderedPageBreak/>
        <w:t>Объектом исследования курсовой работы является</w:t>
      </w:r>
      <w:r w:rsidR="005A5BCB" w:rsidRPr="005A5BCB">
        <w:rPr>
          <w:sz w:val="28"/>
          <w:szCs w:val="28"/>
        </w:rPr>
        <w:t xml:space="preserve"> </w:t>
      </w:r>
      <w:r w:rsidR="005A5BCB">
        <w:rPr>
          <w:sz w:val="28"/>
          <w:szCs w:val="28"/>
        </w:rPr>
        <w:t xml:space="preserve">Эксплуатационное локомотивное депо Омск структурного подразделения </w:t>
      </w:r>
      <w:proofErr w:type="spellStart"/>
      <w:proofErr w:type="gramStart"/>
      <w:r w:rsidR="005A5BCB">
        <w:rPr>
          <w:sz w:val="28"/>
          <w:szCs w:val="28"/>
        </w:rPr>
        <w:t>Зап</w:t>
      </w:r>
      <w:proofErr w:type="spellEnd"/>
      <w:proofErr w:type="gramEnd"/>
      <w:r w:rsidR="005A5BCB">
        <w:rPr>
          <w:sz w:val="28"/>
          <w:szCs w:val="28"/>
        </w:rPr>
        <w:t xml:space="preserve"> – </w:t>
      </w:r>
      <w:proofErr w:type="spellStart"/>
      <w:r w:rsidR="005A5BCB">
        <w:rPr>
          <w:sz w:val="28"/>
          <w:szCs w:val="28"/>
        </w:rPr>
        <w:t>Сиб</w:t>
      </w:r>
      <w:proofErr w:type="spellEnd"/>
      <w:r w:rsidR="005A5BCB">
        <w:rPr>
          <w:sz w:val="28"/>
          <w:szCs w:val="28"/>
        </w:rPr>
        <w:t xml:space="preserve"> дирекции тяги – структурного подразделения Дирекции тяги  – филиала ОАО «РЖД» </w:t>
      </w:r>
      <w:r w:rsidR="004A5972">
        <w:rPr>
          <w:sz w:val="28"/>
          <w:szCs w:val="28"/>
        </w:rPr>
        <w:t>(ТЧ-2)</w:t>
      </w:r>
      <w:r w:rsidRPr="000322B2">
        <w:rPr>
          <w:sz w:val="28"/>
          <w:szCs w:val="28"/>
        </w:rPr>
        <w:t>, созданное в соответствии с приказом ОАО «РЖД» от 28.09.03 г.</w:t>
      </w:r>
    </w:p>
    <w:p w:rsidR="00C812B3" w:rsidRDefault="00C812B3" w:rsidP="00C812B3">
      <w:pPr>
        <w:widowControl/>
        <w:spacing w:line="360" w:lineRule="auto"/>
        <w:ind w:firstLine="709"/>
        <w:jc w:val="both"/>
        <w:rPr>
          <w:color w:val="000000"/>
          <w:sz w:val="28"/>
          <w:szCs w:val="28"/>
        </w:rPr>
      </w:pPr>
      <w:r w:rsidRPr="00A9263A">
        <w:rPr>
          <w:color w:val="000000"/>
          <w:sz w:val="28"/>
          <w:szCs w:val="28"/>
        </w:rPr>
        <w:t>Для достижения указанной цели поставлены и решены следующие задачи: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изучение теоретических основ и современных тенденций морального и материального стимулирования труда и ее роли в повышении эффективности деятельности предприятия;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анализ системы стимулирования персонала</w:t>
      </w:r>
      <w:r>
        <w:rPr>
          <w:color w:val="000000"/>
          <w:sz w:val="28"/>
          <w:szCs w:val="28"/>
        </w:rPr>
        <w:t xml:space="preserve"> ОАО «РЖД» (ТЧ-2)</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разработка мероприятий по совершенствованию стимули</w:t>
      </w:r>
      <w:r>
        <w:rPr>
          <w:color w:val="000000"/>
          <w:sz w:val="28"/>
          <w:szCs w:val="28"/>
        </w:rPr>
        <w:t>рования персонала ОАО «РЖД</w:t>
      </w:r>
      <w:r w:rsidRPr="00A9263A">
        <w:rPr>
          <w:color w:val="000000"/>
          <w:sz w:val="28"/>
          <w:szCs w:val="28"/>
        </w:rPr>
        <w:t>»</w:t>
      </w:r>
      <w:r>
        <w:rPr>
          <w:color w:val="000000"/>
          <w:sz w:val="28"/>
          <w:szCs w:val="28"/>
        </w:rPr>
        <w:t xml:space="preserve"> (ТЧ-2)</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Объектом исследования является предприятие морального и материального стимулирования труда.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Предметом исследования является организационно-управленческие отношения, проявляющиеся при организации оплаты и стимулирования труда работников.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Практическая значимость выполненной работы состоит в том, что разработаны конкретные рекомендации </w:t>
      </w:r>
      <w:proofErr w:type="gramStart"/>
      <w:r w:rsidRPr="00A9263A">
        <w:rPr>
          <w:color w:val="000000"/>
          <w:sz w:val="28"/>
          <w:szCs w:val="28"/>
        </w:rPr>
        <w:t>по</w:t>
      </w:r>
      <w:proofErr w:type="gramEnd"/>
      <w:r w:rsidRPr="00A9263A">
        <w:rPr>
          <w:color w:val="000000"/>
          <w:sz w:val="28"/>
          <w:szCs w:val="28"/>
        </w:rPr>
        <w:t xml:space="preserve"> </w:t>
      </w:r>
      <w:proofErr w:type="gramStart"/>
      <w:r w:rsidRPr="00A9263A">
        <w:rPr>
          <w:color w:val="000000"/>
          <w:sz w:val="28"/>
          <w:szCs w:val="28"/>
        </w:rPr>
        <w:t>организаций</w:t>
      </w:r>
      <w:proofErr w:type="gramEnd"/>
      <w:r w:rsidRPr="00A9263A">
        <w:rPr>
          <w:color w:val="000000"/>
          <w:sz w:val="28"/>
          <w:szCs w:val="28"/>
        </w:rPr>
        <w:t xml:space="preserve"> оплаты и стимулирования труда для предприятия. Проведен анализ заинтересованности работников в переходе на новую систему оплаты труда и обоснованы условия этого перехода, обеспечивающие эффективность применения предлагаемых рекомендаций.</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Теоретической основой исследования послужили труды отечественных и зарубежных ученых по проблемам оплаты и стимулирования труда в переходной и рыночной экономике. В качестве нормативной и информационной основы работы послужили законодательные и нормативные акты федеральных и региональных органов управления, </w:t>
      </w:r>
      <w:r w:rsidRPr="00A9263A">
        <w:rPr>
          <w:color w:val="000000"/>
          <w:sz w:val="28"/>
          <w:szCs w:val="28"/>
        </w:rPr>
        <w:lastRenderedPageBreak/>
        <w:t>научные публикации и материалы периодической печати, статис</w:t>
      </w:r>
      <w:r>
        <w:rPr>
          <w:color w:val="000000"/>
          <w:sz w:val="28"/>
          <w:szCs w:val="28"/>
        </w:rPr>
        <w:t>тические данные.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Работа состоит из введения, трех глав, заключения, списка использованных источников.</w:t>
      </w:r>
    </w:p>
    <w:p w:rsidR="00C812B3" w:rsidRPr="00A9263A" w:rsidRDefault="00C812B3" w:rsidP="00C812B3">
      <w:pPr>
        <w:widowControl/>
        <w:spacing w:line="360" w:lineRule="auto"/>
        <w:ind w:firstLine="709"/>
        <w:jc w:val="both"/>
        <w:rPr>
          <w:color w:val="000000"/>
          <w:sz w:val="28"/>
          <w:szCs w:val="28"/>
        </w:rPr>
      </w:pPr>
    </w:p>
    <w:p w:rsidR="00C812B3" w:rsidRPr="00ED0637" w:rsidRDefault="00C812B3" w:rsidP="00C812B3">
      <w:pPr>
        <w:widowControl/>
        <w:spacing w:line="360" w:lineRule="auto"/>
        <w:ind w:firstLine="709"/>
        <w:jc w:val="center"/>
        <w:rPr>
          <w:bCs/>
          <w:color w:val="000000"/>
          <w:sz w:val="28"/>
          <w:szCs w:val="28"/>
        </w:rPr>
      </w:pPr>
      <w:r w:rsidRPr="00A9263A">
        <w:rPr>
          <w:color w:val="000000"/>
          <w:sz w:val="28"/>
          <w:szCs w:val="28"/>
        </w:rPr>
        <w:br w:type="page"/>
      </w:r>
      <w:r w:rsidR="00ED0637">
        <w:rPr>
          <w:color w:val="000000"/>
          <w:sz w:val="28"/>
          <w:szCs w:val="28"/>
        </w:rPr>
        <w:lastRenderedPageBreak/>
        <w:t xml:space="preserve">Глава </w:t>
      </w:r>
      <w:r w:rsidRPr="00ED0637">
        <w:rPr>
          <w:bCs/>
          <w:color w:val="000000"/>
          <w:sz w:val="28"/>
          <w:szCs w:val="28"/>
        </w:rPr>
        <w:t>1. Теоретические основы морального и материального стимулирования персонала</w:t>
      </w:r>
    </w:p>
    <w:p w:rsidR="00C812B3" w:rsidRPr="00ED0637" w:rsidRDefault="00C812B3" w:rsidP="00C812B3">
      <w:pPr>
        <w:widowControl/>
        <w:spacing w:line="360" w:lineRule="auto"/>
        <w:ind w:firstLine="709"/>
        <w:jc w:val="center"/>
        <w:rPr>
          <w:bCs/>
          <w:color w:val="000000"/>
          <w:sz w:val="28"/>
          <w:szCs w:val="28"/>
        </w:rPr>
      </w:pPr>
      <w:r w:rsidRPr="00ED0637">
        <w:rPr>
          <w:bCs/>
          <w:color w:val="000000"/>
          <w:sz w:val="28"/>
          <w:szCs w:val="28"/>
        </w:rPr>
        <w:t>1.1 Понятие и сущность стимулирования персонала</w:t>
      </w:r>
    </w:p>
    <w:p w:rsidR="00C812B3" w:rsidRPr="00A9263A" w:rsidRDefault="00C812B3" w:rsidP="00C812B3">
      <w:pPr>
        <w:widowControl/>
        <w:spacing w:line="360" w:lineRule="auto"/>
        <w:ind w:firstLine="709"/>
        <w:jc w:val="both"/>
        <w:rPr>
          <w:color w:val="000000"/>
          <w:sz w:val="28"/>
          <w:szCs w:val="28"/>
        </w:rPr>
      </w:pP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Проблеме стимулирования труда в России посвящено значительное число научных работ. Учитывая, что вопросы стимулирования в России имеют свои характерные особенности, связанные как с историческими реалиями формирования рыночной экономики, так и со специфи</w:t>
      </w:r>
      <w:r>
        <w:rPr>
          <w:color w:val="000000"/>
          <w:sz w:val="28"/>
          <w:szCs w:val="28"/>
        </w:rPr>
        <w:t>ческими чертами менталитета</w:t>
      </w:r>
      <w:r w:rsidRPr="00A9263A">
        <w:rPr>
          <w:color w:val="000000"/>
          <w:sz w:val="28"/>
          <w:szCs w:val="28"/>
        </w:rPr>
        <w:t>, для решения прикладной задачи в рамках объекта исследования необходимо обратиться в первую очередь к изучению литературных источников отечественных авторов.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Сопоставление западных и отечественных подходов показало, что, несмотря на использование одинаковых теорий стимулирования труда, созданных в основном зарубежными учеными, практические подходы </w:t>
      </w:r>
      <w:proofErr w:type="gramStart"/>
      <w:r w:rsidRPr="00A9263A">
        <w:rPr>
          <w:color w:val="000000"/>
          <w:sz w:val="28"/>
          <w:szCs w:val="28"/>
        </w:rPr>
        <w:t>к</w:t>
      </w:r>
      <w:proofErr w:type="gramEnd"/>
      <w:r w:rsidRPr="00A9263A">
        <w:rPr>
          <w:color w:val="000000"/>
          <w:sz w:val="28"/>
          <w:szCs w:val="28"/>
        </w:rPr>
        <w:t xml:space="preserve"> стимулировании труда в России и за рубежом значительно отличаются. Это ставит задачу изучения фундаментальных основ стимулирования в качестве приоритетной в рамках данной работы, т.к. именно определение сущности стимулирования как явления и процесса позволит эффективно использовать полученные знания для достижения поставленной цели.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Стимулирование труда создает условия для осознания работником, что он может трудиться более производительно, и возникновения желания, рождающего, в свою очередь, потребность, трудиться более производительно. Т.е. появления у работника мотивов к более эффективному труду и реализации этого мотива (мотивов) в процессе труда.</w:t>
      </w:r>
    </w:p>
    <w:p w:rsidR="00C812B3" w:rsidRPr="00A9263A" w:rsidRDefault="004A5972" w:rsidP="00C812B3">
      <w:pPr>
        <w:widowControl/>
        <w:spacing w:line="360" w:lineRule="auto"/>
        <w:ind w:firstLine="709"/>
        <w:jc w:val="both"/>
        <w:rPr>
          <w:color w:val="000000"/>
          <w:sz w:val="28"/>
          <w:szCs w:val="28"/>
        </w:rPr>
      </w:pPr>
      <w:r>
        <w:rPr>
          <w:color w:val="000000"/>
          <w:sz w:val="28"/>
          <w:szCs w:val="28"/>
        </w:rPr>
        <w:t>Ряд определений мотивации,</w:t>
      </w:r>
      <w:r w:rsidR="00C812B3" w:rsidRPr="00A9263A">
        <w:rPr>
          <w:color w:val="000000"/>
          <w:sz w:val="28"/>
          <w:szCs w:val="28"/>
        </w:rPr>
        <w:t xml:space="preserve"> наиболее полные из них: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мотивация - это побуждения, вызывающие активность организма и определяющие ее направленность;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мотивация - это совокупность причин психологического характера, объясняющих поведение человека, его начало, направленность и активность.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Таким образом, с термином «мотивация» связаны все основные стороны активной жизнедеятельности индивида: благодаря определенным побуждениям он организует свое поведение, выполняет трудовую и иную деятельность, испытывает желания, стремится к их осуществлению и т.д.</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Рассмотрим понятие мотивации труда и ее сущность с учетом российской специфики. Один из лидеров в отечественном мотивационном менеджменте Уткин Э.А. определяет мотивацию труда как совокупность внутренних и внешних движущих сил, побуждающих человека к трудовой деятельности, задающих границы, формы, степень интенсивности деятельности, уровень затрат усилий, старания, добросовестности, настойчивости и придающие ей направленность, ориентацию на достижени</w:t>
      </w:r>
      <w:r>
        <w:rPr>
          <w:color w:val="000000"/>
          <w:sz w:val="28"/>
          <w:szCs w:val="28"/>
        </w:rPr>
        <w:t>е определенных целей.</w:t>
      </w:r>
    </w:p>
    <w:p w:rsidR="00C812B3" w:rsidRDefault="00C812B3" w:rsidP="00C812B3">
      <w:pPr>
        <w:widowControl/>
        <w:spacing w:line="360" w:lineRule="auto"/>
        <w:ind w:firstLine="709"/>
        <w:jc w:val="both"/>
        <w:rPr>
          <w:color w:val="000000"/>
          <w:sz w:val="28"/>
          <w:szCs w:val="28"/>
        </w:rPr>
      </w:pPr>
      <w:r w:rsidRPr="00A9263A">
        <w:rPr>
          <w:color w:val="000000"/>
          <w:sz w:val="28"/>
          <w:szCs w:val="28"/>
        </w:rPr>
        <w:t xml:space="preserve">Аналогичное определение мотивации труда приведено автором большого экономического словаря </w:t>
      </w:r>
      <w:proofErr w:type="spellStart"/>
      <w:r w:rsidRPr="00A9263A">
        <w:rPr>
          <w:color w:val="000000"/>
          <w:sz w:val="28"/>
          <w:szCs w:val="28"/>
        </w:rPr>
        <w:t>Азрилияном</w:t>
      </w:r>
      <w:proofErr w:type="spellEnd"/>
      <w:r w:rsidRPr="00A9263A">
        <w:rPr>
          <w:color w:val="000000"/>
          <w:sz w:val="28"/>
          <w:szCs w:val="28"/>
        </w:rPr>
        <w:t xml:space="preserve"> А.Н. согласно </w:t>
      </w:r>
      <w:proofErr w:type="gramStart"/>
      <w:r w:rsidRPr="00A9263A">
        <w:rPr>
          <w:color w:val="000000"/>
          <w:sz w:val="28"/>
          <w:szCs w:val="28"/>
        </w:rPr>
        <w:t>которому</w:t>
      </w:r>
      <w:proofErr w:type="gramEnd"/>
      <w:r w:rsidRPr="00A9263A">
        <w:rPr>
          <w:color w:val="000000"/>
          <w:sz w:val="28"/>
          <w:szCs w:val="28"/>
        </w:rPr>
        <w:t xml:space="preserve"> мотивация труда - это совокупность внутренних стимулов отдельного человека или группы людей к деятельности, направленной на достижение целей</w:t>
      </w:r>
      <w:r>
        <w:rPr>
          <w:color w:val="000000"/>
          <w:sz w:val="28"/>
          <w:szCs w:val="28"/>
        </w:rPr>
        <w:t xml:space="preserve"> организации</w:t>
      </w:r>
      <w:r w:rsidRPr="00A9263A">
        <w:rPr>
          <w:color w:val="000000"/>
          <w:sz w:val="28"/>
          <w:szCs w:val="28"/>
        </w:rPr>
        <w:t>.</w:t>
      </w:r>
    </w:p>
    <w:p w:rsidR="00C812B3" w:rsidRDefault="00C812B3" w:rsidP="00C812B3">
      <w:pPr>
        <w:widowControl/>
        <w:spacing w:line="360" w:lineRule="auto"/>
        <w:ind w:firstLine="709"/>
        <w:jc w:val="both"/>
        <w:rPr>
          <w:color w:val="000000"/>
          <w:sz w:val="28"/>
          <w:szCs w:val="28"/>
        </w:rPr>
      </w:pPr>
      <w:proofErr w:type="spellStart"/>
      <w:r w:rsidRPr="00A9263A">
        <w:rPr>
          <w:color w:val="000000"/>
          <w:sz w:val="28"/>
          <w:szCs w:val="28"/>
        </w:rPr>
        <w:t>Хромовских</w:t>
      </w:r>
      <w:proofErr w:type="spellEnd"/>
      <w:r w:rsidRPr="00A9263A">
        <w:rPr>
          <w:color w:val="000000"/>
          <w:sz w:val="28"/>
          <w:szCs w:val="28"/>
        </w:rPr>
        <w:t xml:space="preserve"> Н.Т. определяют мотивацию труда как стремление работника удовлетворить потребности (т.е. получить определенные блага) посредством трудовой деятельности</w:t>
      </w:r>
      <w:r>
        <w:rPr>
          <w:color w:val="000000"/>
          <w:sz w:val="28"/>
          <w:szCs w:val="28"/>
        </w:rPr>
        <w:t>.</w:t>
      </w:r>
    </w:p>
    <w:p w:rsidR="00C812B3" w:rsidRDefault="00C812B3" w:rsidP="00C812B3">
      <w:pPr>
        <w:widowControl/>
        <w:spacing w:line="360" w:lineRule="auto"/>
        <w:ind w:firstLine="709"/>
        <w:jc w:val="both"/>
        <w:rPr>
          <w:color w:val="000000"/>
          <w:sz w:val="28"/>
          <w:szCs w:val="28"/>
        </w:rPr>
      </w:pPr>
      <w:r w:rsidRPr="00A9263A">
        <w:rPr>
          <w:color w:val="000000"/>
          <w:sz w:val="28"/>
          <w:szCs w:val="28"/>
        </w:rPr>
        <w:t>Формирование мотива труда происходит в том случае, если в распоряжении субъекта управления имеется необходимый набор благ, соответствующий социально обусловленным потребностям человека; для получения благ требуются личные трудовые усилия работника; трудовая деятельность позволяет работнику получить эти блага с меньшими материальными и моральными издержками, чем любые другие виды деятельности.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Группа ведущих мотивов, определяющих поведение работника, получила название мотивационного ядра (комплекса), имеющего свою </w:t>
      </w:r>
      <w:r w:rsidRPr="00A9263A">
        <w:rPr>
          <w:color w:val="000000"/>
          <w:sz w:val="28"/>
          <w:szCs w:val="28"/>
        </w:rPr>
        <w:lastRenderedPageBreak/>
        <w:t>структуру, которая различается в зависимости от конкретной трудовой ситуации. Сила мотива определяется степенью актуальности той или иной потребности для работника. Чем насущнее нужда в том или ином благе, чем сильнее стремление получить его, тем активнее будет действовать работник.</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Таким образом, важным фактором личности является система ее потребностей, мотивов, интересов, т.е. то, что определяет причины поведения личности, помогает объяснить принимаемые решения. Потребность индивида - это осознание отсутствия чего-либо, вызывающее у человека побуждение к действию.</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Для побуждения людей к эффективной деятельности используется система вознаграждений. В совокупности с понятием «стимул» термин «вознаграждение» имеет более широкий смысл, чем просто деньги или удовольствия, с которыми чаще всего это слово ассоциируется. Вознаграждение - это все, что человек считает ценным для себя. Но понятие ценности для каждого человека специфично, а, следовательно, различна оценка вознаграждения и его относительной ценности. </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Внутреннее вознаграждение дает сама работа. Это может быть чувство достижения результата, содержательности и значимости выполняемой работы, самоуважения. Дружба между членами одного трудового коллектива и просто общение с коллегами, возникающие в процессе работы, также рассматриваются, как внутреннее вознаграждение. Наиболее простой способ обеспечения внутреннего вознаграждения - создание соответствующих условий работы и точная постановка задачи.</w:t>
      </w:r>
    </w:p>
    <w:p w:rsidR="00C812B3" w:rsidRPr="00A9263A" w:rsidRDefault="00C812B3" w:rsidP="00C812B3">
      <w:pPr>
        <w:widowControl/>
        <w:spacing w:line="360" w:lineRule="auto"/>
        <w:ind w:firstLine="709"/>
        <w:jc w:val="both"/>
        <w:rPr>
          <w:color w:val="000000"/>
          <w:sz w:val="28"/>
          <w:szCs w:val="28"/>
        </w:rPr>
      </w:pPr>
      <w:r w:rsidRPr="00ED0637">
        <w:rPr>
          <w:color w:val="000000"/>
          <w:sz w:val="28"/>
          <w:szCs w:val="28"/>
        </w:rPr>
        <w:t>Внешнее вознаграждение</w:t>
      </w:r>
      <w:r w:rsidRPr="00A9263A">
        <w:rPr>
          <w:color w:val="000000"/>
          <w:sz w:val="28"/>
          <w:szCs w:val="28"/>
        </w:rPr>
        <w:t xml:space="preserve"> - это такой тип поощрения, который чаще всего ассоциируется с понятием «вознаграждение». Оно возникает не от самой работы, а дается организацией. С мотивационной точки зрения его можно определить, как стимулирование труда. Стимулирование должно обладать ориентацией на структуру ценностных устремлений и интересов работника, на полную реализацию имеющегося трудового потенциала.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Мотивация и стимулирование как методы управления трудом противоположны по направленности: первое направлено на изменение существующего положения; второе - на его закрепление, но при этом они взаимно дополняют друг друга.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Функция стимулирования заключается в том, что она оказывает влияние на трудовой коллектив в форме побудительных мотивов к эффективному труду, общественного воздействия, коллективных и индивидуальных поощрительных мер.</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Сущность стимулирования заключается в том, чтобы персонал фирмы выполнял работу в соответствии с делегированными ему правами и обязанностями, сообразуясь с принятыми управленческими решениями, направленными на изменение ситуации.</w:t>
      </w:r>
    </w:p>
    <w:p w:rsidR="00C812B3" w:rsidRPr="00ED0637" w:rsidRDefault="00C812B3" w:rsidP="00C812B3">
      <w:pPr>
        <w:widowControl/>
        <w:spacing w:line="360" w:lineRule="auto"/>
        <w:ind w:firstLine="709"/>
        <w:jc w:val="both"/>
        <w:rPr>
          <w:color w:val="000000"/>
          <w:sz w:val="28"/>
          <w:szCs w:val="28"/>
        </w:rPr>
      </w:pPr>
      <w:r w:rsidRPr="00ED0637">
        <w:rPr>
          <w:color w:val="000000"/>
          <w:sz w:val="28"/>
          <w:szCs w:val="28"/>
        </w:rPr>
        <w:t>Таким образом, можно сделать следующие выводы:</w:t>
      </w:r>
    </w:p>
    <w:p w:rsidR="00C812B3" w:rsidRPr="00A9263A" w:rsidRDefault="00C812B3" w:rsidP="00C812B3">
      <w:pPr>
        <w:widowControl/>
        <w:spacing w:line="360" w:lineRule="auto"/>
        <w:ind w:firstLine="709"/>
        <w:jc w:val="both"/>
        <w:rPr>
          <w:color w:val="000000"/>
          <w:sz w:val="28"/>
          <w:szCs w:val="28"/>
        </w:rPr>
      </w:pPr>
      <w:r w:rsidRPr="00ED0637">
        <w:rPr>
          <w:color w:val="000000"/>
          <w:sz w:val="28"/>
          <w:szCs w:val="28"/>
        </w:rPr>
        <w:t>Во-первых</w:t>
      </w:r>
      <w:r w:rsidRPr="00A9263A">
        <w:rPr>
          <w:color w:val="000000"/>
          <w:sz w:val="28"/>
          <w:szCs w:val="28"/>
        </w:rPr>
        <w:t>, для создания эффективной системы стимулирования необходимо осознать движущие мотивы.</w:t>
      </w:r>
    </w:p>
    <w:p w:rsidR="00C812B3" w:rsidRPr="00A9263A" w:rsidRDefault="00C812B3" w:rsidP="00C812B3">
      <w:pPr>
        <w:widowControl/>
        <w:spacing w:line="360" w:lineRule="auto"/>
        <w:ind w:firstLine="709"/>
        <w:jc w:val="both"/>
        <w:rPr>
          <w:color w:val="000000"/>
          <w:sz w:val="28"/>
          <w:szCs w:val="28"/>
        </w:rPr>
      </w:pPr>
      <w:r w:rsidRPr="00ED0637">
        <w:rPr>
          <w:color w:val="000000"/>
          <w:sz w:val="28"/>
          <w:szCs w:val="28"/>
        </w:rPr>
        <w:t>Во-вторых,</w:t>
      </w:r>
      <w:r w:rsidRPr="00A9263A">
        <w:rPr>
          <w:color w:val="000000"/>
          <w:sz w:val="28"/>
          <w:szCs w:val="28"/>
        </w:rPr>
        <w:t xml:space="preserve"> мотивация труда - это совокупность внутренних и внешних движущих сил, побуждающих человека к трудовой деятельности, задающих границы, формы, степень интенсивности деятельности, уровень затраты усилий, старания, добросовестности, настойчивости и придающие ей направленность, ориентацию на достижение определенных целей.</w:t>
      </w:r>
    </w:p>
    <w:p w:rsidR="006D4AE4" w:rsidRPr="0035491A" w:rsidRDefault="00C812B3" w:rsidP="006D4AE4">
      <w:pPr>
        <w:widowControl/>
        <w:spacing w:line="360" w:lineRule="auto"/>
        <w:ind w:firstLine="709"/>
        <w:jc w:val="both"/>
        <w:rPr>
          <w:color w:val="000000"/>
          <w:sz w:val="28"/>
          <w:szCs w:val="28"/>
        </w:rPr>
      </w:pPr>
      <w:r w:rsidRPr="00ED0637">
        <w:rPr>
          <w:color w:val="000000"/>
          <w:sz w:val="28"/>
          <w:szCs w:val="28"/>
        </w:rPr>
        <w:t>В-третьих,</w:t>
      </w:r>
      <w:r w:rsidRPr="00A9263A">
        <w:rPr>
          <w:color w:val="000000"/>
          <w:sz w:val="28"/>
          <w:szCs w:val="28"/>
        </w:rPr>
        <w:t xml:space="preserve"> развитие проблематики стимулирования с учетом национальных, </w:t>
      </w:r>
      <w:proofErr w:type="spellStart"/>
      <w:r w:rsidRPr="00A9263A">
        <w:rPr>
          <w:color w:val="000000"/>
          <w:sz w:val="28"/>
          <w:szCs w:val="28"/>
        </w:rPr>
        <w:t>гендерных</w:t>
      </w:r>
      <w:proofErr w:type="spellEnd"/>
      <w:r w:rsidRPr="00A9263A">
        <w:rPr>
          <w:color w:val="000000"/>
          <w:sz w:val="28"/>
          <w:szCs w:val="28"/>
        </w:rPr>
        <w:t xml:space="preserve"> и возрастных особенностей в России достигло достаточно высоко уровня, однако следующим теоретическим шагом в этом направлении должна стать разработка и изучение индивидуальных стимулов для каждого конкретного психологического типа человека.</w:t>
      </w:r>
      <w:r w:rsidR="006D4AE4" w:rsidRPr="006D4AE4">
        <w:t xml:space="preserve"> </w:t>
      </w:r>
    </w:p>
    <w:p w:rsidR="0021130C" w:rsidRPr="00A9263A" w:rsidRDefault="00C812B3" w:rsidP="00061C7C">
      <w:pPr>
        <w:widowControl/>
        <w:spacing w:line="360" w:lineRule="auto"/>
        <w:ind w:firstLine="709"/>
        <w:jc w:val="center"/>
        <w:rPr>
          <w:color w:val="000000"/>
          <w:sz w:val="28"/>
          <w:szCs w:val="28"/>
        </w:rPr>
      </w:pPr>
      <w:r w:rsidRPr="00F00495">
        <w:rPr>
          <w:color w:val="000000"/>
          <w:sz w:val="28"/>
          <w:szCs w:val="28"/>
        </w:rPr>
        <w:br w:type="page"/>
      </w:r>
      <w:r w:rsidRPr="00ED0637">
        <w:rPr>
          <w:bCs/>
          <w:color w:val="000000"/>
          <w:sz w:val="28"/>
          <w:szCs w:val="28"/>
        </w:rPr>
        <w:lastRenderedPageBreak/>
        <w:t>1.2 Классификация теорий мотивации и стимулирования</w:t>
      </w:r>
    </w:p>
    <w:p w:rsidR="00C812B3" w:rsidRPr="00977178" w:rsidRDefault="00C812B3" w:rsidP="00C812B3">
      <w:pPr>
        <w:widowControl/>
        <w:spacing w:line="360" w:lineRule="auto"/>
        <w:ind w:firstLine="709"/>
        <w:jc w:val="both"/>
        <w:rPr>
          <w:color w:val="000000"/>
          <w:sz w:val="28"/>
          <w:szCs w:val="28"/>
          <w:vertAlign w:val="superscript"/>
        </w:rPr>
      </w:pPr>
      <w:r w:rsidRPr="00ED0637">
        <w:rPr>
          <w:color w:val="000000"/>
          <w:sz w:val="28"/>
          <w:szCs w:val="28"/>
        </w:rPr>
        <w:t>Как показал анализ литературных источников</w:t>
      </w:r>
      <w:proofErr w:type="gramStart"/>
      <w:r w:rsidR="00977178">
        <w:rPr>
          <w:color w:val="000000"/>
          <w:sz w:val="28"/>
          <w:szCs w:val="28"/>
          <w:vertAlign w:val="superscript"/>
        </w:rPr>
        <w:t>1</w:t>
      </w:r>
      <w:proofErr w:type="gramEnd"/>
      <w:r w:rsidRPr="00ED0637">
        <w:rPr>
          <w:color w:val="000000"/>
          <w:sz w:val="28"/>
          <w:szCs w:val="28"/>
        </w:rPr>
        <w:t>, основные теории мотивации принято разделять на две группы.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1. Содержательные теории мотивации;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2. Процессуальные теории мотивации.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Содержательные теории мотивации стараются определить потребности людей, побуждающие их к действию, особенно при определении объемов и содержания работ. В настоящей работе рассмотрим в краткой форме теории и взгляды ученых, работы которых имели наибольшее значение для развития современных концепций мотивации: А. </w:t>
      </w:r>
      <w:proofErr w:type="spellStart"/>
      <w:r w:rsidRPr="00A9263A">
        <w:rPr>
          <w:color w:val="000000"/>
          <w:sz w:val="28"/>
          <w:szCs w:val="28"/>
        </w:rPr>
        <w:t>Маслоу</w:t>
      </w:r>
      <w:proofErr w:type="spellEnd"/>
      <w:r w:rsidRPr="00A9263A">
        <w:rPr>
          <w:color w:val="000000"/>
          <w:sz w:val="28"/>
          <w:szCs w:val="28"/>
        </w:rPr>
        <w:t xml:space="preserve">, Ф. </w:t>
      </w:r>
      <w:proofErr w:type="spellStart"/>
      <w:r w:rsidRPr="00A9263A">
        <w:rPr>
          <w:color w:val="000000"/>
          <w:sz w:val="28"/>
          <w:szCs w:val="28"/>
        </w:rPr>
        <w:t>Герцберг</w:t>
      </w:r>
      <w:proofErr w:type="spellEnd"/>
      <w:r w:rsidRPr="00A9263A">
        <w:rPr>
          <w:color w:val="000000"/>
          <w:sz w:val="28"/>
          <w:szCs w:val="28"/>
        </w:rPr>
        <w:t xml:space="preserve">, Д. </w:t>
      </w:r>
      <w:proofErr w:type="spellStart"/>
      <w:r w:rsidRPr="00A9263A">
        <w:rPr>
          <w:color w:val="000000"/>
          <w:sz w:val="28"/>
          <w:szCs w:val="28"/>
        </w:rPr>
        <w:t>МакКлелланд</w:t>
      </w:r>
      <w:proofErr w:type="spellEnd"/>
      <w:r w:rsidRPr="00A9263A">
        <w:rPr>
          <w:color w:val="000000"/>
          <w:sz w:val="28"/>
          <w:szCs w:val="28"/>
        </w:rPr>
        <w:t xml:space="preserve"> и К. </w:t>
      </w:r>
      <w:proofErr w:type="spellStart"/>
      <w:r w:rsidRPr="00A9263A">
        <w:rPr>
          <w:color w:val="000000"/>
          <w:sz w:val="28"/>
          <w:szCs w:val="28"/>
        </w:rPr>
        <w:t>Алдерфер</w:t>
      </w:r>
      <w:proofErr w:type="spellEnd"/>
      <w:r w:rsidRPr="00A9263A">
        <w:rPr>
          <w:color w:val="000000"/>
          <w:sz w:val="28"/>
          <w:szCs w:val="28"/>
        </w:rPr>
        <w:t>.</w:t>
      </w:r>
    </w:p>
    <w:p w:rsidR="00C812B3" w:rsidRPr="00ED0637" w:rsidRDefault="00C812B3" w:rsidP="00C812B3">
      <w:pPr>
        <w:widowControl/>
        <w:spacing w:line="360" w:lineRule="auto"/>
        <w:ind w:firstLine="709"/>
        <w:jc w:val="both"/>
        <w:rPr>
          <w:color w:val="000000"/>
          <w:sz w:val="28"/>
          <w:szCs w:val="28"/>
        </w:rPr>
      </w:pPr>
      <w:proofErr w:type="spellStart"/>
      <w:r w:rsidRPr="00A9263A">
        <w:rPr>
          <w:color w:val="000000"/>
          <w:sz w:val="28"/>
          <w:szCs w:val="28"/>
        </w:rPr>
        <w:t>Абрахам</w:t>
      </w:r>
      <w:proofErr w:type="spellEnd"/>
      <w:r w:rsidRPr="00A9263A">
        <w:rPr>
          <w:color w:val="000000"/>
          <w:sz w:val="28"/>
          <w:szCs w:val="28"/>
        </w:rPr>
        <w:t xml:space="preserve"> Гарольд </w:t>
      </w:r>
      <w:proofErr w:type="spellStart"/>
      <w:r w:rsidRPr="00A9263A">
        <w:rPr>
          <w:color w:val="000000"/>
          <w:sz w:val="28"/>
          <w:szCs w:val="28"/>
        </w:rPr>
        <w:t>Маслоу</w:t>
      </w:r>
      <w:proofErr w:type="spellEnd"/>
      <w:r w:rsidRPr="00A9263A">
        <w:rPr>
          <w:color w:val="000000"/>
          <w:sz w:val="28"/>
          <w:szCs w:val="28"/>
        </w:rPr>
        <w:t xml:space="preserve"> (1907-1970) был одним из наиболее ярких основоположников гуманистической психологии. Из его работ руководители во многих отраслях человеческой деятельности узнали о сложности человеческих потребностей и их влиянии на мотивацию личности человека. </w:t>
      </w:r>
      <w:r w:rsidRPr="00ED0637">
        <w:rPr>
          <w:color w:val="000000"/>
          <w:sz w:val="28"/>
          <w:szCs w:val="28"/>
        </w:rPr>
        <w:t>Все человеческие потребности он разделял на пять групп и называл их базовыми потребностями: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1. физиологические потребности, которые являются необходимыми для жизни и существования;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2. потребность в безопасности (в нашем случае включает в себя и потребность уверенности в будущем);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3. потребность в принадлежности и любви (в случае описания мотивации трудовой деятельности их называют социальными потребностями);</w:t>
      </w:r>
    </w:p>
    <w:p w:rsidR="0021130C" w:rsidRDefault="00C812B3" w:rsidP="00C812B3">
      <w:pPr>
        <w:widowControl/>
        <w:spacing w:line="360" w:lineRule="auto"/>
        <w:ind w:firstLine="709"/>
        <w:jc w:val="both"/>
        <w:rPr>
          <w:color w:val="000000"/>
          <w:sz w:val="28"/>
          <w:szCs w:val="28"/>
        </w:rPr>
      </w:pPr>
      <w:r w:rsidRPr="00A9263A">
        <w:rPr>
          <w:color w:val="000000"/>
          <w:sz w:val="28"/>
          <w:szCs w:val="28"/>
        </w:rPr>
        <w:t>4. потребность в признании (уважении) включает в себя потребности в самоуважении, личных достижениях, компетентности, уважении со стороны окружающих;</w:t>
      </w:r>
    </w:p>
    <w:p w:rsidR="00977178" w:rsidRDefault="00F02F26" w:rsidP="00C812B3">
      <w:pPr>
        <w:widowControl/>
        <w:spacing w:line="360" w:lineRule="auto"/>
        <w:ind w:firstLine="709"/>
        <w:jc w:val="both"/>
        <w:rPr>
          <w:color w:val="000000"/>
          <w:sz w:val="28"/>
          <w:szCs w:val="28"/>
          <w:vertAlign w:val="superscript"/>
        </w:rPr>
      </w:pPr>
      <w:r>
        <w:rPr>
          <w:color w:val="000000"/>
          <w:sz w:val="28"/>
          <w:szCs w:val="28"/>
        </w:rPr>
        <w:t>___________</w:t>
      </w:r>
    </w:p>
    <w:p w:rsidR="00F02F26" w:rsidRPr="00977178" w:rsidRDefault="00F02F26" w:rsidP="00C812B3">
      <w:pPr>
        <w:widowControl/>
        <w:spacing w:line="360" w:lineRule="auto"/>
        <w:ind w:firstLine="709"/>
        <w:jc w:val="both"/>
        <w:rPr>
          <w:color w:val="000000"/>
          <w:sz w:val="28"/>
          <w:szCs w:val="28"/>
          <w:vertAlign w:val="superscript"/>
        </w:rPr>
      </w:pPr>
      <w:r>
        <w:rPr>
          <w:color w:val="000000"/>
          <w:sz w:val="28"/>
          <w:szCs w:val="28"/>
          <w:vertAlign w:val="superscript"/>
        </w:rPr>
        <w:t xml:space="preserve">1 </w:t>
      </w:r>
      <w:r w:rsidRPr="00F02F26">
        <w:rPr>
          <w:color w:val="000000"/>
          <w:sz w:val="24"/>
          <w:szCs w:val="24"/>
        </w:rPr>
        <w:t>http://dlastudenta.narod.ru/management/index8.html</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 xml:space="preserve">5. потребность в </w:t>
      </w:r>
      <w:proofErr w:type="spellStart"/>
      <w:r w:rsidRPr="00A9263A">
        <w:rPr>
          <w:color w:val="000000"/>
          <w:sz w:val="28"/>
          <w:szCs w:val="28"/>
        </w:rPr>
        <w:t>самоактуализации</w:t>
      </w:r>
      <w:proofErr w:type="spellEnd"/>
      <w:r w:rsidRPr="00A9263A">
        <w:rPr>
          <w:color w:val="000000"/>
          <w:sz w:val="28"/>
          <w:szCs w:val="28"/>
        </w:rPr>
        <w:t xml:space="preserve"> (самовыражении) - это потребность в реализации своих потенциальных возможностей и росте как личности.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 теории </w:t>
      </w:r>
      <w:proofErr w:type="spellStart"/>
      <w:r w:rsidRPr="00A9263A">
        <w:rPr>
          <w:color w:val="000000"/>
          <w:sz w:val="28"/>
          <w:szCs w:val="28"/>
        </w:rPr>
        <w:t>Маслоу</w:t>
      </w:r>
      <w:proofErr w:type="spellEnd"/>
      <w:r w:rsidRPr="00A9263A">
        <w:rPr>
          <w:color w:val="000000"/>
          <w:sz w:val="28"/>
          <w:szCs w:val="28"/>
        </w:rPr>
        <w:t xml:space="preserve"> все эти потребности можно расположить в виде строгой иерархической структуры. Этим он хотел показать, что потребности нижних уровней (первичные) требуют удовлетворения и, следовательно, влияют на поведение человека прежде, чем на мотивации начнут сказываться потребности более высоких уровней. В каждый конкретный момент времени человек будет стремиться к удовлетворению той потребности, которая для него является более сильной или важной. Прежде, чем потребность следующего уровня станет наиболее мощным определяющим фактором в поведении человека, должна быть удовлетворена потребность более низкого уровня.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После появления теории А. </w:t>
      </w:r>
      <w:proofErr w:type="spellStart"/>
      <w:r w:rsidRPr="00A9263A">
        <w:rPr>
          <w:color w:val="000000"/>
          <w:sz w:val="28"/>
          <w:szCs w:val="28"/>
        </w:rPr>
        <w:t>Маслоу</w:t>
      </w:r>
      <w:proofErr w:type="spellEnd"/>
      <w:r w:rsidRPr="00A9263A">
        <w:rPr>
          <w:color w:val="000000"/>
          <w:sz w:val="28"/>
          <w:szCs w:val="28"/>
        </w:rPr>
        <w:t>, руководители различных рангов стали понимать, что мотивация людей определяется широким спектром их потребностей. Для того чтобы мотивировать конкретного человека, руководитель должен дать ему возможность удовлетворить его важнейшие потребности посредством такого образа действий, который способствует достижению целей всей организации.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Модель мотивации, созданная Дэвидом </w:t>
      </w:r>
      <w:proofErr w:type="spellStart"/>
      <w:r w:rsidRPr="00A9263A">
        <w:rPr>
          <w:color w:val="000000"/>
          <w:sz w:val="28"/>
          <w:szCs w:val="28"/>
        </w:rPr>
        <w:t>МакКлелландом</w:t>
      </w:r>
      <w:proofErr w:type="spellEnd"/>
      <w:r w:rsidRPr="00A9263A">
        <w:rPr>
          <w:color w:val="000000"/>
          <w:sz w:val="28"/>
          <w:szCs w:val="28"/>
        </w:rPr>
        <w:t xml:space="preserve">, опирается на потребности высших уровней. Ее автор считал, что людям присущи три потребности: потребность во власти, в успехе и в причастности. Потребность во власти проявляется, как стремление контролировать ход событий и воздействовать на других людей. В теории А. </w:t>
      </w:r>
      <w:proofErr w:type="spellStart"/>
      <w:r w:rsidRPr="00A9263A">
        <w:rPr>
          <w:color w:val="000000"/>
          <w:sz w:val="28"/>
          <w:szCs w:val="28"/>
        </w:rPr>
        <w:t>Маслоу</w:t>
      </w:r>
      <w:proofErr w:type="spellEnd"/>
      <w:r w:rsidRPr="00A9263A">
        <w:rPr>
          <w:color w:val="000000"/>
          <w:sz w:val="28"/>
          <w:szCs w:val="28"/>
        </w:rPr>
        <w:t xml:space="preserve"> эта потребность выражается нечетко, попадая в промежуток между потребностями в признании (уважении) и </w:t>
      </w:r>
      <w:proofErr w:type="spellStart"/>
      <w:r w:rsidRPr="00A9263A">
        <w:rPr>
          <w:color w:val="000000"/>
          <w:sz w:val="28"/>
          <w:szCs w:val="28"/>
        </w:rPr>
        <w:t>самоактуализации</w:t>
      </w:r>
      <w:proofErr w:type="spellEnd"/>
      <w:r w:rsidRPr="00A9263A">
        <w:rPr>
          <w:color w:val="000000"/>
          <w:sz w:val="28"/>
          <w:szCs w:val="28"/>
        </w:rPr>
        <w:t>. Люди с потребностью власти чаще всего проявляют себя как откровенные и энергичные люди, не боящиеся конфронтации и стремящиеся отстаивать свои позиции.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Потребность в причастности проявляется в стремлении человека к любви, привязанности, дружеским отношениям с окружающими. Мотивация </w:t>
      </w:r>
      <w:r w:rsidRPr="00A9263A">
        <w:rPr>
          <w:color w:val="000000"/>
          <w:sz w:val="28"/>
          <w:szCs w:val="28"/>
        </w:rPr>
        <w:lastRenderedPageBreak/>
        <w:t xml:space="preserve">на основании этой потребности схожа с мотивацией в социальной потребности теории А. </w:t>
      </w:r>
      <w:proofErr w:type="spellStart"/>
      <w:r w:rsidRPr="00A9263A">
        <w:rPr>
          <w:color w:val="000000"/>
          <w:sz w:val="28"/>
          <w:szCs w:val="28"/>
        </w:rPr>
        <w:t>Маслоу</w:t>
      </w:r>
      <w:proofErr w:type="spellEnd"/>
      <w:r w:rsidRPr="00A9263A">
        <w:rPr>
          <w:color w:val="000000"/>
          <w:sz w:val="28"/>
          <w:szCs w:val="28"/>
        </w:rPr>
        <w:t xml:space="preserve">. Люди, обладающие этой потребностью, заинтересованы часто </w:t>
      </w:r>
      <w:proofErr w:type="gramStart"/>
      <w:r w:rsidRPr="00A9263A">
        <w:rPr>
          <w:color w:val="000000"/>
          <w:sz w:val="28"/>
          <w:szCs w:val="28"/>
        </w:rPr>
        <w:t>бывать</w:t>
      </w:r>
      <w:proofErr w:type="gramEnd"/>
      <w:r w:rsidRPr="00A9263A">
        <w:rPr>
          <w:color w:val="000000"/>
          <w:sz w:val="28"/>
          <w:szCs w:val="28"/>
        </w:rPr>
        <w:t xml:space="preserve"> в компании знакомых людей, в налаживании дружеских отношений, в оказании помощи другим людям. Люди с развитой потребностью в причастности могут быть привлечены к таким видам трудовой деятельности, которые будут давать им обширные возможности для социального общения.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Двухфакторная теория Ф. </w:t>
      </w:r>
      <w:proofErr w:type="spellStart"/>
      <w:r w:rsidRPr="00A9263A">
        <w:rPr>
          <w:color w:val="000000"/>
          <w:sz w:val="28"/>
          <w:szCs w:val="28"/>
        </w:rPr>
        <w:t>Герцберга</w:t>
      </w:r>
      <w:proofErr w:type="spellEnd"/>
      <w:r w:rsidRPr="00A9263A">
        <w:rPr>
          <w:color w:val="000000"/>
          <w:sz w:val="28"/>
          <w:szCs w:val="28"/>
        </w:rPr>
        <w:t xml:space="preserve"> (</w:t>
      </w:r>
      <w:proofErr w:type="spellStart"/>
      <w:r w:rsidRPr="00A9263A">
        <w:rPr>
          <w:color w:val="000000"/>
          <w:sz w:val="28"/>
          <w:szCs w:val="28"/>
        </w:rPr>
        <w:t>мотивационно-гигиеническая</w:t>
      </w:r>
      <w:proofErr w:type="spellEnd"/>
      <w:r w:rsidRPr="00A9263A">
        <w:rPr>
          <w:color w:val="000000"/>
          <w:sz w:val="28"/>
          <w:szCs w:val="28"/>
        </w:rPr>
        <w:t xml:space="preserve">) была предложена во второй половине 50-х годов XX века. Она основана также на потребностях людей. Группой исследователей под руководством </w:t>
      </w:r>
      <w:proofErr w:type="spellStart"/>
      <w:r w:rsidRPr="00A9263A">
        <w:rPr>
          <w:color w:val="000000"/>
          <w:sz w:val="28"/>
          <w:szCs w:val="28"/>
        </w:rPr>
        <w:t>Герцберга</w:t>
      </w:r>
      <w:proofErr w:type="spellEnd"/>
      <w:r w:rsidRPr="00A9263A">
        <w:rPr>
          <w:color w:val="000000"/>
          <w:sz w:val="28"/>
          <w:szCs w:val="28"/>
        </w:rPr>
        <w:t xml:space="preserve"> был проведен опрос 200 инженеров и служащих лакокрасочной фирмы о том, как они себя чувствуют после выполнения служебных обязанностей - хорошо или плохо и могут ли они это подробно описать. Выводы, сделанные </w:t>
      </w:r>
      <w:proofErr w:type="spellStart"/>
      <w:r w:rsidRPr="00A9263A">
        <w:rPr>
          <w:color w:val="000000"/>
          <w:sz w:val="28"/>
          <w:szCs w:val="28"/>
        </w:rPr>
        <w:t>Герцбергом</w:t>
      </w:r>
      <w:proofErr w:type="spellEnd"/>
      <w:r w:rsidRPr="00A9263A">
        <w:rPr>
          <w:color w:val="000000"/>
          <w:sz w:val="28"/>
          <w:szCs w:val="28"/>
        </w:rPr>
        <w:t>, позволили ему выделить две большие категории, которые он назвал гигиеническими факторами и факторами мотивации.</w:t>
      </w:r>
    </w:p>
    <w:p w:rsidR="00C812B3" w:rsidRDefault="00C812B3" w:rsidP="00C812B3">
      <w:pPr>
        <w:widowControl/>
        <w:spacing w:line="360" w:lineRule="auto"/>
        <w:ind w:firstLine="709"/>
        <w:jc w:val="both"/>
        <w:rPr>
          <w:color w:val="000000"/>
          <w:sz w:val="28"/>
          <w:szCs w:val="28"/>
        </w:rPr>
      </w:pPr>
      <w:r w:rsidRPr="00A9263A">
        <w:rPr>
          <w:color w:val="000000"/>
          <w:sz w:val="28"/>
          <w:szCs w:val="28"/>
        </w:rPr>
        <w:t xml:space="preserve">Теория мотивации </w:t>
      </w:r>
      <w:proofErr w:type="spellStart"/>
      <w:r w:rsidRPr="00A9263A">
        <w:rPr>
          <w:color w:val="000000"/>
          <w:sz w:val="28"/>
          <w:szCs w:val="28"/>
        </w:rPr>
        <w:t>Герцберга</w:t>
      </w:r>
      <w:proofErr w:type="spellEnd"/>
      <w:r w:rsidRPr="00A9263A">
        <w:rPr>
          <w:color w:val="000000"/>
          <w:sz w:val="28"/>
          <w:szCs w:val="28"/>
        </w:rPr>
        <w:t xml:space="preserve"> имеет много общего с теорией </w:t>
      </w:r>
      <w:proofErr w:type="spellStart"/>
      <w:r w:rsidRPr="00A9263A">
        <w:rPr>
          <w:color w:val="000000"/>
          <w:sz w:val="28"/>
          <w:szCs w:val="28"/>
        </w:rPr>
        <w:t>Маслоу</w:t>
      </w:r>
      <w:proofErr w:type="spellEnd"/>
      <w:r w:rsidRPr="00A9263A">
        <w:rPr>
          <w:color w:val="000000"/>
          <w:sz w:val="28"/>
          <w:szCs w:val="28"/>
        </w:rPr>
        <w:t xml:space="preserve">. Гигиенические факторы соответствуют физиологическим потребностям и потребностям в безопасности и уверенности в будущем, описанным выше. Факторы мотивации </w:t>
      </w:r>
      <w:proofErr w:type="spellStart"/>
      <w:r w:rsidRPr="00A9263A">
        <w:rPr>
          <w:color w:val="000000"/>
          <w:sz w:val="28"/>
          <w:szCs w:val="28"/>
        </w:rPr>
        <w:t>Герцберга</w:t>
      </w:r>
      <w:proofErr w:type="spellEnd"/>
      <w:r w:rsidRPr="00A9263A">
        <w:rPr>
          <w:color w:val="000000"/>
          <w:sz w:val="28"/>
          <w:szCs w:val="28"/>
        </w:rPr>
        <w:t xml:space="preserve"> сравнимы с потребностями высших уровней </w:t>
      </w:r>
      <w:proofErr w:type="spellStart"/>
      <w:r w:rsidRPr="00A9263A">
        <w:rPr>
          <w:color w:val="000000"/>
          <w:sz w:val="28"/>
          <w:szCs w:val="28"/>
        </w:rPr>
        <w:t>Маслоу</w:t>
      </w:r>
      <w:proofErr w:type="spellEnd"/>
      <w:r w:rsidRPr="00A9263A">
        <w:rPr>
          <w:color w:val="000000"/>
          <w:sz w:val="28"/>
          <w:szCs w:val="28"/>
        </w:rPr>
        <w:t xml:space="preserve">, т.е. потребностями в признании и самовыражении. Однако между этими двумя теориями есть принципиальное различие. </w:t>
      </w:r>
      <w:proofErr w:type="spellStart"/>
      <w:r w:rsidRPr="00A9263A">
        <w:rPr>
          <w:color w:val="000000"/>
          <w:sz w:val="28"/>
          <w:szCs w:val="28"/>
        </w:rPr>
        <w:t>Маслоу</w:t>
      </w:r>
      <w:proofErr w:type="spellEnd"/>
      <w:r w:rsidRPr="00A9263A">
        <w:rPr>
          <w:color w:val="000000"/>
          <w:sz w:val="28"/>
          <w:szCs w:val="28"/>
        </w:rPr>
        <w:t xml:space="preserve"> рассматривал факторы, соответствующие гигиеническим, как нечто, что вызывает ту или иную линию поведения.</w:t>
      </w:r>
    </w:p>
    <w:p w:rsidR="00C812B3" w:rsidRPr="00A9263A" w:rsidRDefault="00C812B3" w:rsidP="00C812B3">
      <w:pPr>
        <w:widowControl/>
        <w:spacing w:line="360" w:lineRule="auto"/>
        <w:ind w:firstLine="709"/>
        <w:jc w:val="both"/>
        <w:rPr>
          <w:color w:val="000000"/>
          <w:sz w:val="28"/>
          <w:szCs w:val="28"/>
        </w:rPr>
      </w:pPr>
      <w:proofErr w:type="spellStart"/>
      <w:r w:rsidRPr="00A9263A">
        <w:rPr>
          <w:color w:val="000000"/>
          <w:sz w:val="28"/>
          <w:szCs w:val="28"/>
        </w:rPr>
        <w:t>Герцберг</w:t>
      </w:r>
      <w:proofErr w:type="spellEnd"/>
      <w:r w:rsidRPr="00A9263A">
        <w:rPr>
          <w:color w:val="000000"/>
          <w:sz w:val="28"/>
          <w:szCs w:val="28"/>
        </w:rPr>
        <w:t xml:space="preserve"> выявил, что не все потребности постоянно мотивируют человека, а только те из них, которые ведут к развитию состояния удовлетворенности. Параллельное и самостоятельное существование механизмов удовлетворения низших потребностей, по Л.С. Выгодскому, диктует необходимость создания различных систем стимулирования.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Современными содержательными теориями установлено, что у человека существует порядка 15 общих потребностей. Они не сводятся одна к другой и не взаимозаменяемы; каждая из них оказывает в различные моменты времени соответствующее влияние на поведение работника в зависимости от степени ее насущности, удовлетворенности, а также от свойств относительности и слу</w:t>
      </w:r>
      <w:r>
        <w:rPr>
          <w:color w:val="000000"/>
          <w:sz w:val="28"/>
          <w:szCs w:val="28"/>
        </w:rPr>
        <w:t>чайности потребностей</w:t>
      </w:r>
      <w:r w:rsidRPr="00A9263A">
        <w:rPr>
          <w:color w:val="000000"/>
          <w:sz w:val="28"/>
          <w:szCs w:val="28"/>
        </w:rPr>
        <w:t>.</w:t>
      </w:r>
    </w:p>
    <w:p w:rsidR="00C812B3" w:rsidRDefault="00C812B3" w:rsidP="00C812B3">
      <w:pPr>
        <w:widowControl/>
        <w:spacing w:line="360" w:lineRule="auto"/>
        <w:ind w:firstLine="709"/>
        <w:jc w:val="both"/>
        <w:rPr>
          <w:color w:val="000000"/>
          <w:sz w:val="28"/>
          <w:szCs w:val="28"/>
        </w:rPr>
      </w:pPr>
      <w:r w:rsidRPr="00A9263A">
        <w:rPr>
          <w:color w:val="000000"/>
          <w:sz w:val="28"/>
          <w:szCs w:val="28"/>
        </w:rPr>
        <w:t>В отличие от содержательных теорий мотивации, базирующихся на потребностях людей и связанных с ними факторов, определяющих их поведение, процессуальные теории рассматривают мотивацию в ином плане. В них анализируется то, как человек распределяет усилия для достижения различных целей и как выбирает конкретный вид поведения.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Существуют три основные процессуальные теории мотивации. Это теория ожиданий, теория справедливости и комплексная теория мотивации - модель </w:t>
      </w:r>
      <w:proofErr w:type="spellStart"/>
      <w:r w:rsidRPr="00A9263A">
        <w:rPr>
          <w:color w:val="000000"/>
          <w:sz w:val="28"/>
          <w:szCs w:val="28"/>
        </w:rPr>
        <w:t>Портера-Лоулера</w:t>
      </w:r>
      <w:proofErr w:type="spellEnd"/>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Теория ожиданий базируется на положении о том, что наличие активной потребности не является единственным и необходимым условием мотивации человека на достижение определенной цели. Человек должен также надеяться на то, что выбранный им тип поведения действительно приведет к удовлетворению или приобретению желаемого им блага.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Теория ожиданий В. </w:t>
      </w:r>
      <w:proofErr w:type="spellStart"/>
      <w:r w:rsidRPr="00A9263A">
        <w:rPr>
          <w:color w:val="000000"/>
          <w:sz w:val="28"/>
          <w:szCs w:val="28"/>
        </w:rPr>
        <w:t>Врума</w:t>
      </w:r>
      <w:proofErr w:type="spellEnd"/>
      <w:r>
        <w:rPr>
          <w:color w:val="000000"/>
          <w:sz w:val="28"/>
          <w:szCs w:val="28"/>
        </w:rPr>
        <w:t xml:space="preserve"> </w:t>
      </w:r>
      <w:proofErr w:type="gramStart"/>
      <w:r w:rsidRPr="00A9263A">
        <w:rPr>
          <w:color w:val="000000"/>
          <w:sz w:val="28"/>
          <w:szCs w:val="28"/>
        </w:rPr>
        <w:t>представляет различные возможности</w:t>
      </w:r>
      <w:proofErr w:type="gramEnd"/>
      <w:r w:rsidRPr="00A9263A">
        <w:rPr>
          <w:color w:val="000000"/>
          <w:sz w:val="28"/>
          <w:szCs w:val="28"/>
        </w:rPr>
        <w:t xml:space="preserve"> для руководителей и менеджеров, которые стремятся повысить мотивацию трудовой деятельности у своих работников. Руководство организации должно сопоставить предлагаемое вознаграждение с потребностями сотрудников и привести их в соответствие. Довольно часто вознаграждение предлагается до его оценки работниками. Для эффективной мотивации руководитель должен установить твердое соотношение между достигнутыми результатами и вознаграждением. В связи с этим вознаграждение следует давать только за эффективную работу.</w:t>
      </w:r>
    </w:p>
    <w:p w:rsidR="00C812B3" w:rsidRPr="00A9263A" w:rsidRDefault="00C71CB6" w:rsidP="00C812B3">
      <w:pPr>
        <w:widowControl/>
        <w:spacing w:line="360" w:lineRule="auto"/>
        <w:ind w:firstLine="709"/>
        <w:jc w:val="both"/>
        <w:rPr>
          <w:color w:val="000000"/>
          <w:sz w:val="28"/>
          <w:szCs w:val="28"/>
        </w:rPr>
      </w:pPr>
      <w:r>
        <w:rPr>
          <w:color w:val="000000"/>
          <w:sz w:val="28"/>
          <w:szCs w:val="28"/>
        </w:rPr>
        <w:lastRenderedPageBreak/>
        <w:t xml:space="preserve">Теория справедливости С. Адамса. </w:t>
      </w:r>
      <w:r w:rsidR="00C812B3" w:rsidRPr="00A9263A">
        <w:rPr>
          <w:color w:val="000000"/>
          <w:sz w:val="28"/>
          <w:szCs w:val="28"/>
        </w:rPr>
        <w:t>Основной вывод теории справедливости для стимулирования трудовой деятельности сотрудников организаций состоит в том, что до тех пор, пока люди не начнут считать, что они получают справедливое вознаграждение, они будут стремиться уменьшать интенсивность труда.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В нашей стране эта проблема стоит особенно остро на государственных предприятиях, где сотрудники знают, какую зарплату получают их коллеги, так как все расписываются в одной платежной ведомости. Зачастую это приводит к конфликтам, мешающим нормальному функционированию организации в процессе выполнения поставленных целей.</w:t>
      </w:r>
    </w:p>
    <w:p w:rsidR="00C812B3" w:rsidRDefault="00C812B3" w:rsidP="00C812B3">
      <w:pPr>
        <w:widowControl/>
        <w:spacing w:line="360" w:lineRule="auto"/>
        <w:ind w:firstLine="709"/>
        <w:jc w:val="both"/>
        <w:rPr>
          <w:color w:val="000000"/>
          <w:sz w:val="28"/>
          <w:szCs w:val="28"/>
        </w:rPr>
      </w:pPr>
      <w:r w:rsidRPr="00A9263A">
        <w:rPr>
          <w:color w:val="000000"/>
          <w:sz w:val="28"/>
          <w:szCs w:val="28"/>
        </w:rPr>
        <w:t xml:space="preserve">Л. Портер и Э. </w:t>
      </w:r>
      <w:proofErr w:type="spellStart"/>
      <w:r w:rsidRPr="00A9263A">
        <w:rPr>
          <w:color w:val="000000"/>
          <w:sz w:val="28"/>
          <w:szCs w:val="28"/>
        </w:rPr>
        <w:t>Лоулер</w:t>
      </w:r>
      <w:proofErr w:type="spellEnd"/>
      <w:r w:rsidRPr="00A9263A">
        <w:rPr>
          <w:color w:val="000000"/>
          <w:sz w:val="28"/>
          <w:szCs w:val="28"/>
        </w:rPr>
        <w:t xml:space="preserve"> разработали комплексную процессуальную теорию стимулирования, включающую элементы теории ожидания и теории справедливости. В их модели присутствуют пять переменных: затраченные усилия, восприятие, полученные результаты, вознаграждение, степень удовлетворения. В соответствии с созданной моделью можно определить следующую зависимость: достигнутые результаты труда зависят от приложенных сотрудником усилий, его способностей и характерных особенностей, а также от осознания им своей роли. Уровень приложенных усилий будет определяться ценностью вознаграждения и степенью уверенности в том, что данный уровень усилий действительно повлечет за собой вполне определенный уровень вознаграждения. Кроме этого, в теории </w:t>
      </w:r>
      <w:proofErr w:type="spellStart"/>
      <w:r w:rsidRPr="00A9263A">
        <w:rPr>
          <w:color w:val="000000"/>
          <w:sz w:val="28"/>
          <w:szCs w:val="28"/>
        </w:rPr>
        <w:t>Портера-Лоулера</w:t>
      </w:r>
      <w:proofErr w:type="spellEnd"/>
      <w:r w:rsidRPr="00A9263A">
        <w:rPr>
          <w:color w:val="000000"/>
          <w:sz w:val="28"/>
          <w:szCs w:val="28"/>
        </w:rPr>
        <w:t xml:space="preserve"> устанавливается соотношение между вознаграждением и результатами, т.е. сотрудник удовлетворяет свои потребности посредством вознаграждения, полученного за достигнутые результаты.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Более подробно проанализировав элементы модели </w:t>
      </w:r>
      <w:proofErr w:type="spellStart"/>
      <w:r w:rsidRPr="00A9263A">
        <w:rPr>
          <w:color w:val="000000"/>
          <w:sz w:val="28"/>
          <w:szCs w:val="28"/>
        </w:rPr>
        <w:t>Портера-Лоулера</w:t>
      </w:r>
      <w:proofErr w:type="spellEnd"/>
      <w:r w:rsidRPr="00A9263A">
        <w:rPr>
          <w:color w:val="000000"/>
          <w:sz w:val="28"/>
          <w:szCs w:val="28"/>
        </w:rPr>
        <w:t xml:space="preserve">, можно лучше понять механизм стимулирования. Уровень затрачиваемых человеком усилий зависит от ценности вознаграждения и того, насколько сам человек верит в эту связь. Достижение требуемого уровня результативности может повлечь внутренние вознаграждения, такие как чувство </w:t>
      </w:r>
      <w:r w:rsidRPr="00A9263A">
        <w:rPr>
          <w:color w:val="000000"/>
          <w:sz w:val="28"/>
          <w:szCs w:val="28"/>
        </w:rPr>
        <w:lastRenderedPageBreak/>
        <w:t>удовлетворения от выполненной работы, чувство компетентности и самоуважения, а также внешние вознаграждения, такие как похвала руководителя, премия, продвижение по службе.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Один из наиболее важных выводов теории </w:t>
      </w:r>
      <w:proofErr w:type="spellStart"/>
      <w:r w:rsidRPr="00A9263A">
        <w:rPr>
          <w:color w:val="000000"/>
          <w:sz w:val="28"/>
          <w:szCs w:val="28"/>
        </w:rPr>
        <w:t>Портера-Лоулера</w:t>
      </w:r>
      <w:proofErr w:type="spellEnd"/>
      <w:r w:rsidRPr="00A9263A">
        <w:rPr>
          <w:color w:val="000000"/>
          <w:sz w:val="28"/>
          <w:szCs w:val="28"/>
        </w:rPr>
        <w:t xml:space="preserve"> состоит в том, что результативный труд ведет к удовлетворению. Это прямо противоположно мнению, которое исповедует на этот счет большинство руководителей организаций. Руководители находятся под влиянием более ранних теорий человеческих отношений, полагавших, что удовлетворение </w:t>
      </w:r>
      <w:proofErr w:type="gramStart"/>
      <w:r w:rsidRPr="00A9263A">
        <w:rPr>
          <w:color w:val="000000"/>
          <w:sz w:val="28"/>
          <w:szCs w:val="28"/>
        </w:rPr>
        <w:t>ведет к достижению высоких результатов в труде или попросту говоря</w:t>
      </w:r>
      <w:proofErr w:type="gramEnd"/>
      <w:r w:rsidRPr="00A9263A">
        <w:rPr>
          <w:color w:val="000000"/>
          <w:sz w:val="28"/>
          <w:szCs w:val="28"/>
        </w:rPr>
        <w:t xml:space="preserve">, что более довольные работники трудятся лучше. Авторы теории </w:t>
      </w:r>
      <w:proofErr w:type="gramStart"/>
      <w:r w:rsidRPr="00A9263A">
        <w:rPr>
          <w:color w:val="000000"/>
          <w:sz w:val="28"/>
          <w:szCs w:val="28"/>
        </w:rPr>
        <w:t>напротив полагают</w:t>
      </w:r>
      <w:proofErr w:type="gramEnd"/>
      <w:r w:rsidRPr="00A9263A">
        <w:rPr>
          <w:color w:val="000000"/>
          <w:sz w:val="28"/>
          <w:szCs w:val="28"/>
        </w:rPr>
        <w:t>, что чувство выполненной работы ведет к удовлетворению и способствует повышению результативности труда.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Подводя итог раздела необходимо отметить, что изученные модели обладают определенными недостатками, одним из которых является слабый учет личностного или психологического типа работника. Более того, одна из самых популярных и применяемых на Западе комплексная модель </w:t>
      </w:r>
      <w:proofErr w:type="spellStart"/>
      <w:r w:rsidRPr="00A9263A">
        <w:rPr>
          <w:color w:val="000000"/>
          <w:sz w:val="28"/>
          <w:szCs w:val="28"/>
        </w:rPr>
        <w:t>Портера-Лоулера</w:t>
      </w:r>
      <w:proofErr w:type="spellEnd"/>
      <w:r w:rsidRPr="00A9263A">
        <w:rPr>
          <w:color w:val="000000"/>
          <w:sz w:val="28"/>
          <w:szCs w:val="28"/>
        </w:rPr>
        <w:t xml:space="preserve"> является моделью ситуационной, т.е. в основе исходит из того, что разные люди в одинаковой ситуации будут вести себя похожим образом.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Между тем практикам давно известно, что все работники организаций в той или иной степени имеют различную мотивационную структуру. Поскольку их мотивации различны, то и система стимулирования, в идеале, должна быть индивидуальной.</w:t>
      </w:r>
    </w:p>
    <w:p w:rsidR="00C812B3" w:rsidRDefault="00C812B3" w:rsidP="00C812B3">
      <w:pPr>
        <w:widowControl/>
        <w:spacing w:line="360" w:lineRule="auto"/>
        <w:ind w:firstLine="709"/>
        <w:jc w:val="both"/>
        <w:rPr>
          <w:color w:val="000000"/>
          <w:sz w:val="28"/>
          <w:szCs w:val="28"/>
        </w:rPr>
      </w:pPr>
      <w:r w:rsidRPr="00A9263A">
        <w:rPr>
          <w:color w:val="000000"/>
          <w:sz w:val="28"/>
          <w:szCs w:val="28"/>
        </w:rPr>
        <w:t>Таким образом, для достижения цели данной работы необходимо рассмотреть понятие и содержание системы стимулирования труда.</w:t>
      </w:r>
    </w:p>
    <w:p w:rsidR="00420EA5" w:rsidRDefault="00420EA5" w:rsidP="00420EA5">
      <w:pPr>
        <w:widowControl/>
        <w:spacing w:line="360" w:lineRule="auto"/>
        <w:rPr>
          <w:bCs/>
          <w:color w:val="000000"/>
          <w:sz w:val="28"/>
          <w:szCs w:val="28"/>
        </w:rPr>
      </w:pPr>
    </w:p>
    <w:p w:rsidR="00C812B3" w:rsidRPr="00A9263A" w:rsidRDefault="00C812B3" w:rsidP="00420EA5">
      <w:pPr>
        <w:widowControl/>
        <w:spacing w:line="360" w:lineRule="auto"/>
        <w:jc w:val="center"/>
        <w:rPr>
          <w:color w:val="000000"/>
          <w:sz w:val="28"/>
          <w:szCs w:val="28"/>
        </w:rPr>
      </w:pPr>
      <w:r w:rsidRPr="00ED0637">
        <w:rPr>
          <w:bCs/>
          <w:color w:val="000000"/>
          <w:sz w:val="28"/>
          <w:szCs w:val="28"/>
        </w:rPr>
        <w:t>1.3 Системы стимулирования труда на предприятии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Практически каждое отечественное предприятие, так или иначе, сталкивается с вопросом стимулирования труда сотрудников, поэтому вопрос о различных системах стимулирования труда сотрудников всегда актуален.</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В специализированной литературе по теории систем в качестве исходного тезиса отмечается, что системный подход применим только для управления системными объектами. Управление персоналом, как институт в целом, а также субъекты и объекты управления персоналом тоже можно классифицировать как системы.</w:t>
      </w:r>
    </w:p>
    <w:p w:rsidR="00C812B3" w:rsidRDefault="00C812B3" w:rsidP="00C812B3">
      <w:pPr>
        <w:widowControl/>
        <w:spacing w:line="360" w:lineRule="auto"/>
        <w:ind w:firstLine="709"/>
        <w:jc w:val="both"/>
        <w:rPr>
          <w:color w:val="000000"/>
          <w:sz w:val="28"/>
          <w:szCs w:val="28"/>
          <w:u w:val="single"/>
        </w:rPr>
      </w:pPr>
      <w:r w:rsidRPr="00A9263A">
        <w:rPr>
          <w:color w:val="000000"/>
          <w:sz w:val="28"/>
          <w:szCs w:val="28"/>
        </w:rPr>
        <w:t>Однако</w:t>
      </w:r>
      <w:proofErr w:type="gramStart"/>
      <w:r w:rsidRPr="00A9263A">
        <w:rPr>
          <w:color w:val="000000"/>
          <w:sz w:val="28"/>
          <w:szCs w:val="28"/>
        </w:rPr>
        <w:t>,</w:t>
      </w:r>
      <w:proofErr w:type="gramEnd"/>
      <w:r w:rsidRPr="00A9263A">
        <w:rPr>
          <w:color w:val="000000"/>
          <w:sz w:val="28"/>
          <w:szCs w:val="28"/>
        </w:rPr>
        <w:t xml:space="preserve"> прежде чем перейти к изучению сущности систем стимулировании труда, обратимся к самому понятию «системы» и его характеристиках. Это позволит определить те специфические требования к мотивации труда, которые вытекают из его системности. </w:t>
      </w:r>
    </w:p>
    <w:p w:rsidR="00C812B3" w:rsidRPr="00ED0637" w:rsidRDefault="00D05FAE" w:rsidP="00C812B3">
      <w:pPr>
        <w:widowControl/>
        <w:spacing w:line="360" w:lineRule="auto"/>
        <w:ind w:firstLine="709"/>
        <w:jc w:val="both"/>
        <w:rPr>
          <w:color w:val="000000"/>
          <w:sz w:val="28"/>
          <w:szCs w:val="28"/>
        </w:rPr>
      </w:pPr>
      <w:r>
        <w:rPr>
          <w:color w:val="000000"/>
          <w:sz w:val="28"/>
          <w:szCs w:val="28"/>
        </w:rPr>
        <w:t>П</w:t>
      </w:r>
      <w:r w:rsidR="00C812B3" w:rsidRPr="00ED0637">
        <w:rPr>
          <w:color w:val="000000"/>
          <w:sz w:val="28"/>
          <w:szCs w:val="28"/>
        </w:rPr>
        <w:t>од системой понимают:</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такой объект, свойства которого не сводятся без остатка к свойствам сост</w:t>
      </w:r>
      <w:r>
        <w:rPr>
          <w:color w:val="000000"/>
          <w:sz w:val="28"/>
          <w:szCs w:val="28"/>
        </w:rPr>
        <w:t>авляющих его элементов</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 все, состоящее из связанных </w:t>
      </w:r>
      <w:r>
        <w:rPr>
          <w:color w:val="000000"/>
          <w:sz w:val="28"/>
          <w:szCs w:val="28"/>
        </w:rPr>
        <w:t>друг с другом частей</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комплекс взаимоде</w:t>
      </w:r>
      <w:r>
        <w:rPr>
          <w:color w:val="000000"/>
          <w:sz w:val="28"/>
          <w:szCs w:val="28"/>
        </w:rPr>
        <w:t>йствующих компонентов</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множество связанных д</w:t>
      </w:r>
      <w:r>
        <w:rPr>
          <w:color w:val="000000"/>
          <w:sz w:val="28"/>
          <w:szCs w:val="28"/>
        </w:rPr>
        <w:t>ействующих элементов</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 не просто совокупность единиц, а совокупность отношений </w:t>
      </w:r>
      <w:r>
        <w:rPr>
          <w:color w:val="000000"/>
          <w:sz w:val="28"/>
          <w:szCs w:val="28"/>
        </w:rPr>
        <w:t>между этими единицами</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набор объектов, имеющих данные свойства, и набор связей между объек</w:t>
      </w:r>
      <w:r>
        <w:rPr>
          <w:color w:val="000000"/>
          <w:sz w:val="28"/>
          <w:szCs w:val="28"/>
        </w:rPr>
        <w:t>тами и их свойствами</w:t>
      </w:r>
      <w:r w:rsidRPr="00A9263A">
        <w:rPr>
          <w:color w:val="000000"/>
          <w:sz w:val="28"/>
          <w:szCs w:val="28"/>
        </w:rPr>
        <w:t>;</w:t>
      </w:r>
    </w:p>
    <w:p w:rsidR="00D05FAE" w:rsidRDefault="00C812B3" w:rsidP="00C812B3">
      <w:pPr>
        <w:widowControl/>
        <w:spacing w:line="360" w:lineRule="auto"/>
        <w:ind w:firstLine="709"/>
        <w:jc w:val="both"/>
        <w:rPr>
          <w:color w:val="000000"/>
          <w:sz w:val="28"/>
          <w:szCs w:val="28"/>
        </w:rPr>
      </w:pPr>
      <w:r w:rsidRPr="00A9263A">
        <w:rPr>
          <w:color w:val="000000"/>
          <w:sz w:val="28"/>
          <w:szCs w:val="28"/>
        </w:rPr>
        <w:t>· комплекс избирательно-вовлеченных компонентов, у которых взаимодействие и взаимоотношение приобретает характер взаимодействия компонентов, направленного на получение фокусиро</w:t>
      </w:r>
      <w:r>
        <w:rPr>
          <w:color w:val="000000"/>
          <w:sz w:val="28"/>
          <w:szCs w:val="28"/>
        </w:rPr>
        <w:t>ванного полезного результата</w:t>
      </w:r>
      <w:r w:rsidRPr="00A9263A">
        <w:rPr>
          <w:color w:val="000000"/>
          <w:sz w:val="28"/>
          <w:szCs w:val="28"/>
        </w:rPr>
        <w:t>.</w:t>
      </w:r>
    </w:p>
    <w:p w:rsidR="00C812B3" w:rsidRPr="00D05FAE" w:rsidRDefault="00C812B3" w:rsidP="00C812B3">
      <w:pPr>
        <w:widowControl/>
        <w:spacing w:line="360" w:lineRule="auto"/>
        <w:ind w:firstLine="709"/>
        <w:jc w:val="both"/>
        <w:rPr>
          <w:color w:val="000000"/>
          <w:sz w:val="28"/>
          <w:szCs w:val="28"/>
        </w:rPr>
      </w:pPr>
      <w:r w:rsidRPr="00D05FAE">
        <w:rPr>
          <w:color w:val="000000"/>
          <w:sz w:val="28"/>
          <w:szCs w:val="28"/>
        </w:rPr>
        <w:t>Таким образом, можно выделить следующие свойства системы: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система представляет собой совокупность элементов;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при определенных условиях эти элементы могут рассматриваться как системы;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 для системы свойственно наличие связей (взаимосвязей) между элементами, которые закономерно определяют интегративные свойства </w:t>
      </w:r>
      <w:r w:rsidRPr="00A9263A">
        <w:rPr>
          <w:color w:val="000000"/>
          <w:sz w:val="28"/>
          <w:szCs w:val="28"/>
        </w:rPr>
        <w:lastRenderedPageBreak/>
        <w:t>системы, отличающие систему от простого конгломерата, и выделяют ее как целостное образование из окружающей среды.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Изучение методической литературы по вопросам разработки и внедрения систем стимулирования труда на предприятиях позволило выявить наличие трех взаимосвязанных компонентов (групп методов) стимулирования труда. Среди них административные, экономические и социальные элементы. Общая структура методов и форм стимулирования труда приведена на рис.1.</w:t>
      </w:r>
    </w:p>
    <w:p w:rsidR="00633E03" w:rsidRPr="00A9263A" w:rsidRDefault="00C812B3" w:rsidP="00633E03">
      <w:pPr>
        <w:widowControl/>
        <w:spacing w:line="360" w:lineRule="auto"/>
        <w:ind w:firstLine="709"/>
        <w:jc w:val="both"/>
        <w:rPr>
          <w:color w:val="000000"/>
          <w:sz w:val="28"/>
          <w:szCs w:val="28"/>
        </w:rPr>
      </w:pPr>
      <w:r w:rsidRPr="00D05FAE">
        <w:rPr>
          <w:color w:val="000000"/>
          <w:sz w:val="28"/>
          <w:szCs w:val="28"/>
        </w:rPr>
        <w:t>Организационно-административные методы</w:t>
      </w:r>
      <w:r w:rsidRPr="00A9263A">
        <w:rPr>
          <w:color w:val="000000"/>
          <w:sz w:val="28"/>
          <w:szCs w:val="28"/>
        </w:rPr>
        <w:t xml:space="preserve"> предполагают, прежде всего, привлечение работников к участию в делах организации, работе коллегиальных органов: например, им предоставляется право голоса при решении ряда вопросов. Важную роль играет также мотивация перспективой приобрести новые знания и навыки. Она делает работников более независимыми, самостоятельными, придает им уверенность в завтрашнем дне.</w:t>
      </w: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rect id="_x0000_s1026" style="position:absolute;left:0;text-align:left;margin-left:108pt;margin-top:8.55pt;width:234pt;height:38.15pt;z-index:251660288">
            <v:textbox style="mso-next-textbox:#_x0000_s1026">
              <w:txbxContent>
                <w:p w:rsidR="005A5BCB" w:rsidRDefault="005A5BCB" w:rsidP="00C812B3">
                  <w:pPr>
                    <w:widowControl/>
                    <w:jc w:val="center"/>
                    <w:rPr>
                      <w:sz w:val="24"/>
                      <w:szCs w:val="24"/>
                    </w:rPr>
                  </w:pPr>
                  <w:r>
                    <w:rPr>
                      <w:sz w:val="24"/>
                      <w:szCs w:val="24"/>
                    </w:rPr>
                    <w:t>Стимулирование труда</w:t>
                  </w:r>
                </w:p>
              </w:txbxContent>
            </v:textbox>
          </v:rect>
        </w:pict>
      </w:r>
      <w:r w:rsidRPr="00163D24">
        <w:rPr>
          <w:noProof/>
        </w:rPr>
        <w:pict>
          <v:shapetype id="_x0000_t32" coordsize="21600,21600" o:spt="32" o:oned="t" path="m,l21600,21600e" filled="f">
            <v:path arrowok="t" fillok="f" o:connecttype="none"/>
            <o:lock v:ext="edit" shapetype="t"/>
          </v:shapetype>
          <v:shape id="_x0000_s1034" type="#_x0000_t32" style="position:absolute;left:0;text-align:left;margin-left:63.45pt;margin-top:57.65pt;width:319.5pt;height:0;z-index:251668480" o:connectortype="straight"/>
        </w:pict>
      </w:r>
      <w:r w:rsidRPr="00163D24">
        <w:rPr>
          <w:noProof/>
        </w:rPr>
        <w:pict>
          <v:shape id="_x0000_s1035" type="#_x0000_t32" style="position:absolute;left:0;text-align:left;margin-left:63.45pt;margin-top:56.7pt;width:0;height:24.75pt;z-index:251669504" o:connectortype="straight">
            <v:stroke endarrow="block"/>
          </v:shape>
        </w:pict>
      </w:r>
      <w:r w:rsidRPr="00163D24">
        <w:rPr>
          <w:noProof/>
        </w:rPr>
        <w:pict>
          <v:shape id="_x0000_s1036" type="#_x0000_t32" style="position:absolute;left:0;text-align:left;margin-left:382.95pt;margin-top:56.15pt;width:0;height:24.75pt;z-index:251670528" o:connectortype="straight">
            <v:stroke endarrow="block"/>
          </v:shape>
        </w:pict>
      </w:r>
      <w:r w:rsidRPr="00163D24">
        <w:rPr>
          <w:noProof/>
        </w:rPr>
        <w:pict>
          <v:shape id="_x0000_s1037" type="#_x0000_t32" style="position:absolute;left:0;text-align:left;margin-left:225pt;margin-top:59.4pt;width:0;height:24.75pt;z-index:251671552" o:connectortype="straight">
            <v:stroke endarrow="block"/>
          </v:shape>
        </w:pict>
      </w: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shape id="_x0000_s1033" type="#_x0000_t32" style="position:absolute;left:0;text-align:left;margin-left:225pt;margin-top:-.15pt;width:0;height:11.25pt;z-index:251667456" o:connectortype="straight"/>
        </w:pict>
      </w: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rect id="_x0000_s1030" style="position:absolute;left:0;text-align:left;margin-left:342pt;margin-top:4.8pt;width:90pt;height:54.35pt;z-index:251664384">
            <v:textbox style="mso-next-textbox:#_x0000_s1030">
              <w:txbxContent>
                <w:p w:rsidR="005A5BCB" w:rsidRDefault="005A5BCB" w:rsidP="00C812B3">
                  <w:pPr>
                    <w:widowControl/>
                    <w:rPr>
                      <w:sz w:val="24"/>
                      <w:szCs w:val="24"/>
                    </w:rPr>
                  </w:pPr>
                  <w:r>
                    <w:rPr>
                      <w:sz w:val="24"/>
                      <w:szCs w:val="24"/>
                    </w:rPr>
                    <w:t>Социально-психологические методы</w:t>
                  </w:r>
                </w:p>
              </w:txbxContent>
            </v:textbox>
          </v:rect>
        </w:pict>
      </w:r>
      <w:r w:rsidRPr="00163D24">
        <w:rPr>
          <w:noProof/>
        </w:rPr>
        <w:pict>
          <v:rect id="_x0000_s1031" style="position:absolute;left:0;text-align:left;margin-left:180pt;margin-top:13.8pt;width:85.8pt;height:45.35pt;z-index:251665408">
            <v:textbox style="mso-next-textbox:#_x0000_s1031">
              <w:txbxContent>
                <w:p w:rsidR="005A5BCB" w:rsidRDefault="005A5BCB" w:rsidP="00C812B3">
                  <w:pPr>
                    <w:widowControl/>
                    <w:rPr>
                      <w:sz w:val="24"/>
                      <w:szCs w:val="24"/>
                    </w:rPr>
                  </w:pPr>
                  <w:r>
                    <w:rPr>
                      <w:sz w:val="24"/>
                      <w:szCs w:val="24"/>
                    </w:rPr>
                    <w:t>Экономические методы</w:t>
                  </w:r>
                </w:p>
              </w:txbxContent>
            </v:textbox>
          </v:rect>
        </w:pict>
      </w:r>
      <w:r w:rsidRPr="00163D24">
        <w:rPr>
          <w:noProof/>
        </w:rPr>
        <w:pict>
          <v:rect id="_x0000_s1027" style="position:absolute;left:0;text-align:left;margin-left:0;margin-top:8.85pt;width:108pt;height:57.8pt;z-index:251661312">
            <v:textbox style="mso-next-textbox:#_x0000_s1027">
              <w:txbxContent>
                <w:p w:rsidR="005A5BCB" w:rsidRDefault="005A5BCB" w:rsidP="00C812B3">
                  <w:pPr>
                    <w:widowControl/>
                    <w:jc w:val="both"/>
                    <w:rPr>
                      <w:sz w:val="24"/>
                      <w:szCs w:val="24"/>
                    </w:rPr>
                  </w:pPr>
                  <w:r>
                    <w:rPr>
                      <w:sz w:val="24"/>
                      <w:szCs w:val="24"/>
                    </w:rPr>
                    <w:t>Организационно-административные методы</w:t>
                  </w:r>
                </w:p>
              </w:txbxContent>
            </v:textbox>
          </v:rect>
        </w:pict>
      </w: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shape id="_x0000_s1038" type="#_x0000_t32" style="position:absolute;left:0;text-align:left;margin-left:54pt;margin-top:19.2pt;width:0;height:24.75pt;z-index:251672576" o:connectortype="straight">
            <v:stroke endarrow="block"/>
          </v:shape>
        </w:pict>
      </w:r>
      <w:r w:rsidRPr="00163D24">
        <w:rPr>
          <w:noProof/>
        </w:rPr>
        <w:pict>
          <v:shape id="_x0000_s1040" type="#_x0000_t32" style="position:absolute;left:0;text-align:left;margin-left:224.95pt;margin-top:10.85pt;width:.05pt;height:24.75pt;z-index:251674624" o:connectortype="straight">
            <v:stroke endarrow="block"/>
          </v:shape>
        </w:pict>
      </w:r>
      <w:r w:rsidRPr="00163D24">
        <w:rPr>
          <w:noProof/>
        </w:rPr>
        <w:pict>
          <v:shape id="_x0000_s1039" type="#_x0000_t32" style="position:absolute;left:0;text-align:left;margin-left:387pt;margin-top:10.85pt;width:0;height:24.75pt;z-index:251673600" o:connectortype="straight">
            <v:stroke endarrow="block"/>
          </v:shape>
        </w:pict>
      </w: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rect id="_x0000_s1032" style="position:absolute;left:0;text-align:left;margin-left:-4.5pt;margin-top:19.8pt;width:126pt;height:130.4pt;z-index:251666432">
            <v:textbox style="mso-next-textbox:#_x0000_s1032">
              <w:txbxContent>
                <w:p w:rsidR="005A5BCB" w:rsidRDefault="005A5BCB" w:rsidP="00C812B3">
                  <w:pPr>
                    <w:widowControl/>
                    <w:rPr>
                      <w:sz w:val="24"/>
                      <w:szCs w:val="24"/>
                    </w:rPr>
                  </w:pPr>
                  <w:r>
                    <w:rPr>
                      <w:sz w:val="24"/>
                      <w:szCs w:val="24"/>
                    </w:rPr>
                    <w:t xml:space="preserve">привлечение работников к участию в делах, приобретение новых знаний и </w:t>
                  </w:r>
                  <w:r w:rsidRPr="00633E03">
                    <w:rPr>
                      <w:sz w:val="24"/>
                      <w:szCs w:val="24"/>
                    </w:rPr>
                    <w:t>навыков, мотивация</w:t>
                  </w:r>
                  <w:r w:rsidRPr="00633E03">
                    <w:rPr>
                      <w:sz w:val="28"/>
                      <w:szCs w:val="28"/>
                    </w:rPr>
                    <w:t xml:space="preserve"> </w:t>
                  </w:r>
                  <w:r w:rsidRPr="00633E03">
                    <w:rPr>
                      <w:sz w:val="24"/>
                      <w:szCs w:val="24"/>
                    </w:rPr>
                    <w:t>обогащением</w:t>
                  </w:r>
                  <w:r>
                    <w:rPr>
                      <w:sz w:val="24"/>
                      <w:szCs w:val="24"/>
                    </w:rPr>
                    <w:t xml:space="preserve"> содержания труда</w:t>
                  </w:r>
                </w:p>
              </w:txbxContent>
            </v:textbox>
          </v:rect>
        </w:pict>
      </w:r>
      <w:r w:rsidRPr="00163D24">
        <w:rPr>
          <w:noProof/>
        </w:rPr>
        <w:pict>
          <v:rect id="_x0000_s1028" style="position:absolute;left:0;text-align:left;margin-left:171pt;margin-top:19.8pt;width:127.2pt;height:134.9pt;z-index:251662336">
            <v:textbox style="mso-next-textbox:#_x0000_s1028">
              <w:txbxContent>
                <w:p w:rsidR="005A5BCB" w:rsidRDefault="00633E03" w:rsidP="00C812B3">
                  <w:pPr>
                    <w:widowControl/>
                    <w:rPr>
                      <w:sz w:val="24"/>
                      <w:szCs w:val="24"/>
                    </w:rPr>
                  </w:pPr>
                  <w:r>
                    <w:rPr>
                      <w:sz w:val="24"/>
                      <w:szCs w:val="24"/>
                    </w:rPr>
                    <w:t>лишение/</w:t>
                  </w:r>
                  <w:r w:rsidR="005A5BCB">
                    <w:rPr>
                      <w:sz w:val="24"/>
                      <w:szCs w:val="24"/>
                    </w:rPr>
                    <w:t>получение сотрудниками или определенных материальных благ. Это и различные виды премий, и</w:t>
                  </w:r>
                  <w:r w:rsidR="005A5BCB">
                    <w:rPr>
                      <w:sz w:val="28"/>
                      <w:szCs w:val="28"/>
                    </w:rPr>
                    <w:t xml:space="preserve"> </w:t>
                  </w:r>
                  <w:r w:rsidR="005A5BCB">
                    <w:rPr>
                      <w:sz w:val="24"/>
                      <w:szCs w:val="24"/>
                    </w:rPr>
                    <w:t>различные виды постоянных выплат и надбавок, льготы.</w:t>
                  </w:r>
                </w:p>
              </w:txbxContent>
            </v:textbox>
          </v:rect>
        </w:pict>
      </w:r>
      <w:r w:rsidRPr="00163D24">
        <w:rPr>
          <w:noProof/>
        </w:rPr>
        <w:pict>
          <v:rect id="_x0000_s1029" style="position:absolute;left:0;text-align:left;margin-left:342pt;margin-top:19.8pt;width:99pt;height:117pt;z-index:251663360">
            <v:textbox style="mso-next-textbox:#_x0000_s1029">
              <w:txbxContent>
                <w:p w:rsidR="005A5BCB" w:rsidRDefault="005A5BCB" w:rsidP="00C812B3">
                  <w:pPr>
                    <w:widowControl/>
                    <w:rPr>
                      <w:sz w:val="24"/>
                      <w:szCs w:val="24"/>
                    </w:rPr>
                  </w:pPr>
                  <w:r>
                    <w:rPr>
                      <w:sz w:val="24"/>
                      <w:szCs w:val="24"/>
                    </w:rPr>
                    <w:t>создание условий, при которых люди могли бы испытывать профессиональную гордость</w:t>
                  </w:r>
                </w:p>
              </w:txbxContent>
            </v:textbox>
          </v:rect>
        </w:pict>
      </w: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891EDD" w:rsidRPr="00A9263A" w:rsidRDefault="00891EDD" w:rsidP="00633E03">
      <w:pPr>
        <w:widowControl/>
        <w:spacing w:line="360" w:lineRule="auto"/>
        <w:jc w:val="center"/>
        <w:rPr>
          <w:color w:val="000000"/>
          <w:sz w:val="28"/>
          <w:szCs w:val="28"/>
        </w:rPr>
      </w:pPr>
      <w:r>
        <w:rPr>
          <w:color w:val="000000"/>
          <w:sz w:val="28"/>
          <w:szCs w:val="28"/>
        </w:rPr>
        <w:t xml:space="preserve">Рисунок </w:t>
      </w:r>
      <w:r w:rsidR="00C812B3" w:rsidRPr="00A9263A">
        <w:rPr>
          <w:color w:val="000000"/>
          <w:sz w:val="28"/>
          <w:szCs w:val="28"/>
        </w:rPr>
        <w:t>1. Система стимулирования труда</w:t>
      </w:r>
    </w:p>
    <w:p w:rsidR="00C812B3" w:rsidRPr="00A9263A" w:rsidRDefault="00C812B3" w:rsidP="00C812B3">
      <w:pPr>
        <w:widowControl/>
        <w:spacing w:line="360" w:lineRule="auto"/>
        <w:ind w:firstLine="709"/>
        <w:jc w:val="both"/>
        <w:rPr>
          <w:color w:val="000000"/>
          <w:sz w:val="28"/>
          <w:szCs w:val="28"/>
        </w:rPr>
      </w:pPr>
      <w:proofErr w:type="gramStart"/>
      <w:r w:rsidRPr="004A5972">
        <w:rPr>
          <w:color w:val="000000"/>
          <w:sz w:val="28"/>
          <w:szCs w:val="28"/>
        </w:rPr>
        <w:lastRenderedPageBreak/>
        <w:t>Экономические методы</w:t>
      </w:r>
      <w:proofErr w:type="gramEnd"/>
      <w:r w:rsidRPr="004A5972">
        <w:rPr>
          <w:color w:val="000000"/>
          <w:sz w:val="28"/>
          <w:szCs w:val="28"/>
        </w:rPr>
        <w:t xml:space="preserve"> стимулирования</w:t>
      </w:r>
      <w:r w:rsidRPr="00A9263A">
        <w:rPr>
          <w:color w:val="000000"/>
          <w:sz w:val="28"/>
          <w:szCs w:val="28"/>
        </w:rPr>
        <w:t xml:space="preserve"> включают в себя, в первую очередь, мероприятия, предполагающие получение сотрудниками или лишение сотрудников определенных материальных благ. Это и различные виды премий, и различные виды постоянных выплат и надбавок, льготы. Так же к данной группе относятся предоставление таких материальных благ, как туристические путевки, оплата санаторно-курортного лечения и т.д.</w:t>
      </w:r>
    </w:p>
    <w:p w:rsidR="00C812B3" w:rsidRPr="00891EDD" w:rsidRDefault="00C812B3" w:rsidP="00C812B3">
      <w:pPr>
        <w:widowControl/>
        <w:spacing w:line="360" w:lineRule="auto"/>
        <w:ind w:firstLine="709"/>
        <w:jc w:val="both"/>
        <w:rPr>
          <w:color w:val="000000"/>
          <w:sz w:val="28"/>
          <w:szCs w:val="28"/>
        </w:rPr>
      </w:pPr>
      <w:r w:rsidRPr="00891EDD">
        <w:rPr>
          <w:color w:val="000000"/>
          <w:sz w:val="28"/>
          <w:szCs w:val="28"/>
        </w:rPr>
        <w:t>Социально-психологические методы мотивации содержат следующие основные элементы:</w:t>
      </w:r>
    </w:p>
    <w:p w:rsidR="00C71CB6" w:rsidRDefault="00C812B3" w:rsidP="00C71CB6">
      <w:pPr>
        <w:widowControl/>
        <w:spacing w:line="360" w:lineRule="auto"/>
        <w:ind w:firstLine="567"/>
        <w:jc w:val="both"/>
        <w:rPr>
          <w:color w:val="000000"/>
          <w:sz w:val="28"/>
          <w:szCs w:val="28"/>
        </w:rPr>
      </w:pPr>
      <w:r w:rsidRPr="00A9263A">
        <w:rPr>
          <w:color w:val="000000"/>
          <w:sz w:val="28"/>
          <w:szCs w:val="28"/>
        </w:rPr>
        <w:t>· создание условий, при которых люди могли бы испытывать профессиональную гордость за то, что лучше других могут справиться с порученной работой, причастность к ней, личную ответственность за ее результаты, ощущали бы ценность результатов, конкретную их важность;</w:t>
      </w:r>
      <w:r w:rsidR="00C71CB6">
        <w:rPr>
          <w:color w:val="000000"/>
          <w:sz w:val="28"/>
          <w:szCs w:val="28"/>
        </w:rPr>
        <w:t xml:space="preserve">  </w:t>
      </w:r>
    </w:p>
    <w:p w:rsidR="00C812B3" w:rsidRPr="00A9263A" w:rsidRDefault="00C71CB6" w:rsidP="00C71CB6">
      <w:pPr>
        <w:widowControl/>
        <w:spacing w:line="360" w:lineRule="auto"/>
        <w:ind w:firstLine="567"/>
        <w:jc w:val="both"/>
        <w:rPr>
          <w:color w:val="000000"/>
          <w:sz w:val="28"/>
          <w:szCs w:val="28"/>
        </w:rPr>
      </w:pPr>
      <w:r>
        <w:rPr>
          <w:color w:val="000000"/>
          <w:sz w:val="28"/>
          <w:szCs w:val="28"/>
        </w:rPr>
        <w:t xml:space="preserve">     </w:t>
      </w:r>
      <w:r w:rsidR="00C812B3" w:rsidRPr="00A9263A">
        <w:rPr>
          <w:color w:val="000000"/>
          <w:sz w:val="28"/>
          <w:szCs w:val="28"/>
        </w:rPr>
        <w:t>· присутствие вызова, обеспечение возможностей каждому на своем рабочем месте показать свои способности, реализовать себя в труде, доказать, что он может что-то сделать;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признание, которое может быть личным и публичным;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постановка высоких целей, которые воодушевляют людей на эффективный труд;</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атмосфера взаимного уважения, доверия, поощрения разумного риска и терпимости к ошибкам и неудачам; внимательное отношение со стороны руководства и коллег;</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 продвижение в должности, объединяющее все рассмотренные методы стимулирования, т.к. оно дает более высокую заработную плату (экономический мотив), интересную и содержательную работу (организационный мотив), а также отражает признание заслуг и авторитета личности путем перевода в более высокую статусную группу (социальный мотив). В то же время этот метод стимулирования является внутренне ограниченным: в организации не так много должностей высокого ранга, тем более свободных; не все люди способны руководить и не все к этому </w:t>
      </w:r>
      <w:r w:rsidRPr="00A9263A">
        <w:rPr>
          <w:color w:val="000000"/>
          <w:sz w:val="28"/>
          <w:szCs w:val="28"/>
        </w:rPr>
        <w:lastRenderedPageBreak/>
        <w:t>стремятся; продвижение по службе требует повышенных затрат на переподготовку;</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похвала при завершении работы большого объема, освоении новых методов труда или новой продукции, внедрении рационализаторского предложения;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одобрение в ходе процесса, если работа выполняется качественно;</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поддержка, когда работник сомневается, не уверен, не может определиться с выбором целей, задач, способов поведения и действия;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порицание, т.е. использование при общении с человеком приема обращения к совести.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Большое значение в организации повседневного морально-психологического стимулирования должно быть отведено наиболее авторитетным членам коллектива. Похвала, одобрение, поддержка могут исходить не только от руководителя.</w:t>
      </w:r>
    </w:p>
    <w:p w:rsidR="00C812B3" w:rsidRPr="00A9263A" w:rsidRDefault="00C812B3" w:rsidP="00C71CB6">
      <w:pPr>
        <w:widowControl/>
        <w:spacing w:line="360" w:lineRule="auto"/>
        <w:ind w:firstLine="709"/>
        <w:jc w:val="both"/>
        <w:rPr>
          <w:color w:val="000000"/>
          <w:sz w:val="28"/>
          <w:szCs w:val="28"/>
        </w:rPr>
      </w:pPr>
      <w:r w:rsidRPr="00A9263A">
        <w:rPr>
          <w:color w:val="000000"/>
          <w:sz w:val="28"/>
          <w:szCs w:val="28"/>
        </w:rPr>
        <w:t>Отметим, что каждый отдельный элемент системы стимулирования труда личности определенно имеет взаимосвязь с другими элементами. Просто наличие высокой заработной платы не способно стимулировать персонал к работе. Если это было бы так, то управлять персоналом было бы чрезвычайно просто.</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Одним из путей решения практической задачи создания и совершенствования системы стимулирования труда является разработка иерархии мотивов коллектива, отдельных профессиональных групп и конкретных работников.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При использовании данного подхода вся совокупность мотивов распределяется в порядке их значимости для человека, т.е. создается иерархия мотивов. В результате получается упорядоченная совокупность, которая характеризует приоритетную направленность </w:t>
      </w:r>
      <w:proofErr w:type="gramStart"/>
      <w:r w:rsidRPr="00A9263A">
        <w:rPr>
          <w:color w:val="000000"/>
          <w:sz w:val="28"/>
          <w:szCs w:val="28"/>
        </w:rPr>
        <w:t>внутренних</w:t>
      </w:r>
      <w:proofErr w:type="gramEnd"/>
      <w:r w:rsidRPr="00A9263A">
        <w:rPr>
          <w:color w:val="000000"/>
          <w:sz w:val="28"/>
          <w:szCs w:val="28"/>
        </w:rPr>
        <w:t xml:space="preserve"> детерминант человека. В процессе управления иерархия мотивов позволяет </w:t>
      </w:r>
      <w:r w:rsidRPr="00A9263A">
        <w:rPr>
          <w:color w:val="000000"/>
          <w:sz w:val="28"/>
          <w:szCs w:val="28"/>
        </w:rPr>
        <w:lastRenderedPageBreak/>
        <w:t>расставить приоритеты в методах стимулирования, выработать концепцию и политику управления персоналом и иные аспекты управления.</w:t>
      </w:r>
    </w:p>
    <w:p w:rsidR="00C812B3" w:rsidRDefault="00C812B3" w:rsidP="00C812B3">
      <w:pPr>
        <w:widowControl/>
        <w:spacing w:line="360" w:lineRule="auto"/>
        <w:ind w:firstLine="709"/>
        <w:jc w:val="both"/>
        <w:rPr>
          <w:color w:val="000000"/>
          <w:sz w:val="28"/>
          <w:szCs w:val="28"/>
        </w:rPr>
      </w:pPr>
      <w:r w:rsidRPr="00A9263A">
        <w:rPr>
          <w:color w:val="000000"/>
          <w:sz w:val="28"/>
          <w:szCs w:val="28"/>
        </w:rPr>
        <w:t>Кроме того, для эффективного использования системы стимулирования труда необходимо учитывать, что сила тех или иных мотивов постепенно меняется, а, соответственно, подвержена изменениям и сама иерархия мотивов. Конечно, мотивы и их изменение требует значительного промежутка времени, поскольку они тесно связаны с ценностно-нормативными механизмами.</w:t>
      </w:r>
    </w:p>
    <w:p w:rsidR="00C812B3" w:rsidRDefault="00C812B3" w:rsidP="00C812B3">
      <w:pPr>
        <w:widowControl/>
        <w:spacing w:line="360" w:lineRule="auto"/>
        <w:ind w:firstLine="709"/>
        <w:jc w:val="both"/>
        <w:rPr>
          <w:color w:val="000000"/>
          <w:sz w:val="28"/>
          <w:szCs w:val="28"/>
        </w:rPr>
      </w:pPr>
      <w:r w:rsidRPr="00A9263A">
        <w:rPr>
          <w:color w:val="000000"/>
          <w:sz w:val="28"/>
          <w:szCs w:val="28"/>
        </w:rPr>
        <w:t>Перечисленные характеристики позволяют разрабатывать и эффективно использовать системы стимулирования труда. В частности, на основании этих показателей можно описать мотивационную структуру личности. В центре этой структуры выделяется мотивационное ядро, представляющее собой совокупность наиболее значимых, сильных и устойчивых мотивов, которые определяют характер проявления всех других мотивов. Далее, на втором уровне, располагается вторая группа мотивов, которые имеют существенное значение, но не вошли в состав мотивационного ядра.</w:t>
      </w:r>
    </w:p>
    <w:p w:rsidR="00C812B3" w:rsidRDefault="00C812B3" w:rsidP="00C812B3">
      <w:pPr>
        <w:widowControl/>
        <w:spacing w:line="360" w:lineRule="auto"/>
        <w:ind w:firstLine="709"/>
        <w:jc w:val="both"/>
        <w:rPr>
          <w:color w:val="000000"/>
          <w:sz w:val="28"/>
          <w:szCs w:val="28"/>
        </w:rPr>
      </w:pPr>
      <w:r w:rsidRPr="00A9263A">
        <w:rPr>
          <w:color w:val="000000"/>
          <w:sz w:val="28"/>
          <w:szCs w:val="28"/>
        </w:rPr>
        <w:t>В зависимости от основных групп потребностей различают мотивацию материальную, трудовую и статусную.</w:t>
      </w:r>
    </w:p>
    <w:p w:rsidR="00C812B3" w:rsidRPr="00A9263A" w:rsidRDefault="00C812B3" w:rsidP="00C812B3">
      <w:pPr>
        <w:widowControl/>
        <w:spacing w:line="360" w:lineRule="auto"/>
        <w:ind w:firstLine="709"/>
        <w:jc w:val="both"/>
        <w:rPr>
          <w:color w:val="000000"/>
          <w:sz w:val="28"/>
          <w:szCs w:val="28"/>
        </w:rPr>
      </w:pPr>
      <w:r w:rsidRPr="00891EDD">
        <w:rPr>
          <w:color w:val="000000"/>
          <w:sz w:val="28"/>
          <w:szCs w:val="28"/>
        </w:rPr>
        <w:t xml:space="preserve"> Материальная мотивация</w:t>
      </w:r>
      <w:r w:rsidRPr="00A9263A">
        <w:rPr>
          <w:color w:val="000000"/>
          <w:sz w:val="28"/>
          <w:szCs w:val="28"/>
        </w:rPr>
        <w:t xml:space="preserve"> - это стремление к достатку, более высокому уровню жизни. Она зависит от уровня личного дохода, его структуры, дифференциации доходов в организации и обществе, действенности системы материальных стимулов, применяемых в организации.</w:t>
      </w:r>
    </w:p>
    <w:p w:rsidR="00C812B3" w:rsidRPr="00A9263A" w:rsidRDefault="00C812B3" w:rsidP="00C812B3">
      <w:pPr>
        <w:widowControl/>
        <w:spacing w:line="360" w:lineRule="auto"/>
        <w:ind w:firstLine="709"/>
        <w:jc w:val="both"/>
        <w:rPr>
          <w:color w:val="000000"/>
          <w:sz w:val="28"/>
          <w:szCs w:val="28"/>
        </w:rPr>
      </w:pPr>
      <w:r w:rsidRPr="00891EDD">
        <w:rPr>
          <w:color w:val="000000"/>
          <w:sz w:val="28"/>
          <w:szCs w:val="28"/>
        </w:rPr>
        <w:t>Трудовая мотивация</w:t>
      </w:r>
      <w:r w:rsidR="00891EDD">
        <w:rPr>
          <w:color w:val="000000"/>
          <w:sz w:val="28"/>
          <w:szCs w:val="28"/>
        </w:rPr>
        <w:t xml:space="preserve"> - </w:t>
      </w:r>
      <w:r w:rsidRPr="00A9263A">
        <w:rPr>
          <w:color w:val="000000"/>
          <w:sz w:val="28"/>
          <w:szCs w:val="28"/>
        </w:rPr>
        <w:t xml:space="preserve">порождается непосредственно работой, ее содержанием, условиями, организацией трудового процесса, режимом труда. Это внутренняя мотивация человека, совокупность его внутренних движущих сил поведения, связанных с работой как таковой. Безусловно, каждый работник испытывает потребность в содержательной, интересной, полезной работе, заинтересован в определенности перспектив должностного </w:t>
      </w:r>
      <w:r w:rsidRPr="00A9263A">
        <w:rPr>
          <w:color w:val="000000"/>
          <w:sz w:val="28"/>
          <w:szCs w:val="28"/>
        </w:rPr>
        <w:lastRenderedPageBreak/>
        <w:t>роста, чувствует самоуважение, если результаты его труда оцениваются высоко. В целом трудовая мотивация связана, с одной стороны, с содержательностью, полезностью непосредственно труда, а с другой стороны - с самовыражением, самореализацией работника.</w:t>
      </w:r>
    </w:p>
    <w:p w:rsidR="00C812B3" w:rsidRPr="00A9263A" w:rsidRDefault="00C812B3" w:rsidP="00C812B3">
      <w:pPr>
        <w:widowControl/>
        <w:spacing w:line="360" w:lineRule="auto"/>
        <w:ind w:firstLine="709"/>
        <w:jc w:val="both"/>
        <w:rPr>
          <w:color w:val="000000"/>
          <w:sz w:val="28"/>
          <w:szCs w:val="28"/>
        </w:rPr>
      </w:pP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rect id="_x0000_s1041" style="position:absolute;left:0;text-align:left;margin-left:108pt;margin-top:8.55pt;width:234pt;height:38.15pt;z-index:251675648">
            <v:textbox style="mso-next-textbox:#_x0000_s1041">
              <w:txbxContent>
                <w:p w:rsidR="005A5BCB" w:rsidRDefault="005A5BCB" w:rsidP="00C812B3">
                  <w:pPr>
                    <w:widowControl/>
                    <w:jc w:val="center"/>
                    <w:rPr>
                      <w:sz w:val="24"/>
                      <w:szCs w:val="24"/>
                    </w:rPr>
                  </w:pPr>
                  <w:r>
                    <w:rPr>
                      <w:sz w:val="24"/>
                      <w:szCs w:val="24"/>
                    </w:rPr>
                    <w:t>Классификация видов мотивационного воздействия</w:t>
                  </w:r>
                </w:p>
              </w:txbxContent>
            </v:textbox>
          </v:rect>
        </w:pict>
      </w: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163D24" w:rsidP="00C812B3">
      <w:pPr>
        <w:widowControl/>
        <w:spacing w:line="360" w:lineRule="auto"/>
        <w:ind w:firstLine="709"/>
        <w:jc w:val="both"/>
        <w:rPr>
          <w:rStyle w:val="a3"/>
          <w:i w:val="0"/>
          <w:iCs w:val="0"/>
          <w:color w:val="000000"/>
          <w:sz w:val="28"/>
          <w:szCs w:val="28"/>
        </w:rPr>
      </w:pPr>
      <w:r w:rsidRPr="00163D24">
        <w:rPr>
          <w:noProof/>
        </w:rPr>
        <w:pict>
          <v:rect id="_x0000_s1042" style="position:absolute;left:0;text-align:left;margin-left:18pt;margin-top:75.5pt;width:117pt;height:42.5pt;z-index:251676672">
            <v:textbox style="mso-next-textbox:#_x0000_s1042">
              <w:txbxContent>
                <w:p w:rsidR="005A5BCB" w:rsidRDefault="005A5BCB" w:rsidP="00C812B3">
                  <w:pPr>
                    <w:widowControl/>
                    <w:jc w:val="both"/>
                    <w:rPr>
                      <w:sz w:val="24"/>
                      <w:szCs w:val="24"/>
                    </w:rPr>
                  </w:pPr>
                  <w:r>
                    <w:rPr>
                      <w:sz w:val="28"/>
                      <w:szCs w:val="28"/>
                    </w:rPr>
                    <w:t>Материальная</w:t>
                  </w:r>
                </w:p>
              </w:txbxContent>
            </v:textbox>
          </v:rect>
        </w:pict>
      </w:r>
      <w:r w:rsidRPr="00163D24">
        <w:rPr>
          <w:noProof/>
        </w:rPr>
        <w:pict>
          <v:rect id="_x0000_s1043" style="position:absolute;left:0;text-align:left;margin-left:333pt;margin-top:75.5pt;width:90pt;height:37.55pt;z-index:251677696">
            <v:textbox style="mso-next-textbox:#_x0000_s1043">
              <w:txbxContent>
                <w:p w:rsidR="005A5BCB" w:rsidRDefault="005A5BCB" w:rsidP="00C812B3">
                  <w:pPr>
                    <w:widowControl/>
                    <w:rPr>
                      <w:sz w:val="24"/>
                      <w:szCs w:val="24"/>
                    </w:rPr>
                  </w:pPr>
                  <w:r>
                    <w:rPr>
                      <w:sz w:val="28"/>
                      <w:szCs w:val="28"/>
                    </w:rPr>
                    <w:t>Статусная</w:t>
                  </w:r>
                </w:p>
              </w:txbxContent>
            </v:textbox>
          </v:rect>
        </w:pict>
      </w:r>
      <w:r w:rsidRPr="00163D24">
        <w:rPr>
          <w:noProof/>
        </w:rPr>
        <w:pict>
          <v:rect id="_x0000_s1044" style="position:absolute;left:0;text-align:left;margin-left:189pt;margin-top:75.5pt;width:85.8pt;height:37.55pt;z-index:251678720">
            <v:textbox style="mso-next-textbox:#_x0000_s1044">
              <w:txbxContent>
                <w:p w:rsidR="005A5BCB" w:rsidRDefault="005A5BCB" w:rsidP="00C812B3">
                  <w:pPr>
                    <w:widowControl/>
                    <w:rPr>
                      <w:sz w:val="24"/>
                      <w:szCs w:val="24"/>
                    </w:rPr>
                  </w:pPr>
                  <w:r>
                    <w:rPr>
                      <w:sz w:val="28"/>
                      <w:szCs w:val="28"/>
                    </w:rPr>
                    <w:t>Трудовая</w:t>
                  </w:r>
                </w:p>
              </w:txbxContent>
            </v:textbox>
          </v:rect>
        </w:pict>
      </w:r>
      <w:r w:rsidRPr="00163D24">
        <w:rPr>
          <w:noProof/>
        </w:rPr>
        <w:pict>
          <v:shape id="_x0000_s1045" type="#_x0000_t32" style="position:absolute;left:0;text-align:left;margin-left:81.05pt;margin-top:3.95pt;width:107.95pt;height:69.75pt;flip:x;z-index:251679744" o:connectortype="straight">
            <v:stroke endarrow="block"/>
          </v:shape>
        </w:pict>
      </w:r>
      <w:r w:rsidRPr="00163D24">
        <w:rPr>
          <w:noProof/>
        </w:rPr>
        <w:pict>
          <v:shape id="_x0000_s1046" type="#_x0000_t32" style="position:absolute;left:0;text-align:left;margin-left:270pt;margin-top:3.95pt;width:108.05pt;height:69.75pt;z-index:251680768" o:connectortype="straight">
            <v:stroke endarrow="block"/>
          </v:shape>
        </w:pict>
      </w:r>
      <w:r w:rsidRPr="00163D24">
        <w:rPr>
          <w:noProof/>
        </w:rPr>
        <w:pict>
          <v:shape id="_x0000_s1047" type="#_x0000_t32" style="position:absolute;left:0;text-align:left;margin-left:225pt;margin-top:3.95pt;width:9.05pt;height:69.75pt;z-index:251681792" o:connectortype="straight">
            <v:stroke endarrow="block"/>
          </v:shape>
        </w:pict>
      </w: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rStyle w:val="a3"/>
          <w:i w:val="0"/>
          <w:iCs w:val="0"/>
          <w:color w:val="000000"/>
          <w:sz w:val="28"/>
          <w:szCs w:val="28"/>
        </w:rPr>
      </w:pPr>
    </w:p>
    <w:p w:rsidR="00C812B3" w:rsidRPr="00A9263A" w:rsidRDefault="00C812B3" w:rsidP="00C812B3">
      <w:pPr>
        <w:widowControl/>
        <w:spacing w:line="360" w:lineRule="auto"/>
        <w:ind w:firstLine="709"/>
        <w:jc w:val="both"/>
        <w:rPr>
          <w:color w:val="000000"/>
          <w:sz w:val="28"/>
          <w:szCs w:val="28"/>
        </w:rPr>
      </w:pPr>
    </w:p>
    <w:p w:rsidR="00C812B3" w:rsidRPr="00A9263A" w:rsidRDefault="00891EDD" w:rsidP="00891EDD">
      <w:pPr>
        <w:widowControl/>
        <w:spacing w:line="360" w:lineRule="auto"/>
        <w:ind w:firstLine="709"/>
        <w:jc w:val="center"/>
        <w:rPr>
          <w:color w:val="000000"/>
          <w:sz w:val="28"/>
          <w:szCs w:val="28"/>
        </w:rPr>
      </w:pPr>
      <w:r>
        <w:rPr>
          <w:color w:val="000000"/>
          <w:sz w:val="28"/>
          <w:szCs w:val="28"/>
        </w:rPr>
        <w:t xml:space="preserve">Рисунок </w:t>
      </w:r>
      <w:r w:rsidR="00C812B3" w:rsidRPr="00A9263A">
        <w:rPr>
          <w:color w:val="000000"/>
          <w:sz w:val="28"/>
          <w:szCs w:val="28"/>
        </w:rPr>
        <w:t>2. Классификация видов мотивационного воздействия</w:t>
      </w:r>
    </w:p>
    <w:p w:rsidR="00C812B3" w:rsidRPr="00A9263A" w:rsidRDefault="00C812B3" w:rsidP="00C812B3">
      <w:pPr>
        <w:widowControl/>
        <w:spacing w:line="360" w:lineRule="auto"/>
        <w:ind w:firstLine="709"/>
        <w:jc w:val="both"/>
        <w:rPr>
          <w:color w:val="000000"/>
          <w:sz w:val="28"/>
          <w:szCs w:val="28"/>
        </w:rPr>
      </w:pPr>
    </w:p>
    <w:p w:rsidR="00C812B3" w:rsidRPr="00A9263A" w:rsidRDefault="00C812B3" w:rsidP="00C812B3">
      <w:pPr>
        <w:widowControl/>
        <w:spacing w:line="360" w:lineRule="auto"/>
        <w:ind w:firstLine="709"/>
        <w:jc w:val="both"/>
        <w:rPr>
          <w:color w:val="000000"/>
          <w:sz w:val="28"/>
          <w:szCs w:val="28"/>
        </w:rPr>
      </w:pPr>
      <w:r w:rsidRPr="00891EDD">
        <w:rPr>
          <w:color w:val="000000"/>
          <w:sz w:val="28"/>
          <w:szCs w:val="28"/>
        </w:rPr>
        <w:t>Статусная мотивация</w:t>
      </w:r>
      <w:r w:rsidRPr="00A9263A">
        <w:rPr>
          <w:color w:val="000000"/>
          <w:sz w:val="28"/>
          <w:szCs w:val="28"/>
        </w:rPr>
        <w:t xml:space="preserve"> </w:t>
      </w:r>
      <w:r w:rsidR="00891EDD">
        <w:rPr>
          <w:color w:val="000000"/>
          <w:sz w:val="28"/>
          <w:szCs w:val="28"/>
        </w:rPr>
        <w:t xml:space="preserve">- </w:t>
      </w:r>
      <w:r w:rsidRPr="00A9263A">
        <w:rPr>
          <w:color w:val="000000"/>
          <w:sz w:val="28"/>
          <w:szCs w:val="28"/>
        </w:rPr>
        <w:t>является внутренней движущей силой поведения человека, связанного с его стремлением занять более высокую должность, выполнять более сложную и ответственную работу, работать в престижных, социально значимых сферах организации. Кроме того, человеку может быть свойственно стремление к лидерству в коллективе, более высокому неофициальному статусу, а также стремление стать признанным специалистом, пользоваться авторитетом.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По используемым способам различают мотивацию нормативную, принудительную и стимулирующую.</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Нормативная мотивация - это побуждение человека к определенному поведению посредством идейно-психологического воздействия: убеждения, внушения, информирования, психологического заражения и т.п.</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Принудительная мотивация </w:t>
      </w:r>
      <w:r w:rsidR="00891EDD">
        <w:rPr>
          <w:color w:val="000000"/>
          <w:sz w:val="28"/>
          <w:szCs w:val="28"/>
        </w:rPr>
        <w:t xml:space="preserve">- </w:t>
      </w:r>
      <w:r w:rsidRPr="00A9263A">
        <w:rPr>
          <w:color w:val="000000"/>
          <w:sz w:val="28"/>
          <w:szCs w:val="28"/>
        </w:rPr>
        <w:t>основывается на использовании власти и угрозе неудовлетворения потребностей работника в случае невыполнения им соответствующих требований.</w:t>
      </w:r>
    </w:p>
    <w:p w:rsidR="00C812B3" w:rsidRPr="00A9263A" w:rsidRDefault="00C812B3" w:rsidP="00C812B3">
      <w:pPr>
        <w:widowControl/>
        <w:spacing w:line="360" w:lineRule="auto"/>
        <w:ind w:firstLine="709"/>
        <w:jc w:val="both"/>
        <w:rPr>
          <w:color w:val="000000"/>
          <w:sz w:val="28"/>
          <w:szCs w:val="28"/>
        </w:rPr>
      </w:pPr>
      <w:r w:rsidRPr="00891EDD">
        <w:rPr>
          <w:color w:val="000000"/>
          <w:sz w:val="28"/>
          <w:szCs w:val="28"/>
        </w:rPr>
        <w:lastRenderedPageBreak/>
        <w:t>Стимулирующая мотивация</w:t>
      </w:r>
      <w:r w:rsidRPr="00A9263A">
        <w:rPr>
          <w:color w:val="000000"/>
          <w:sz w:val="28"/>
          <w:szCs w:val="28"/>
        </w:rPr>
        <w:t xml:space="preserve"> - это воздействие не на личность как таковую, а на внешние обстоятельства с помощью благ - стимулов, побуждающих работника к определенному поведению.</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Первые два вида мотивации в данной группе являются прямыми, так как предполагают непосредственное воздействие на членов коллектива, третий вид - косвенный, так как в его основе лежит воздействие внешних факторов - стимулов.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По источникам возникновения мотивов различают мотивацию внутреннюю и внешнюю. Внутренняя мотивация проявляется тогда, когда человек, решая задачу, формирует мотивы самостоятельно. Например, это может быть стремление к достижению определенной цели, завершению работы, познанию, желание бороться, страх.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На основе внутренней мотивации люди действуют спокойнее; они добросовестнее выполняют работу, затрачивают меньше сил, лучше понимают задания и овладевают знаниями. Внутреннее побуждение к действию является результатом взаимодействия сложной совокупности изменяющихся потребностей, поэтому руководитель для осуществления мотивации должен определить эти потребности и найти способы их удовлетворения.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При внешней мотивации воздействие на субъект происходит извне, например, через оплату за работу, распоряжения, правила поведения и т.д.</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Внутренняя и внешняя мотивации четко не разграничены, поскольку в различных ситуациях мотивы могут возникать как по внутренним, так и по внешним причинам. Руководителям очень важно знать о наличии этих двух видов мотивации, так как эффективно управлять можно, только опираясь на внешнюю мотивацию, при этом принимая во внимание и возможное возникновение определенных внутренних мотивов.</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Таким образом, создание системы стимулирования труда в коммерческой организации является сложной комплексной задачей, </w:t>
      </w:r>
      <w:r w:rsidRPr="00A9263A">
        <w:rPr>
          <w:color w:val="000000"/>
          <w:sz w:val="28"/>
          <w:szCs w:val="28"/>
        </w:rPr>
        <w:lastRenderedPageBreak/>
        <w:t>предполагающей решение ряда экономических, социальных, психологических, организационных задач. При этом используемая система стимулирования должна иметь как прямой коммуникационный поток, позволяющий передавать воздействие на трудовой коллектив, так и каналы обратной связи, позволяющие отслеживать эффективность различных методов стимулирования и конкретных мер.</w:t>
      </w:r>
    </w:p>
    <w:p w:rsidR="00B07398" w:rsidRDefault="00C812B3" w:rsidP="00B07398">
      <w:pPr>
        <w:pStyle w:val="23"/>
        <w:spacing w:after="0" w:line="360" w:lineRule="auto"/>
        <w:ind w:firstLine="709"/>
        <w:jc w:val="center"/>
        <w:rPr>
          <w:sz w:val="28"/>
          <w:szCs w:val="28"/>
        </w:rPr>
      </w:pPr>
      <w:r w:rsidRPr="00A9263A">
        <w:rPr>
          <w:color w:val="000000"/>
          <w:sz w:val="28"/>
          <w:szCs w:val="28"/>
        </w:rPr>
        <w:br w:type="page"/>
      </w:r>
      <w:r w:rsidR="00891EDD">
        <w:rPr>
          <w:color w:val="000000"/>
          <w:sz w:val="28"/>
          <w:szCs w:val="28"/>
        </w:rPr>
        <w:lastRenderedPageBreak/>
        <w:t xml:space="preserve">Глава </w:t>
      </w:r>
      <w:r w:rsidRPr="00891EDD">
        <w:rPr>
          <w:bCs/>
          <w:color w:val="000000"/>
          <w:sz w:val="28"/>
          <w:szCs w:val="28"/>
        </w:rPr>
        <w:t xml:space="preserve">2. Анализ системы морального и материального стимулирования на предприятии </w:t>
      </w:r>
      <w:r w:rsidR="00B07398">
        <w:rPr>
          <w:sz w:val="28"/>
          <w:szCs w:val="28"/>
        </w:rPr>
        <w:t xml:space="preserve">Эксплуатационное локомотивное депо Омск структурного подразделения </w:t>
      </w:r>
      <w:proofErr w:type="spellStart"/>
      <w:proofErr w:type="gramStart"/>
      <w:r w:rsidR="00B07398">
        <w:rPr>
          <w:sz w:val="28"/>
          <w:szCs w:val="28"/>
        </w:rPr>
        <w:t>Зап</w:t>
      </w:r>
      <w:proofErr w:type="spellEnd"/>
      <w:proofErr w:type="gramEnd"/>
      <w:r w:rsidR="00B07398">
        <w:rPr>
          <w:sz w:val="28"/>
          <w:szCs w:val="28"/>
        </w:rPr>
        <w:t xml:space="preserve"> – </w:t>
      </w:r>
      <w:proofErr w:type="spellStart"/>
      <w:r w:rsidR="00B07398">
        <w:rPr>
          <w:sz w:val="28"/>
          <w:szCs w:val="28"/>
        </w:rPr>
        <w:t>Сиб</w:t>
      </w:r>
      <w:proofErr w:type="spellEnd"/>
      <w:r w:rsidR="00B07398">
        <w:rPr>
          <w:sz w:val="28"/>
          <w:szCs w:val="28"/>
        </w:rPr>
        <w:t xml:space="preserve"> дирекции тяги – структурного подразделения Дирекции тяги  – филиала ОАО «РЖД»</w:t>
      </w:r>
    </w:p>
    <w:p w:rsidR="00C812B3" w:rsidRPr="00891EDD" w:rsidRDefault="00B07398" w:rsidP="00B07398">
      <w:pPr>
        <w:pStyle w:val="23"/>
        <w:spacing w:after="0" w:line="360" w:lineRule="auto"/>
        <w:ind w:firstLine="709"/>
        <w:jc w:val="center"/>
        <w:rPr>
          <w:bCs/>
          <w:color w:val="000000"/>
          <w:sz w:val="28"/>
          <w:szCs w:val="28"/>
        </w:rPr>
      </w:pPr>
      <w:r>
        <w:rPr>
          <w:sz w:val="28"/>
          <w:szCs w:val="28"/>
        </w:rPr>
        <w:t>2</w:t>
      </w:r>
      <w:r w:rsidR="00C812B3" w:rsidRPr="00891EDD">
        <w:rPr>
          <w:bCs/>
          <w:color w:val="000000"/>
          <w:sz w:val="28"/>
          <w:szCs w:val="28"/>
        </w:rPr>
        <w:t>.1 Общая характеристика предприятия</w:t>
      </w:r>
    </w:p>
    <w:p w:rsidR="00C812B3" w:rsidRPr="00A9263A" w:rsidRDefault="00C812B3" w:rsidP="00C812B3">
      <w:pPr>
        <w:widowControl/>
        <w:spacing w:line="360" w:lineRule="auto"/>
        <w:ind w:firstLine="709"/>
        <w:jc w:val="both"/>
        <w:rPr>
          <w:color w:val="000000"/>
          <w:sz w:val="28"/>
          <w:szCs w:val="28"/>
        </w:rPr>
      </w:pPr>
    </w:p>
    <w:p w:rsidR="00C812B3" w:rsidRPr="000322B2" w:rsidRDefault="00C812B3" w:rsidP="00C812B3">
      <w:pPr>
        <w:widowControl/>
        <w:snapToGrid w:val="0"/>
        <w:spacing w:line="360" w:lineRule="auto"/>
        <w:ind w:firstLine="709"/>
        <w:jc w:val="both"/>
        <w:rPr>
          <w:sz w:val="28"/>
          <w:szCs w:val="28"/>
        </w:rPr>
      </w:pPr>
      <w:r w:rsidRPr="000322B2">
        <w:rPr>
          <w:sz w:val="28"/>
          <w:szCs w:val="28"/>
        </w:rPr>
        <w:t>Объектом исследования курсовой работы является локомотивное эксплуатационное депо Омск, созданное в соответствии с приказом ОАО «РЖД» от 28.09.03 г.</w:t>
      </w:r>
    </w:p>
    <w:p w:rsidR="00C812B3" w:rsidRPr="000322B2" w:rsidRDefault="00C812B3" w:rsidP="00C812B3">
      <w:pPr>
        <w:widowControl/>
        <w:snapToGrid w:val="0"/>
        <w:spacing w:line="360" w:lineRule="auto"/>
        <w:ind w:firstLine="709"/>
        <w:jc w:val="both"/>
        <w:rPr>
          <w:sz w:val="28"/>
          <w:szCs w:val="28"/>
        </w:rPr>
      </w:pPr>
      <w:r w:rsidRPr="000322B2">
        <w:rPr>
          <w:sz w:val="28"/>
          <w:szCs w:val="28"/>
        </w:rPr>
        <w:t xml:space="preserve">Полное наименование: </w:t>
      </w:r>
      <w:r w:rsidR="004A5972">
        <w:rPr>
          <w:sz w:val="28"/>
          <w:szCs w:val="28"/>
        </w:rPr>
        <w:t xml:space="preserve">Эксплуатационное локомотивное депо Омск структурного подразделения </w:t>
      </w:r>
      <w:proofErr w:type="spellStart"/>
      <w:proofErr w:type="gramStart"/>
      <w:r w:rsidR="004A5972">
        <w:rPr>
          <w:sz w:val="28"/>
          <w:szCs w:val="28"/>
        </w:rPr>
        <w:t>Зап</w:t>
      </w:r>
      <w:proofErr w:type="spellEnd"/>
      <w:proofErr w:type="gramEnd"/>
      <w:r w:rsidR="004A5972">
        <w:rPr>
          <w:sz w:val="28"/>
          <w:szCs w:val="28"/>
        </w:rPr>
        <w:t xml:space="preserve"> – </w:t>
      </w:r>
      <w:proofErr w:type="spellStart"/>
      <w:r w:rsidR="004A5972">
        <w:rPr>
          <w:sz w:val="28"/>
          <w:szCs w:val="28"/>
        </w:rPr>
        <w:t>Сиб</w:t>
      </w:r>
      <w:proofErr w:type="spellEnd"/>
      <w:r w:rsidR="004A5972">
        <w:rPr>
          <w:sz w:val="28"/>
          <w:szCs w:val="28"/>
        </w:rPr>
        <w:t xml:space="preserve"> дирекции тяги – структурного подразделения Дирекции тяги  – филиала ОАО «РЖД» </w:t>
      </w:r>
      <w:r w:rsidRPr="000322B2">
        <w:rPr>
          <w:sz w:val="28"/>
          <w:szCs w:val="28"/>
        </w:rPr>
        <w:t xml:space="preserve">Сокращенное наименование: Локомотивное эксплуатационное депо – Омского отделения </w:t>
      </w:r>
      <w:proofErr w:type="spellStart"/>
      <w:r w:rsidRPr="000322B2">
        <w:rPr>
          <w:sz w:val="28"/>
          <w:szCs w:val="28"/>
        </w:rPr>
        <w:t>Зап</w:t>
      </w:r>
      <w:proofErr w:type="gramStart"/>
      <w:r w:rsidRPr="000322B2">
        <w:rPr>
          <w:sz w:val="28"/>
          <w:szCs w:val="28"/>
        </w:rPr>
        <w:t>.-</w:t>
      </w:r>
      <w:proofErr w:type="gramEnd"/>
      <w:r w:rsidRPr="000322B2">
        <w:rPr>
          <w:sz w:val="28"/>
          <w:szCs w:val="28"/>
        </w:rPr>
        <w:t>Сиб</w:t>
      </w:r>
      <w:proofErr w:type="spellEnd"/>
      <w:r w:rsidRPr="000322B2">
        <w:rPr>
          <w:sz w:val="28"/>
          <w:szCs w:val="28"/>
        </w:rPr>
        <w:t>. ж.д. ОАО «РЖД» (ТЧ-2).</w:t>
      </w:r>
    </w:p>
    <w:p w:rsidR="00C812B3" w:rsidRPr="000322B2" w:rsidRDefault="00C812B3" w:rsidP="00C812B3">
      <w:pPr>
        <w:widowControl/>
        <w:snapToGrid w:val="0"/>
        <w:spacing w:line="360" w:lineRule="auto"/>
        <w:ind w:firstLine="709"/>
        <w:jc w:val="both"/>
        <w:rPr>
          <w:sz w:val="28"/>
          <w:szCs w:val="28"/>
        </w:rPr>
      </w:pPr>
      <w:r w:rsidRPr="000322B2">
        <w:rPr>
          <w:sz w:val="28"/>
          <w:szCs w:val="28"/>
        </w:rPr>
        <w:t>Локомотивное депо Омск осуществляет свою деятельность на основании Положения.</w:t>
      </w:r>
    </w:p>
    <w:p w:rsidR="00C812B3" w:rsidRPr="000322B2" w:rsidRDefault="00C812B3" w:rsidP="00C812B3">
      <w:pPr>
        <w:widowControl/>
        <w:snapToGrid w:val="0"/>
        <w:spacing w:line="360" w:lineRule="auto"/>
        <w:ind w:firstLine="709"/>
        <w:jc w:val="both"/>
        <w:rPr>
          <w:sz w:val="28"/>
          <w:szCs w:val="28"/>
        </w:rPr>
      </w:pPr>
      <w:proofErr w:type="gramStart"/>
      <w:r w:rsidRPr="000322B2">
        <w:rPr>
          <w:sz w:val="28"/>
          <w:szCs w:val="28"/>
        </w:rPr>
        <w:t>Согласно Положения</w:t>
      </w:r>
      <w:proofErr w:type="gramEnd"/>
      <w:r w:rsidRPr="000322B2">
        <w:rPr>
          <w:sz w:val="28"/>
          <w:szCs w:val="28"/>
        </w:rPr>
        <w:t xml:space="preserve"> локомотивное эксплуатационное депо Омск входит в состав Управления </w:t>
      </w:r>
      <w:proofErr w:type="spellStart"/>
      <w:r w:rsidRPr="000322B2">
        <w:rPr>
          <w:sz w:val="28"/>
          <w:szCs w:val="28"/>
        </w:rPr>
        <w:t>Западно-Сибирской</w:t>
      </w:r>
      <w:proofErr w:type="spellEnd"/>
      <w:r w:rsidRPr="000322B2">
        <w:rPr>
          <w:sz w:val="28"/>
          <w:szCs w:val="28"/>
        </w:rPr>
        <w:t xml:space="preserve"> </w:t>
      </w:r>
      <w:r w:rsidR="004A5972">
        <w:rPr>
          <w:sz w:val="28"/>
          <w:szCs w:val="28"/>
        </w:rPr>
        <w:t xml:space="preserve">дирекции тяги </w:t>
      </w:r>
      <w:r w:rsidRPr="000322B2">
        <w:rPr>
          <w:sz w:val="28"/>
          <w:szCs w:val="28"/>
        </w:rPr>
        <w:t>и на правах обособленного подразделения без статуса юридического лица.</w:t>
      </w:r>
    </w:p>
    <w:p w:rsidR="00C812B3" w:rsidRPr="000322B2" w:rsidRDefault="00C812B3" w:rsidP="00C812B3">
      <w:pPr>
        <w:widowControl/>
        <w:snapToGrid w:val="0"/>
        <w:spacing w:line="360" w:lineRule="auto"/>
        <w:ind w:firstLine="709"/>
        <w:jc w:val="both"/>
        <w:rPr>
          <w:sz w:val="28"/>
          <w:szCs w:val="28"/>
        </w:rPr>
      </w:pPr>
      <w:r w:rsidRPr="000322B2">
        <w:rPr>
          <w:sz w:val="28"/>
          <w:szCs w:val="28"/>
        </w:rPr>
        <w:t xml:space="preserve">В своей хозяйственной деятельности локомотивное депо руководствуется Законом Российской Федерации, приказами, указаниями и другими нормативными актами ОАО «РЖД», </w:t>
      </w:r>
      <w:r w:rsidR="004A5972">
        <w:rPr>
          <w:sz w:val="28"/>
          <w:szCs w:val="28"/>
        </w:rPr>
        <w:t>Дирекции тяги</w:t>
      </w:r>
      <w:r w:rsidRPr="000322B2">
        <w:rPr>
          <w:sz w:val="28"/>
          <w:szCs w:val="28"/>
        </w:rPr>
        <w:t xml:space="preserve">, а также Положением. Для выполнения целей и задач, предусмотренных Положением, Управление дороги выделяет локомотивное депо частью Федерального Имущества, которое закреплено за Управлением на праве хозяйственного ведения. Имущество числится на балансе Управления </w:t>
      </w:r>
      <w:proofErr w:type="spellStart"/>
      <w:r w:rsidRPr="000322B2">
        <w:rPr>
          <w:sz w:val="28"/>
          <w:szCs w:val="28"/>
        </w:rPr>
        <w:t>Западно-Сибирской</w:t>
      </w:r>
      <w:proofErr w:type="spellEnd"/>
      <w:r w:rsidR="004A5972">
        <w:rPr>
          <w:sz w:val="28"/>
          <w:szCs w:val="28"/>
        </w:rPr>
        <w:t xml:space="preserve"> дирекции тяги</w:t>
      </w:r>
      <w:r w:rsidRPr="000322B2">
        <w:rPr>
          <w:sz w:val="28"/>
          <w:szCs w:val="28"/>
        </w:rPr>
        <w:t>. В соответствии с действующим законодательством локомотивное депо пользуется этим имуществом.</w:t>
      </w:r>
    </w:p>
    <w:p w:rsidR="00C812B3" w:rsidRPr="000322B2" w:rsidRDefault="00C812B3" w:rsidP="00C812B3">
      <w:pPr>
        <w:widowControl/>
        <w:snapToGrid w:val="0"/>
        <w:spacing w:line="360" w:lineRule="auto"/>
        <w:ind w:firstLine="709"/>
        <w:jc w:val="both"/>
        <w:rPr>
          <w:sz w:val="28"/>
          <w:szCs w:val="28"/>
        </w:rPr>
      </w:pPr>
      <w:r w:rsidRPr="000322B2">
        <w:rPr>
          <w:sz w:val="28"/>
          <w:szCs w:val="28"/>
        </w:rPr>
        <w:lastRenderedPageBreak/>
        <w:t xml:space="preserve">Предприятие имеет отдельный баланс, счет для выплат заработной платы и приравненных к ней платежей, печать со своим наименованием, а также полное фирменное наименование ОАО «РЖД». Структурное подразделение может иметь штампы и бланки со своим наименованием, содержащие указание на </w:t>
      </w:r>
      <w:r w:rsidR="004A5972">
        <w:rPr>
          <w:sz w:val="28"/>
          <w:szCs w:val="28"/>
        </w:rPr>
        <w:t>Дирекцию тяги</w:t>
      </w:r>
      <w:r w:rsidRPr="000322B2">
        <w:rPr>
          <w:sz w:val="28"/>
          <w:szCs w:val="28"/>
        </w:rPr>
        <w:t>, Отделение и ОАО «РЖД».</w:t>
      </w:r>
    </w:p>
    <w:p w:rsidR="00C812B3" w:rsidRPr="000322B2" w:rsidRDefault="00C812B3" w:rsidP="00C812B3">
      <w:pPr>
        <w:widowControl/>
        <w:snapToGrid w:val="0"/>
        <w:spacing w:line="360" w:lineRule="auto"/>
        <w:ind w:firstLine="709"/>
        <w:jc w:val="both"/>
        <w:rPr>
          <w:sz w:val="28"/>
          <w:szCs w:val="28"/>
        </w:rPr>
      </w:pPr>
      <w:r w:rsidRPr="00891EDD">
        <w:rPr>
          <w:sz w:val="28"/>
          <w:szCs w:val="28"/>
        </w:rPr>
        <w:t>Основной вид деятельности</w:t>
      </w:r>
      <w:r w:rsidRPr="000322B2">
        <w:rPr>
          <w:sz w:val="28"/>
          <w:szCs w:val="28"/>
        </w:rPr>
        <w:t xml:space="preserve"> – эксплуатация тягового подвижного состава.</w:t>
      </w:r>
    </w:p>
    <w:p w:rsidR="00C812B3" w:rsidRPr="00891EDD" w:rsidRDefault="00C812B3" w:rsidP="00C812B3">
      <w:pPr>
        <w:widowControl/>
        <w:snapToGrid w:val="0"/>
        <w:spacing w:line="360" w:lineRule="auto"/>
        <w:ind w:firstLine="709"/>
        <w:jc w:val="both"/>
        <w:rPr>
          <w:sz w:val="28"/>
          <w:szCs w:val="28"/>
        </w:rPr>
      </w:pPr>
      <w:r w:rsidRPr="00891EDD">
        <w:rPr>
          <w:sz w:val="28"/>
          <w:szCs w:val="28"/>
        </w:rPr>
        <w:t>Основными задачами локомотивного депо являются:</w:t>
      </w:r>
    </w:p>
    <w:p w:rsidR="00C812B3" w:rsidRPr="000322B2" w:rsidRDefault="00C812B3" w:rsidP="00C812B3">
      <w:pPr>
        <w:widowControl/>
        <w:numPr>
          <w:ilvl w:val="0"/>
          <w:numId w:val="5"/>
        </w:numPr>
        <w:tabs>
          <w:tab w:val="left" w:pos="1080"/>
        </w:tabs>
        <w:spacing w:line="360" w:lineRule="auto"/>
        <w:jc w:val="both"/>
        <w:rPr>
          <w:sz w:val="28"/>
          <w:szCs w:val="28"/>
        </w:rPr>
      </w:pPr>
      <w:r w:rsidRPr="000322B2">
        <w:rPr>
          <w:sz w:val="28"/>
          <w:szCs w:val="28"/>
        </w:rPr>
        <w:t>проведение эффективной экономической политики, развитие подсобно-вспомогательной деятельности, внедрение в производство ресурсосберегающих и информационных технологий, новой техники, передового производственного опыта и технических средств, направленных на обеспечение безопасности движения поездов, а также, повышение рентабельности работы в целях улучшения социального положения работников;</w:t>
      </w:r>
    </w:p>
    <w:p w:rsidR="00C812B3" w:rsidRPr="000322B2" w:rsidRDefault="00C812B3" w:rsidP="00C812B3">
      <w:pPr>
        <w:widowControl/>
        <w:numPr>
          <w:ilvl w:val="0"/>
          <w:numId w:val="5"/>
        </w:numPr>
        <w:tabs>
          <w:tab w:val="left" w:pos="1080"/>
        </w:tabs>
        <w:spacing w:line="360" w:lineRule="auto"/>
        <w:jc w:val="both"/>
        <w:rPr>
          <w:sz w:val="28"/>
          <w:szCs w:val="28"/>
        </w:rPr>
      </w:pPr>
      <w:r w:rsidRPr="000322B2">
        <w:rPr>
          <w:sz w:val="28"/>
          <w:szCs w:val="28"/>
        </w:rPr>
        <w:t>своевременное и полное удовлетворение потребности в перевозке грузов и пассажиров, при полной их безопасности и высоком уровне обслуживания, соблюдение технически обоснованных, установленных норм выдачи локомотивов и локомотивных бригад, обеспечение минимальных расходов на выполнение перевозочного процесса.</w:t>
      </w:r>
    </w:p>
    <w:p w:rsidR="00C812B3" w:rsidRPr="000322B2" w:rsidRDefault="00C812B3" w:rsidP="00C812B3">
      <w:pPr>
        <w:widowControl/>
        <w:numPr>
          <w:ilvl w:val="0"/>
          <w:numId w:val="5"/>
        </w:numPr>
        <w:tabs>
          <w:tab w:val="left" w:pos="1080"/>
        </w:tabs>
        <w:spacing w:line="360" w:lineRule="auto"/>
        <w:jc w:val="both"/>
        <w:rPr>
          <w:sz w:val="28"/>
          <w:szCs w:val="28"/>
        </w:rPr>
      </w:pPr>
      <w:r w:rsidRPr="000322B2">
        <w:rPr>
          <w:sz w:val="28"/>
          <w:szCs w:val="28"/>
        </w:rPr>
        <w:t>проведение эффективной экономической политики (мер по экономному расходованию сырья, материалов, топлива, электроэнергии), способствующей улучшению социального обеспечения работников локомотивного депо.</w:t>
      </w:r>
    </w:p>
    <w:p w:rsidR="00C812B3" w:rsidRDefault="00C812B3" w:rsidP="00C812B3">
      <w:pPr>
        <w:widowControl/>
        <w:tabs>
          <w:tab w:val="left" w:pos="1080"/>
        </w:tabs>
        <w:snapToGrid w:val="0"/>
        <w:spacing w:line="360" w:lineRule="auto"/>
        <w:ind w:firstLine="709"/>
        <w:jc w:val="both"/>
        <w:rPr>
          <w:sz w:val="28"/>
          <w:szCs w:val="28"/>
        </w:rPr>
      </w:pPr>
      <w:r w:rsidRPr="000322B2">
        <w:rPr>
          <w:sz w:val="28"/>
          <w:szCs w:val="28"/>
        </w:rPr>
        <w:t xml:space="preserve">Порядок планирования и финансирования за работы и услуги по обеспечению выполнения </w:t>
      </w:r>
      <w:r w:rsidR="00FA07FA">
        <w:rPr>
          <w:sz w:val="28"/>
          <w:szCs w:val="28"/>
        </w:rPr>
        <w:t xml:space="preserve">процесса перевозок определяется </w:t>
      </w:r>
      <w:proofErr w:type="spellStart"/>
      <w:r w:rsidRPr="000322B2">
        <w:rPr>
          <w:sz w:val="28"/>
          <w:szCs w:val="28"/>
        </w:rPr>
        <w:t>З</w:t>
      </w:r>
      <w:r w:rsidR="00FA07FA">
        <w:rPr>
          <w:sz w:val="28"/>
          <w:szCs w:val="28"/>
        </w:rPr>
        <w:t>ападно-Сибирской</w:t>
      </w:r>
      <w:proofErr w:type="spellEnd"/>
      <w:r w:rsidR="00FA07FA">
        <w:rPr>
          <w:sz w:val="28"/>
          <w:szCs w:val="28"/>
        </w:rPr>
        <w:t xml:space="preserve"> Дирекцией тяги</w:t>
      </w:r>
      <w:r w:rsidRPr="000322B2">
        <w:rPr>
          <w:sz w:val="28"/>
          <w:szCs w:val="28"/>
        </w:rPr>
        <w:t>.</w:t>
      </w:r>
    </w:p>
    <w:p w:rsidR="00C812B3" w:rsidRPr="000322B2" w:rsidRDefault="00C812B3" w:rsidP="00C812B3">
      <w:pPr>
        <w:widowControl/>
        <w:tabs>
          <w:tab w:val="left" w:pos="1080"/>
        </w:tabs>
        <w:snapToGrid w:val="0"/>
        <w:spacing w:line="360" w:lineRule="auto"/>
        <w:ind w:firstLine="709"/>
        <w:jc w:val="both"/>
        <w:rPr>
          <w:sz w:val="28"/>
          <w:szCs w:val="28"/>
        </w:rPr>
      </w:pPr>
      <w:r w:rsidRPr="000322B2">
        <w:rPr>
          <w:sz w:val="28"/>
          <w:szCs w:val="28"/>
        </w:rPr>
        <w:lastRenderedPageBreak/>
        <w:t xml:space="preserve">Финансирование производится </w:t>
      </w:r>
      <w:r w:rsidR="00FA07FA">
        <w:rPr>
          <w:sz w:val="28"/>
          <w:szCs w:val="28"/>
        </w:rPr>
        <w:t>Дирекцией тяги</w:t>
      </w:r>
      <w:r w:rsidRPr="000322B2">
        <w:rPr>
          <w:sz w:val="28"/>
          <w:szCs w:val="28"/>
        </w:rPr>
        <w:t xml:space="preserve"> в пределах установленного плана расходов по фонду оплаты труда, командировочных расходов, хозяйственных нужд, оплату местных налогов и иные расходы.</w:t>
      </w:r>
    </w:p>
    <w:p w:rsidR="00C812B3" w:rsidRDefault="00C812B3" w:rsidP="00C812B3">
      <w:pPr>
        <w:widowControl/>
        <w:tabs>
          <w:tab w:val="left" w:pos="1080"/>
        </w:tabs>
        <w:snapToGrid w:val="0"/>
        <w:spacing w:line="360" w:lineRule="auto"/>
        <w:ind w:firstLine="709"/>
        <w:jc w:val="both"/>
        <w:rPr>
          <w:sz w:val="28"/>
          <w:szCs w:val="28"/>
        </w:rPr>
      </w:pPr>
      <w:r w:rsidRPr="000322B2">
        <w:rPr>
          <w:sz w:val="28"/>
          <w:szCs w:val="28"/>
        </w:rPr>
        <w:t xml:space="preserve">Выручка от подсобно-вспомогательной деятельности за выполненные работы и оказанные услуги сторонним организациям, зачисляется на текущий счет локомотивного депо или доходный счет </w:t>
      </w:r>
      <w:r w:rsidR="00FA07FA">
        <w:rPr>
          <w:sz w:val="28"/>
          <w:szCs w:val="28"/>
        </w:rPr>
        <w:t>Дирекции тяги</w:t>
      </w:r>
      <w:r w:rsidRPr="000322B2">
        <w:rPr>
          <w:sz w:val="28"/>
          <w:szCs w:val="28"/>
        </w:rPr>
        <w:t xml:space="preserve"> и используется на финансирование затрат по подсобно-вспомогательной деятельности.</w:t>
      </w:r>
    </w:p>
    <w:p w:rsidR="00C812B3" w:rsidRPr="00A9263A" w:rsidRDefault="00C812B3" w:rsidP="00C812B3">
      <w:pPr>
        <w:widowControl/>
        <w:spacing w:line="360" w:lineRule="auto"/>
        <w:ind w:firstLine="709"/>
        <w:jc w:val="both"/>
        <w:rPr>
          <w:color w:val="000000"/>
          <w:sz w:val="28"/>
          <w:szCs w:val="28"/>
        </w:rPr>
      </w:pPr>
    </w:p>
    <w:p w:rsidR="00FA07FA" w:rsidRPr="00891EDD" w:rsidRDefault="00C812B3" w:rsidP="00C812B3">
      <w:pPr>
        <w:pStyle w:val="ad"/>
        <w:widowControl w:val="0"/>
        <w:ind w:left="0"/>
        <w:jc w:val="center"/>
        <w:rPr>
          <w:color w:val="auto"/>
        </w:rPr>
      </w:pPr>
      <w:r w:rsidRPr="00891EDD">
        <w:rPr>
          <w:color w:val="auto"/>
        </w:rPr>
        <w:t>2.2.  Структурно-динамический анализ фонда оплаты труда</w:t>
      </w:r>
    </w:p>
    <w:p w:rsidR="00C812B3" w:rsidRDefault="00C812B3" w:rsidP="00C812B3">
      <w:pPr>
        <w:widowControl/>
        <w:snapToGrid w:val="0"/>
        <w:spacing w:line="360" w:lineRule="auto"/>
        <w:ind w:firstLine="709"/>
        <w:jc w:val="both"/>
        <w:rPr>
          <w:sz w:val="28"/>
          <w:szCs w:val="28"/>
        </w:rPr>
      </w:pPr>
      <w:r>
        <w:rPr>
          <w:sz w:val="28"/>
          <w:szCs w:val="28"/>
        </w:rPr>
        <w:t>Расходы организации» расходы по обычным видам деятельности группируются по следующим элементам:</w:t>
      </w:r>
    </w:p>
    <w:p w:rsidR="00C812B3" w:rsidRDefault="00C812B3" w:rsidP="00C812B3">
      <w:pPr>
        <w:widowControl/>
        <w:snapToGrid w:val="0"/>
        <w:spacing w:line="360" w:lineRule="auto"/>
        <w:ind w:firstLine="709"/>
        <w:jc w:val="both"/>
        <w:rPr>
          <w:sz w:val="28"/>
          <w:szCs w:val="28"/>
        </w:rPr>
      </w:pPr>
      <w:r>
        <w:rPr>
          <w:sz w:val="28"/>
          <w:szCs w:val="28"/>
        </w:rPr>
        <w:t>– материальные затраты;</w:t>
      </w:r>
    </w:p>
    <w:p w:rsidR="00C812B3" w:rsidRDefault="00C812B3" w:rsidP="00C812B3">
      <w:pPr>
        <w:widowControl/>
        <w:snapToGrid w:val="0"/>
        <w:spacing w:line="360" w:lineRule="auto"/>
        <w:ind w:firstLine="709"/>
        <w:jc w:val="both"/>
        <w:rPr>
          <w:sz w:val="28"/>
          <w:szCs w:val="28"/>
        </w:rPr>
      </w:pPr>
      <w:r>
        <w:rPr>
          <w:sz w:val="28"/>
          <w:szCs w:val="28"/>
        </w:rPr>
        <w:t>– затраты на оплату труда;</w:t>
      </w:r>
    </w:p>
    <w:p w:rsidR="00C812B3" w:rsidRDefault="00C812B3" w:rsidP="00C812B3">
      <w:pPr>
        <w:widowControl/>
        <w:snapToGrid w:val="0"/>
        <w:spacing w:line="360" w:lineRule="auto"/>
        <w:ind w:firstLine="709"/>
        <w:jc w:val="both"/>
        <w:rPr>
          <w:sz w:val="28"/>
          <w:szCs w:val="28"/>
        </w:rPr>
      </w:pPr>
      <w:r>
        <w:rPr>
          <w:sz w:val="28"/>
          <w:szCs w:val="28"/>
        </w:rPr>
        <w:t>– отчисления на социальные нужды;</w:t>
      </w:r>
    </w:p>
    <w:p w:rsidR="00C812B3" w:rsidRDefault="00C812B3" w:rsidP="00C812B3">
      <w:pPr>
        <w:widowControl/>
        <w:snapToGrid w:val="0"/>
        <w:spacing w:line="360" w:lineRule="auto"/>
        <w:ind w:firstLine="709"/>
        <w:jc w:val="both"/>
        <w:rPr>
          <w:sz w:val="28"/>
          <w:szCs w:val="28"/>
        </w:rPr>
      </w:pPr>
      <w:r>
        <w:rPr>
          <w:sz w:val="28"/>
          <w:szCs w:val="28"/>
        </w:rPr>
        <w:t>– амортизация;</w:t>
      </w:r>
    </w:p>
    <w:p w:rsidR="00C812B3" w:rsidRDefault="00C812B3" w:rsidP="00C812B3">
      <w:pPr>
        <w:widowControl/>
        <w:snapToGrid w:val="0"/>
        <w:spacing w:line="360" w:lineRule="auto"/>
        <w:ind w:firstLine="709"/>
        <w:jc w:val="both"/>
        <w:rPr>
          <w:sz w:val="28"/>
          <w:szCs w:val="28"/>
        </w:rPr>
      </w:pPr>
      <w:r>
        <w:rPr>
          <w:sz w:val="28"/>
          <w:szCs w:val="28"/>
        </w:rPr>
        <w:t xml:space="preserve">– прочие затраты. </w:t>
      </w:r>
    </w:p>
    <w:p w:rsidR="00C812B3" w:rsidRDefault="00C812B3" w:rsidP="00C812B3">
      <w:pPr>
        <w:widowControl/>
        <w:snapToGrid w:val="0"/>
        <w:spacing w:line="360" w:lineRule="auto"/>
        <w:ind w:firstLine="709"/>
        <w:jc w:val="both"/>
        <w:rPr>
          <w:sz w:val="28"/>
          <w:szCs w:val="28"/>
        </w:rPr>
      </w:pPr>
      <w:r>
        <w:rPr>
          <w:sz w:val="28"/>
          <w:szCs w:val="28"/>
        </w:rPr>
        <w:t xml:space="preserve">В </w:t>
      </w:r>
      <w:r w:rsidR="00FA07FA">
        <w:rPr>
          <w:sz w:val="28"/>
          <w:szCs w:val="28"/>
        </w:rPr>
        <w:t xml:space="preserve">ОАО «РЖД» </w:t>
      </w:r>
      <w:r>
        <w:rPr>
          <w:sz w:val="28"/>
          <w:szCs w:val="28"/>
        </w:rPr>
        <w:t>Локомотивное эксплуатационное</w:t>
      </w:r>
      <w:r w:rsidR="00FA07FA">
        <w:rPr>
          <w:sz w:val="28"/>
          <w:szCs w:val="28"/>
        </w:rPr>
        <w:t xml:space="preserve"> депо Омск</w:t>
      </w:r>
      <w:r>
        <w:rPr>
          <w:sz w:val="28"/>
          <w:szCs w:val="28"/>
        </w:rPr>
        <w:t xml:space="preserve"> перечень статей затрат установлен номенклатурой «Расходов основных видов хозяйственной деятельности железнодорожного транспорта», утвержденной приказом Министерства путей сообщения Российской Федерации № 68 от 29.09.2003 года. </w:t>
      </w:r>
    </w:p>
    <w:p w:rsidR="00C812B3" w:rsidRDefault="00C812B3" w:rsidP="00C71CB6">
      <w:pPr>
        <w:pStyle w:val="ab"/>
        <w:tabs>
          <w:tab w:val="left" w:pos="1701"/>
        </w:tabs>
        <w:spacing w:after="0" w:line="360" w:lineRule="auto"/>
        <w:ind w:left="0" w:firstLine="709"/>
        <w:jc w:val="both"/>
        <w:rPr>
          <w:sz w:val="28"/>
          <w:szCs w:val="28"/>
        </w:rPr>
      </w:pPr>
      <w:r w:rsidRPr="001168F6">
        <w:rPr>
          <w:sz w:val="28"/>
          <w:szCs w:val="28"/>
        </w:rPr>
        <w:t xml:space="preserve">Затраты на оплату труда в отчетном году составили 544 497 тыс. руб., </w:t>
      </w:r>
      <w:r>
        <w:rPr>
          <w:sz w:val="28"/>
          <w:szCs w:val="28"/>
        </w:rPr>
        <w:t>их доля</w:t>
      </w:r>
      <w:r w:rsidRPr="001168F6">
        <w:rPr>
          <w:sz w:val="28"/>
          <w:szCs w:val="28"/>
        </w:rPr>
        <w:t xml:space="preserve"> в себестоимости проданных услуг </w:t>
      </w:r>
      <w:r>
        <w:rPr>
          <w:sz w:val="28"/>
          <w:szCs w:val="28"/>
        </w:rPr>
        <w:t>– 28,25 %  против 26,74 % в 2010</w:t>
      </w:r>
      <w:r w:rsidRPr="001168F6">
        <w:rPr>
          <w:sz w:val="28"/>
          <w:szCs w:val="28"/>
        </w:rPr>
        <w:t xml:space="preserve"> году.  </w:t>
      </w:r>
      <w:r>
        <w:rPr>
          <w:sz w:val="28"/>
          <w:szCs w:val="28"/>
        </w:rPr>
        <w:t>В табл. 3 приведена структура затрат на оплату труда.</w:t>
      </w:r>
    </w:p>
    <w:p w:rsidR="0021130C" w:rsidRPr="001168F6" w:rsidRDefault="00C812B3" w:rsidP="00C812B3">
      <w:pPr>
        <w:widowControl/>
        <w:snapToGrid w:val="0"/>
        <w:spacing w:line="360" w:lineRule="auto"/>
        <w:ind w:firstLine="709"/>
        <w:jc w:val="both"/>
        <w:rPr>
          <w:sz w:val="28"/>
          <w:szCs w:val="28"/>
        </w:rPr>
      </w:pPr>
      <w:r w:rsidRPr="001168F6">
        <w:rPr>
          <w:sz w:val="28"/>
          <w:szCs w:val="28"/>
        </w:rPr>
        <w:t>Фонд оплаты труда в отчетном году составил 506 726 тыс. руб.  и вырос по отношению к прошлому на  9</w:t>
      </w:r>
      <w:r>
        <w:rPr>
          <w:sz w:val="28"/>
          <w:szCs w:val="28"/>
        </w:rPr>
        <w:t>4</w:t>
      </w:r>
      <w:r w:rsidRPr="001168F6">
        <w:rPr>
          <w:sz w:val="28"/>
          <w:szCs w:val="28"/>
        </w:rPr>
        <w:t xml:space="preserve"> 500 тыс. руб. или </w:t>
      </w:r>
      <w:r>
        <w:rPr>
          <w:sz w:val="28"/>
          <w:szCs w:val="28"/>
        </w:rPr>
        <w:t>22,92</w:t>
      </w:r>
      <w:r w:rsidRPr="001168F6">
        <w:rPr>
          <w:sz w:val="28"/>
          <w:szCs w:val="28"/>
        </w:rPr>
        <w:t xml:space="preserve"> %. Доля фонда оплаты труда в затратах на оплату труда</w:t>
      </w:r>
      <w:r>
        <w:rPr>
          <w:sz w:val="28"/>
          <w:szCs w:val="28"/>
        </w:rPr>
        <w:t xml:space="preserve"> в 2011 году</w:t>
      </w:r>
      <w:r w:rsidRPr="001168F6">
        <w:rPr>
          <w:sz w:val="28"/>
          <w:szCs w:val="28"/>
        </w:rPr>
        <w:t xml:space="preserve"> </w:t>
      </w:r>
      <w:r>
        <w:rPr>
          <w:sz w:val="28"/>
          <w:szCs w:val="28"/>
        </w:rPr>
        <w:t>–</w:t>
      </w:r>
      <w:r w:rsidRPr="001168F6">
        <w:rPr>
          <w:sz w:val="28"/>
          <w:szCs w:val="28"/>
        </w:rPr>
        <w:t xml:space="preserve"> 93,06 % </w:t>
      </w:r>
      <w:r>
        <w:rPr>
          <w:sz w:val="28"/>
          <w:szCs w:val="28"/>
        </w:rPr>
        <w:t xml:space="preserve">и       </w:t>
      </w:r>
      <w:r w:rsidRPr="001168F6">
        <w:rPr>
          <w:sz w:val="28"/>
          <w:szCs w:val="28"/>
        </w:rPr>
        <w:t>92,</w:t>
      </w:r>
      <w:r>
        <w:rPr>
          <w:sz w:val="28"/>
          <w:szCs w:val="28"/>
        </w:rPr>
        <w:t>43</w:t>
      </w:r>
      <w:r w:rsidRPr="001168F6">
        <w:rPr>
          <w:sz w:val="28"/>
          <w:szCs w:val="28"/>
        </w:rPr>
        <w:t xml:space="preserve"> % в прошлом.</w:t>
      </w:r>
      <w:r>
        <w:rPr>
          <w:sz w:val="28"/>
          <w:szCs w:val="28"/>
        </w:rPr>
        <w:t xml:space="preserve"> </w:t>
      </w:r>
    </w:p>
    <w:p w:rsidR="00C812B3" w:rsidRDefault="00C812B3" w:rsidP="00891EDD">
      <w:pPr>
        <w:widowControl/>
        <w:snapToGrid w:val="0"/>
        <w:spacing w:line="360" w:lineRule="auto"/>
        <w:jc w:val="center"/>
        <w:rPr>
          <w:sz w:val="28"/>
          <w:szCs w:val="28"/>
        </w:rPr>
      </w:pPr>
      <w:r>
        <w:rPr>
          <w:sz w:val="28"/>
          <w:szCs w:val="28"/>
        </w:rPr>
        <w:lastRenderedPageBreak/>
        <w:t>Таблица 1</w:t>
      </w:r>
      <w:r w:rsidR="007A7124">
        <w:rPr>
          <w:sz w:val="28"/>
          <w:szCs w:val="28"/>
        </w:rPr>
        <w:t xml:space="preserve">. </w:t>
      </w:r>
      <w:r>
        <w:rPr>
          <w:sz w:val="28"/>
          <w:szCs w:val="28"/>
        </w:rPr>
        <w:t>Структура затрат на оплату труда</w:t>
      </w:r>
    </w:p>
    <w:tbl>
      <w:tblPr>
        <w:tblW w:w="9483" w:type="dxa"/>
        <w:jc w:val="center"/>
        <w:tblInd w:w="88" w:type="dxa"/>
        <w:tblLook w:val="0000"/>
      </w:tblPr>
      <w:tblGrid>
        <w:gridCol w:w="540"/>
        <w:gridCol w:w="2574"/>
        <w:gridCol w:w="1050"/>
        <w:gridCol w:w="756"/>
        <w:gridCol w:w="1086"/>
        <w:gridCol w:w="756"/>
        <w:gridCol w:w="929"/>
        <w:gridCol w:w="916"/>
        <w:gridCol w:w="876"/>
      </w:tblGrid>
      <w:tr w:rsidR="00C812B3" w:rsidTr="002D42D6">
        <w:trPr>
          <w:trHeight w:val="255"/>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 xml:space="preserve">№ </w:t>
            </w:r>
            <w:proofErr w:type="spellStart"/>
            <w:proofErr w:type="gramStart"/>
            <w:r w:rsidRPr="006A2C89">
              <w:rPr>
                <w:sz w:val="24"/>
                <w:szCs w:val="24"/>
              </w:rPr>
              <w:t>п</w:t>
            </w:r>
            <w:proofErr w:type="spellEnd"/>
            <w:proofErr w:type="gramEnd"/>
            <w:r w:rsidRPr="006A2C89">
              <w:rPr>
                <w:sz w:val="24"/>
                <w:szCs w:val="24"/>
              </w:rPr>
              <w:t>/</w:t>
            </w:r>
            <w:proofErr w:type="spellStart"/>
            <w:r w:rsidRPr="006A2C89">
              <w:rPr>
                <w:sz w:val="24"/>
                <w:szCs w:val="24"/>
              </w:rPr>
              <w:t>п</w:t>
            </w:r>
            <w:proofErr w:type="spellEnd"/>
          </w:p>
        </w:tc>
        <w:tc>
          <w:tcPr>
            <w:tcW w:w="2574" w:type="dxa"/>
            <w:vMerge w:val="restart"/>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Вид оплаты</w:t>
            </w:r>
          </w:p>
        </w:tc>
        <w:tc>
          <w:tcPr>
            <w:tcW w:w="1806" w:type="dxa"/>
            <w:gridSpan w:val="2"/>
            <w:tcBorders>
              <w:top w:val="single" w:sz="4" w:space="0" w:color="auto"/>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2010</w:t>
            </w:r>
            <w:r w:rsidRPr="006A2C89">
              <w:rPr>
                <w:sz w:val="24"/>
                <w:szCs w:val="24"/>
              </w:rPr>
              <w:t xml:space="preserve"> год</w:t>
            </w:r>
          </w:p>
        </w:tc>
        <w:tc>
          <w:tcPr>
            <w:tcW w:w="1842" w:type="dxa"/>
            <w:gridSpan w:val="2"/>
            <w:tcBorders>
              <w:top w:val="single" w:sz="4" w:space="0" w:color="auto"/>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2011</w:t>
            </w:r>
            <w:r w:rsidRPr="006A2C89">
              <w:rPr>
                <w:sz w:val="24"/>
                <w:szCs w:val="24"/>
              </w:rPr>
              <w:t xml:space="preserve"> год</w:t>
            </w:r>
          </w:p>
        </w:tc>
        <w:tc>
          <w:tcPr>
            <w:tcW w:w="1845" w:type="dxa"/>
            <w:gridSpan w:val="2"/>
            <w:tcBorders>
              <w:top w:val="single" w:sz="4" w:space="0" w:color="auto"/>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Отклонение</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Темп роста, %</w:t>
            </w:r>
          </w:p>
        </w:tc>
      </w:tr>
      <w:tr w:rsidR="00C812B3" w:rsidTr="002D42D6">
        <w:trPr>
          <w:trHeight w:val="998"/>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rPr>
                <w:sz w:val="24"/>
                <w:szCs w:val="24"/>
              </w:rPr>
            </w:pPr>
          </w:p>
        </w:tc>
        <w:tc>
          <w:tcPr>
            <w:tcW w:w="2574" w:type="dxa"/>
            <w:vMerge/>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rPr>
                <w:sz w:val="24"/>
                <w:szCs w:val="24"/>
              </w:rPr>
            </w:pPr>
          </w:p>
        </w:tc>
        <w:tc>
          <w:tcPr>
            <w:tcW w:w="1050"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сумма,</w:t>
            </w:r>
          </w:p>
          <w:p w:rsidR="00C812B3" w:rsidRPr="006A2C89" w:rsidRDefault="00C812B3" w:rsidP="00C71CB6">
            <w:pPr>
              <w:widowControl/>
              <w:snapToGrid w:val="0"/>
              <w:jc w:val="center"/>
              <w:rPr>
                <w:sz w:val="24"/>
                <w:szCs w:val="24"/>
              </w:rPr>
            </w:pPr>
            <w:r w:rsidRPr="006A2C89">
              <w:rPr>
                <w:sz w:val="24"/>
                <w:szCs w:val="24"/>
              </w:rPr>
              <w:t xml:space="preserve"> тыс. руб.</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уд. вес</w:t>
            </w:r>
            <w:proofErr w:type="gramStart"/>
            <w:r w:rsidRPr="006A2C89">
              <w:rPr>
                <w:sz w:val="24"/>
                <w:szCs w:val="24"/>
              </w:rPr>
              <w:t>., %</w:t>
            </w:r>
            <w:proofErr w:type="gramEnd"/>
          </w:p>
        </w:tc>
        <w:tc>
          <w:tcPr>
            <w:tcW w:w="108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сумма, тыс. руб.</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уд. вес</w:t>
            </w:r>
            <w:proofErr w:type="gramStart"/>
            <w:r w:rsidRPr="006A2C89">
              <w:rPr>
                <w:sz w:val="24"/>
                <w:szCs w:val="24"/>
              </w:rPr>
              <w:t>., %</w:t>
            </w:r>
            <w:proofErr w:type="gramEnd"/>
          </w:p>
        </w:tc>
        <w:tc>
          <w:tcPr>
            <w:tcW w:w="929"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proofErr w:type="spellStart"/>
            <w:r w:rsidRPr="006A2C89">
              <w:rPr>
                <w:sz w:val="24"/>
                <w:szCs w:val="24"/>
              </w:rPr>
              <w:t>абс</w:t>
            </w:r>
            <w:proofErr w:type="spellEnd"/>
            <w:r w:rsidRPr="006A2C89">
              <w:rPr>
                <w:sz w:val="24"/>
                <w:szCs w:val="24"/>
              </w:rPr>
              <w:t>., +/-</w:t>
            </w:r>
          </w:p>
        </w:tc>
        <w:tc>
          <w:tcPr>
            <w:tcW w:w="91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относ</w:t>
            </w:r>
            <w:proofErr w:type="gramStart"/>
            <w:r w:rsidRPr="006A2C89">
              <w:rPr>
                <w:sz w:val="24"/>
                <w:szCs w:val="24"/>
              </w:rPr>
              <w:t>., %</w:t>
            </w:r>
            <w:proofErr w:type="gramEnd"/>
          </w:p>
        </w:tc>
        <w:tc>
          <w:tcPr>
            <w:tcW w:w="876" w:type="dxa"/>
            <w:vMerge/>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rPr>
                <w:sz w:val="24"/>
                <w:szCs w:val="24"/>
              </w:rPr>
            </w:pPr>
          </w:p>
        </w:tc>
      </w:tr>
      <w:tr w:rsidR="00C812B3" w:rsidTr="002D42D6">
        <w:trPr>
          <w:trHeight w:val="303"/>
          <w:jc w:val="center"/>
        </w:trPr>
        <w:tc>
          <w:tcPr>
            <w:tcW w:w="540" w:type="dxa"/>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1</w:t>
            </w:r>
          </w:p>
        </w:tc>
        <w:tc>
          <w:tcPr>
            <w:tcW w:w="2574" w:type="dxa"/>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2</w:t>
            </w:r>
          </w:p>
        </w:tc>
        <w:tc>
          <w:tcPr>
            <w:tcW w:w="1050"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3</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4</w:t>
            </w:r>
          </w:p>
        </w:tc>
        <w:tc>
          <w:tcPr>
            <w:tcW w:w="108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5</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6</w:t>
            </w:r>
          </w:p>
        </w:tc>
        <w:tc>
          <w:tcPr>
            <w:tcW w:w="929"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7</w:t>
            </w:r>
          </w:p>
        </w:tc>
        <w:tc>
          <w:tcPr>
            <w:tcW w:w="91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8</w:t>
            </w:r>
          </w:p>
        </w:tc>
        <w:tc>
          <w:tcPr>
            <w:tcW w:w="876" w:type="dxa"/>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9</w:t>
            </w:r>
          </w:p>
        </w:tc>
      </w:tr>
      <w:tr w:rsidR="00C812B3" w:rsidTr="002D42D6">
        <w:trPr>
          <w:trHeight w:val="303"/>
          <w:jc w:val="center"/>
        </w:trPr>
        <w:tc>
          <w:tcPr>
            <w:tcW w:w="540" w:type="dxa"/>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Pr>
                <w:sz w:val="24"/>
                <w:szCs w:val="24"/>
              </w:rPr>
              <w:t>1</w:t>
            </w:r>
          </w:p>
        </w:tc>
        <w:tc>
          <w:tcPr>
            <w:tcW w:w="2574" w:type="dxa"/>
            <w:tcBorders>
              <w:top w:val="single" w:sz="4" w:space="0" w:color="auto"/>
              <w:left w:val="single" w:sz="4" w:space="0" w:color="auto"/>
              <w:bottom w:val="single" w:sz="4" w:space="0" w:color="auto"/>
              <w:right w:val="single" w:sz="4" w:space="0" w:color="auto"/>
            </w:tcBorders>
            <w:vAlign w:val="bottom"/>
          </w:tcPr>
          <w:p w:rsidR="00C812B3" w:rsidRPr="006A2C89" w:rsidRDefault="00C812B3" w:rsidP="00C71CB6">
            <w:pPr>
              <w:widowControl/>
              <w:snapToGrid w:val="0"/>
              <w:rPr>
                <w:sz w:val="24"/>
                <w:szCs w:val="24"/>
              </w:rPr>
            </w:pPr>
            <w:r>
              <w:rPr>
                <w:sz w:val="24"/>
                <w:szCs w:val="24"/>
              </w:rPr>
              <w:t>Затраты</w:t>
            </w:r>
            <w:r w:rsidRPr="006A2C89">
              <w:rPr>
                <w:sz w:val="24"/>
                <w:szCs w:val="24"/>
              </w:rPr>
              <w:t xml:space="preserve"> на оплату труда</w:t>
            </w:r>
            <w:r>
              <w:rPr>
                <w:sz w:val="24"/>
                <w:szCs w:val="24"/>
              </w:rPr>
              <w:t>,</w:t>
            </w:r>
          </w:p>
        </w:tc>
        <w:tc>
          <w:tcPr>
            <w:tcW w:w="1050"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445 989</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proofErr w:type="spellStart"/>
            <w:r w:rsidRPr="006A2C89">
              <w:rPr>
                <w:sz w:val="24"/>
                <w:szCs w:val="24"/>
              </w:rPr>
              <w:t>х</w:t>
            </w:r>
            <w:proofErr w:type="spellEnd"/>
          </w:p>
        </w:tc>
        <w:tc>
          <w:tcPr>
            <w:tcW w:w="108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544 497</w:t>
            </w:r>
          </w:p>
        </w:tc>
        <w:tc>
          <w:tcPr>
            <w:tcW w:w="75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proofErr w:type="spellStart"/>
            <w:r w:rsidRPr="006A2C89">
              <w:rPr>
                <w:sz w:val="24"/>
                <w:szCs w:val="24"/>
              </w:rPr>
              <w:t>х</w:t>
            </w:r>
            <w:proofErr w:type="spellEnd"/>
          </w:p>
        </w:tc>
        <w:tc>
          <w:tcPr>
            <w:tcW w:w="929"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98 508</w:t>
            </w:r>
          </w:p>
        </w:tc>
        <w:tc>
          <w:tcPr>
            <w:tcW w:w="916" w:type="dxa"/>
            <w:tcBorders>
              <w:top w:val="nil"/>
              <w:left w:val="nil"/>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22,09</w:t>
            </w:r>
          </w:p>
        </w:tc>
        <w:tc>
          <w:tcPr>
            <w:tcW w:w="876" w:type="dxa"/>
            <w:tcBorders>
              <w:top w:val="single" w:sz="4" w:space="0" w:color="auto"/>
              <w:left w:val="single" w:sz="4" w:space="0" w:color="auto"/>
              <w:bottom w:val="single" w:sz="4" w:space="0" w:color="auto"/>
              <w:right w:val="single" w:sz="4" w:space="0" w:color="auto"/>
            </w:tcBorders>
            <w:vAlign w:val="center"/>
          </w:tcPr>
          <w:p w:rsidR="00C812B3" w:rsidRPr="006A2C89" w:rsidRDefault="00C812B3" w:rsidP="00C71CB6">
            <w:pPr>
              <w:widowControl/>
              <w:snapToGrid w:val="0"/>
              <w:jc w:val="center"/>
              <w:rPr>
                <w:sz w:val="24"/>
                <w:szCs w:val="24"/>
              </w:rPr>
            </w:pPr>
            <w:r w:rsidRPr="006A2C89">
              <w:rPr>
                <w:sz w:val="24"/>
                <w:szCs w:val="24"/>
              </w:rPr>
              <w:t>122,09</w:t>
            </w:r>
          </w:p>
        </w:tc>
      </w:tr>
      <w:tr w:rsidR="007A7124" w:rsidTr="00D15C42">
        <w:trPr>
          <w:trHeight w:val="303"/>
          <w:jc w:val="center"/>
        </w:trPr>
        <w:tc>
          <w:tcPr>
            <w:tcW w:w="540" w:type="dxa"/>
            <w:tcBorders>
              <w:top w:val="single" w:sz="4" w:space="0" w:color="auto"/>
              <w:left w:val="single" w:sz="4" w:space="0" w:color="auto"/>
              <w:bottom w:val="single" w:sz="4" w:space="0" w:color="auto"/>
              <w:right w:val="single" w:sz="4" w:space="0" w:color="auto"/>
            </w:tcBorders>
            <w:vAlign w:val="center"/>
          </w:tcPr>
          <w:p w:rsidR="007A7124" w:rsidRDefault="007A7124" w:rsidP="00C71CB6">
            <w:pPr>
              <w:widowControl/>
              <w:snapToGrid w:val="0"/>
              <w:jc w:val="center"/>
              <w:rPr>
                <w:sz w:val="24"/>
                <w:szCs w:val="24"/>
              </w:rPr>
            </w:pPr>
          </w:p>
        </w:tc>
        <w:tc>
          <w:tcPr>
            <w:tcW w:w="2574" w:type="dxa"/>
            <w:tcBorders>
              <w:top w:val="single" w:sz="4" w:space="0" w:color="auto"/>
              <w:left w:val="single" w:sz="4" w:space="0" w:color="auto"/>
              <w:bottom w:val="single" w:sz="4" w:space="0" w:color="auto"/>
              <w:right w:val="single" w:sz="4" w:space="0" w:color="auto"/>
            </w:tcBorders>
            <w:vAlign w:val="bottom"/>
          </w:tcPr>
          <w:p w:rsidR="007A7124" w:rsidRDefault="007A7124" w:rsidP="00C71CB6">
            <w:pPr>
              <w:widowControl/>
              <w:snapToGrid w:val="0"/>
              <w:rPr>
                <w:sz w:val="24"/>
                <w:szCs w:val="24"/>
              </w:rPr>
            </w:pPr>
            <w:r>
              <w:rPr>
                <w:sz w:val="24"/>
                <w:szCs w:val="24"/>
              </w:rPr>
              <w:t>в том числе</w:t>
            </w:r>
          </w:p>
        </w:tc>
        <w:tc>
          <w:tcPr>
            <w:tcW w:w="1050"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756"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1086"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756"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929"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916" w:type="dxa"/>
            <w:tcBorders>
              <w:top w:val="nil"/>
              <w:left w:val="nil"/>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c>
          <w:tcPr>
            <w:tcW w:w="876" w:type="dxa"/>
            <w:tcBorders>
              <w:top w:val="single" w:sz="4" w:space="0" w:color="auto"/>
              <w:left w:val="single" w:sz="4" w:space="0" w:color="auto"/>
              <w:bottom w:val="single" w:sz="4" w:space="0" w:color="auto"/>
              <w:right w:val="single" w:sz="4" w:space="0" w:color="auto"/>
            </w:tcBorders>
            <w:vAlign w:val="center"/>
          </w:tcPr>
          <w:p w:rsidR="007A7124" w:rsidRPr="006A2C89" w:rsidRDefault="007A7124" w:rsidP="00C71CB6">
            <w:pPr>
              <w:widowControl/>
              <w:snapToGrid w:val="0"/>
              <w:jc w:val="center"/>
              <w:rPr>
                <w:sz w:val="24"/>
                <w:szCs w:val="24"/>
              </w:rPr>
            </w:pPr>
          </w:p>
        </w:tc>
      </w:tr>
      <w:tr w:rsidR="00C812B3" w:rsidTr="002D42D6">
        <w:trPr>
          <w:trHeight w:val="504"/>
          <w:jc w:val="center"/>
        </w:trPr>
        <w:tc>
          <w:tcPr>
            <w:tcW w:w="540" w:type="dxa"/>
            <w:tcBorders>
              <w:top w:val="single" w:sz="4" w:space="0" w:color="auto"/>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2</w:t>
            </w:r>
          </w:p>
        </w:tc>
        <w:tc>
          <w:tcPr>
            <w:tcW w:w="2574"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rPr>
                <w:sz w:val="24"/>
                <w:szCs w:val="24"/>
              </w:rPr>
            </w:pPr>
            <w:r w:rsidRPr="006A2C89">
              <w:rPr>
                <w:sz w:val="24"/>
                <w:szCs w:val="24"/>
              </w:rPr>
              <w:t>Фонд оплаты труда</w:t>
            </w:r>
          </w:p>
        </w:tc>
        <w:tc>
          <w:tcPr>
            <w:tcW w:w="1050"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412 226</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92,</w:t>
            </w:r>
            <w:r>
              <w:rPr>
                <w:sz w:val="24"/>
                <w:szCs w:val="24"/>
              </w:rPr>
              <w:t>43</w:t>
            </w:r>
          </w:p>
        </w:tc>
        <w:tc>
          <w:tcPr>
            <w:tcW w:w="108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506 726</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93,06</w:t>
            </w:r>
          </w:p>
        </w:tc>
        <w:tc>
          <w:tcPr>
            <w:tcW w:w="929"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94 500</w:t>
            </w:r>
          </w:p>
        </w:tc>
        <w:tc>
          <w:tcPr>
            <w:tcW w:w="91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22,</w:t>
            </w:r>
            <w:r>
              <w:rPr>
                <w:sz w:val="24"/>
                <w:szCs w:val="24"/>
              </w:rPr>
              <w:t>92</w:t>
            </w:r>
          </w:p>
        </w:tc>
        <w:tc>
          <w:tcPr>
            <w:tcW w:w="87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122,</w:t>
            </w:r>
            <w:r>
              <w:rPr>
                <w:sz w:val="24"/>
                <w:szCs w:val="24"/>
              </w:rPr>
              <w:t>92</w:t>
            </w:r>
          </w:p>
        </w:tc>
      </w:tr>
      <w:tr w:rsidR="00C812B3" w:rsidTr="002D42D6">
        <w:trPr>
          <w:trHeight w:val="255"/>
          <w:jc w:val="center"/>
        </w:trPr>
        <w:tc>
          <w:tcPr>
            <w:tcW w:w="540" w:type="dxa"/>
            <w:tcBorders>
              <w:top w:val="single" w:sz="4" w:space="0" w:color="auto"/>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3</w:t>
            </w:r>
          </w:p>
        </w:tc>
        <w:tc>
          <w:tcPr>
            <w:tcW w:w="2574" w:type="dxa"/>
            <w:tcBorders>
              <w:top w:val="single" w:sz="4" w:space="0" w:color="auto"/>
              <w:left w:val="nil"/>
              <w:bottom w:val="single" w:sz="4" w:space="0" w:color="auto"/>
              <w:right w:val="single" w:sz="4" w:space="0" w:color="auto"/>
            </w:tcBorders>
            <w:noWrap/>
            <w:vAlign w:val="bottom"/>
          </w:tcPr>
          <w:p w:rsidR="00C812B3" w:rsidRPr="006A2C89" w:rsidRDefault="00C812B3" w:rsidP="00C71CB6">
            <w:pPr>
              <w:widowControl/>
              <w:snapToGrid w:val="0"/>
              <w:rPr>
                <w:sz w:val="24"/>
                <w:szCs w:val="24"/>
              </w:rPr>
            </w:pPr>
            <w:r w:rsidRPr="006A2C89">
              <w:rPr>
                <w:sz w:val="24"/>
                <w:szCs w:val="24"/>
              </w:rPr>
              <w:t xml:space="preserve">Негосударственное пенсионное </w:t>
            </w:r>
            <w:r>
              <w:rPr>
                <w:sz w:val="24"/>
                <w:szCs w:val="24"/>
              </w:rPr>
              <w:t>обеспечение</w:t>
            </w:r>
          </w:p>
        </w:tc>
        <w:tc>
          <w:tcPr>
            <w:tcW w:w="1050"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14 225</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3,19</w:t>
            </w:r>
          </w:p>
        </w:tc>
        <w:tc>
          <w:tcPr>
            <w:tcW w:w="108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18 258</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3,35</w:t>
            </w:r>
          </w:p>
        </w:tc>
        <w:tc>
          <w:tcPr>
            <w:tcW w:w="929"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4 033</w:t>
            </w:r>
          </w:p>
        </w:tc>
        <w:tc>
          <w:tcPr>
            <w:tcW w:w="91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28,35</w:t>
            </w:r>
          </w:p>
        </w:tc>
        <w:tc>
          <w:tcPr>
            <w:tcW w:w="87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128,35</w:t>
            </w:r>
          </w:p>
        </w:tc>
      </w:tr>
      <w:tr w:rsidR="00C812B3" w:rsidTr="002D42D6">
        <w:trPr>
          <w:trHeight w:val="255"/>
          <w:jc w:val="center"/>
        </w:trPr>
        <w:tc>
          <w:tcPr>
            <w:tcW w:w="540" w:type="dxa"/>
            <w:tcBorders>
              <w:top w:val="nil"/>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4</w:t>
            </w:r>
          </w:p>
        </w:tc>
        <w:tc>
          <w:tcPr>
            <w:tcW w:w="2574" w:type="dxa"/>
            <w:tcBorders>
              <w:top w:val="nil"/>
              <w:left w:val="nil"/>
              <w:bottom w:val="single" w:sz="4" w:space="0" w:color="auto"/>
              <w:right w:val="single" w:sz="4" w:space="0" w:color="auto"/>
            </w:tcBorders>
            <w:noWrap/>
            <w:vAlign w:val="bottom"/>
          </w:tcPr>
          <w:p w:rsidR="00C812B3" w:rsidRPr="006A2C89" w:rsidRDefault="00C812B3" w:rsidP="00C71CB6">
            <w:pPr>
              <w:widowControl/>
              <w:snapToGrid w:val="0"/>
              <w:rPr>
                <w:sz w:val="24"/>
                <w:szCs w:val="24"/>
              </w:rPr>
            </w:pPr>
            <w:r w:rsidRPr="006A2C89">
              <w:rPr>
                <w:sz w:val="24"/>
                <w:szCs w:val="24"/>
              </w:rPr>
              <w:t>Добровольное медицинское страхование</w:t>
            </w:r>
          </w:p>
        </w:tc>
        <w:tc>
          <w:tcPr>
            <w:tcW w:w="1050"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8 960</w:t>
            </w:r>
          </w:p>
        </w:tc>
        <w:tc>
          <w:tcPr>
            <w:tcW w:w="75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2,01</w:t>
            </w:r>
          </w:p>
        </w:tc>
        <w:tc>
          <w:tcPr>
            <w:tcW w:w="108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9 660</w:t>
            </w:r>
          </w:p>
        </w:tc>
        <w:tc>
          <w:tcPr>
            <w:tcW w:w="75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1,77</w:t>
            </w:r>
          </w:p>
        </w:tc>
        <w:tc>
          <w:tcPr>
            <w:tcW w:w="929"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700</w:t>
            </w:r>
          </w:p>
        </w:tc>
        <w:tc>
          <w:tcPr>
            <w:tcW w:w="91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7,81</w:t>
            </w:r>
          </w:p>
        </w:tc>
        <w:tc>
          <w:tcPr>
            <w:tcW w:w="87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107,81</w:t>
            </w:r>
          </w:p>
        </w:tc>
      </w:tr>
      <w:tr w:rsidR="00C812B3" w:rsidTr="002D42D6">
        <w:trPr>
          <w:trHeight w:val="255"/>
          <w:jc w:val="center"/>
        </w:trPr>
        <w:tc>
          <w:tcPr>
            <w:tcW w:w="540" w:type="dxa"/>
            <w:tcBorders>
              <w:top w:val="nil"/>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5</w:t>
            </w:r>
          </w:p>
        </w:tc>
        <w:tc>
          <w:tcPr>
            <w:tcW w:w="2574" w:type="dxa"/>
            <w:tcBorders>
              <w:top w:val="nil"/>
              <w:left w:val="nil"/>
              <w:bottom w:val="single" w:sz="4" w:space="0" w:color="auto"/>
              <w:right w:val="single" w:sz="4" w:space="0" w:color="auto"/>
            </w:tcBorders>
            <w:noWrap/>
            <w:vAlign w:val="bottom"/>
          </w:tcPr>
          <w:p w:rsidR="00C812B3" w:rsidRPr="006A2C89" w:rsidRDefault="00C812B3" w:rsidP="00C71CB6">
            <w:pPr>
              <w:widowControl/>
              <w:snapToGrid w:val="0"/>
              <w:rPr>
                <w:sz w:val="24"/>
                <w:szCs w:val="24"/>
              </w:rPr>
            </w:pPr>
            <w:r>
              <w:rPr>
                <w:sz w:val="24"/>
                <w:szCs w:val="24"/>
              </w:rPr>
              <w:t>Выплаты социального характера</w:t>
            </w:r>
          </w:p>
        </w:tc>
        <w:tc>
          <w:tcPr>
            <w:tcW w:w="1050"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7 606</w:t>
            </w:r>
          </w:p>
        </w:tc>
        <w:tc>
          <w:tcPr>
            <w:tcW w:w="75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1,71</w:t>
            </w:r>
          </w:p>
        </w:tc>
        <w:tc>
          <w:tcPr>
            <w:tcW w:w="108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7 369</w:t>
            </w:r>
          </w:p>
        </w:tc>
        <w:tc>
          <w:tcPr>
            <w:tcW w:w="75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1,35</w:t>
            </w:r>
          </w:p>
        </w:tc>
        <w:tc>
          <w:tcPr>
            <w:tcW w:w="929"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w:t>
            </w:r>
            <w:r>
              <w:rPr>
                <w:sz w:val="24"/>
                <w:szCs w:val="24"/>
              </w:rPr>
              <w:t>237</w:t>
            </w:r>
          </w:p>
        </w:tc>
        <w:tc>
          <w:tcPr>
            <w:tcW w:w="91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-3,</w:t>
            </w:r>
            <w:r>
              <w:rPr>
                <w:sz w:val="24"/>
                <w:szCs w:val="24"/>
              </w:rPr>
              <w:t>12</w:t>
            </w:r>
          </w:p>
        </w:tc>
        <w:tc>
          <w:tcPr>
            <w:tcW w:w="876" w:type="dxa"/>
            <w:tcBorders>
              <w:top w:val="nil"/>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96,</w:t>
            </w:r>
            <w:r>
              <w:rPr>
                <w:sz w:val="24"/>
                <w:szCs w:val="24"/>
              </w:rPr>
              <w:t>88</w:t>
            </w:r>
          </w:p>
        </w:tc>
      </w:tr>
      <w:tr w:rsidR="00C812B3" w:rsidTr="002D42D6">
        <w:trPr>
          <w:trHeight w:val="255"/>
          <w:jc w:val="center"/>
        </w:trPr>
        <w:tc>
          <w:tcPr>
            <w:tcW w:w="540" w:type="dxa"/>
            <w:tcBorders>
              <w:top w:val="single" w:sz="4" w:space="0" w:color="auto"/>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6</w:t>
            </w:r>
          </w:p>
        </w:tc>
        <w:tc>
          <w:tcPr>
            <w:tcW w:w="2574" w:type="dxa"/>
            <w:tcBorders>
              <w:top w:val="single" w:sz="4" w:space="0" w:color="auto"/>
              <w:left w:val="nil"/>
              <w:bottom w:val="single" w:sz="4" w:space="0" w:color="auto"/>
              <w:right w:val="single" w:sz="4" w:space="0" w:color="auto"/>
            </w:tcBorders>
            <w:noWrap/>
            <w:vAlign w:val="bottom"/>
          </w:tcPr>
          <w:p w:rsidR="00C812B3" w:rsidRPr="006A2C89" w:rsidRDefault="00C812B3" w:rsidP="00C71CB6">
            <w:pPr>
              <w:widowControl/>
              <w:snapToGrid w:val="0"/>
              <w:rPr>
                <w:sz w:val="24"/>
                <w:szCs w:val="24"/>
              </w:rPr>
            </w:pPr>
            <w:r>
              <w:rPr>
                <w:sz w:val="24"/>
                <w:szCs w:val="24"/>
              </w:rPr>
              <w:t>Оплата</w:t>
            </w:r>
            <w:r w:rsidRPr="006A2C89">
              <w:rPr>
                <w:sz w:val="24"/>
                <w:szCs w:val="24"/>
              </w:rPr>
              <w:t xml:space="preserve"> по гражданско-правовым договорам</w:t>
            </w:r>
          </w:p>
        </w:tc>
        <w:tc>
          <w:tcPr>
            <w:tcW w:w="1050"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1 795</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0,40</w:t>
            </w:r>
          </w:p>
        </w:tc>
        <w:tc>
          <w:tcPr>
            <w:tcW w:w="108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1 020</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0,19</w:t>
            </w:r>
          </w:p>
        </w:tc>
        <w:tc>
          <w:tcPr>
            <w:tcW w:w="929"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-775</w:t>
            </w:r>
          </w:p>
        </w:tc>
        <w:tc>
          <w:tcPr>
            <w:tcW w:w="91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-43,18</w:t>
            </w:r>
          </w:p>
        </w:tc>
        <w:tc>
          <w:tcPr>
            <w:tcW w:w="87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56,82</w:t>
            </w:r>
          </w:p>
        </w:tc>
      </w:tr>
      <w:tr w:rsidR="00C812B3" w:rsidTr="002D42D6">
        <w:trPr>
          <w:trHeight w:val="405"/>
          <w:jc w:val="center"/>
        </w:trPr>
        <w:tc>
          <w:tcPr>
            <w:tcW w:w="540" w:type="dxa"/>
            <w:tcBorders>
              <w:top w:val="single" w:sz="4" w:space="0" w:color="auto"/>
              <w:left w:val="single" w:sz="4" w:space="0" w:color="auto"/>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7</w:t>
            </w:r>
          </w:p>
        </w:tc>
        <w:tc>
          <w:tcPr>
            <w:tcW w:w="2574"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rPr>
                <w:sz w:val="24"/>
                <w:szCs w:val="24"/>
              </w:rPr>
            </w:pPr>
            <w:r w:rsidRPr="006A2C89">
              <w:rPr>
                <w:sz w:val="24"/>
                <w:szCs w:val="24"/>
              </w:rPr>
              <w:t>Форменная одежда</w:t>
            </w:r>
          </w:p>
        </w:tc>
        <w:tc>
          <w:tcPr>
            <w:tcW w:w="1050"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w:t>
            </w:r>
            <w:r>
              <w:rPr>
                <w:sz w:val="24"/>
                <w:szCs w:val="24"/>
              </w:rPr>
              <w:t xml:space="preserve"> 1</w:t>
            </w:r>
            <w:r w:rsidRPr="006A2C89">
              <w:rPr>
                <w:sz w:val="24"/>
                <w:szCs w:val="24"/>
              </w:rPr>
              <w:t>77</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0,</w:t>
            </w:r>
            <w:r>
              <w:rPr>
                <w:sz w:val="24"/>
                <w:szCs w:val="24"/>
              </w:rPr>
              <w:t>26</w:t>
            </w:r>
          </w:p>
        </w:tc>
        <w:tc>
          <w:tcPr>
            <w:tcW w:w="108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1 464</w:t>
            </w:r>
          </w:p>
        </w:tc>
        <w:tc>
          <w:tcPr>
            <w:tcW w:w="75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sidRPr="006A2C89">
              <w:rPr>
                <w:sz w:val="24"/>
                <w:szCs w:val="24"/>
              </w:rPr>
              <w:t>0,27</w:t>
            </w:r>
          </w:p>
        </w:tc>
        <w:tc>
          <w:tcPr>
            <w:tcW w:w="929"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287</w:t>
            </w:r>
          </w:p>
        </w:tc>
        <w:tc>
          <w:tcPr>
            <w:tcW w:w="91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24,38</w:t>
            </w:r>
          </w:p>
        </w:tc>
        <w:tc>
          <w:tcPr>
            <w:tcW w:w="876" w:type="dxa"/>
            <w:tcBorders>
              <w:top w:val="single" w:sz="4" w:space="0" w:color="auto"/>
              <w:left w:val="nil"/>
              <w:bottom w:val="single" w:sz="4" w:space="0" w:color="auto"/>
              <w:right w:val="single" w:sz="4" w:space="0" w:color="auto"/>
            </w:tcBorders>
            <w:noWrap/>
            <w:vAlign w:val="center"/>
          </w:tcPr>
          <w:p w:rsidR="00C812B3" w:rsidRPr="006A2C89" w:rsidRDefault="00C812B3" w:rsidP="00C71CB6">
            <w:pPr>
              <w:widowControl/>
              <w:snapToGrid w:val="0"/>
              <w:jc w:val="center"/>
              <w:rPr>
                <w:sz w:val="24"/>
                <w:szCs w:val="24"/>
              </w:rPr>
            </w:pPr>
            <w:r>
              <w:rPr>
                <w:sz w:val="24"/>
                <w:szCs w:val="24"/>
              </w:rPr>
              <w:t>124,38</w:t>
            </w:r>
          </w:p>
        </w:tc>
      </w:tr>
    </w:tbl>
    <w:p w:rsidR="00C812B3" w:rsidRPr="00F6605E" w:rsidRDefault="00C812B3" w:rsidP="00C812B3">
      <w:pPr>
        <w:widowControl/>
        <w:snapToGrid w:val="0"/>
        <w:spacing w:line="360" w:lineRule="auto"/>
        <w:ind w:firstLine="709"/>
        <w:jc w:val="both"/>
        <w:rPr>
          <w:sz w:val="10"/>
          <w:szCs w:val="10"/>
        </w:rPr>
      </w:pPr>
    </w:p>
    <w:p w:rsidR="00C812B3" w:rsidRDefault="00C812B3" w:rsidP="008F0F1E">
      <w:pPr>
        <w:pStyle w:val="ab"/>
        <w:tabs>
          <w:tab w:val="left" w:pos="1843"/>
        </w:tabs>
        <w:spacing w:after="0" w:line="360" w:lineRule="auto"/>
        <w:ind w:left="0" w:firstLine="709"/>
        <w:jc w:val="both"/>
        <w:rPr>
          <w:sz w:val="28"/>
          <w:szCs w:val="28"/>
        </w:rPr>
      </w:pPr>
      <w:proofErr w:type="gramStart"/>
      <w:r>
        <w:rPr>
          <w:sz w:val="28"/>
          <w:szCs w:val="28"/>
        </w:rPr>
        <w:t xml:space="preserve">Расходы на негосударственное пенсионное обеспечение и добровольное медицинское страхование  в  2011 году выросли на 20,41 % или 4 733 тыс. руб. и составили 27 918 тыс. руб.  Их доля в отчетном году в общей сумме расходов составила 5,12 % и снижена по отношению к прошлому году на 0,08 %.  В состав этих расходов входят </w:t>
      </w:r>
      <w:r w:rsidRPr="0008076D">
        <w:rPr>
          <w:sz w:val="28"/>
          <w:szCs w:val="28"/>
        </w:rPr>
        <w:t>суммы платежей работодателей по договорам добровольного страхования</w:t>
      </w:r>
      <w:r>
        <w:rPr>
          <w:sz w:val="28"/>
          <w:szCs w:val="28"/>
        </w:rPr>
        <w:t xml:space="preserve">, </w:t>
      </w:r>
      <w:r w:rsidRPr="0008076D">
        <w:rPr>
          <w:sz w:val="28"/>
          <w:szCs w:val="28"/>
        </w:rPr>
        <w:t>договорам негосударственного</w:t>
      </w:r>
      <w:proofErr w:type="gramEnd"/>
      <w:r w:rsidRPr="0008076D">
        <w:rPr>
          <w:sz w:val="28"/>
          <w:szCs w:val="28"/>
        </w:rPr>
        <w:t xml:space="preserve"> пенсионного обеспечения, заключенным в пользу работников со страховыми организациями (негосударственными пенсионными фондами), имеющими лицензии, выданные в соответствии с законодательством Российской Федерации, на ведение соответствующих видов деят</w:t>
      </w:r>
      <w:r>
        <w:rPr>
          <w:sz w:val="28"/>
          <w:szCs w:val="28"/>
        </w:rPr>
        <w:t xml:space="preserve">ельности в Российской Федерации. Удельный вес выплат социального характера в отчетном году составил 1,35 % против 1,71 %  в прошлом, а также они снизились и в абсолютной величине с 7606 тыс. руб. в 2010 году до 7 369 тыс. руб. в  2011 году.  </w:t>
      </w:r>
    </w:p>
    <w:p w:rsidR="00C812B3" w:rsidRDefault="00C812B3" w:rsidP="008F0F1E">
      <w:pPr>
        <w:pStyle w:val="ab"/>
        <w:tabs>
          <w:tab w:val="left" w:pos="1843"/>
        </w:tabs>
        <w:spacing w:after="0" w:line="360" w:lineRule="auto"/>
        <w:ind w:left="0" w:firstLine="1069"/>
        <w:jc w:val="both"/>
        <w:rPr>
          <w:sz w:val="28"/>
          <w:szCs w:val="28"/>
        </w:rPr>
      </w:pPr>
      <w:proofErr w:type="gramStart"/>
      <w:r>
        <w:rPr>
          <w:sz w:val="28"/>
          <w:szCs w:val="28"/>
        </w:rPr>
        <w:lastRenderedPageBreak/>
        <w:t>К выплатам социального характера относятся единовременные пособия уходящим на пенсию работникам, расходы на протезирование зубов работников,  расходы на оздоровительные путевки для работников, выплаты молодым специалистам, выплаты  женщинам при нахождении в отпуске по уходу за ребенком и другие  виды расходов,</w:t>
      </w:r>
      <w:r w:rsidRPr="007F6B41">
        <w:rPr>
          <w:sz w:val="28"/>
          <w:szCs w:val="28"/>
        </w:rPr>
        <w:t xml:space="preserve"> </w:t>
      </w:r>
      <w:r w:rsidRPr="001C2E63">
        <w:rPr>
          <w:sz w:val="28"/>
          <w:szCs w:val="28"/>
        </w:rPr>
        <w:t>произведенны</w:t>
      </w:r>
      <w:r>
        <w:rPr>
          <w:sz w:val="28"/>
          <w:szCs w:val="28"/>
        </w:rPr>
        <w:t>е</w:t>
      </w:r>
      <w:r w:rsidRPr="001C2E63">
        <w:rPr>
          <w:sz w:val="28"/>
          <w:szCs w:val="28"/>
        </w:rPr>
        <w:t xml:space="preserve"> в пользу работника</w:t>
      </w:r>
      <w:r>
        <w:rPr>
          <w:sz w:val="28"/>
          <w:szCs w:val="28"/>
        </w:rPr>
        <w:t>, предусмотренные коллективным договором.</w:t>
      </w:r>
      <w:proofErr w:type="gramEnd"/>
      <w:r>
        <w:rPr>
          <w:sz w:val="28"/>
          <w:szCs w:val="28"/>
        </w:rPr>
        <w:t xml:space="preserve">  </w:t>
      </w:r>
      <w:proofErr w:type="gramStart"/>
      <w:r>
        <w:rPr>
          <w:sz w:val="28"/>
          <w:szCs w:val="28"/>
        </w:rPr>
        <w:t>З</w:t>
      </w:r>
      <w:r w:rsidRPr="001C2E63">
        <w:rPr>
          <w:sz w:val="28"/>
          <w:szCs w:val="28"/>
        </w:rPr>
        <w:t>атраты на оплату труда работников, не состоящих в штате организации, за выполнение ими работ по заключенным договорам гражданско-правового характера</w:t>
      </w:r>
      <w:r>
        <w:rPr>
          <w:sz w:val="28"/>
          <w:szCs w:val="28"/>
        </w:rPr>
        <w:t xml:space="preserve"> в 2008 году снижены на 775 тыс. руб.   С</w:t>
      </w:r>
      <w:r w:rsidRPr="001C2E63">
        <w:rPr>
          <w:sz w:val="28"/>
          <w:szCs w:val="28"/>
        </w:rPr>
        <w:t xml:space="preserve">тоимость выдаваемых работникам бесплатно предметов </w:t>
      </w:r>
      <w:r>
        <w:rPr>
          <w:sz w:val="28"/>
          <w:szCs w:val="28"/>
        </w:rPr>
        <w:t>(</w:t>
      </w:r>
      <w:r w:rsidRPr="001C2E63">
        <w:rPr>
          <w:sz w:val="28"/>
          <w:szCs w:val="28"/>
        </w:rPr>
        <w:t>форменн</w:t>
      </w:r>
      <w:r>
        <w:rPr>
          <w:sz w:val="28"/>
          <w:szCs w:val="28"/>
        </w:rPr>
        <w:t>ая</w:t>
      </w:r>
      <w:r w:rsidRPr="001C2E63">
        <w:rPr>
          <w:sz w:val="28"/>
          <w:szCs w:val="28"/>
        </w:rPr>
        <w:t xml:space="preserve"> одежд</w:t>
      </w:r>
      <w:r>
        <w:rPr>
          <w:sz w:val="28"/>
          <w:szCs w:val="28"/>
        </w:rPr>
        <w:t>а</w:t>
      </w:r>
      <w:r w:rsidRPr="001C2E63">
        <w:rPr>
          <w:sz w:val="28"/>
          <w:szCs w:val="28"/>
        </w:rPr>
        <w:t>), остающихся в</w:t>
      </w:r>
      <w:r>
        <w:rPr>
          <w:sz w:val="28"/>
          <w:szCs w:val="28"/>
        </w:rPr>
        <w:t xml:space="preserve"> личном постоянном пользовании выросли на 287  тыс. руб.  или 24,38 % и составили 1 464 тыс. руб. </w:t>
      </w:r>
      <w:proofErr w:type="gramEnd"/>
    </w:p>
    <w:p w:rsidR="00C812B3" w:rsidRPr="00527E52" w:rsidRDefault="00C812B3" w:rsidP="008F0F1E">
      <w:pPr>
        <w:pStyle w:val="ab"/>
        <w:spacing w:after="0" w:line="360" w:lineRule="auto"/>
        <w:ind w:left="0" w:firstLine="709"/>
        <w:jc w:val="both"/>
        <w:rPr>
          <w:color w:val="000000"/>
          <w:sz w:val="28"/>
          <w:szCs w:val="28"/>
        </w:rPr>
      </w:pPr>
      <w:r w:rsidRPr="00527E52">
        <w:rPr>
          <w:sz w:val="28"/>
          <w:szCs w:val="28"/>
        </w:rPr>
        <w:t xml:space="preserve">Оплата труда работников в ОАО «РЖД Локомотивное эксплуатационное депо Омск» производиться на основании Положения об оплате труда работников ОАО « РЖД Локомотивное эксплуатационное депо Омск». Выплаты работникам общества, не предусмотренные </w:t>
      </w:r>
      <w:r w:rsidRPr="00527E52">
        <w:rPr>
          <w:color w:val="000000"/>
          <w:sz w:val="28"/>
          <w:szCs w:val="28"/>
        </w:rPr>
        <w:t xml:space="preserve">Положением, осуществляются в порядке, определенном Трудовым </w:t>
      </w:r>
      <w:r>
        <w:rPr>
          <w:color w:val="000000"/>
          <w:sz w:val="28"/>
          <w:szCs w:val="28"/>
        </w:rPr>
        <w:t>К</w:t>
      </w:r>
      <w:r w:rsidRPr="00527E52">
        <w:rPr>
          <w:color w:val="000000"/>
          <w:sz w:val="28"/>
          <w:szCs w:val="28"/>
        </w:rPr>
        <w:t>одексом Российской Федерации и иными нормативными правовыми актами Российской Федерации.</w:t>
      </w:r>
    </w:p>
    <w:p w:rsidR="00C812B3" w:rsidRPr="00A75218" w:rsidRDefault="00C812B3" w:rsidP="008F0F1E">
      <w:pPr>
        <w:pStyle w:val="ab"/>
        <w:tabs>
          <w:tab w:val="left" w:pos="1843"/>
        </w:tabs>
        <w:spacing w:after="0" w:line="360" w:lineRule="auto"/>
        <w:ind w:left="0" w:firstLine="1069"/>
        <w:jc w:val="both"/>
        <w:rPr>
          <w:sz w:val="28"/>
          <w:szCs w:val="28"/>
        </w:rPr>
      </w:pPr>
      <w:r>
        <w:rPr>
          <w:sz w:val="28"/>
          <w:szCs w:val="28"/>
        </w:rPr>
        <w:t xml:space="preserve">Оплата труда руководителей, специалистов осуществляется по месячным должностным окладам, которые устанавливаются с учетом сложности и важности выполняемых  трудовых функций, значимости в организации. Оплата труда служащих осуществляется по месячным должностным окладам, которые исчисляются исходя из тарифных коэффициентов, </w:t>
      </w:r>
      <w:r w:rsidRPr="00A75218">
        <w:rPr>
          <w:sz w:val="28"/>
          <w:szCs w:val="28"/>
        </w:rPr>
        <w:t xml:space="preserve">соответствующих </w:t>
      </w:r>
      <w:r w:rsidRPr="00A75218">
        <w:rPr>
          <w:bCs/>
          <w:color w:val="000000"/>
          <w:sz w:val="28"/>
          <w:szCs w:val="28"/>
        </w:rPr>
        <w:t>разрядам оплаты труда  служащих, и минимальной заработной платы</w:t>
      </w:r>
      <w:r>
        <w:rPr>
          <w:bCs/>
          <w:color w:val="000000"/>
          <w:sz w:val="28"/>
          <w:szCs w:val="28"/>
        </w:rPr>
        <w:t xml:space="preserve">. Оплата труда рабочих осуществляется по часовым тарифным ставкам по повременно-премиальной форме оплаты труда, определяемым на основе тарифной сетки по оплате труда рабочих.  В </w:t>
      </w:r>
      <w:r>
        <w:rPr>
          <w:bCs/>
          <w:color w:val="000000"/>
          <w:sz w:val="28"/>
          <w:szCs w:val="28"/>
        </w:rPr>
        <w:lastRenderedPageBreak/>
        <w:t xml:space="preserve">ОАО «РЖД Локомотивное эксплуатационное депо Омск» рабочие делятся на прочих рабочих и рабочих локомотивных бригад. </w:t>
      </w:r>
    </w:p>
    <w:p w:rsidR="00C812B3" w:rsidRDefault="00C812B3" w:rsidP="00C812B3">
      <w:pPr>
        <w:widowControl/>
        <w:snapToGrid w:val="0"/>
        <w:spacing w:line="360" w:lineRule="auto"/>
        <w:ind w:firstLine="709"/>
        <w:jc w:val="both"/>
        <w:rPr>
          <w:sz w:val="28"/>
          <w:szCs w:val="28"/>
        </w:rPr>
      </w:pPr>
      <w:proofErr w:type="gramStart"/>
      <w:r>
        <w:rPr>
          <w:sz w:val="28"/>
          <w:szCs w:val="28"/>
        </w:rPr>
        <w:t xml:space="preserve">В фонд оплаты труда </w:t>
      </w:r>
      <w:r w:rsidRPr="001C2E63">
        <w:rPr>
          <w:sz w:val="28"/>
          <w:szCs w:val="28"/>
        </w:rPr>
        <w:t>включаются любые начисления работникам</w:t>
      </w:r>
      <w:r>
        <w:rPr>
          <w:sz w:val="28"/>
          <w:szCs w:val="28"/>
        </w:rPr>
        <w:t xml:space="preserve"> списочного состава</w:t>
      </w:r>
      <w:r w:rsidRPr="001C2E63">
        <w:rPr>
          <w:sz w:val="28"/>
          <w:szCs w:val="28"/>
        </w:rPr>
        <w:t xml:space="preserve">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w:t>
      </w:r>
      <w:r>
        <w:rPr>
          <w:sz w:val="28"/>
          <w:szCs w:val="28"/>
        </w:rPr>
        <w:t xml:space="preserve">. </w:t>
      </w:r>
      <w:proofErr w:type="gramEnd"/>
    </w:p>
    <w:p w:rsidR="00C812B3" w:rsidRDefault="00C812B3" w:rsidP="00C812B3">
      <w:pPr>
        <w:widowControl/>
        <w:snapToGrid w:val="0"/>
        <w:spacing w:line="360" w:lineRule="auto"/>
        <w:ind w:firstLine="709"/>
        <w:jc w:val="both"/>
        <w:rPr>
          <w:sz w:val="28"/>
          <w:szCs w:val="28"/>
        </w:rPr>
      </w:pPr>
      <w:r>
        <w:rPr>
          <w:sz w:val="28"/>
          <w:szCs w:val="28"/>
        </w:rPr>
        <w:t>Динамика и структура фонда оплаты труда по видам выплат приведены в табл. 2.</w:t>
      </w:r>
    </w:p>
    <w:p w:rsidR="00C812B3" w:rsidRPr="007A7124" w:rsidRDefault="00C812B3" w:rsidP="007A7124">
      <w:pPr>
        <w:widowControl/>
        <w:snapToGrid w:val="0"/>
        <w:spacing w:line="360" w:lineRule="auto"/>
        <w:ind w:firstLine="709"/>
        <w:jc w:val="right"/>
        <w:rPr>
          <w:sz w:val="28"/>
          <w:szCs w:val="28"/>
        </w:rPr>
      </w:pPr>
      <w:r>
        <w:rPr>
          <w:sz w:val="28"/>
          <w:szCs w:val="28"/>
        </w:rPr>
        <w:t>Таблица 2</w:t>
      </w:r>
      <w:r w:rsidR="007A7124">
        <w:rPr>
          <w:sz w:val="28"/>
          <w:szCs w:val="28"/>
        </w:rPr>
        <w:t xml:space="preserve">. </w:t>
      </w:r>
      <w:r w:rsidRPr="007A7124">
        <w:rPr>
          <w:sz w:val="28"/>
          <w:szCs w:val="28"/>
        </w:rPr>
        <w:t>Динамика и структура фонда оплаты труда по видам выплат</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2283"/>
        <w:gridCol w:w="1067"/>
        <w:gridCol w:w="788"/>
        <w:gridCol w:w="1114"/>
        <w:gridCol w:w="877"/>
        <w:gridCol w:w="883"/>
        <w:gridCol w:w="1050"/>
        <w:gridCol w:w="891"/>
      </w:tblGrid>
      <w:tr w:rsidR="00C812B3" w:rsidRPr="0047174F" w:rsidTr="00C71CB6">
        <w:trPr>
          <w:trHeight w:val="255"/>
          <w:jc w:val="center"/>
        </w:trPr>
        <w:tc>
          <w:tcPr>
            <w:tcW w:w="619" w:type="dxa"/>
            <w:vMerge w:val="restart"/>
            <w:vAlign w:val="center"/>
          </w:tcPr>
          <w:p w:rsidR="00C812B3" w:rsidRPr="0047174F" w:rsidRDefault="00C812B3" w:rsidP="00C71CB6">
            <w:pPr>
              <w:widowControl/>
              <w:snapToGrid w:val="0"/>
              <w:jc w:val="center"/>
              <w:rPr>
                <w:sz w:val="24"/>
                <w:szCs w:val="24"/>
              </w:rPr>
            </w:pPr>
            <w:r w:rsidRPr="0047174F">
              <w:rPr>
                <w:sz w:val="24"/>
                <w:szCs w:val="24"/>
              </w:rPr>
              <w:t xml:space="preserve">№ </w:t>
            </w:r>
            <w:proofErr w:type="spellStart"/>
            <w:proofErr w:type="gramStart"/>
            <w:r w:rsidRPr="0047174F">
              <w:rPr>
                <w:sz w:val="24"/>
                <w:szCs w:val="24"/>
              </w:rPr>
              <w:t>п</w:t>
            </w:r>
            <w:proofErr w:type="spellEnd"/>
            <w:proofErr w:type="gramEnd"/>
            <w:r w:rsidRPr="0047174F">
              <w:rPr>
                <w:sz w:val="24"/>
                <w:szCs w:val="24"/>
              </w:rPr>
              <w:t>/</w:t>
            </w:r>
            <w:proofErr w:type="spellStart"/>
            <w:r w:rsidRPr="0047174F">
              <w:rPr>
                <w:sz w:val="24"/>
                <w:szCs w:val="24"/>
              </w:rPr>
              <w:t>п</w:t>
            </w:r>
            <w:proofErr w:type="spellEnd"/>
          </w:p>
        </w:tc>
        <w:tc>
          <w:tcPr>
            <w:tcW w:w="2283" w:type="dxa"/>
            <w:vMerge w:val="restart"/>
            <w:vAlign w:val="center"/>
          </w:tcPr>
          <w:p w:rsidR="00C812B3" w:rsidRDefault="00C812B3" w:rsidP="00C71CB6">
            <w:pPr>
              <w:widowControl/>
              <w:snapToGrid w:val="0"/>
              <w:jc w:val="center"/>
              <w:rPr>
                <w:sz w:val="24"/>
                <w:szCs w:val="24"/>
              </w:rPr>
            </w:pPr>
          </w:p>
          <w:p w:rsidR="00C812B3" w:rsidRDefault="00C812B3" w:rsidP="00C71CB6">
            <w:pPr>
              <w:widowControl/>
              <w:snapToGrid w:val="0"/>
              <w:jc w:val="center"/>
              <w:rPr>
                <w:sz w:val="24"/>
                <w:szCs w:val="24"/>
              </w:rPr>
            </w:pPr>
          </w:p>
          <w:p w:rsidR="00C812B3" w:rsidRDefault="00C812B3" w:rsidP="00C71CB6">
            <w:pPr>
              <w:widowControl/>
              <w:snapToGrid w:val="0"/>
              <w:jc w:val="center"/>
              <w:rPr>
                <w:sz w:val="24"/>
                <w:szCs w:val="24"/>
              </w:rPr>
            </w:pPr>
            <w:r w:rsidRPr="0047174F">
              <w:rPr>
                <w:sz w:val="24"/>
                <w:szCs w:val="24"/>
              </w:rPr>
              <w:t>Вид оплаты</w:t>
            </w:r>
          </w:p>
          <w:p w:rsidR="00C812B3" w:rsidRDefault="00C812B3" w:rsidP="00C71CB6">
            <w:pPr>
              <w:widowControl/>
              <w:snapToGrid w:val="0"/>
              <w:jc w:val="center"/>
              <w:rPr>
                <w:sz w:val="24"/>
                <w:szCs w:val="24"/>
              </w:rPr>
            </w:pPr>
          </w:p>
          <w:p w:rsidR="00C812B3" w:rsidRPr="0047174F" w:rsidRDefault="00C812B3" w:rsidP="00C71CB6">
            <w:pPr>
              <w:widowControl/>
              <w:snapToGrid w:val="0"/>
              <w:jc w:val="center"/>
              <w:rPr>
                <w:sz w:val="24"/>
                <w:szCs w:val="24"/>
              </w:rPr>
            </w:pPr>
          </w:p>
        </w:tc>
        <w:tc>
          <w:tcPr>
            <w:tcW w:w="1855" w:type="dxa"/>
            <w:gridSpan w:val="2"/>
            <w:vAlign w:val="center"/>
          </w:tcPr>
          <w:p w:rsidR="00C812B3" w:rsidRPr="0047174F" w:rsidRDefault="00C812B3" w:rsidP="00C71CB6">
            <w:pPr>
              <w:widowControl/>
              <w:snapToGrid w:val="0"/>
              <w:jc w:val="center"/>
              <w:rPr>
                <w:sz w:val="24"/>
                <w:szCs w:val="24"/>
              </w:rPr>
            </w:pPr>
            <w:r>
              <w:rPr>
                <w:sz w:val="24"/>
                <w:szCs w:val="24"/>
              </w:rPr>
              <w:t>2010</w:t>
            </w:r>
            <w:r w:rsidRPr="0047174F">
              <w:rPr>
                <w:sz w:val="24"/>
                <w:szCs w:val="24"/>
              </w:rPr>
              <w:t xml:space="preserve"> год</w:t>
            </w:r>
          </w:p>
        </w:tc>
        <w:tc>
          <w:tcPr>
            <w:tcW w:w="1991" w:type="dxa"/>
            <w:gridSpan w:val="2"/>
            <w:vAlign w:val="center"/>
          </w:tcPr>
          <w:p w:rsidR="00C812B3" w:rsidRPr="0047174F" w:rsidRDefault="00C812B3" w:rsidP="00C71CB6">
            <w:pPr>
              <w:widowControl/>
              <w:snapToGrid w:val="0"/>
              <w:jc w:val="center"/>
              <w:rPr>
                <w:sz w:val="24"/>
                <w:szCs w:val="24"/>
              </w:rPr>
            </w:pPr>
            <w:r>
              <w:rPr>
                <w:sz w:val="24"/>
                <w:szCs w:val="24"/>
              </w:rPr>
              <w:t>2011</w:t>
            </w:r>
            <w:r w:rsidRPr="0047174F">
              <w:rPr>
                <w:sz w:val="24"/>
                <w:szCs w:val="24"/>
              </w:rPr>
              <w:t xml:space="preserve"> год</w:t>
            </w:r>
          </w:p>
        </w:tc>
        <w:tc>
          <w:tcPr>
            <w:tcW w:w="1933" w:type="dxa"/>
            <w:gridSpan w:val="2"/>
            <w:vAlign w:val="center"/>
          </w:tcPr>
          <w:p w:rsidR="00C812B3" w:rsidRPr="0047174F" w:rsidRDefault="00C812B3" w:rsidP="00C71CB6">
            <w:pPr>
              <w:widowControl/>
              <w:snapToGrid w:val="0"/>
              <w:jc w:val="center"/>
              <w:rPr>
                <w:sz w:val="24"/>
                <w:szCs w:val="24"/>
              </w:rPr>
            </w:pPr>
            <w:r w:rsidRPr="0047174F">
              <w:rPr>
                <w:sz w:val="24"/>
                <w:szCs w:val="24"/>
              </w:rPr>
              <w:t>Отклонение</w:t>
            </w:r>
          </w:p>
        </w:tc>
        <w:tc>
          <w:tcPr>
            <w:tcW w:w="891" w:type="dxa"/>
            <w:vMerge w:val="restart"/>
            <w:vAlign w:val="center"/>
          </w:tcPr>
          <w:p w:rsidR="00C812B3" w:rsidRPr="0047174F" w:rsidRDefault="00C812B3" w:rsidP="00C71CB6">
            <w:pPr>
              <w:widowControl/>
              <w:snapToGrid w:val="0"/>
              <w:jc w:val="center"/>
              <w:rPr>
                <w:sz w:val="24"/>
                <w:szCs w:val="24"/>
              </w:rPr>
            </w:pPr>
            <w:r w:rsidRPr="0047174F">
              <w:rPr>
                <w:sz w:val="24"/>
                <w:szCs w:val="24"/>
              </w:rPr>
              <w:t>Темп роста, %</w:t>
            </w:r>
          </w:p>
        </w:tc>
      </w:tr>
      <w:tr w:rsidR="00C812B3" w:rsidRPr="0047174F" w:rsidTr="00C71CB6">
        <w:trPr>
          <w:trHeight w:val="645"/>
          <w:jc w:val="center"/>
        </w:trPr>
        <w:tc>
          <w:tcPr>
            <w:tcW w:w="619" w:type="dxa"/>
            <w:vMerge/>
            <w:vAlign w:val="center"/>
          </w:tcPr>
          <w:p w:rsidR="00C812B3" w:rsidRPr="0047174F" w:rsidRDefault="00C812B3" w:rsidP="00C71CB6">
            <w:pPr>
              <w:widowControl/>
              <w:snapToGrid w:val="0"/>
              <w:rPr>
                <w:sz w:val="24"/>
                <w:szCs w:val="24"/>
              </w:rPr>
            </w:pPr>
          </w:p>
        </w:tc>
        <w:tc>
          <w:tcPr>
            <w:tcW w:w="2283" w:type="dxa"/>
            <w:vMerge/>
            <w:vAlign w:val="center"/>
          </w:tcPr>
          <w:p w:rsidR="00C812B3" w:rsidRPr="0047174F" w:rsidRDefault="00C812B3" w:rsidP="00C71CB6">
            <w:pPr>
              <w:widowControl/>
              <w:snapToGrid w:val="0"/>
              <w:rPr>
                <w:sz w:val="24"/>
                <w:szCs w:val="24"/>
              </w:rPr>
            </w:pPr>
          </w:p>
        </w:tc>
        <w:tc>
          <w:tcPr>
            <w:tcW w:w="1067" w:type="dxa"/>
            <w:vAlign w:val="center"/>
          </w:tcPr>
          <w:p w:rsidR="00C812B3" w:rsidRPr="0047174F" w:rsidRDefault="00C812B3" w:rsidP="00C71CB6">
            <w:pPr>
              <w:widowControl/>
              <w:snapToGrid w:val="0"/>
              <w:jc w:val="center"/>
              <w:rPr>
                <w:sz w:val="24"/>
                <w:szCs w:val="24"/>
              </w:rPr>
            </w:pPr>
            <w:r w:rsidRPr="0047174F">
              <w:rPr>
                <w:sz w:val="24"/>
                <w:szCs w:val="24"/>
              </w:rPr>
              <w:t>сумма,</w:t>
            </w:r>
          </w:p>
          <w:p w:rsidR="00C812B3" w:rsidRPr="0047174F" w:rsidRDefault="00C812B3" w:rsidP="00C71CB6">
            <w:pPr>
              <w:widowControl/>
              <w:snapToGrid w:val="0"/>
              <w:jc w:val="center"/>
              <w:rPr>
                <w:sz w:val="24"/>
                <w:szCs w:val="24"/>
              </w:rPr>
            </w:pPr>
            <w:r w:rsidRPr="0047174F">
              <w:rPr>
                <w:sz w:val="24"/>
                <w:szCs w:val="24"/>
              </w:rPr>
              <w:t xml:space="preserve"> тыс. руб.</w:t>
            </w:r>
          </w:p>
        </w:tc>
        <w:tc>
          <w:tcPr>
            <w:tcW w:w="788" w:type="dxa"/>
            <w:vAlign w:val="center"/>
          </w:tcPr>
          <w:p w:rsidR="00C812B3" w:rsidRPr="0047174F" w:rsidRDefault="00C812B3" w:rsidP="00C71CB6">
            <w:pPr>
              <w:widowControl/>
              <w:snapToGrid w:val="0"/>
              <w:jc w:val="center"/>
              <w:rPr>
                <w:sz w:val="24"/>
                <w:szCs w:val="24"/>
              </w:rPr>
            </w:pPr>
            <w:r w:rsidRPr="0047174F">
              <w:rPr>
                <w:sz w:val="24"/>
                <w:szCs w:val="24"/>
              </w:rPr>
              <w:t>уд. вес</w:t>
            </w:r>
            <w:proofErr w:type="gramStart"/>
            <w:r w:rsidRPr="0047174F">
              <w:rPr>
                <w:sz w:val="24"/>
                <w:szCs w:val="24"/>
              </w:rPr>
              <w:t>.</w:t>
            </w:r>
            <w:r>
              <w:rPr>
                <w:sz w:val="24"/>
                <w:szCs w:val="24"/>
              </w:rPr>
              <w:t>, %</w:t>
            </w:r>
            <w:proofErr w:type="gramEnd"/>
          </w:p>
        </w:tc>
        <w:tc>
          <w:tcPr>
            <w:tcW w:w="1114" w:type="dxa"/>
            <w:vAlign w:val="center"/>
          </w:tcPr>
          <w:p w:rsidR="00C812B3" w:rsidRPr="0047174F" w:rsidRDefault="00C812B3" w:rsidP="00C71CB6">
            <w:pPr>
              <w:widowControl/>
              <w:snapToGrid w:val="0"/>
              <w:jc w:val="center"/>
              <w:rPr>
                <w:sz w:val="24"/>
                <w:szCs w:val="24"/>
              </w:rPr>
            </w:pPr>
            <w:r w:rsidRPr="0047174F">
              <w:rPr>
                <w:sz w:val="24"/>
                <w:szCs w:val="24"/>
              </w:rPr>
              <w:t>сумма, тыс. руб.</w:t>
            </w:r>
          </w:p>
        </w:tc>
        <w:tc>
          <w:tcPr>
            <w:tcW w:w="877" w:type="dxa"/>
            <w:vAlign w:val="center"/>
          </w:tcPr>
          <w:p w:rsidR="00C812B3" w:rsidRPr="0047174F" w:rsidRDefault="00C812B3" w:rsidP="00C71CB6">
            <w:pPr>
              <w:widowControl/>
              <w:snapToGrid w:val="0"/>
              <w:jc w:val="center"/>
              <w:rPr>
                <w:sz w:val="24"/>
                <w:szCs w:val="24"/>
              </w:rPr>
            </w:pPr>
            <w:r w:rsidRPr="0047174F">
              <w:rPr>
                <w:sz w:val="24"/>
                <w:szCs w:val="24"/>
              </w:rPr>
              <w:t>уд. вес</w:t>
            </w:r>
            <w:proofErr w:type="gramStart"/>
            <w:r w:rsidRPr="0047174F">
              <w:rPr>
                <w:sz w:val="24"/>
                <w:szCs w:val="24"/>
              </w:rPr>
              <w:t>., %</w:t>
            </w:r>
            <w:proofErr w:type="gramEnd"/>
          </w:p>
        </w:tc>
        <w:tc>
          <w:tcPr>
            <w:tcW w:w="883" w:type="dxa"/>
            <w:vAlign w:val="center"/>
          </w:tcPr>
          <w:p w:rsidR="00C812B3" w:rsidRPr="0047174F" w:rsidRDefault="00C812B3" w:rsidP="00C71CB6">
            <w:pPr>
              <w:widowControl/>
              <w:snapToGrid w:val="0"/>
              <w:jc w:val="center"/>
              <w:rPr>
                <w:sz w:val="24"/>
                <w:szCs w:val="24"/>
              </w:rPr>
            </w:pPr>
            <w:proofErr w:type="spellStart"/>
            <w:r w:rsidRPr="0047174F">
              <w:rPr>
                <w:sz w:val="24"/>
                <w:szCs w:val="24"/>
              </w:rPr>
              <w:t>абс</w:t>
            </w:r>
            <w:proofErr w:type="spellEnd"/>
            <w:r w:rsidRPr="0047174F">
              <w:rPr>
                <w:sz w:val="24"/>
                <w:szCs w:val="24"/>
              </w:rPr>
              <w:t>., +/-</w:t>
            </w:r>
          </w:p>
        </w:tc>
        <w:tc>
          <w:tcPr>
            <w:tcW w:w="1050" w:type="dxa"/>
            <w:vAlign w:val="center"/>
          </w:tcPr>
          <w:p w:rsidR="00C812B3" w:rsidRPr="0047174F" w:rsidRDefault="00C812B3" w:rsidP="00C71CB6">
            <w:pPr>
              <w:widowControl/>
              <w:snapToGrid w:val="0"/>
              <w:jc w:val="center"/>
              <w:rPr>
                <w:sz w:val="24"/>
                <w:szCs w:val="24"/>
              </w:rPr>
            </w:pPr>
            <w:r w:rsidRPr="0047174F">
              <w:rPr>
                <w:sz w:val="24"/>
                <w:szCs w:val="24"/>
              </w:rPr>
              <w:t>относ</w:t>
            </w:r>
            <w:proofErr w:type="gramStart"/>
            <w:r w:rsidRPr="0047174F">
              <w:rPr>
                <w:sz w:val="24"/>
                <w:szCs w:val="24"/>
              </w:rPr>
              <w:t>., %</w:t>
            </w:r>
            <w:proofErr w:type="gramEnd"/>
          </w:p>
        </w:tc>
        <w:tc>
          <w:tcPr>
            <w:tcW w:w="891" w:type="dxa"/>
            <w:vMerge/>
            <w:vAlign w:val="center"/>
          </w:tcPr>
          <w:p w:rsidR="00C812B3" w:rsidRPr="0047174F" w:rsidRDefault="00C812B3" w:rsidP="00C71CB6">
            <w:pPr>
              <w:widowControl/>
              <w:snapToGrid w:val="0"/>
              <w:rPr>
                <w:sz w:val="24"/>
                <w:szCs w:val="24"/>
              </w:rPr>
            </w:pPr>
          </w:p>
        </w:tc>
      </w:tr>
      <w:tr w:rsidR="00C812B3" w:rsidRPr="0047174F" w:rsidTr="00C71CB6">
        <w:trPr>
          <w:trHeight w:val="311"/>
          <w:jc w:val="center"/>
        </w:trPr>
        <w:tc>
          <w:tcPr>
            <w:tcW w:w="619" w:type="dxa"/>
            <w:vAlign w:val="center"/>
          </w:tcPr>
          <w:p w:rsidR="00C812B3" w:rsidRPr="0047174F" w:rsidRDefault="00C812B3" w:rsidP="00C71CB6">
            <w:pPr>
              <w:widowControl/>
              <w:snapToGrid w:val="0"/>
              <w:jc w:val="center"/>
              <w:rPr>
                <w:sz w:val="24"/>
                <w:szCs w:val="24"/>
              </w:rPr>
            </w:pPr>
            <w:r>
              <w:rPr>
                <w:sz w:val="24"/>
                <w:szCs w:val="24"/>
              </w:rPr>
              <w:t>1</w:t>
            </w:r>
          </w:p>
        </w:tc>
        <w:tc>
          <w:tcPr>
            <w:tcW w:w="2283" w:type="dxa"/>
            <w:vAlign w:val="center"/>
          </w:tcPr>
          <w:p w:rsidR="00C812B3" w:rsidRPr="0047174F" w:rsidRDefault="00C812B3" w:rsidP="00C71CB6">
            <w:pPr>
              <w:widowControl/>
              <w:snapToGrid w:val="0"/>
              <w:jc w:val="center"/>
              <w:rPr>
                <w:sz w:val="24"/>
                <w:szCs w:val="24"/>
              </w:rPr>
            </w:pPr>
            <w:r>
              <w:rPr>
                <w:sz w:val="24"/>
                <w:szCs w:val="24"/>
              </w:rPr>
              <w:t>2</w:t>
            </w:r>
          </w:p>
        </w:tc>
        <w:tc>
          <w:tcPr>
            <w:tcW w:w="1067" w:type="dxa"/>
            <w:vAlign w:val="center"/>
          </w:tcPr>
          <w:p w:rsidR="00C812B3" w:rsidRPr="0047174F" w:rsidRDefault="00C812B3" w:rsidP="00C71CB6">
            <w:pPr>
              <w:widowControl/>
              <w:snapToGrid w:val="0"/>
              <w:jc w:val="center"/>
              <w:rPr>
                <w:sz w:val="24"/>
                <w:szCs w:val="24"/>
              </w:rPr>
            </w:pPr>
            <w:r>
              <w:rPr>
                <w:sz w:val="24"/>
                <w:szCs w:val="24"/>
              </w:rPr>
              <w:t>3</w:t>
            </w:r>
          </w:p>
        </w:tc>
        <w:tc>
          <w:tcPr>
            <w:tcW w:w="788" w:type="dxa"/>
            <w:vAlign w:val="center"/>
          </w:tcPr>
          <w:p w:rsidR="00C812B3" w:rsidRPr="0047174F" w:rsidRDefault="00C812B3" w:rsidP="00C71CB6">
            <w:pPr>
              <w:widowControl/>
              <w:snapToGrid w:val="0"/>
              <w:jc w:val="center"/>
              <w:rPr>
                <w:sz w:val="24"/>
                <w:szCs w:val="24"/>
              </w:rPr>
            </w:pPr>
            <w:r>
              <w:rPr>
                <w:sz w:val="24"/>
                <w:szCs w:val="24"/>
              </w:rPr>
              <w:t>4</w:t>
            </w:r>
          </w:p>
        </w:tc>
        <w:tc>
          <w:tcPr>
            <w:tcW w:w="1114" w:type="dxa"/>
            <w:vAlign w:val="center"/>
          </w:tcPr>
          <w:p w:rsidR="00C812B3" w:rsidRPr="0047174F" w:rsidRDefault="00C812B3" w:rsidP="00C71CB6">
            <w:pPr>
              <w:widowControl/>
              <w:snapToGrid w:val="0"/>
              <w:jc w:val="center"/>
              <w:rPr>
                <w:sz w:val="24"/>
                <w:szCs w:val="24"/>
              </w:rPr>
            </w:pPr>
            <w:r>
              <w:rPr>
                <w:sz w:val="24"/>
                <w:szCs w:val="24"/>
              </w:rPr>
              <w:t>5</w:t>
            </w:r>
          </w:p>
        </w:tc>
        <w:tc>
          <w:tcPr>
            <w:tcW w:w="877" w:type="dxa"/>
            <w:vAlign w:val="center"/>
          </w:tcPr>
          <w:p w:rsidR="00C812B3" w:rsidRPr="0047174F" w:rsidRDefault="00C812B3" w:rsidP="00C71CB6">
            <w:pPr>
              <w:widowControl/>
              <w:snapToGrid w:val="0"/>
              <w:jc w:val="center"/>
              <w:rPr>
                <w:sz w:val="24"/>
                <w:szCs w:val="24"/>
              </w:rPr>
            </w:pPr>
            <w:r>
              <w:rPr>
                <w:sz w:val="24"/>
                <w:szCs w:val="24"/>
              </w:rPr>
              <w:t>6</w:t>
            </w:r>
          </w:p>
        </w:tc>
        <w:tc>
          <w:tcPr>
            <w:tcW w:w="883" w:type="dxa"/>
            <w:vAlign w:val="center"/>
          </w:tcPr>
          <w:p w:rsidR="00C812B3" w:rsidRPr="0047174F" w:rsidRDefault="00C812B3" w:rsidP="00C71CB6">
            <w:pPr>
              <w:widowControl/>
              <w:snapToGrid w:val="0"/>
              <w:jc w:val="center"/>
              <w:rPr>
                <w:sz w:val="24"/>
                <w:szCs w:val="24"/>
              </w:rPr>
            </w:pPr>
            <w:r>
              <w:rPr>
                <w:sz w:val="24"/>
                <w:szCs w:val="24"/>
              </w:rPr>
              <w:t>7</w:t>
            </w:r>
          </w:p>
        </w:tc>
        <w:tc>
          <w:tcPr>
            <w:tcW w:w="1050" w:type="dxa"/>
            <w:vAlign w:val="center"/>
          </w:tcPr>
          <w:p w:rsidR="00C812B3" w:rsidRPr="0047174F" w:rsidRDefault="00C812B3" w:rsidP="00C71CB6">
            <w:pPr>
              <w:widowControl/>
              <w:snapToGrid w:val="0"/>
              <w:jc w:val="center"/>
              <w:rPr>
                <w:sz w:val="24"/>
                <w:szCs w:val="24"/>
              </w:rPr>
            </w:pPr>
            <w:r>
              <w:rPr>
                <w:sz w:val="24"/>
                <w:szCs w:val="24"/>
              </w:rPr>
              <w:t>8</w:t>
            </w:r>
          </w:p>
        </w:tc>
        <w:tc>
          <w:tcPr>
            <w:tcW w:w="891" w:type="dxa"/>
            <w:vAlign w:val="center"/>
          </w:tcPr>
          <w:p w:rsidR="00C812B3" w:rsidRPr="0047174F" w:rsidRDefault="00C812B3" w:rsidP="00C71CB6">
            <w:pPr>
              <w:widowControl/>
              <w:snapToGrid w:val="0"/>
              <w:jc w:val="center"/>
              <w:rPr>
                <w:sz w:val="24"/>
                <w:szCs w:val="24"/>
              </w:rPr>
            </w:pPr>
            <w:r>
              <w:rPr>
                <w:sz w:val="24"/>
                <w:szCs w:val="24"/>
              </w:rPr>
              <w:t>9</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w:t>
            </w:r>
          </w:p>
        </w:tc>
        <w:tc>
          <w:tcPr>
            <w:tcW w:w="2283" w:type="dxa"/>
            <w:noWrap/>
            <w:vAlign w:val="center"/>
          </w:tcPr>
          <w:p w:rsidR="00C812B3" w:rsidRPr="0047174F" w:rsidRDefault="00C812B3" w:rsidP="00C71CB6">
            <w:pPr>
              <w:widowControl/>
              <w:snapToGrid w:val="0"/>
              <w:rPr>
                <w:sz w:val="24"/>
                <w:szCs w:val="24"/>
              </w:rPr>
            </w:pPr>
            <w:r>
              <w:rPr>
                <w:sz w:val="24"/>
                <w:szCs w:val="24"/>
              </w:rPr>
              <w:t>Тариф</w:t>
            </w:r>
          </w:p>
        </w:tc>
        <w:tc>
          <w:tcPr>
            <w:tcW w:w="1067" w:type="dxa"/>
            <w:noWrap/>
            <w:vAlign w:val="center"/>
          </w:tcPr>
          <w:p w:rsidR="00C812B3" w:rsidRDefault="00C812B3" w:rsidP="00C71CB6">
            <w:pPr>
              <w:widowControl/>
              <w:snapToGrid w:val="0"/>
              <w:jc w:val="center"/>
              <w:rPr>
                <w:sz w:val="24"/>
                <w:szCs w:val="24"/>
              </w:rPr>
            </w:pPr>
            <w:r>
              <w:rPr>
                <w:sz w:val="24"/>
                <w:szCs w:val="24"/>
              </w:rPr>
              <w:t>171 961</w:t>
            </w:r>
          </w:p>
        </w:tc>
        <w:tc>
          <w:tcPr>
            <w:tcW w:w="788" w:type="dxa"/>
            <w:noWrap/>
            <w:vAlign w:val="center"/>
          </w:tcPr>
          <w:p w:rsidR="00C812B3" w:rsidRDefault="00C812B3" w:rsidP="00C71CB6">
            <w:pPr>
              <w:widowControl/>
              <w:snapToGrid w:val="0"/>
              <w:jc w:val="center"/>
              <w:rPr>
                <w:sz w:val="24"/>
                <w:szCs w:val="24"/>
              </w:rPr>
            </w:pPr>
            <w:r>
              <w:rPr>
                <w:sz w:val="24"/>
                <w:szCs w:val="24"/>
              </w:rPr>
              <w:t>41,72</w:t>
            </w:r>
          </w:p>
        </w:tc>
        <w:tc>
          <w:tcPr>
            <w:tcW w:w="1114" w:type="dxa"/>
            <w:noWrap/>
            <w:vAlign w:val="center"/>
          </w:tcPr>
          <w:p w:rsidR="00C812B3" w:rsidRDefault="00C812B3" w:rsidP="00C71CB6">
            <w:pPr>
              <w:widowControl/>
              <w:snapToGrid w:val="0"/>
              <w:jc w:val="center"/>
              <w:rPr>
                <w:sz w:val="24"/>
                <w:szCs w:val="24"/>
              </w:rPr>
            </w:pPr>
            <w:r>
              <w:rPr>
                <w:sz w:val="24"/>
                <w:szCs w:val="24"/>
              </w:rPr>
              <w:t>196 577</w:t>
            </w:r>
          </w:p>
        </w:tc>
        <w:tc>
          <w:tcPr>
            <w:tcW w:w="877" w:type="dxa"/>
            <w:noWrap/>
            <w:vAlign w:val="center"/>
          </w:tcPr>
          <w:p w:rsidR="00C812B3" w:rsidRDefault="00C812B3" w:rsidP="00C71CB6">
            <w:pPr>
              <w:widowControl/>
              <w:snapToGrid w:val="0"/>
              <w:jc w:val="center"/>
              <w:rPr>
                <w:sz w:val="24"/>
                <w:szCs w:val="24"/>
              </w:rPr>
            </w:pPr>
            <w:r>
              <w:rPr>
                <w:sz w:val="24"/>
                <w:szCs w:val="24"/>
              </w:rPr>
              <w:t>38,79</w:t>
            </w:r>
          </w:p>
        </w:tc>
        <w:tc>
          <w:tcPr>
            <w:tcW w:w="883" w:type="dxa"/>
            <w:noWrap/>
            <w:vAlign w:val="center"/>
          </w:tcPr>
          <w:p w:rsidR="00C812B3" w:rsidRDefault="00C812B3" w:rsidP="00C71CB6">
            <w:pPr>
              <w:widowControl/>
              <w:snapToGrid w:val="0"/>
              <w:jc w:val="center"/>
              <w:rPr>
                <w:sz w:val="24"/>
                <w:szCs w:val="24"/>
              </w:rPr>
            </w:pPr>
            <w:r>
              <w:rPr>
                <w:sz w:val="24"/>
                <w:szCs w:val="24"/>
              </w:rPr>
              <w:t>24 616</w:t>
            </w:r>
          </w:p>
        </w:tc>
        <w:tc>
          <w:tcPr>
            <w:tcW w:w="1050" w:type="dxa"/>
            <w:noWrap/>
            <w:vAlign w:val="center"/>
          </w:tcPr>
          <w:p w:rsidR="00C812B3" w:rsidRDefault="00C812B3" w:rsidP="00C71CB6">
            <w:pPr>
              <w:widowControl/>
              <w:snapToGrid w:val="0"/>
              <w:jc w:val="center"/>
              <w:rPr>
                <w:sz w:val="24"/>
                <w:szCs w:val="24"/>
              </w:rPr>
            </w:pPr>
            <w:r>
              <w:rPr>
                <w:sz w:val="24"/>
                <w:szCs w:val="24"/>
              </w:rPr>
              <w:t>14,31</w:t>
            </w:r>
          </w:p>
        </w:tc>
        <w:tc>
          <w:tcPr>
            <w:tcW w:w="891" w:type="dxa"/>
            <w:noWrap/>
            <w:vAlign w:val="center"/>
          </w:tcPr>
          <w:p w:rsidR="00C812B3" w:rsidRDefault="00C812B3" w:rsidP="00C71CB6">
            <w:pPr>
              <w:widowControl/>
              <w:snapToGrid w:val="0"/>
              <w:jc w:val="center"/>
              <w:rPr>
                <w:sz w:val="24"/>
                <w:szCs w:val="24"/>
              </w:rPr>
            </w:pPr>
            <w:r>
              <w:rPr>
                <w:sz w:val="24"/>
                <w:szCs w:val="24"/>
              </w:rPr>
              <w:t>114,31</w:t>
            </w:r>
          </w:p>
        </w:tc>
      </w:tr>
      <w:tr w:rsidR="00C812B3" w:rsidRPr="0047174F" w:rsidTr="00C812B3">
        <w:trPr>
          <w:trHeight w:val="367"/>
          <w:jc w:val="center"/>
        </w:trPr>
        <w:tc>
          <w:tcPr>
            <w:tcW w:w="619" w:type="dxa"/>
            <w:noWrap/>
            <w:vAlign w:val="center"/>
          </w:tcPr>
          <w:p w:rsidR="00C812B3" w:rsidRDefault="00C812B3" w:rsidP="00C71CB6">
            <w:pPr>
              <w:widowControl/>
              <w:snapToGrid w:val="0"/>
              <w:jc w:val="center"/>
              <w:rPr>
                <w:sz w:val="24"/>
                <w:szCs w:val="24"/>
              </w:rPr>
            </w:pPr>
            <w:r>
              <w:rPr>
                <w:sz w:val="24"/>
                <w:szCs w:val="24"/>
              </w:rPr>
              <w:t>2</w:t>
            </w:r>
          </w:p>
        </w:tc>
        <w:tc>
          <w:tcPr>
            <w:tcW w:w="2283" w:type="dxa"/>
            <w:noWrap/>
            <w:vAlign w:val="bottom"/>
          </w:tcPr>
          <w:p w:rsidR="00C812B3" w:rsidRDefault="00C812B3" w:rsidP="00C71CB6">
            <w:pPr>
              <w:widowControl/>
              <w:snapToGrid w:val="0"/>
              <w:rPr>
                <w:sz w:val="24"/>
                <w:szCs w:val="24"/>
              </w:rPr>
            </w:pPr>
            <w:r>
              <w:rPr>
                <w:sz w:val="24"/>
                <w:szCs w:val="24"/>
              </w:rPr>
              <w:t xml:space="preserve">Оплата простоя </w:t>
            </w:r>
          </w:p>
        </w:tc>
        <w:tc>
          <w:tcPr>
            <w:tcW w:w="1067" w:type="dxa"/>
            <w:noWrap/>
            <w:vAlign w:val="center"/>
          </w:tcPr>
          <w:p w:rsidR="00C812B3" w:rsidRDefault="00C812B3" w:rsidP="00C71CB6">
            <w:pPr>
              <w:widowControl/>
              <w:snapToGrid w:val="0"/>
              <w:jc w:val="center"/>
              <w:rPr>
                <w:sz w:val="24"/>
                <w:szCs w:val="24"/>
              </w:rPr>
            </w:pPr>
            <w:r>
              <w:rPr>
                <w:sz w:val="24"/>
                <w:szCs w:val="24"/>
              </w:rPr>
              <w:t>1 845</w:t>
            </w:r>
          </w:p>
        </w:tc>
        <w:tc>
          <w:tcPr>
            <w:tcW w:w="788" w:type="dxa"/>
            <w:noWrap/>
            <w:vAlign w:val="center"/>
          </w:tcPr>
          <w:p w:rsidR="00C812B3" w:rsidRDefault="00C812B3" w:rsidP="00C71CB6">
            <w:pPr>
              <w:widowControl/>
              <w:snapToGrid w:val="0"/>
              <w:jc w:val="center"/>
              <w:rPr>
                <w:sz w:val="24"/>
                <w:szCs w:val="24"/>
              </w:rPr>
            </w:pPr>
            <w:r>
              <w:rPr>
                <w:sz w:val="24"/>
                <w:szCs w:val="24"/>
              </w:rPr>
              <w:t>0,45</w:t>
            </w:r>
          </w:p>
        </w:tc>
        <w:tc>
          <w:tcPr>
            <w:tcW w:w="1114" w:type="dxa"/>
            <w:noWrap/>
            <w:vAlign w:val="center"/>
          </w:tcPr>
          <w:p w:rsidR="00C812B3" w:rsidRDefault="00C812B3" w:rsidP="00C71CB6">
            <w:pPr>
              <w:widowControl/>
              <w:snapToGrid w:val="0"/>
              <w:jc w:val="center"/>
              <w:rPr>
                <w:sz w:val="24"/>
                <w:szCs w:val="24"/>
              </w:rPr>
            </w:pPr>
            <w:r>
              <w:rPr>
                <w:sz w:val="24"/>
                <w:szCs w:val="24"/>
              </w:rPr>
              <w:t>2 341</w:t>
            </w:r>
          </w:p>
        </w:tc>
        <w:tc>
          <w:tcPr>
            <w:tcW w:w="877" w:type="dxa"/>
            <w:noWrap/>
            <w:vAlign w:val="center"/>
          </w:tcPr>
          <w:p w:rsidR="00C812B3" w:rsidRDefault="00C812B3" w:rsidP="00C71CB6">
            <w:pPr>
              <w:widowControl/>
              <w:snapToGrid w:val="0"/>
              <w:jc w:val="center"/>
              <w:rPr>
                <w:sz w:val="24"/>
                <w:szCs w:val="24"/>
              </w:rPr>
            </w:pPr>
            <w:r>
              <w:rPr>
                <w:sz w:val="24"/>
                <w:szCs w:val="24"/>
              </w:rPr>
              <w:t>0,46</w:t>
            </w:r>
          </w:p>
        </w:tc>
        <w:tc>
          <w:tcPr>
            <w:tcW w:w="883" w:type="dxa"/>
            <w:noWrap/>
            <w:vAlign w:val="center"/>
          </w:tcPr>
          <w:p w:rsidR="00C812B3" w:rsidRDefault="00C812B3" w:rsidP="00C71CB6">
            <w:pPr>
              <w:widowControl/>
              <w:snapToGrid w:val="0"/>
              <w:jc w:val="center"/>
              <w:rPr>
                <w:sz w:val="24"/>
                <w:szCs w:val="24"/>
              </w:rPr>
            </w:pPr>
            <w:r>
              <w:rPr>
                <w:sz w:val="24"/>
                <w:szCs w:val="24"/>
              </w:rPr>
              <w:t>496</w:t>
            </w:r>
          </w:p>
        </w:tc>
        <w:tc>
          <w:tcPr>
            <w:tcW w:w="1050" w:type="dxa"/>
            <w:noWrap/>
            <w:vAlign w:val="center"/>
          </w:tcPr>
          <w:p w:rsidR="00C812B3" w:rsidRDefault="00C812B3" w:rsidP="00C71CB6">
            <w:pPr>
              <w:widowControl/>
              <w:snapToGrid w:val="0"/>
              <w:jc w:val="center"/>
              <w:rPr>
                <w:sz w:val="24"/>
                <w:szCs w:val="24"/>
              </w:rPr>
            </w:pPr>
            <w:r>
              <w:rPr>
                <w:sz w:val="24"/>
                <w:szCs w:val="24"/>
              </w:rPr>
              <w:t>26,88</w:t>
            </w:r>
          </w:p>
        </w:tc>
        <w:tc>
          <w:tcPr>
            <w:tcW w:w="891" w:type="dxa"/>
            <w:noWrap/>
            <w:vAlign w:val="center"/>
          </w:tcPr>
          <w:p w:rsidR="00C812B3" w:rsidRDefault="00C812B3" w:rsidP="00C71CB6">
            <w:pPr>
              <w:widowControl/>
              <w:snapToGrid w:val="0"/>
              <w:jc w:val="center"/>
              <w:rPr>
                <w:sz w:val="24"/>
                <w:szCs w:val="24"/>
              </w:rPr>
            </w:pPr>
            <w:r>
              <w:rPr>
                <w:sz w:val="24"/>
                <w:szCs w:val="24"/>
              </w:rPr>
              <w:t>126,88</w:t>
            </w:r>
          </w:p>
        </w:tc>
      </w:tr>
      <w:tr w:rsidR="00C812B3" w:rsidRPr="0047174F" w:rsidTr="00C812B3">
        <w:trPr>
          <w:trHeight w:val="1407"/>
          <w:jc w:val="center"/>
        </w:trPr>
        <w:tc>
          <w:tcPr>
            <w:tcW w:w="619" w:type="dxa"/>
            <w:noWrap/>
            <w:vAlign w:val="center"/>
          </w:tcPr>
          <w:p w:rsidR="00C812B3" w:rsidRDefault="00C812B3" w:rsidP="00C71CB6">
            <w:pPr>
              <w:widowControl/>
              <w:snapToGrid w:val="0"/>
              <w:jc w:val="center"/>
              <w:rPr>
                <w:sz w:val="24"/>
                <w:szCs w:val="24"/>
              </w:rPr>
            </w:pPr>
            <w:r>
              <w:rPr>
                <w:sz w:val="24"/>
                <w:szCs w:val="24"/>
              </w:rPr>
              <w:t>3</w:t>
            </w:r>
          </w:p>
        </w:tc>
        <w:tc>
          <w:tcPr>
            <w:tcW w:w="2283" w:type="dxa"/>
            <w:noWrap/>
            <w:vAlign w:val="bottom"/>
          </w:tcPr>
          <w:p w:rsidR="00C812B3" w:rsidRDefault="00C812B3" w:rsidP="00C71CB6">
            <w:pPr>
              <w:widowControl/>
              <w:snapToGrid w:val="0"/>
              <w:rPr>
                <w:sz w:val="24"/>
                <w:szCs w:val="24"/>
              </w:rPr>
            </w:pPr>
            <w:r>
              <w:rPr>
                <w:sz w:val="24"/>
                <w:szCs w:val="24"/>
              </w:rPr>
              <w:t>Оплата следования пассажиром рабочих локомотивных бригад</w:t>
            </w:r>
          </w:p>
        </w:tc>
        <w:tc>
          <w:tcPr>
            <w:tcW w:w="1067" w:type="dxa"/>
            <w:noWrap/>
            <w:vAlign w:val="center"/>
          </w:tcPr>
          <w:p w:rsidR="00C812B3" w:rsidRDefault="00C812B3" w:rsidP="00C71CB6">
            <w:pPr>
              <w:widowControl/>
              <w:snapToGrid w:val="0"/>
              <w:jc w:val="center"/>
              <w:rPr>
                <w:sz w:val="24"/>
                <w:szCs w:val="24"/>
              </w:rPr>
            </w:pPr>
            <w:r>
              <w:rPr>
                <w:sz w:val="24"/>
                <w:szCs w:val="24"/>
              </w:rPr>
              <w:t>1721</w:t>
            </w:r>
          </w:p>
        </w:tc>
        <w:tc>
          <w:tcPr>
            <w:tcW w:w="788" w:type="dxa"/>
            <w:noWrap/>
            <w:vAlign w:val="center"/>
          </w:tcPr>
          <w:p w:rsidR="00C812B3" w:rsidRDefault="00C812B3" w:rsidP="00C71CB6">
            <w:pPr>
              <w:widowControl/>
              <w:snapToGrid w:val="0"/>
              <w:jc w:val="center"/>
              <w:rPr>
                <w:sz w:val="24"/>
                <w:szCs w:val="24"/>
              </w:rPr>
            </w:pPr>
            <w:r>
              <w:rPr>
                <w:sz w:val="24"/>
                <w:szCs w:val="24"/>
              </w:rPr>
              <w:t>0,41</w:t>
            </w:r>
          </w:p>
        </w:tc>
        <w:tc>
          <w:tcPr>
            <w:tcW w:w="1114" w:type="dxa"/>
            <w:noWrap/>
            <w:vAlign w:val="center"/>
          </w:tcPr>
          <w:p w:rsidR="00C812B3" w:rsidRDefault="00C812B3" w:rsidP="00C71CB6">
            <w:pPr>
              <w:widowControl/>
              <w:snapToGrid w:val="0"/>
              <w:jc w:val="center"/>
              <w:rPr>
                <w:sz w:val="24"/>
                <w:szCs w:val="24"/>
              </w:rPr>
            </w:pPr>
            <w:r>
              <w:rPr>
                <w:sz w:val="24"/>
                <w:szCs w:val="24"/>
              </w:rPr>
              <w:t>1622</w:t>
            </w:r>
          </w:p>
        </w:tc>
        <w:tc>
          <w:tcPr>
            <w:tcW w:w="877" w:type="dxa"/>
            <w:noWrap/>
            <w:vAlign w:val="center"/>
          </w:tcPr>
          <w:p w:rsidR="00C812B3" w:rsidRDefault="00C812B3" w:rsidP="00C812B3">
            <w:pPr>
              <w:widowControl/>
              <w:snapToGrid w:val="0"/>
              <w:jc w:val="center"/>
              <w:rPr>
                <w:sz w:val="24"/>
                <w:szCs w:val="24"/>
              </w:rPr>
            </w:pPr>
            <w:r>
              <w:rPr>
                <w:sz w:val="24"/>
                <w:szCs w:val="24"/>
              </w:rPr>
              <w:t>0,32</w:t>
            </w:r>
          </w:p>
        </w:tc>
        <w:tc>
          <w:tcPr>
            <w:tcW w:w="883" w:type="dxa"/>
            <w:noWrap/>
            <w:vAlign w:val="center"/>
          </w:tcPr>
          <w:p w:rsidR="00C812B3" w:rsidRDefault="00C812B3" w:rsidP="00C71CB6">
            <w:pPr>
              <w:widowControl/>
              <w:snapToGrid w:val="0"/>
              <w:jc w:val="center"/>
              <w:rPr>
                <w:sz w:val="24"/>
                <w:szCs w:val="24"/>
              </w:rPr>
            </w:pPr>
            <w:r>
              <w:rPr>
                <w:sz w:val="24"/>
                <w:szCs w:val="24"/>
              </w:rPr>
              <w:t>-99</w:t>
            </w:r>
          </w:p>
        </w:tc>
        <w:tc>
          <w:tcPr>
            <w:tcW w:w="1050" w:type="dxa"/>
            <w:noWrap/>
            <w:vAlign w:val="center"/>
          </w:tcPr>
          <w:p w:rsidR="00C812B3" w:rsidRDefault="00C812B3" w:rsidP="00C71CB6">
            <w:pPr>
              <w:widowControl/>
              <w:snapToGrid w:val="0"/>
              <w:jc w:val="center"/>
              <w:rPr>
                <w:sz w:val="24"/>
                <w:szCs w:val="24"/>
              </w:rPr>
            </w:pPr>
            <w:r>
              <w:rPr>
                <w:sz w:val="24"/>
                <w:szCs w:val="24"/>
              </w:rPr>
              <w:t>-5,75</w:t>
            </w:r>
          </w:p>
        </w:tc>
        <w:tc>
          <w:tcPr>
            <w:tcW w:w="891" w:type="dxa"/>
            <w:noWrap/>
            <w:vAlign w:val="center"/>
          </w:tcPr>
          <w:p w:rsidR="00C812B3" w:rsidRDefault="00C812B3" w:rsidP="00C71CB6">
            <w:pPr>
              <w:widowControl/>
              <w:snapToGrid w:val="0"/>
              <w:jc w:val="center"/>
              <w:rPr>
                <w:sz w:val="24"/>
                <w:szCs w:val="24"/>
              </w:rPr>
            </w:pPr>
          </w:p>
          <w:p w:rsidR="00C812B3" w:rsidRDefault="00C812B3" w:rsidP="00C71CB6">
            <w:pPr>
              <w:widowControl/>
              <w:snapToGrid w:val="0"/>
              <w:jc w:val="center"/>
              <w:rPr>
                <w:sz w:val="24"/>
                <w:szCs w:val="24"/>
              </w:rPr>
            </w:pPr>
            <w:r>
              <w:rPr>
                <w:sz w:val="24"/>
                <w:szCs w:val="24"/>
              </w:rPr>
              <w:t>94,25</w:t>
            </w:r>
          </w:p>
          <w:p w:rsidR="00C812B3" w:rsidRDefault="00C812B3" w:rsidP="00C812B3">
            <w:pPr>
              <w:widowControl/>
              <w:snapToGrid w:val="0"/>
              <w:rPr>
                <w:sz w:val="24"/>
                <w:szCs w:val="24"/>
              </w:rPr>
            </w:pPr>
          </w:p>
        </w:tc>
      </w:tr>
      <w:tr w:rsidR="00C812B3" w:rsidRPr="0047174F" w:rsidTr="00C812B3">
        <w:trPr>
          <w:trHeight w:val="704"/>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4</w:t>
            </w:r>
          </w:p>
        </w:tc>
        <w:tc>
          <w:tcPr>
            <w:tcW w:w="2283" w:type="dxa"/>
            <w:noWrap/>
            <w:vAlign w:val="bottom"/>
          </w:tcPr>
          <w:p w:rsidR="00C812B3" w:rsidRPr="0047174F" w:rsidRDefault="00C812B3" w:rsidP="00C71CB6">
            <w:pPr>
              <w:widowControl/>
              <w:snapToGrid w:val="0"/>
              <w:rPr>
                <w:sz w:val="24"/>
                <w:szCs w:val="24"/>
              </w:rPr>
            </w:pPr>
            <w:r>
              <w:rPr>
                <w:sz w:val="24"/>
                <w:szCs w:val="24"/>
              </w:rPr>
              <w:t>П</w:t>
            </w:r>
            <w:r w:rsidRPr="0047174F">
              <w:rPr>
                <w:sz w:val="24"/>
                <w:szCs w:val="24"/>
              </w:rPr>
              <w:t>ремия за основные результаты труда</w:t>
            </w:r>
          </w:p>
        </w:tc>
        <w:tc>
          <w:tcPr>
            <w:tcW w:w="1067" w:type="dxa"/>
            <w:noWrap/>
            <w:vAlign w:val="center"/>
          </w:tcPr>
          <w:p w:rsidR="00C812B3" w:rsidRDefault="00C812B3" w:rsidP="00C71CB6">
            <w:pPr>
              <w:widowControl/>
              <w:snapToGrid w:val="0"/>
              <w:jc w:val="center"/>
              <w:rPr>
                <w:sz w:val="24"/>
                <w:szCs w:val="24"/>
              </w:rPr>
            </w:pPr>
            <w:r>
              <w:rPr>
                <w:sz w:val="24"/>
                <w:szCs w:val="24"/>
              </w:rPr>
              <w:t>74 603</w:t>
            </w:r>
          </w:p>
        </w:tc>
        <w:tc>
          <w:tcPr>
            <w:tcW w:w="788" w:type="dxa"/>
            <w:noWrap/>
            <w:vAlign w:val="center"/>
          </w:tcPr>
          <w:p w:rsidR="00C812B3" w:rsidRDefault="00C812B3" w:rsidP="00C71CB6">
            <w:pPr>
              <w:widowControl/>
              <w:snapToGrid w:val="0"/>
              <w:jc w:val="center"/>
              <w:rPr>
                <w:sz w:val="24"/>
                <w:szCs w:val="24"/>
              </w:rPr>
            </w:pPr>
            <w:r>
              <w:rPr>
                <w:sz w:val="24"/>
                <w:szCs w:val="24"/>
              </w:rPr>
              <w:t>18,1</w:t>
            </w:r>
          </w:p>
        </w:tc>
        <w:tc>
          <w:tcPr>
            <w:tcW w:w="1114" w:type="dxa"/>
            <w:noWrap/>
            <w:vAlign w:val="center"/>
          </w:tcPr>
          <w:p w:rsidR="00C812B3" w:rsidRDefault="00C812B3" w:rsidP="00C71CB6">
            <w:pPr>
              <w:widowControl/>
              <w:snapToGrid w:val="0"/>
              <w:jc w:val="center"/>
              <w:rPr>
                <w:sz w:val="24"/>
                <w:szCs w:val="24"/>
              </w:rPr>
            </w:pPr>
            <w:r>
              <w:rPr>
                <w:sz w:val="24"/>
                <w:szCs w:val="24"/>
              </w:rPr>
              <w:t>79 018</w:t>
            </w:r>
          </w:p>
        </w:tc>
        <w:tc>
          <w:tcPr>
            <w:tcW w:w="877" w:type="dxa"/>
            <w:noWrap/>
            <w:vAlign w:val="center"/>
          </w:tcPr>
          <w:p w:rsidR="00C812B3" w:rsidRDefault="00C812B3" w:rsidP="00C71CB6">
            <w:pPr>
              <w:widowControl/>
              <w:snapToGrid w:val="0"/>
              <w:jc w:val="center"/>
              <w:rPr>
                <w:sz w:val="24"/>
                <w:szCs w:val="24"/>
              </w:rPr>
            </w:pPr>
            <w:r>
              <w:rPr>
                <w:sz w:val="24"/>
                <w:szCs w:val="24"/>
              </w:rPr>
              <w:t>15,59</w:t>
            </w:r>
          </w:p>
        </w:tc>
        <w:tc>
          <w:tcPr>
            <w:tcW w:w="883" w:type="dxa"/>
            <w:noWrap/>
            <w:vAlign w:val="center"/>
          </w:tcPr>
          <w:p w:rsidR="00C812B3" w:rsidRDefault="00C812B3" w:rsidP="00C71CB6">
            <w:pPr>
              <w:widowControl/>
              <w:snapToGrid w:val="0"/>
              <w:jc w:val="center"/>
              <w:rPr>
                <w:sz w:val="24"/>
                <w:szCs w:val="24"/>
              </w:rPr>
            </w:pPr>
            <w:r>
              <w:rPr>
                <w:sz w:val="24"/>
                <w:szCs w:val="24"/>
              </w:rPr>
              <w:t>4 415</w:t>
            </w:r>
          </w:p>
        </w:tc>
        <w:tc>
          <w:tcPr>
            <w:tcW w:w="1050" w:type="dxa"/>
            <w:noWrap/>
            <w:vAlign w:val="center"/>
          </w:tcPr>
          <w:p w:rsidR="00C812B3" w:rsidRDefault="00C812B3" w:rsidP="00C71CB6">
            <w:pPr>
              <w:widowControl/>
              <w:snapToGrid w:val="0"/>
              <w:jc w:val="center"/>
              <w:rPr>
                <w:sz w:val="24"/>
                <w:szCs w:val="24"/>
              </w:rPr>
            </w:pPr>
            <w:r>
              <w:rPr>
                <w:sz w:val="24"/>
                <w:szCs w:val="24"/>
              </w:rPr>
              <w:t>5,92</w:t>
            </w:r>
          </w:p>
        </w:tc>
        <w:tc>
          <w:tcPr>
            <w:tcW w:w="891" w:type="dxa"/>
            <w:noWrap/>
            <w:vAlign w:val="center"/>
          </w:tcPr>
          <w:p w:rsidR="00C812B3" w:rsidRDefault="00C812B3" w:rsidP="00C71CB6">
            <w:pPr>
              <w:widowControl/>
              <w:snapToGrid w:val="0"/>
              <w:jc w:val="center"/>
              <w:rPr>
                <w:sz w:val="24"/>
                <w:szCs w:val="24"/>
              </w:rPr>
            </w:pPr>
            <w:r>
              <w:rPr>
                <w:sz w:val="24"/>
                <w:szCs w:val="24"/>
              </w:rPr>
              <w:t>105,92</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5</w:t>
            </w:r>
          </w:p>
        </w:tc>
        <w:tc>
          <w:tcPr>
            <w:tcW w:w="2283" w:type="dxa"/>
            <w:noWrap/>
            <w:vAlign w:val="bottom"/>
          </w:tcPr>
          <w:p w:rsidR="00C812B3" w:rsidRPr="0047174F" w:rsidRDefault="00C812B3" w:rsidP="00C71CB6">
            <w:pPr>
              <w:widowControl/>
              <w:snapToGrid w:val="0"/>
              <w:rPr>
                <w:sz w:val="24"/>
                <w:szCs w:val="24"/>
              </w:rPr>
            </w:pPr>
            <w:r>
              <w:rPr>
                <w:sz w:val="24"/>
                <w:szCs w:val="24"/>
              </w:rPr>
              <w:t>Д</w:t>
            </w:r>
            <w:r w:rsidRPr="0047174F">
              <w:rPr>
                <w:sz w:val="24"/>
                <w:szCs w:val="24"/>
              </w:rPr>
              <w:t>оплата за работу в ночное время</w:t>
            </w:r>
          </w:p>
        </w:tc>
        <w:tc>
          <w:tcPr>
            <w:tcW w:w="1067" w:type="dxa"/>
            <w:noWrap/>
            <w:vAlign w:val="center"/>
          </w:tcPr>
          <w:p w:rsidR="00C812B3" w:rsidRDefault="00C812B3" w:rsidP="00C71CB6">
            <w:pPr>
              <w:widowControl/>
              <w:snapToGrid w:val="0"/>
              <w:jc w:val="center"/>
              <w:rPr>
                <w:sz w:val="24"/>
                <w:szCs w:val="24"/>
              </w:rPr>
            </w:pPr>
            <w:r>
              <w:rPr>
                <w:sz w:val="24"/>
                <w:szCs w:val="24"/>
              </w:rPr>
              <w:t>13 595</w:t>
            </w:r>
          </w:p>
        </w:tc>
        <w:tc>
          <w:tcPr>
            <w:tcW w:w="788" w:type="dxa"/>
            <w:noWrap/>
            <w:vAlign w:val="center"/>
          </w:tcPr>
          <w:p w:rsidR="00C812B3" w:rsidRDefault="00C812B3" w:rsidP="00C71CB6">
            <w:pPr>
              <w:widowControl/>
              <w:snapToGrid w:val="0"/>
              <w:jc w:val="center"/>
              <w:rPr>
                <w:sz w:val="24"/>
                <w:szCs w:val="24"/>
              </w:rPr>
            </w:pPr>
            <w:r>
              <w:rPr>
                <w:sz w:val="24"/>
                <w:szCs w:val="24"/>
              </w:rPr>
              <w:t>3,3</w:t>
            </w:r>
          </w:p>
        </w:tc>
        <w:tc>
          <w:tcPr>
            <w:tcW w:w="1114" w:type="dxa"/>
            <w:noWrap/>
            <w:vAlign w:val="center"/>
          </w:tcPr>
          <w:p w:rsidR="00C812B3" w:rsidRDefault="00C812B3" w:rsidP="00C71CB6">
            <w:pPr>
              <w:widowControl/>
              <w:snapToGrid w:val="0"/>
              <w:jc w:val="center"/>
              <w:rPr>
                <w:sz w:val="24"/>
                <w:szCs w:val="24"/>
              </w:rPr>
            </w:pPr>
            <w:r>
              <w:rPr>
                <w:sz w:val="24"/>
                <w:szCs w:val="24"/>
              </w:rPr>
              <w:t>15 572</w:t>
            </w:r>
          </w:p>
        </w:tc>
        <w:tc>
          <w:tcPr>
            <w:tcW w:w="877" w:type="dxa"/>
            <w:noWrap/>
            <w:vAlign w:val="center"/>
          </w:tcPr>
          <w:p w:rsidR="00C812B3" w:rsidRDefault="00C812B3" w:rsidP="00C71CB6">
            <w:pPr>
              <w:widowControl/>
              <w:snapToGrid w:val="0"/>
              <w:jc w:val="center"/>
              <w:rPr>
                <w:sz w:val="24"/>
                <w:szCs w:val="24"/>
              </w:rPr>
            </w:pPr>
            <w:r>
              <w:rPr>
                <w:sz w:val="24"/>
                <w:szCs w:val="24"/>
              </w:rPr>
              <w:t>3,07</w:t>
            </w:r>
          </w:p>
        </w:tc>
        <w:tc>
          <w:tcPr>
            <w:tcW w:w="883" w:type="dxa"/>
            <w:noWrap/>
            <w:vAlign w:val="center"/>
          </w:tcPr>
          <w:p w:rsidR="00C812B3" w:rsidRDefault="00C812B3" w:rsidP="00C71CB6">
            <w:pPr>
              <w:widowControl/>
              <w:snapToGrid w:val="0"/>
              <w:jc w:val="center"/>
              <w:rPr>
                <w:sz w:val="24"/>
                <w:szCs w:val="24"/>
              </w:rPr>
            </w:pPr>
            <w:r>
              <w:rPr>
                <w:sz w:val="24"/>
                <w:szCs w:val="24"/>
              </w:rPr>
              <w:t>1 977</w:t>
            </w:r>
          </w:p>
        </w:tc>
        <w:tc>
          <w:tcPr>
            <w:tcW w:w="1050" w:type="dxa"/>
            <w:noWrap/>
            <w:vAlign w:val="center"/>
          </w:tcPr>
          <w:p w:rsidR="00C812B3" w:rsidRDefault="00C812B3" w:rsidP="00C71CB6">
            <w:pPr>
              <w:widowControl/>
              <w:snapToGrid w:val="0"/>
              <w:jc w:val="center"/>
              <w:rPr>
                <w:sz w:val="24"/>
                <w:szCs w:val="24"/>
              </w:rPr>
            </w:pPr>
            <w:r>
              <w:rPr>
                <w:sz w:val="24"/>
                <w:szCs w:val="24"/>
              </w:rPr>
              <w:t>14,54</w:t>
            </w:r>
          </w:p>
        </w:tc>
        <w:tc>
          <w:tcPr>
            <w:tcW w:w="891" w:type="dxa"/>
            <w:noWrap/>
            <w:vAlign w:val="center"/>
          </w:tcPr>
          <w:p w:rsidR="00C812B3" w:rsidRDefault="00C812B3" w:rsidP="00C71CB6">
            <w:pPr>
              <w:widowControl/>
              <w:snapToGrid w:val="0"/>
              <w:jc w:val="center"/>
              <w:rPr>
                <w:sz w:val="24"/>
                <w:szCs w:val="24"/>
              </w:rPr>
            </w:pPr>
            <w:r>
              <w:rPr>
                <w:sz w:val="24"/>
                <w:szCs w:val="24"/>
              </w:rPr>
              <w:t>114,54</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6</w:t>
            </w:r>
          </w:p>
        </w:tc>
        <w:tc>
          <w:tcPr>
            <w:tcW w:w="2283" w:type="dxa"/>
            <w:noWrap/>
            <w:vAlign w:val="bottom"/>
          </w:tcPr>
          <w:p w:rsidR="00C812B3" w:rsidRPr="0047174F" w:rsidRDefault="00C812B3" w:rsidP="00C71CB6">
            <w:pPr>
              <w:widowControl/>
              <w:snapToGrid w:val="0"/>
              <w:rPr>
                <w:sz w:val="24"/>
                <w:szCs w:val="24"/>
              </w:rPr>
            </w:pPr>
            <w:r>
              <w:rPr>
                <w:sz w:val="24"/>
                <w:szCs w:val="24"/>
              </w:rPr>
              <w:t>Д</w:t>
            </w:r>
            <w:r w:rsidRPr="0047174F">
              <w:rPr>
                <w:sz w:val="24"/>
                <w:szCs w:val="24"/>
              </w:rPr>
              <w:t>оплата за работу в праздничные дни</w:t>
            </w:r>
          </w:p>
        </w:tc>
        <w:tc>
          <w:tcPr>
            <w:tcW w:w="1067" w:type="dxa"/>
            <w:noWrap/>
            <w:vAlign w:val="center"/>
          </w:tcPr>
          <w:p w:rsidR="00C812B3" w:rsidRDefault="00C812B3" w:rsidP="00C71CB6">
            <w:pPr>
              <w:widowControl/>
              <w:snapToGrid w:val="0"/>
              <w:jc w:val="center"/>
              <w:rPr>
                <w:sz w:val="24"/>
                <w:szCs w:val="24"/>
              </w:rPr>
            </w:pPr>
            <w:r>
              <w:rPr>
                <w:sz w:val="24"/>
                <w:szCs w:val="24"/>
              </w:rPr>
              <w:t>3 419</w:t>
            </w:r>
          </w:p>
        </w:tc>
        <w:tc>
          <w:tcPr>
            <w:tcW w:w="788" w:type="dxa"/>
            <w:noWrap/>
            <w:vAlign w:val="center"/>
          </w:tcPr>
          <w:p w:rsidR="00C812B3" w:rsidRDefault="00C812B3" w:rsidP="00C71CB6">
            <w:pPr>
              <w:widowControl/>
              <w:snapToGrid w:val="0"/>
              <w:jc w:val="center"/>
              <w:rPr>
                <w:sz w:val="24"/>
                <w:szCs w:val="24"/>
              </w:rPr>
            </w:pPr>
            <w:r>
              <w:rPr>
                <w:sz w:val="24"/>
                <w:szCs w:val="24"/>
              </w:rPr>
              <w:t>0,83</w:t>
            </w:r>
          </w:p>
        </w:tc>
        <w:tc>
          <w:tcPr>
            <w:tcW w:w="1114" w:type="dxa"/>
            <w:noWrap/>
            <w:vAlign w:val="center"/>
          </w:tcPr>
          <w:p w:rsidR="00C812B3" w:rsidRDefault="00C812B3" w:rsidP="00C71CB6">
            <w:pPr>
              <w:widowControl/>
              <w:snapToGrid w:val="0"/>
              <w:jc w:val="center"/>
              <w:rPr>
                <w:sz w:val="24"/>
                <w:szCs w:val="24"/>
              </w:rPr>
            </w:pPr>
            <w:r>
              <w:rPr>
                <w:sz w:val="24"/>
                <w:szCs w:val="24"/>
              </w:rPr>
              <w:t>3 794</w:t>
            </w:r>
          </w:p>
        </w:tc>
        <w:tc>
          <w:tcPr>
            <w:tcW w:w="877" w:type="dxa"/>
            <w:noWrap/>
            <w:vAlign w:val="center"/>
          </w:tcPr>
          <w:p w:rsidR="00C812B3" w:rsidRDefault="00C812B3" w:rsidP="00C71CB6">
            <w:pPr>
              <w:widowControl/>
              <w:snapToGrid w:val="0"/>
              <w:jc w:val="center"/>
              <w:rPr>
                <w:sz w:val="24"/>
                <w:szCs w:val="24"/>
              </w:rPr>
            </w:pPr>
            <w:r>
              <w:rPr>
                <w:sz w:val="24"/>
                <w:szCs w:val="24"/>
              </w:rPr>
              <w:t>0,75</w:t>
            </w:r>
          </w:p>
        </w:tc>
        <w:tc>
          <w:tcPr>
            <w:tcW w:w="883" w:type="dxa"/>
            <w:noWrap/>
            <w:vAlign w:val="center"/>
          </w:tcPr>
          <w:p w:rsidR="00C812B3" w:rsidRDefault="00C812B3" w:rsidP="00C71CB6">
            <w:pPr>
              <w:widowControl/>
              <w:snapToGrid w:val="0"/>
              <w:jc w:val="center"/>
              <w:rPr>
                <w:sz w:val="24"/>
                <w:szCs w:val="24"/>
              </w:rPr>
            </w:pPr>
            <w:r>
              <w:rPr>
                <w:sz w:val="24"/>
                <w:szCs w:val="24"/>
              </w:rPr>
              <w:t>375</w:t>
            </w:r>
          </w:p>
        </w:tc>
        <w:tc>
          <w:tcPr>
            <w:tcW w:w="1050" w:type="dxa"/>
            <w:noWrap/>
            <w:vAlign w:val="center"/>
          </w:tcPr>
          <w:p w:rsidR="00C812B3" w:rsidRDefault="00C812B3" w:rsidP="00C71CB6">
            <w:pPr>
              <w:widowControl/>
              <w:snapToGrid w:val="0"/>
              <w:jc w:val="center"/>
              <w:rPr>
                <w:sz w:val="24"/>
                <w:szCs w:val="24"/>
              </w:rPr>
            </w:pPr>
            <w:r>
              <w:rPr>
                <w:sz w:val="24"/>
                <w:szCs w:val="24"/>
              </w:rPr>
              <w:t>10,97</w:t>
            </w:r>
          </w:p>
        </w:tc>
        <w:tc>
          <w:tcPr>
            <w:tcW w:w="891" w:type="dxa"/>
            <w:noWrap/>
            <w:vAlign w:val="center"/>
          </w:tcPr>
          <w:p w:rsidR="00C812B3" w:rsidRDefault="00C812B3" w:rsidP="00C71CB6">
            <w:pPr>
              <w:widowControl/>
              <w:snapToGrid w:val="0"/>
              <w:jc w:val="center"/>
              <w:rPr>
                <w:sz w:val="24"/>
                <w:szCs w:val="24"/>
              </w:rPr>
            </w:pPr>
            <w:r>
              <w:rPr>
                <w:sz w:val="24"/>
                <w:szCs w:val="24"/>
              </w:rPr>
              <w:t>110,97</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7</w:t>
            </w:r>
          </w:p>
        </w:tc>
        <w:tc>
          <w:tcPr>
            <w:tcW w:w="2283" w:type="dxa"/>
            <w:noWrap/>
            <w:vAlign w:val="bottom"/>
          </w:tcPr>
          <w:p w:rsidR="00C812B3" w:rsidRPr="0047174F" w:rsidRDefault="00C812B3" w:rsidP="00C71CB6">
            <w:pPr>
              <w:widowControl/>
              <w:snapToGrid w:val="0"/>
              <w:rPr>
                <w:sz w:val="24"/>
                <w:szCs w:val="24"/>
              </w:rPr>
            </w:pPr>
            <w:r>
              <w:rPr>
                <w:sz w:val="24"/>
                <w:szCs w:val="24"/>
              </w:rPr>
              <w:t>Д</w:t>
            </w:r>
            <w:r w:rsidRPr="0047174F">
              <w:rPr>
                <w:sz w:val="24"/>
                <w:szCs w:val="24"/>
              </w:rPr>
              <w:t>оплата за работу в сверхурочное время</w:t>
            </w:r>
          </w:p>
        </w:tc>
        <w:tc>
          <w:tcPr>
            <w:tcW w:w="1067" w:type="dxa"/>
            <w:noWrap/>
            <w:vAlign w:val="center"/>
          </w:tcPr>
          <w:p w:rsidR="00C812B3" w:rsidRDefault="00C812B3" w:rsidP="00C71CB6">
            <w:pPr>
              <w:widowControl/>
              <w:snapToGrid w:val="0"/>
              <w:jc w:val="center"/>
              <w:rPr>
                <w:sz w:val="24"/>
                <w:szCs w:val="24"/>
              </w:rPr>
            </w:pPr>
            <w:r>
              <w:rPr>
                <w:sz w:val="24"/>
                <w:szCs w:val="24"/>
              </w:rPr>
              <w:t>1 688</w:t>
            </w:r>
          </w:p>
        </w:tc>
        <w:tc>
          <w:tcPr>
            <w:tcW w:w="788" w:type="dxa"/>
            <w:noWrap/>
            <w:vAlign w:val="center"/>
          </w:tcPr>
          <w:p w:rsidR="00C812B3" w:rsidRDefault="00C812B3" w:rsidP="00C71CB6">
            <w:pPr>
              <w:widowControl/>
              <w:snapToGrid w:val="0"/>
              <w:jc w:val="center"/>
              <w:rPr>
                <w:sz w:val="24"/>
                <w:szCs w:val="24"/>
              </w:rPr>
            </w:pPr>
            <w:r>
              <w:rPr>
                <w:sz w:val="24"/>
                <w:szCs w:val="24"/>
              </w:rPr>
              <w:t>0,41</w:t>
            </w:r>
          </w:p>
        </w:tc>
        <w:tc>
          <w:tcPr>
            <w:tcW w:w="1114" w:type="dxa"/>
            <w:noWrap/>
            <w:vAlign w:val="center"/>
          </w:tcPr>
          <w:p w:rsidR="00C812B3" w:rsidRDefault="00C812B3" w:rsidP="00C71CB6">
            <w:pPr>
              <w:widowControl/>
              <w:snapToGrid w:val="0"/>
              <w:jc w:val="center"/>
              <w:rPr>
                <w:sz w:val="24"/>
                <w:szCs w:val="24"/>
              </w:rPr>
            </w:pPr>
            <w:r>
              <w:rPr>
                <w:sz w:val="24"/>
                <w:szCs w:val="24"/>
              </w:rPr>
              <w:t>2 053</w:t>
            </w:r>
          </w:p>
        </w:tc>
        <w:tc>
          <w:tcPr>
            <w:tcW w:w="877" w:type="dxa"/>
            <w:noWrap/>
            <w:vAlign w:val="center"/>
          </w:tcPr>
          <w:p w:rsidR="00C812B3" w:rsidRDefault="00C812B3" w:rsidP="00C71CB6">
            <w:pPr>
              <w:widowControl/>
              <w:snapToGrid w:val="0"/>
              <w:jc w:val="center"/>
              <w:rPr>
                <w:sz w:val="24"/>
                <w:szCs w:val="24"/>
              </w:rPr>
            </w:pPr>
            <w:r>
              <w:rPr>
                <w:sz w:val="24"/>
                <w:szCs w:val="24"/>
              </w:rPr>
              <w:t>0,41</w:t>
            </w:r>
          </w:p>
        </w:tc>
        <w:tc>
          <w:tcPr>
            <w:tcW w:w="883" w:type="dxa"/>
            <w:noWrap/>
            <w:vAlign w:val="center"/>
          </w:tcPr>
          <w:p w:rsidR="00C812B3" w:rsidRDefault="00C812B3" w:rsidP="00C71CB6">
            <w:pPr>
              <w:widowControl/>
              <w:snapToGrid w:val="0"/>
              <w:jc w:val="center"/>
              <w:rPr>
                <w:sz w:val="24"/>
                <w:szCs w:val="24"/>
              </w:rPr>
            </w:pPr>
            <w:r>
              <w:rPr>
                <w:sz w:val="24"/>
                <w:szCs w:val="24"/>
              </w:rPr>
              <w:t>365</w:t>
            </w:r>
          </w:p>
        </w:tc>
        <w:tc>
          <w:tcPr>
            <w:tcW w:w="1050" w:type="dxa"/>
            <w:noWrap/>
            <w:vAlign w:val="center"/>
          </w:tcPr>
          <w:p w:rsidR="00C812B3" w:rsidRDefault="00C812B3" w:rsidP="00C71CB6">
            <w:pPr>
              <w:widowControl/>
              <w:snapToGrid w:val="0"/>
              <w:jc w:val="center"/>
              <w:rPr>
                <w:sz w:val="24"/>
                <w:szCs w:val="24"/>
              </w:rPr>
            </w:pPr>
            <w:r>
              <w:rPr>
                <w:sz w:val="24"/>
                <w:szCs w:val="24"/>
              </w:rPr>
              <w:t>21,62</w:t>
            </w:r>
          </w:p>
        </w:tc>
        <w:tc>
          <w:tcPr>
            <w:tcW w:w="891" w:type="dxa"/>
            <w:noWrap/>
            <w:vAlign w:val="center"/>
          </w:tcPr>
          <w:p w:rsidR="00C812B3" w:rsidRDefault="00C812B3" w:rsidP="00C71CB6">
            <w:pPr>
              <w:widowControl/>
              <w:snapToGrid w:val="0"/>
              <w:jc w:val="center"/>
              <w:rPr>
                <w:sz w:val="24"/>
                <w:szCs w:val="24"/>
              </w:rPr>
            </w:pPr>
            <w:r>
              <w:rPr>
                <w:sz w:val="24"/>
                <w:szCs w:val="24"/>
              </w:rPr>
              <w:t>121,62</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8</w:t>
            </w:r>
          </w:p>
        </w:tc>
        <w:tc>
          <w:tcPr>
            <w:tcW w:w="2283" w:type="dxa"/>
            <w:noWrap/>
            <w:vAlign w:val="bottom"/>
          </w:tcPr>
          <w:p w:rsidR="00C812B3" w:rsidRDefault="00C812B3" w:rsidP="00C71CB6">
            <w:pPr>
              <w:widowControl/>
              <w:snapToGrid w:val="0"/>
              <w:rPr>
                <w:sz w:val="24"/>
                <w:szCs w:val="24"/>
              </w:rPr>
            </w:pPr>
            <w:r>
              <w:rPr>
                <w:sz w:val="24"/>
                <w:szCs w:val="24"/>
              </w:rPr>
              <w:t>Класс квалификации и классные звания</w:t>
            </w:r>
          </w:p>
        </w:tc>
        <w:tc>
          <w:tcPr>
            <w:tcW w:w="1067" w:type="dxa"/>
            <w:noWrap/>
            <w:vAlign w:val="center"/>
          </w:tcPr>
          <w:p w:rsidR="00C812B3" w:rsidRDefault="00C812B3" w:rsidP="00C71CB6">
            <w:pPr>
              <w:widowControl/>
              <w:snapToGrid w:val="0"/>
              <w:jc w:val="center"/>
              <w:rPr>
                <w:sz w:val="24"/>
                <w:szCs w:val="24"/>
              </w:rPr>
            </w:pPr>
            <w:r>
              <w:rPr>
                <w:sz w:val="24"/>
                <w:szCs w:val="24"/>
              </w:rPr>
              <w:t>5 226</w:t>
            </w:r>
          </w:p>
        </w:tc>
        <w:tc>
          <w:tcPr>
            <w:tcW w:w="788" w:type="dxa"/>
            <w:noWrap/>
            <w:vAlign w:val="center"/>
          </w:tcPr>
          <w:p w:rsidR="00C812B3" w:rsidRDefault="00C812B3" w:rsidP="00C71CB6">
            <w:pPr>
              <w:widowControl/>
              <w:snapToGrid w:val="0"/>
              <w:jc w:val="center"/>
              <w:rPr>
                <w:sz w:val="24"/>
                <w:szCs w:val="24"/>
              </w:rPr>
            </w:pPr>
            <w:r>
              <w:rPr>
                <w:sz w:val="24"/>
                <w:szCs w:val="24"/>
              </w:rPr>
              <w:t>1,27</w:t>
            </w:r>
          </w:p>
        </w:tc>
        <w:tc>
          <w:tcPr>
            <w:tcW w:w="1114" w:type="dxa"/>
            <w:noWrap/>
            <w:vAlign w:val="center"/>
          </w:tcPr>
          <w:p w:rsidR="00C812B3" w:rsidRDefault="00C812B3" w:rsidP="00C71CB6">
            <w:pPr>
              <w:widowControl/>
              <w:snapToGrid w:val="0"/>
              <w:jc w:val="center"/>
              <w:rPr>
                <w:sz w:val="24"/>
                <w:szCs w:val="24"/>
              </w:rPr>
            </w:pPr>
            <w:r>
              <w:rPr>
                <w:sz w:val="24"/>
                <w:szCs w:val="24"/>
              </w:rPr>
              <w:t>16 168</w:t>
            </w:r>
          </w:p>
        </w:tc>
        <w:tc>
          <w:tcPr>
            <w:tcW w:w="877" w:type="dxa"/>
            <w:noWrap/>
            <w:vAlign w:val="center"/>
          </w:tcPr>
          <w:p w:rsidR="00C812B3" w:rsidRDefault="00C812B3" w:rsidP="00C71CB6">
            <w:pPr>
              <w:widowControl/>
              <w:snapToGrid w:val="0"/>
              <w:jc w:val="center"/>
              <w:rPr>
                <w:sz w:val="24"/>
                <w:szCs w:val="24"/>
              </w:rPr>
            </w:pPr>
            <w:r>
              <w:rPr>
                <w:sz w:val="24"/>
                <w:szCs w:val="24"/>
              </w:rPr>
              <w:t>3,19</w:t>
            </w:r>
          </w:p>
        </w:tc>
        <w:tc>
          <w:tcPr>
            <w:tcW w:w="883" w:type="dxa"/>
            <w:noWrap/>
            <w:vAlign w:val="center"/>
          </w:tcPr>
          <w:p w:rsidR="00C812B3" w:rsidRDefault="00C812B3" w:rsidP="00C71CB6">
            <w:pPr>
              <w:widowControl/>
              <w:snapToGrid w:val="0"/>
              <w:jc w:val="center"/>
              <w:rPr>
                <w:sz w:val="24"/>
                <w:szCs w:val="24"/>
              </w:rPr>
            </w:pPr>
            <w:r>
              <w:rPr>
                <w:sz w:val="24"/>
                <w:szCs w:val="24"/>
              </w:rPr>
              <w:t>10 942</w:t>
            </w:r>
          </w:p>
        </w:tc>
        <w:tc>
          <w:tcPr>
            <w:tcW w:w="1050" w:type="dxa"/>
            <w:noWrap/>
            <w:vAlign w:val="center"/>
          </w:tcPr>
          <w:p w:rsidR="00C812B3" w:rsidRDefault="00C812B3" w:rsidP="00C71CB6">
            <w:pPr>
              <w:widowControl/>
              <w:snapToGrid w:val="0"/>
              <w:jc w:val="center"/>
              <w:rPr>
                <w:sz w:val="24"/>
                <w:szCs w:val="24"/>
              </w:rPr>
            </w:pPr>
            <w:r>
              <w:rPr>
                <w:sz w:val="24"/>
                <w:szCs w:val="24"/>
              </w:rPr>
              <w:t>209,38</w:t>
            </w:r>
          </w:p>
        </w:tc>
        <w:tc>
          <w:tcPr>
            <w:tcW w:w="891" w:type="dxa"/>
            <w:noWrap/>
            <w:vAlign w:val="center"/>
          </w:tcPr>
          <w:p w:rsidR="00C812B3" w:rsidRDefault="00C812B3" w:rsidP="00C71CB6">
            <w:pPr>
              <w:widowControl/>
              <w:snapToGrid w:val="0"/>
              <w:jc w:val="center"/>
              <w:rPr>
                <w:sz w:val="24"/>
                <w:szCs w:val="24"/>
              </w:rPr>
            </w:pPr>
            <w:r>
              <w:rPr>
                <w:sz w:val="24"/>
                <w:szCs w:val="24"/>
              </w:rPr>
              <w:t>309,38</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9</w:t>
            </w:r>
          </w:p>
        </w:tc>
        <w:tc>
          <w:tcPr>
            <w:tcW w:w="2283" w:type="dxa"/>
            <w:noWrap/>
            <w:vAlign w:val="bottom"/>
          </w:tcPr>
          <w:p w:rsidR="00C812B3" w:rsidRDefault="00C812B3" w:rsidP="00C71CB6">
            <w:pPr>
              <w:widowControl/>
              <w:snapToGrid w:val="0"/>
              <w:rPr>
                <w:sz w:val="24"/>
                <w:szCs w:val="24"/>
              </w:rPr>
            </w:pPr>
            <w:r>
              <w:rPr>
                <w:sz w:val="24"/>
                <w:szCs w:val="24"/>
              </w:rPr>
              <w:t>Повышение квалификации</w:t>
            </w:r>
          </w:p>
        </w:tc>
        <w:tc>
          <w:tcPr>
            <w:tcW w:w="1067" w:type="dxa"/>
            <w:noWrap/>
            <w:vAlign w:val="center"/>
          </w:tcPr>
          <w:p w:rsidR="00C812B3" w:rsidRDefault="00C812B3" w:rsidP="00C71CB6">
            <w:pPr>
              <w:widowControl/>
              <w:snapToGrid w:val="0"/>
              <w:jc w:val="center"/>
              <w:rPr>
                <w:sz w:val="24"/>
                <w:szCs w:val="24"/>
              </w:rPr>
            </w:pPr>
            <w:r>
              <w:rPr>
                <w:sz w:val="24"/>
                <w:szCs w:val="24"/>
              </w:rPr>
              <w:t>4 626</w:t>
            </w:r>
          </w:p>
        </w:tc>
        <w:tc>
          <w:tcPr>
            <w:tcW w:w="788" w:type="dxa"/>
            <w:noWrap/>
            <w:vAlign w:val="center"/>
          </w:tcPr>
          <w:p w:rsidR="00C812B3" w:rsidRDefault="00C812B3" w:rsidP="00C71CB6">
            <w:pPr>
              <w:widowControl/>
              <w:snapToGrid w:val="0"/>
              <w:jc w:val="center"/>
              <w:rPr>
                <w:sz w:val="24"/>
                <w:szCs w:val="24"/>
              </w:rPr>
            </w:pPr>
            <w:r>
              <w:rPr>
                <w:sz w:val="24"/>
                <w:szCs w:val="24"/>
              </w:rPr>
              <w:t>1,12</w:t>
            </w:r>
          </w:p>
        </w:tc>
        <w:tc>
          <w:tcPr>
            <w:tcW w:w="1114" w:type="dxa"/>
            <w:noWrap/>
            <w:vAlign w:val="center"/>
          </w:tcPr>
          <w:p w:rsidR="00C812B3" w:rsidRDefault="00C812B3" w:rsidP="00C71CB6">
            <w:pPr>
              <w:widowControl/>
              <w:snapToGrid w:val="0"/>
              <w:jc w:val="center"/>
              <w:rPr>
                <w:sz w:val="24"/>
                <w:szCs w:val="24"/>
              </w:rPr>
            </w:pPr>
            <w:r>
              <w:rPr>
                <w:sz w:val="24"/>
                <w:szCs w:val="24"/>
              </w:rPr>
              <w:t>6 592</w:t>
            </w:r>
          </w:p>
        </w:tc>
        <w:tc>
          <w:tcPr>
            <w:tcW w:w="877" w:type="dxa"/>
            <w:noWrap/>
            <w:vAlign w:val="center"/>
          </w:tcPr>
          <w:p w:rsidR="00C812B3" w:rsidRDefault="00C812B3" w:rsidP="00C71CB6">
            <w:pPr>
              <w:widowControl/>
              <w:snapToGrid w:val="0"/>
              <w:jc w:val="center"/>
              <w:rPr>
                <w:sz w:val="24"/>
                <w:szCs w:val="24"/>
              </w:rPr>
            </w:pPr>
            <w:r>
              <w:rPr>
                <w:sz w:val="24"/>
                <w:szCs w:val="24"/>
              </w:rPr>
              <w:t>1,3</w:t>
            </w:r>
          </w:p>
        </w:tc>
        <w:tc>
          <w:tcPr>
            <w:tcW w:w="883" w:type="dxa"/>
            <w:noWrap/>
            <w:vAlign w:val="center"/>
          </w:tcPr>
          <w:p w:rsidR="00C812B3" w:rsidRDefault="00C812B3" w:rsidP="00C71CB6">
            <w:pPr>
              <w:widowControl/>
              <w:snapToGrid w:val="0"/>
              <w:jc w:val="center"/>
              <w:rPr>
                <w:sz w:val="24"/>
                <w:szCs w:val="24"/>
              </w:rPr>
            </w:pPr>
            <w:r>
              <w:rPr>
                <w:sz w:val="24"/>
                <w:szCs w:val="24"/>
              </w:rPr>
              <w:t>1 966</w:t>
            </w:r>
          </w:p>
        </w:tc>
        <w:tc>
          <w:tcPr>
            <w:tcW w:w="1050" w:type="dxa"/>
            <w:noWrap/>
            <w:vAlign w:val="center"/>
          </w:tcPr>
          <w:p w:rsidR="00C812B3" w:rsidRDefault="00C812B3" w:rsidP="00C71CB6">
            <w:pPr>
              <w:widowControl/>
              <w:snapToGrid w:val="0"/>
              <w:jc w:val="center"/>
              <w:rPr>
                <w:sz w:val="24"/>
                <w:szCs w:val="24"/>
              </w:rPr>
            </w:pPr>
            <w:r>
              <w:rPr>
                <w:sz w:val="24"/>
                <w:szCs w:val="24"/>
              </w:rPr>
              <w:t>42,50</w:t>
            </w:r>
          </w:p>
        </w:tc>
        <w:tc>
          <w:tcPr>
            <w:tcW w:w="891" w:type="dxa"/>
            <w:noWrap/>
            <w:vAlign w:val="center"/>
          </w:tcPr>
          <w:p w:rsidR="00C812B3" w:rsidRDefault="00C812B3" w:rsidP="00C71CB6">
            <w:pPr>
              <w:widowControl/>
              <w:snapToGrid w:val="0"/>
              <w:jc w:val="center"/>
              <w:rPr>
                <w:sz w:val="24"/>
                <w:szCs w:val="24"/>
              </w:rPr>
            </w:pPr>
            <w:r>
              <w:rPr>
                <w:sz w:val="24"/>
                <w:szCs w:val="24"/>
              </w:rPr>
              <w:t>142,50</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10</w:t>
            </w:r>
          </w:p>
        </w:tc>
        <w:tc>
          <w:tcPr>
            <w:tcW w:w="2283" w:type="dxa"/>
            <w:noWrap/>
            <w:vAlign w:val="bottom"/>
          </w:tcPr>
          <w:p w:rsidR="00C812B3" w:rsidRPr="0047174F" w:rsidRDefault="00C812B3" w:rsidP="00C71CB6">
            <w:pPr>
              <w:widowControl/>
              <w:snapToGrid w:val="0"/>
              <w:rPr>
                <w:sz w:val="24"/>
                <w:szCs w:val="24"/>
              </w:rPr>
            </w:pPr>
            <w:r>
              <w:rPr>
                <w:sz w:val="24"/>
                <w:szCs w:val="24"/>
              </w:rPr>
              <w:t>Премия рабочим локомотивных бригад</w:t>
            </w:r>
          </w:p>
        </w:tc>
        <w:tc>
          <w:tcPr>
            <w:tcW w:w="1067" w:type="dxa"/>
            <w:noWrap/>
            <w:vAlign w:val="center"/>
          </w:tcPr>
          <w:p w:rsidR="00C812B3" w:rsidRDefault="00C812B3" w:rsidP="00C71CB6">
            <w:pPr>
              <w:widowControl/>
              <w:snapToGrid w:val="0"/>
              <w:jc w:val="center"/>
              <w:rPr>
                <w:sz w:val="24"/>
                <w:szCs w:val="24"/>
              </w:rPr>
            </w:pPr>
            <w:r>
              <w:rPr>
                <w:sz w:val="24"/>
                <w:szCs w:val="24"/>
              </w:rPr>
              <w:t>6 906</w:t>
            </w:r>
          </w:p>
        </w:tc>
        <w:tc>
          <w:tcPr>
            <w:tcW w:w="788" w:type="dxa"/>
            <w:noWrap/>
            <w:vAlign w:val="center"/>
          </w:tcPr>
          <w:p w:rsidR="00C812B3" w:rsidRDefault="00C812B3" w:rsidP="00C71CB6">
            <w:pPr>
              <w:widowControl/>
              <w:snapToGrid w:val="0"/>
              <w:jc w:val="center"/>
              <w:rPr>
                <w:sz w:val="24"/>
                <w:szCs w:val="24"/>
              </w:rPr>
            </w:pPr>
            <w:r>
              <w:rPr>
                <w:sz w:val="24"/>
                <w:szCs w:val="24"/>
              </w:rPr>
              <w:t>1,67</w:t>
            </w:r>
          </w:p>
        </w:tc>
        <w:tc>
          <w:tcPr>
            <w:tcW w:w="1114" w:type="dxa"/>
            <w:noWrap/>
            <w:vAlign w:val="center"/>
          </w:tcPr>
          <w:p w:rsidR="00C812B3" w:rsidRDefault="00C812B3" w:rsidP="00C71CB6">
            <w:pPr>
              <w:widowControl/>
              <w:snapToGrid w:val="0"/>
              <w:jc w:val="center"/>
              <w:rPr>
                <w:sz w:val="24"/>
                <w:szCs w:val="24"/>
              </w:rPr>
            </w:pPr>
            <w:r>
              <w:rPr>
                <w:sz w:val="24"/>
                <w:szCs w:val="24"/>
              </w:rPr>
              <w:t>7 542</w:t>
            </w:r>
          </w:p>
        </w:tc>
        <w:tc>
          <w:tcPr>
            <w:tcW w:w="877" w:type="dxa"/>
            <w:noWrap/>
            <w:vAlign w:val="center"/>
          </w:tcPr>
          <w:p w:rsidR="00C812B3" w:rsidRDefault="00C812B3" w:rsidP="00C71CB6">
            <w:pPr>
              <w:widowControl/>
              <w:snapToGrid w:val="0"/>
              <w:jc w:val="center"/>
              <w:rPr>
                <w:sz w:val="24"/>
                <w:szCs w:val="24"/>
              </w:rPr>
            </w:pPr>
            <w:r>
              <w:rPr>
                <w:sz w:val="24"/>
                <w:szCs w:val="24"/>
              </w:rPr>
              <w:t>1,49</w:t>
            </w:r>
          </w:p>
        </w:tc>
        <w:tc>
          <w:tcPr>
            <w:tcW w:w="883" w:type="dxa"/>
            <w:noWrap/>
            <w:vAlign w:val="center"/>
          </w:tcPr>
          <w:p w:rsidR="00C812B3" w:rsidRDefault="00C812B3" w:rsidP="00C71CB6">
            <w:pPr>
              <w:widowControl/>
              <w:snapToGrid w:val="0"/>
              <w:jc w:val="center"/>
              <w:rPr>
                <w:sz w:val="24"/>
                <w:szCs w:val="24"/>
              </w:rPr>
            </w:pPr>
            <w:r>
              <w:rPr>
                <w:sz w:val="24"/>
                <w:szCs w:val="24"/>
              </w:rPr>
              <w:t>636</w:t>
            </w:r>
          </w:p>
        </w:tc>
        <w:tc>
          <w:tcPr>
            <w:tcW w:w="1050" w:type="dxa"/>
            <w:noWrap/>
            <w:vAlign w:val="center"/>
          </w:tcPr>
          <w:p w:rsidR="00C812B3" w:rsidRDefault="00C812B3" w:rsidP="00C71CB6">
            <w:pPr>
              <w:widowControl/>
              <w:snapToGrid w:val="0"/>
              <w:jc w:val="center"/>
              <w:rPr>
                <w:sz w:val="24"/>
                <w:szCs w:val="24"/>
              </w:rPr>
            </w:pPr>
            <w:r>
              <w:rPr>
                <w:sz w:val="24"/>
                <w:szCs w:val="24"/>
              </w:rPr>
              <w:t>9,21</w:t>
            </w:r>
          </w:p>
        </w:tc>
        <w:tc>
          <w:tcPr>
            <w:tcW w:w="891" w:type="dxa"/>
            <w:noWrap/>
            <w:vAlign w:val="center"/>
          </w:tcPr>
          <w:p w:rsidR="00C812B3" w:rsidRDefault="00C812B3" w:rsidP="00C71CB6">
            <w:pPr>
              <w:widowControl/>
              <w:snapToGrid w:val="0"/>
              <w:jc w:val="center"/>
              <w:rPr>
                <w:sz w:val="24"/>
                <w:szCs w:val="24"/>
              </w:rPr>
            </w:pPr>
            <w:r>
              <w:rPr>
                <w:sz w:val="24"/>
                <w:szCs w:val="24"/>
              </w:rPr>
              <w:t>109,21</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11</w:t>
            </w:r>
          </w:p>
        </w:tc>
        <w:tc>
          <w:tcPr>
            <w:tcW w:w="2283" w:type="dxa"/>
            <w:noWrap/>
            <w:vAlign w:val="bottom"/>
          </w:tcPr>
          <w:p w:rsidR="00C812B3" w:rsidRDefault="00C812B3" w:rsidP="00C71CB6">
            <w:pPr>
              <w:widowControl/>
              <w:snapToGrid w:val="0"/>
              <w:rPr>
                <w:sz w:val="24"/>
                <w:szCs w:val="24"/>
              </w:rPr>
            </w:pPr>
            <w:r>
              <w:rPr>
                <w:sz w:val="24"/>
                <w:szCs w:val="24"/>
              </w:rPr>
              <w:t>Районный коэффициент</w:t>
            </w:r>
          </w:p>
        </w:tc>
        <w:tc>
          <w:tcPr>
            <w:tcW w:w="1067" w:type="dxa"/>
            <w:noWrap/>
            <w:vAlign w:val="center"/>
          </w:tcPr>
          <w:p w:rsidR="00C812B3" w:rsidRDefault="00C812B3" w:rsidP="00C71CB6">
            <w:pPr>
              <w:widowControl/>
              <w:snapToGrid w:val="0"/>
              <w:jc w:val="center"/>
              <w:rPr>
                <w:sz w:val="24"/>
                <w:szCs w:val="24"/>
              </w:rPr>
            </w:pPr>
            <w:r>
              <w:rPr>
                <w:sz w:val="24"/>
                <w:szCs w:val="24"/>
              </w:rPr>
              <w:t>42 845</w:t>
            </w:r>
          </w:p>
        </w:tc>
        <w:tc>
          <w:tcPr>
            <w:tcW w:w="788" w:type="dxa"/>
            <w:noWrap/>
            <w:vAlign w:val="center"/>
          </w:tcPr>
          <w:p w:rsidR="00C812B3" w:rsidRDefault="00C812B3" w:rsidP="00C71CB6">
            <w:pPr>
              <w:widowControl/>
              <w:snapToGrid w:val="0"/>
              <w:jc w:val="center"/>
              <w:rPr>
                <w:sz w:val="24"/>
                <w:szCs w:val="24"/>
              </w:rPr>
            </w:pPr>
            <w:r>
              <w:rPr>
                <w:sz w:val="24"/>
                <w:szCs w:val="24"/>
              </w:rPr>
              <w:t>10,39</w:t>
            </w:r>
          </w:p>
        </w:tc>
        <w:tc>
          <w:tcPr>
            <w:tcW w:w="1114" w:type="dxa"/>
            <w:noWrap/>
            <w:vAlign w:val="center"/>
          </w:tcPr>
          <w:p w:rsidR="00C812B3" w:rsidRDefault="00C812B3" w:rsidP="00C71CB6">
            <w:pPr>
              <w:widowControl/>
              <w:snapToGrid w:val="0"/>
              <w:jc w:val="center"/>
              <w:rPr>
                <w:sz w:val="24"/>
                <w:szCs w:val="24"/>
              </w:rPr>
            </w:pPr>
            <w:r>
              <w:rPr>
                <w:sz w:val="24"/>
                <w:szCs w:val="24"/>
              </w:rPr>
              <w:t>45 424</w:t>
            </w:r>
          </w:p>
        </w:tc>
        <w:tc>
          <w:tcPr>
            <w:tcW w:w="877" w:type="dxa"/>
            <w:noWrap/>
            <w:vAlign w:val="center"/>
          </w:tcPr>
          <w:p w:rsidR="00C812B3" w:rsidRDefault="00C812B3" w:rsidP="00C71CB6">
            <w:pPr>
              <w:widowControl/>
              <w:snapToGrid w:val="0"/>
              <w:jc w:val="center"/>
              <w:rPr>
                <w:sz w:val="24"/>
                <w:szCs w:val="24"/>
              </w:rPr>
            </w:pPr>
            <w:r>
              <w:rPr>
                <w:sz w:val="24"/>
                <w:szCs w:val="24"/>
              </w:rPr>
              <w:t>8,96</w:t>
            </w:r>
          </w:p>
        </w:tc>
        <w:tc>
          <w:tcPr>
            <w:tcW w:w="883" w:type="dxa"/>
            <w:noWrap/>
            <w:vAlign w:val="center"/>
          </w:tcPr>
          <w:p w:rsidR="00C812B3" w:rsidRDefault="00C812B3" w:rsidP="00C71CB6">
            <w:pPr>
              <w:widowControl/>
              <w:snapToGrid w:val="0"/>
              <w:jc w:val="center"/>
              <w:rPr>
                <w:sz w:val="24"/>
                <w:szCs w:val="24"/>
              </w:rPr>
            </w:pPr>
            <w:r>
              <w:rPr>
                <w:sz w:val="24"/>
                <w:szCs w:val="24"/>
              </w:rPr>
              <w:t>2 579</w:t>
            </w:r>
          </w:p>
        </w:tc>
        <w:tc>
          <w:tcPr>
            <w:tcW w:w="1050" w:type="dxa"/>
            <w:noWrap/>
            <w:vAlign w:val="center"/>
          </w:tcPr>
          <w:p w:rsidR="00C812B3" w:rsidRDefault="00C812B3" w:rsidP="00C71CB6">
            <w:pPr>
              <w:widowControl/>
              <w:snapToGrid w:val="0"/>
              <w:jc w:val="center"/>
              <w:rPr>
                <w:sz w:val="24"/>
                <w:szCs w:val="24"/>
              </w:rPr>
            </w:pPr>
            <w:r>
              <w:rPr>
                <w:sz w:val="24"/>
                <w:szCs w:val="24"/>
              </w:rPr>
              <w:t>6,02</w:t>
            </w:r>
          </w:p>
        </w:tc>
        <w:tc>
          <w:tcPr>
            <w:tcW w:w="891" w:type="dxa"/>
            <w:noWrap/>
            <w:vAlign w:val="center"/>
          </w:tcPr>
          <w:p w:rsidR="00C812B3" w:rsidRDefault="00C812B3" w:rsidP="00C71CB6">
            <w:pPr>
              <w:widowControl/>
              <w:snapToGrid w:val="0"/>
              <w:jc w:val="center"/>
              <w:rPr>
                <w:sz w:val="24"/>
                <w:szCs w:val="24"/>
              </w:rPr>
            </w:pPr>
            <w:r>
              <w:rPr>
                <w:sz w:val="24"/>
                <w:szCs w:val="24"/>
              </w:rPr>
              <w:t>106,02</w:t>
            </w:r>
          </w:p>
        </w:tc>
      </w:tr>
      <w:tr w:rsidR="007A7124" w:rsidRPr="0047174F" w:rsidTr="007A7124">
        <w:trPr>
          <w:trHeight w:val="255"/>
          <w:jc w:val="center"/>
        </w:trPr>
        <w:tc>
          <w:tcPr>
            <w:tcW w:w="9572" w:type="dxa"/>
            <w:gridSpan w:val="9"/>
            <w:tcBorders>
              <w:top w:val="nil"/>
              <w:left w:val="nil"/>
              <w:right w:val="nil"/>
            </w:tcBorders>
            <w:noWrap/>
            <w:vAlign w:val="center"/>
          </w:tcPr>
          <w:p w:rsidR="007A7124" w:rsidRPr="007A7124" w:rsidRDefault="007A7124" w:rsidP="007A7124">
            <w:pPr>
              <w:widowControl/>
              <w:snapToGrid w:val="0"/>
              <w:jc w:val="right"/>
              <w:rPr>
                <w:sz w:val="28"/>
                <w:szCs w:val="28"/>
              </w:rPr>
            </w:pPr>
            <w:r w:rsidRPr="007A7124">
              <w:rPr>
                <w:sz w:val="28"/>
                <w:szCs w:val="28"/>
              </w:rPr>
              <w:lastRenderedPageBreak/>
              <w:t>Продолжение таблицы 2</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12</w:t>
            </w:r>
          </w:p>
        </w:tc>
        <w:tc>
          <w:tcPr>
            <w:tcW w:w="2283" w:type="dxa"/>
            <w:noWrap/>
            <w:vAlign w:val="bottom"/>
          </w:tcPr>
          <w:p w:rsidR="00C812B3" w:rsidRDefault="00C812B3" w:rsidP="00C71CB6">
            <w:pPr>
              <w:widowControl/>
              <w:snapToGrid w:val="0"/>
              <w:rPr>
                <w:sz w:val="24"/>
                <w:szCs w:val="24"/>
              </w:rPr>
            </w:pPr>
            <w:r>
              <w:rPr>
                <w:sz w:val="24"/>
                <w:szCs w:val="24"/>
              </w:rPr>
              <w:t>Оплата по среднему</w:t>
            </w:r>
          </w:p>
        </w:tc>
        <w:tc>
          <w:tcPr>
            <w:tcW w:w="1067" w:type="dxa"/>
            <w:noWrap/>
            <w:vAlign w:val="center"/>
          </w:tcPr>
          <w:p w:rsidR="00C812B3" w:rsidRDefault="00C812B3" w:rsidP="00C71CB6">
            <w:pPr>
              <w:widowControl/>
              <w:snapToGrid w:val="0"/>
              <w:jc w:val="center"/>
              <w:rPr>
                <w:sz w:val="24"/>
                <w:szCs w:val="24"/>
              </w:rPr>
            </w:pPr>
            <w:r>
              <w:rPr>
                <w:sz w:val="24"/>
                <w:szCs w:val="24"/>
              </w:rPr>
              <w:t>6 052</w:t>
            </w:r>
          </w:p>
        </w:tc>
        <w:tc>
          <w:tcPr>
            <w:tcW w:w="788" w:type="dxa"/>
            <w:noWrap/>
            <w:vAlign w:val="center"/>
          </w:tcPr>
          <w:p w:rsidR="00C812B3" w:rsidRDefault="00C812B3" w:rsidP="00C71CB6">
            <w:pPr>
              <w:widowControl/>
              <w:snapToGrid w:val="0"/>
              <w:jc w:val="center"/>
              <w:rPr>
                <w:sz w:val="24"/>
                <w:szCs w:val="24"/>
              </w:rPr>
            </w:pPr>
            <w:r>
              <w:rPr>
                <w:sz w:val="24"/>
                <w:szCs w:val="24"/>
              </w:rPr>
              <w:t>1,47</w:t>
            </w:r>
          </w:p>
        </w:tc>
        <w:tc>
          <w:tcPr>
            <w:tcW w:w="1114" w:type="dxa"/>
            <w:noWrap/>
            <w:vAlign w:val="center"/>
          </w:tcPr>
          <w:p w:rsidR="00C812B3" w:rsidRDefault="00C812B3" w:rsidP="00C71CB6">
            <w:pPr>
              <w:widowControl/>
              <w:snapToGrid w:val="0"/>
              <w:jc w:val="center"/>
              <w:rPr>
                <w:sz w:val="24"/>
                <w:szCs w:val="24"/>
              </w:rPr>
            </w:pPr>
            <w:r>
              <w:rPr>
                <w:sz w:val="24"/>
                <w:szCs w:val="24"/>
              </w:rPr>
              <w:t>7 152</w:t>
            </w:r>
          </w:p>
        </w:tc>
        <w:tc>
          <w:tcPr>
            <w:tcW w:w="877" w:type="dxa"/>
            <w:noWrap/>
            <w:vAlign w:val="center"/>
          </w:tcPr>
          <w:p w:rsidR="00C812B3" w:rsidRDefault="00C812B3" w:rsidP="00C71CB6">
            <w:pPr>
              <w:widowControl/>
              <w:snapToGrid w:val="0"/>
              <w:jc w:val="center"/>
              <w:rPr>
                <w:sz w:val="24"/>
                <w:szCs w:val="24"/>
              </w:rPr>
            </w:pPr>
            <w:r>
              <w:rPr>
                <w:sz w:val="24"/>
                <w:szCs w:val="24"/>
              </w:rPr>
              <w:t>1,41</w:t>
            </w:r>
          </w:p>
        </w:tc>
        <w:tc>
          <w:tcPr>
            <w:tcW w:w="883" w:type="dxa"/>
            <w:noWrap/>
            <w:vAlign w:val="center"/>
          </w:tcPr>
          <w:p w:rsidR="00C812B3" w:rsidRDefault="00C812B3" w:rsidP="00C71CB6">
            <w:pPr>
              <w:widowControl/>
              <w:snapToGrid w:val="0"/>
              <w:jc w:val="center"/>
              <w:rPr>
                <w:sz w:val="24"/>
                <w:szCs w:val="24"/>
              </w:rPr>
            </w:pPr>
            <w:r>
              <w:rPr>
                <w:sz w:val="24"/>
                <w:szCs w:val="24"/>
              </w:rPr>
              <w:t>1 100</w:t>
            </w:r>
          </w:p>
        </w:tc>
        <w:tc>
          <w:tcPr>
            <w:tcW w:w="1050" w:type="dxa"/>
            <w:noWrap/>
            <w:vAlign w:val="center"/>
          </w:tcPr>
          <w:p w:rsidR="00C812B3" w:rsidRDefault="00C812B3" w:rsidP="00C71CB6">
            <w:pPr>
              <w:widowControl/>
              <w:snapToGrid w:val="0"/>
              <w:jc w:val="center"/>
              <w:rPr>
                <w:sz w:val="24"/>
                <w:szCs w:val="24"/>
              </w:rPr>
            </w:pPr>
            <w:r>
              <w:rPr>
                <w:sz w:val="24"/>
                <w:szCs w:val="24"/>
              </w:rPr>
              <w:t>18,18</w:t>
            </w:r>
          </w:p>
        </w:tc>
        <w:tc>
          <w:tcPr>
            <w:tcW w:w="891" w:type="dxa"/>
            <w:noWrap/>
            <w:vAlign w:val="center"/>
          </w:tcPr>
          <w:p w:rsidR="00C812B3" w:rsidRDefault="00C812B3" w:rsidP="00C71CB6">
            <w:pPr>
              <w:widowControl/>
              <w:snapToGrid w:val="0"/>
              <w:jc w:val="center"/>
              <w:rPr>
                <w:sz w:val="24"/>
                <w:szCs w:val="24"/>
              </w:rPr>
            </w:pPr>
            <w:r>
              <w:rPr>
                <w:sz w:val="24"/>
                <w:szCs w:val="24"/>
              </w:rPr>
              <w:t>118,18</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13</w:t>
            </w:r>
          </w:p>
        </w:tc>
        <w:tc>
          <w:tcPr>
            <w:tcW w:w="2283" w:type="dxa"/>
            <w:noWrap/>
            <w:vAlign w:val="bottom"/>
          </w:tcPr>
          <w:p w:rsidR="00C812B3" w:rsidRPr="0047174F" w:rsidRDefault="00C812B3" w:rsidP="00C71CB6">
            <w:pPr>
              <w:widowControl/>
              <w:snapToGrid w:val="0"/>
              <w:rPr>
                <w:sz w:val="24"/>
                <w:szCs w:val="24"/>
              </w:rPr>
            </w:pPr>
            <w:r>
              <w:rPr>
                <w:sz w:val="24"/>
                <w:szCs w:val="24"/>
              </w:rPr>
              <w:t>О</w:t>
            </w:r>
            <w:r w:rsidRPr="0047174F">
              <w:rPr>
                <w:sz w:val="24"/>
                <w:szCs w:val="24"/>
              </w:rPr>
              <w:t>плата ежегодных отпусков</w:t>
            </w:r>
          </w:p>
        </w:tc>
        <w:tc>
          <w:tcPr>
            <w:tcW w:w="1067" w:type="dxa"/>
            <w:noWrap/>
            <w:vAlign w:val="center"/>
          </w:tcPr>
          <w:p w:rsidR="00C812B3" w:rsidRDefault="00C812B3" w:rsidP="00C71CB6">
            <w:pPr>
              <w:widowControl/>
              <w:snapToGrid w:val="0"/>
              <w:jc w:val="center"/>
              <w:rPr>
                <w:sz w:val="24"/>
                <w:szCs w:val="24"/>
              </w:rPr>
            </w:pPr>
            <w:r>
              <w:rPr>
                <w:sz w:val="24"/>
                <w:szCs w:val="24"/>
              </w:rPr>
              <w:t>43 873</w:t>
            </w:r>
          </w:p>
        </w:tc>
        <w:tc>
          <w:tcPr>
            <w:tcW w:w="788" w:type="dxa"/>
            <w:noWrap/>
            <w:vAlign w:val="center"/>
          </w:tcPr>
          <w:p w:rsidR="00C812B3" w:rsidRDefault="00C812B3" w:rsidP="00C71CB6">
            <w:pPr>
              <w:widowControl/>
              <w:snapToGrid w:val="0"/>
              <w:jc w:val="center"/>
              <w:rPr>
                <w:sz w:val="24"/>
                <w:szCs w:val="24"/>
              </w:rPr>
            </w:pPr>
            <w:r>
              <w:rPr>
                <w:sz w:val="24"/>
                <w:szCs w:val="24"/>
              </w:rPr>
              <w:t>10,64</w:t>
            </w:r>
          </w:p>
        </w:tc>
        <w:tc>
          <w:tcPr>
            <w:tcW w:w="1114" w:type="dxa"/>
            <w:noWrap/>
            <w:vAlign w:val="center"/>
          </w:tcPr>
          <w:p w:rsidR="00C812B3" w:rsidRDefault="00C812B3" w:rsidP="00C71CB6">
            <w:pPr>
              <w:widowControl/>
              <w:snapToGrid w:val="0"/>
              <w:jc w:val="center"/>
              <w:rPr>
                <w:sz w:val="24"/>
                <w:szCs w:val="24"/>
              </w:rPr>
            </w:pPr>
            <w:r>
              <w:rPr>
                <w:sz w:val="24"/>
                <w:szCs w:val="24"/>
              </w:rPr>
              <w:t>48 988</w:t>
            </w:r>
          </w:p>
        </w:tc>
        <w:tc>
          <w:tcPr>
            <w:tcW w:w="877" w:type="dxa"/>
            <w:noWrap/>
            <w:vAlign w:val="center"/>
          </w:tcPr>
          <w:p w:rsidR="00C812B3" w:rsidRDefault="00C812B3" w:rsidP="00C71CB6">
            <w:pPr>
              <w:widowControl/>
              <w:snapToGrid w:val="0"/>
              <w:jc w:val="center"/>
              <w:rPr>
                <w:sz w:val="24"/>
                <w:szCs w:val="24"/>
              </w:rPr>
            </w:pPr>
            <w:r>
              <w:rPr>
                <w:sz w:val="24"/>
                <w:szCs w:val="24"/>
              </w:rPr>
              <w:t>9,67</w:t>
            </w:r>
          </w:p>
        </w:tc>
        <w:tc>
          <w:tcPr>
            <w:tcW w:w="883" w:type="dxa"/>
            <w:noWrap/>
            <w:vAlign w:val="center"/>
          </w:tcPr>
          <w:p w:rsidR="00C812B3" w:rsidRDefault="00C812B3" w:rsidP="00C71CB6">
            <w:pPr>
              <w:widowControl/>
              <w:snapToGrid w:val="0"/>
              <w:jc w:val="center"/>
              <w:rPr>
                <w:sz w:val="24"/>
                <w:szCs w:val="24"/>
              </w:rPr>
            </w:pPr>
            <w:r>
              <w:rPr>
                <w:sz w:val="24"/>
                <w:szCs w:val="24"/>
              </w:rPr>
              <w:t>5 115</w:t>
            </w:r>
          </w:p>
        </w:tc>
        <w:tc>
          <w:tcPr>
            <w:tcW w:w="1050" w:type="dxa"/>
            <w:noWrap/>
            <w:vAlign w:val="center"/>
          </w:tcPr>
          <w:p w:rsidR="00C812B3" w:rsidRDefault="00C812B3" w:rsidP="00C71CB6">
            <w:pPr>
              <w:widowControl/>
              <w:snapToGrid w:val="0"/>
              <w:jc w:val="center"/>
              <w:rPr>
                <w:sz w:val="24"/>
                <w:szCs w:val="24"/>
              </w:rPr>
            </w:pPr>
            <w:r>
              <w:rPr>
                <w:sz w:val="24"/>
                <w:szCs w:val="24"/>
              </w:rPr>
              <w:t>11,66</w:t>
            </w:r>
          </w:p>
        </w:tc>
        <w:tc>
          <w:tcPr>
            <w:tcW w:w="891" w:type="dxa"/>
            <w:noWrap/>
            <w:vAlign w:val="center"/>
          </w:tcPr>
          <w:p w:rsidR="00C812B3" w:rsidRDefault="00C812B3" w:rsidP="00C71CB6">
            <w:pPr>
              <w:widowControl/>
              <w:snapToGrid w:val="0"/>
              <w:jc w:val="center"/>
              <w:rPr>
                <w:sz w:val="24"/>
                <w:szCs w:val="24"/>
              </w:rPr>
            </w:pPr>
            <w:r>
              <w:rPr>
                <w:sz w:val="24"/>
                <w:szCs w:val="24"/>
              </w:rPr>
              <w:t>111,66</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14</w:t>
            </w:r>
          </w:p>
        </w:tc>
        <w:tc>
          <w:tcPr>
            <w:tcW w:w="2283" w:type="dxa"/>
            <w:noWrap/>
            <w:vAlign w:val="bottom"/>
          </w:tcPr>
          <w:p w:rsidR="00C812B3" w:rsidRDefault="00C812B3" w:rsidP="00C71CB6">
            <w:pPr>
              <w:widowControl/>
              <w:snapToGrid w:val="0"/>
              <w:rPr>
                <w:sz w:val="24"/>
                <w:szCs w:val="24"/>
              </w:rPr>
            </w:pPr>
            <w:r>
              <w:rPr>
                <w:sz w:val="24"/>
                <w:szCs w:val="24"/>
              </w:rPr>
              <w:t>Возмещение расходов за нахождение в поездке</w:t>
            </w:r>
          </w:p>
        </w:tc>
        <w:tc>
          <w:tcPr>
            <w:tcW w:w="1067" w:type="dxa"/>
            <w:noWrap/>
            <w:vAlign w:val="center"/>
          </w:tcPr>
          <w:p w:rsidR="00C812B3" w:rsidRDefault="00C812B3" w:rsidP="00C71CB6">
            <w:pPr>
              <w:widowControl/>
              <w:snapToGrid w:val="0"/>
              <w:jc w:val="center"/>
              <w:rPr>
                <w:sz w:val="24"/>
                <w:szCs w:val="24"/>
              </w:rPr>
            </w:pPr>
            <w:r>
              <w:rPr>
                <w:sz w:val="24"/>
                <w:szCs w:val="24"/>
              </w:rPr>
              <w:t>15 446</w:t>
            </w:r>
          </w:p>
        </w:tc>
        <w:tc>
          <w:tcPr>
            <w:tcW w:w="788" w:type="dxa"/>
            <w:noWrap/>
            <w:vAlign w:val="center"/>
          </w:tcPr>
          <w:p w:rsidR="00C812B3" w:rsidRDefault="00C812B3" w:rsidP="00C71CB6">
            <w:pPr>
              <w:widowControl/>
              <w:snapToGrid w:val="0"/>
              <w:jc w:val="center"/>
              <w:rPr>
                <w:sz w:val="24"/>
                <w:szCs w:val="24"/>
              </w:rPr>
            </w:pPr>
            <w:r>
              <w:rPr>
                <w:sz w:val="24"/>
                <w:szCs w:val="24"/>
              </w:rPr>
              <w:t>3,75</w:t>
            </w:r>
          </w:p>
        </w:tc>
        <w:tc>
          <w:tcPr>
            <w:tcW w:w="1114" w:type="dxa"/>
            <w:noWrap/>
            <w:vAlign w:val="center"/>
          </w:tcPr>
          <w:p w:rsidR="00C812B3" w:rsidRDefault="00C812B3" w:rsidP="00C71CB6">
            <w:pPr>
              <w:widowControl/>
              <w:snapToGrid w:val="0"/>
              <w:jc w:val="center"/>
              <w:rPr>
                <w:sz w:val="24"/>
                <w:szCs w:val="24"/>
              </w:rPr>
            </w:pPr>
            <w:r>
              <w:rPr>
                <w:sz w:val="24"/>
                <w:szCs w:val="24"/>
              </w:rPr>
              <w:t>15 700</w:t>
            </w:r>
          </w:p>
        </w:tc>
        <w:tc>
          <w:tcPr>
            <w:tcW w:w="877" w:type="dxa"/>
            <w:noWrap/>
            <w:vAlign w:val="center"/>
          </w:tcPr>
          <w:p w:rsidR="00C812B3" w:rsidRDefault="00C812B3" w:rsidP="00C71CB6">
            <w:pPr>
              <w:widowControl/>
              <w:snapToGrid w:val="0"/>
              <w:jc w:val="center"/>
              <w:rPr>
                <w:sz w:val="24"/>
                <w:szCs w:val="24"/>
              </w:rPr>
            </w:pPr>
            <w:r>
              <w:rPr>
                <w:sz w:val="24"/>
                <w:szCs w:val="24"/>
              </w:rPr>
              <w:t>3,1</w:t>
            </w:r>
          </w:p>
        </w:tc>
        <w:tc>
          <w:tcPr>
            <w:tcW w:w="883" w:type="dxa"/>
            <w:noWrap/>
            <w:vAlign w:val="center"/>
          </w:tcPr>
          <w:p w:rsidR="00C812B3" w:rsidRDefault="00C812B3" w:rsidP="00C71CB6">
            <w:pPr>
              <w:widowControl/>
              <w:snapToGrid w:val="0"/>
              <w:jc w:val="center"/>
              <w:rPr>
                <w:sz w:val="24"/>
                <w:szCs w:val="24"/>
              </w:rPr>
            </w:pPr>
            <w:r>
              <w:rPr>
                <w:sz w:val="24"/>
                <w:szCs w:val="24"/>
              </w:rPr>
              <w:t>254</w:t>
            </w:r>
          </w:p>
        </w:tc>
        <w:tc>
          <w:tcPr>
            <w:tcW w:w="1050" w:type="dxa"/>
            <w:noWrap/>
            <w:vAlign w:val="center"/>
          </w:tcPr>
          <w:p w:rsidR="00C812B3" w:rsidRDefault="00C812B3" w:rsidP="00C71CB6">
            <w:pPr>
              <w:widowControl/>
              <w:snapToGrid w:val="0"/>
              <w:jc w:val="center"/>
              <w:rPr>
                <w:sz w:val="24"/>
                <w:szCs w:val="24"/>
              </w:rPr>
            </w:pPr>
            <w:r>
              <w:rPr>
                <w:sz w:val="24"/>
                <w:szCs w:val="24"/>
              </w:rPr>
              <w:t>1,64</w:t>
            </w:r>
          </w:p>
        </w:tc>
        <w:tc>
          <w:tcPr>
            <w:tcW w:w="891" w:type="dxa"/>
            <w:noWrap/>
            <w:vAlign w:val="center"/>
          </w:tcPr>
          <w:p w:rsidR="00C812B3" w:rsidRDefault="00C812B3" w:rsidP="00C71CB6">
            <w:pPr>
              <w:widowControl/>
              <w:snapToGrid w:val="0"/>
              <w:jc w:val="center"/>
              <w:rPr>
                <w:sz w:val="24"/>
                <w:szCs w:val="24"/>
              </w:rPr>
            </w:pPr>
            <w:r>
              <w:rPr>
                <w:sz w:val="24"/>
                <w:szCs w:val="24"/>
              </w:rPr>
              <w:t>101,64</w:t>
            </w:r>
          </w:p>
        </w:tc>
      </w:tr>
      <w:tr w:rsidR="00C812B3" w:rsidRPr="0047174F" w:rsidTr="00C71CB6">
        <w:trPr>
          <w:trHeight w:val="349"/>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15</w:t>
            </w:r>
          </w:p>
        </w:tc>
        <w:tc>
          <w:tcPr>
            <w:tcW w:w="2283" w:type="dxa"/>
            <w:noWrap/>
            <w:vAlign w:val="bottom"/>
          </w:tcPr>
          <w:p w:rsidR="00C812B3" w:rsidRPr="0047174F" w:rsidRDefault="00C812B3" w:rsidP="00C71CB6">
            <w:pPr>
              <w:widowControl/>
              <w:snapToGrid w:val="0"/>
              <w:rPr>
                <w:sz w:val="24"/>
                <w:szCs w:val="24"/>
              </w:rPr>
            </w:pPr>
            <w:r>
              <w:rPr>
                <w:sz w:val="24"/>
                <w:szCs w:val="24"/>
              </w:rPr>
              <w:t>М</w:t>
            </w:r>
            <w:r w:rsidRPr="0047174F">
              <w:rPr>
                <w:sz w:val="24"/>
                <w:szCs w:val="24"/>
              </w:rPr>
              <w:t>атериальная помощь</w:t>
            </w:r>
            <w:r>
              <w:rPr>
                <w:sz w:val="24"/>
                <w:szCs w:val="24"/>
              </w:rPr>
              <w:t xml:space="preserve"> к отпуску</w:t>
            </w:r>
          </w:p>
        </w:tc>
        <w:tc>
          <w:tcPr>
            <w:tcW w:w="1067" w:type="dxa"/>
            <w:noWrap/>
            <w:vAlign w:val="center"/>
          </w:tcPr>
          <w:p w:rsidR="00C812B3" w:rsidRDefault="00C812B3" w:rsidP="00C71CB6">
            <w:pPr>
              <w:widowControl/>
              <w:snapToGrid w:val="0"/>
              <w:jc w:val="center"/>
              <w:rPr>
                <w:sz w:val="24"/>
                <w:szCs w:val="24"/>
              </w:rPr>
            </w:pPr>
            <w:r>
              <w:rPr>
                <w:sz w:val="24"/>
                <w:szCs w:val="24"/>
              </w:rPr>
              <w:t>2 517</w:t>
            </w:r>
          </w:p>
        </w:tc>
        <w:tc>
          <w:tcPr>
            <w:tcW w:w="788" w:type="dxa"/>
            <w:noWrap/>
            <w:vAlign w:val="center"/>
          </w:tcPr>
          <w:p w:rsidR="00C812B3" w:rsidRDefault="00C812B3" w:rsidP="00C71CB6">
            <w:pPr>
              <w:widowControl/>
              <w:snapToGrid w:val="0"/>
              <w:jc w:val="center"/>
              <w:rPr>
                <w:sz w:val="24"/>
                <w:szCs w:val="24"/>
              </w:rPr>
            </w:pPr>
            <w:r>
              <w:rPr>
                <w:sz w:val="24"/>
                <w:szCs w:val="24"/>
              </w:rPr>
              <w:t>0,61</w:t>
            </w:r>
          </w:p>
        </w:tc>
        <w:tc>
          <w:tcPr>
            <w:tcW w:w="1114" w:type="dxa"/>
            <w:noWrap/>
            <w:vAlign w:val="center"/>
          </w:tcPr>
          <w:p w:rsidR="00C812B3" w:rsidRDefault="00C812B3" w:rsidP="00C71CB6">
            <w:pPr>
              <w:widowControl/>
              <w:snapToGrid w:val="0"/>
              <w:jc w:val="center"/>
              <w:rPr>
                <w:sz w:val="24"/>
                <w:szCs w:val="24"/>
              </w:rPr>
            </w:pPr>
            <w:r>
              <w:rPr>
                <w:sz w:val="24"/>
                <w:szCs w:val="24"/>
              </w:rPr>
              <w:t>3 840</w:t>
            </w:r>
          </w:p>
        </w:tc>
        <w:tc>
          <w:tcPr>
            <w:tcW w:w="877" w:type="dxa"/>
            <w:noWrap/>
            <w:vAlign w:val="center"/>
          </w:tcPr>
          <w:p w:rsidR="00C812B3" w:rsidRDefault="00C812B3" w:rsidP="00C71CB6">
            <w:pPr>
              <w:widowControl/>
              <w:snapToGrid w:val="0"/>
              <w:jc w:val="center"/>
              <w:rPr>
                <w:sz w:val="24"/>
                <w:szCs w:val="24"/>
              </w:rPr>
            </w:pPr>
            <w:r>
              <w:rPr>
                <w:sz w:val="24"/>
                <w:szCs w:val="24"/>
              </w:rPr>
              <w:t>0,76</w:t>
            </w:r>
          </w:p>
        </w:tc>
        <w:tc>
          <w:tcPr>
            <w:tcW w:w="883" w:type="dxa"/>
            <w:noWrap/>
            <w:vAlign w:val="center"/>
          </w:tcPr>
          <w:p w:rsidR="00C812B3" w:rsidRDefault="00C812B3" w:rsidP="00C71CB6">
            <w:pPr>
              <w:widowControl/>
              <w:snapToGrid w:val="0"/>
              <w:jc w:val="center"/>
              <w:rPr>
                <w:sz w:val="24"/>
                <w:szCs w:val="24"/>
              </w:rPr>
            </w:pPr>
            <w:r>
              <w:rPr>
                <w:sz w:val="24"/>
                <w:szCs w:val="24"/>
              </w:rPr>
              <w:t>1 323</w:t>
            </w:r>
          </w:p>
        </w:tc>
        <w:tc>
          <w:tcPr>
            <w:tcW w:w="1050" w:type="dxa"/>
            <w:noWrap/>
            <w:vAlign w:val="center"/>
          </w:tcPr>
          <w:p w:rsidR="00C812B3" w:rsidRDefault="00C812B3" w:rsidP="00C71CB6">
            <w:pPr>
              <w:widowControl/>
              <w:snapToGrid w:val="0"/>
              <w:jc w:val="center"/>
              <w:rPr>
                <w:sz w:val="24"/>
                <w:szCs w:val="24"/>
              </w:rPr>
            </w:pPr>
            <w:r>
              <w:rPr>
                <w:sz w:val="24"/>
                <w:szCs w:val="24"/>
              </w:rPr>
              <w:t>52,56</w:t>
            </w:r>
          </w:p>
        </w:tc>
        <w:tc>
          <w:tcPr>
            <w:tcW w:w="891" w:type="dxa"/>
            <w:noWrap/>
            <w:vAlign w:val="center"/>
          </w:tcPr>
          <w:p w:rsidR="00C812B3" w:rsidRDefault="00C812B3" w:rsidP="00C71CB6">
            <w:pPr>
              <w:widowControl/>
              <w:snapToGrid w:val="0"/>
              <w:jc w:val="center"/>
              <w:rPr>
                <w:sz w:val="24"/>
                <w:szCs w:val="24"/>
              </w:rPr>
            </w:pPr>
            <w:r>
              <w:rPr>
                <w:sz w:val="24"/>
                <w:szCs w:val="24"/>
              </w:rPr>
              <w:t>152,56</w:t>
            </w:r>
          </w:p>
        </w:tc>
      </w:tr>
      <w:tr w:rsidR="00C812B3" w:rsidRPr="0047174F" w:rsidTr="00C71CB6">
        <w:trPr>
          <w:trHeight w:val="255"/>
          <w:jc w:val="center"/>
        </w:trPr>
        <w:tc>
          <w:tcPr>
            <w:tcW w:w="619" w:type="dxa"/>
            <w:noWrap/>
            <w:vAlign w:val="center"/>
          </w:tcPr>
          <w:p w:rsidR="00C812B3" w:rsidRDefault="00C812B3" w:rsidP="00C71CB6">
            <w:pPr>
              <w:widowControl/>
              <w:snapToGrid w:val="0"/>
              <w:jc w:val="center"/>
              <w:rPr>
                <w:sz w:val="24"/>
                <w:szCs w:val="24"/>
              </w:rPr>
            </w:pPr>
            <w:r>
              <w:rPr>
                <w:sz w:val="24"/>
                <w:szCs w:val="24"/>
              </w:rPr>
              <w:t>16</w:t>
            </w:r>
          </w:p>
        </w:tc>
        <w:tc>
          <w:tcPr>
            <w:tcW w:w="2283" w:type="dxa"/>
            <w:noWrap/>
            <w:vAlign w:val="bottom"/>
          </w:tcPr>
          <w:p w:rsidR="00C812B3" w:rsidRDefault="00C812B3" w:rsidP="00C71CB6">
            <w:pPr>
              <w:widowControl/>
              <w:snapToGrid w:val="0"/>
              <w:rPr>
                <w:sz w:val="24"/>
                <w:szCs w:val="24"/>
              </w:rPr>
            </w:pPr>
            <w:r>
              <w:rPr>
                <w:sz w:val="24"/>
                <w:szCs w:val="24"/>
              </w:rPr>
              <w:t>Единовременная премия по результатам работы за год</w:t>
            </w:r>
          </w:p>
        </w:tc>
        <w:tc>
          <w:tcPr>
            <w:tcW w:w="1067" w:type="dxa"/>
            <w:noWrap/>
            <w:vAlign w:val="center"/>
          </w:tcPr>
          <w:p w:rsidR="00C812B3" w:rsidRDefault="00C812B3" w:rsidP="00C71CB6">
            <w:pPr>
              <w:widowControl/>
              <w:snapToGrid w:val="0"/>
              <w:jc w:val="center"/>
              <w:rPr>
                <w:sz w:val="24"/>
                <w:szCs w:val="24"/>
              </w:rPr>
            </w:pPr>
            <w:r>
              <w:rPr>
                <w:sz w:val="24"/>
                <w:szCs w:val="24"/>
              </w:rPr>
              <w:t>104</w:t>
            </w:r>
          </w:p>
        </w:tc>
        <w:tc>
          <w:tcPr>
            <w:tcW w:w="788" w:type="dxa"/>
            <w:noWrap/>
            <w:vAlign w:val="center"/>
          </w:tcPr>
          <w:p w:rsidR="00C812B3" w:rsidRDefault="00C812B3" w:rsidP="00C71CB6">
            <w:pPr>
              <w:widowControl/>
              <w:snapToGrid w:val="0"/>
              <w:jc w:val="center"/>
              <w:rPr>
                <w:sz w:val="24"/>
                <w:szCs w:val="24"/>
              </w:rPr>
            </w:pPr>
            <w:r>
              <w:rPr>
                <w:sz w:val="24"/>
                <w:szCs w:val="24"/>
              </w:rPr>
              <w:t>0,03</w:t>
            </w:r>
          </w:p>
        </w:tc>
        <w:tc>
          <w:tcPr>
            <w:tcW w:w="1114" w:type="dxa"/>
            <w:noWrap/>
            <w:vAlign w:val="center"/>
          </w:tcPr>
          <w:p w:rsidR="00C812B3" w:rsidRDefault="00C812B3" w:rsidP="00C71CB6">
            <w:pPr>
              <w:widowControl/>
              <w:snapToGrid w:val="0"/>
              <w:jc w:val="center"/>
              <w:rPr>
                <w:sz w:val="24"/>
                <w:szCs w:val="24"/>
              </w:rPr>
            </w:pPr>
            <w:r>
              <w:rPr>
                <w:sz w:val="24"/>
                <w:szCs w:val="24"/>
              </w:rPr>
              <w:t>20 530</w:t>
            </w:r>
          </w:p>
        </w:tc>
        <w:tc>
          <w:tcPr>
            <w:tcW w:w="877" w:type="dxa"/>
            <w:noWrap/>
            <w:vAlign w:val="center"/>
          </w:tcPr>
          <w:p w:rsidR="00C812B3" w:rsidRDefault="00C812B3" w:rsidP="00C71CB6">
            <w:pPr>
              <w:widowControl/>
              <w:snapToGrid w:val="0"/>
              <w:jc w:val="center"/>
              <w:rPr>
                <w:sz w:val="24"/>
                <w:szCs w:val="24"/>
              </w:rPr>
            </w:pPr>
            <w:r>
              <w:rPr>
                <w:sz w:val="24"/>
                <w:szCs w:val="24"/>
              </w:rPr>
              <w:t>4,05</w:t>
            </w:r>
          </w:p>
        </w:tc>
        <w:tc>
          <w:tcPr>
            <w:tcW w:w="883" w:type="dxa"/>
            <w:noWrap/>
            <w:vAlign w:val="center"/>
          </w:tcPr>
          <w:p w:rsidR="00C812B3" w:rsidRDefault="00C812B3" w:rsidP="00C71CB6">
            <w:pPr>
              <w:widowControl/>
              <w:snapToGrid w:val="0"/>
              <w:jc w:val="center"/>
              <w:rPr>
                <w:sz w:val="24"/>
                <w:szCs w:val="24"/>
              </w:rPr>
            </w:pPr>
            <w:r>
              <w:rPr>
                <w:sz w:val="24"/>
                <w:szCs w:val="24"/>
              </w:rPr>
              <w:t>20 426</w:t>
            </w:r>
          </w:p>
        </w:tc>
        <w:tc>
          <w:tcPr>
            <w:tcW w:w="1050" w:type="dxa"/>
            <w:noWrap/>
            <w:vAlign w:val="center"/>
          </w:tcPr>
          <w:p w:rsidR="00C812B3" w:rsidRDefault="00C812B3" w:rsidP="00C71CB6">
            <w:pPr>
              <w:widowControl/>
              <w:snapToGrid w:val="0"/>
              <w:jc w:val="center"/>
              <w:rPr>
                <w:sz w:val="24"/>
                <w:szCs w:val="24"/>
              </w:rPr>
            </w:pPr>
            <w:r>
              <w:rPr>
                <w:sz w:val="24"/>
                <w:szCs w:val="24"/>
              </w:rPr>
              <w:t>-</w:t>
            </w:r>
          </w:p>
        </w:tc>
        <w:tc>
          <w:tcPr>
            <w:tcW w:w="891" w:type="dxa"/>
            <w:noWrap/>
            <w:vAlign w:val="center"/>
          </w:tcPr>
          <w:p w:rsidR="00C812B3" w:rsidRDefault="00C812B3" w:rsidP="00C71CB6">
            <w:pPr>
              <w:widowControl/>
              <w:snapToGrid w:val="0"/>
              <w:jc w:val="center"/>
              <w:rPr>
                <w:sz w:val="24"/>
                <w:szCs w:val="24"/>
              </w:rPr>
            </w:pPr>
            <w:r>
              <w:rPr>
                <w:sz w:val="24"/>
                <w:szCs w:val="24"/>
              </w:rPr>
              <w:t>197,4 раз</w:t>
            </w:r>
          </w:p>
        </w:tc>
      </w:tr>
      <w:tr w:rsidR="00C812B3" w:rsidRPr="0047174F" w:rsidTr="00C71CB6">
        <w:trPr>
          <w:trHeight w:val="255"/>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17</w:t>
            </w:r>
          </w:p>
        </w:tc>
        <w:tc>
          <w:tcPr>
            <w:tcW w:w="2283" w:type="dxa"/>
            <w:noWrap/>
            <w:vAlign w:val="bottom"/>
          </w:tcPr>
          <w:p w:rsidR="00C812B3" w:rsidRPr="0047174F" w:rsidRDefault="00C812B3" w:rsidP="00C71CB6">
            <w:pPr>
              <w:widowControl/>
              <w:snapToGrid w:val="0"/>
              <w:rPr>
                <w:sz w:val="24"/>
                <w:szCs w:val="24"/>
              </w:rPr>
            </w:pPr>
            <w:r>
              <w:rPr>
                <w:sz w:val="24"/>
                <w:szCs w:val="24"/>
              </w:rPr>
              <w:t>Единовременная п</w:t>
            </w:r>
            <w:r w:rsidRPr="0047174F">
              <w:rPr>
                <w:sz w:val="24"/>
                <w:szCs w:val="24"/>
              </w:rPr>
              <w:t>ремия</w:t>
            </w:r>
            <w:r>
              <w:rPr>
                <w:sz w:val="24"/>
                <w:szCs w:val="24"/>
              </w:rPr>
              <w:t xml:space="preserve"> </w:t>
            </w:r>
            <w:r w:rsidRPr="0047174F">
              <w:rPr>
                <w:sz w:val="24"/>
                <w:szCs w:val="24"/>
              </w:rPr>
              <w:t>за безаварийную работу</w:t>
            </w:r>
          </w:p>
        </w:tc>
        <w:tc>
          <w:tcPr>
            <w:tcW w:w="1067" w:type="dxa"/>
            <w:noWrap/>
            <w:vAlign w:val="center"/>
          </w:tcPr>
          <w:p w:rsidR="00C812B3" w:rsidRDefault="00C812B3" w:rsidP="00C71CB6">
            <w:pPr>
              <w:widowControl/>
              <w:snapToGrid w:val="0"/>
              <w:jc w:val="center"/>
              <w:rPr>
                <w:sz w:val="24"/>
                <w:szCs w:val="24"/>
              </w:rPr>
            </w:pPr>
            <w:r>
              <w:rPr>
                <w:sz w:val="24"/>
                <w:szCs w:val="24"/>
              </w:rPr>
              <w:t>2 149</w:t>
            </w:r>
          </w:p>
        </w:tc>
        <w:tc>
          <w:tcPr>
            <w:tcW w:w="788" w:type="dxa"/>
            <w:noWrap/>
            <w:vAlign w:val="center"/>
          </w:tcPr>
          <w:p w:rsidR="00C812B3" w:rsidRDefault="00C812B3" w:rsidP="00C71CB6">
            <w:pPr>
              <w:widowControl/>
              <w:snapToGrid w:val="0"/>
              <w:jc w:val="center"/>
              <w:rPr>
                <w:sz w:val="24"/>
                <w:szCs w:val="24"/>
              </w:rPr>
            </w:pPr>
            <w:r>
              <w:rPr>
                <w:sz w:val="24"/>
                <w:szCs w:val="24"/>
              </w:rPr>
              <w:t>0,52</w:t>
            </w:r>
          </w:p>
        </w:tc>
        <w:tc>
          <w:tcPr>
            <w:tcW w:w="1114" w:type="dxa"/>
            <w:noWrap/>
            <w:vAlign w:val="center"/>
          </w:tcPr>
          <w:p w:rsidR="00C812B3" w:rsidRDefault="00C812B3" w:rsidP="00C71CB6">
            <w:pPr>
              <w:widowControl/>
              <w:snapToGrid w:val="0"/>
              <w:jc w:val="center"/>
              <w:rPr>
                <w:sz w:val="24"/>
                <w:szCs w:val="24"/>
              </w:rPr>
            </w:pPr>
            <w:r>
              <w:rPr>
                <w:sz w:val="24"/>
                <w:szCs w:val="24"/>
              </w:rPr>
              <w:t>10 135</w:t>
            </w:r>
          </w:p>
        </w:tc>
        <w:tc>
          <w:tcPr>
            <w:tcW w:w="877" w:type="dxa"/>
            <w:noWrap/>
            <w:vAlign w:val="center"/>
          </w:tcPr>
          <w:p w:rsidR="00C812B3" w:rsidRDefault="00C812B3" w:rsidP="00C71CB6">
            <w:pPr>
              <w:widowControl/>
              <w:snapToGrid w:val="0"/>
              <w:jc w:val="center"/>
              <w:rPr>
                <w:sz w:val="24"/>
                <w:szCs w:val="24"/>
              </w:rPr>
            </w:pPr>
            <w:r>
              <w:rPr>
                <w:sz w:val="24"/>
                <w:szCs w:val="24"/>
              </w:rPr>
              <w:t>2,01</w:t>
            </w:r>
          </w:p>
        </w:tc>
        <w:tc>
          <w:tcPr>
            <w:tcW w:w="883" w:type="dxa"/>
            <w:noWrap/>
            <w:vAlign w:val="center"/>
          </w:tcPr>
          <w:p w:rsidR="00C812B3" w:rsidRDefault="00C812B3" w:rsidP="00C71CB6">
            <w:pPr>
              <w:widowControl/>
              <w:snapToGrid w:val="0"/>
              <w:jc w:val="center"/>
              <w:rPr>
                <w:sz w:val="24"/>
                <w:szCs w:val="24"/>
              </w:rPr>
            </w:pPr>
            <w:r>
              <w:rPr>
                <w:sz w:val="24"/>
                <w:szCs w:val="24"/>
              </w:rPr>
              <w:t>7 986</w:t>
            </w:r>
          </w:p>
        </w:tc>
        <w:tc>
          <w:tcPr>
            <w:tcW w:w="1050" w:type="dxa"/>
            <w:noWrap/>
            <w:vAlign w:val="center"/>
          </w:tcPr>
          <w:p w:rsidR="00C812B3" w:rsidRDefault="00C812B3" w:rsidP="00C71CB6">
            <w:pPr>
              <w:widowControl/>
              <w:snapToGrid w:val="0"/>
              <w:jc w:val="center"/>
              <w:rPr>
                <w:sz w:val="24"/>
                <w:szCs w:val="24"/>
              </w:rPr>
            </w:pPr>
            <w:r>
              <w:rPr>
                <w:sz w:val="24"/>
                <w:szCs w:val="24"/>
              </w:rPr>
              <w:t>371,61</w:t>
            </w:r>
          </w:p>
        </w:tc>
        <w:tc>
          <w:tcPr>
            <w:tcW w:w="891" w:type="dxa"/>
            <w:noWrap/>
            <w:vAlign w:val="center"/>
          </w:tcPr>
          <w:p w:rsidR="00C812B3" w:rsidRDefault="00C812B3" w:rsidP="00C71CB6">
            <w:pPr>
              <w:widowControl/>
              <w:snapToGrid w:val="0"/>
              <w:jc w:val="center"/>
              <w:rPr>
                <w:sz w:val="24"/>
                <w:szCs w:val="24"/>
              </w:rPr>
            </w:pPr>
            <w:r>
              <w:rPr>
                <w:sz w:val="24"/>
                <w:szCs w:val="24"/>
              </w:rPr>
              <w:t>471,61</w:t>
            </w:r>
          </w:p>
        </w:tc>
      </w:tr>
      <w:tr w:rsidR="00C812B3" w:rsidRPr="0047174F" w:rsidTr="007A7124">
        <w:trPr>
          <w:trHeight w:val="461"/>
          <w:jc w:val="center"/>
        </w:trPr>
        <w:tc>
          <w:tcPr>
            <w:tcW w:w="619" w:type="dxa"/>
            <w:noWrap/>
            <w:vAlign w:val="center"/>
          </w:tcPr>
          <w:p w:rsidR="00C812B3" w:rsidRPr="0047174F" w:rsidRDefault="00C812B3" w:rsidP="00C71CB6">
            <w:pPr>
              <w:widowControl/>
              <w:snapToGrid w:val="0"/>
              <w:jc w:val="center"/>
              <w:rPr>
                <w:sz w:val="24"/>
                <w:szCs w:val="24"/>
              </w:rPr>
            </w:pPr>
            <w:r>
              <w:rPr>
                <w:sz w:val="24"/>
                <w:szCs w:val="24"/>
              </w:rPr>
              <w:t>18</w:t>
            </w:r>
          </w:p>
        </w:tc>
        <w:tc>
          <w:tcPr>
            <w:tcW w:w="2283" w:type="dxa"/>
            <w:noWrap/>
            <w:vAlign w:val="bottom"/>
          </w:tcPr>
          <w:p w:rsidR="00C812B3" w:rsidRPr="0047174F" w:rsidRDefault="00C812B3" w:rsidP="00C71CB6">
            <w:pPr>
              <w:widowControl/>
              <w:snapToGrid w:val="0"/>
              <w:rPr>
                <w:sz w:val="24"/>
                <w:szCs w:val="24"/>
              </w:rPr>
            </w:pPr>
            <w:r>
              <w:rPr>
                <w:sz w:val="24"/>
                <w:szCs w:val="24"/>
              </w:rPr>
              <w:t>П</w:t>
            </w:r>
            <w:r w:rsidRPr="0047174F">
              <w:rPr>
                <w:sz w:val="24"/>
                <w:szCs w:val="24"/>
              </w:rPr>
              <w:t>рочие выплаты</w:t>
            </w:r>
          </w:p>
        </w:tc>
        <w:tc>
          <w:tcPr>
            <w:tcW w:w="1067" w:type="dxa"/>
            <w:noWrap/>
            <w:vAlign w:val="center"/>
          </w:tcPr>
          <w:p w:rsidR="00C812B3" w:rsidRDefault="00C812B3" w:rsidP="00C71CB6">
            <w:pPr>
              <w:widowControl/>
              <w:snapToGrid w:val="0"/>
              <w:jc w:val="center"/>
              <w:rPr>
                <w:sz w:val="24"/>
                <w:szCs w:val="24"/>
              </w:rPr>
            </w:pPr>
            <w:r>
              <w:rPr>
                <w:sz w:val="24"/>
                <w:szCs w:val="24"/>
              </w:rPr>
              <w:t>13 650</w:t>
            </w:r>
          </w:p>
        </w:tc>
        <w:tc>
          <w:tcPr>
            <w:tcW w:w="788" w:type="dxa"/>
            <w:noWrap/>
            <w:vAlign w:val="center"/>
          </w:tcPr>
          <w:p w:rsidR="00C812B3" w:rsidRDefault="00C812B3" w:rsidP="00C71CB6">
            <w:pPr>
              <w:widowControl/>
              <w:snapToGrid w:val="0"/>
              <w:jc w:val="center"/>
              <w:rPr>
                <w:sz w:val="24"/>
                <w:szCs w:val="24"/>
              </w:rPr>
            </w:pPr>
            <w:r>
              <w:rPr>
                <w:sz w:val="24"/>
                <w:szCs w:val="24"/>
              </w:rPr>
              <w:t>3,31</w:t>
            </w:r>
          </w:p>
        </w:tc>
        <w:tc>
          <w:tcPr>
            <w:tcW w:w="1114" w:type="dxa"/>
            <w:noWrap/>
            <w:vAlign w:val="center"/>
          </w:tcPr>
          <w:p w:rsidR="00C812B3" w:rsidRDefault="00C812B3" w:rsidP="00C71CB6">
            <w:pPr>
              <w:widowControl/>
              <w:snapToGrid w:val="0"/>
              <w:jc w:val="center"/>
              <w:rPr>
                <w:sz w:val="24"/>
                <w:szCs w:val="24"/>
              </w:rPr>
            </w:pPr>
            <w:r>
              <w:rPr>
                <w:sz w:val="24"/>
                <w:szCs w:val="24"/>
              </w:rPr>
              <w:t>23 678</w:t>
            </w:r>
          </w:p>
        </w:tc>
        <w:tc>
          <w:tcPr>
            <w:tcW w:w="877" w:type="dxa"/>
            <w:noWrap/>
            <w:vAlign w:val="center"/>
          </w:tcPr>
          <w:p w:rsidR="00C812B3" w:rsidRDefault="00C812B3" w:rsidP="00C71CB6">
            <w:pPr>
              <w:widowControl/>
              <w:snapToGrid w:val="0"/>
              <w:jc w:val="center"/>
              <w:rPr>
                <w:sz w:val="24"/>
                <w:szCs w:val="24"/>
              </w:rPr>
            </w:pPr>
            <w:r>
              <w:rPr>
                <w:sz w:val="24"/>
                <w:szCs w:val="24"/>
              </w:rPr>
              <w:t>4,67</w:t>
            </w:r>
          </w:p>
        </w:tc>
        <w:tc>
          <w:tcPr>
            <w:tcW w:w="883" w:type="dxa"/>
            <w:noWrap/>
            <w:vAlign w:val="center"/>
          </w:tcPr>
          <w:p w:rsidR="00C812B3" w:rsidRDefault="00C812B3" w:rsidP="00C71CB6">
            <w:pPr>
              <w:widowControl/>
              <w:snapToGrid w:val="0"/>
              <w:jc w:val="center"/>
              <w:rPr>
                <w:sz w:val="24"/>
                <w:szCs w:val="24"/>
              </w:rPr>
            </w:pPr>
            <w:r>
              <w:rPr>
                <w:sz w:val="24"/>
                <w:szCs w:val="24"/>
              </w:rPr>
              <w:t>10 028</w:t>
            </w:r>
          </w:p>
        </w:tc>
        <w:tc>
          <w:tcPr>
            <w:tcW w:w="1050" w:type="dxa"/>
            <w:noWrap/>
            <w:vAlign w:val="center"/>
          </w:tcPr>
          <w:p w:rsidR="00C812B3" w:rsidRDefault="00C812B3" w:rsidP="00C71CB6">
            <w:pPr>
              <w:widowControl/>
              <w:snapToGrid w:val="0"/>
              <w:jc w:val="center"/>
              <w:rPr>
                <w:sz w:val="24"/>
                <w:szCs w:val="24"/>
              </w:rPr>
            </w:pPr>
            <w:r>
              <w:rPr>
                <w:sz w:val="24"/>
                <w:szCs w:val="24"/>
              </w:rPr>
              <w:t>73,47</w:t>
            </w:r>
          </w:p>
        </w:tc>
        <w:tc>
          <w:tcPr>
            <w:tcW w:w="891" w:type="dxa"/>
            <w:noWrap/>
            <w:vAlign w:val="center"/>
          </w:tcPr>
          <w:p w:rsidR="00C812B3" w:rsidRDefault="00C812B3" w:rsidP="00C71CB6">
            <w:pPr>
              <w:widowControl/>
              <w:snapToGrid w:val="0"/>
              <w:jc w:val="center"/>
              <w:rPr>
                <w:sz w:val="24"/>
                <w:szCs w:val="24"/>
              </w:rPr>
            </w:pPr>
            <w:r>
              <w:rPr>
                <w:sz w:val="24"/>
                <w:szCs w:val="24"/>
              </w:rPr>
              <w:t>173,47</w:t>
            </w:r>
          </w:p>
        </w:tc>
      </w:tr>
      <w:tr w:rsidR="00C812B3" w:rsidRPr="0047174F" w:rsidTr="007A7124">
        <w:trPr>
          <w:trHeight w:val="397"/>
          <w:jc w:val="center"/>
        </w:trPr>
        <w:tc>
          <w:tcPr>
            <w:tcW w:w="619" w:type="dxa"/>
            <w:noWrap/>
            <w:vAlign w:val="center"/>
          </w:tcPr>
          <w:p w:rsidR="00C812B3" w:rsidRDefault="00C812B3" w:rsidP="00C71CB6">
            <w:pPr>
              <w:widowControl/>
              <w:snapToGrid w:val="0"/>
              <w:jc w:val="center"/>
              <w:rPr>
                <w:sz w:val="24"/>
                <w:szCs w:val="24"/>
              </w:rPr>
            </w:pPr>
            <w:r>
              <w:rPr>
                <w:sz w:val="24"/>
                <w:szCs w:val="24"/>
              </w:rPr>
              <w:t>19</w:t>
            </w:r>
          </w:p>
        </w:tc>
        <w:tc>
          <w:tcPr>
            <w:tcW w:w="2283" w:type="dxa"/>
            <w:noWrap/>
            <w:vAlign w:val="bottom"/>
          </w:tcPr>
          <w:p w:rsidR="00C812B3" w:rsidRDefault="00C812B3" w:rsidP="00C71CB6">
            <w:pPr>
              <w:widowControl/>
              <w:snapToGrid w:val="0"/>
              <w:rPr>
                <w:sz w:val="24"/>
                <w:szCs w:val="24"/>
              </w:rPr>
            </w:pPr>
            <w:r>
              <w:rPr>
                <w:sz w:val="24"/>
                <w:szCs w:val="24"/>
              </w:rPr>
              <w:t>Фонд оплаты труда</w:t>
            </w:r>
          </w:p>
        </w:tc>
        <w:tc>
          <w:tcPr>
            <w:tcW w:w="1067" w:type="dxa"/>
            <w:noWrap/>
            <w:vAlign w:val="center"/>
          </w:tcPr>
          <w:p w:rsidR="00C812B3" w:rsidRDefault="00C812B3" w:rsidP="00C71CB6">
            <w:pPr>
              <w:widowControl/>
              <w:snapToGrid w:val="0"/>
              <w:jc w:val="center"/>
              <w:rPr>
                <w:sz w:val="24"/>
                <w:szCs w:val="24"/>
              </w:rPr>
            </w:pPr>
            <w:r>
              <w:rPr>
                <w:sz w:val="24"/>
                <w:szCs w:val="24"/>
              </w:rPr>
              <w:t>412 226</w:t>
            </w:r>
          </w:p>
        </w:tc>
        <w:tc>
          <w:tcPr>
            <w:tcW w:w="788" w:type="dxa"/>
            <w:noWrap/>
            <w:vAlign w:val="center"/>
          </w:tcPr>
          <w:p w:rsidR="00C812B3" w:rsidRDefault="00C812B3" w:rsidP="00C71CB6">
            <w:pPr>
              <w:widowControl/>
              <w:snapToGrid w:val="0"/>
              <w:jc w:val="center"/>
              <w:rPr>
                <w:sz w:val="24"/>
                <w:szCs w:val="24"/>
              </w:rPr>
            </w:pPr>
            <w:proofErr w:type="spellStart"/>
            <w:r>
              <w:rPr>
                <w:sz w:val="24"/>
                <w:szCs w:val="24"/>
              </w:rPr>
              <w:t>х</w:t>
            </w:r>
            <w:proofErr w:type="spellEnd"/>
          </w:p>
        </w:tc>
        <w:tc>
          <w:tcPr>
            <w:tcW w:w="1114" w:type="dxa"/>
            <w:noWrap/>
            <w:vAlign w:val="center"/>
          </w:tcPr>
          <w:p w:rsidR="00C812B3" w:rsidRDefault="00C812B3" w:rsidP="00C71CB6">
            <w:pPr>
              <w:widowControl/>
              <w:snapToGrid w:val="0"/>
              <w:jc w:val="center"/>
              <w:rPr>
                <w:sz w:val="24"/>
                <w:szCs w:val="24"/>
              </w:rPr>
            </w:pPr>
            <w:r>
              <w:rPr>
                <w:sz w:val="24"/>
                <w:szCs w:val="24"/>
              </w:rPr>
              <w:t>506 726</w:t>
            </w:r>
          </w:p>
        </w:tc>
        <w:tc>
          <w:tcPr>
            <w:tcW w:w="877" w:type="dxa"/>
            <w:noWrap/>
            <w:vAlign w:val="center"/>
          </w:tcPr>
          <w:p w:rsidR="00C812B3" w:rsidRDefault="00C812B3" w:rsidP="00C71CB6">
            <w:pPr>
              <w:widowControl/>
              <w:snapToGrid w:val="0"/>
              <w:jc w:val="center"/>
              <w:rPr>
                <w:sz w:val="24"/>
                <w:szCs w:val="24"/>
              </w:rPr>
            </w:pPr>
            <w:proofErr w:type="spellStart"/>
            <w:r>
              <w:rPr>
                <w:sz w:val="24"/>
                <w:szCs w:val="24"/>
              </w:rPr>
              <w:t>х</w:t>
            </w:r>
            <w:proofErr w:type="spellEnd"/>
          </w:p>
        </w:tc>
        <w:tc>
          <w:tcPr>
            <w:tcW w:w="883" w:type="dxa"/>
            <w:noWrap/>
            <w:vAlign w:val="center"/>
          </w:tcPr>
          <w:p w:rsidR="00C812B3" w:rsidRDefault="00C812B3" w:rsidP="00C71CB6">
            <w:pPr>
              <w:widowControl/>
              <w:snapToGrid w:val="0"/>
              <w:jc w:val="center"/>
              <w:rPr>
                <w:sz w:val="24"/>
                <w:szCs w:val="24"/>
              </w:rPr>
            </w:pPr>
            <w:r>
              <w:rPr>
                <w:sz w:val="24"/>
                <w:szCs w:val="24"/>
              </w:rPr>
              <w:t>94 500</w:t>
            </w:r>
          </w:p>
        </w:tc>
        <w:tc>
          <w:tcPr>
            <w:tcW w:w="1050" w:type="dxa"/>
            <w:noWrap/>
            <w:vAlign w:val="center"/>
          </w:tcPr>
          <w:p w:rsidR="00C812B3" w:rsidRDefault="00C812B3" w:rsidP="00C71CB6">
            <w:pPr>
              <w:widowControl/>
              <w:snapToGrid w:val="0"/>
              <w:jc w:val="center"/>
              <w:rPr>
                <w:sz w:val="24"/>
                <w:szCs w:val="24"/>
              </w:rPr>
            </w:pPr>
            <w:r>
              <w:rPr>
                <w:sz w:val="24"/>
                <w:szCs w:val="24"/>
              </w:rPr>
              <w:t>22,92</w:t>
            </w:r>
          </w:p>
        </w:tc>
        <w:tc>
          <w:tcPr>
            <w:tcW w:w="891" w:type="dxa"/>
            <w:noWrap/>
            <w:vAlign w:val="center"/>
          </w:tcPr>
          <w:p w:rsidR="00C812B3" w:rsidRDefault="00C812B3" w:rsidP="00C71CB6">
            <w:pPr>
              <w:widowControl/>
              <w:snapToGrid w:val="0"/>
              <w:jc w:val="center"/>
              <w:rPr>
                <w:sz w:val="24"/>
                <w:szCs w:val="24"/>
              </w:rPr>
            </w:pPr>
            <w:r>
              <w:rPr>
                <w:sz w:val="24"/>
                <w:szCs w:val="24"/>
              </w:rPr>
              <w:t>122,92</w:t>
            </w:r>
          </w:p>
        </w:tc>
      </w:tr>
    </w:tbl>
    <w:p w:rsidR="00C812B3" w:rsidRPr="00F6605E" w:rsidRDefault="00C812B3" w:rsidP="00C812B3">
      <w:pPr>
        <w:widowControl/>
        <w:snapToGrid w:val="0"/>
        <w:spacing w:line="360" w:lineRule="auto"/>
        <w:ind w:firstLine="709"/>
        <w:jc w:val="both"/>
        <w:rPr>
          <w:sz w:val="10"/>
          <w:szCs w:val="10"/>
        </w:rPr>
      </w:pPr>
    </w:p>
    <w:p w:rsidR="00C812B3" w:rsidRDefault="00C812B3" w:rsidP="00C812B3">
      <w:pPr>
        <w:widowControl/>
        <w:snapToGrid w:val="0"/>
        <w:spacing w:line="360" w:lineRule="auto"/>
        <w:ind w:firstLine="709"/>
        <w:jc w:val="both"/>
        <w:rPr>
          <w:sz w:val="28"/>
          <w:szCs w:val="28"/>
        </w:rPr>
      </w:pPr>
      <w:r w:rsidRPr="00CD751D">
        <w:rPr>
          <w:sz w:val="28"/>
          <w:szCs w:val="28"/>
        </w:rPr>
        <w:t>Фонд заработной платы работников ОАО «РЖД Локомотивное эксплуатационное д</w:t>
      </w:r>
      <w:r>
        <w:rPr>
          <w:sz w:val="28"/>
          <w:szCs w:val="28"/>
        </w:rPr>
        <w:t>епо Омск» в 2011</w:t>
      </w:r>
      <w:r w:rsidRPr="00CD751D">
        <w:rPr>
          <w:sz w:val="28"/>
          <w:szCs w:val="28"/>
        </w:rPr>
        <w:t xml:space="preserve"> году вырос </w:t>
      </w:r>
      <w:r>
        <w:rPr>
          <w:sz w:val="28"/>
          <w:szCs w:val="28"/>
        </w:rPr>
        <w:t>на</w:t>
      </w:r>
      <w:r w:rsidRPr="00CD751D">
        <w:rPr>
          <w:sz w:val="28"/>
          <w:szCs w:val="28"/>
        </w:rPr>
        <w:t xml:space="preserve"> </w:t>
      </w:r>
      <w:r>
        <w:rPr>
          <w:sz w:val="28"/>
          <w:szCs w:val="28"/>
        </w:rPr>
        <w:t>22,92</w:t>
      </w:r>
      <w:r w:rsidRPr="00CD751D">
        <w:rPr>
          <w:sz w:val="28"/>
          <w:szCs w:val="28"/>
        </w:rPr>
        <w:t xml:space="preserve"> % по отношению к прошлому году. </w:t>
      </w:r>
      <w:proofErr w:type="gramStart"/>
      <w:r w:rsidRPr="00CD751D">
        <w:rPr>
          <w:sz w:val="28"/>
          <w:szCs w:val="28"/>
        </w:rPr>
        <w:t>Следует отметить, что структура фонда заработной платы по видам выплат изменилась по сравнению с прошлым годом незначительно</w:t>
      </w:r>
      <w:r>
        <w:rPr>
          <w:sz w:val="28"/>
          <w:szCs w:val="28"/>
        </w:rPr>
        <w:t>, за исключением единовременных премий (доля премия по результатам работы за год с  0,03 в прошлом и 4,05 % в отчетном годах, доля премия за безаварийную работу с  0,52 в прошлом и 2,00 % в отчетном годах).</w:t>
      </w:r>
      <w:proofErr w:type="gramEnd"/>
      <w:r>
        <w:rPr>
          <w:sz w:val="28"/>
          <w:szCs w:val="28"/>
        </w:rPr>
        <w:t xml:space="preserve"> Рост фонда оплаты труда в основном обеспечен ростом:</w:t>
      </w:r>
    </w:p>
    <w:p w:rsidR="00C812B3" w:rsidRDefault="00C812B3" w:rsidP="00C812B3">
      <w:pPr>
        <w:widowControl/>
        <w:snapToGrid w:val="0"/>
        <w:spacing w:line="360" w:lineRule="auto"/>
        <w:ind w:firstLine="709"/>
        <w:jc w:val="both"/>
        <w:rPr>
          <w:sz w:val="28"/>
          <w:szCs w:val="28"/>
        </w:rPr>
      </w:pPr>
      <w:r>
        <w:rPr>
          <w:sz w:val="28"/>
          <w:szCs w:val="28"/>
        </w:rPr>
        <w:t>– тарифа на 24 616 тыс. руб. (26,05 %)</w:t>
      </w:r>
    </w:p>
    <w:p w:rsidR="00C812B3" w:rsidRDefault="00C812B3" w:rsidP="00C812B3">
      <w:pPr>
        <w:widowControl/>
        <w:snapToGrid w:val="0"/>
        <w:spacing w:line="360" w:lineRule="auto"/>
        <w:ind w:firstLine="709"/>
        <w:jc w:val="both"/>
        <w:rPr>
          <w:sz w:val="28"/>
          <w:szCs w:val="28"/>
        </w:rPr>
      </w:pPr>
      <w:r>
        <w:rPr>
          <w:sz w:val="28"/>
          <w:szCs w:val="28"/>
        </w:rPr>
        <w:t>– премии по результатам работы за год на 20 426 тыс. руб.  (21,61 %);</w:t>
      </w:r>
    </w:p>
    <w:p w:rsidR="00C812B3" w:rsidRDefault="00C812B3" w:rsidP="00C812B3">
      <w:pPr>
        <w:widowControl/>
        <w:snapToGrid w:val="0"/>
        <w:spacing w:line="360" w:lineRule="auto"/>
        <w:ind w:firstLine="709"/>
        <w:jc w:val="both"/>
        <w:rPr>
          <w:sz w:val="28"/>
          <w:szCs w:val="28"/>
        </w:rPr>
      </w:pPr>
      <w:r>
        <w:rPr>
          <w:sz w:val="28"/>
          <w:szCs w:val="28"/>
        </w:rPr>
        <w:t>– надбавок за класс квалификации и классные звания на 10 942 тыс. руб. (11,58 %);</w:t>
      </w:r>
    </w:p>
    <w:p w:rsidR="00C812B3" w:rsidRDefault="00C812B3" w:rsidP="00C812B3">
      <w:pPr>
        <w:widowControl/>
        <w:snapToGrid w:val="0"/>
        <w:spacing w:line="360" w:lineRule="auto"/>
        <w:ind w:firstLine="709"/>
        <w:jc w:val="both"/>
        <w:rPr>
          <w:sz w:val="28"/>
          <w:szCs w:val="28"/>
        </w:rPr>
      </w:pPr>
      <w:r>
        <w:rPr>
          <w:sz w:val="28"/>
          <w:szCs w:val="28"/>
        </w:rPr>
        <w:t>– премии за безаварийную работу на 7 979 тыс. руб. (8,45 %).</w:t>
      </w:r>
    </w:p>
    <w:p w:rsidR="00C812B3" w:rsidRDefault="00C812B3" w:rsidP="00C812B3">
      <w:pPr>
        <w:widowControl/>
        <w:snapToGrid w:val="0"/>
        <w:spacing w:line="360" w:lineRule="auto"/>
        <w:ind w:firstLine="709"/>
        <w:jc w:val="both"/>
        <w:rPr>
          <w:sz w:val="28"/>
          <w:szCs w:val="28"/>
        </w:rPr>
      </w:pPr>
      <w:proofErr w:type="gramStart"/>
      <w:r w:rsidRPr="00CD751D">
        <w:rPr>
          <w:sz w:val="28"/>
          <w:szCs w:val="28"/>
        </w:rPr>
        <w:t>Как видно из табл</w:t>
      </w:r>
      <w:r>
        <w:rPr>
          <w:sz w:val="28"/>
          <w:szCs w:val="28"/>
        </w:rPr>
        <w:t>. 4 в 2011</w:t>
      </w:r>
      <w:r w:rsidRPr="00CD751D">
        <w:rPr>
          <w:sz w:val="28"/>
          <w:szCs w:val="28"/>
        </w:rPr>
        <w:t xml:space="preserve"> году оплата по тарифным ставкам и окладам выросла на 14,</w:t>
      </w:r>
      <w:r>
        <w:rPr>
          <w:sz w:val="28"/>
          <w:szCs w:val="28"/>
        </w:rPr>
        <w:t xml:space="preserve">31 </w:t>
      </w:r>
      <w:r w:rsidRPr="00CD751D">
        <w:rPr>
          <w:sz w:val="28"/>
          <w:szCs w:val="28"/>
        </w:rPr>
        <w:t xml:space="preserve">% или </w:t>
      </w:r>
      <w:r>
        <w:rPr>
          <w:sz w:val="28"/>
          <w:szCs w:val="28"/>
        </w:rPr>
        <w:t>24 616</w:t>
      </w:r>
      <w:r w:rsidRPr="00CD751D">
        <w:rPr>
          <w:sz w:val="28"/>
          <w:szCs w:val="28"/>
        </w:rPr>
        <w:t xml:space="preserve"> тыс. руб.  к прошлому году и составила </w:t>
      </w:r>
      <w:r>
        <w:rPr>
          <w:sz w:val="28"/>
          <w:szCs w:val="28"/>
        </w:rPr>
        <w:t>196 577</w:t>
      </w:r>
      <w:r w:rsidRPr="00CD751D">
        <w:rPr>
          <w:sz w:val="28"/>
          <w:szCs w:val="28"/>
        </w:rPr>
        <w:t xml:space="preserve"> тыс. руб.</w:t>
      </w:r>
      <w:r>
        <w:rPr>
          <w:sz w:val="28"/>
          <w:szCs w:val="28"/>
        </w:rPr>
        <w:t xml:space="preserve">  П</w:t>
      </w:r>
      <w:r w:rsidRPr="00CD751D">
        <w:rPr>
          <w:sz w:val="28"/>
          <w:szCs w:val="28"/>
        </w:rPr>
        <w:t xml:space="preserve">ри этом ее доля в составе фонда оплаты труда </w:t>
      </w:r>
      <w:r w:rsidRPr="00CD751D">
        <w:rPr>
          <w:sz w:val="28"/>
          <w:szCs w:val="28"/>
        </w:rPr>
        <w:lastRenderedPageBreak/>
        <w:t xml:space="preserve">снизилась с </w:t>
      </w:r>
      <w:r>
        <w:rPr>
          <w:sz w:val="28"/>
          <w:szCs w:val="28"/>
        </w:rPr>
        <w:t>41,72</w:t>
      </w:r>
      <w:r w:rsidRPr="00CD751D">
        <w:rPr>
          <w:sz w:val="28"/>
          <w:szCs w:val="28"/>
        </w:rPr>
        <w:t xml:space="preserve"> %</w:t>
      </w:r>
      <w:r>
        <w:rPr>
          <w:sz w:val="28"/>
          <w:szCs w:val="28"/>
        </w:rPr>
        <w:t xml:space="preserve"> в прошлом до 38,79 % в </w:t>
      </w:r>
      <w:r w:rsidRPr="00CD751D">
        <w:rPr>
          <w:sz w:val="28"/>
          <w:szCs w:val="28"/>
        </w:rPr>
        <w:t>отчетном годах</w:t>
      </w:r>
      <w:r>
        <w:rPr>
          <w:sz w:val="28"/>
          <w:szCs w:val="28"/>
        </w:rPr>
        <w:t>.</w:t>
      </w:r>
      <w:proofErr w:type="gramEnd"/>
      <w:r>
        <w:rPr>
          <w:sz w:val="28"/>
          <w:szCs w:val="28"/>
        </w:rPr>
        <w:t xml:space="preserve"> </w:t>
      </w:r>
      <w:r w:rsidRPr="00CD751D">
        <w:rPr>
          <w:sz w:val="28"/>
          <w:szCs w:val="28"/>
        </w:rPr>
        <w:t xml:space="preserve"> Второе место в фонде оплаты труда занимает премия за основные результаты работы </w:t>
      </w:r>
      <w:r>
        <w:rPr>
          <w:sz w:val="28"/>
          <w:szCs w:val="28"/>
        </w:rPr>
        <w:t xml:space="preserve">          </w:t>
      </w:r>
      <w:r w:rsidRPr="00CD751D">
        <w:rPr>
          <w:sz w:val="28"/>
          <w:szCs w:val="28"/>
        </w:rPr>
        <w:t>(</w:t>
      </w:r>
      <w:r>
        <w:rPr>
          <w:sz w:val="28"/>
          <w:szCs w:val="28"/>
        </w:rPr>
        <w:t>74 603</w:t>
      </w:r>
      <w:r w:rsidRPr="00CD751D">
        <w:rPr>
          <w:sz w:val="28"/>
          <w:szCs w:val="28"/>
        </w:rPr>
        <w:t xml:space="preserve"> тыс. руб. в 2008 году против </w:t>
      </w:r>
      <w:r>
        <w:rPr>
          <w:sz w:val="28"/>
          <w:szCs w:val="28"/>
        </w:rPr>
        <w:t>79 018</w:t>
      </w:r>
      <w:r w:rsidRPr="00CD751D">
        <w:rPr>
          <w:sz w:val="28"/>
          <w:szCs w:val="28"/>
        </w:rPr>
        <w:t xml:space="preserve"> тыс. руб. в прошлом году, рост </w:t>
      </w:r>
      <w:r>
        <w:rPr>
          <w:sz w:val="28"/>
          <w:szCs w:val="28"/>
        </w:rPr>
        <w:t xml:space="preserve">     4 415</w:t>
      </w:r>
      <w:r w:rsidRPr="00CD751D">
        <w:rPr>
          <w:sz w:val="28"/>
          <w:szCs w:val="28"/>
        </w:rPr>
        <w:t xml:space="preserve"> тыс. руб. или </w:t>
      </w:r>
      <w:r>
        <w:rPr>
          <w:sz w:val="28"/>
          <w:szCs w:val="28"/>
        </w:rPr>
        <w:t>5,92</w:t>
      </w:r>
      <w:r w:rsidRPr="00CD751D">
        <w:rPr>
          <w:sz w:val="28"/>
          <w:szCs w:val="28"/>
        </w:rPr>
        <w:t xml:space="preserve"> %), но ее доля снижена с </w:t>
      </w:r>
      <w:r>
        <w:rPr>
          <w:sz w:val="28"/>
          <w:szCs w:val="28"/>
        </w:rPr>
        <w:t>18,10 %  в 2010</w:t>
      </w:r>
      <w:r w:rsidRPr="00CD751D">
        <w:rPr>
          <w:sz w:val="28"/>
          <w:szCs w:val="28"/>
        </w:rPr>
        <w:t xml:space="preserve"> году до </w:t>
      </w:r>
      <w:r>
        <w:rPr>
          <w:sz w:val="28"/>
          <w:szCs w:val="28"/>
        </w:rPr>
        <w:t>15,59 % в 2011</w:t>
      </w:r>
      <w:r w:rsidRPr="00CD751D">
        <w:rPr>
          <w:sz w:val="28"/>
          <w:szCs w:val="28"/>
        </w:rPr>
        <w:t xml:space="preserve"> году. </w:t>
      </w:r>
      <w:proofErr w:type="gramStart"/>
      <w:r w:rsidRPr="00CD751D">
        <w:rPr>
          <w:sz w:val="28"/>
          <w:szCs w:val="28"/>
        </w:rPr>
        <w:t xml:space="preserve">Третье место в фонде </w:t>
      </w:r>
      <w:r w:rsidRPr="00733849">
        <w:rPr>
          <w:sz w:val="28"/>
          <w:szCs w:val="28"/>
        </w:rPr>
        <w:t>оплаты труда занимает оплата ежегодных отпусков (</w:t>
      </w:r>
      <w:r>
        <w:rPr>
          <w:sz w:val="28"/>
          <w:szCs w:val="28"/>
        </w:rPr>
        <w:t>43 873</w:t>
      </w:r>
      <w:r w:rsidRPr="00733849">
        <w:rPr>
          <w:sz w:val="28"/>
          <w:szCs w:val="28"/>
        </w:rPr>
        <w:t xml:space="preserve"> тыс. руб. в 2008 году против </w:t>
      </w:r>
      <w:r>
        <w:rPr>
          <w:sz w:val="28"/>
          <w:szCs w:val="28"/>
        </w:rPr>
        <w:t>48 988</w:t>
      </w:r>
      <w:r w:rsidRPr="00733849">
        <w:rPr>
          <w:sz w:val="28"/>
          <w:szCs w:val="28"/>
        </w:rPr>
        <w:t xml:space="preserve"> тыс. руб. в прошлом году, рост на </w:t>
      </w:r>
      <w:r>
        <w:rPr>
          <w:sz w:val="28"/>
          <w:szCs w:val="28"/>
        </w:rPr>
        <w:t>5 115</w:t>
      </w:r>
      <w:r w:rsidRPr="00733849">
        <w:rPr>
          <w:sz w:val="28"/>
          <w:szCs w:val="28"/>
        </w:rPr>
        <w:t xml:space="preserve"> тыс. руб. или </w:t>
      </w:r>
      <w:r>
        <w:rPr>
          <w:sz w:val="28"/>
          <w:szCs w:val="28"/>
        </w:rPr>
        <w:t>11,66</w:t>
      </w:r>
      <w:r w:rsidRPr="00733849">
        <w:rPr>
          <w:sz w:val="28"/>
          <w:szCs w:val="28"/>
        </w:rPr>
        <w:t xml:space="preserve"> %), ее доля </w:t>
      </w:r>
      <w:r>
        <w:rPr>
          <w:sz w:val="28"/>
          <w:szCs w:val="28"/>
        </w:rPr>
        <w:t>снижена</w:t>
      </w:r>
      <w:r w:rsidRPr="00733849">
        <w:rPr>
          <w:sz w:val="28"/>
          <w:szCs w:val="28"/>
        </w:rPr>
        <w:t xml:space="preserve"> с  </w:t>
      </w:r>
      <w:r>
        <w:rPr>
          <w:sz w:val="28"/>
          <w:szCs w:val="28"/>
        </w:rPr>
        <w:t xml:space="preserve">10,64 </w:t>
      </w:r>
      <w:r w:rsidRPr="00733849">
        <w:rPr>
          <w:sz w:val="28"/>
          <w:szCs w:val="28"/>
        </w:rPr>
        <w:t xml:space="preserve">%  в 2007 году до </w:t>
      </w:r>
      <w:r>
        <w:rPr>
          <w:sz w:val="28"/>
          <w:szCs w:val="28"/>
        </w:rPr>
        <w:t>9,67 % в 2011</w:t>
      </w:r>
      <w:r w:rsidRPr="00733849">
        <w:rPr>
          <w:sz w:val="28"/>
          <w:szCs w:val="28"/>
        </w:rPr>
        <w:t xml:space="preserve"> году.</w:t>
      </w:r>
      <w:r>
        <w:rPr>
          <w:sz w:val="28"/>
          <w:szCs w:val="28"/>
        </w:rPr>
        <w:t xml:space="preserve"> </w:t>
      </w:r>
      <w:proofErr w:type="gramEnd"/>
    </w:p>
    <w:p w:rsidR="00C812B3" w:rsidRDefault="00C812B3" w:rsidP="00C812B3">
      <w:pPr>
        <w:widowControl/>
        <w:snapToGrid w:val="0"/>
        <w:spacing w:line="360" w:lineRule="auto"/>
        <w:ind w:firstLine="709"/>
        <w:jc w:val="both"/>
        <w:rPr>
          <w:sz w:val="28"/>
          <w:szCs w:val="28"/>
        </w:rPr>
      </w:pPr>
      <w:r>
        <w:rPr>
          <w:sz w:val="28"/>
          <w:szCs w:val="28"/>
        </w:rPr>
        <w:t>На рис. 1 и 2 приведены структуры фонда оплаты труда в разрезе категорий в 2010 и 2011 годах соответственно.</w:t>
      </w:r>
    </w:p>
    <w:p w:rsidR="00C812B3" w:rsidRDefault="00C812B3" w:rsidP="00C812B3">
      <w:pPr>
        <w:widowControl/>
        <w:snapToGrid w:val="0"/>
        <w:spacing w:line="360" w:lineRule="auto"/>
        <w:jc w:val="center"/>
        <w:rPr>
          <w:sz w:val="28"/>
          <w:szCs w:val="28"/>
        </w:rPr>
      </w:pPr>
    </w:p>
    <w:p w:rsidR="00724F47" w:rsidRDefault="00C812B3" w:rsidP="008F0F1E">
      <w:pPr>
        <w:widowControl/>
        <w:snapToGrid w:val="0"/>
        <w:spacing w:line="360" w:lineRule="auto"/>
        <w:jc w:val="center"/>
        <w:rPr>
          <w:sz w:val="28"/>
          <w:szCs w:val="28"/>
        </w:rPr>
      </w:pPr>
      <w:r>
        <w:rPr>
          <w:sz w:val="28"/>
          <w:szCs w:val="28"/>
        </w:rPr>
        <w:t>Рис</w:t>
      </w:r>
      <w:r w:rsidR="007A7124">
        <w:rPr>
          <w:sz w:val="28"/>
          <w:szCs w:val="28"/>
        </w:rPr>
        <w:t>унок</w:t>
      </w:r>
      <w:r>
        <w:rPr>
          <w:sz w:val="28"/>
          <w:szCs w:val="28"/>
        </w:rPr>
        <w:t xml:space="preserve"> 1</w:t>
      </w:r>
      <w:r w:rsidR="007A7124">
        <w:rPr>
          <w:sz w:val="28"/>
          <w:szCs w:val="28"/>
        </w:rPr>
        <w:t>.</w:t>
      </w:r>
      <w:r>
        <w:rPr>
          <w:sz w:val="28"/>
          <w:szCs w:val="28"/>
        </w:rPr>
        <w:t xml:space="preserve"> Структура фонда оплаты труда в разрезе категорий работников                             в 2010 году</w:t>
      </w:r>
      <w:r>
        <w:rPr>
          <w:noProof/>
          <w:sz w:val="24"/>
          <w:szCs w:val="24"/>
        </w:rPr>
        <w:drawing>
          <wp:inline distT="0" distB="0" distL="0" distR="0">
            <wp:extent cx="5676900" cy="461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76900" cy="4610100"/>
                    </a:xfrm>
                    <a:prstGeom prst="rect">
                      <a:avLst/>
                    </a:prstGeom>
                    <a:noFill/>
                    <a:ln w="9525">
                      <a:noFill/>
                      <a:miter lim="800000"/>
                      <a:headEnd/>
                      <a:tailEnd/>
                    </a:ln>
                  </pic:spPr>
                </pic:pic>
              </a:graphicData>
            </a:graphic>
          </wp:inline>
        </w:drawing>
      </w:r>
    </w:p>
    <w:p w:rsidR="008C3C46" w:rsidRDefault="008C3C46" w:rsidP="007A7124">
      <w:pPr>
        <w:widowControl/>
        <w:snapToGrid w:val="0"/>
        <w:spacing w:line="360" w:lineRule="auto"/>
        <w:rPr>
          <w:sz w:val="28"/>
          <w:szCs w:val="28"/>
        </w:rPr>
      </w:pPr>
    </w:p>
    <w:p w:rsidR="00C812B3" w:rsidRDefault="00C812B3" w:rsidP="007A7124">
      <w:pPr>
        <w:widowControl/>
        <w:snapToGrid w:val="0"/>
        <w:spacing w:line="360" w:lineRule="auto"/>
        <w:rPr>
          <w:sz w:val="28"/>
          <w:szCs w:val="28"/>
        </w:rPr>
      </w:pPr>
      <w:r>
        <w:rPr>
          <w:sz w:val="28"/>
          <w:szCs w:val="28"/>
        </w:rPr>
        <w:lastRenderedPageBreak/>
        <w:t>Рис</w:t>
      </w:r>
      <w:r w:rsidR="007A7124">
        <w:rPr>
          <w:sz w:val="28"/>
          <w:szCs w:val="28"/>
        </w:rPr>
        <w:t>унок</w:t>
      </w:r>
      <w:r>
        <w:rPr>
          <w:sz w:val="28"/>
          <w:szCs w:val="28"/>
        </w:rPr>
        <w:t xml:space="preserve"> 2</w:t>
      </w:r>
      <w:r w:rsidR="007A7124">
        <w:rPr>
          <w:sz w:val="28"/>
          <w:szCs w:val="28"/>
        </w:rPr>
        <w:t>.</w:t>
      </w:r>
      <w:r>
        <w:rPr>
          <w:sz w:val="28"/>
          <w:szCs w:val="28"/>
        </w:rPr>
        <w:t xml:space="preserve"> Структура фонда оплаты труда в разрезе категорий работников</w:t>
      </w:r>
    </w:p>
    <w:p w:rsidR="00C812B3" w:rsidRPr="00AE1CE7" w:rsidRDefault="004E10FD" w:rsidP="004E10FD">
      <w:pPr>
        <w:widowControl/>
        <w:snapToGrid w:val="0"/>
        <w:spacing w:line="360" w:lineRule="auto"/>
        <w:jc w:val="center"/>
        <w:rPr>
          <w:sz w:val="28"/>
          <w:szCs w:val="28"/>
        </w:rPr>
      </w:pPr>
      <w:r>
        <w:rPr>
          <w:sz w:val="28"/>
          <w:szCs w:val="28"/>
        </w:rPr>
        <w:t>В 2011 году</w:t>
      </w:r>
      <w:r w:rsidR="00C812B3">
        <w:rPr>
          <w:sz w:val="28"/>
          <w:szCs w:val="28"/>
        </w:rPr>
        <w:t xml:space="preserve">                </w:t>
      </w:r>
      <w:r w:rsidR="00C812B3">
        <w:rPr>
          <w:noProof/>
          <w:sz w:val="24"/>
          <w:szCs w:val="24"/>
        </w:rPr>
        <w:drawing>
          <wp:inline distT="0" distB="0" distL="0" distR="0">
            <wp:extent cx="5524500" cy="3714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524500" cy="3714750"/>
                    </a:xfrm>
                    <a:prstGeom prst="rect">
                      <a:avLst/>
                    </a:prstGeom>
                    <a:noFill/>
                    <a:ln w="9525">
                      <a:noFill/>
                      <a:miter lim="800000"/>
                      <a:headEnd/>
                      <a:tailEnd/>
                    </a:ln>
                  </pic:spPr>
                </pic:pic>
              </a:graphicData>
            </a:graphic>
          </wp:inline>
        </w:drawing>
      </w:r>
    </w:p>
    <w:p w:rsidR="00C812B3" w:rsidRPr="00CD0743" w:rsidRDefault="00C812B3" w:rsidP="00C812B3">
      <w:pPr>
        <w:widowControl/>
        <w:snapToGrid w:val="0"/>
        <w:spacing w:line="360" w:lineRule="auto"/>
        <w:ind w:firstLine="709"/>
        <w:jc w:val="both"/>
        <w:rPr>
          <w:sz w:val="24"/>
          <w:szCs w:val="24"/>
        </w:rPr>
      </w:pPr>
      <w:r>
        <w:rPr>
          <w:sz w:val="28"/>
          <w:szCs w:val="28"/>
        </w:rPr>
        <w:t xml:space="preserve">Структура фонда оплаты труда организации в разрезе категорий работников существенно не изменилась. Наибольший удельный вес занимает фонд оплаты труда рабочих локомотивных бригад – 91,13 %  в отчетном году против 90,89 % в прошлом. Фонд оплаты труда специалистов занимает второе место в общем фонде – 4,88 % в отчетном году против 5,22 % в прошлом. Третье место занимает фонд оплаты труда прочих рабочих –                2,83 % в отчетном году против 2,70 % в прошлом. Четвертое место занимает фонд оплаты труда рабочих – 0,83 % в отчетном году против 0,88 % в прошлом. Пятое место занимает фонд оплаты труда служащих – 0,33 % в отчетном году против 0,32 % в прошлом. </w:t>
      </w:r>
    </w:p>
    <w:p w:rsidR="00C812B3" w:rsidRDefault="00C812B3" w:rsidP="00C812B3">
      <w:pPr>
        <w:widowControl/>
        <w:snapToGrid w:val="0"/>
        <w:spacing w:line="360" w:lineRule="auto"/>
        <w:ind w:firstLine="709"/>
        <w:jc w:val="both"/>
        <w:rPr>
          <w:sz w:val="28"/>
          <w:szCs w:val="28"/>
        </w:rPr>
      </w:pPr>
      <w:r>
        <w:rPr>
          <w:sz w:val="28"/>
          <w:szCs w:val="28"/>
        </w:rPr>
        <w:t xml:space="preserve">Среднемесячная заработная плата служащих в отчетном году составила                    21 655 тыс. руб., что выше уровня прошлого года на 19,44 % или                           3 524 тыс. руб.  </w:t>
      </w:r>
    </w:p>
    <w:p w:rsidR="00C812B3" w:rsidRDefault="00C812B3" w:rsidP="00C812B3">
      <w:pPr>
        <w:widowControl/>
        <w:snapToGrid w:val="0"/>
        <w:spacing w:line="360" w:lineRule="auto"/>
        <w:ind w:firstLine="709"/>
        <w:jc w:val="both"/>
        <w:rPr>
          <w:sz w:val="28"/>
          <w:szCs w:val="28"/>
        </w:rPr>
      </w:pPr>
      <w:proofErr w:type="gramStart"/>
      <w:r w:rsidRPr="000976A8">
        <w:rPr>
          <w:sz w:val="28"/>
          <w:szCs w:val="28"/>
        </w:rPr>
        <w:t>В отчетном году рост</w:t>
      </w:r>
      <w:r>
        <w:rPr>
          <w:sz w:val="28"/>
          <w:szCs w:val="28"/>
        </w:rPr>
        <w:t xml:space="preserve"> фонда оплаты труда обеспечен на 23,70 % ростом тарифом на 20 644 тыс. руб., на 21,40 % увеличением суммы премии по </w:t>
      </w:r>
      <w:r>
        <w:rPr>
          <w:sz w:val="28"/>
          <w:szCs w:val="28"/>
        </w:rPr>
        <w:lastRenderedPageBreak/>
        <w:t>результатам работы за год на 18 644 тыс. руб., на 8,84 % увеличением суммы премии за безаварийную работу на 7 701 тыс. руб., на 7,77 % ростом доплаты за работу на удлиненном плече на 6 765 тыс. руб., на</w:t>
      </w:r>
      <w:proofErr w:type="gramEnd"/>
      <w:r>
        <w:rPr>
          <w:sz w:val="28"/>
          <w:szCs w:val="28"/>
        </w:rPr>
        <w:t xml:space="preserve"> 6,36 % ростом оплаты ежегодных отпусков на 5 541 тыс. руб.</w:t>
      </w:r>
    </w:p>
    <w:p w:rsidR="00C812B3" w:rsidRPr="00A9263A" w:rsidRDefault="00C812B3" w:rsidP="00C812B3">
      <w:pPr>
        <w:widowControl/>
        <w:spacing w:line="360" w:lineRule="auto"/>
        <w:jc w:val="both"/>
        <w:rPr>
          <w:color w:val="000000"/>
          <w:sz w:val="28"/>
          <w:szCs w:val="28"/>
        </w:rPr>
      </w:pPr>
    </w:p>
    <w:p w:rsidR="00C812B3" w:rsidRPr="00A9263A" w:rsidRDefault="00C812B3" w:rsidP="00633E03">
      <w:pPr>
        <w:widowControl/>
        <w:spacing w:line="360" w:lineRule="auto"/>
        <w:ind w:firstLine="709"/>
        <w:jc w:val="center"/>
        <w:rPr>
          <w:color w:val="000000"/>
          <w:sz w:val="28"/>
          <w:szCs w:val="28"/>
        </w:rPr>
      </w:pPr>
      <w:r w:rsidRPr="007A7124">
        <w:rPr>
          <w:bCs/>
          <w:color w:val="000000"/>
          <w:sz w:val="28"/>
          <w:szCs w:val="28"/>
        </w:rPr>
        <w:t>2.</w:t>
      </w:r>
      <w:r w:rsidR="00724F47" w:rsidRPr="007A7124">
        <w:rPr>
          <w:bCs/>
          <w:color w:val="000000"/>
          <w:sz w:val="28"/>
          <w:szCs w:val="28"/>
        </w:rPr>
        <w:t>3</w:t>
      </w:r>
      <w:r w:rsidRPr="007A7124">
        <w:rPr>
          <w:bCs/>
          <w:color w:val="000000"/>
          <w:sz w:val="28"/>
          <w:szCs w:val="28"/>
        </w:rPr>
        <w:t xml:space="preserve"> Анализ системы материального стимулирования труда на предприятии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Целью анализа действующей системы мотивации персонала является выявление ее недостатков и принятие мер для изменения положения к лучшему.</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Основной акцент в системе стимулирования персонала сделан на материальные методы стимулирования. Предприятие ведет политику гарантирования стабильности системы оплаты труда: обеспечивает гарантированный законом минимальный </w:t>
      </w:r>
      <w:proofErr w:type="gramStart"/>
      <w:r w:rsidRPr="00A9263A">
        <w:rPr>
          <w:color w:val="000000"/>
          <w:sz w:val="28"/>
          <w:szCs w:val="28"/>
        </w:rPr>
        <w:t>размер</w:t>
      </w:r>
      <w:r>
        <w:rPr>
          <w:color w:val="000000"/>
          <w:sz w:val="28"/>
          <w:szCs w:val="28"/>
        </w:rPr>
        <w:t xml:space="preserve"> </w:t>
      </w:r>
      <w:r w:rsidRPr="00A9263A">
        <w:rPr>
          <w:color w:val="000000"/>
          <w:sz w:val="28"/>
          <w:szCs w:val="28"/>
        </w:rPr>
        <w:t>оплаты труда</w:t>
      </w:r>
      <w:proofErr w:type="gramEnd"/>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Заработная плата выплачивается в сроки: после 1</w:t>
      </w:r>
      <w:r>
        <w:rPr>
          <w:color w:val="000000"/>
          <w:sz w:val="28"/>
          <w:szCs w:val="28"/>
        </w:rPr>
        <w:t>0</w:t>
      </w:r>
      <w:r w:rsidRPr="00A9263A">
        <w:rPr>
          <w:color w:val="000000"/>
          <w:sz w:val="28"/>
          <w:szCs w:val="28"/>
        </w:rPr>
        <w:t xml:space="preserve"> числа каждого месяца.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Премирование работников осуществляется ежемесячно и выплачивается с целью поощрения за качественное и своевременное выполнение трудовых обязанностей.</w:t>
      </w:r>
    </w:p>
    <w:p w:rsidR="00C812B3" w:rsidRPr="00795EF6" w:rsidRDefault="00C812B3" w:rsidP="00C812B3">
      <w:pPr>
        <w:widowControl/>
        <w:spacing w:line="360" w:lineRule="auto"/>
        <w:ind w:firstLine="709"/>
        <w:jc w:val="both"/>
        <w:rPr>
          <w:color w:val="000000"/>
          <w:sz w:val="28"/>
          <w:szCs w:val="28"/>
          <w:u w:val="single"/>
        </w:rPr>
      </w:pPr>
      <w:r w:rsidRPr="00D15C42">
        <w:rPr>
          <w:color w:val="000000"/>
          <w:sz w:val="28"/>
          <w:szCs w:val="28"/>
        </w:rPr>
        <w:t>В систему премирования входят следующие виды премий, поощрений и вознаграждений:</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премия за производственные результаты (выполнение и перевыполнение производственных заданий);</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единовременное поощрение за выполнение особо важных производственных заданий;</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премия за улучшение конечных результатов деятельности;</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единовременное поощрение работников к юбилейным датам;</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единовременное вознаграждение за выслугу лет;</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вознаграждение за непрерывный стаж работы;</w:t>
      </w:r>
    </w:p>
    <w:p w:rsidR="00C812B3" w:rsidRPr="00A9263A" w:rsidRDefault="00C812B3" w:rsidP="00C812B3">
      <w:pPr>
        <w:widowControl/>
        <w:spacing w:line="360" w:lineRule="auto"/>
        <w:ind w:firstLine="709"/>
        <w:jc w:val="both"/>
        <w:rPr>
          <w:color w:val="000000"/>
          <w:sz w:val="28"/>
          <w:szCs w:val="28"/>
        </w:rPr>
      </w:pPr>
      <w:r>
        <w:rPr>
          <w:color w:val="000000"/>
          <w:sz w:val="28"/>
          <w:szCs w:val="28"/>
        </w:rPr>
        <w:lastRenderedPageBreak/>
        <w:t>- вознаграждение по итогам года</w:t>
      </w:r>
      <w:r w:rsidRPr="00A9263A">
        <w:rPr>
          <w:color w:val="000000"/>
          <w:sz w:val="28"/>
          <w:szCs w:val="28"/>
        </w:rPr>
        <w:t>.</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Существует на предприятии и план оздоровления коллектива: работникам предоставляются санаторно-курортные путевки.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Для поддержания уровня квалификации работников, диктуемого производственной необходимостью, проводится ежегодная аттестация кадров. По результатам аттестации разрабатывается план организации повышения квалификации и переподготовки персонала, а затем совершаются кадровые перестановки.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Для последовательного повышения квалификации рабочих, получения ими технических знаний, необходимых для овладения передовой техникой, высокопроизводительными методами выполнения сложных и ответственных работ, тарифицируемых по более высоким разрядам данной специальности, организуются:</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производственно-технические курсы;</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экономическое обучение.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Единовременное пособие выплачивается:</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в связи с уходом на пенсию;</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работникам, достигшим юбилейного возраста 50, 55, 60 лет, награжденным грамотой, согласно приказу.</w:t>
      </w:r>
    </w:p>
    <w:p w:rsidR="00C812B3" w:rsidRPr="007A7124" w:rsidRDefault="00C812B3" w:rsidP="00C812B3">
      <w:pPr>
        <w:widowControl/>
        <w:spacing w:line="360" w:lineRule="auto"/>
        <w:ind w:firstLine="709"/>
        <w:jc w:val="both"/>
        <w:rPr>
          <w:color w:val="000000"/>
          <w:sz w:val="28"/>
          <w:szCs w:val="28"/>
        </w:rPr>
      </w:pPr>
      <w:r w:rsidRPr="007A7124">
        <w:rPr>
          <w:color w:val="000000"/>
          <w:sz w:val="28"/>
          <w:szCs w:val="28"/>
        </w:rPr>
        <w:t>Кроме того, производятся следующие доплаты:</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оплата ритуальных услуг, </w:t>
      </w:r>
      <w:r w:rsidRPr="00A9263A">
        <w:rPr>
          <w:color w:val="000000"/>
          <w:sz w:val="28"/>
          <w:szCs w:val="28"/>
        </w:rPr>
        <w:t>в случае смерти в результате несчастного случая на производстве;</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за вредные условия труда;</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за вечерние и ночные часы;</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за выходные и праздничные дни;</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за сверхурочные работы;</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пособия женщинам по уходу за детьми;</w:t>
      </w:r>
    </w:p>
    <w:p w:rsidR="00C812B3" w:rsidRPr="00A9263A" w:rsidRDefault="00C812B3" w:rsidP="00C812B3">
      <w:pPr>
        <w:widowControl/>
        <w:spacing w:line="360" w:lineRule="auto"/>
        <w:ind w:firstLine="709"/>
        <w:jc w:val="both"/>
        <w:rPr>
          <w:color w:val="000000"/>
          <w:sz w:val="28"/>
          <w:szCs w:val="28"/>
        </w:rPr>
      </w:pPr>
      <w:r>
        <w:rPr>
          <w:color w:val="000000"/>
          <w:sz w:val="28"/>
          <w:szCs w:val="28"/>
        </w:rPr>
        <w:t xml:space="preserve">- </w:t>
      </w:r>
      <w:r w:rsidRPr="00A9263A">
        <w:rPr>
          <w:color w:val="000000"/>
          <w:sz w:val="28"/>
          <w:szCs w:val="28"/>
        </w:rPr>
        <w:t>малообеспеченным и многодетным семьям и д.р.</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Администрация совместно с комиссией по социальному страхованию решают вопросы о расходовании средств социального страхования, предусмотренные на санаторно-курортное лечение и отдых работников и их семей, о распределении и выдаче путевок.</w:t>
      </w:r>
    </w:p>
    <w:p w:rsidR="00C812B3" w:rsidRPr="00A9263A" w:rsidRDefault="00C812B3" w:rsidP="00C812B3">
      <w:pPr>
        <w:pStyle w:val="a9"/>
        <w:spacing w:after="0" w:line="360" w:lineRule="auto"/>
        <w:ind w:firstLine="709"/>
        <w:jc w:val="both"/>
        <w:rPr>
          <w:color w:val="000000"/>
          <w:sz w:val="28"/>
          <w:szCs w:val="28"/>
        </w:rPr>
      </w:pPr>
      <w:r w:rsidRPr="00A9263A">
        <w:rPr>
          <w:color w:val="000000"/>
          <w:sz w:val="28"/>
          <w:szCs w:val="28"/>
        </w:rPr>
        <w:t>Достаточная обеспеченность организации нужными трудовыми ресурсами, их рациональное использование, высокий уровень производительности труда имеют большое значение для увеличения объемов продукции и повышения эффективности производства.</w:t>
      </w:r>
    </w:p>
    <w:p w:rsidR="00C812B3" w:rsidRPr="00A9263A" w:rsidRDefault="00C812B3" w:rsidP="00C812B3">
      <w:pPr>
        <w:pStyle w:val="a9"/>
        <w:spacing w:after="0" w:line="360" w:lineRule="auto"/>
        <w:ind w:firstLine="709"/>
        <w:jc w:val="both"/>
        <w:rPr>
          <w:color w:val="000000"/>
          <w:sz w:val="28"/>
          <w:szCs w:val="28"/>
        </w:rPr>
      </w:pPr>
      <w:r w:rsidRPr="00A9263A">
        <w:rPr>
          <w:color w:val="000000"/>
          <w:sz w:val="28"/>
          <w:szCs w:val="28"/>
        </w:rPr>
        <w:t>Основными задачами анализа использования трудовых ресурсов являются: изучение и оценка обеспеченности организации и его структурных подразделений трудовыми ресурсами в целом, а также по категориям; определение и изучение текучести кадров; выявление резервов трудовых ресурс</w:t>
      </w:r>
      <w:r>
        <w:rPr>
          <w:color w:val="000000"/>
          <w:sz w:val="28"/>
          <w:szCs w:val="28"/>
        </w:rPr>
        <w:t>ов.</w:t>
      </w:r>
    </w:p>
    <w:p w:rsidR="00C812B3" w:rsidRPr="00A9263A" w:rsidRDefault="00C812B3" w:rsidP="00C812B3">
      <w:pPr>
        <w:widowControl/>
        <w:spacing w:line="360" w:lineRule="auto"/>
        <w:ind w:firstLine="709"/>
        <w:jc w:val="both"/>
        <w:rPr>
          <w:color w:val="000000"/>
          <w:sz w:val="28"/>
          <w:szCs w:val="28"/>
        </w:rPr>
      </w:pPr>
    </w:p>
    <w:p w:rsidR="00633E03" w:rsidRPr="00633E03" w:rsidRDefault="00EB33A4" w:rsidP="00633E03">
      <w:pPr>
        <w:widowControl/>
        <w:spacing w:line="360" w:lineRule="auto"/>
        <w:jc w:val="center"/>
        <w:rPr>
          <w:bCs/>
          <w:color w:val="000000"/>
          <w:sz w:val="28"/>
          <w:szCs w:val="28"/>
        </w:rPr>
      </w:pPr>
      <w:r>
        <w:rPr>
          <w:bCs/>
          <w:color w:val="000000"/>
          <w:sz w:val="28"/>
          <w:szCs w:val="28"/>
        </w:rPr>
        <w:t>2.4</w:t>
      </w:r>
      <w:r w:rsidR="00C812B3" w:rsidRPr="007A7124">
        <w:rPr>
          <w:bCs/>
          <w:color w:val="000000"/>
          <w:sz w:val="28"/>
          <w:szCs w:val="28"/>
        </w:rPr>
        <w:t xml:space="preserve"> Анализ системы морального стимулирования труда на предприятии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Пожалуй, самая распространенная проблема современных руководителей </w:t>
      </w:r>
      <w:r>
        <w:rPr>
          <w:color w:val="000000"/>
          <w:sz w:val="28"/>
          <w:szCs w:val="28"/>
        </w:rPr>
        <w:t>–</w:t>
      </w:r>
      <w:r w:rsidRPr="00A9263A">
        <w:rPr>
          <w:color w:val="000000"/>
          <w:sz w:val="28"/>
          <w:szCs w:val="28"/>
        </w:rPr>
        <w:t xml:space="preserve"> стремление побудить людей хорошо работать в условиях, когда уже нет возможности увеличивать заработную плату или эта мера не дала ожидаемого эффекта.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Разработка программы мотивации персонала компании, как и любой другой, начинается с цели и описания результата, которого нужно достичь.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Моральные методы управления основаны на пользовании моральных стимулов к труду и оказании воздействия на личности работников с помощью психологических приемов в целях превращения административного задания в осознанный долг, внутреннюю потребность человека. В состав данных методов входят:</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Формирование коллектива, учитывая типы личности и характера сотрудника, создание нормального психологического климата.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Личный пример руководителя своим подчиненным.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Цели организац</w:t>
      </w:r>
      <w:proofErr w:type="gramStart"/>
      <w:r w:rsidRPr="00A9263A">
        <w:rPr>
          <w:color w:val="000000"/>
          <w:sz w:val="28"/>
          <w:szCs w:val="28"/>
        </w:rPr>
        <w:t>ии и ее</w:t>
      </w:r>
      <w:proofErr w:type="gramEnd"/>
      <w:r w:rsidRPr="00A9263A">
        <w:rPr>
          <w:color w:val="000000"/>
          <w:sz w:val="28"/>
          <w:szCs w:val="28"/>
        </w:rPr>
        <w:t xml:space="preserve"> миссия.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Участие работников в управлении.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Удовлетворение культурных и духовных потребностей социального общения сотрудников (совместные подходы в ресторан, клуб и т.д.). Такие мероприятия считаются гораздо более значимыми в плане повышения мотивации труда, чем элементы материального стимулирования, применяемые к отдельным работникам.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Установление социальных норм поведения и социальное стимулирование развития коллектива.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Установление моральных санкций и поощрений, т.е. разумное сочетание позитивных и негативных стимулов.</w:t>
      </w:r>
    </w:p>
    <w:p w:rsidR="00C812B3" w:rsidRPr="00A9263A" w:rsidRDefault="00B4216B" w:rsidP="00C812B3">
      <w:pPr>
        <w:widowControl/>
        <w:spacing w:line="360" w:lineRule="auto"/>
        <w:ind w:firstLine="709"/>
        <w:jc w:val="both"/>
        <w:rPr>
          <w:color w:val="000000"/>
          <w:sz w:val="28"/>
          <w:szCs w:val="28"/>
        </w:rPr>
      </w:pPr>
      <w:r>
        <w:rPr>
          <w:color w:val="000000"/>
          <w:sz w:val="28"/>
          <w:szCs w:val="28"/>
        </w:rPr>
        <w:t>С</w:t>
      </w:r>
      <w:r w:rsidR="00C812B3" w:rsidRPr="00A9263A">
        <w:rPr>
          <w:color w:val="000000"/>
          <w:sz w:val="28"/>
          <w:szCs w:val="28"/>
        </w:rPr>
        <w:t>уществуют многолетние традиции, ежегодно организуются корпоративные вечеринки для персонала, они проходят в конце года, на такие мероприятия приглашают артистов, устраивают конкурсы, различные призы и денежные подарки. После чего каждый может посмотреть свои фотографии, которые вывешивают в служебных помещениях.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Для сотрудников организуется и проводится обучение, знания которые они получают на них, пригодятся им не только в работе, но и в повседневной жизни.</w:t>
      </w:r>
    </w:p>
    <w:p w:rsidR="003D4BE3" w:rsidRDefault="00C812B3" w:rsidP="00C812B3">
      <w:pPr>
        <w:widowControl/>
        <w:spacing w:line="360" w:lineRule="auto"/>
        <w:ind w:firstLine="709"/>
        <w:jc w:val="both"/>
        <w:rPr>
          <w:color w:val="000000"/>
          <w:sz w:val="28"/>
          <w:szCs w:val="28"/>
        </w:rPr>
      </w:pPr>
      <w:r w:rsidRPr="00A9263A">
        <w:rPr>
          <w:color w:val="000000"/>
          <w:sz w:val="28"/>
          <w:szCs w:val="28"/>
        </w:rPr>
        <w:t>Во время испытательного срока (3 месяца) новичок получает сведения о структуре подразделения, сотрудниках, с которыми будет взаимодействовать, о своих функциональных обязанностях и особенностях профессиональной деятельности. В этой части адаптации основную роль играет «наставник», к которому «прикрепляют» поступившего на работу сотрудника. Это определяется руководителем отдела, обучение проводят старшие по смене.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Руководитель отдела осуществляет промежуточный контроль результатов стажировки: проводит собеседование с целью выявления проблем, возникающих в процессе работы.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 xml:space="preserve">Для определения отношения </w:t>
      </w:r>
      <w:proofErr w:type="gramStart"/>
      <w:r w:rsidRPr="00A9263A">
        <w:rPr>
          <w:color w:val="000000"/>
          <w:sz w:val="28"/>
          <w:szCs w:val="28"/>
        </w:rPr>
        <w:t>к</w:t>
      </w:r>
      <w:proofErr w:type="gramEnd"/>
      <w:r w:rsidRPr="00A9263A">
        <w:rPr>
          <w:color w:val="000000"/>
          <w:sz w:val="28"/>
          <w:szCs w:val="28"/>
        </w:rPr>
        <w:t xml:space="preserve"> труда и факторов его мотивирующих, мы провели анкетный опрос и получ</w:t>
      </w:r>
      <w:r>
        <w:rPr>
          <w:color w:val="000000"/>
          <w:sz w:val="28"/>
          <w:szCs w:val="28"/>
        </w:rPr>
        <w:t>или следующие данные (таблица 3</w:t>
      </w:r>
      <w:r w:rsidRPr="00A9263A">
        <w:rPr>
          <w:color w:val="000000"/>
          <w:sz w:val="28"/>
          <w:szCs w:val="28"/>
        </w:rPr>
        <w:t>).</w:t>
      </w:r>
    </w:p>
    <w:p w:rsidR="00C812B3" w:rsidRDefault="00C812B3" w:rsidP="00C812B3">
      <w:pPr>
        <w:widowControl/>
        <w:spacing w:line="360" w:lineRule="auto"/>
        <w:ind w:firstLine="709"/>
        <w:jc w:val="both"/>
        <w:rPr>
          <w:color w:val="000000"/>
          <w:sz w:val="28"/>
          <w:szCs w:val="28"/>
        </w:rPr>
      </w:pPr>
      <w:r w:rsidRPr="00A9263A">
        <w:rPr>
          <w:color w:val="000000"/>
          <w:sz w:val="28"/>
          <w:szCs w:val="28"/>
        </w:rPr>
        <w:t>Условия труда выступают важным фактором, этот компонент становится для работника объектом ценностных ориентаций непосредственно в трудовой деятельности.</w:t>
      </w:r>
    </w:p>
    <w:p w:rsidR="00C812B3" w:rsidRPr="00A9263A" w:rsidRDefault="00C812B3" w:rsidP="00393216">
      <w:pPr>
        <w:widowControl/>
        <w:spacing w:line="360" w:lineRule="auto"/>
        <w:ind w:firstLine="709"/>
        <w:jc w:val="center"/>
        <w:rPr>
          <w:color w:val="000000"/>
          <w:sz w:val="28"/>
          <w:szCs w:val="28"/>
        </w:rPr>
      </w:pPr>
      <w:r>
        <w:rPr>
          <w:color w:val="000000"/>
          <w:sz w:val="28"/>
          <w:szCs w:val="28"/>
        </w:rPr>
        <w:t>Таблица 3</w:t>
      </w:r>
      <w:r w:rsidRPr="00A9263A">
        <w:rPr>
          <w:color w:val="000000"/>
          <w:sz w:val="28"/>
          <w:szCs w:val="28"/>
        </w:rPr>
        <w:t>.Удовлетворенность заработной платой в зависимости от занимаемой профессии, должности</w:t>
      </w:r>
    </w:p>
    <w:tbl>
      <w:tblPr>
        <w:tblW w:w="0" w:type="auto"/>
        <w:tblInd w:w="228" w:type="dxa"/>
        <w:tblLayout w:type="fixed"/>
        <w:tblLook w:val="01E0"/>
      </w:tblPr>
      <w:tblGrid>
        <w:gridCol w:w="3228"/>
        <w:gridCol w:w="781"/>
        <w:gridCol w:w="840"/>
        <w:gridCol w:w="840"/>
        <w:gridCol w:w="865"/>
        <w:gridCol w:w="1264"/>
        <w:gridCol w:w="1418"/>
      </w:tblGrid>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1621"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Руководитель</w:t>
            </w:r>
          </w:p>
        </w:tc>
        <w:tc>
          <w:tcPr>
            <w:tcW w:w="1705"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Специалист</w:t>
            </w:r>
          </w:p>
        </w:tc>
        <w:tc>
          <w:tcPr>
            <w:tcW w:w="2682"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Рабочие</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Вполне удовлетворен</w:t>
            </w: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38</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6,5</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Скорее удовлетворен</w:t>
            </w: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16,6</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14</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37,8</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157</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26,8</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Скорее неудовлетворен</w:t>
            </w: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33,3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16</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43,2</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172</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29,4</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Совершенно неудовлетворен</w:t>
            </w: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50,0</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7</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18,9</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137</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23,4</w:t>
            </w:r>
          </w:p>
        </w:tc>
      </w:tr>
      <w:tr w:rsidR="00C812B3" w:rsidRPr="00F92AEA" w:rsidTr="003D4BE3">
        <w:tc>
          <w:tcPr>
            <w:tcW w:w="322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Затрудняюсь ответить</w:t>
            </w:r>
          </w:p>
        </w:tc>
        <w:tc>
          <w:tcPr>
            <w:tcW w:w="781"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65"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126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80</w:t>
            </w:r>
          </w:p>
        </w:tc>
        <w:tc>
          <w:tcPr>
            <w:tcW w:w="1418"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13,6</w:t>
            </w:r>
          </w:p>
        </w:tc>
      </w:tr>
    </w:tbl>
    <w:p w:rsidR="00C174A8" w:rsidRDefault="00C174A8" w:rsidP="00C812B3">
      <w:pPr>
        <w:widowControl/>
        <w:spacing w:line="360" w:lineRule="auto"/>
        <w:ind w:firstLine="709"/>
        <w:jc w:val="both"/>
        <w:rPr>
          <w:color w:val="000000"/>
          <w:sz w:val="28"/>
          <w:szCs w:val="28"/>
        </w:rPr>
      </w:pPr>
    </w:p>
    <w:p w:rsidR="00C812B3" w:rsidRPr="00A9263A" w:rsidRDefault="00C812B3" w:rsidP="00C812B3">
      <w:pPr>
        <w:widowControl/>
        <w:spacing w:line="360" w:lineRule="auto"/>
        <w:ind w:firstLine="709"/>
        <w:jc w:val="both"/>
        <w:rPr>
          <w:color w:val="000000"/>
          <w:sz w:val="28"/>
          <w:szCs w:val="28"/>
        </w:rPr>
      </w:pPr>
      <w:r>
        <w:rPr>
          <w:color w:val="000000"/>
          <w:sz w:val="28"/>
          <w:szCs w:val="28"/>
        </w:rPr>
        <w:t>Таблица 4</w:t>
      </w:r>
      <w:r w:rsidRPr="00A9263A">
        <w:rPr>
          <w:color w:val="000000"/>
          <w:sz w:val="28"/>
          <w:szCs w:val="28"/>
        </w:rPr>
        <w:t>. Удовлетворенность работой и отдельными ее элементами</w:t>
      </w:r>
    </w:p>
    <w:tbl>
      <w:tblPr>
        <w:tblW w:w="0" w:type="auto"/>
        <w:tblLook w:val="01E0"/>
      </w:tblPr>
      <w:tblGrid>
        <w:gridCol w:w="4188"/>
        <w:gridCol w:w="837"/>
        <w:gridCol w:w="960"/>
        <w:gridCol w:w="840"/>
        <w:gridCol w:w="960"/>
        <w:gridCol w:w="840"/>
        <w:gridCol w:w="840"/>
      </w:tblGrid>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1797"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Да</w:t>
            </w:r>
          </w:p>
        </w:tc>
        <w:tc>
          <w:tcPr>
            <w:tcW w:w="1800"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Отчасти</w:t>
            </w:r>
          </w:p>
        </w:tc>
        <w:tc>
          <w:tcPr>
            <w:tcW w:w="1680"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Нет</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Работой в целом</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324</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51,67</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268</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42,74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35</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5,58</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Отдельными элементами работы:</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Объемом выполняемой работы</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249</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39,71</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241</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38,44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137</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21,85</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Напряженностью труда</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261</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41,63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269</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42,90</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97</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15,47</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Организацией труда</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411</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65,55</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162</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25,84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8,61</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Содержанием труда</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300</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47,85</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223</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35,57</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104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15,59</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Санитарно-гигиеническими условиями труда</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496</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79,11</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84</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13,40</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47</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7,50</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Режимом труда и рабочего времени</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276</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44,02</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298</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47,53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8,45</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Размером заработка</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43</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6,86</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274</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43,70</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310</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49,44</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Взаимоотношениями с руководством</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383</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61,08</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220</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35,09</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3,83</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Взаимоотношениями с коллегами по работе</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319</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50,88</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256</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40,83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52</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8,29</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Условиями быта в организации</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552</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88,04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51</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8,14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24</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3,83</w:t>
            </w:r>
          </w:p>
        </w:tc>
      </w:tr>
      <w:tr w:rsidR="00C812B3" w:rsidRPr="00F92AEA" w:rsidTr="00C71CB6">
        <w:tc>
          <w:tcPr>
            <w:tcW w:w="418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Условиями труда в целом</w:t>
            </w:r>
          </w:p>
        </w:tc>
        <w:tc>
          <w:tcPr>
            <w:tcW w:w="837"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411</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65,55</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143</w:t>
            </w:r>
          </w:p>
        </w:tc>
        <w:tc>
          <w:tcPr>
            <w:tcW w:w="96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22,81</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73</w:t>
            </w:r>
          </w:p>
        </w:tc>
        <w:tc>
          <w:tcPr>
            <w:tcW w:w="840"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11,64</w:t>
            </w:r>
          </w:p>
        </w:tc>
      </w:tr>
    </w:tbl>
    <w:p w:rsidR="00C174A8" w:rsidRDefault="00C812B3" w:rsidP="00393216">
      <w:pPr>
        <w:widowControl/>
        <w:spacing w:line="360" w:lineRule="auto"/>
        <w:ind w:firstLine="567"/>
        <w:jc w:val="both"/>
        <w:rPr>
          <w:color w:val="000000"/>
          <w:sz w:val="28"/>
          <w:szCs w:val="28"/>
        </w:rPr>
      </w:pPr>
      <w:r w:rsidRPr="00A9263A">
        <w:rPr>
          <w:color w:val="000000"/>
          <w:sz w:val="28"/>
          <w:szCs w:val="28"/>
        </w:rPr>
        <w:t>По данным таблиц</w:t>
      </w:r>
      <w:r>
        <w:rPr>
          <w:color w:val="000000"/>
          <w:sz w:val="28"/>
          <w:szCs w:val="28"/>
        </w:rPr>
        <w:t>ы 4</w:t>
      </w:r>
      <w:r w:rsidRPr="00A9263A">
        <w:rPr>
          <w:color w:val="000000"/>
          <w:sz w:val="28"/>
          <w:szCs w:val="28"/>
        </w:rPr>
        <w:t>, условия труда, перечисленные в ней</w:t>
      </w:r>
      <w:r>
        <w:rPr>
          <w:color w:val="000000"/>
          <w:sz w:val="28"/>
          <w:szCs w:val="28"/>
        </w:rPr>
        <w:t xml:space="preserve">, в целом устраивают работников. </w:t>
      </w:r>
      <w:r w:rsidRPr="00A9263A">
        <w:rPr>
          <w:color w:val="000000"/>
          <w:sz w:val="28"/>
          <w:szCs w:val="28"/>
        </w:rPr>
        <w:t xml:space="preserve">Лишь такой компонент, как размер заработка (со всеми доплатами) не полностью устраивает опрошенных работников. Удовлетворенность работой также в целом достаточно высока. </w:t>
      </w:r>
    </w:p>
    <w:p w:rsidR="00C812B3" w:rsidRDefault="00C812B3" w:rsidP="00C174A8">
      <w:pPr>
        <w:widowControl/>
        <w:spacing w:line="360" w:lineRule="auto"/>
        <w:jc w:val="both"/>
        <w:rPr>
          <w:color w:val="000000"/>
          <w:sz w:val="28"/>
          <w:szCs w:val="28"/>
        </w:rPr>
      </w:pPr>
      <w:r w:rsidRPr="00A9263A">
        <w:rPr>
          <w:color w:val="000000"/>
          <w:sz w:val="28"/>
          <w:szCs w:val="28"/>
        </w:rPr>
        <w:lastRenderedPageBreak/>
        <w:t xml:space="preserve">Так, например, работой в целом </w:t>
      </w:r>
      <w:proofErr w:type="gramStart"/>
      <w:r w:rsidRPr="00A9263A">
        <w:rPr>
          <w:color w:val="000000"/>
          <w:sz w:val="28"/>
          <w:szCs w:val="28"/>
        </w:rPr>
        <w:t>удовлетворены</w:t>
      </w:r>
      <w:proofErr w:type="gramEnd"/>
      <w:r w:rsidRPr="00A9263A">
        <w:rPr>
          <w:color w:val="000000"/>
          <w:sz w:val="28"/>
          <w:szCs w:val="28"/>
        </w:rPr>
        <w:t xml:space="preserve"> 51,67% опрошенных, а условиями труда в целом удовлетворены 65,55%.</w:t>
      </w:r>
    </w:p>
    <w:p w:rsidR="00C812B3" w:rsidRPr="00A9263A" w:rsidRDefault="00C812B3" w:rsidP="003D4BE3">
      <w:pPr>
        <w:widowControl/>
        <w:spacing w:line="360" w:lineRule="auto"/>
        <w:ind w:firstLine="709"/>
        <w:jc w:val="center"/>
        <w:rPr>
          <w:color w:val="000000"/>
          <w:sz w:val="28"/>
          <w:szCs w:val="28"/>
        </w:rPr>
      </w:pPr>
      <w:r>
        <w:rPr>
          <w:color w:val="000000"/>
          <w:sz w:val="28"/>
          <w:szCs w:val="28"/>
        </w:rPr>
        <w:t>Таблица 5</w:t>
      </w:r>
      <w:r w:rsidRPr="00A9263A">
        <w:rPr>
          <w:color w:val="000000"/>
          <w:sz w:val="28"/>
          <w:szCs w:val="28"/>
        </w:rPr>
        <w:t>. Мотивы трудового поведения</w:t>
      </w:r>
    </w:p>
    <w:tbl>
      <w:tblPr>
        <w:tblW w:w="0" w:type="auto"/>
        <w:tblInd w:w="228" w:type="dxa"/>
        <w:tblLook w:val="01E0"/>
      </w:tblPr>
      <w:tblGrid>
        <w:gridCol w:w="6708"/>
        <w:gridCol w:w="1394"/>
        <w:gridCol w:w="1134"/>
      </w:tblGrid>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2528"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proofErr w:type="gramStart"/>
            <w:r w:rsidRPr="00F92AEA">
              <w:rPr>
                <w:color w:val="000000"/>
              </w:rPr>
              <w:t>Значимы</w:t>
            </w:r>
            <w:proofErr w:type="gramEnd"/>
            <w:r w:rsidRPr="00F92AEA">
              <w:rPr>
                <w:color w:val="000000"/>
              </w:rPr>
              <w:t xml:space="preserve"> для меня</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Чел.</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Стремление к получению большого материального вознаграждения</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360</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57,42</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Стремление к продвижению по службе</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41</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6,54</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Удовлетворение от хорошо выполненной работы</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8</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1,28</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Уважение со стороны руководителя</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32</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5,10</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Хорошее отношение со стороны коллег</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49</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7,81</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Стремление проявить себя, выделиться</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10</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1,59</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Осознание общественной значимости своего труда</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0,96</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Желание спокойно работать без неприятностей и нервотрепки</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65</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10,37</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Желание избегать ответственности, самостоятельности принятия решений</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15</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2,39</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Стремление добиться максимальной самостоятельности в работе</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27</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4,31</w:t>
            </w:r>
          </w:p>
        </w:tc>
      </w:tr>
      <w:tr w:rsidR="00C812B3" w:rsidRPr="00F92AEA" w:rsidTr="003D4BE3">
        <w:tc>
          <w:tcPr>
            <w:tcW w:w="6708"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Желание проявить творчество в работе</w:t>
            </w:r>
          </w:p>
        </w:tc>
        <w:tc>
          <w:tcPr>
            <w:tcW w:w="139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14</w:t>
            </w:r>
          </w:p>
        </w:tc>
        <w:tc>
          <w:tcPr>
            <w:tcW w:w="1134" w:type="dxa"/>
            <w:tcBorders>
              <w:top w:val="single" w:sz="4" w:space="0" w:color="auto"/>
              <w:left w:val="single" w:sz="4" w:space="0" w:color="auto"/>
              <w:bottom w:val="single" w:sz="4" w:space="0" w:color="auto"/>
              <w:right w:val="single" w:sz="4" w:space="0" w:color="auto"/>
            </w:tcBorders>
          </w:tcPr>
          <w:p w:rsidR="00C812B3" w:rsidRPr="00F92AEA" w:rsidRDefault="00C812B3" w:rsidP="003D4BE3">
            <w:pPr>
              <w:widowControl/>
              <w:spacing w:line="360" w:lineRule="auto"/>
              <w:jc w:val="center"/>
              <w:rPr>
                <w:color w:val="000000"/>
              </w:rPr>
            </w:pPr>
            <w:r w:rsidRPr="00F92AEA">
              <w:rPr>
                <w:color w:val="000000"/>
              </w:rPr>
              <w:t>2,23</w:t>
            </w:r>
          </w:p>
        </w:tc>
      </w:tr>
    </w:tbl>
    <w:p w:rsidR="00C812B3" w:rsidRPr="00A9263A" w:rsidRDefault="00C812B3" w:rsidP="00C812B3">
      <w:pPr>
        <w:pStyle w:val="23"/>
        <w:spacing w:after="0" w:line="360" w:lineRule="auto"/>
        <w:ind w:firstLine="709"/>
        <w:jc w:val="both"/>
        <w:rPr>
          <w:color w:val="000000"/>
          <w:sz w:val="28"/>
          <w:szCs w:val="28"/>
        </w:rPr>
      </w:pPr>
      <w:r w:rsidRPr="00A9263A">
        <w:rPr>
          <w:color w:val="000000"/>
          <w:sz w:val="28"/>
          <w:szCs w:val="28"/>
        </w:rPr>
        <w:t>Материальная заинтересованность является одним из основных стимулов трудовой активности</w:t>
      </w:r>
      <w:r w:rsidRPr="00475F12">
        <w:rPr>
          <w:b/>
          <w:sz w:val="28"/>
          <w:szCs w:val="28"/>
        </w:rPr>
        <w:t xml:space="preserve"> </w:t>
      </w:r>
      <w:r w:rsidRPr="00475F12">
        <w:rPr>
          <w:sz w:val="28"/>
          <w:szCs w:val="28"/>
        </w:rPr>
        <w:t>ОАО «РЖД Локомотив</w:t>
      </w:r>
      <w:r>
        <w:rPr>
          <w:sz w:val="28"/>
          <w:szCs w:val="28"/>
        </w:rPr>
        <w:t>ное эксплуатационное депо Омск»</w:t>
      </w:r>
      <w:r w:rsidRPr="00A9263A">
        <w:rPr>
          <w:color w:val="000000"/>
          <w:sz w:val="28"/>
          <w:szCs w:val="28"/>
        </w:rPr>
        <w:t>, именно это выделили респонденты в качестве самого значимого для себя мотива (57,42%). На втором месте оказались такие мотивы, как желание спокойно работать (10,37%), а также хорошие отношения со стороны коллег (7,81%).</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В качестве пожелания по улучшению деятельности</w:t>
      </w:r>
      <w:r>
        <w:rPr>
          <w:color w:val="000000"/>
          <w:sz w:val="28"/>
          <w:szCs w:val="28"/>
        </w:rPr>
        <w:t xml:space="preserve"> </w:t>
      </w:r>
      <w:r w:rsidRPr="00A9263A">
        <w:rPr>
          <w:color w:val="000000"/>
          <w:sz w:val="28"/>
          <w:szCs w:val="28"/>
        </w:rPr>
        <w:t xml:space="preserve"> в основном прозвучало «повышение заработной платы».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Состояние трудовой мотивации характеризуется основными признаками: общей трудовой пассивностью; желанием иметь стабильную и высокооплачиваемую работу. На отношение к труду работников организации в первую очередь влияют такие факторы как заработная плата, содержание труда, ценностные ориентации и мотивы труда.</w:t>
      </w:r>
    </w:p>
    <w:p w:rsidR="003D4BE3" w:rsidRDefault="00C812B3" w:rsidP="003D4BE3">
      <w:pPr>
        <w:widowControl/>
        <w:spacing w:line="360" w:lineRule="auto"/>
        <w:ind w:firstLine="709"/>
        <w:jc w:val="both"/>
        <w:rPr>
          <w:color w:val="000000"/>
          <w:sz w:val="28"/>
          <w:szCs w:val="28"/>
        </w:rPr>
      </w:pPr>
      <w:r w:rsidRPr="00A9263A">
        <w:rPr>
          <w:color w:val="000000"/>
          <w:sz w:val="28"/>
          <w:szCs w:val="28"/>
        </w:rPr>
        <w:t xml:space="preserve">Большинство работников </w:t>
      </w:r>
      <w:proofErr w:type="gramStart"/>
      <w:r w:rsidRPr="00A9263A">
        <w:rPr>
          <w:color w:val="000000"/>
          <w:sz w:val="28"/>
          <w:szCs w:val="28"/>
        </w:rPr>
        <w:t>ориентированы</w:t>
      </w:r>
      <w:proofErr w:type="gramEnd"/>
      <w:r w:rsidRPr="00A9263A">
        <w:rPr>
          <w:color w:val="000000"/>
          <w:sz w:val="28"/>
          <w:szCs w:val="28"/>
        </w:rPr>
        <w:t xml:space="preserve"> на получение материальных благ, и чем выше заработная плата, тем выше удовлетворенность всем трудом. Содержание труда по значимости стоит на втором месте после заработной платы.</w:t>
      </w:r>
    </w:p>
    <w:p w:rsidR="00C812B3" w:rsidRPr="003D4BE3" w:rsidRDefault="003D4BE3" w:rsidP="003D4BE3">
      <w:pPr>
        <w:widowControl/>
        <w:spacing w:line="360" w:lineRule="auto"/>
        <w:ind w:firstLine="709"/>
        <w:jc w:val="both"/>
        <w:rPr>
          <w:bCs/>
          <w:color w:val="000000"/>
          <w:sz w:val="28"/>
          <w:szCs w:val="28"/>
        </w:rPr>
      </w:pPr>
      <w:r>
        <w:rPr>
          <w:color w:val="000000"/>
          <w:sz w:val="28"/>
          <w:szCs w:val="28"/>
        </w:rPr>
        <w:lastRenderedPageBreak/>
        <w:t xml:space="preserve">Глава </w:t>
      </w:r>
      <w:r w:rsidR="00C812B3" w:rsidRPr="003D4BE3">
        <w:rPr>
          <w:bCs/>
          <w:color w:val="000000"/>
          <w:sz w:val="28"/>
          <w:szCs w:val="28"/>
        </w:rPr>
        <w:t xml:space="preserve">3. Совершенствование морального и материального стимулирования работников на предприятии </w:t>
      </w:r>
      <w:r w:rsidR="00FA07FA">
        <w:rPr>
          <w:sz w:val="28"/>
          <w:szCs w:val="28"/>
        </w:rPr>
        <w:t xml:space="preserve">Эксплуатационное локомотивное депо Омск структурного подразделения </w:t>
      </w:r>
      <w:proofErr w:type="spellStart"/>
      <w:proofErr w:type="gramStart"/>
      <w:r w:rsidR="00FA07FA">
        <w:rPr>
          <w:sz w:val="28"/>
          <w:szCs w:val="28"/>
        </w:rPr>
        <w:t>Зап</w:t>
      </w:r>
      <w:proofErr w:type="spellEnd"/>
      <w:proofErr w:type="gramEnd"/>
      <w:r w:rsidR="00FA07FA">
        <w:rPr>
          <w:sz w:val="28"/>
          <w:szCs w:val="28"/>
        </w:rPr>
        <w:t xml:space="preserve"> – </w:t>
      </w:r>
      <w:proofErr w:type="spellStart"/>
      <w:r w:rsidR="00FA07FA">
        <w:rPr>
          <w:sz w:val="28"/>
          <w:szCs w:val="28"/>
        </w:rPr>
        <w:t>Сиб</w:t>
      </w:r>
      <w:proofErr w:type="spellEnd"/>
      <w:r w:rsidR="00FA07FA">
        <w:rPr>
          <w:sz w:val="28"/>
          <w:szCs w:val="28"/>
        </w:rPr>
        <w:t xml:space="preserve"> дирекции тяги – структурного подразделения Дирекции тяги  – филиала ОАО «РЖД»</w:t>
      </w:r>
    </w:p>
    <w:p w:rsidR="00C174A8" w:rsidRDefault="00C174A8" w:rsidP="00C812B3">
      <w:pPr>
        <w:widowControl/>
        <w:spacing w:line="360" w:lineRule="auto"/>
        <w:ind w:firstLine="709"/>
        <w:jc w:val="center"/>
        <w:rPr>
          <w:bCs/>
          <w:color w:val="000000"/>
          <w:sz w:val="28"/>
          <w:szCs w:val="28"/>
        </w:rPr>
      </w:pPr>
    </w:p>
    <w:p w:rsidR="00FA07FA" w:rsidRPr="003D4BE3" w:rsidRDefault="00C812B3" w:rsidP="00C812B3">
      <w:pPr>
        <w:widowControl/>
        <w:spacing w:line="360" w:lineRule="auto"/>
        <w:ind w:firstLine="709"/>
        <w:jc w:val="center"/>
        <w:rPr>
          <w:bCs/>
          <w:color w:val="000000"/>
          <w:sz w:val="28"/>
          <w:szCs w:val="28"/>
        </w:rPr>
      </w:pPr>
      <w:r w:rsidRPr="003D4BE3">
        <w:rPr>
          <w:bCs/>
          <w:color w:val="000000"/>
          <w:sz w:val="28"/>
          <w:szCs w:val="28"/>
        </w:rPr>
        <w:t>3.1 Проблемы и основные направления совершенствования системы материального стимулирования труда</w:t>
      </w:r>
    </w:p>
    <w:p w:rsidR="00C812B3" w:rsidRDefault="00C812B3" w:rsidP="00C812B3">
      <w:pPr>
        <w:widowControl/>
        <w:spacing w:line="360" w:lineRule="auto"/>
        <w:ind w:firstLine="709"/>
        <w:jc w:val="both"/>
        <w:rPr>
          <w:color w:val="000000"/>
          <w:sz w:val="28"/>
          <w:szCs w:val="28"/>
        </w:rPr>
      </w:pPr>
      <w:r w:rsidRPr="00A9263A">
        <w:rPr>
          <w:color w:val="000000"/>
          <w:sz w:val="28"/>
          <w:szCs w:val="28"/>
        </w:rPr>
        <w:t>Целью управления сложившейся экономической ситуацией должно стать, прежде всего, увеличение заинтересованности персонала в повышении результативности функционирования предприятия для и</w:t>
      </w:r>
      <w:r>
        <w:rPr>
          <w:color w:val="000000"/>
          <w:sz w:val="28"/>
          <w:szCs w:val="28"/>
        </w:rPr>
        <w:t>звлечения максимальной прибыли.</w:t>
      </w:r>
    </w:p>
    <w:p w:rsidR="00C812B3" w:rsidRDefault="00C812B3" w:rsidP="00C812B3">
      <w:pPr>
        <w:widowControl/>
        <w:spacing w:line="360" w:lineRule="auto"/>
        <w:ind w:firstLine="709"/>
        <w:jc w:val="both"/>
        <w:rPr>
          <w:color w:val="000000"/>
          <w:sz w:val="28"/>
          <w:szCs w:val="28"/>
        </w:rPr>
      </w:pPr>
      <w:r w:rsidRPr="00A9263A">
        <w:rPr>
          <w:color w:val="000000"/>
          <w:sz w:val="28"/>
          <w:szCs w:val="28"/>
        </w:rPr>
        <w:t>Для достижения нужного эффекта необходимо изменить сложившуюся систему мотивации персонала путем развития имеющихся и внедрения новых форм морального и материального стимулирования путем административных, экономических и социально-психологических методов управления.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Для увеличения заинтересованности персонала в результативности функционирования предприятия необходимо развивать следующие компоненты мотивации: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1. Развитие организационной культуры предприятия (система общих для всего персонала ценностных ориентаций и норм). Основные инструменты: Устав предприятия, открытые принципы руководства и организации предприятия, демократический стиль руководства.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При использовании данного компонента могут быть достигнуты: понимание и признание целей предприятия, ориентация на перспективу, согласование взаимных интересов между работниками предприятия.</w:t>
      </w:r>
    </w:p>
    <w:p w:rsidR="00C812B3" w:rsidRPr="00A9263A" w:rsidRDefault="00C812B3" w:rsidP="00C812B3">
      <w:pPr>
        <w:widowControl/>
        <w:spacing w:line="360" w:lineRule="auto"/>
        <w:ind w:firstLine="709"/>
        <w:jc w:val="both"/>
        <w:rPr>
          <w:color w:val="000000"/>
          <w:sz w:val="28"/>
          <w:szCs w:val="28"/>
        </w:rPr>
      </w:pPr>
      <w:r>
        <w:rPr>
          <w:color w:val="000000"/>
          <w:sz w:val="28"/>
          <w:szCs w:val="28"/>
        </w:rPr>
        <w:t>2</w:t>
      </w:r>
      <w:r w:rsidRPr="00A9263A">
        <w:rPr>
          <w:color w:val="000000"/>
          <w:sz w:val="28"/>
          <w:szCs w:val="28"/>
        </w:rPr>
        <w:t xml:space="preserve">. Обслуживание персонала (все формы социальных льгот, услуг и преимуществ, предоставляемых работникам). Инструменты: безопасность </w:t>
      </w:r>
      <w:r w:rsidRPr="00A9263A">
        <w:rPr>
          <w:color w:val="000000"/>
          <w:sz w:val="28"/>
          <w:szCs w:val="28"/>
        </w:rPr>
        <w:lastRenderedPageBreak/>
        <w:t>труда, охрана здоровья, создания условий для отдыха и разгрузки, занятия спортом, забота о работниках, нуждающихся в помощи.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социальная защищенность и интеграция с предприятием, повышение трудовой активности.</w:t>
      </w:r>
    </w:p>
    <w:p w:rsidR="00C812B3" w:rsidRDefault="00C812B3" w:rsidP="00C812B3">
      <w:pPr>
        <w:widowControl/>
        <w:spacing w:line="360" w:lineRule="auto"/>
        <w:ind w:firstLine="709"/>
        <w:jc w:val="both"/>
        <w:rPr>
          <w:color w:val="000000"/>
          <w:sz w:val="28"/>
          <w:szCs w:val="28"/>
        </w:rPr>
      </w:pPr>
      <w:r>
        <w:rPr>
          <w:color w:val="000000"/>
          <w:sz w:val="28"/>
          <w:szCs w:val="28"/>
        </w:rPr>
        <w:t>3</w:t>
      </w:r>
      <w:r w:rsidRPr="00A9263A">
        <w:rPr>
          <w:color w:val="000000"/>
          <w:sz w:val="28"/>
          <w:szCs w:val="28"/>
        </w:rPr>
        <w:t>. Привлечение персонала к принятию решений (согласование с работником определенных решений, принимаемых на рабочем месте, в рабочей группе). Инструменты: делегирование ответственности, добровольное участие в принятие решений.</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участие в принятие решений на рабочем месте, вовлечение в дела предприятия.</w:t>
      </w:r>
    </w:p>
    <w:p w:rsidR="00C812B3" w:rsidRDefault="00C812B3" w:rsidP="00C812B3">
      <w:pPr>
        <w:widowControl/>
        <w:spacing w:line="360" w:lineRule="auto"/>
        <w:ind w:firstLine="709"/>
        <w:jc w:val="both"/>
        <w:rPr>
          <w:color w:val="000000"/>
          <w:sz w:val="28"/>
          <w:szCs w:val="28"/>
        </w:rPr>
      </w:pPr>
      <w:r>
        <w:rPr>
          <w:color w:val="000000"/>
          <w:sz w:val="28"/>
          <w:szCs w:val="28"/>
        </w:rPr>
        <w:t>4</w:t>
      </w:r>
      <w:r w:rsidRPr="00A9263A">
        <w:rPr>
          <w:color w:val="000000"/>
          <w:sz w:val="28"/>
          <w:szCs w:val="28"/>
        </w:rPr>
        <w:t>. "</w:t>
      </w:r>
      <w:proofErr w:type="spellStart"/>
      <w:r w:rsidRPr="00A9263A">
        <w:rPr>
          <w:color w:val="000000"/>
          <w:sz w:val="28"/>
          <w:szCs w:val="28"/>
        </w:rPr>
        <w:t>Job</w:t>
      </w:r>
      <w:proofErr w:type="spellEnd"/>
      <w:r w:rsidRPr="00A9263A">
        <w:rPr>
          <w:color w:val="000000"/>
          <w:sz w:val="28"/>
          <w:szCs w:val="28"/>
        </w:rPr>
        <w:t>" - факторы (мероприятия, направленные на количественные и качественные изменения рабочего задания и поля деятельности). Инструменты: обогащение труда, расширение зоны труда, ротация.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гибкость при выполнении рабочего задания, понимание производственных взаимосвязей, взаимная ответственность и самостоятельность.</w:t>
      </w:r>
    </w:p>
    <w:p w:rsidR="00C812B3" w:rsidRDefault="00C812B3" w:rsidP="00C812B3">
      <w:pPr>
        <w:widowControl/>
        <w:spacing w:line="360" w:lineRule="auto"/>
        <w:ind w:firstLine="709"/>
        <w:jc w:val="both"/>
        <w:rPr>
          <w:color w:val="000000"/>
          <w:sz w:val="28"/>
          <w:szCs w:val="28"/>
        </w:rPr>
      </w:pPr>
      <w:r>
        <w:rPr>
          <w:color w:val="000000"/>
          <w:sz w:val="28"/>
          <w:szCs w:val="28"/>
        </w:rPr>
        <w:t>5</w:t>
      </w:r>
      <w:r w:rsidRPr="00A9263A">
        <w:rPr>
          <w:color w:val="000000"/>
          <w:sz w:val="28"/>
          <w:szCs w:val="28"/>
        </w:rPr>
        <w:t>. Организация рабочего места (оснащение рабочих мест техническими, эргономическими и организационными вспомогательными средствами с учётом потребности работников). Инструменты: технические и организационные вспомогательные средства, физиологические и психологические элементы условий труда.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удовлетворенность состоянием рабочего места, удовольствие от работы и более качественное выполнение задания.</w:t>
      </w:r>
    </w:p>
    <w:p w:rsidR="00C812B3" w:rsidRDefault="00C812B3" w:rsidP="00C812B3">
      <w:pPr>
        <w:widowControl/>
        <w:spacing w:line="360" w:lineRule="auto"/>
        <w:ind w:firstLine="709"/>
        <w:jc w:val="both"/>
        <w:rPr>
          <w:color w:val="000000"/>
          <w:sz w:val="28"/>
          <w:szCs w:val="28"/>
        </w:rPr>
      </w:pPr>
      <w:r>
        <w:rPr>
          <w:color w:val="000000"/>
          <w:sz w:val="28"/>
          <w:szCs w:val="28"/>
        </w:rPr>
        <w:t>6</w:t>
      </w:r>
      <w:r w:rsidRPr="00A9263A">
        <w:rPr>
          <w:color w:val="000000"/>
          <w:sz w:val="28"/>
          <w:szCs w:val="28"/>
        </w:rPr>
        <w:t>. Информирование работников (доведение до работников необходимых сведений о делах предприятия). Инструменты: производственная документация, собрание коллектива, отчеты о работе.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информированность о делах предприятия, мышление и деятельность с позиции интересов предприятия.</w:t>
      </w:r>
    </w:p>
    <w:p w:rsidR="00C812B3" w:rsidRDefault="00C812B3" w:rsidP="00C812B3">
      <w:pPr>
        <w:widowControl/>
        <w:spacing w:line="360" w:lineRule="auto"/>
        <w:ind w:firstLine="709"/>
        <w:jc w:val="both"/>
        <w:rPr>
          <w:color w:val="000000"/>
          <w:sz w:val="28"/>
          <w:szCs w:val="28"/>
        </w:rPr>
      </w:pPr>
      <w:r>
        <w:rPr>
          <w:color w:val="000000"/>
          <w:sz w:val="28"/>
          <w:szCs w:val="28"/>
        </w:rPr>
        <w:lastRenderedPageBreak/>
        <w:t>7</w:t>
      </w:r>
      <w:r w:rsidRPr="00A9263A">
        <w:rPr>
          <w:color w:val="000000"/>
          <w:sz w:val="28"/>
          <w:szCs w:val="28"/>
        </w:rPr>
        <w:t>. Оценка персонала (система планомерной и формализованной оценки персонала по определенным критериям). Инструменты: различные методы оценки результатов труда и возможностей работника.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Достигаемые цели: положительное влияние на поведение, ответственность за свои действия.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Можно предложить следующие основные направления развития система стимулирова</w:t>
      </w:r>
      <w:r>
        <w:rPr>
          <w:color w:val="000000"/>
          <w:sz w:val="28"/>
          <w:szCs w:val="28"/>
        </w:rPr>
        <w:t xml:space="preserve">ния персонала </w:t>
      </w:r>
      <w:r w:rsidRPr="00475F12">
        <w:rPr>
          <w:sz w:val="28"/>
          <w:szCs w:val="28"/>
        </w:rPr>
        <w:t>ОАО «РЖД Локомотив</w:t>
      </w:r>
      <w:r>
        <w:rPr>
          <w:sz w:val="28"/>
          <w:szCs w:val="28"/>
        </w:rPr>
        <w:t>ное эксплуатационное депо Омск»</w:t>
      </w:r>
      <w:r w:rsidRPr="00A9263A">
        <w:rPr>
          <w:color w:val="000000"/>
          <w:sz w:val="28"/>
          <w:szCs w:val="28"/>
        </w:rPr>
        <w:t>: развитие системы управления деловой карьерой; применение новых стимулирующих форм оплаты труда; расширение использования социально-психологических факторов в стимулировании персонала, формирование благоприятного социально-психологического климата в коллективе.</w:t>
      </w:r>
    </w:p>
    <w:p w:rsidR="00C812B3" w:rsidRDefault="00C812B3" w:rsidP="00C812B3">
      <w:pPr>
        <w:widowControl/>
        <w:spacing w:line="360" w:lineRule="auto"/>
        <w:ind w:firstLine="709"/>
        <w:jc w:val="both"/>
        <w:rPr>
          <w:color w:val="000000"/>
          <w:sz w:val="28"/>
          <w:szCs w:val="28"/>
        </w:rPr>
      </w:pPr>
      <w:r w:rsidRPr="00A9263A">
        <w:rPr>
          <w:color w:val="000000"/>
          <w:sz w:val="28"/>
          <w:szCs w:val="28"/>
        </w:rPr>
        <w:t xml:space="preserve">Рассмотрим подробнее возможности </w:t>
      </w:r>
      <w:proofErr w:type="gramStart"/>
      <w:r w:rsidRPr="00A9263A">
        <w:rPr>
          <w:color w:val="000000"/>
          <w:sz w:val="28"/>
          <w:szCs w:val="28"/>
        </w:rPr>
        <w:t>усовершенствования системы стимулирован</w:t>
      </w:r>
      <w:r>
        <w:rPr>
          <w:color w:val="000000"/>
          <w:sz w:val="28"/>
          <w:szCs w:val="28"/>
        </w:rPr>
        <w:t>ия труда сотрудников</w:t>
      </w:r>
      <w:proofErr w:type="gramEnd"/>
      <w:r>
        <w:rPr>
          <w:color w:val="000000"/>
          <w:sz w:val="28"/>
          <w:szCs w:val="28"/>
        </w:rPr>
        <w:t>.</w:t>
      </w:r>
    </w:p>
    <w:p w:rsidR="00C812B3" w:rsidRPr="00A9263A" w:rsidRDefault="00C812B3" w:rsidP="00C812B3">
      <w:pPr>
        <w:widowControl/>
        <w:spacing w:line="360" w:lineRule="auto"/>
        <w:ind w:firstLine="709"/>
        <w:jc w:val="both"/>
        <w:rPr>
          <w:color w:val="000000"/>
          <w:sz w:val="28"/>
          <w:szCs w:val="28"/>
        </w:rPr>
      </w:pPr>
    </w:p>
    <w:p w:rsidR="00C812B3" w:rsidRPr="003D4BE3" w:rsidRDefault="00C812B3" w:rsidP="00C812B3">
      <w:pPr>
        <w:widowControl/>
        <w:spacing w:line="360" w:lineRule="auto"/>
        <w:ind w:firstLine="709"/>
        <w:jc w:val="center"/>
        <w:rPr>
          <w:bCs/>
          <w:color w:val="000000"/>
          <w:sz w:val="28"/>
          <w:szCs w:val="28"/>
        </w:rPr>
      </w:pPr>
      <w:r w:rsidRPr="003D4BE3">
        <w:rPr>
          <w:bCs/>
          <w:color w:val="000000"/>
          <w:sz w:val="28"/>
          <w:szCs w:val="28"/>
        </w:rPr>
        <w:t>3.2 Совершенствования системы стимулирования труда сотрудников</w:t>
      </w:r>
    </w:p>
    <w:p w:rsidR="00C812B3" w:rsidRPr="00A9263A" w:rsidRDefault="00C812B3" w:rsidP="00C812B3">
      <w:pPr>
        <w:widowControl/>
        <w:spacing w:line="360" w:lineRule="auto"/>
        <w:ind w:firstLine="709"/>
        <w:jc w:val="both"/>
        <w:rPr>
          <w:color w:val="000000"/>
          <w:sz w:val="28"/>
          <w:szCs w:val="28"/>
        </w:rPr>
      </w:pP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Премия рабочим начисляется за фактически отработанное время согласно утвержденному положению </w:t>
      </w:r>
      <w:proofErr w:type="gramStart"/>
      <w:r w:rsidRPr="00A9263A">
        <w:rPr>
          <w:color w:val="000000"/>
          <w:sz w:val="28"/>
          <w:szCs w:val="28"/>
        </w:rPr>
        <w:t>премировании</w:t>
      </w:r>
      <w:proofErr w:type="gramEnd"/>
      <w:r w:rsidRPr="00A9263A">
        <w:rPr>
          <w:color w:val="000000"/>
          <w:sz w:val="28"/>
          <w:szCs w:val="28"/>
        </w:rPr>
        <w:t xml:space="preserve">. Основанием для начисления премии служат данные оперативной и бухгалтерской отчетности, средний коэффициент качества труда бригады (участка) и личный коэффициент качества труда (ККТ) каждого рабочего. Премия начисляется на сдельную тарифную зарплату, доплату за работу в вечернюю смену и совмещение с учетом </w:t>
      </w:r>
      <w:proofErr w:type="gramStart"/>
      <w:r w:rsidRPr="00A9263A">
        <w:rPr>
          <w:color w:val="000000"/>
          <w:sz w:val="28"/>
          <w:szCs w:val="28"/>
        </w:rPr>
        <w:t>личного</w:t>
      </w:r>
      <w:proofErr w:type="gramEnd"/>
      <w:r w:rsidRPr="00A9263A">
        <w:rPr>
          <w:color w:val="000000"/>
          <w:sz w:val="28"/>
          <w:szCs w:val="28"/>
        </w:rPr>
        <w:t xml:space="preserve"> ККТ. Установлены условия (прогул, нарушение общественного порядка, пьянство, хищение собственности и др.), при которых производился лишение или снижение размеров премии. На предприятии производится также премирование за выполнение особо важных производственных заданий. Выплачивают также премии по итогам года и различным праздникам.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Кроме того, к отличившимся работникам применяются следующие поощрения: объявление благостности, награждение почетной грамотой, занесение на доску Почета, представление к правительственным наградам. Практика показывает, что эти «советские» методы дают определенный эффект и вряд ли от них следует отказываться.</w:t>
      </w:r>
    </w:p>
    <w:p w:rsidR="00C812B3" w:rsidRPr="00A9263A" w:rsidRDefault="00C812B3" w:rsidP="00C812B3">
      <w:pPr>
        <w:widowControl/>
        <w:spacing w:line="360" w:lineRule="auto"/>
        <w:ind w:firstLine="709"/>
        <w:jc w:val="both"/>
        <w:rPr>
          <w:color w:val="000000"/>
          <w:sz w:val="28"/>
          <w:szCs w:val="28"/>
        </w:rPr>
      </w:pPr>
      <w:r>
        <w:rPr>
          <w:color w:val="000000"/>
          <w:sz w:val="28"/>
          <w:szCs w:val="28"/>
        </w:rPr>
        <w:t>Р</w:t>
      </w:r>
      <w:r w:rsidRPr="00A9263A">
        <w:rPr>
          <w:color w:val="000000"/>
          <w:sz w:val="28"/>
          <w:szCs w:val="28"/>
        </w:rPr>
        <w:t>азработана Методологическая инструкция по подготовке кадров, которая устанавливает порядок планирования и организации учебного процесса для подготовки, переподготовки и повышен</w:t>
      </w:r>
      <w:r>
        <w:rPr>
          <w:color w:val="000000"/>
          <w:sz w:val="28"/>
          <w:szCs w:val="28"/>
        </w:rPr>
        <w:t xml:space="preserve">ия квалификации всего персонала. </w:t>
      </w:r>
      <w:r w:rsidRPr="00A9263A">
        <w:rPr>
          <w:color w:val="000000"/>
          <w:sz w:val="28"/>
          <w:szCs w:val="28"/>
        </w:rPr>
        <w:t>Методологическая инструкция (МИ) действительна для применения в подразделениях, включенных в организационно-функ</w:t>
      </w:r>
      <w:r>
        <w:rPr>
          <w:color w:val="000000"/>
          <w:sz w:val="28"/>
          <w:szCs w:val="28"/>
        </w:rPr>
        <w:t xml:space="preserve">циональную структуру управления. </w:t>
      </w:r>
      <w:r w:rsidRPr="00A9263A">
        <w:rPr>
          <w:color w:val="000000"/>
          <w:sz w:val="28"/>
          <w:szCs w:val="28"/>
        </w:rPr>
        <w:t>Согласно инструкции профессиональному обучению подлежат: руководители, специалисты, служащие, рабочие. Профессиональное обучение в системе повышения квалификации и переподготовки носит непрерывный характер и проводится в течение всей трудовой деятельности работника. Предусматриваются следующие виды обучения: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·систематическое, самостоятельное обучение сотрудников (самообразование); обучение на производственно-экономических семинарах на предприятии;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обучение в ИПК и других учебных заведениях;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обучение в целевой аспирантуре;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переподготовка - получение новой специальности или квалификации;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переподготовка (переобучение) рабочих;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обучение рабочих вторым (смежным) профессиям;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постоянное обучение изменяющимся требованиям в области качества;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повышение квалификации рабочих.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Обучение работников проводится как с отрывом, так и без отрыва от производства.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 xml:space="preserve">Планирование профессионального обучения работников проводится на основе потребности предприятия в специалистах и рабочих различной квалификации по соответствующим профессиям, исходя из политики руководства в области качества, бизнес-плана, с учетом перспективного развития производства, </w:t>
      </w:r>
      <w:proofErr w:type="gramStart"/>
      <w:r w:rsidRPr="00A9263A">
        <w:rPr>
          <w:color w:val="000000"/>
          <w:sz w:val="28"/>
          <w:szCs w:val="28"/>
        </w:rPr>
        <w:t>согласно заявок</w:t>
      </w:r>
      <w:proofErr w:type="gramEnd"/>
      <w:r w:rsidRPr="00A9263A">
        <w:rPr>
          <w:color w:val="000000"/>
          <w:sz w:val="28"/>
          <w:szCs w:val="28"/>
        </w:rPr>
        <w:t xml:space="preserve"> от руководителей подразделений.</w:t>
      </w:r>
    </w:p>
    <w:p w:rsidR="00C812B3" w:rsidRPr="00A9263A" w:rsidRDefault="00C812B3" w:rsidP="00C812B3">
      <w:pPr>
        <w:widowControl/>
        <w:spacing w:line="360" w:lineRule="auto"/>
        <w:ind w:firstLine="709"/>
        <w:jc w:val="both"/>
        <w:rPr>
          <w:color w:val="000000"/>
          <w:sz w:val="28"/>
          <w:szCs w:val="28"/>
        </w:rPr>
      </w:pPr>
      <w:proofErr w:type="gramStart"/>
      <w:r w:rsidRPr="00A9263A">
        <w:rPr>
          <w:color w:val="000000"/>
          <w:sz w:val="28"/>
          <w:szCs w:val="28"/>
        </w:rPr>
        <w:t>Отдел кадров получает из ИПК и других учебных заведений проекты планов повышения квалификации и знакомит с ними руководителей подразделений, далее совместно с последними разрабатывает годовой план подготовки кадров.</w:t>
      </w:r>
      <w:proofErr w:type="gramEnd"/>
      <w:r w:rsidRPr="00A9263A">
        <w:rPr>
          <w:color w:val="000000"/>
          <w:sz w:val="28"/>
          <w:szCs w:val="28"/>
        </w:rPr>
        <w:t xml:space="preserve"> Если проекты планов поступают в ОК после разработки годового плана, дополнительно в годовой план вносится изменение.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После составления годового плана подготовки, переподготовки и повышения </w:t>
      </w:r>
      <w:proofErr w:type="gramStart"/>
      <w:r w:rsidRPr="00A9263A">
        <w:rPr>
          <w:color w:val="000000"/>
          <w:sz w:val="28"/>
          <w:szCs w:val="28"/>
        </w:rPr>
        <w:t>квалификации</w:t>
      </w:r>
      <w:proofErr w:type="gramEnd"/>
      <w:r w:rsidRPr="00A9263A">
        <w:rPr>
          <w:color w:val="000000"/>
          <w:sz w:val="28"/>
          <w:szCs w:val="28"/>
        </w:rPr>
        <w:t xml:space="preserve"> работающих на предприятии, отдел кадров осуществляет организационную и учебно-методическую работу по реализации этого плана. Определяются: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формы обучения;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срок обучения;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знания и навыки, которыми располагает обучающийся персонал;</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методы и средства обучения, имеющиеся для подготовки и какие необходимо дополнительно иметь для подготовки;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подбор преподавателей теоретического обучения, инструкторов производственного обучения;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стоимость обучения.</w:t>
      </w:r>
    </w:p>
    <w:p w:rsidR="00305CF1" w:rsidRDefault="00305CF1" w:rsidP="0021130C">
      <w:pPr>
        <w:widowControl/>
        <w:spacing w:line="360" w:lineRule="auto"/>
        <w:ind w:firstLine="709"/>
        <w:jc w:val="both"/>
        <w:rPr>
          <w:color w:val="000000"/>
          <w:sz w:val="28"/>
          <w:szCs w:val="28"/>
        </w:rPr>
      </w:pPr>
      <w:r w:rsidRPr="00A9263A">
        <w:rPr>
          <w:color w:val="000000"/>
          <w:sz w:val="28"/>
          <w:szCs w:val="28"/>
        </w:rPr>
        <w:t>Направление работников на обучение на другие предприятия и в учебные заведения осуществляет отдел кадров в соответствии с планами подготовки кадров и заявками руководителей подразделений с указанием фамилий лиц, направляемых на учебу.</w:t>
      </w:r>
    </w:p>
    <w:p w:rsidR="00FA07FA" w:rsidRDefault="00FA07FA" w:rsidP="0021130C">
      <w:pPr>
        <w:widowControl/>
        <w:spacing w:line="360" w:lineRule="auto"/>
        <w:ind w:firstLine="709"/>
        <w:jc w:val="both"/>
        <w:rPr>
          <w:color w:val="000000"/>
          <w:sz w:val="28"/>
          <w:szCs w:val="28"/>
        </w:rPr>
      </w:pPr>
    </w:p>
    <w:p w:rsidR="00FA07FA" w:rsidRDefault="00FA07FA" w:rsidP="0021130C">
      <w:pPr>
        <w:widowControl/>
        <w:spacing w:line="360" w:lineRule="auto"/>
        <w:ind w:firstLine="709"/>
        <w:jc w:val="both"/>
        <w:rPr>
          <w:color w:val="000000"/>
          <w:sz w:val="28"/>
          <w:szCs w:val="28"/>
        </w:rPr>
      </w:pPr>
    </w:p>
    <w:p w:rsidR="00305CF1" w:rsidRDefault="00305CF1" w:rsidP="003D4BE3">
      <w:pPr>
        <w:widowControl/>
        <w:spacing w:line="360" w:lineRule="auto"/>
        <w:ind w:firstLine="709"/>
        <w:jc w:val="center"/>
        <w:rPr>
          <w:color w:val="000000"/>
          <w:sz w:val="28"/>
          <w:szCs w:val="28"/>
        </w:rPr>
      </w:pPr>
    </w:p>
    <w:p w:rsidR="00C812B3" w:rsidRPr="00A9263A" w:rsidRDefault="00C812B3" w:rsidP="003D4BE3">
      <w:pPr>
        <w:widowControl/>
        <w:spacing w:line="360" w:lineRule="auto"/>
        <w:ind w:firstLine="709"/>
        <w:jc w:val="center"/>
        <w:rPr>
          <w:color w:val="000000"/>
          <w:sz w:val="28"/>
          <w:szCs w:val="28"/>
        </w:rPr>
      </w:pPr>
      <w:r>
        <w:rPr>
          <w:color w:val="000000"/>
          <w:sz w:val="28"/>
          <w:szCs w:val="28"/>
        </w:rPr>
        <w:lastRenderedPageBreak/>
        <w:t>Таблица 6</w:t>
      </w:r>
      <w:r w:rsidRPr="00A9263A">
        <w:rPr>
          <w:color w:val="000000"/>
          <w:sz w:val="28"/>
          <w:szCs w:val="28"/>
        </w:rPr>
        <w:t>. Годовой план подготовки кадров</w:t>
      </w:r>
    </w:p>
    <w:tbl>
      <w:tblPr>
        <w:tblW w:w="9120" w:type="dxa"/>
        <w:tblInd w:w="228" w:type="dxa"/>
        <w:tblLook w:val="01E0"/>
      </w:tblPr>
      <w:tblGrid>
        <w:gridCol w:w="2987"/>
        <w:gridCol w:w="1575"/>
        <w:gridCol w:w="1614"/>
        <w:gridCol w:w="6"/>
        <w:gridCol w:w="2938"/>
      </w:tblGrid>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Наименование деятельности</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Ответственный исполнитель</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Документ</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I Определение потребности в подготовке кадров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Руководитель подразделения.</w:t>
            </w:r>
          </w:p>
          <w:p w:rsidR="00C812B3" w:rsidRPr="00F92AEA" w:rsidRDefault="00C812B3" w:rsidP="00C71CB6">
            <w:pPr>
              <w:widowControl/>
              <w:spacing w:line="360" w:lineRule="auto"/>
              <w:rPr>
                <w:color w:val="000000"/>
              </w:rPr>
            </w:pPr>
            <w:r w:rsidRPr="00F92AEA">
              <w:rPr>
                <w:color w:val="000000"/>
              </w:rPr>
              <w:t xml:space="preserve">2. Начальник ОК.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Приказ.</w:t>
            </w:r>
          </w:p>
          <w:p w:rsidR="00C812B3" w:rsidRPr="00F92AEA" w:rsidRDefault="00C812B3" w:rsidP="00C71CB6">
            <w:pPr>
              <w:widowControl/>
              <w:spacing w:line="360" w:lineRule="auto"/>
              <w:rPr>
                <w:color w:val="000000"/>
              </w:rPr>
            </w:pPr>
            <w:r w:rsidRPr="00F92AEA">
              <w:rPr>
                <w:color w:val="000000"/>
              </w:rPr>
              <w:t xml:space="preserve">2. Заявка. </w:t>
            </w:r>
          </w:p>
        </w:tc>
      </w:tr>
      <w:tr w:rsidR="00FA07FA" w:rsidRPr="0021130C" w:rsidTr="00CF7E72">
        <w:trPr>
          <w:trHeight w:val="70"/>
        </w:trPr>
        <w:tc>
          <w:tcPr>
            <w:tcW w:w="2987" w:type="dxa"/>
            <w:tcBorders>
              <w:left w:val="single" w:sz="4" w:space="0" w:color="auto"/>
              <w:bottom w:val="single" w:sz="4" w:space="0" w:color="auto"/>
              <w:right w:val="single" w:sz="4" w:space="0" w:color="auto"/>
            </w:tcBorders>
          </w:tcPr>
          <w:p w:rsidR="00FA07FA" w:rsidRPr="00FC58BF" w:rsidRDefault="00FC58BF" w:rsidP="00FC58BF">
            <w:pPr>
              <w:widowControl/>
              <w:spacing w:line="360" w:lineRule="auto"/>
              <w:rPr>
                <w:color w:val="000000"/>
              </w:rPr>
            </w:pPr>
            <w:r w:rsidRPr="00FC58BF">
              <w:rPr>
                <w:color w:val="000000"/>
              </w:rPr>
              <w:t xml:space="preserve">2. Планирование </w:t>
            </w:r>
            <w:r>
              <w:rPr>
                <w:color w:val="000000"/>
              </w:rPr>
              <w:t>подготовки и разработки программы</w:t>
            </w:r>
          </w:p>
        </w:tc>
        <w:tc>
          <w:tcPr>
            <w:tcW w:w="1575" w:type="dxa"/>
            <w:tcBorders>
              <w:left w:val="single" w:sz="4" w:space="0" w:color="auto"/>
              <w:bottom w:val="single" w:sz="4" w:space="0" w:color="auto"/>
            </w:tcBorders>
          </w:tcPr>
          <w:p w:rsidR="00FC58BF" w:rsidRPr="00F92AEA" w:rsidRDefault="00FC58BF" w:rsidP="00FC58BF">
            <w:pPr>
              <w:widowControl/>
              <w:spacing w:line="360" w:lineRule="auto"/>
              <w:rPr>
                <w:color w:val="000000"/>
              </w:rPr>
            </w:pPr>
            <w:r w:rsidRPr="00F92AEA">
              <w:rPr>
                <w:color w:val="000000"/>
              </w:rPr>
              <w:t>1 . Директор.</w:t>
            </w:r>
          </w:p>
          <w:p w:rsidR="00FC58BF" w:rsidRPr="00FC58BF" w:rsidRDefault="00FC58BF" w:rsidP="00FC58BF">
            <w:pPr>
              <w:widowControl/>
              <w:spacing w:line="360" w:lineRule="auto"/>
              <w:ind w:right="-1663"/>
              <w:rPr>
                <w:color w:val="000000"/>
              </w:rPr>
            </w:pPr>
            <w:r w:rsidRPr="00F92AEA">
              <w:rPr>
                <w:color w:val="000000"/>
              </w:rPr>
              <w:t>2. Начальник ОК.</w:t>
            </w:r>
          </w:p>
        </w:tc>
        <w:tc>
          <w:tcPr>
            <w:tcW w:w="1620" w:type="dxa"/>
            <w:gridSpan w:val="2"/>
            <w:tcBorders>
              <w:bottom w:val="single" w:sz="4" w:space="0" w:color="auto"/>
              <w:right w:val="single" w:sz="4" w:space="0" w:color="auto"/>
            </w:tcBorders>
          </w:tcPr>
          <w:p w:rsidR="00FA07FA" w:rsidRPr="0021130C" w:rsidRDefault="00FA07FA" w:rsidP="00FA07FA">
            <w:pPr>
              <w:widowControl/>
              <w:spacing w:line="360" w:lineRule="auto"/>
              <w:jc w:val="center"/>
              <w:rPr>
                <w:color w:val="000000"/>
                <w:sz w:val="24"/>
                <w:szCs w:val="24"/>
              </w:rPr>
            </w:pPr>
          </w:p>
        </w:tc>
        <w:tc>
          <w:tcPr>
            <w:tcW w:w="2938" w:type="dxa"/>
            <w:tcBorders>
              <w:left w:val="single" w:sz="4" w:space="0" w:color="auto"/>
              <w:bottom w:val="single" w:sz="4" w:space="0" w:color="auto"/>
              <w:right w:val="single" w:sz="4" w:space="0" w:color="auto"/>
            </w:tcBorders>
          </w:tcPr>
          <w:p w:rsidR="00FA07FA" w:rsidRDefault="00FC58BF" w:rsidP="00FC58BF">
            <w:pPr>
              <w:widowControl/>
              <w:spacing w:line="360" w:lineRule="auto"/>
              <w:rPr>
                <w:color w:val="000000"/>
              </w:rPr>
            </w:pPr>
            <w:r w:rsidRPr="00F92AEA">
              <w:rPr>
                <w:color w:val="000000"/>
              </w:rPr>
              <w:t>1 . План подготовки кадров.</w:t>
            </w:r>
          </w:p>
          <w:p w:rsidR="00FC58BF" w:rsidRPr="0021130C" w:rsidRDefault="00FC58BF" w:rsidP="00FC58BF">
            <w:pPr>
              <w:widowControl/>
              <w:spacing w:line="360" w:lineRule="auto"/>
              <w:rPr>
                <w:color w:val="000000"/>
                <w:sz w:val="24"/>
                <w:szCs w:val="24"/>
              </w:rPr>
            </w:pPr>
            <w:r>
              <w:rPr>
                <w:color w:val="000000"/>
              </w:rPr>
              <w:t>2. Программы обучения.</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3 Утверждение плана и программы подготовки кадров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 Директор.</w:t>
            </w:r>
          </w:p>
          <w:p w:rsidR="00C812B3" w:rsidRPr="00F92AEA" w:rsidRDefault="00C812B3" w:rsidP="00C71CB6">
            <w:pPr>
              <w:widowControl/>
              <w:spacing w:line="360" w:lineRule="auto"/>
              <w:rPr>
                <w:color w:val="000000"/>
              </w:rPr>
            </w:pPr>
            <w:r w:rsidRPr="00F92AEA">
              <w:rPr>
                <w:color w:val="000000"/>
              </w:rPr>
              <w:t xml:space="preserve">2. Начальник ОК.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1. Приказ.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4. Доработка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Начальник ОК.</w:t>
            </w:r>
          </w:p>
          <w:p w:rsidR="00C812B3" w:rsidRPr="00F92AEA" w:rsidRDefault="00C812B3" w:rsidP="00C71CB6">
            <w:pPr>
              <w:widowControl/>
              <w:spacing w:line="360" w:lineRule="auto"/>
              <w:rPr>
                <w:color w:val="000000"/>
              </w:rPr>
            </w:pPr>
            <w:r w:rsidRPr="00F92AEA">
              <w:rPr>
                <w:color w:val="000000"/>
              </w:rPr>
              <w:t xml:space="preserve">2. Инженер по подготовке кадров.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1 . План подготовки кадров.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5 Подготовка к обучению и проведение обучения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Начальник ОК.</w:t>
            </w:r>
          </w:p>
          <w:p w:rsidR="00C812B3" w:rsidRPr="00F92AEA" w:rsidRDefault="00C812B3" w:rsidP="00C71CB6">
            <w:pPr>
              <w:widowControl/>
              <w:spacing w:line="360" w:lineRule="auto"/>
              <w:rPr>
                <w:color w:val="000000"/>
              </w:rPr>
            </w:pPr>
            <w:r w:rsidRPr="00F92AEA">
              <w:rPr>
                <w:color w:val="000000"/>
              </w:rPr>
              <w:t xml:space="preserve">2. Инженер по подготовке кадров.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Приказ.</w:t>
            </w:r>
          </w:p>
          <w:p w:rsidR="00C812B3" w:rsidRPr="00F92AEA" w:rsidRDefault="00C812B3" w:rsidP="00C71CB6">
            <w:pPr>
              <w:widowControl/>
              <w:spacing w:line="360" w:lineRule="auto"/>
              <w:rPr>
                <w:color w:val="000000"/>
              </w:rPr>
            </w:pPr>
            <w:r w:rsidRPr="00F92AEA">
              <w:rPr>
                <w:color w:val="000000"/>
              </w:rPr>
              <w:t>2. Учебный журнал.</w:t>
            </w:r>
          </w:p>
          <w:p w:rsidR="00C812B3" w:rsidRPr="00F92AEA" w:rsidRDefault="00C812B3" w:rsidP="00C71CB6">
            <w:pPr>
              <w:widowControl/>
              <w:spacing w:line="360" w:lineRule="auto"/>
              <w:rPr>
                <w:color w:val="000000"/>
              </w:rPr>
            </w:pPr>
            <w:r w:rsidRPr="00F92AEA">
              <w:rPr>
                <w:color w:val="000000"/>
              </w:rPr>
              <w:t xml:space="preserve">3. Дневник производственного обучения.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6. Контроль результатов подготовки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 Начальник ОК.</w:t>
            </w:r>
          </w:p>
          <w:p w:rsidR="00C812B3" w:rsidRPr="00F92AEA" w:rsidRDefault="00C812B3" w:rsidP="00C71CB6">
            <w:pPr>
              <w:widowControl/>
              <w:spacing w:line="360" w:lineRule="auto"/>
              <w:rPr>
                <w:color w:val="000000"/>
              </w:rPr>
            </w:pPr>
            <w:r w:rsidRPr="00F92AEA">
              <w:rPr>
                <w:color w:val="000000"/>
              </w:rPr>
              <w:t xml:space="preserve">2. Квалификационная комиссия.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Протокол.</w:t>
            </w:r>
          </w:p>
          <w:p w:rsidR="00C812B3" w:rsidRPr="00F92AEA" w:rsidRDefault="00C812B3" w:rsidP="00C71CB6">
            <w:pPr>
              <w:widowControl/>
              <w:spacing w:line="360" w:lineRule="auto"/>
              <w:rPr>
                <w:color w:val="000000"/>
              </w:rPr>
            </w:pPr>
            <w:r w:rsidRPr="00F92AEA">
              <w:rPr>
                <w:color w:val="000000"/>
              </w:rPr>
              <w:t xml:space="preserve">2. Журнал контроля проведения ПО и ТО.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7. Доработка дополнительного самостоятельного обучения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Начальник ОК.</w:t>
            </w:r>
          </w:p>
          <w:p w:rsidR="00C812B3" w:rsidRPr="00F92AEA" w:rsidRDefault="00C812B3" w:rsidP="00C71CB6">
            <w:pPr>
              <w:widowControl/>
              <w:spacing w:line="360" w:lineRule="auto"/>
              <w:rPr>
                <w:color w:val="000000"/>
              </w:rPr>
            </w:pPr>
            <w:r w:rsidRPr="00F92AEA">
              <w:rPr>
                <w:color w:val="000000"/>
              </w:rPr>
              <w:t xml:space="preserve">2. Руководитель подразделения.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1 . Протокол.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8. Анализ обучения и корректирующие действия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Начальник ОК.</w:t>
            </w:r>
          </w:p>
          <w:p w:rsidR="00C812B3" w:rsidRPr="00F92AEA" w:rsidRDefault="00C812B3" w:rsidP="00C71CB6">
            <w:pPr>
              <w:widowControl/>
              <w:spacing w:line="360" w:lineRule="auto"/>
              <w:rPr>
                <w:color w:val="000000"/>
              </w:rPr>
            </w:pPr>
            <w:r w:rsidRPr="00F92AEA">
              <w:rPr>
                <w:color w:val="000000"/>
              </w:rPr>
              <w:t xml:space="preserve">2. Квалификационная комиссия.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1. Приказ. </w:t>
            </w:r>
          </w:p>
        </w:tc>
      </w:tr>
      <w:tr w:rsidR="00C812B3" w:rsidRPr="00F92AEA" w:rsidTr="00FA07FA">
        <w:tc>
          <w:tcPr>
            <w:tcW w:w="2987" w:type="dxa"/>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 xml:space="preserve">9 Документирование результатов поучения </w:t>
            </w:r>
          </w:p>
        </w:tc>
        <w:tc>
          <w:tcPr>
            <w:tcW w:w="3189"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Начальник ОК.</w:t>
            </w:r>
          </w:p>
          <w:p w:rsidR="00C812B3" w:rsidRPr="00F92AEA" w:rsidRDefault="00C812B3" w:rsidP="00C71CB6">
            <w:pPr>
              <w:widowControl/>
              <w:spacing w:line="360" w:lineRule="auto"/>
              <w:rPr>
                <w:color w:val="000000"/>
              </w:rPr>
            </w:pPr>
            <w:r w:rsidRPr="00F92AEA">
              <w:rPr>
                <w:color w:val="000000"/>
              </w:rPr>
              <w:t xml:space="preserve">2. Инженер по подготовке кадров. </w:t>
            </w:r>
          </w:p>
        </w:tc>
        <w:tc>
          <w:tcPr>
            <w:tcW w:w="2944" w:type="dxa"/>
            <w:gridSpan w:val="2"/>
            <w:tcBorders>
              <w:top w:val="single" w:sz="4" w:space="0" w:color="auto"/>
              <w:left w:val="single" w:sz="4" w:space="0" w:color="auto"/>
              <w:bottom w:val="single" w:sz="4" w:space="0" w:color="auto"/>
              <w:right w:val="single" w:sz="4" w:space="0" w:color="auto"/>
            </w:tcBorders>
          </w:tcPr>
          <w:p w:rsidR="00C812B3" w:rsidRPr="00F92AEA" w:rsidRDefault="00C812B3" w:rsidP="00C71CB6">
            <w:pPr>
              <w:widowControl/>
              <w:spacing w:line="360" w:lineRule="auto"/>
              <w:rPr>
                <w:color w:val="000000"/>
              </w:rPr>
            </w:pPr>
            <w:r w:rsidRPr="00F92AEA">
              <w:rPr>
                <w:color w:val="000000"/>
              </w:rPr>
              <w:t>1. Протокол.</w:t>
            </w:r>
          </w:p>
          <w:p w:rsidR="00C812B3" w:rsidRPr="00F92AEA" w:rsidRDefault="00C812B3" w:rsidP="00C71CB6">
            <w:pPr>
              <w:widowControl/>
              <w:spacing w:line="360" w:lineRule="auto"/>
              <w:rPr>
                <w:color w:val="000000"/>
              </w:rPr>
            </w:pPr>
            <w:r w:rsidRPr="00F92AEA">
              <w:rPr>
                <w:color w:val="000000"/>
              </w:rPr>
              <w:t>2. Приказ.</w:t>
            </w:r>
          </w:p>
          <w:p w:rsidR="00C812B3" w:rsidRPr="00F92AEA" w:rsidRDefault="00C812B3" w:rsidP="00C71CB6">
            <w:pPr>
              <w:widowControl/>
              <w:spacing w:line="360" w:lineRule="auto"/>
              <w:rPr>
                <w:color w:val="000000"/>
              </w:rPr>
            </w:pPr>
            <w:r w:rsidRPr="00F92AEA">
              <w:rPr>
                <w:color w:val="000000"/>
              </w:rPr>
              <w:t xml:space="preserve">3. Отчет. </w:t>
            </w:r>
          </w:p>
        </w:tc>
      </w:tr>
    </w:tbl>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Вновь принятые работники направляются к руководителю подразделения для заключения трудового договора (контракта), знакомятся с правилами внутреннего трудового распорядка, </w:t>
      </w:r>
      <w:proofErr w:type="spellStart"/>
      <w:r w:rsidRPr="00A9263A">
        <w:rPr>
          <w:color w:val="000000"/>
          <w:sz w:val="28"/>
          <w:szCs w:val="28"/>
        </w:rPr>
        <w:t>колдоговором</w:t>
      </w:r>
      <w:proofErr w:type="spellEnd"/>
      <w:r w:rsidRPr="00A9263A">
        <w:rPr>
          <w:color w:val="000000"/>
          <w:sz w:val="28"/>
          <w:szCs w:val="28"/>
        </w:rPr>
        <w:t>, должностной инструкцией, с политикой в области качества, с положениями по оплате труда. Начальник подразделения проводит первичный инструктаж и направляет в смену. Мастер смены проводит инструктаж на рабочем месте, закрепляет рабочего за квалификационным работником с целью обучения безопасным методам труда, знакомства с рабочим местом, на время производственного обучения, если этого требует профессия.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Если производственное обучение профессии не требуется, то проводится двухнедельное обучение с целью адаптации работника по программе для вновь принятых работников, затем работника допускают к </w:t>
      </w:r>
      <w:r w:rsidRPr="00A9263A">
        <w:rPr>
          <w:color w:val="000000"/>
          <w:sz w:val="28"/>
          <w:szCs w:val="28"/>
        </w:rPr>
        <w:lastRenderedPageBreak/>
        <w:t>самостоятельной работе. Рабочие, успешно заканчивающие полный курс обучения на производстве, сдают квалификационные экзамены.</w:t>
      </w:r>
    </w:p>
    <w:p w:rsidR="00C812B3" w:rsidRPr="00A9263A" w:rsidRDefault="00724F47" w:rsidP="00C812B3">
      <w:pPr>
        <w:widowControl/>
        <w:spacing w:line="360" w:lineRule="auto"/>
        <w:ind w:firstLine="709"/>
        <w:jc w:val="both"/>
        <w:rPr>
          <w:color w:val="000000"/>
          <w:sz w:val="28"/>
          <w:szCs w:val="28"/>
        </w:rPr>
      </w:pPr>
      <w:r>
        <w:rPr>
          <w:color w:val="000000"/>
          <w:sz w:val="28"/>
          <w:szCs w:val="28"/>
        </w:rPr>
        <w:t>На наш</w:t>
      </w:r>
      <w:r w:rsidR="00C812B3" w:rsidRPr="00A9263A">
        <w:rPr>
          <w:color w:val="000000"/>
          <w:sz w:val="28"/>
          <w:szCs w:val="28"/>
        </w:rPr>
        <w:t xml:space="preserve"> взгляд, обучение должно начинаться с руководства предприятий и, прежде всего - первых лиц. В качестве преподавателей здесь могут выступать ученые научно-исследовательских организаций и вузов - специалисты в области новых перспективных технологий; руководители региональной администрации (или правительства), различных ее подразделений. Наибольший эффект будет достигнут, если обучение будет проводиться на конкретном предприятии, которое будет выбрано в качестве базового для отработки на нем «</w:t>
      </w:r>
      <w:proofErr w:type="spellStart"/>
      <w:r w:rsidR="00C812B3" w:rsidRPr="00A9263A">
        <w:rPr>
          <w:color w:val="000000"/>
          <w:sz w:val="28"/>
          <w:szCs w:val="28"/>
        </w:rPr>
        <w:t>пилотных</w:t>
      </w:r>
      <w:proofErr w:type="spellEnd"/>
      <w:r w:rsidR="00C812B3" w:rsidRPr="00A9263A">
        <w:rPr>
          <w:color w:val="000000"/>
          <w:sz w:val="28"/>
          <w:szCs w:val="28"/>
        </w:rPr>
        <w:t>» проектов.</w:t>
      </w:r>
    </w:p>
    <w:p w:rsidR="00C812B3" w:rsidRPr="00A9263A" w:rsidRDefault="00C812B3" w:rsidP="00C812B3">
      <w:pPr>
        <w:widowControl/>
        <w:spacing w:line="360" w:lineRule="auto"/>
        <w:ind w:firstLine="709"/>
        <w:jc w:val="both"/>
        <w:rPr>
          <w:color w:val="000000"/>
          <w:sz w:val="28"/>
          <w:szCs w:val="28"/>
        </w:rPr>
      </w:pPr>
      <w:proofErr w:type="gramStart"/>
      <w:r w:rsidRPr="00A9263A">
        <w:rPr>
          <w:color w:val="000000"/>
          <w:sz w:val="28"/>
          <w:szCs w:val="28"/>
        </w:rPr>
        <w:t>Кроме того, такое обучение «в деле» позволит решать проблемы базового предприятия, а руководителям других предприятий как бы увидеть со стороны свои проблемы; обменяться мнениями и опытом с другими руководителями, завязать с ними личные контакты; выработать единую промышленную политику совместно с руководством регионов; отработать систему мер разрешения противоречия между внутренней и внешней средой.</w:t>
      </w:r>
      <w:proofErr w:type="gramEnd"/>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Подобное обучение руководителей может осуществляться в самых различных формах - это могут быть краткосрочные (1-3-х дневные) семинары, конференции, круглые столы и тому подобное. Здесь важно само деловое общение между руководителями, которое играет обучающую роль.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Программа обучения и учебные планы могли бы быть разработаны крупнейшими вузами. Затраты на обучение (кстати, весьма небольшие) могли бы финансироваться на хоздоговорной основе всеми заинтересованными сторонами. Подобная система финансирования уже сама по себе является гарантией того, что руководители получат именно те знания, которые в каждый данный момент им необходимы для решения проблем их предприятий.</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Идея обучения руководителей (особенно молодых) за рубежом не лишена интереса, но мало реализуема сегодня из-за отсутствия финансовых </w:t>
      </w:r>
      <w:r w:rsidRPr="00A9263A">
        <w:rPr>
          <w:color w:val="000000"/>
          <w:sz w:val="28"/>
          <w:szCs w:val="28"/>
        </w:rPr>
        <w:lastRenderedPageBreak/>
        <w:t>средств. Попытка переложить затраты на обучение за рубежом на сами предприятия или региональные бюджеты (или использовать на долевых началах и то, и другое одновременно), представляется нам аморальной в условиях, когда работники многих предприятий, бюджетники месяцами не получают заработной платы.</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Если на предприятии нет проблем с задержками заработной платы или выплатами в бюджет всех уровней, если оно занимает устойчивые позиции на рынке, вряд ли его руководитель нуждается в обучении за рубежом, в крайнем случае, ему будет полезна стажировка на зарубежном предприятии.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Эффективность зарубежного обучения, если только оно не проходит в форме стажировки прямо на родственном предприятии, вызывает большие сомнения. </w:t>
      </w:r>
      <w:proofErr w:type="gramStart"/>
      <w:r w:rsidRPr="00A9263A">
        <w:rPr>
          <w:color w:val="000000"/>
          <w:sz w:val="28"/>
          <w:szCs w:val="28"/>
        </w:rPr>
        <w:t>Дело в том, что специфика российской экономики существенно отличается от зарубежной: при наличии общих экономических законов, свойственных рыночной экономике, в России другая внешняя среда, к которой, в абсолютном большинстве случаев, зарубежный опыт хозяйствования малоприменим.</w:t>
      </w:r>
      <w:proofErr w:type="gramEnd"/>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Второй уровень обучающихся - это главные специалисты предприятий. И, поскольку, как мы отмечали, зарубежные управленческие технологии нам пока «не по карману», целесообразно выявить возможности, скрытые во внутренней среде предприятия, например, </w:t>
      </w:r>
      <w:proofErr w:type="gramStart"/>
      <w:r w:rsidRPr="00A9263A">
        <w:rPr>
          <w:color w:val="000000"/>
          <w:sz w:val="28"/>
          <w:szCs w:val="28"/>
        </w:rPr>
        <w:t>те</w:t>
      </w:r>
      <w:proofErr w:type="gramEnd"/>
      <w:r w:rsidRPr="00A9263A">
        <w:rPr>
          <w:color w:val="000000"/>
          <w:sz w:val="28"/>
          <w:szCs w:val="28"/>
        </w:rPr>
        <w:t xml:space="preserve"> что связаны с сокращением внутренних издержек. При этом резервы здесь могут находиться как на поверхности (например, быть связаны с наведением элементарного порядка), так и зависеть от применения новых современных технологий, создания нового продукта и т. п.</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Обучение специалистов (в отличие от обучения руководителей) не может носить эпизодического характера - оно должно быть постоянным и как бы разделенным на две части.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Первая - это общая программа обучения для всех специалистов предприятия, рассчитанная в объеме от 72 до 120 часов. Эта программа </w:t>
      </w:r>
      <w:r w:rsidRPr="00A9263A">
        <w:rPr>
          <w:color w:val="000000"/>
          <w:sz w:val="28"/>
          <w:szCs w:val="28"/>
        </w:rPr>
        <w:lastRenderedPageBreak/>
        <w:t>должна включать в себя как общие закономерности функционирования предприятия (фирмы) в условиях рыночной экономики, так и специфику их функционирования на федеральном уровне. Причем, все вопросы программы целесообразно изучать на примере своего собственного предприятия.</w:t>
      </w:r>
    </w:p>
    <w:p w:rsidR="00C812B3" w:rsidRPr="003D4BE3" w:rsidRDefault="00C812B3" w:rsidP="003D4BE3">
      <w:pPr>
        <w:widowControl/>
        <w:spacing w:line="360" w:lineRule="auto"/>
        <w:ind w:firstLine="709"/>
        <w:jc w:val="center"/>
        <w:rPr>
          <w:color w:val="000000"/>
          <w:sz w:val="28"/>
          <w:szCs w:val="28"/>
        </w:rPr>
      </w:pPr>
      <w:r w:rsidRPr="003D4BE3">
        <w:rPr>
          <w:color w:val="000000"/>
          <w:sz w:val="28"/>
          <w:szCs w:val="28"/>
        </w:rPr>
        <w:t>В общую программу целесообразно включить такие вопросы, как:</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нахождение экономической формы деятельности;</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возможность реструктуризации предприятия;</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внутрифирменное планирование;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систему управления;</w:t>
      </w:r>
    </w:p>
    <w:p w:rsidR="00724F47" w:rsidRDefault="00C812B3" w:rsidP="00724F47">
      <w:pPr>
        <w:widowControl/>
        <w:spacing w:line="360" w:lineRule="auto"/>
        <w:ind w:firstLine="709"/>
        <w:jc w:val="both"/>
        <w:rPr>
          <w:color w:val="000000"/>
          <w:sz w:val="28"/>
          <w:szCs w:val="28"/>
        </w:rPr>
      </w:pPr>
      <w:r w:rsidRPr="00A9263A">
        <w:rPr>
          <w:color w:val="000000"/>
          <w:sz w:val="28"/>
          <w:szCs w:val="28"/>
        </w:rPr>
        <w:t xml:space="preserve">· проблемы эффективного </w:t>
      </w:r>
      <w:r w:rsidR="00724F47">
        <w:rPr>
          <w:color w:val="000000"/>
          <w:sz w:val="28"/>
          <w:szCs w:val="28"/>
        </w:rPr>
        <w:t>управления трудовым коллективом и пр.</w:t>
      </w:r>
    </w:p>
    <w:p w:rsidR="00C812B3" w:rsidRPr="00A9263A" w:rsidRDefault="00C812B3" w:rsidP="00C812B3">
      <w:pPr>
        <w:widowControl/>
        <w:spacing w:line="360" w:lineRule="auto"/>
        <w:ind w:firstLine="709"/>
        <w:jc w:val="both"/>
        <w:rPr>
          <w:color w:val="000000"/>
          <w:sz w:val="28"/>
          <w:szCs w:val="28"/>
        </w:rPr>
      </w:pPr>
      <w:proofErr w:type="gramStart"/>
      <w:r w:rsidRPr="00A9263A">
        <w:rPr>
          <w:color w:val="000000"/>
          <w:sz w:val="28"/>
          <w:szCs w:val="28"/>
        </w:rPr>
        <w:t>Помимо общей части, программа профессионального повышения квалификации специалистов должна, на наш взгляд, включать индивидуальное задание, связанное с профессиональной и служебно-функциональной деятельностью обучаемого.</w:t>
      </w:r>
      <w:proofErr w:type="gramEnd"/>
      <w:r w:rsidRPr="00A9263A">
        <w:rPr>
          <w:color w:val="000000"/>
          <w:sz w:val="28"/>
          <w:szCs w:val="28"/>
        </w:rPr>
        <w:t xml:space="preserve"> Иначе говоря, своеобразный «выпускной проект» реорганизации или улучшения деятельности возглавляемой им службы в новых условиях. Такой Проект является итоговой работой </w:t>
      </w:r>
      <w:proofErr w:type="gramStart"/>
      <w:r w:rsidRPr="00A9263A">
        <w:rPr>
          <w:color w:val="000000"/>
          <w:sz w:val="28"/>
          <w:szCs w:val="28"/>
        </w:rPr>
        <w:t>обучаемого</w:t>
      </w:r>
      <w:proofErr w:type="gramEnd"/>
      <w:r w:rsidRPr="00A9263A">
        <w:rPr>
          <w:color w:val="000000"/>
          <w:sz w:val="28"/>
          <w:szCs w:val="28"/>
        </w:rPr>
        <w:t xml:space="preserve"> и защищается им публично там, где и проходило обучение, то есть на собственном предприятии. В качестве преподавателей на этом уровне обучения выступают как приглашенные по отдельным темам специалисты со стороны (как правило, - ученые вузов), так и сами </w:t>
      </w:r>
      <w:proofErr w:type="gramStart"/>
      <w:r w:rsidRPr="00A9263A">
        <w:rPr>
          <w:color w:val="000000"/>
          <w:sz w:val="28"/>
          <w:szCs w:val="28"/>
        </w:rPr>
        <w:t>руководители</w:t>
      </w:r>
      <w:proofErr w:type="gramEnd"/>
      <w:r w:rsidRPr="00A9263A">
        <w:rPr>
          <w:color w:val="000000"/>
          <w:sz w:val="28"/>
          <w:szCs w:val="28"/>
        </w:rPr>
        <w:t xml:space="preserve"> и специалисты предприятий. Оптимальный вариант - совместное обучение, в котором преподаватель и ученик в любой момент в процессе обучения могут, по мере необходимости, поменяться местами. Иными словами, «обучаясь - обучать».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Практическая направленность и результативность такого обучения для предприятий - очевидны. По срокам обучение главных специалистов и их заместителей может занимать от 1 года - до 2-х лет и быть «скользящим».</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Уже после завершения первой обучающей программы по одному из направлений, о которых мы говорили выше (но не менее 72-х часов), можно </w:t>
      </w:r>
      <w:r w:rsidRPr="00A9263A">
        <w:rPr>
          <w:color w:val="000000"/>
          <w:sz w:val="28"/>
          <w:szCs w:val="28"/>
        </w:rPr>
        <w:lastRenderedPageBreak/>
        <w:t>начинать третий уровень обучения - специалистов и управленцев среднего звена. На этом уровне обучения программы могут быть более узкопрофессиональными, направленными на деятельность конкретного участка, бригады или отдела, но они также должны включать блок общих вопросов, «раскрученный» на примере собственного предприятия. На данном уровне обучения нет необходимости в приглашении специалистов со стороны. В качестве преподавателей здесь используются уже прошедшие обучение (или обучающиеся) ведущие специалисты предприятия. Завершать обучение здесь также необходимо публичным устным отчетом в своем трудовом коллективе.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И, наконец, на последнем, четвертом уровне обучения (и третьем - для предприятия) идет обучение рядовых работников, то есть повышение их профессиональной квалификации. Поскольку обучение проводится небольшими группами, связанными по технологической цепочке, в качестве преподавателей здесь помимо специалистов среднего звена, выступают специалисты службы </w:t>
      </w:r>
      <w:proofErr w:type="gramStart"/>
      <w:r w:rsidRPr="00A9263A">
        <w:rPr>
          <w:color w:val="000000"/>
          <w:sz w:val="28"/>
          <w:szCs w:val="28"/>
        </w:rPr>
        <w:t>контроля за</w:t>
      </w:r>
      <w:proofErr w:type="gramEnd"/>
      <w:r w:rsidRPr="00A9263A">
        <w:rPr>
          <w:color w:val="000000"/>
          <w:sz w:val="28"/>
          <w:szCs w:val="28"/>
        </w:rPr>
        <w:t xml:space="preserve"> качеством и более опытные рабочие. На этом уровне </w:t>
      </w:r>
      <w:proofErr w:type="gramStart"/>
      <w:r w:rsidRPr="00A9263A">
        <w:rPr>
          <w:color w:val="000000"/>
          <w:sz w:val="28"/>
          <w:szCs w:val="28"/>
        </w:rPr>
        <w:t>обучения</w:t>
      </w:r>
      <w:proofErr w:type="gramEnd"/>
      <w:r w:rsidRPr="00A9263A">
        <w:rPr>
          <w:color w:val="000000"/>
          <w:sz w:val="28"/>
          <w:szCs w:val="28"/>
        </w:rPr>
        <w:t xml:space="preserve"> на предприятии возникают определенные трудности, связанные с тем, что обучение должно идти на конкретном рабочем месте и ориентироваться на конкретное оборудование. При этом</w:t>
      </w:r>
      <w:proofErr w:type="gramStart"/>
      <w:r w:rsidRPr="00A9263A">
        <w:rPr>
          <w:color w:val="000000"/>
          <w:sz w:val="28"/>
          <w:szCs w:val="28"/>
        </w:rPr>
        <w:t>,</w:t>
      </w:r>
      <w:proofErr w:type="gramEnd"/>
      <w:r w:rsidRPr="00A9263A">
        <w:rPr>
          <w:color w:val="000000"/>
          <w:sz w:val="28"/>
          <w:szCs w:val="28"/>
        </w:rPr>
        <w:t xml:space="preserve"> секреты работы на старом месте могли быть потеряны с уходом прежних рабочих на пенсию, а особенности работы на новом оборудовании еще только выявляются. Методическая литература, как правило, отсутствует.</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Между тем, специфика современного производства требует как сохранения старых знаний и передачи их молодежи, так и получения новых знаний и навыков опытными работниками. В этих условиях предприятиям целесообразно издавать для своих рабочих опорный методический материал в форме аудио- и видеофильмов, рисунков, схем, чертежей. Их создание и явится итоговым результатом обучения на этом последнем уровне.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lastRenderedPageBreak/>
        <w:t>Думается, что и на этом, казалось бы, самом низовом уровне, в программе обучения должна присутствовать общая часть. Любой работник предприятия должен хорошо представлять, из чего складываются издержки предприятия, почему их надо уменьшать; иметь представление о бухгалтерском учете; собственных и заемных средствах предприятия. Следовательно, все работники предприятия, все члены трудового коллектива должны уметь считать издержки на своем рабочем месте и делать это постоянно.</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Предлагаемая схема обучения достаточно условна, ибо репродуцирование знаний начинается немедленно и происходит ежедневно, но как система - развивающее обучение может функционировать поэтапно, на уже достигнутой базе знаний. Только при этом условии прошедшие обучение ранее сами выступают в качестве </w:t>
      </w:r>
      <w:proofErr w:type="gramStart"/>
      <w:r w:rsidRPr="00A9263A">
        <w:rPr>
          <w:color w:val="000000"/>
          <w:sz w:val="28"/>
          <w:szCs w:val="28"/>
        </w:rPr>
        <w:t>обучающих</w:t>
      </w:r>
      <w:proofErr w:type="gramEnd"/>
      <w:r w:rsidRPr="00A9263A">
        <w:rPr>
          <w:color w:val="000000"/>
          <w:sz w:val="28"/>
          <w:szCs w:val="28"/>
        </w:rPr>
        <w:t xml:space="preserve"> в производственном процессе.</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Образовательная система на предприятии способна выступать в качестве важнейшего фактора мотивационного механизма именно потому, что процесс обучения невозможен без желания самих обучающихся: нельзя насильно заставить учиться. Следовательно, если есть желание учиться - будет и результат.</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xml:space="preserve">Что же дает самому работнику развивающее обучение? Пока что мы отмечали лишь плюсы этого обучения для предприятия. Развивающее обучение способствует, помимо повышения профессиональной квалификации, возникновению </w:t>
      </w:r>
      <w:proofErr w:type="spellStart"/>
      <w:r w:rsidRPr="00A9263A">
        <w:rPr>
          <w:color w:val="000000"/>
          <w:sz w:val="28"/>
          <w:szCs w:val="28"/>
        </w:rPr>
        <w:t>креативного</w:t>
      </w:r>
      <w:proofErr w:type="spellEnd"/>
      <w:r w:rsidRPr="00A9263A">
        <w:rPr>
          <w:color w:val="000000"/>
          <w:sz w:val="28"/>
          <w:szCs w:val="28"/>
        </w:rPr>
        <w:t xml:space="preserve"> мышления, т.е. способностей не просто творчески мыслить, а самому воспроизводить новые нетрадиционные идеи.</w:t>
      </w:r>
    </w:p>
    <w:p w:rsidR="00EB33A4" w:rsidRDefault="00C812B3" w:rsidP="00EB33A4">
      <w:pPr>
        <w:widowControl/>
        <w:spacing w:line="360" w:lineRule="auto"/>
        <w:ind w:firstLine="709"/>
        <w:jc w:val="both"/>
        <w:rPr>
          <w:color w:val="000000"/>
          <w:sz w:val="28"/>
          <w:szCs w:val="28"/>
        </w:rPr>
      </w:pPr>
      <w:r w:rsidRPr="00A9263A">
        <w:rPr>
          <w:color w:val="000000"/>
          <w:sz w:val="28"/>
          <w:szCs w:val="28"/>
        </w:rPr>
        <w:t xml:space="preserve">Другими словами, развивающее обучение формирует особый профессиональный интеллект, а использование последнего в условиях предприятия (фирмы) превращает его в интеллектуальный капитал для фирмы и в интеллектуальную собственность для самого работника. Таким </w:t>
      </w:r>
      <w:r w:rsidRPr="00A9263A">
        <w:rPr>
          <w:color w:val="000000"/>
          <w:sz w:val="28"/>
          <w:szCs w:val="28"/>
        </w:rPr>
        <w:lastRenderedPageBreak/>
        <w:t>образом, развивающее обучение, как неотъемлемая часть ОСП, способно наделить работника интеллектуальной собственностью при его непосредственном участии. По сути, это означает формирование в обществе собственника нового типа, формирование и использование на предприятии трудового ресурса особого качества, а самому работнику дает возможность выбора в сфере приложения своих способностей, делая его профессионально более мобильным на рынке труда.</w:t>
      </w:r>
    </w:p>
    <w:p w:rsidR="00EB33A4" w:rsidRDefault="00EB33A4" w:rsidP="00EB33A4">
      <w:pPr>
        <w:widowControl/>
        <w:spacing w:line="360" w:lineRule="auto"/>
        <w:ind w:firstLine="709"/>
        <w:jc w:val="center"/>
        <w:rPr>
          <w:color w:val="000000"/>
          <w:sz w:val="28"/>
          <w:szCs w:val="28"/>
        </w:rPr>
      </w:pPr>
    </w:p>
    <w:p w:rsidR="0021130C" w:rsidRPr="00EB33A4" w:rsidRDefault="00060AAF" w:rsidP="00EB33A4">
      <w:pPr>
        <w:widowControl/>
        <w:spacing w:line="360" w:lineRule="auto"/>
        <w:ind w:firstLine="709"/>
        <w:jc w:val="center"/>
        <w:rPr>
          <w:rStyle w:val="apple-style-span"/>
          <w:sz w:val="28"/>
          <w:szCs w:val="28"/>
        </w:rPr>
      </w:pPr>
      <w:r w:rsidRPr="00EB33A4">
        <w:rPr>
          <w:color w:val="000000"/>
          <w:sz w:val="28"/>
          <w:szCs w:val="28"/>
        </w:rPr>
        <w:t>3.</w:t>
      </w:r>
      <w:r w:rsidR="0021130C" w:rsidRPr="00EB33A4">
        <w:rPr>
          <w:color w:val="000000"/>
          <w:sz w:val="28"/>
          <w:szCs w:val="28"/>
        </w:rPr>
        <w:t xml:space="preserve">3 </w:t>
      </w:r>
      <w:r w:rsidR="0021130C" w:rsidRPr="00EB33A4">
        <w:rPr>
          <w:rStyle w:val="apple-style-span"/>
          <w:sz w:val="28"/>
          <w:szCs w:val="28"/>
        </w:rPr>
        <w:t xml:space="preserve"> Расчет экономической эффективности от внедрения предложенных мероприятий</w:t>
      </w:r>
    </w:p>
    <w:p w:rsidR="0021130C" w:rsidRPr="004A39A9" w:rsidRDefault="0021130C" w:rsidP="0021130C">
      <w:pPr>
        <w:spacing w:line="360" w:lineRule="auto"/>
        <w:ind w:firstLine="708"/>
        <w:jc w:val="both"/>
        <w:rPr>
          <w:sz w:val="28"/>
          <w:szCs w:val="28"/>
        </w:rPr>
      </w:pPr>
    </w:p>
    <w:p w:rsidR="0021130C" w:rsidRPr="004A39A9" w:rsidRDefault="0021130C" w:rsidP="0021130C">
      <w:pPr>
        <w:spacing w:line="360" w:lineRule="auto"/>
        <w:ind w:firstLine="709"/>
        <w:jc w:val="both"/>
        <w:rPr>
          <w:sz w:val="28"/>
          <w:szCs w:val="28"/>
        </w:rPr>
      </w:pPr>
      <w:r w:rsidRPr="004A39A9">
        <w:rPr>
          <w:sz w:val="28"/>
          <w:szCs w:val="28"/>
        </w:rPr>
        <w:t xml:space="preserve">В работе предлагаются мероприятия  по повышению эффективности производства, среди них можно выделить повышение квалификационного уровня кадров, что приведет к </w:t>
      </w:r>
      <w:r>
        <w:rPr>
          <w:sz w:val="28"/>
          <w:szCs w:val="28"/>
        </w:rPr>
        <w:t xml:space="preserve">экономии численности, </w:t>
      </w:r>
      <w:r w:rsidRPr="004A39A9">
        <w:rPr>
          <w:sz w:val="28"/>
          <w:szCs w:val="28"/>
        </w:rPr>
        <w:t>значительному повышению производительности труда</w:t>
      </w:r>
      <w:r>
        <w:rPr>
          <w:sz w:val="28"/>
          <w:szCs w:val="28"/>
        </w:rPr>
        <w:t>, что позволить сэкономить средства  и использовать эти средства для стимулирования труда работников.</w:t>
      </w:r>
    </w:p>
    <w:p w:rsidR="0021130C" w:rsidRPr="004A39A9" w:rsidRDefault="0021130C" w:rsidP="0021130C">
      <w:pPr>
        <w:spacing w:line="360" w:lineRule="auto"/>
        <w:ind w:firstLine="708"/>
        <w:jc w:val="both"/>
        <w:rPr>
          <w:sz w:val="28"/>
          <w:szCs w:val="28"/>
        </w:rPr>
      </w:pPr>
      <w:r w:rsidRPr="004A39A9">
        <w:rPr>
          <w:sz w:val="28"/>
          <w:szCs w:val="28"/>
        </w:rPr>
        <w:t>Рассчитаем эффективность проектируемых мероприятий:</w:t>
      </w:r>
    </w:p>
    <w:p w:rsidR="0021130C" w:rsidRPr="004A39A9" w:rsidRDefault="0021130C" w:rsidP="0021130C">
      <w:pPr>
        <w:spacing w:line="360" w:lineRule="auto"/>
        <w:ind w:firstLine="708"/>
        <w:jc w:val="both"/>
        <w:rPr>
          <w:sz w:val="28"/>
          <w:szCs w:val="28"/>
        </w:rPr>
      </w:pPr>
      <w:r>
        <w:rPr>
          <w:sz w:val="28"/>
          <w:szCs w:val="28"/>
        </w:rPr>
        <w:t>- п</w:t>
      </w:r>
      <w:r w:rsidRPr="004A39A9">
        <w:rPr>
          <w:sz w:val="28"/>
          <w:szCs w:val="28"/>
        </w:rPr>
        <w:t>овышение квалификационного уровня кадров.</w:t>
      </w:r>
    </w:p>
    <w:p w:rsidR="0021130C" w:rsidRPr="004A39A9" w:rsidRDefault="0021130C" w:rsidP="0021130C">
      <w:pPr>
        <w:spacing w:line="360" w:lineRule="auto"/>
        <w:ind w:firstLine="708"/>
        <w:jc w:val="both"/>
        <w:rPr>
          <w:sz w:val="28"/>
          <w:szCs w:val="28"/>
        </w:rPr>
      </w:pPr>
      <w:r w:rsidRPr="004A39A9">
        <w:rPr>
          <w:sz w:val="28"/>
          <w:szCs w:val="28"/>
        </w:rPr>
        <w:t xml:space="preserve">Допустим, что квалификацию необходимо повысить 50 работникам. Экономию за счет повышения квалификации </w:t>
      </w:r>
      <w:r>
        <w:rPr>
          <w:sz w:val="28"/>
          <w:szCs w:val="28"/>
        </w:rPr>
        <w:t>(Э</w:t>
      </w:r>
      <w:r>
        <w:rPr>
          <w:sz w:val="28"/>
          <w:szCs w:val="28"/>
          <w:vertAlign w:val="subscript"/>
        </w:rPr>
        <w:t>Ч</w:t>
      </w:r>
      <w:r>
        <w:rPr>
          <w:sz w:val="28"/>
          <w:szCs w:val="28"/>
        </w:rPr>
        <w:t>) определяем</w:t>
      </w:r>
      <w:r w:rsidRPr="004A39A9">
        <w:rPr>
          <w:sz w:val="28"/>
          <w:szCs w:val="28"/>
        </w:rPr>
        <w:t>:</w:t>
      </w:r>
    </w:p>
    <w:p w:rsidR="0021130C" w:rsidRPr="004A39A9" w:rsidRDefault="0021130C" w:rsidP="0021130C">
      <w:pPr>
        <w:spacing w:line="360" w:lineRule="auto"/>
        <w:ind w:firstLine="708"/>
        <w:jc w:val="center"/>
        <w:rPr>
          <w:sz w:val="28"/>
          <w:szCs w:val="28"/>
        </w:rPr>
      </w:pPr>
      <w:r>
        <w:rPr>
          <w:noProof/>
          <w:position w:val="-30"/>
          <w:szCs w:val="24"/>
        </w:rPr>
        <w:t xml:space="preserve">     </w:t>
      </w:r>
      <w:r>
        <w:rPr>
          <w:noProof/>
          <w:position w:val="-30"/>
          <w:szCs w:val="24"/>
        </w:rPr>
        <w:drawing>
          <wp:inline distT="0" distB="0" distL="0" distR="0">
            <wp:extent cx="1009650" cy="428625"/>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r="60106"/>
                    <a:stretch>
                      <a:fillRect/>
                    </a:stretch>
                  </pic:blipFill>
                  <pic:spPr bwMode="auto">
                    <a:xfrm>
                      <a:off x="0" y="0"/>
                      <a:ext cx="1009650" cy="428625"/>
                    </a:xfrm>
                    <a:prstGeom prst="rect">
                      <a:avLst/>
                    </a:prstGeom>
                    <a:noFill/>
                    <a:ln w="9525">
                      <a:noFill/>
                      <a:miter lim="800000"/>
                      <a:headEnd/>
                      <a:tailEnd/>
                    </a:ln>
                  </pic:spPr>
                </pic:pic>
              </a:graphicData>
            </a:graphic>
          </wp:inline>
        </w:drawing>
      </w:r>
      <w:r w:rsidRPr="004A39A9">
        <w:rPr>
          <w:sz w:val="28"/>
          <w:szCs w:val="28"/>
        </w:rPr>
        <w:t xml:space="preserve">,     </w:t>
      </w:r>
      <w:r>
        <w:rPr>
          <w:sz w:val="28"/>
          <w:szCs w:val="28"/>
        </w:rPr>
        <w:t xml:space="preserve">  </w:t>
      </w:r>
      <w:r w:rsidRPr="004A39A9">
        <w:rPr>
          <w:sz w:val="28"/>
          <w:szCs w:val="28"/>
        </w:rPr>
        <w:t xml:space="preserve"> </w:t>
      </w:r>
      <w:r>
        <w:rPr>
          <w:sz w:val="28"/>
          <w:szCs w:val="28"/>
        </w:rPr>
        <w:t xml:space="preserve"> </w:t>
      </w:r>
      <w:r w:rsidRPr="004A39A9">
        <w:rPr>
          <w:sz w:val="28"/>
          <w:szCs w:val="28"/>
        </w:rPr>
        <w:t xml:space="preserve"> (</w:t>
      </w:r>
      <w:r>
        <w:rPr>
          <w:sz w:val="28"/>
          <w:szCs w:val="28"/>
        </w:rPr>
        <w:t>3.</w:t>
      </w:r>
      <w:r w:rsidRPr="004A39A9">
        <w:rPr>
          <w:sz w:val="28"/>
          <w:szCs w:val="28"/>
        </w:rPr>
        <w:t>1)</w:t>
      </w:r>
    </w:p>
    <w:p w:rsidR="0021130C" w:rsidRPr="004A39A9" w:rsidRDefault="0021130C" w:rsidP="0021130C">
      <w:pPr>
        <w:spacing w:line="360" w:lineRule="auto"/>
        <w:ind w:firstLine="708"/>
        <w:jc w:val="both"/>
        <w:rPr>
          <w:sz w:val="28"/>
          <w:szCs w:val="28"/>
        </w:rPr>
      </w:pPr>
      <w:r w:rsidRPr="004A39A9">
        <w:rPr>
          <w:sz w:val="28"/>
          <w:szCs w:val="28"/>
        </w:rPr>
        <w:t xml:space="preserve">где </w:t>
      </w:r>
      <w:proofErr w:type="spellStart"/>
      <w:r w:rsidRPr="004A39A9">
        <w:rPr>
          <w:sz w:val="28"/>
          <w:szCs w:val="28"/>
        </w:rPr>
        <w:t>Ч</w:t>
      </w:r>
      <w:r w:rsidRPr="004A39A9">
        <w:rPr>
          <w:sz w:val="28"/>
          <w:szCs w:val="28"/>
          <w:vertAlign w:val="subscript"/>
        </w:rPr>
        <w:t>вн</w:t>
      </w:r>
      <w:proofErr w:type="spellEnd"/>
      <w:r w:rsidRPr="004A39A9">
        <w:rPr>
          <w:sz w:val="28"/>
          <w:szCs w:val="28"/>
        </w:rPr>
        <w:t xml:space="preserve"> – численность рабочих, увеличивших уровень выполнения норм труда   в результате повышения квалификации, чел.</w:t>
      </w:r>
    </w:p>
    <w:p w:rsidR="0021130C" w:rsidRDefault="0021130C" w:rsidP="0021130C">
      <w:pPr>
        <w:spacing w:line="360" w:lineRule="auto"/>
        <w:ind w:firstLine="708"/>
        <w:jc w:val="both"/>
        <w:rPr>
          <w:sz w:val="28"/>
          <w:szCs w:val="28"/>
        </w:rPr>
      </w:pPr>
      <w:r w:rsidRPr="004A39A9">
        <w:rPr>
          <w:sz w:val="28"/>
          <w:szCs w:val="28"/>
        </w:rPr>
        <w:t>∆</w:t>
      </w:r>
      <w:proofErr w:type="spellStart"/>
      <w:r w:rsidRPr="004A39A9">
        <w:rPr>
          <w:sz w:val="28"/>
          <w:szCs w:val="28"/>
        </w:rPr>
        <w:t>Н</w:t>
      </w:r>
      <w:r w:rsidRPr="004A39A9">
        <w:rPr>
          <w:sz w:val="28"/>
          <w:szCs w:val="28"/>
          <w:vertAlign w:val="subscript"/>
        </w:rPr>
        <w:t>в</w:t>
      </w:r>
      <w:proofErr w:type="spellEnd"/>
      <w:r w:rsidRPr="004A39A9">
        <w:rPr>
          <w:sz w:val="28"/>
          <w:szCs w:val="28"/>
          <w:vertAlign w:val="subscript"/>
        </w:rPr>
        <w:t xml:space="preserve"> </w:t>
      </w:r>
      <w:r w:rsidRPr="004A39A9">
        <w:rPr>
          <w:sz w:val="28"/>
          <w:szCs w:val="28"/>
        </w:rPr>
        <w:t>– прирост уровня выполнения норм труда, %</w:t>
      </w:r>
    </w:p>
    <w:p w:rsidR="0021130C" w:rsidRDefault="0021130C" w:rsidP="0021130C">
      <w:pPr>
        <w:spacing w:line="360" w:lineRule="auto"/>
        <w:ind w:firstLine="708"/>
        <w:jc w:val="both"/>
        <w:rPr>
          <w:sz w:val="28"/>
          <w:szCs w:val="28"/>
        </w:rPr>
      </w:pPr>
      <w:r>
        <w:rPr>
          <w:sz w:val="28"/>
          <w:szCs w:val="28"/>
        </w:rPr>
        <w:t>Прирост уровня выполнения норм труда (</w:t>
      </w:r>
      <w:r w:rsidRPr="004A39A9">
        <w:rPr>
          <w:sz w:val="28"/>
          <w:szCs w:val="28"/>
        </w:rPr>
        <w:t>∆</w:t>
      </w:r>
      <w:proofErr w:type="spellStart"/>
      <w:r w:rsidRPr="004A39A9">
        <w:rPr>
          <w:sz w:val="28"/>
          <w:szCs w:val="28"/>
        </w:rPr>
        <w:t>Н</w:t>
      </w:r>
      <w:r w:rsidRPr="004A39A9">
        <w:rPr>
          <w:sz w:val="28"/>
          <w:szCs w:val="28"/>
          <w:vertAlign w:val="subscript"/>
        </w:rPr>
        <w:t>в</w:t>
      </w:r>
      <w:proofErr w:type="spellEnd"/>
      <w:r>
        <w:rPr>
          <w:sz w:val="28"/>
          <w:szCs w:val="28"/>
          <w:vertAlign w:val="subscript"/>
        </w:rPr>
        <w:t>)</w:t>
      </w:r>
      <w:r>
        <w:rPr>
          <w:sz w:val="28"/>
          <w:szCs w:val="28"/>
        </w:rPr>
        <w:t xml:space="preserve"> определяется:</w:t>
      </w:r>
    </w:p>
    <w:p w:rsidR="0021130C" w:rsidRPr="004A39A9" w:rsidRDefault="0021130C" w:rsidP="0021130C">
      <w:pPr>
        <w:spacing w:line="360" w:lineRule="auto"/>
        <w:ind w:firstLine="708"/>
        <w:jc w:val="center"/>
        <w:rPr>
          <w:sz w:val="28"/>
          <w:szCs w:val="28"/>
        </w:rPr>
      </w:pPr>
      <w:r w:rsidRPr="00726EF3">
        <w:rPr>
          <w:position w:val="-30"/>
          <w:sz w:val="28"/>
          <w:szCs w:val="28"/>
        </w:rPr>
        <w:object w:dxaOrig="23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4.5pt" o:ole="">
            <v:imagedata r:id="rId11" o:title=""/>
          </v:shape>
          <o:OLEObject Type="Embed" ProgID="Equation.3" ShapeID="_x0000_i1025" DrawAspect="Content" ObjectID="_1420828310" r:id="rId12"/>
        </w:object>
      </w:r>
      <w:r>
        <w:rPr>
          <w:sz w:val="28"/>
          <w:szCs w:val="28"/>
        </w:rPr>
        <w:t>,     (3.2)</w:t>
      </w:r>
    </w:p>
    <w:p w:rsidR="0021130C" w:rsidRDefault="0021130C" w:rsidP="0021130C">
      <w:pPr>
        <w:spacing w:line="360" w:lineRule="auto"/>
        <w:ind w:firstLine="708"/>
        <w:jc w:val="both"/>
        <w:rPr>
          <w:sz w:val="28"/>
          <w:szCs w:val="28"/>
        </w:rPr>
      </w:pPr>
      <w:r>
        <w:rPr>
          <w:sz w:val="28"/>
          <w:szCs w:val="28"/>
        </w:rPr>
        <w:t xml:space="preserve">где </w:t>
      </w:r>
      <w:r w:rsidRPr="004A39A9">
        <w:rPr>
          <w:sz w:val="28"/>
          <w:szCs w:val="28"/>
        </w:rPr>
        <w:t>Н</w:t>
      </w:r>
      <w:r w:rsidRPr="004A39A9">
        <w:rPr>
          <w:sz w:val="28"/>
          <w:szCs w:val="28"/>
          <w:vertAlign w:val="subscript"/>
        </w:rPr>
        <w:t>в</w:t>
      </w:r>
      <w:proofErr w:type="gramStart"/>
      <w:r w:rsidRPr="004A39A9">
        <w:rPr>
          <w:sz w:val="28"/>
          <w:szCs w:val="28"/>
          <w:vertAlign w:val="subscript"/>
        </w:rPr>
        <w:t>1</w:t>
      </w:r>
      <w:proofErr w:type="gramEnd"/>
      <w:r w:rsidRPr="004A39A9">
        <w:rPr>
          <w:sz w:val="28"/>
          <w:szCs w:val="28"/>
        </w:rPr>
        <w:t xml:space="preserve"> и Н</w:t>
      </w:r>
      <w:r w:rsidRPr="004A39A9">
        <w:rPr>
          <w:sz w:val="28"/>
          <w:szCs w:val="28"/>
          <w:vertAlign w:val="subscript"/>
        </w:rPr>
        <w:t>в2</w:t>
      </w:r>
      <w:r w:rsidRPr="004A39A9">
        <w:rPr>
          <w:sz w:val="28"/>
          <w:szCs w:val="28"/>
        </w:rPr>
        <w:t xml:space="preserve"> – уровень выполнения нормы труда соответственно до и после повышения квалификации, %</w:t>
      </w:r>
    </w:p>
    <w:p w:rsidR="0021130C" w:rsidRPr="004A39A9" w:rsidRDefault="0021130C" w:rsidP="0021130C">
      <w:pPr>
        <w:spacing w:line="360" w:lineRule="auto"/>
        <w:ind w:firstLine="708"/>
        <w:jc w:val="both"/>
        <w:rPr>
          <w:sz w:val="28"/>
          <w:szCs w:val="28"/>
        </w:rPr>
      </w:pPr>
      <w:r>
        <w:rPr>
          <w:sz w:val="28"/>
          <w:szCs w:val="28"/>
        </w:rPr>
        <w:lastRenderedPageBreak/>
        <w:t>Рассчитаем прирост уровня выполнения норм по формуле (3.2):</w:t>
      </w:r>
    </w:p>
    <w:p w:rsidR="0021130C" w:rsidRDefault="0021130C" w:rsidP="0021130C">
      <w:pPr>
        <w:spacing w:line="360" w:lineRule="auto"/>
        <w:ind w:firstLine="708"/>
        <w:jc w:val="both"/>
        <w:rPr>
          <w:sz w:val="28"/>
          <w:szCs w:val="28"/>
        </w:rPr>
      </w:pPr>
      <w:r w:rsidRPr="004A39A9">
        <w:rPr>
          <w:sz w:val="28"/>
          <w:szCs w:val="28"/>
        </w:rPr>
        <w:t>∆Н =</w:t>
      </w:r>
      <w:r>
        <w:rPr>
          <w:sz w:val="28"/>
          <w:szCs w:val="28"/>
        </w:rPr>
        <w:t xml:space="preserve"> (272– 255</w:t>
      </w:r>
      <w:proofErr w:type="gramStart"/>
      <w:r>
        <w:rPr>
          <w:sz w:val="28"/>
          <w:szCs w:val="28"/>
        </w:rPr>
        <w:t xml:space="preserve"> )</w:t>
      </w:r>
      <w:proofErr w:type="gramEnd"/>
      <w:r>
        <w:rPr>
          <w:sz w:val="28"/>
          <w:szCs w:val="28"/>
        </w:rPr>
        <w:t xml:space="preserve"> / 255 *  100 = 6,6</w:t>
      </w:r>
    </w:p>
    <w:p w:rsidR="0021130C" w:rsidRPr="004A39A9" w:rsidRDefault="0021130C" w:rsidP="0021130C">
      <w:pPr>
        <w:spacing w:line="360" w:lineRule="auto"/>
        <w:ind w:firstLine="708"/>
        <w:jc w:val="both"/>
        <w:rPr>
          <w:sz w:val="28"/>
          <w:szCs w:val="28"/>
        </w:rPr>
      </w:pPr>
      <w:r>
        <w:rPr>
          <w:sz w:val="28"/>
          <w:szCs w:val="28"/>
        </w:rPr>
        <w:t>Рассчитаем экономию за счет повышения квалификации по формуле (3.1):</w:t>
      </w:r>
    </w:p>
    <w:p w:rsidR="0021130C" w:rsidRPr="004A39A9" w:rsidRDefault="0021130C" w:rsidP="0021130C">
      <w:pPr>
        <w:spacing w:line="360" w:lineRule="auto"/>
        <w:ind w:firstLine="708"/>
        <w:jc w:val="both"/>
        <w:rPr>
          <w:sz w:val="28"/>
          <w:szCs w:val="28"/>
        </w:rPr>
      </w:pPr>
      <w:proofErr w:type="spellStart"/>
      <w:r w:rsidRPr="004A39A9">
        <w:rPr>
          <w:sz w:val="28"/>
          <w:szCs w:val="28"/>
        </w:rPr>
        <w:t>Э</w:t>
      </w:r>
      <w:r w:rsidRPr="004A39A9">
        <w:rPr>
          <w:sz w:val="28"/>
          <w:szCs w:val="28"/>
          <w:vertAlign w:val="subscript"/>
        </w:rPr>
        <w:t>ч</w:t>
      </w:r>
      <w:proofErr w:type="spellEnd"/>
      <w:r w:rsidRPr="004A39A9">
        <w:rPr>
          <w:sz w:val="28"/>
          <w:szCs w:val="28"/>
        </w:rPr>
        <w:t xml:space="preserve"> = 50 * 6,6 /100 = 3,3 чел. </w:t>
      </w:r>
    </w:p>
    <w:p w:rsidR="0021130C" w:rsidRPr="004A39A9" w:rsidRDefault="0021130C" w:rsidP="0021130C">
      <w:pPr>
        <w:spacing w:line="360" w:lineRule="auto"/>
        <w:ind w:firstLine="708"/>
        <w:jc w:val="both"/>
        <w:rPr>
          <w:sz w:val="28"/>
          <w:szCs w:val="28"/>
        </w:rPr>
      </w:pPr>
      <w:r w:rsidRPr="004A39A9">
        <w:rPr>
          <w:sz w:val="28"/>
          <w:szCs w:val="28"/>
        </w:rPr>
        <w:t>Таким образом, экономия численности рабочих за счет повышения квалификац</w:t>
      </w:r>
      <w:r>
        <w:rPr>
          <w:sz w:val="28"/>
          <w:szCs w:val="28"/>
        </w:rPr>
        <w:t>ии рабочие составляет 3 чел</w:t>
      </w:r>
      <w:r w:rsidRPr="004A39A9">
        <w:rPr>
          <w:sz w:val="28"/>
          <w:szCs w:val="28"/>
        </w:rPr>
        <w:t>.</w:t>
      </w:r>
    </w:p>
    <w:p w:rsidR="0021130C" w:rsidRPr="004A39A9" w:rsidRDefault="0021130C" w:rsidP="0021130C">
      <w:pPr>
        <w:spacing w:line="360" w:lineRule="auto"/>
        <w:ind w:firstLine="708"/>
        <w:jc w:val="both"/>
        <w:rPr>
          <w:sz w:val="28"/>
          <w:szCs w:val="28"/>
        </w:rPr>
      </w:pPr>
      <w:r w:rsidRPr="004A39A9">
        <w:rPr>
          <w:sz w:val="28"/>
          <w:szCs w:val="28"/>
        </w:rPr>
        <w:t>Экономия фонда оплаты труда (Э</w:t>
      </w:r>
      <w:r w:rsidRPr="004A39A9">
        <w:rPr>
          <w:sz w:val="28"/>
          <w:szCs w:val="28"/>
          <w:vertAlign w:val="subscript"/>
        </w:rPr>
        <w:t>ФОТ</w:t>
      </w:r>
      <w:r>
        <w:rPr>
          <w:sz w:val="28"/>
          <w:szCs w:val="28"/>
        </w:rPr>
        <w:t>) определяется</w:t>
      </w:r>
      <w:r w:rsidRPr="004A39A9">
        <w:rPr>
          <w:sz w:val="28"/>
          <w:szCs w:val="28"/>
        </w:rPr>
        <w:t>:</w:t>
      </w:r>
    </w:p>
    <w:p w:rsidR="0021130C" w:rsidRPr="004A39A9" w:rsidRDefault="0021130C" w:rsidP="0021130C">
      <w:pPr>
        <w:spacing w:line="360" w:lineRule="auto"/>
        <w:jc w:val="center"/>
        <w:rPr>
          <w:sz w:val="28"/>
          <w:szCs w:val="28"/>
        </w:rPr>
      </w:pPr>
      <w:r>
        <w:rPr>
          <w:szCs w:val="24"/>
        </w:rPr>
        <w:t xml:space="preserve">                     </w:t>
      </w:r>
      <w:r w:rsidRPr="004A39A9">
        <w:rPr>
          <w:position w:val="-12"/>
          <w:szCs w:val="24"/>
        </w:rPr>
        <w:object w:dxaOrig="2100" w:dyaOrig="360">
          <v:shape id="_x0000_i1026" type="#_x0000_t75" style="width:105pt;height:18pt" o:ole="">
            <v:imagedata r:id="rId13" o:title=""/>
          </v:shape>
          <o:OLEObject Type="Embed" ProgID="Equation.3" ShapeID="_x0000_i1026" DrawAspect="Content" ObjectID="_1420828311" r:id="rId14"/>
        </w:object>
      </w:r>
      <w:r w:rsidRPr="004A39A9">
        <w:rPr>
          <w:sz w:val="28"/>
          <w:szCs w:val="28"/>
        </w:rPr>
        <w:t xml:space="preserve">            (</w:t>
      </w:r>
      <w:r>
        <w:rPr>
          <w:sz w:val="28"/>
          <w:szCs w:val="28"/>
        </w:rPr>
        <w:t>3.3</w:t>
      </w:r>
      <w:r w:rsidRPr="004A39A9">
        <w:rPr>
          <w:sz w:val="28"/>
          <w:szCs w:val="28"/>
        </w:rPr>
        <w:t>)</w:t>
      </w:r>
    </w:p>
    <w:p w:rsidR="0021130C" w:rsidRPr="00726EF3" w:rsidRDefault="0021130C" w:rsidP="0021130C">
      <w:pPr>
        <w:spacing w:line="360" w:lineRule="auto"/>
        <w:ind w:firstLine="708"/>
        <w:jc w:val="both"/>
        <w:rPr>
          <w:sz w:val="28"/>
          <w:szCs w:val="28"/>
        </w:rPr>
      </w:pPr>
      <w:r w:rsidRPr="004A39A9">
        <w:rPr>
          <w:sz w:val="28"/>
          <w:szCs w:val="28"/>
        </w:rPr>
        <w:t xml:space="preserve">где </w:t>
      </w:r>
      <w:r>
        <w:rPr>
          <w:sz w:val="28"/>
          <w:szCs w:val="28"/>
        </w:rPr>
        <w:t>Э</w:t>
      </w:r>
      <w:r>
        <w:rPr>
          <w:sz w:val="28"/>
          <w:szCs w:val="28"/>
          <w:vertAlign w:val="subscript"/>
        </w:rPr>
        <w:t>Ч</w:t>
      </w:r>
      <w:r>
        <w:rPr>
          <w:sz w:val="28"/>
          <w:szCs w:val="28"/>
        </w:rPr>
        <w:t xml:space="preserve"> - экономия</w:t>
      </w:r>
      <w:r w:rsidRPr="004A39A9">
        <w:rPr>
          <w:sz w:val="28"/>
          <w:szCs w:val="28"/>
        </w:rPr>
        <w:t xml:space="preserve"> за счет повышения квалификации</w:t>
      </w:r>
      <w:r>
        <w:rPr>
          <w:sz w:val="28"/>
          <w:szCs w:val="28"/>
        </w:rPr>
        <w:t>, чел.</w:t>
      </w:r>
    </w:p>
    <w:p w:rsidR="0021130C" w:rsidRPr="004A39A9" w:rsidRDefault="0021130C" w:rsidP="0021130C">
      <w:pPr>
        <w:spacing w:line="360" w:lineRule="auto"/>
        <w:ind w:firstLine="708"/>
        <w:jc w:val="both"/>
        <w:rPr>
          <w:sz w:val="28"/>
          <w:szCs w:val="28"/>
        </w:rPr>
      </w:pPr>
      <w:r w:rsidRPr="004A39A9">
        <w:rPr>
          <w:sz w:val="28"/>
          <w:szCs w:val="28"/>
        </w:rPr>
        <w:t>ЗП – средняя заработная плата по предприятию, руб</w:t>
      </w:r>
      <w:r>
        <w:rPr>
          <w:sz w:val="28"/>
          <w:szCs w:val="28"/>
        </w:rPr>
        <w:t>.</w:t>
      </w:r>
    </w:p>
    <w:p w:rsidR="0021130C" w:rsidRPr="004A39A9" w:rsidRDefault="0021130C" w:rsidP="0021130C">
      <w:pPr>
        <w:spacing w:line="360" w:lineRule="auto"/>
        <w:ind w:firstLine="708"/>
        <w:jc w:val="both"/>
        <w:rPr>
          <w:sz w:val="28"/>
          <w:szCs w:val="28"/>
        </w:rPr>
      </w:pPr>
      <w:r w:rsidRPr="004A39A9">
        <w:rPr>
          <w:sz w:val="28"/>
          <w:szCs w:val="28"/>
        </w:rPr>
        <w:t xml:space="preserve">Следовательно, экономия ФОТ </w:t>
      </w:r>
      <w:r>
        <w:rPr>
          <w:sz w:val="28"/>
          <w:szCs w:val="28"/>
        </w:rPr>
        <w:t xml:space="preserve">по формуле (3.3) </w:t>
      </w:r>
      <w:r w:rsidRPr="004A39A9">
        <w:rPr>
          <w:sz w:val="28"/>
          <w:szCs w:val="28"/>
        </w:rPr>
        <w:t xml:space="preserve">составит: </w:t>
      </w:r>
    </w:p>
    <w:p w:rsidR="0021130C" w:rsidRPr="004A39A9" w:rsidRDefault="0021130C" w:rsidP="0021130C">
      <w:pPr>
        <w:spacing w:line="360" w:lineRule="auto"/>
        <w:ind w:firstLine="708"/>
        <w:jc w:val="both"/>
        <w:rPr>
          <w:sz w:val="28"/>
          <w:szCs w:val="28"/>
        </w:rPr>
      </w:pPr>
      <w:r w:rsidRPr="004A39A9">
        <w:rPr>
          <w:sz w:val="28"/>
          <w:szCs w:val="28"/>
        </w:rPr>
        <w:t>Э</w:t>
      </w:r>
      <w:r w:rsidRPr="004A39A9">
        <w:rPr>
          <w:sz w:val="28"/>
          <w:szCs w:val="28"/>
          <w:vertAlign w:val="subscript"/>
        </w:rPr>
        <w:t>ФОТ</w:t>
      </w:r>
      <w:r w:rsidRPr="004A39A9">
        <w:rPr>
          <w:sz w:val="28"/>
          <w:szCs w:val="28"/>
        </w:rPr>
        <w:t xml:space="preserve"> = 3 </w:t>
      </w:r>
      <w:r w:rsidRPr="0074776C">
        <w:rPr>
          <w:sz w:val="28"/>
          <w:szCs w:val="28"/>
        </w:rPr>
        <w:t xml:space="preserve">* </w:t>
      </w:r>
      <w:r w:rsidR="00972B4A">
        <w:rPr>
          <w:sz w:val="28"/>
          <w:szCs w:val="28"/>
        </w:rPr>
        <w:t>21 655</w:t>
      </w:r>
      <w:r w:rsidRPr="0074776C">
        <w:rPr>
          <w:sz w:val="28"/>
          <w:szCs w:val="28"/>
        </w:rPr>
        <w:t xml:space="preserve"> * 12 = </w:t>
      </w:r>
      <w:r w:rsidR="00972B4A">
        <w:rPr>
          <w:sz w:val="28"/>
          <w:szCs w:val="28"/>
        </w:rPr>
        <w:t>779580</w:t>
      </w:r>
      <w:r w:rsidRPr="004A39A9">
        <w:rPr>
          <w:sz w:val="28"/>
          <w:szCs w:val="28"/>
        </w:rPr>
        <w:t xml:space="preserve"> руб</w:t>
      </w:r>
      <w:r>
        <w:rPr>
          <w:sz w:val="28"/>
          <w:szCs w:val="28"/>
        </w:rPr>
        <w:t>.</w:t>
      </w:r>
    </w:p>
    <w:p w:rsidR="0021130C" w:rsidRPr="004A39A9" w:rsidRDefault="0021130C" w:rsidP="0021130C">
      <w:pPr>
        <w:spacing w:line="360" w:lineRule="auto"/>
        <w:ind w:firstLine="708"/>
        <w:jc w:val="both"/>
        <w:rPr>
          <w:sz w:val="28"/>
          <w:szCs w:val="28"/>
        </w:rPr>
      </w:pPr>
      <w:r w:rsidRPr="004A39A9">
        <w:rPr>
          <w:sz w:val="28"/>
          <w:szCs w:val="28"/>
        </w:rPr>
        <w:t xml:space="preserve">Затраты на обучение </w:t>
      </w:r>
      <w:r>
        <w:rPr>
          <w:sz w:val="28"/>
          <w:szCs w:val="28"/>
        </w:rPr>
        <w:t>1</w:t>
      </w:r>
      <w:r w:rsidRPr="004A39A9">
        <w:rPr>
          <w:sz w:val="28"/>
          <w:szCs w:val="28"/>
        </w:rPr>
        <w:t xml:space="preserve"> работник</w:t>
      </w:r>
      <w:r>
        <w:rPr>
          <w:sz w:val="28"/>
          <w:szCs w:val="28"/>
        </w:rPr>
        <w:t>а</w:t>
      </w:r>
      <w:r w:rsidRPr="004A39A9">
        <w:rPr>
          <w:sz w:val="28"/>
          <w:szCs w:val="28"/>
        </w:rPr>
        <w:t xml:space="preserve"> </w:t>
      </w:r>
      <w:r>
        <w:rPr>
          <w:sz w:val="28"/>
          <w:szCs w:val="28"/>
        </w:rPr>
        <w:t xml:space="preserve">согласно счета </w:t>
      </w:r>
      <w:r w:rsidRPr="004A39A9">
        <w:rPr>
          <w:sz w:val="28"/>
          <w:szCs w:val="28"/>
        </w:rPr>
        <w:t>составят 3 тыс.</w:t>
      </w:r>
      <w:r>
        <w:rPr>
          <w:sz w:val="28"/>
          <w:szCs w:val="28"/>
        </w:rPr>
        <w:t xml:space="preserve"> </w:t>
      </w:r>
      <w:r w:rsidRPr="004A39A9">
        <w:rPr>
          <w:sz w:val="28"/>
          <w:szCs w:val="28"/>
        </w:rPr>
        <w:t>р</w:t>
      </w:r>
      <w:r>
        <w:rPr>
          <w:sz w:val="28"/>
          <w:szCs w:val="28"/>
        </w:rPr>
        <w:t>уб.</w:t>
      </w:r>
      <w:r w:rsidRPr="00927247">
        <w:rPr>
          <w:sz w:val="28"/>
          <w:szCs w:val="28"/>
        </w:rPr>
        <w:t xml:space="preserve"> </w:t>
      </w:r>
      <w:r w:rsidRPr="004A39A9">
        <w:rPr>
          <w:sz w:val="28"/>
          <w:szCs w:val="28"/>
        </w:rPr>
        <w:t>В эти затраты включена: оплата услуг квалифицированного специалиста обучающего персонал.</w:t>
      </w:r>
    </w:p>
    <w:p w:rsidR="0021130C" w:rsidRDefault="0021130C" w:rsidP="0021130C">
      <w:pPr>
        <w:spacing w:line="360" w:lineRule="auto"/>
        <w:ind w:firstLine="708"/>
        <w:jc w:val="both"/>
        <w:rPr>
          <w:sz w:val="28"/>
          <w:szCs w:val="28"/>
        </w:rPr>
      </w:pPr>
      <w:r>
        <w:rPr>
          <w:sz w:val="28"/>
          <w:szCs w:val="28"/>
        </w:rPr>
        <w:t>Таким образом общие затраты на обучение (</w:t>
      </w:r>
      <w:proofErr w:type="spellStart"/>
      <w:r>
        <w:rPr>
          <w:sz w:val="28"/>
          <w:szCs w:val="28"/>
        </w:rPr>
        <w:t>З</w:t>
      </w:r>
      <w:r>
        <w:rPr>
          <w:sz w:val="28"/>
          <w:szCs w:val="28"/>
          <w:vertAlign w:val="subscript"/>
        </w:rPr>
        <w:t>общ</w:t>
      </w:r>
      <w:proofErr w:type="gramStart"/>
      <w:r>
        <w:rPr>
          <w:sz w:val="28"/>
          <w:szCs w:val="28"/>
          <w:vertAlign w:val="subscript"/>
        </w:rPr>
        <w:t>.о</w:t>
      </w:r>
      <w:proofErr w:type="gramEnd"/>
      <w:r>
        <w:rPr>
          <w:sz w:val="28"/>
          <w:szCs w:val="28"/>
          <w:vertAlign w:val="subscript"/>
        </w:rPr>
        <w:t>б</w:t>
      </w:r>
      <w:proofErr w:type="spellEnd"/>
      <w:r>
        <w:rPr>
          <w:sz w:val="28"/>
          <w:szCs w:val="28"/>
        </w:rPr>
        <w:t>) определяются:</w:t>
      </w:r>
    </w:p>
    <w:p w:rsidR="0021130C" w:rsidRDefault="0021130C" w:rsidP="0021130C">
      <w:pPr>
        <w:spacing w:line="360" w:lineRule="auto"/>
        <w:ind w:firstLine="708"/>
        <w:jc w:val="center"/>
        <w:rPr>
          <w:sz w:val="28"/>
          <w:szCs w:val="28"/>
        </w:rPr>
      </w:pPr>
      <w:r>
        <w:rPr>
          <w:sz w:val="28"/>
          <w:szCs w:val="28"/>
        </w:rPr>
        <w:t xml:space="preserve"> </w:t>
      </w:r>
      <w:r w:rsidRPr="00726EF3">
        <w:rPr>
          <w:position w:val="-14"/>
          <w:sz w:val="28"/>
          <w:szCs w:val="28"/>
        </w:rPr>
        <w:object w:dxaOrig="1540" w:dyaOrig="380">
          <v:shape id="_x0000_i1027" type="#_x0000_t75" style="width:76.5pt;height:19.5pt" o:ole="">
            <v:imagedata r:id="rId15" o:title=""/>
          </v:shape>
          <o:OLEObject Type="Embed" ProgID="Equation.3" ShapeID="_x0000_i1027" DrawAspect="Content" ObjectID="_1420828312" r:id="rId16"/>
        </w:object>
      </w:r>
      <w:r>
        <w:rPr>
          <w:sz w:val="28"/>
          <w:szCs w:val="28"/>
        </w:rPr>
        <w:t>,       (3.4)</w:t>
      </w:r>
    </w:p>
    <w:p w:rsidR="0021130C" w:rsidRDefault="0021130C" w:rsidP="0021130C">
      <w:pPr>
        <w:spacing w:line="360" w:lineRule="auto"/>
        <w:ind w:firstLine="708"/>
        <w:jc w:val="both"/>
        <w:rPr>
          <w:sz w:val="28"/>
          <w:szCs w:val="28"/>
        </w:rPr>
      </w:pPr>
      <w:r>
        <w:rPr>
          <w:sz w:val="28"/>
          <w:szCs w:val="28"/>
        </w:rPr>
        <w:t xml:space="preserve">где </w:t>
      </w:r>
      <w:proofErr w:type="gramStart"/>
      <w:r>
        <w:rPr>
          <w:sz w:val="28"/>
          <w:szCs w:val="28"/>
        </w:rPr>
        <w:t>З</w:t>
      </w:r>
      <w:proofErr w:type="gramEnd"/>
      <w:r>
        <w:rPr>
          <w:sz w:val="28"/>
          <w:szCs w:val="28"/>
        </w:rPr>
        <w:t xml:space="preserve"> – затраты на обучение 1 работника, руб.;</w:t>
      </w:r>
    </w:p>
    <w:p w:rsidR="0021130C" w:rsidRDefault="0021130C" w:rsidP="0021130C">
      <w:pPr>
        <w:spacing w:line="360" w:lineRule="auto"/>
        <w:ind w:firstLine="708"/>
        <w:jc w:val="both"/>
        <w:rPr>
          <w:sz w:val="28"/>
          <w:szCs w:val="28"/>
        </w:rPr>
      </w:pPr>
      <w:proofErr w:type="spellStart"/>
      <w:r>
        <w:rPr>
          <w:sz w:val="28"/>
          <w:szCs w:val="28"/>
        </w:rPr>
        <w:t>Ч</w:t>
      </w:r>
      <w:r>
        <w:rPr>
          <w:sz w:val="28"/>
          <w:szCs w:val="28"/>
          <w:vertAlign w:val="subscript"/>
        </w:rPr>
        <w:t>об</w:t>
      </w:r>
      <w:proofErr w:type="spellEnd"/>
      <w:r>
        <w:rPr>
          <w:sz w:val="28"/>
          <w:szCs w:val="28"/>
          <w:vertAlign w:val="subscript"/>
        </w:rPr>
        <w:t xml:space="preserve"> </w:t>
      </w:r>
      <w:r>
        <w:rPr>
          <w:sz w:val="28"/>
          <w:szCs w:val="28"/>
        </w:rPr>
        <w:t xml:space="preserve"> = численность работников, проходящих обучение, чел.</w:t>
      </w:r>
    </w:p>
    <w:p w:rsidR="0021130C" w:rsidRDefault="0021130C" w:rsidP="0021130C">
      <w:pPr>
        <w:spacing w:line="360" w:lineRule="auto"/>
        <w:ind w:firstLine="708"/>
        <w:jc w:val="both"/>
        <w:rPr>
          <w:sz w:val="28"/>
          <w:szCs w:val="28"/>
        </w:rPr>
      </w:pPr>
      <w:r>
        <w:rPr>
          <w:sz w:val="28"/>
          <w:szCs w:val="28"/>
        </w:rPr>
        <w:t>Определим общие затраты на обучение по формуле (3.4):</w:t>
      </w:r>
    </w:p>
    <w:p w:rsidR="0021130C" w:rsidRPr="00927247" w:rsidRDefault="0021130C" w:rsidP="0021130C">
      <w:pPr>
        <w:spacing w:line="360" w:lineRule="auto"/>
        <w:ind w:firstLine="708"/>
        <w:jc w:val="both"/>
        <w:rPr>
          <w:sz w:val="28"/>
          <w:szCs w:val="28"/>
        </w:rPr>
      </w:pPr>
      <w:proofErr w:type="spellStart"/>
      <w:r>
        <w:rPr>
          <w:sz w:val="28"/>
          <w:szCs w:val="28"/>
        </w:rPr>
        <w:t>З</w:t>
      </w:r>
      <w:r>
        <w:rPr>
          <w:sz w:val="28"/>
          <w:szCs w:val="28"/>
          <w:vertAlign w:val="subscript"/>
        </w:rPr>
        <w:t>общ</w:t>
      </w:r>
      <w:proofErr w:type="gramStart"/>
      <w:r>
        <w:rPr>
          <w:sz w:val="28"/>
          <w:szCs w:val="28"/>
          <w:vertAlign w:val="subscript"/>
        </w:rPr>
        <w:t>.о</w:t>
      </w:r>
      <w:proofErr w:type="gramEnd"/>
      <w:r>
        <w:rPr>
          <w:sz w:val="28"/>
          <w:szCs w:val="28"/>
          <w:vertAlign w:val="subscript"/>
        </w:rPr>
        <w:t>б</w:t>
      </w:r>
      <w:proofErr w:type="spellEnd"/>
      <w:r>
        <w:rPr>
          <w:sz w:val="28"/>
          <w:szCs w:val="28"/>
        </w:rPr>
        <w:t xml:space="preserve"> = 3000 * 50 = 150000 руб.</w:t>
      </w:r>
    </w:p>
    <w:p w:rsidR="0021130C" w:rsidRPr="004A39A9" w:rsidRDefault="0021130C" w:rsidP="0021130C">
      <w:pPr>
        <w:spacing w:line="360" w:lineRule="auto"/>
        <w:ind w:firstLine="708"/>
        <w:jc w:val="both"/>
        <w:rPr>
          <w:sz w:val="28"/>
          <w:szCs w:val="28"/>
        </w:rPr>
      </w:pPr>
      <w:r w:rsidRPr="004A39A9">
        <w:rPr>
          <w:sz w:val="28"/>
          <w:szCs w:val="28"/>
        </w:rPr>
        <w:t xml:space="preserve">Следовательно, экономический эффект </w:t>
      </w:r>
      <w:r>
        <w:rPr>
          <w:sz w:val="28"/>
          <w:szCs w:val="28"/>
        </w:rPr>
        <w:t xml:space="preserve">(ЭЭ) </w:t>
      </w:r>
      <w:r w:rsidRPr="004A39A9">
        <w:rPr>
          <w:sz w:val="28"/>
          <w:szCs w:val="28"/>
        </w:rPr>
        <w:t>составит:</w:t>
      </w:r>
    </w:p>
    <w:p w:rsidR="0021130C" w:rsidRPr="004A39A9" w:rsidRDefault="0021130C" w:rsidP="0021130C">
      <w:pPr>
        <w:spacing w:line="360" w:lineRule="auto"/>
        <w:ind w:firstLine="708"/>
        <w:jc w:val="both"/>
        <w:rPr>
          <w:sz w:val="28"/>
          <w:szCs w:val="28"/>
        </w:rPr>
      </w:pPr>
      <w:r w:rsidRPr="004A39A9">
        <w:rPr>
          <w:sz w:val="28"/>
          <w:szCs w:val="28"/>
        </w:rPr>
        <w:t xml:space="preserve">ЭЭ = </w:t>
      </w:r>
      <w:r w:rsidR="00972B4A">
        <w:rPr>
          <w:sz w:val="28"/>
          <w:szCs w:val="28"/>
        </w:rPr>
        <w:t>779580</w:t>
      </w:r>
      <w:r w:rsidRPr="004A39A9">
        <w:rPr>
          <w:sz w:val="28"/>
          <w:szCs w:val="28"/>
        </w:rPr>
        <w:t xml:space="preserve"> – 150000 = </w:t>
      </w:r>
      <w:r w:rsidR="00727E93">
        <w:rPr>
          <w:sz w:val="28"/>
          <w:szCs w:val="28"/>
        </w:rPr>
        <w:t>629580</w:t>
      </w:r>
      <w:r>
        <w:rPr>
          <w:sz w:val="28"/>
          <w:szCs w:val="28"/>
        </w:rPr>
        <w:t xml:space="preserve"> </w:t>
      </w:r>
      <w:r w:rsidRPr="004A39A9">
        <w:rPr>
          <w:sz w:val="28"/>
          <w:szCs w:val="28"/>
        </w:rPr>
        <w:t>руб.</w:t>
      </w:r>
    </w:p>
    <w:p w:rsidR="0021130C" w:rsidRPr="004A39A9" w:rsidRDefault="0021130C" w:rsidP="0021130C">
      <w:pPr>
        <w:spacing w:line="360" w:lineRule="auto"/>
        <w:ind w:firstLine="708"/>
        <w:jc w:val="both"/>
        <w:rPr>
          <w:sz w:val="28"/>
          <w:szCs w:val="28"/>
        </w:rPr>
      </w:pPr>
      <w:r>
        <w:rPr>
          <w:sz w:val="28"/>
          <w:szCs w:val="28"/>
        </w:rPr>
        <w:t>Расчет показал, что о</w:t>
      </w:r>
      <w:r w:rsidRPr="004A39A9">
        <w:rPr>
          <w:sz w:val="28"/>
          <w:szCs w:val="28"/>
        </w:rPr>
        <w:t xml:space="preserve">бщее повышение исследуемого показателя способствует не только экономии численности работников, но и значительному повышению производительности труда. Это является интенсивным фактором развития производства, что в свою очередь способствует росту не только трудового, но и экономического потенциала </w:t>
      </w:r>
      <w:r w:rsidRPr="004A39A9">
        <w:rPr>
          <w:sz w:val="28"/>
          <w:szCs w:val="28"/>
        </w:rPr>
        <w:lastRenderedPageBreak/>
        <w:t xml:space="preserve">предприятия. </w:t>
      </w:r>
    </w:p>
    <w:p w:rsidR="0021130C" w:rsidRDefault="0021130C" w:rsidP="0021130C">
      <w:pPr>
        <w:spacing w:line="360" w:lineRule="auto"/>
        <w:ind w:firstLine="708"/>
        <w:jc w:val="both"/>
        <w:rPr>
          <w:sz w:val="28"/>
          <w:szCs w:val="28"/>
        </w:rPr>
      </w:pPr>
      <w:r w:rsidRPr="00295AC4">
        <w:rPr>
          <w:sz w:val="28"/>
          <w:szCs w:val="28"/>
        </w:rPr>
        <w:t xml:space="preserve">Высвобожденный фонд оплаты </w:t>
      </w:r>
      <w:r>
        <w:rPr>
          <w:sz w:val="28"/>
          <w:szCs w:val="28"/>
        </w:rPr>
        <w:t xml:space="preserve">должен идти </w:t>
      </w:r>
      <w:r w:rsidRPr="00295AC4">
        <w:rPr>
          <w:sz w:val="28"/>
          <w:szCs w:val="28"/>
        </w:rPr>
        <w:t xml:space="preserve">на реализацию </w:t>
      </w:r>
      <w:r>
        <w:rPr>
          <w:sz w:val="28"/>
          <w:szCs w:val="28"/>
        </w:rPr>
        <w:t xml:space="preserve">программы стимулирования труда – доплаты, надбавки, </w:t>
      </w:r>
      <w:r w:rsidRPr="00295AC4">
        <w:rPr>
          <w:sz w:val="28"/>
          <w:szCs w:val="28"/>
        </w:rPr>
        <w:t>единовременны</w:t>
      </w:r>
      <w:r>
        <w:rPr>
          <w:sz w:val="28"/>
          <w:szCs w:val="28"/>
        </w:rPr>
        <w:t>е</w:t>
      </w:r>
      <w:r w:rsidRPr="00295AC4">
        <w:rPr>
          <w:sz w:val="28"/>
          <w:szCs w:val="28"/>
        </w:rPr>
        <w:t xml:space="preserve"> вознаграждени</w:t>
      </w:r>
      <w:r>
        <w:rPr>
          <w:sz w:val="28"/>
          <w:szCs w:val="28"/>
        </w:rPr>
        <w:t>я</w:t>
      </w:r>
      <w:r w:rsidRPr="00295AC4">
        <w:rPr>
          <w:sz w:val="28"/>
          <w:szCs w:val="28"/>
        </w:rPr>
        <w:t xml:space="preserve"> к юбилейным датам работы сотрудников на предприятии</w:t>
      </w:r>
      <w:r>
        <w:rPr>
          <w:sz w:val="28"/>
          <w:szCs w:val="28"/>
        </w:rPr>
        <w:t>,</w:t>
      </w:r>
      <w:r w:rsidRPr="00295AC4">
        <w:rPr>
          <w:sz w:val="28"/>
          <w:szCs w:val="28"/>
        </w:rPr>
        <w:t xml:space="preserve"> материальной помощи в случае материального затруднения</w:t>
      </w:r>
      <w:r>
        <w:rPr>
          <w:sz w:val="28"/>
          <w:szCs w:val="28"/>
        </w:rPr>
        <w:t xml:space="preserve"> и др.</w:t>
      </w:r>
    </w:p>
    <w:p w:rsidR="0021130C" w:rsidRDefault="0021130C" w:rsidP="0021130C">
      <w:pPr>
        <w:spacing w:line="360" w:lineRule="auto"/>
        <w:ind w:firstLine="708"/>
        <w:jc w:val="both"/>
        <w:rPr>
          <w:sz w:val="28"/>
          <w:szCs w:val="28"/>
        </w:rPr>
      </w:pPr>
      <w:r>
        <w:rPr>
          <w:sz w:val="28"/>
          <w:szCs w:val="28"/>
        </w:rPr>
        <w:t xml:space="preserve">Таким образом, для </w:t>
      </w:r>
      <w:r w:rsidRPr="00DC482B">
        <w:rPr>
          <w:sz w:val="28"/>
          <w:szCs w:val="28"/>
        </w:rPr>
        <w:t xml:space="preserve">повышения эффективности и использования кадрового потенциала </w:t>
      </w:r>
      <w:r>
        <w:rPr>
          <w:sz w:val="28"/>
          <w:szCs w:val="28"/>
        </w:rPr>
        <w:t>предложены следующие мероприятия:</w:t>
      </w:r>
    </w:p>
    <w:p w:rsidR="0021130C" w:rsidRDefault="0021130C" w:rsidP="0021130C">
      <w:pPr>
        <w:spacing w:line="360" w:lineRule="auto"/>
        <w:ind w:firstLine="708"/>
        <w:jc w:val="both"/>
        <w:rPr>
          <w:rStyle w:val="apple-style-span"/>
          <w:sz w:val="28"/>
          <w:szCs w:val="28"/>
          <w:shd w:val="clear" w:color="auto" w:fill="FFFFFF"/>
        </w:rPr>
      </w:pPr>
      <w:r>
        <w:rPr>
          <w:sz w:val="28"/>
          <w:szCs w:val="28"/>
        </w:rPr>
        <w:t xml:space="preserve">- постоянное </w:t>
      </w:r>
      <w:r w:rsidRPr="006D28BE">
        <w:rPr>
          <w:rStyle w:val="apple-style-span"/>
          <w:sz w:val="28"/>
          <w:szCs w:val="28"/>
          <w:shd w:val="clear" w:color="auto" w:fill="FFFFFF"/>
        </w:rPr>
        <w:t>повышени</w:t>
      </w:r>
      <w:r>
        <w:rPr>
          <w:rStyle w:val="apple-style-span"/>
          <w:sz w:val="28"/>
          <w:szCs w:val="28"/>
          <w:shd w:val="clear" w:color="auto" w:fill="FFFFFF"/>
        </w:rPr>
        <w:t>е</w:t>
      </w:r>
      <w:r w:rsidRPr="006D28BE">
        <w:rPr>
          <w:rStyle w:val="apple-style-span"/>
          <w:sz w:val="28"/>
          <w:szCs w:val="28"/>
          <w:shd w:val="clear" w:color="auto" w:fill="FFFFFF"/>
        </w:rPr>
        <w:t xml:space="preserve"> уровня квалификации работников</w:t>
      </w:r>
      <w:r>
        <w:rPr>
          <w:rStyle w:val="apple-style-span"/>
          <w:sz w:val="28"/>
          <w:szCs w:val="28"/>
          <w:shd w:val="clear" w:color="auto" w:fill="FFFFFF"/>
        </w:rPr>
        <w:t>, обучение и переподготовка кадров. Высокий уровень квалификации работников, качественная взаимозаменяемость сотрудников  и эффективное использование имеющихся автоматизированных систем позволит повысить производительность труда.</w:t>
      </w:r>
    </w:p>
    <w:p w:rsidR="0021130C" w:rsidRDefault="0021130C" w:rsidP="0021130C">
      <w:pPr>
        <w:pStyle w:val="W"/>
        <w:rPr>
          <w:szCs w:val="28"/>
        </w:rPr>
      </w:pPr>
      <w:r>
        <w:rPr>
          <w:rStyle w:val="apple-style-span"/>
          <w:szCs w:val="28"/>
          <w:shd w:val="clear" w:color="auto" w:fill="FFFFFF"/>
        </w:rPr>
        <w:t xml:space="preserve">- введение эффективной системы стимулирования труда, к которым относится как фактическое повышение уровня заработной платы (индексация), так и установление доплат, предоставление льгот. Это позволит снизить отток рабочих с предприятия, снизить текучесть кадров предприятия, улучшить внутренних климат </w:t>
      </w:r>
      <w:r>
        <w:t>на предприятии.</w:t>
      </w:r>
    </w:p>
    <w:p w:rsidR="0021130C" w:rsidRDefault="0021130C" w:rsidP="0021130C">
      <w:pPr>
        <w:pStyle w:val="W"/>
        <w:rPr>
          <w:rStyle w:val="apple-style-span"/>
          <w:szCs w:val="28"/>
          <w:shd w:val="clear" w:color="auto" w:fill="FFFFFF"/>
        </w:rPr>
      </w:pPr>
      <w:r>
        <w:rPr>
          <w:szCs w:val="28"/>
        </w:rPr>
        <w:t xml:space="preserve">Данные мероприятия позволят </w:t>
      </w:r>
      <w:r w:rsidRPr="00541101">
        <w:rPr>
          <w:szCs w:val="28"/>
        </w:rPr>
        <w:t xml:space="preserve">сформировать трудоспособный, квалифицированный, </w:t>
      </w:r>
      <w:r>
        <w:rPr>
          <w:szCs w:val="28"/>
        </w:rPr>
        <w:t>инициативный трудовой коллектив, который обеспечит высокий уровень производительности труда и в конечном итоге приведет к увеличению прибыли.</w:t>
      </w:r>
      <w:r>
        <w:rPr>
          <w:rStyle w:val="apple-style-span"/>
          <w:szCs w:val="28"/>
          <w:shd w:val="clear" w:color="auto" w:fill="FFFFFF"/>
        </w:rPr>
        <w:t xml:space="preserve"> </w:t>
      </w:r>
    </w:p>
    <w:p w:rsidR="0021130C" w:rsidRPr="00B07398" w:rsidRDefault="0021130C" w:rsidP="0021130C">
      <w:pPr>
        <w:pStyle w:val="W"/>
        <w:rPr>
          <w:rStyle w:val="apple-style-span"/>
          <w:szCs w:val="28"/>
          <w:shd w:val="clear" w:color="auto" w:fill="FFFFFF"/>
        </w:rPr>
      </w:pPr>
      <w:r>
        <w:rPr>
          <w:rStyle w:val="apple-style-span"/>
          <w:szCs w:val="28"/>
          <w:shd w:val="clear" w:color="auto" w:fill="FFFFFF"/>
        </w:rPr>
        <w:t>Предлагаемые мероприятия</w:t>
      </w:r>
      <w:r w:rsidRPr="00813461">
        <w:rPr>
          <w:rStyle w:val="apple-style-span"/>
          <w:szCs w:val="28"/>
          <w:shd w:val="clear" w:color="auto" w:fill="FFFFFF"/>
        </w:rPr>
        <w:t xml:space="preserve"> перспективн</w:t>
      </w:r>
      <w:r>
        <w:rPr>
          <w:rStyle w:val="apple-style-span"/>
          <w:szCs w:val="28"/>
          <w:shd w:val="clear" w:color="auto" w:fill="FFFFFF"/>
        </w:rPr>
        <w:t>ы</w:t>
      </w:r>
      <w:r w:rsidRPr="00813461">
        <w:rPr>
          <w:rStyle w:val="apple-style-span"/>
          <w:szCs w:val="28"/>
          <w:shd w:val="clear" w:color="auto" w:fill="FFFFFF"/>
        </w:rPr>
        <w:t xml:space="preserve"> и внедрение </w:t>
      </w:r>
      <w:r>
        <w:rPr>
          <w:rStyle w:val="apple-style-span"/>
          <w:szCs w:val="28"/>
          <w:shd w:val="clear" w:color="auto" w:fill="FFFFFF"/>
        </w:rPr>
        <w:t>их</w:t>
      </w:r>
      <w:r w:rsidRPr="00813461">
        <w:rPr>
          <w:rStyle w:val="apple-style-span"/>
          <w:szCs w:val="28"/>
          <w:shd w:val="clear" w:color="auto" w:fill="FFFFFF"/>
        </w:rPr>
        <w:t xml:space="preserve"> будет способствовать реализации основных целей в </w:t>
      </w:r>
      <w:r w:rsidR="00B07398">
        <w:rPr>
          <w:szCs w:val="28"/>
        </w:rPr>
        <w:t xml:space="preserve">Эксплуатационном локомотивном депо Омск ОАО «РЖД». </w:t>
      </w:r>
    </w:p>
    <w:p w:rsidR="00B74E2A" w:rsidRDefault="0021130C" w:rsidP="00972B4A">
      <w:pPr>
        <w:widowControl/>
        <w:spacing w:line="276" w:lineRule="auto"/>
        <w:ind w:firstLine="567"/>
        <w:jc w:val="both"/>
        <w:rPr>
          <w:color w:val="000000"/>
          <w:sz w:val="28"/>
          <w:szCs w:val="28"/>
        </w:rPr>
      </w:pPr>
      <w:r w:rsidRPr="004A39A9">
        <w:rPr>
          <w:rStyle w:val="apple-style-span"/>
          <w:sz w:val="28"/>
          <w:szCs w:val="28"/>
          <w:highlight w:val="yellow"/>
          <w:shd w:val="clear" w:color="auto" w:fill="FFFFFF"/>
        </w:rPr>
        <w:br w:type="page"/>
      </w:r>
    </w:p>
    <w:p w:rsidR="00C812B3" w:rsidRPr="00305CF1" w:rsidRDefault="00633E03" w:rsidP="00C812B3">
      <w:pPr>
        <w:widowControl/>
        <w:spacing w:line="360" w:lineRule="auto"/>
        <w:ind w:firstLine="709"/>
        <w:jc w:val="center"/>
        <w:rPr>
          <w:bCs/>
          <w:color w:val="000000"/>
          <w:sz w:val="28"/>
          <w:szCs w:val="28"/>
        </w:rPr>
      </w:pPr>
      <w:r>
        <w:rPr>
          <w:bCs/>
          <w:color w:val="000000"/>
          <w:sz w:val="28"/>
          <w:szCs w:val="28"/>
        </w:rPr>
        <w:lastRenderedPageBreak/>
        <w:t>ЗАКЛЮЧЕНИЕ</w:t>
      </w:r>
    </w:p>
    <w:p w:rsidR="00C812B3" w:rsidRPr="00A9263A" w:rsidRDefault="00C812B3" w:rsidP="00C812B3">
      <w:pPr>
        <w:widowControl/>
        <w:spacing w:line="360" w:lineRule="auto"/>
        <w:ind w:firstLine="709"/>
        <w:jc w:val="both"/>
        <w:rPr>
          <w:color w:val="000000"/>
          <w:sz w:val="28"/>
          <w:szCs w:val="28"/>
        </w:rPr>
      </w:pP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Таким образом, стимулирование труда создает условия для осознания работником, что он может трудиться более производительно, и возникновения желания, рождающего, в свою очередь, потребность, трудиться более производительно. Т.е. появления у работника мотивов к более эффективному труду и реализации этого мотива (мотивов) в процессе труда.</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Доронина И.В. в своей работе «Мотива</w:t>
      </w:r>
      <w:r>
        <w:rPr>
          <w:color w:val="000000"/>
          <w:sz w:val="28"/>
          <w:szCs w:val="28"/>
        </w:rPr>
        <w:t>ция и стимулирование персонала»</w:t>
      </w:r>
      <w:r w:rsidRPr="00A9263A">
        <w:rPr>
          <w:color w:val="000000"/>
          <w:sz w:val="28"/>
          <w:szCs w:val="28"/>
        </w:rPr>
        <w:t>, ссылаясь на ряд словарей по психологии, приводит ряд определений мотивации; наиболее полные из них:</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мотивация - это побуждения, вызывающие активность организма и определяющие ее направленность;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 мотивация - это совокупность причин психологического характера, объясняющих поведение человека, его начало, направленность и активность.</w:t>
      </w:r>
    </w:p>
    <w:p w:rsidR="00C812B3" w:rsidRPr="00A9263A" w:rsidRDefault="00C812B3" w:rsidP="00C812B3">
      <w:pPr>
        <w:widowControl/>
        <w:spacing w:line="360" w:lineRule="auto"/>
        <w:ind w:firstLine="709"/>
        <w:jc w:val="both"/>
        <w:rPr>
          <w:color w:val="000000"/>
          <w:sz w:val="28"/>
          <w:szCs w:val="28"/>
        </w:rPr>
      </w:pPr>
      <w:r w:rsidRPr="00A9263A">
        <w:rPr>
          <w:color w:val="000000"/>
          <w:sz w:val="28"/>
          <w:szCs w:val="28"/>
        </w:rPr>
        <w:t>Таким образом, с термином «мотивация» связаны все основные стороны активной жизнедеятельности индивида: благодаря определенным побуждениям он организует свое поведение, выполняет трудовую и иную деятельность, испытывает желания, стремится к их осуществлению и т.д.</w:t>
      </w:r>
    </w:p>
    <w:p w:rsidR="00C812B3" w:rsidRDefault="00C812B3" w:rsidP="00C812B3">
      <w:pPr>
        <w:spacing w:line="360" w:lineRule="auto"/>
        <w:ind w:firstLine="567"/>
        <w:jc w:val="both"/>
        <w:rPr>
          <w:sz w:val="28"/>
          <w:szCs w:val="28"/>
        </w:rPr>
      </w:pPr>
      <w:r>
        <w:rPr>
          <w:sz w:val="28"/>
          <w:szCs w:val="28"/>
        </w:rPr>
        <w:t xml:space="preserve">Объектом курсовой работы является организация </w:t>
      </w:r>
      <w:r w:rsidR="009D303F">
        <w:rPr>
          <w:sz w:val="28"/>
          <w:szCs w:val="28"/>
        </w:rPr>
        <w:t xml:space="preserve">Эксплуатационное локомотивное депо Омск структурного подразделения </w:t>
      </w:r>
      <w:proofErr w:type="spellStart"/>
      <w:proofErr w:type="gramStart"/>
      <w:r w:rsidR="009D303F">
        <w:rPr>
          <w:sz w:val="28"/>
          <w:szCs w:val="28"/>
        </w:rPr>
        <w:t>Зап</w:t>
      </w:r>
      <w:proofErr w:type="spellEnd"/>
      <w:proofErr w:type="gramEnd"/>
      <w:r w:rsidR="009D303F">
        <w:rPr>
          <w:sz w:val="28"/>
          <w:szCs w:val="28"/>
        </w:rPr>
        <w:t xml:space="preserve"> – </w:t>
      </w:r>
      <w:proofErr w:type="spellStart"/>
      <w:r w:rsidR="009D303F">
        <w:rPr>
          <w:sz w:val="28"/>
          <w:szCs w:val="28"/>
        </w:rPr>
        <w:t>Сиб</w:t>
      </w:r>
      <w:proofErr w:type="spellEnd"/>
      <w:r w:rsidR="009D303F">
        <w:rPr>
          <w:sz w:val="28"/>
          <w:szCs w:val="28"/>
        </w:rPr>
        <w:t xml:space="preserve"> дирекции тяги – структурного подразделения Дирекции тяги  – филиала ОАО «РЖД». </w:t>
      </w:r>
      <w:r>
        <w:rPr>
          <w:sz w:val="28"/>
          <w:szCs w:val="28"/>
        </w:rPr>
        <w:t xml:space="preserve">Период исследования 2010 и 2011 года. ОАО «РЖД Локомотивное эксплуатационное депо Омск» осуществляет  </w:t>
      </w:r>
      <w:r w:rsidRPr="00CE1897">
        <w:rPr>
          <w:sz w:val="28"/>
          <w:szCs w:val="28"/>
        </w:rPr>
        <w:t xml:space="preserve">свою </w:t>
      </w:r>
      <w:r>
        <w:rPr>
          <w:sz w:val="28"/>
          <w:szCs w:val="28"/>
        </w:rPr>
        <w:t xml:space="preserve">основную </w:t>
      </w:r>
      <w:r w:rsidRPr="00CE1897">
        <w:rPr>
          <w:sz w:val="28"/>
          <w:szCs w:val="28"/>
        </w:rPr>
        <w:t xml:space="preserve">деятельность в сфере </w:t>
      </w:r>
      <w:r>
        <w:rPr>
          <w:sz w:val="28"/>
          <w:szCs w:val="28"/>
        </w:rPr>
        <w:t>предоставления услуг локомотивной тяги ОАО «РЖД»:</w:t>
      </w:r>
    </w:p>
    <w:p w:rsidR="00C812B3" w:rsidRDefault="00C812B3" w:rsidP="00C812B3">
      <w:pPr>
        <w:spacing w:line="360" w:lineRule="auto"/>
        <w:ind w:firstLine="709"/>
        <w:jc w:val="both"/>
        <w:rPr>
          <w:sz w:val="28"/>
          <w:szCs w:val="28"/>
        </w:rPr>
      </w:pPr>
      <w:proofErr w:type="gramStart"/>
      <w:r>
        <w:rPr>
          <w:sz w:val="28"/>
          <w:szCs w:val="28"/>
        </w:rPr>
        <w:t>– в грузовых перевозках на участках Омск – Ишим, Омск – Барабинск, Омск – Иртышское, Омск – Петропавловск;</w:t>
      </w:r>
      <w:proofErr w:type="gramEnd"/>
    </w:p>
    <w:p w:rsidR="00C812B3" w:rsidRDefault="00C812B3" w:rsidP="00C812B3">
      <w:pPr>
        <w:spacing w:line="360" w:lineRule="auto"/>
        <w:ind w:firstLine="709"/>
        <w:jc w:val="both"/>
        <w:rPr>
          <w:sz w:val="28"/>
          <w:szCs w:val="28"/>
        </w:rPr>
      </w:pPr>
      <w:r>
        <w:rPr>
          <w:sz w:val="28"/>
          <w:szCs w:val="28"/>
        </w:rPr>
        <w:t xml:space="preserve">– в пассажирских перевозках дальнего следования на участках                 Омск – Ишим, Омск – Барабинск, Омск – </w:t>
      </w:r>
      <w:proofErr w:type="gramStart"/>
      <w:r>
        <w:rPr>
          <w:sz w:val="28"/>
          <w:szCs w:val="28"/>
        </w:rPr>
        <w:t>Иртышское</w:t>
      </w:r>
      <w:proofErr w:type="gramEnd"/>
      <w:r>
        <w:rPr>
          <w:sz w:val="28"/>
          <w:szCs w:val="28"/>
        </w:rPr>
        <w:t>;</w:t>
      </w:r>
    </w:p>
    <w:p w:rsidR="00C812B3" w:rsidRDefault="00C812B3" w:rsidP="00C812B3">
      <w:pPr>
        <w:spacing w:line="360" w:lineRule="auto"/>
        <w:ind w:firstLine="709"/>
        <w:jc w:val="both"/>
        <w:rPr>
          <w:sz w:val="28"/>
          <w:szCs w:val="28"/>
        </w:rPr>
      </w:pPr>
      <w:r>
        <w:rPr>
          <w:sz w:val="28"/>
          <w:szCs w:val="28"/>
        </w:rPr>
        <w:lastRenderedPageBreak/>
        <w:t xml:space="preserve">– на маневровой работе на </w:t>
      </w:r>
      <w:proofErr w:type="gramStart"/>
      <w:r>
        <w:rPr>
          <w:sz w:val="28"/>
          <w:szCs w:val="28"/>
        </w:rPr>
        <w:t>железнодорожных</w:t>
      </w:r>
      <w:proofErr w:type="gramEnd"/>
      <w:r>
        <w:rPr>
          <w:sz w:val="28"/>
          <w:szCs w:val="28"/>
        </w:rPr>
        <w:t xml:space="preserve"> станция Омской области. </w:t>
      </w:r>
    </w:p>
    <w:p w:rsidR="00C812B3" w:rsidRDefault="00C812B3" w:rsidP="00C812B3">
      <w:pPr>
        <w:spacing w:line="360" w:lineRule="auto"/>
        <w:jc w:val="both"/>
        <w:rPr>
          <w:sz w:val="28"/>
          <w:szCs w:val="28"/>
        </w:rPr>
      </w:pPr>
      <w:r>
        <w:rPr>
          <w:sz w:val="28"/>
          <w:szCs w:val="28"/>
        </w:rPr>
        <w:t>Т</w:t>
      </w:r>
      <w:r w:rsidRPr="00FC68DF">
        <w:rPr>
          <w:sz w:val="28"/>
          <w:szCs w:val="28"/>
        </w:rPr>
        <w:t xml:space="preserve">акже </w:t>
      </w:r>
      <w:r>
        <w:rPr>
          <w:sz w:val="28"/>
          <w:szCs w:val="28"/>
        </w:rPr>
        <w:t>организация</w:t>
      </w:r>
      <w:r w:rsidRPr="00FC68DF">
        <w:rPr>
          <w:sz w:val="28"/>
          <w:szCs w:val="28"/>
        </w:rPr>
        <w:t xml:space="preserve"> осуществляет прочую </w:t>
      </w:r>
      <w:r>
        <w:rPr>
          <w:sz w:val="28"/>
          <w:szCs w:val="28"/>
        </w:rPr>
        <w:t xml:space="preserve">основную </w:t>
      </w:r>
      <w:r w:rsidRPr="00FC68DF">
        <w:rPr>
          <w:sz w:val="28"/>
          <w:szCs w:val="28"/>
        </w:rPr>
        <w:t>деятельность в сфере предоставления транспортных услуг</w:t>
      </w:r>
      <w:r>
        <w:rPr>
          <w:sz w:val="28"/>
          <w:szCs w:val="28"/>
        </w:rPr>
        <w:t>:</w:t>
      </w:r>
    </w:p>
    <w:p w:rsidR="00C812B3" w:rsidRDefault="00C812B3" w:rsidP="00C812B3">
      <w:pPr>
        <w:spacing w:line="360" w:lineRule="auto"/>
        <w:ind w:firstLine="709"/>
        <w:jc w:val="both"/>
        <w:rPr>
          <w:sz w:val="28"/>
          <w:szCs w:val="28"/>
        </w:rPr>
      </w:pPr>
      <w:r>
        <w:rPr>
          <w:sz w:val="28"/>
          <w:szCs w:val="28"/>
        </w:rPr>
        <w:t>– в местном  и дальнем пригородном сообщении  на участках  Омск – Петропавловск, Омск – Новосибирск, Омск – Тюмень ОАО                         «Омск-Пригород»;</w:t>
      </w:r>
    </w:p>
    <w:p w:rsidR="00C812B3" w:rsidRDefault="00C812B3" w:rsidP="00C812B3">
      <w:pPr>
        <w:spacing w:line="360" w:lineRule="auto"/>
        <w:ind w:firstLine="709"/>
        <w:jc w:val="both"/>
        <w:rPr>
          <w:sz w:val="28"/>
          <w:szCs w:val="28"/>
        </w:rPr>
      </w:pPr>
      <w:r>
        <w:rPr>
          <w:sz w:val="28"/>
          <w:szCs w:val="28"/>
        </w:rPr>
        <w:t>– на маневровой работе локомотивов  ТЭЦ-4.</w:t>
      </w:r>
    </w:p>
    <w:p w:rsidR="00C812B3" w:rsidRDefault="00C812B3" w:rsidP="00C812B3">
      <w:pPr>
        <w:spacing w:line="360" w:lineRule="auto"/>
        <w:ind w:firstLine="709"/>
        <w:jc w:val="both"/>
        <w:rPr>
          <w:sz w:val="28"/>
          <w:szCs w:val="28"/>
        </w:rPr>
      </w:pPr>
      <w:r>
        <w:rPr>
          <w:sz w:val="28"/>
          <w:szCs w:val="28"/>
        </w:rPr>
        <w:t>В 2011 году все показатели финансово-хозяйственной деятельности имеют тенденцию к росту.</w:t>
      </w:r>
    </w:p>
    <w:p w:rsidR="00C812B3" w:rsidRDefault="00C812B3" w:rsidP="00C812B3">
      <w:pPr>
        <w:spacing w:line="360" w:lineRule="auto"/>
        <w:ind w:firstLine="709"/>
        <w:jc w:val="both"/>
        <w:rPr>
          <w:sz w:val="28"/>
          <w:szCs w:val="28"/>
        </w:rPr>
      </w:pPr>
      <w:r>
        <w:rPr>
          <w:sz w:val="28"/>
          <w:szCs w:val="28"/>
        </w:rPr>
        <w:t>В отчетном году фонд оплаты труда работников ОАО «РЖД Локомотивное эксплуатационное депо Омск» вырос на 22,92 % к уровню прошлого года. Наибольший удельный вес в фонде оплаты труда занимает оплата труда рабочих локомотивных бригад – 91,13 %  в отчетном году против 90,89 % в прошлом.</w:t>
      </w:r>
    </w:p>
    <w:p w:rsidR="00C812B3" w:rsidRPr="00991573" w:rsidRDefault="00C812B3" w:rsidP="00C812B3">
      <w:pPr>
        <w:pStyle w:val="31"/>
        <w:spacing w:after="0" w:line="360" w:lineRule="auto"/>
        <w:ind w:left="0" w:firstLine="709"/>
        <w:jc w:val="both"/>
        <w:rPr>
          <w:sz w:val="28"/>
          <w:szCs w:val="28"/>
        </w:rPr>
      </w:pPr>
      <w:r>
        <w:rPr>
          <w:sz w:val="28"/>
          <w:szCs w:val="28"/>
        </w:rPr>
        <w:t xml:space="preserve">Темп роста среднемесячной заработной платы работников организации в 2008 году  составил 119,43 %. Темп роста производительности труда работников в 2011 году  составил 112,76 %. Коэффициент опережения составил 0,9445. </w:t>
      </w:r>
      <w:r w:rsidRPr="00991573">
        <w:rPr>
          <w:sz w:val="28"/>
          <w:szCs w:val="28"/>
        </w:rPr>
        <w:t>Руководству ОАО «</w:t>
      </w:r>
      <w:r>
        <w:rPr>
          <w:sz w:val="28"/>
          <w:szCs w:val="28"/>
        </w:rPr>
        <w:t>РЖД Локомотивное эксплуатационное депо Омск</w:t>
      </w:r>
      <w:r w:rsidRPr="00991573">
        <w:rPr>
          <w:sz w:val="28"/>
          <w:szCs w:val="28"/>
        </w:rPr>
        <w:t>» необходимо принять меры по улучшению использования трудового потенциала</w:t>
      </w:r>
      <w:r>
        <w:rPr>
          <w:sz w:val="28"/>
          <w:szCs w:val="28"/>
        </w:rPr>
        <w:t xml:space="preserve"> работников</w:t>
      </w:r>
      <w:r w:rsidRPr="00991573">
        <w:rPr>
          <w:sz w:val="28"/>
          <w:szCs w:val="28"/>
        </w:rPr>
        <w:t xml:space="preserve"> общества</w:t>
      </w:r>
      <w:r>
        <w:rPr>
          <w:sz w:val="28"/>
          <w:szCs w:val="28"/>
        </w:rPr>
        <w:t>, однако рост заработной платы свидетельствует  о том, что руководство исследуемого общества заботиться о благосостоянии своих работников, и с этой точки зрения опережение темпов роста заработной платы нельзя считать отрицательным.</w:t>
      </w:r>
      <w:r w:rsidRPr="00991573">
        <w:rPr>
          <w:sz w:val="28"/>
          <w:szCs w:val="28"/>
        </w:rPr>
        <w:t xml:space="preserve"> </w:t>
      </w:r>
    </w:p>
    <w:p w:rsidR="00C812B3" w:rsidRPr="00BF460E" w:rsidRDefault="00C812B3" w:rsidP="00724F47">
      <w:pPr>
        <w:spacing w:line="360" w:lineRule="auto"/>
        <w:ind w:firstLine="567"/>
        <w:rPr>
          <w:sz w:val="28"/>
          <w:szCs w:val="28"/>
        </w:rPr>
      </w:pPr>
      <w:proofErr w:type="gramStart"/>
      <w:r w:rsidRPr="002B68FC">
        <w:rPr>
          <w:sz w:val="28"/>
          <w:szCs w:val="28"/>
        </w:rPr>
        <w:t>Структура фонда оплаты труда по видам выплат изменилась по сравнению с прошлым годом незначительно, за исключением единовременных премий (доля премии по результатам работы за год с 0,03 % в прошлом до 4,05 % в отчетном годах, доля премии за безаварийную работу с 0,52 % в прошлом до 2,00 % в отчетном годах).</w:t>
      </w:r>
      <w:proofErr w:type="gramEnd"/>
      <w:r w:rsidRPr="002B68FC">
        <w:rPr>
          <w:sz w:val="28"/>
          <w:szCs w:val="28"/>
        </w:rPr>
        <w:t xml:space="preserve"> Рост фонда оплаты труда в основном обеспечен ростом тарифа на 14,31 %, премии по результатам </w:t>
      </w:r>
      <w:r w:rsidRPr="002B68FC">
        <w:rPr>
          <w:sz w:val="28"/>
          <w:szCs w:val="28"/>
        </w:rPr>
        <w:lastRenderedPageBreak/>
        <w:t>работы за год в 197,4 раза, выплат надбавок за класс квалификации и классные звания в 3,09 раза  и премии за безаварийную работу в 4,72 раза.</w:t>
      </w:r>
    </w:p>
    <w:p w:rsidR="00C812B3" w:rsidRDefault="00C812B3" w:rsidP="00724F47">
      <w:pPr>
        <w:spacing w:line="360" w:lineRule="auto"/>
        <w:ind w:firstLine="567"/>
        <w:rPr>
          <w:sz w:val="28"/>
          <w:szCs w:val="28"/>
        </w:rPr>
      </w:pPr>
      <w:r>
        <w:rPr>
          <w:sz w:val="28"/>
          <w:szCs w:val="28"/>
        </w:rPr>
        <w:t>Снижение целодневных и внутрисменных простоев и приведение численности работников организации к объему работы в 2011 году позволило бы:</w:t>
      </w:r>
    </w:p>
    <w:p w:rsidR="00C812B3" w:rsidRDefault="00C812B3" w:rsidP="00724F47">
      <w:pPr>
        <w:spacing w:line="360" w:lineRule="auto"/>
        <w:ind w:firstLine="567"/>
        <w:rPr>
          <w:sz w:val="28"/>
          <w:szCs w:val="28"/>
        </w:rPr>
      </w:pPr>
      <w:r>
        <w:rPr>
          <w:sz w:val="28"/>
          <w:szCs w:val="28"/>
        </w:rPr>
        <w:t xml:space="preserve">– повысить производительность труда работников организации и обеспечить </w:t>
      </w:r>
      <w:proofErr w:type="gramStart"/>
      <w:r>
        <w:rPr>
          <w:sz w:val="28"/>
          <w:szCs w:val="28"/>
        </w:rPr>
        <w:t>незначительное</w:t>
      </w:r>
      <w:proofErr w:type="gramEnd"/>
      <w:r>
        <w:rPr>
          <w:sz w:val="28"/>
          <w:szCs w:val="28"/>
        </w:rPr>
        <w:t xml:space="preserve"> превышения  ее темпов роста над темпами роста заработной платы (коэффициент опережения составил бы 1,007);</w:t>
      </w:r>
    </w:p>
    <w:p w:rsidR="00C812B3" w:rsidRDefault="00C812B3" w:rsidP="00724F47">
      <w:pPr>
        <w:pStyle w:val="ab"/>
        <w:spacing w:line="360" w:lineRule="auto"/>
        <w:ind w:left="0" w:firstLine="567"/>
        <w:rPr>
          <w:sz w:val="28"/>
          <w:szCs w:val="28"/>
        </w:rPr>
      </w:pPr>
      <w:r>
        <w:rPr>
          <w:sz w:val="28"/>
          <w:szCs w:val="28"/>
        </w:rPr>
        <w:t>– обеспечить рост показателя выручки от продажи услуг на рубль фонда оплаты труда с 3,5059 до 4,1643.</w:t>
      </w:r>
    </w:p>
    <w:p w:rsidR="00C812B3" w:rsidRDefault="00C812B3" w:rsidP="00724F47">
      <w:pPr>
        <w:pStyle w:val="ab"/>
        <w:spacing w:line="360" w:lineRule="auto"/>
        <w:ind w:left="0" w:firstLine="567"/>
        <w:rPr>
          <w:sz w:val="28"/>
          <w:szCs w:val="28"/>
        </w:rPr>
      </w:pPr>
      <w:r>
        <w:rPr>
          <w:sz w:val="28"/>
          <w:szCs w:val="28"/>
        </w:rPr>
        <w:t xml:space="preserve">Руководству ОАО «РЖД Локомотивное эксплуатационное депо Омск» необходимо более подробно проанализировать структуру численности рабочих локомотивных бригад в части сокращения. По данным отдела кадров организации в 2012 году достигнут пенсионного возраста 78 человек, что позволит привести численности рабочих локомотивных бригад </w:t>
      </w:r>
      <w:proofErr w:type="gramStart"/>
      <w:r>
        <w:rPr>
          <w:sz w:val="28"/>
          <w:szCs w:val="28"/>
        </w:rPr>
        <w:t>к</w:t>
      </w:r>
      <w:proofErr w:type="gramEnd"/>
      <w:r>
        <w:rPr>
          <w:sz w:val="28"/>
          <w:szCs w:val="28"/>
        </w:rPr>
        <w:t xml:space="preserve"> потребной. </w:t>
      </w:r>
    </w:p>
    <w:p w:rsidR="00C812B3" w:rsidRPr="0035491A" w:rsidRDefault="00C812B3" w:rsidP="00C812B3">
      <w:pPr>
        <w:widowControl/>
        <w:spacing w:line="360" w:lineRule="auto"/>
        <w:ind w:firstLine="709"/>
        <w:jc w:val="center"/>
        <w:rPr>
          <w:color w:val="000000"/>
          <w:sz w:val="28"/>
          <w:szCs w:val="28"/>
        </w:rPr>
      </w:pPr>
    </w:p>
    <w:p w:rsidR="00C812B3" w:rsidRPr="003D4BE3" w:rsidRDefault="00C812B3" w:rsidP="00C812B3">
      <w:pPr>
        <w:widowControl/>
        <w:spacing w:line="360" w:lineRule="auto"/>
        <w:ind w:firstLine="709"/>
        <w:jc w:val="center"/>
        <w:rPr>
          <w:bCs/>
          <w:color w:val="000000"/>
          <w:sz w:val="28"/>
          <w:szCs w:val="28"/>
        </w:rPr>
      </w:pPr>
      <w:r w:rsidRPr="00A9263A">
        <w:rPr>
          <w:color w:val="000000"/>
          <w:sz w:val="28"/>
          <w:szCs w:val="28"/>
        </w:rPr>
        <w:br w:type="page"/>
      </w:r>
      <w:r w:rsidR="002D1A2D">
        <w:rPr>
          <w:bCs/>
          <w:color w:val="000000"/>
          <w:sz w:val="28"/>
          <w:szCs w:val="28"/>
        </w:rPr>
        <w:lastRenderedPageBreak/>
        <w:t>ЛИТЕРАТУРА</w:t>
      </w:r>
      <w:r w:rsidR="003D4BE3">
        <w:rPr>
          <w:bCs/>
          <w:color w:val="000000"/>
          <w:sz w:val="28"/>
          <w:szCs w:val="28"/>
        </w:rPr>
        <w:t xml:space="preserve"> </w:t>
      </w:r>
    </w:p>
    <w:p w:rsidR="00C812B3" w:rsidRDefault="00305CF1" w:rsidP="00C812B3">
      <w:pPr>
        <w:widowControl/>
        <w:spacing w:line="360" w:lineRule="auto"/>
        <w:ind w:firstLine="709"/>
        <w:jc w:val="both"/>
        <w:rPr>
          <w:color w:val="000000"/>
          <w:sz w:val="28"/>
          <w:szCs w:val="28"/>
        </w:rPr>
      </w:pPr>
      <w:r>
        <w:rPr>
          <w:color w:val="000000"/>
          <w:sz w:val="28"/>
          <w:szCs w:val="28"/>
        </w:rPr>
        <w:t>Основн</w:t>
      </w:r>
      <w:r w:rsidR="002D1A2D">
        <w:rPr>
          <w:color w:val="000000"/>
          <w:sz w:val="28"/>
          <w:szCs w:val="28"/>
        </w:rPr>
        <w:t>ая</w:t>
      </w:r>
    </w:p>
    <w:p w:rsidR="002D1A2D" w:rsidRPr="002D1A2D" w:rsidRDefault="002D1A2D" w:rsidP="00DD6449">
      <w:pPr>
        <w:widowControl/>
        <w:spacing w:line="360" w:lineRule="auto"/>
        <w:ind w:firstLine="709"/>
        <w:jc w:val="both"/>
        <w:rPr>
          <w:color w:val="000000"/>
          <w:sz w:val="28"/>
          <w:szCs w:val="28"/>
        </w:rPr>
      </w:pPr>
      <w:r w:rsidRPr="002D1A2D">
        <w:rPr>
          <w:color w:val="000000"/>
          <w:sz w:val="28"/>
          <w:szCs w:val="28"/>
        </w:rPr>
        <w:t xml:space="preserve">1. Игнатьева А.В., </w:t>
      </w:r>
      <w:proofErr w:type="spellStart"/>
      <w:r w:rsidRPr="002D1A2D">
        <w:rPr>
          <w:color w:val="000000"/>
          <w:sz w:val="28"/>
          <w:szCs w:val="28"/>
        </w:rPr>
        <w:t>Максим</w:t>
      </w:r>
      <w:r>
        <w:rPr>
          <w:color w:val="000000"/>
          <w:sz w:val="28"/>
          <w:szCs w:val="28"/>
        </w:rPr>
        <w:t>цов</w:t>
      </w:r>
      <w:proofErr w:type="spellEnd"/>
      <w:r>
        <w:rPr>
          <w:color w:val="000000"/>
          <w:sz w:val="28"/>
          <w:szCs w:val="28"/>
        </w:rPr>
        <w:t xml:space="preserve"> М.М., Вдовина И.В. и др. Менеджмент: учебно-</w:t>
      </w:r>
      <w:r w:rsidRPr="002D1A2D">
        <w:rPr>
          <w:color w:val="000000"/>
          <w:sz w:val="28"/>
          <w:szCs w:val="28"/>
        </w:rPr>
        <w:t>практическое пособие. – М.: Вузовский учебник</w:t>
      </w:r>
      <w:proofErr w:type="gramStart"/>
      <w:r w:rsidRPr="002D1A2D">
        <w:rPr>
          <w:color w:val="000000"/>
          <w:sz w:val="28"/>
          <w:szCs w:val="28"/>
        </w:rPr>
        <w:t xml:space="preserve"> :</w:t>
      </w:r>
      <w:proofErr w:type="gramEnd"/>
      <w:r>
        <w:rPr>
          <w:color w:val="000000"/>
          <w:sz w:val="28"/>
          <w:szCs w:val="28"/>
        </w:rPr>
        <w:t xml:space="preserve"> ИНФРА</w:t>
      </w:r>
      <w:r w:rsidRPr="002D1A2D">
        <w:rPr>
          <w:color w:val="000000"/>
          <w:sz w:val="28"/>
          <w:szCs w:val="28"/>
        </w:rPr>
        <w:t>М, 2010.</w:t>
      </w:r>
    </w:p>
    <w:p w:rsidR="002D1A2D" w:rsidRPr="002D1A2D" w:rsidRDefault="002D1A2D" w:rsidP="00DD6449">
      <w:pPr>
        <w:widowControl/>
        <w:spacing w:line="360" w:lineRule="auto"/>
        <w:ind w:firstLine="709"/>
        <w:jc w:val="both"/>
        <w:rPr>
          <w:color w:val="000000"/>
          <w:sz w:val="28"/>
          <w:szCs w:val="28"/>
        </w:rPr>
      </w:pPr>
      <w:r w:rsidRPr="002D1A2D">
        <w:rPr>
          <w:color w:val="000000"/>
          <w:sz w:val="28"/>
          <w:szCs w:val="28"/>
        </w:rPr>
        <w:t>2. Менеджмент: учебник для студентов  вузов, обучающихся по</w:t>
      </w:r>
      <w:r>
        <w:rPr>
          <w:color w:val="000000"/>
          <w:sz w:val="28"/>
          <w:szCs w:val="28"/>
        </w:rPr>
        <w:t xml:space="preserve"> </w:t>
      </w:r>
      <w:r w:rsidRPr="002D1A2D">
        <w:rPr>
          <w:color w:val="000000"/>
          <w:sz w:val="28"/>
          <w:szCs w:val="28"/>
        </w:rPr>
        <w:t xml:space="preserve">экономическим  специальностям / под ред. М.М. </w:t>
      </w:r>
      <w:proofErr w:type="spellStart"/>
      <w:r w:rsidRPr="002D1A2D">
        <w:rPr>
          <w:color w:val="000000"/>
          <w:sz w:val="28"/>
          <w:szCs w:val="28"/>
        </w:rPr>
        <w:t>Максимцова</w:t>
      </w:r>
      <w:proofErr w:type="spellEnd"/>
      <w:r w:rsidRPr="002D1A2D">
        <w:rPr>
          <w:color w:val="000000"/>
          <w:sz w:val="28"/>
          <w:szCs w:val="28"/>
        </w:rPr>
        <w:t>,</w:t>
      </w:r>
      <w:r>
        <w:rPr>
          <w:color w:val="000000"/>
          <w:sz w:val="28"/>
          <w:szCs w:val="28"/>
        </w:rPr>
        <w:t xml:space="preserve"> М.А. Комарова. – М.: ЮНИТИ</w:t>
      </w:r>
      <w:r w:rsidRPr="002D1A2D">
        <w:rPr>
          <w:color w:val="000000"/>
          <w:sz w:val="28"/>
          <w:szCs w:val="28"/>
        </w:rPr>
        <w:t>ДАНА, 2012.</w:t>
      </w:r>
    </w:p>
    <w:p w:rsidR="002D1A2D" w:rsidRDefault="002D1A2D" w:rsidP="00DD6449">
      <w:pPr>
        <w:widowControl/>
        <w:spacing w:line="360" w:lineRule="auto"/>
        <w:ind w:firstLine="709"/>
        <w:jc w:val="both"/>
        <w:rPr>
          <w:color w:val="000000"/>
          <w:sz w:val="28"/>
          <w:szCs w:val="28"/>
        </w:rPr>
      </w:pPr>
      <w:r w:rsidRPr="002D1A2D">
        <w:rPr>
          <w:color w:val="000000"/>
          <w:sz w:val="28"/>
          <w:szCs w:val="28"/>
        </w:rPr>
        <w:t>3. Тихомирова О.Г., Варламов Б.А. Менеджмент организации:</w:t>
      </w:r>
      <w:r>
        <w:rPr>
          <w:color w:val="000000"/>
          <w:sz w:val="28"/>
          <w:szCs w:val="28"/>
        </w:rPr>
        <w:t xml:space="preserve"> </w:t>
      </w:r>
      <w:r w:rsidRPr="002D1A2D">
        <w:rPr>
          <w:color w:val="000000"/>
          <w:sz w:val="28"/>
          <w:szCs w:val="28"/>
        </w:rPr>
        <w:t>история, теория, практик</w:t>
      </w:r>
      <w:r>
        <w:rPr>
          <w:color w:val="000000"/>
          <w:sz w:val="28"/>
          <w:szCs w:val="28"/>
        </w:rPr>
        <w:t>а: учебное пособие. – М.: ИНФРА</w:t>
      </w:r>
      <w:r w:rsidRPr="002D1A2D">
        <w:rPr>
          <w:color w:val="000000"/>
          <w:sz w:val="28"/>
          <w:szCs w:val="28"/>
        </w:rPr>
        <w:t>М,2012.</w:t>
      </w:r>
    </w:p>
    <w:p w:rsidR="002D1A2D" w:rsidRDefault="002D1A2D" w:rsidP="00DD6449">
      <w:pPr>
        <w:widowControl/>
        <w:spacing w:line="360" w:lineRule="auto"/>
        <w:ind w:firstLine="709"/>
        <w:jc w:val="both"/>
        <w:rPr>
          <w:color w:val="000000"/>
          <w:sz w:val="28"/>
          <w:szCs w:val="28"/>
        </w:rPr>
      </w:pPr>
    </w:p>
    <w:p w:rsidR="002D1A2D" w:rsidRPr="00A9263A" w:rsidRDefault="002D1A2D" w:rsidP="00DD6449">
      <w:pPr>
        <w:widowControl/>
        <w:spacing w:line="360" w:lineRule="auto"/>
        <w:ind w:firstLine="709"/>
        <w:jc w:val="both"/>
        <w:rPr>
          <w:color w:val="000000"/>
          <w:sz w:val="28"/>
          <w:szCs w:val="28"/>
        </w:rPr>
      </w:pPr>
      <w:r>
        <w:rPr>
          <w:color w:val="000000"/>
          <w:sz w:val="28"/>
          <w:szCs w:val="28"/>
        </w:rPr>
        <w:t>Дополнительная</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1. </w:t>
      </w:r>
      <w:r w:rsidR="00C812B3" w:rsidRPr="00A9263A">
        <w:rPr>
          <w:color w:val="000000"/>
          <w:sz w:val="28"/>
          <w:szCs w:val="28"/>
        </w:rPr>
        <w:t xml:space="preserve">Емельянова Т.В. Экономика и организация труда./ Т.В. Емельянова, Л.В. Лебедева, Л.В. </w:t>
      </w:r>
      <w:proofErr w:type="spellStart"/>
      <w:r w:rsidR="00C812B3" w:rsidRPr="00A9263A">
        <w:rPr>
          <w:color w:val="000000"/>
          <w:sz w:val="28"/>
          <w:szCs w:val="28"/>
        </w:rPr>
        <w:t>Мисникова</w:t>
      </w:r>
      <w:proofErr w:type="spellEnd"/>
      <w:r w:rsidR="00C812B3" w:rsidRPr="00A9263A">
        <w:rPr>
          <w:color w:val="000000"/>
          <w:sz w:val="28"/>
          <w:szCs w:val="28"/>
        </w:rPr>
        <w:t>.</w:t>
      </w:r>
      <w:r w:rsidR="00C812B3">
        <w:rPr>
          <w:color w:val="000000"/>
          <w:sz w:val="28"/>
          <w:szCs w:val="28"/>
        </w:rPr>
        <w:t xml:space="preserve"> – Минск: Высшая школа, 2008</w:t>
      </w:r>
      <w:r w:rsidR="00C812B3" w:rsidRPr="00A9263A">
        <w:rPr>
          <w:color w:val="000000"/>
          <w:sz w:val="28"/>
          <w:szCs w:val="28"/>
        </w:rPr>
        <w:t>.</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2. </w:t>
      </w:r>
      <w:r w:rsidR="00C812B3" w:rsidRPr="00A9263A">
        <w:rPr>
          <w:color w:val="000000"/>
          <w:sz w:val="28"/>
          <w:szCs w:val="28"/>
        </w:rPr>
        <w:t>Иванов, В.Ю. Управление карьерой менеджера: необходимость и основное содержание. // Менеджме</w:t>
      </w:r>
      <w:r w:rsidR="00C812B3">
        <w:rPr>
          <w:color w:val="000000"/>
          <w:sz w:val="28"/>
          <w:szCs w:val="28"/>
        </w:rPr>
        <w:t>нт в России и за рубежом. - 2009</w:t>
      </w:r>
      <w:r w:rsidR="00C812B3" w:rsidRPr="00A9263A">
        <w:rPr>
          <w:color w:val="000000"/>
          <w:sz w:val="28"/>
          <w:szCs w:val="28"/>
        </w:rPr>
        <w:t>. - № 5.</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3. </w:t>
      </w:r>
      <w:r w:rsidR="00C812B3" w:rsidRPr="00A9263A">
        <w:rPr>
          <w:color w:val="000000"/>
          <w:sz w:val="28"/>
          <w:szCs w:val="28"/>
        </w:rPr>
        <w:t xml:space="preserve">Игнатов, В.Г. Теория управления. / В.Г.Игнатов, М.Н. </w:t>
      </w:r>
      <w:proofErr w:type="spellStart"/>
      <w:r w:rsidR="00C812B3" w:rsidRPr="00A9263A">
        <w:rPr>
          <w:color w:val="000000"/>
          <w:sz w:val="28"/>
          <w:szCs w:val="28"/>
        </w:rPr>
        <w:t>Албастова</w:t>
      </w:r>
      <w:proofErr w:type="spellEnd"/>
      <w:r w:rsidR="00C812B3" w:rsidRPr="00A9263A">
        <w:rPr>
          <w:color w:val="000000"/>
          <w:sz w:val="28"/>
          <w:szCs w:val="28"/>
        </w:rPr>
        <w:t>. М., 2006. – с.316-346.</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4. </w:t>
      </w:r>
      <w:r w:rsidR="00C812B3" w:rsidRPr="00A9263A">
        <w:rPr>
          <w:color w:val="000000"/>
          <w:sz w:val="28"/>
          <w:szCs w:val="28"/>
        </w:rPr>
        <w:t>Игнатов, В.Г. Теория управления. / В.Г.И</w:t>
      </w:r>
      <w:r w:rsidR="00C812B3">
        <w:rPr>
          <w:color w:val="000000"/>
          <w:sz w:val="28"/>
          <w:szCs w:val="28"/>
        </w:rPr>
        <w:t xml:space="preserve">гнатов, М.Н. </w:t>
      </w:r>
      <w:proofErr w:type="spellStart"/>
      <w:r w:rsidR="00C812B3">
        <w:rPr>
          <w:color w:val="000000"/>
          <w:sz w:val="28"/>
          <w:szCs w:val="28"/>
        </w:rPr>
        <w:t>Албастова</w:t>
      </w:r>
      <w:proofErr w:type="spellEnd"/>
      <w:r w:rsidR="00C812B3">
        <w:rPr>
          <w:color w:val="000000"/>
          <w:sz w:val="28"/>
          <w:szCs w:val="28"/>
        </w:rPr>
        <w:t>. М., 2008</w:t>
      </w:r>
      <w:r w:rsidR="00C812B3" w:rsidRPr="00A9263A">
        <w:rPr>
          <w:color w:val="000000"/>
          <w:sz w:val="28"/>
          <w:szCs w:val="28"/>
        </w:rPr>
        <w:t>. – с.316-346.</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5. </w:t>
      </w:r>
      <w:proofErr w:type="spellStart"/>
      <w:r w:rsidR="00C812B3" w:rsidRPr="00A9263A">
        <w:rPr>
          <w:color w:val="000000"/>
          <w:sz w:val="28"/>
          <w:szCs w:val="28"/>
        </w:rPr>
        <w:t>Казначевская</w:t>
      </w:r>
      <w:proofErr w:type="spellEnd"/>
      <w:r w:rsidR="00C812B3" w:rsidRPr="00A9263A">
        <w:rPr>
          <w:color w:val="000000"/>
          <w:sz w:val="28"/>
          <w:szCs w:val="28"/>
        </w:rPr>
        <w:t xml:space="preserve">, Г.Б. Основы менеджмента./ Г.Б. </w:t>
      </w:r>
      <w:proofErr w:type="spellStart"/>
      <w:r w:rsidR="00C812B3" w:rsidRPr="00A9263A">
        <w:rPr>
          <w:color w:val="000000"/>
          <w:sz w:val="28"/>
          <w:szCs w:val="28"/>
        </w:rPr>
        <w:t>Казначевская</w:t>
      </w:r>
      <w:proofErr w:type="spellEnd"/>
      <w:r w:rsidR="00C812B3" w:rsidRPr="00A9263A">
        <w:rPr>
          <w:color w:val="000000"/>
          <w:sz w:val="28"/>
          <w:szCs w:val="28"/>
        </w:rPr>
        <w:t>, И.Н. Чуев.</w:t>
      </w:r>
      <w:r w:rsidR="00C812B3">
        <w:rPr>
          <w:color w:val="000000"/>
          <w:sz w:val="28"/>
          <w:szCs w:val="28"/>
        </w:rPr>
        <w:t xml:space="preserve"> </w:t>
      </w:r>
      <w:r>
        <w:rPr>
          <w:color w:val="000000"/>
          <w:sz w:val="28"/>
          <w:szCs w:val="28"/>
        </w:rPr>
        <w:t>–</w:t>
      </w:r>
      <w:r w:rsidR="00C812B3">
        <w:rPr>
          <w:color w:val="000000"/>
          <w:sz w:val="28"/>
          <w:szCs w:val="28"/>
        </w:rPr>
        <w:t xml:space="preserve"> Ростов-на-Дону.: Феникс, 2008</w:t>
      </w:r>
      <w:r w:rsidR="00C812B3" w:rsidRPr="00A9263A">
        <w:rPr>
          <w:color w:val="000000"/>
          <w:sz w:val="28"/>
          <w:szCs w:val="28"/>
        </w:rPr>
        <w:t>.- 384с.</w:t>
      </w:r>
    </w:p>
    <w:p w:rsidR="00C812B3" w:rsidRDefault="002D1A2D" w:rsidP="00DD6449">
      <w:pPr>
        <w:widowControl/>
        <w:spacing w:line="360" w:lineRule="auto"/>
        <w:ind w:firstLine="567"/>
        <w:jc w:val="both"/>
        <w:rPr>
          <w:color w:val="000000"/>
          <w:sz w:val="28"/>
          <w:szCs w:val="28"/>
        </w:rPr>
      </w:pPr>
      <w:r>
        <w:rPr>
          <w:color w:val="000000"/>
          <w:sz w:val="28"/>
          <w:szCs w:val="28"/>
        </w:rPr>
        <w:t xml:space="preserve">6. </w:t>
      </w:r>
      <w:r w:rsidR="00C812B3" w:rsidRPr="00A9263A">
        <w:rPr>
          <w:color w:val="000000"/>
          <w:sz w:val="28"/>
          <w:szCs w:val="28"/>
        </w:rPr>
        <w:t xml:space="preserve">Кадры предприятия: Кадровая политика предприятия. Оформление трудовых отношений с работниками. Документы по учету кадров./ Под ред. </w:t>
      </w:r>
      <w:proofErr w:type="spellStart"/>
      <w:r w:rsidR="00C812B3" w:rsidRPr="00A9263A">
        <w:rPr>
          <w:color w:val="000000"/>
          <w:sz w:val="28"/>
          <w:szCs w:val="28"/>
        </w:rPr>
        <w:t>Н.В.Пошерстник</w:t>
      </w:r>
      <w:proofErr w:type="spellEnd"/>
      <w:r w:rsidR="00C812B3" w:rsidRPr="00A9263A">
        <w:rPr>
          <w:color w:val="000000"/>
          <w:sz w:val="28"/>
          <w:szCs w:val="28"/>
        </w:rPr>
        <w:t xml:space="preserve">. </w:t>
      </w:r>
      <w:r>
        <w:rPr>
          <w:color w:val="000000"/>
          <w:sz w:val="28"/>
          <w:szCs w:val="28"/>
        </w:rPr>
        <w:t>–</w:t>
      </w:r>
      <w:r w:rsidR="00C812B3" w:rsidRPr="00A9263A">
        <w:rPr>
          <w:color w:val="000000"/>
          <w:sz w:val="28"/>
          <w:szCs w:val="28"/>
        </w:rPr>
        <w:t xml:space="preserve"> М.: ИД Герда, 2005. </w:t>
      </w:r>
      <w:r>
        <w:rPr>
          <w:color w:val="000000"/>
          <w:sz w:val="28"/>
          <w:szCs w:val="28"/>
        </w:rPr>
        <w:t>–</w:t>
      </w:r>
      <w:r w:rsidR="00C812B3" w:rsidRPr="00A9263A">
        <w:rPr>
          <w:color w:val="000000"/>
          <w:sz w:val="28"/>
          <w:szCs w:val="28"/>
        </w:rPr>
        <w:t xml:space="preserve"> 656 </w:t>
      </w:r>
      <w:proofErr w:type="gramStart"/>
      <w:r w:rsidR="00C812B3" w:rsidRPr="00A9263A">
        <w:rPr>
          <w:color w:val="000000"/>
          <w:sz w:val="28"/>
          <w:szCs w:val="28"/>
        </w:rPr>
        <w:t>с</w:t>
      </w:r>
      <w:proofErr w:type="gramEnd"/>
      <w:r w:rsidR="00C812B3" w:rsidRPr="00A9263A">
        <w:rPr>
          <w:color w:val="000000"/>
          <w:sz w:val="28"/>
          <w:szCs w:val="28"/>
        </w:rPr>
        <w:t>.</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7. </w:t>
      </w:r>
      <w:proofErr w:type="spellStart"/>
      <w:r w:rsidR="00C812B3" w:rsidRPr="00A9263A">
        <w:rPr>
          <w:color w:val="000000"/>
          <w:sz w:val="28"/>
          <w:szCs w:val="28"/>
        </w:rPr>
        <w:t>Кафидов</w:t>
      </w:r>
      <w:proofErr w:type="spellEnd"/>
      <w:r w:rsidR="00C812B3" w:rsidRPr="00A9263A">
        <w:rPr>
          <w:color w:val="000000"/>
          <w:sz w:val="28"/>
          <w:szCs w:val="28"/>
        </w:rPr>
        <w:t xml:space="preserve">, В.В. Управление персоналом: учебное пособие. </w:t>
      </w:r>
      <w:r>
        <w:rPr>
          <w:color w:val="000000"/>
          <w:sz w:val="28"/>
          <w:szCs w:val="28"/>
        </w:rPr>
        <w:t>–</w:t>
      </w:r>
      <w:r w:rsidR="00C812B3" w:rsidRPr="00A9263A">
        <w:rPr>
          <w:color w:val="000000"/>
          <w:sz w:val="28"/>
          <w:szCs w:val="28"/>
        </w:rPr>
        <w:t xml:space="preserve"> М.: Акад</w:t>
      </w:r>
      <w:r w:rsidR="00C812B3">
        <w:rPr>
          <w:color w:val="000000"/>
          <w:sz w:val="28"/>
          <w:szCs w:val="28"/>
        </w:rPr>
        <w:t>емический Проект, 20010</w:t>
      </w:r>
      <w:r w:rsidR="00C812B3" w:rsidRPr="00A9263A">
        <w:rPr>
          <w:color w:val="000000"/>
          <w:sz w:val="28"/>
          <w:szCs w:val="28"/>
        </w:rPr>
        <w:t xml:space="preserve">. </w:t>
      </w:r>
      <w:r>
        <w:rPr>
          <w:color w:val="000000"/>
          <w:sz w:val="28"/>
          <w:szCs w:val="28"/>
        </w:rPr>
        <w:t>–</w:t>
      </w:r>
      <w:r w:rsidR="00C812B3" w:rsidRPr="00A9263A">
        <w:rPr>
          <w:color w:val="000000"/>
          <w:sz w:val="28"/>
          <w:szCs w:val="28"/>
        </w:rPr>
        <w:t xml:space="preserve"> 144 </w:t>
      </w:r>
      <w:proofErr w:type="gramStart"/>
      <w:r w:rsidR="00C812B3" w:rsidRPr="00A9263A">
        <w:rPr>
          <w:color w:val="000000"/>
          <w:sz w:val="28"/>
          <w:szCs w:val="28"/>
        </w:rPr>
        <w:t>с</w:t>
      </w:r>
      <w:proofErr w:type="gramEnd"/>
      <w:r w:rsidR="00C812B3" w:rsidRPr="00A9263A">
        <w:rPr>
          <w:color w:val="000000"/>
          <w:sz w:val="28"/>
          <w:szCs w:val="28"/>
        </w:rPr>
        <w:t>.</w:t>
      </w:r>
    </w:p>
    <w:p w:rsidR="00C812B3" w:rsidRPr="00A9263A" w:rsidRDefault="002D1A2D" w:rsidP="00DD6449">
      <w:pPr>
        <w:widowControl/>
        <w:spacing w:line="360" w:lineRule="auto"/>
        <w:ind w:firstLine="567"/>
        <w:jc w:val="both"/>
        <w:rPr>
          <w:color w:val="000000"/>
          <w:sz w:val="28"/>
          <w:szCs w:val="28"/>
        </w:rPr>
      </w:pPr>
      <w:r>
        <w:rPr>
          <w:color w:val="000000"/>
          <w:sz w:val="28"/>
          <w:szCs w:val="28"/>
        </w:rPr>
        <w:t xml:space="preserve">8. </w:t>
      </w:r>
      <w:proofErr w:type="spellStart"/>
      <w:r w:rsidR="00C812B3" w:rsidRPr="00A9263A">
        <w:rPr>
          <w:color w:val="000000"/>
          <w:sz w:val="28"/>
          <w:szCs w:val="28"/>
        </w:rPr>
        <w:t>Кибанов</w:t>
      </w:r>
      <w:proofErr w:type="spellEnd"/>
      <w:r w:rsidR="00C812B3" w:rsidRPr="00A9263A">
        <w:rPr>
          <w:color w:val="000000"/>
          <w:sz w:val="28"/>
          <w:szCs w:val="28"/>
        </w:rPr>
        <w:t>, А.Я. Основы управления персоналом: Учебни</w:t>
      </w:r>
      <w:r w:rsidR="00C812B3">
        <w:rPr>
          <w:color w:val="000000"/>
          <w:sz w:val="28"/>
          <w:szCs w:val="28"/>
        </w:rPr>
        <w:t>к для вузов. - М.: ИНФРА-М, 2009</w:t>
      </w:r>
      <w:r w:rsidR="00C812B3" w:rsidRPr="00A9263A">
        <w:rPr>
          <w:color w:val="000000"/>
          <w:sz w:val="28"/>
          <w:szCs w:val="28"/>
        </w:rPr>
        <w:t>. - 304с.</w:t>
      </w:r>
    </w:p>
    <w:p w:rsidR="00562F0C" w:rsidRDefault="002D1A2D" w:rsidP="00562F0C">
      <w:pPr>
        <w:widowControl/>
        <w:spacing w:line="360" w:lineRule="auto"/>
        <w:ind w:firstLine="567"/>
        <w:jc w:val="both"/>
        <w:rPr>
          <w:color w:val="000000"/>
          <w:sz w:val="28"/>
          <w:szCs w:val="28"/>
        </w:rPr>
      </w:pPr>
      <w:r>
        <w:rPr>
          <w:color w:val="000000"/>
          <w:sz w:val="28"/>
          <w:szCs w:val="28"/>
        </w:rPr>
        <w:lastRenderedPageBreak/>
        <w:t xml:space="preserve">9. </w:t>
      </w:r>
      <w:r w:rsidR="00C812B3">
        <w:rPr>
          <w:color w:val="000000"/>
          <w:sz w:val="28"/>
          <w:szCs w:val="28"/>
        </w:rPr>
        <w:t>Комаров, Е.</w:t>
      </w:r>
      <w:r w:rsidR="00C812B3" w:rsidRPr="00A9263A">
        <w:rPr>
          <w:color w:val="000000"/>
          <w:sz w:val="28"/>
          <w:szCs w:val="28"/>
        </w:rPr>
        <w:t>И. Стимулирование и мотивация в современном управлении персоналом // Управление персоналом. - 200</w:t>
      </w:r>
      <w:r w:rsidR="00C812B3">
        <w:rPr>
          <w:color w:val="000000"/>
          <w:sz w:val="28"/>
          <w:szCs w:val="28"/>
        </w:rPr>
        <w:t>9</w:t>
      </w:r>
      <w:r w:rsidR="00C812B3" w:rsidRPr="00A9263A">
        <w:rPr>
          <w:color w:val="000000"/>
          <w:sz w:val="28"/>
          <w:szCs w:val="28"/>
        </w:rPr>
        <w:t>.- № 1. - С. 38-41.</w:t>
      </w:r>
    </w:p>
    <w:p w:rsidR="00562F0C" w:rsidRPr="00562F0C" w:rsidRDefault="00562F0C" w:rsidP="00562F0C">
      <w:pPr>
        <w:widowControl/>
        <w:spacing w:line="360" w:lineRule="auto"/>
        <w:ind w:firstLine="567"/>
        <w:jc w:val="both"/>
        <w:rPr>
          <w:color w:val="000000"/>
          <w:sz w:val="28"/>
          <w:szCs w:val="28"/>
        </w:rPr>
      </w:pPr>
      <w:r>
        <w:rPr>
          <w:color w:val="000000"/>
          <w:sz w:val="28"/>
          <w:szCs w:val="28"/>
        </w:rPr>
        <w:t xml:space="preserve">10. </w:t>
      </w:r>
      <w:proofErr w:type="spellStart"/>
      <w:r w:rsidRPr="004A39A9">
        <w:rPr>
          <w:sz w:val="28"/>
          <w:szCs w:val="28"/>
        </w:rPr>
        <w:t>Берглезова</w:t>
      </w:r>
      <w:proofErr w:type="spellEnd"/>
      <w:r w:rsidRPr="004A39A9">
        <w:rPr>
          <w:sz w:val="28"/>
          <w:szCs w:val="28"/>
        </w:rPr>
        <w:t xml:space="preserve"> Т.В. Понятие кадрового потенциала и его влияние на эффективность деятельности промышленного предприятия. Экономический анализ: теория и практика. 2009, № 12 </w:t>
      </w:r>
    </w:p>
    <w:p w:rsidR="00562F0C" w:rsidRPr="00A1299B" w:rsidRDefault="00562F0C" w:rsidP="00DD6449">
      <w:pPr>
        <w:widowControl/>
        <w:spacing w:line="360" w:lineRule="auto"/>
        <w:ind w:firstLine="567"/>
        <w:jc w:val="both"/>
        <w:rPr>
          <w:color w:val="000000"/>
          <w:sz w:val="28"/>
          <w:szCs w:val="28"/>
        </w:rPr>
      </w:pPr>
    </w:p>
    <w:p w:rsidR="00C71CB6" w:rsidRDefault="00C71CB6" w:rsidP="00DD6449">
      <w:pPr>
        <w:spacing w:line="360" w:lineRule="auto"/>
        <w:jc w:val="both"/>
      </w:pPr>
    </w:p>
    <w:p w:rsidR="00D15C42" w:rsidRDefault="002D1A2D" w:rsidP="00562F0C">
      <w:pPr>
        <w:spacing w:line="360" w:lineRule="auto"/>
        <w:jc w:val="center"/>
        <w:rPr>
          <w:sz w:val="28"/>
          <w:szCs w:val="28"/>
        </w:rPr>
      </w:pPr>
      <w:r w:rsidRPr="002D1A2D">
        <w:rPr>
          <w:sz w:val="28"/>
          <w:szCs w:val="28"/>
        </w:rPr>
        <w:t>Электронные ресурсы и программное обеспечение</w:t>
      </w:r>
    </w:p>
    <w:p w:rsidR="002D1A2D" w:rsidRDefault="00D15C42" w:rsidP="00DD6449">
      <w:pPr>
        <w:spacing w:line="360" w:lineRule="auto"/>
        <w:ind w:firstLine="567"/>
        <w:jc w:val="both"/>
        <w:rPr>
          <w:bCs/>
          <w:color w:val="000000"/>
          <w:sz w:val="28"/>
          <w:szCs w:val="28"/>
          <w:shd w:val="clear" w:color="auto" w:fill="FFFFFF"/>
        </w:rPr>
      </w:pPr>
      <w:r w:rsidRPr="0064577B">
        <w:rPr>
          <w:sz w:val="28"/>
          <w:szCs w:val="28"/>
        </w:rPr>
        <w:t xml:space="preserve">1. </w:t>
      </w:r>
      <w:r w:rsidRPr="0064577B">
        <w:rPr>
          <w:bCs/>
          <w:color w:val="000000"/>
          <w:sz w:val="28"/>
          <w:szCs w:val="28"/>
          <w:shd w:val="clear" w:color="auto" w:fill="FFFFFF"/>
        </w:rPr>
        <w:t>Учебное пособие для подготовки</w:t>
      </w:r>
      <w:r w:rsidRPr="0064577B">
        <w:rPr>
          <w:rStyle w:val="apple-converted-space"/>
          <w:bCs/>
          <w:color w:val="000000"/>
          <w:sz w:val="28"/>
          <w:szCs w:val="28"/>
          <w:shd w:val="clear" w:color="auto" w:fill="FFFFFF"/>
        </w:rPr>
        <w:t> </w:t>
      </w:r>
      <w:r w:rsidRPr="0064577B">
        <w:rPr>
          <w:bCs/>
          <w:color w:val="000000"/>
          <w:sz w:val="28"/>
          <w:szCs w:val="28"/>
          <w:shd w:val="clear" w:color="auto" w:fill="FFFFFF"/>
        </w:rPr>
        <w:t xml:space="preserve"> к итоговому междисциплинарному экзамену профессиональной подготовки менеджера. Под общей ред. В.Е. </w:t>
      </w:r>
      <w:proofErr w:type="spellStart"/>
      <w:r w:rsidRPr="0064577B">
        <w:rPr>
          <w:bCs/>
          <w:color w:val="000000"/>
          <w:sz w:val="28"/>
          <w:szCs w:val="28"/>
          <w:shd w:val="clear" w:color="auto" w:fill="FFFFFF"/>
        </w:rPr>
        <w:t>Ланкина</w:t>
      </w:r>
      <w:proofErr w:type="spellEnd"/>
      <w:r w:rsidRPr="0064577B">
        <w:rPr>
          <w:bCs/>
          <w:color w:val="000000"/>
          <w:sz w:val="28"/>
          <w:szCs w:val="28"/>
          <w:shd w:val="clear" w:color="auto" w:fill="FFFFFF"/>
        </w:rPr>
        <w:t>.</w:t>
      </w:r>
      <w:r w:rsidRPr="0064577B">
        <w:rPr>
          <w:rStyle w:val="apple-converted-space"/>
          <w:bCs/>
          <w:color w:val="000000"/>
          <w:sz w:val="28"/>
          <w:szCs w:val="28"/>
          <w:shd w:val="clear" w:color="auto" w:fill="FFFFFF"/>
        </w:rPr>
        <w:t> </w:t>
      </w:r>
      <w:r w:rsidRPr="0064577B">
        <w:rPr>
          <w:bCs/>
          <w:color w:val="000000"/>
          <w:sz w:val="28"/>
          <w:szCs w:val="28"/>
          <w:shd w:val="clear" w:color="auto" w:fill="FFFFFF"/>
        </w:rPr>
        <w:t xml:space="preserve">Таганрог: ТРТУ, 2006. </w:t>
      </w:r>
      <w:hyperlink r:id="rId17" w:history="1">
        <w:r w:rsidRPr="0064577B">
          <w:rPr>
            <w:rStyle w:val="af4"/>
            <w:bCs/>
            <w:sz w:val="28"/>
            <w:szCs w:val="28"/>
            <w:shd w:val="clear" w:color="auto" w:fill="FFFFFF"/>
          </w:rPr>
          <w:t>http://www.aup.ru/books/m98/2_1_12.htm</w:t>
        </w:r>
      </w:hyperlink>
    </w:p>
    <w:p w:rsidR="00D15C42" w:rsidRDefault="00D15C42" w:rsidP="00DD6449">
      <w:pPr>
        <w:spacing w:line="360" w:lineRule="auto"/>
        <w:ind w:firstLine="567"/>
        <w:jc w:val="both"/>
        <w:rPr>
          <w:sz w:val="28"/>
          <w:szCs w:val="28"/>
        </w:rPr>
      </w:pPr>
      <w:r>
        <w:rPr>
          <w:bCs/>
          <w:color w:val="000000"/>
          <w:sz w:val="28"/>
          <w:szCs w:val="28"/>
          <w:shd w:val="clear" w:color="auto" w:fill="FFFFFF"/>
        </w:rPr>
        <w:t>2</w:t>
      </w:r>
      <w:r w:rsidRPr="0064577B">
        <w:rPr>
          <w:bCs/>
          <w:sz w:val="28"/>
          <w:szCs w:val="28"/>
          <w:shd w:val="clear" w:color="auto" w:fill="FFFFFF"/>
        </w:rPr>
        <w:t xml:space="preserve">. </w:t>
      </w:r>
      <w:r w:rsidRPr="0064577B">
        <w:rPr>
          <w:sz w:val="28"/>
          <w:szCs w:val="28"/>
        </w:rPr>
        <w:t>Сайт «Корпоративный менеджмент».</w:t>
      </w:r>
      <w:r w:rsidR="0064577B" w:rsidRPr="0064577B">
        <w:rPr>
          <w:sz w:val="28"/>
          <w:szCs w:val="28"/>
        </w:rPr>
        <w:t xml:space="preserve"> </w:t>
      </w:r>
      <w:hyperlink r:id="rId18" w:history="1">
        <w:r w:rsidR="0064577B" w:rsidRPr="00407070">
          <w:rPr>
            <w:rStyle w:val="af4"/>
            <w:sz w:val="28"/>
            <w:szCs w:val="28"/>
          </w:rPr>
          <w:t>http://www.cfin.ru/</w:t>
        </w:r>
      </w:hyperlink>
    </w:p>
    <w:p w:rsidR="00DD6449" w:rsidRDefault="0064577B" w:rsidP="00DD6449">
      <w:pPr>
        <w:spacing w:line="360" w:lineRule="auto"/>
        <w:ind w:firstLine="567"/>
        <w:jc w:val="both"/>
        <w:rPr>
          <w:sz w:val="28"/>
          <w:szCs w:val="28"/>
        </w:rPr>
      </w:pPr>
      <w:r w:rsidRPr="0064577B">
        <w:rPr>
          <w:sz w:val="28"/>
          <w:szCs w:val="28"/>
        </w:rPr>
        <w:t xml:space="preserve">3. </w:t>
      </w:r>
      <w:r>
        <w:rPr>
          <w:sz w:val="28"/>
          <w:szCs w:val="28"/>
        </w:rPr>
        <w:t xml:space="preserve">Административно - </w:t>
      </w:r>
      <w:r w:rsidR="00DD6449">
        <w:rPr>
          <w:sz w:val="28"/>
          <w:szCs w:val="28"/>
        </w:rPr>
        <w:t>управленческий</w:t>
      </w:r>
      <w:r>
        <w:rPr>
          <w:sz w:val="28"/>
          <w:szCs w:val="28"/>
        </w:rPr>
        <w:t xml:space="preserve"> портал. Содержит ссылки на</w:t>
      </w:r>
      <w:r w:rsidR="00DD6449">
        <w:rPr>
          <w:sz w:val="28"/>
          <w:szCs w:val="28"/>
        </w:rPr>
        <w:t xml:space="preserve"> </w:t>
      </w:r>
      <w:r>
        <w:rPr>
          <w:sz w:val="28"/>
          <w:szCs w:val="28"/>
        </w:rPr>
        <w:t>огромное количество книг по менеджменту.</w:t>
      </w:r>
    </w:p>
    <w:p w:rsidR="0064577B" w:rsidRDefault="00DD6449" w:rsidP="00DD6449">
      <w:pPr>
        <w:spacing w:line="360" w:lineRule="auto"/>
        <w:ind w:firstLine="567"/>
        <w:jc w:val="both"/>
      </w:pPr>
      <w:r>
        <w:rPr>
          <w:sz w:val="28"/>
          <w:szCs w:val="28"/>
        </w:rPr>
        <w:t xml:space="preserve"> </w:t>
      </w:r>
      <w:hyperlink r:id="rId19" w:history="1">
        <w:r w:rsidR="0064577B" w:rsidRPr="00407070">
          <w:rPr>
            <w:rStyle w:val="af4"/>
            <w:sz w:val="28"/>
            <w:szCs w:val="28"/>
          </w:rPr>
          <w:t>http://dlastudenta.narod.ru/management/</w:t>
        </w:r>
      </w:hyperlink>
    </w:p>
    <w:p w:rsidR="00E243EB" w:rsidRDefault="00E243EB" w:rsidP="00DD6449">
      <w:pPr>
        <w:spacing w:line="360" w:lineRule="auto"/>
        <w:ind w:firstLine="567"/>
        <w:jc w:val="both"/>
        <w:rPr>
          <w:sz w:val="28"/>
          <w:szCs w:val="28"/>
        </w:rPr>
      </w:pPr>
      <w:r>
        <w:rPr>
          <w:sz w:val="28"/>
          <w:szCs w:val="28"/>
        </w:rPr>
        <w:t xml:space="preserve">4. </w:t>
      </w:r>
      <w:r>
        <w:rPr>
          <w:rStyle w:val="apple-converted-space"/>
          <w:rFonts w:ascii="Tahoma" w:hAnsi="Tahoma" w:cs="Tahoma"/>
          <w:color w:val="333333"/>
          <w:sz w:val="18"/>
          <w:szCs w:val="18"/>
          <w:shd w:val="clear" w:color="auto" w:fill="FFFFFF"/>
        </w:rPr>
        <w:t> </w:t>
      </w:r>
      <w:r w:rsidRPr="00E243EB">
        <w:rPr>
          <w:color w:val="000000" w:themeColor="text1"/>
          <w:sz w:val="28"/>
          <w:szCs w:val="28"/>
          <w:shd w:val="clear" w:color="auto" w:fill="FFFFFF"/>
        </w:rPr>
        <w:t>Официальный сайт</w:t>
      </w:r>
      <w:r>
        <w:rPr>
          <w:color w:val="000000" w:themeColor="text1"/>
          <w:sz w:val="28"/>
          <w:szCs w:val="28"/>
          <w:shd w:val="clear" w:color="auto" w:fill="FFFFFF"/>
        </w:rPr>
        <w:t xml:space="preserve"> ОАО «РЖД» </w:t>
      </w:r>
      <w:hyperlink r:id="rId20" w:history="1">
        <w:r w:rsidR="00414E43" w:rsidRPr="00E80E88">
          <w:rPr>
            <w:rStyle w:val="af4"/>
            <w:sz w:val="28"/>
            <w:szCs w:val="28"/>
          </w:rPr>
          <w:t>http://zszd.rzd.ru/</w:t>
        </w:r>
      </w:hyperlink>
    </w:p>
    <w:p w:rsidR="00414E43" w:rsidRDefault="00414E43" w:rsidP="00DD6449">
      <w:pPr>
        <w:spacing w:line="360" w:lineRule="auto"/>
        <w:ind w:firstLine="567"/>
        <w:jc w:val="both"/>
        <w:rPr>
          <w:sz w:val="28"/>
          <w:szCs w:val="28"/>
        </w:rPr>
      </w:pPr>
      <w:r>
        <w:rPr>
          <w:sz w:val="28"/>
          <w:szCs w:val="28"/>
        </w:rPr>
        <w:t xml:space="preserve">5. Железнодорожные документы </w:t>
      </w:r>
      <w:hyperlink r:id="rId21" w:history="1">
        <w:r w:rsidR="0021130C" w:rsidRPr="00E80E88">
          <w:rPr>
            <w:rStyle w:val="af4"/>
            <w:sz w:val="28"/>
            <w:szCs w:val="28"/>
          </w:rPr>
          <w:t>http://jd-doc.ru/</w:t>
        </w:r>
      </w:hyperlink>
    </w:p>
    <w:p w:rsidR="0064577B" w:rsidRDefault="0064577B" w:rsidP="00DD6449">
      <w:pPr>
        <w:spacing w:line="360" w:lineRule="auto"/>
        <w:rPr>
          <w:sz w:val="28"/>
          <w:szCs w:val="28"/>
        </w:rPr>
      </w:pPr>
    </w:p>
    <w:p w:rsidR="0064577B" w:rsidRDefault="0064577B" w:rsidP="00562F0C">
      <w:pPr>
        <w:spacing w:line="360" w:lineRule="auto"/>
        <w:jc w:val="center"/>
        <w:rPr>
          <w:sz w:val="28"/>
          <w:szCs w:val="28"/>
        </w:rPr>
      </w:pPr>
      <w:r>
        <w:rPr>
          <w:sz w:val="28"/>
          <w:szCs w:val="28"/>
        </w:rPr>
        <w:t>Базы данных, информационно-справочные и поисковые системы</w:t>
      </w:r>
    </w:p>
    <w:p w:rsidR="00562F0C" w:rsidRDefault="00562F0C" w:rsidP="00562F0C">
      <w:pPr>
        <w:tabs>
          <w:tab w:val="left" w:pos="0"/>
        </w:tabs>
        <w:spacing w:line="360" w:lineRule="auto"/>
        <w:ind w:firstLine="567"/>
        <w:jc w:val="both"/>
        <w:rPr>
          <w:sz w:val="28"/>
          <w:szCs w:val="28"/>
        </w:rPr>
      </w:pPr>
      <w:r>
        <w:rPr>
          <w:sz w:val="28"/>
          <w:szCs w:val="28"/>
        </w:rPr>
        <w:t xml:space="preserve">1. </w:t>
      </w:r>
      <w:r w:rsidR="00B07398">
        <w:rPr>
          <w:sz w:val="28"/>
          <w:szCs w:val="28"/>
        </w:rPr>
        <w:t xml:space="preserve">Положение </w:t>
      </w:r>
      <w:r>
        <w:rPr>
          <w:sz w:val="28"/>
          <w:szCs w:val="28"/>
        </w:rPr>
        <w:t xml:space="preserve">Эксплуатационного локомотивного депо Омск </w:t>
      </w:r>
      <w:r w:rsidR="00B4789C">
        <w:rPr>
          <w:sz w:val="28"/>
          <w:szCs w:val="28"/>
        </w:rPr>
        <w:t xml:space="preserve">структурного подразделения </w:t>
      </w:r>
      <w:proofErr w:type="spellStart"/>
      <w:proofErr w:type="gramStart"/>
      <w:r w:rsidR="00B4789C">
        <w:rPr>
          <w:sz w:val="28"/>
          <w:szCs w:val="28"/>
        </w:rPr>
        <w:t>Зап</w:t>
      </w:r>
      <w:proofErr w:type="spellEnd"/>
      <w:proofErr w:type="gramEnd"/>
      <w:r w:rsidR="00B4789C">
        <w:rPr>
          <w:sz w:val="28"/>
          <w:szCs w:val="28"/>
        </w:rPr>
        <w:t xml:space="preserve"> – </w:t>
      </w:r>
      <w:proofErr w:type="spellStart"/>
      <w:r w:rsidR="00B4789C">
        <w:rPr>
          <w:sz w:val="28"/>
          <w:szCs w:val="28"/>
        </w:rPr>
        <w:t>Сиб</w:t>
      </w:r>
      <w:proofErr w:type="spellEnd"/>
      <w:r w:rsidR="00B4789C">
        <w:rPr>
          <w:sz w:val="28"/>
          <w:szCs w:val="28"/>
        </w:rPr>
        <w:t xml:space="preserve"> дирекции тяги – структурного подразделения Дирекции тяги </w:t>
      </w:r>
      <w:r>
        <w:rPr>
          <w:sz w:val="28"/>
          <w:szCs w:val="28"/>
        </w:rPr>
        <w:t xml:space="preserve"> – филиала ОАО «РЖД»</w:t>
      </w:r>
    </w:p>
    <w:p w:rsidR="00562F0C" w:rsidRDefault="00B4789C" w:rsidP="00562F0C">
      <w:pPr>
        <w:tabs>
          <w:tab w:val="left" w:pos="0"/>
        </w:tabs>
        <w:spacing w:line="360" w:lineRule="auto"/>
        <w:ind w:firstLine="567"/>
        <w:jc w:val="both"/>
        <w:rPr>
          <w:sz w:val="28"/>
          <w:szCs w:val="28"/>
        </w:rPr>
      </w:pPr>
      <w:r>
        <w:rPr>
          <w:sz w:val="28"/>
          <w:szCs w:val="28"/>
        </w:rPr>
        <w:t xml:space="preserve">2. </w:t>
      </w:r>
      <w:r w:rsidR="00562F0C" w:rsidRPr="00F6060B">
        <w:rPr>
          <w:sz w:val="28"/>
          <w:szCs w:val="28"/>
        </w:rPr>
        <w:t xml:space="preserve">Статистическая отчетность </w:t>
      </w:r>
      <w:r>
        <w:rPr>
          <w:sz w:val="28"/>
          <w:szCs w:val="28"/>
        </w:rPr>
        <w:t xml:space="preserve">Эксплуатационного локомотивного депо Омск структурного подразделения </w:t>
      </w:r>
      <w:proofErr w:type="spellStart"/>
      <w:proofErr w:type="gramStart"/>
      <w:r>
        <w:rPr>
          <w:sz w:val="28"/>
          <w:szCs w:val="28"/>
        </w:rPr>
        <w:t>Зап</w:t>
      </w:r>
      <w:proofErr w:type="spellEnd"/>
      <w:proofErr w:type="gramEnd"/>
      <w:r>
        <w:rPr>
          <w:sz w:val="28"/>
          <w:szCs w:val="28"/>
        </w:rPr>
        <w:t xml:space="preserve"> – </w:t>
      </w:r>
      <w:proofErr w:type="spellStart"/>
      <w:r>
        <w:rPr>
          <w:sz w:val="28"/>
          <w:szCs w:val="28"/>
        </w:rPr>
        <w:t>Сиб</w:t>
      </w:r>
      <w:proofErr w:type="spellEnd"/>
      <w:r>
        <w:rPr>
          <w:sz w:val="28"/>
          <w:szCs w:val="28"/>
        </w:rPr>
        <w:t xml:space="preserve"> дирекции тяги – структурного подразделения Дирекции тяги  – филиала ОАО «РЖД» за период 2010</w:t>
      </w:r>
      <w:r w:rsidR="00562F0C" w:rsidRPr="00F6060B">
        <w:rPr>
          <w:sz w:val="28"/>
          <w:szCs w:val="28"/>
        </w:rPr>
        <w:t>-20</w:t>
      </w:r>
      <w:r>
        <w:rPr>
          <w:sz w:val="28"/>
          <w:szCs w:val="28"/>
        </w:rPr>
        <w:t>11</w:t>
      </w:r>
      <w:r w:rsidR="00562F0C" w:rsidRPr="00F6060B">
        <w:rPr>
          <w:sz w:val="28"/>
          <w:szCs w:val="28"/>
        </w:rPr>
        <w:t xml:space="preserve"> г.г.</w:t>
      </w:r>
    </w:p>
    <w:p w:rsidR="00B4789C" w:rsidRPr="00F6060B" w:rsidRDefault="00B4789C" w:rsidP="00B4789C">
      <w:pPr>
        <w:pStyle w:val="a9"/>
        <w:tabs>
          <w:tab w:val="left" w:pos="360"/>
          <w:tab w:val="left" w:pos="540"/>
          <w:tab w:val="left" w:pos="720"/>
          <w:tab w:val="left" w:pos="900"/>
          <w:tab w:val="left" w:pos="1980"/>
        </w:tabs>
        <w:spacing w:after="0" w:line="360" w:lineRule="auto"/>
        <w:ind w:firstLine="567"/>
        <w:jc w:val="both"/>
        <w:rPr>
          <w:sz w:val="28"/>
          <w:szCs w:val="28"/>
        </w:rPr>
      </w:pPr>
      <w:r>
        <w:rPr>
          <w:sz w:val="28"/>
          <w:szCs w:val="28"/>
        </w:rPr>
        <w:t>3.</w:t>
      </w:r>
      <w:r w:rsidRPr="00B74E2A">
        <w:rPr>
          <w:color w:val="000000"/>
          <w:sz w:val="28"/>
          <w:szCs w:val="28"/>
          <w:shd w:val="clear" w:color="auto" w:fill="FFFFFF"/>
        </w:rPr>
        <w:t>Распоряжение ОАО "РЖД" от 24.05.2011 № 1120р</w:t>
      </w:r>
      <w:r w:rsidRPr="00B74E2A">
        <w:rPr>
          <w:rStyle w:val="apple-converted-space"/>
          <w:color w:val="000000"/>
          <w:sz w:val="28"/>
          <w:szCs w:val="28"/>
          <w:shd w:val="clear" w:color="auto" w:fill="FFFFFF"/>
        </w:rPr>
        <w:t> </w:t>
      </w:r>
      <w:r w:rsidRPr="00B74E2A">
        <w:rPr>
          <w:color w:val="000000"/>
          <w:sz w:val="28"/>
          <w:szCs w:val="28"/>
        </w:rPr>
        <w:br/>
      </w:r>
      <w:r w:rsidRPr="00B74E2A">
        <w:rPr>
          <w:color w:val="000000"/>
          <w:sz w:val="28"/>
          <w:szCs w:val="28"/>
          <w:shd w:val="clear" w:color="auto" w:fill="FFFFFF"/>
        </w:rPr>
        <w:t xml:space="preserve">"Об утверждении Положения о мотивации работников железных дорог и </w:t>
      </w:r>
      <w:r w:rsidRPr="00B74E2A">
        <w:rPr>
          <w:color w:val="000000"/>
          <w:sz w:val="28"/>
          <w:szCs w:val="28"/>
          <w:shd w:val="clear" w:color="auto" w:fill="FFFFFF"/>
        </w:rPr>
        <w:lastRenderedPageBreak/>
        <w:t>ряда функциональных филиалов ОАО "РЖД" к выявлению, обобщению и распространению научно-технической информации и внедрению новшеств"</w:t>
      </w:r>
    </w:p>
    <w:p w:rsidR="00DD6449" w:rsidRDefault="00B4789C" w:rsidP="00DD6449">
      <w:pPr>
        <w:pStyle w:val="a9"/>
        <w:spacing w:after="0" w:line="360" w:lineRule="auto"/>
        <w:ind w:firstLine="709"/>
        <w:jc w:val="both"/>
        <w:rPr>
          <w:sz w:val="28"/>
          <w:szCs w:val="28"/>
        </w:rPr>
      </w:pPr>
      <w:r>
        <w:rPr>
          <w:sz w:val="28"/>
          <w:szCs w:val="28"/>
        </w:rPr>
        <w:t>4</w:t>
      </w:r>
      <w:r w:rsidR="00DD6449">
        <w:rPr>
          <w:sz w:val="28"/>
          <w:szCs w:val="28"/>
        </w:rPr>
        <w:t>. Трудовой Кодекс Российской Федерации от 30.12.2001 г. № 197-ФЗ. Принят Государственной Думой 21.12.2001 г. Одобрен Советом Федерации 26.12.2001 г. (в ред. 07.05.2009 г.)</w:t>
      </w:r>
    </w:p>
    <w:p w:rsidR="00DD6449" w:rsidRDefault="00B4789C" w:rsidP="00DD6449">
      <w:pPr>
        <w:spacing w:line="360" w:lineRule="auto"/>
        <w:ind w:firstLine="709"/>
        <w:jc w:val="both"/>
        <w:rPr>
          <w:sz w:val="28"/>
          <w:szCs w:val="28"/>
        </w:rPr>
      </w:pPr>
      <w:r>
        <w:rPr>
          <w:sz w:val="28"/>
          <w:szCs w:val="28"/>
        </w:rPr>
        <w:t>5</w:t>
      </w:r>
      <w:r w:rsidR="00DD6449">
        <w:rPr>
          <w:sz w:val="28"/>
          <w:szCs w:val="28"/>
        </w:rPr>
        <w:t xml:space="preserve">. </w:t>
      </w:r>
      <w:r w:rsidR="00DD6449" w:rsidRPr="002819AB">
        <w:rPr>
          <w:sz w:val="28"/>
          <w:szCs w:val="28"/>
        </w:rPr>
        <w:t>Федеральный закон «О бухгалтерском учете» от 21.11.</w:t>
      </w:r>
      <w:r w:rsidR="00DD6449">
        <w:rPr>
          <w:sz w:val="28"/>
          <w:szCs w:val="28"/>
        </w:rPr>
        <w:t>19</w:t>
      </w:r>
      <w:r w:rsidR="00DD6449" w:rsidRPr="002819AB">
        <w:rPr>
          <w:sz w:val="28"/>
          <w:szCs w:val="28"/>
        </w:rPr>
        <w:t>96</w:t>
      </w:r>
      <w:r w:rsidR="00DD6449">
        <w:rPr>
          <w:sz w:val="28"/>
          <w:szCs w:val="28"/>
        </w:rPr>
        <w:t xml:space="preserve"> г.</w:t>
      </w:r>
      <w:r w:rsidR="00DD6449" w:rsidRPr="002819AB">
        <w:rPr>
          <w:sz w:val="28"/>
          <w:szCs w:val="28"/>
        </w:rPr>
        <w:t xml:space="preserve"> </w:t>
      </w:r>
      <w:r w:rsidR="00DD6449">
        <w:rPr>
          <w:sz w:val="28"/>
          <w:szCs w:val="28"/>
        </w:rPr>
        <w:t xml:space="preserve">            </w:t>
      </w:r>
      <w:r w:rsidR="00DD6449" w:rsidRPr="002819AB">
        <w:rPr>
          <w:sz w:val="28"/>
          <w:szCs w:val="28"/>
        </w:rPr>
        <w:t>№ 129</w:t>
      </w:r>
      <w:r w:rsidR="00DD6449">
        <w:rPr>
          <w:sz w:val="28"/>
          <w:szCs w:val="28"/>
        </w:rPr>
        <w:t>-</w:t>
      </w:r>
      <w:r w:rsidR="00DD6449" w:rsidRPr="002819AB">
        <w:rPr>
          <w:sz w:val="28"/>
          <w:szCs w:val="28"/>
        </w:rPr>
        <w:t>ФЗ</w:t>
      </w:r>
      <w:r w:rsidR="00DD6449">
        <w:rPr>
          <w:sz w:val="28"/>
          <w:szCs w:val="28"/>
        </w:rPr>
        <w:t>.</w:t>
      </w:r>
      <w:r w:rsidR="00DD6449" w:rsidRPr="002819AB">
        <w:rPr>
          <w:sz w:val="28"/>
          <w:szCs w:val="28"/>
        </w:rPr>
        <w:t xml:space="preserve"> Принят Государственной Думой 23.02.</w:t>
      </w:r>
      <w:r w:rsidR="00DD6449">
        <w:rPr>
          <w:sz w:val="28"/>
          <w:szCs w:val="28"/>
        </w:rPr>
        <w:t>19</w:t>
      </w:r>
      <w:r w:rsidR="00DD6449" w:rsidRPr="002819AB">
        <w:rPr>
          <w:sz w:val="28"/>
          <w:szCs w:val="28"/>
        </w:rPr>
        <w:t>96</w:t>
      </w:r>
      <w:r w:rsidR="00DD6449">
        <w:rPr>
          <w:sz w:val="28"/>
          <w:szCs w:val="28"/>
        </w:rPr>
        <w:t xml:space="preserve"> г</w:t>
      </w:r>
      <w:r w:rsidR="00DD6449" w:rsidRPr="002819AB">
        <w:rPr>
          <w:sz w:val="28"/>
          <w:szCs w:val="28"/>
        </w:rPr>
        <w:t>. Одобрен Советом Федерации 20.03.</w:t>
      </w:r>
      <w:r w:rsidR="00DD6449">
        <w:rPr>
          <w:sz w:val="28"/>
          <w:szCs w:val="28"/>
        </w:rPr>
        <w:t>19</w:t>
      </w:r>
      <w:r w:rsidR="00DD6449" w:rsidRPr="002819AB">
        <w:rPr>
          <w:sz w:val="28"/>
          <w:szCs w:val="28"/>
        </w:rPr>
        <w:t>96</w:t>
      </w:r>
      <w:r w:rsidR="00DD6449">
        <w:rPr>
          <w:sz w:val="28"/>
          <w:szCs w:val="28"/>
        </w:rPr>
        <w:t xml:space="preserve"> г. (в ред. 03.11.2006 г.)</w:t>
      </w:r>
    </w:p>
    <w:p w:rsidR="00DD6449" w:rsidRDefault="00B4789C" w:rsidP="00DD6449">
      <w:pPr>
        <w:pStyle w:val="a9"/>
        <w:tabs>
          <w:tab w:val="left" w:pos="360"/>
          <w:tab w:val="left" w:pos="540"/>
          <w:tab w:val="left" w:pos="720"/>
          <w:tab w:val="left" w:pos="900"/>
          <w:tab w:val="left" w:pos="1980"/>
        </w:tabs>
        <w:spacing w:after="0" w:line="360" w:lineRule="auto"/>
        <w:ind w:firstLine="709"/>
        <w:jc w:val="both"/>
        <w:rPr>
          <w:sz w:val="28"/>
          <w:szCs w:val="28"/>
        </w:rPr>
      </w:pPr>
      <w:r>
        <w:rPr>
          <w:sz w:val="28"/>
          <w:szCs w:val="28"/>
        </w:rPr>
        <w:t>6</w:t>
      </w:r>
      <w:r w:rsidR="00DD6449" w:rsidRPr="00C004C9">
        <w:rPr>
          <w:sz w:val="28"/>
          <w:szCs w:val="28"/>
        </w:rPr>
        <w:t xml:space="preserve">. </w:t>
      </w:r>
      <w:r w:rsidR="00DD6449">
        <w:rPr>
          <w:sz w:val="28"/>
          <w:szCs w:val="28"/>
        </w:rPr>
        <w:t xml:space="preserve"> Постановление Государственного комитета Российской Федерации по статистике от 24.11.2000 г. № 116 «Об утверждении </w:t>
      </w:r>
      <w:proofErr w:type="gramStart"/>
      <w:r w:rsidR="00DD6449" w:rsidRPr="00C004C9">
        <w:rPr>
          <w:sz w:val="28"/>
          <w:szCs w:val="28"/>
        </w:rPr>
        <w:t>Инструкция</w:t>
      </w:r>
      <w:proofErr w:type="gramEnd"/>
      <w:r w:rsidR="00DD6449" w:rsidRPr="00C004C9">
        <w:rPr>
          <w:sz w:val="28"/>
          <w:szCs w:val="28"/>
        </w:rPr>
        <w:t xml:space="preserve"> о составе фонда заработной платы и выплат социального  характера</w:t>
      </w:r>
      <w:r w:rsidR="00DD6449">
        <w:rPr>
          <w:sz w:val="28"/>
          <w:szCs w:val="28"/>
        </w:rPr>
        <w:t xml:space="preserve"> при заполнении организациями форм федерального государственного статистического наблюдения» (в ред. 19.02.2002 г.)</w:t>
      </w: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DD6449">
      <w:pPr>
        <w:pStyle w:val="a9"/>
        <w:tabs>
          <w:tab w:val="left" w:pos="360"/>
          <w:tab w:val="left" w:pos="540"/>
          <w:tab w:val="left" w:pos="720"/>
          <w:tab w:val="left" w:pos="900"/>
          <w:tab w:val="left" w:pos="1980"/>
        </w:tabs>
        <w:spacing w:after="0" w:line="360" w:lineRule="auto"/>
        <w:ind w:firstLine="709"/>
        <w:jc w:val="both"/>
        <w:rPr>
          <w:sz w:val="28"/>
          <w:szCs w:val="28"/>
        </w:rPr>
      </w:pPr>
    </w:p>
    <w:p w:rsidR="005A5D30" w:rsidRDefault="005A5D30" w:rsidP="005A5D30">
      <w:pPr>
        <w:rPr>
          <w:sz w:val="28"/>
          <w:szCs w:val="28"/>
        </w:rPr>
      </w:pPr>
    </w:p>
    <w:p w:rsidR="005A5D30" w:rsidRDefault="005A5D30" w:rsidP="005A5D30">
      <w:pPr>
        <w:rPr>
          <w:sz w:val="28"/>
          <w:szCs w:val="28"/>
        </w:rPr>
      </w:pPr>
    </w:p>
    <w:p w:rsidR="005A5D30" w:rsidRPr="00F334A6" w:rsidRDefault="005A5D30" w:rsidP="005A5D30">
      <w:pPr>
        <w:jc w:val="center"/>
        <w:rPr>
          <w:b/>
          <w:sz w:val="28"/>
          <w:szCs w:val="28"/>
        </w:rPr>
      </w:pPr>
      <w:r w:rsidRPr="00F334A6">
        <w:rPr>
          <w:b/>
          <w:sz w:val="28"/>
          <w:szCs w:val="28"/>
        </w:rPr>
        <w:lastRenderedPageBreak/>
        <w:t>Федеральное государственное образовательное</w:t>
      </w:r>
    </w:p>
    <w:p w:rsidR="005A5D30" w:rsidRPr="00F334A6" w:rsidRDefault="005A5D30" w:rsidP="005A5D30">
      <w:pPr>
        <w:jc w:val="center"/>
        <w:rPr>
          <w:b/>
          <w:sz w:val="28"/>
          <w:szCs w:val="28"/>
        </w:rPr>
      </w:pPr>
      <w:r w:rsidRPr="00F334A6">
        <w:rPr>
          <w:b/>
          <w:sz w:val="28"/>
          <w:szCs w:val="28"/>
        </w:rPr>
        <w:t>бюджетное учреждение высшего профессионального образования</w:t>
      </w:r>
    </w:p>
    <w:p w:rsidR="00F334A6" w:rsidRPr="00F334A6" w:rsidRDefault="00F334A6" w:rsidP="005A5D30">
      <w:pPr>
        <w:jc w:val="center"/>
        <w:rPr>
          <w:b/>
          <w:sz w:val="28"/>
          <w:szCs w:val="28"/>
        </w:rPr>
      </w:pPr>
    </w:p>
    <w:p w:rsidR="005A5D30" w:rsidRPr="00F334A6" w:rsidRDefault="005A5D30" w:rsidP="005A5D30">
      <w:pPr>
        <w:jc w:val="center"/>
        <w:rPr>
          <w:b/>
          <w:sz w:val="28"/>
          <w:szCs w:val="28"/>
        </w:rPr>
      </w:pPr>
      <w:r w:rsidRPr="00F334A6">
        <w:rPr>
          <w:b/>
          <w:sz w:val="28"/>
          <w:szCs w:val="28"/>
        </w:rPr>
        <w:t>«ФИНАНСОВЫЙ УНИВЕРСИТЕТ</w:t>
      </w:r>
    </w:p>
    <w:p w:rsidR="005A5D30" w:rsidRPr="00F334A6" w:rsidRDefault="005A5D30" w:rsidP="005A5D30">
      <w:pPr>
        <w:jc w:val="center"/>
        <w:rPr>
          <w:b/>
          <w:sz w:val="28"/>
          <w:szCs w:val="28"/>
        </w:rPr>
      </w:pPr>
      <w:r w:rsidRPr="00F334A6">
        <w:rPr>
          <w:b/>
          <w:sz w:val="28"/>
          <w:szCs w:val="28"/>
        </w:rPr>
        <w:t>ПРИ ПРАВИТЕЛЬСТВЕ РОССИЙСКОЙ ФЕДЕРАЦИИ»</w:t>
      </w:r>
    </w:p>
    <w:p w:rsidR="00F334A6" w:rsidRDefault="00F334A6" w:rsidP="005A5D30">
      <w:pPr>
        <w:jc w:val="center"/>
        <w:rPr>
          <w:sz w:val="28"/>
          <w:szCs w:val="28"/>
        </w:rPr>
      </w:pPr>
    </w:p>
    <w:p w:rsidR="005A5D30" w:rsidRPr="00F334A6" w:rsidRDefault="00F334A6" w:rsidP="005A5D30">
      <w:pPr>
        <w:jc w:val="center"/>
        <w:rPr>
          <w:sz w:val="28"/>
          <w:szCs w:val="28"/>
        </w:rPr>
      </w:pPr>
      <w:r>
        <w:rPr>
          <w:sz w:val="28"/>
          <w:szCs w:val="28"/>
        </w:rPr>
        <w:t xml:space="preserve">ЗАОЧНЫЙ ФИНАНСОВО - </w:t>
      </w:r>
      <w:r w:rsidR="005A5D30" w:rsidRPr="00F334A6">
        <w:rPr>
          <w:sz w:val="28"/>
          <w:szCs w:val="28"/>
        </w:rPr>
        <w:t>ЭКОНОМИЧЕСКИЙ ИНСТИТУТ</w:t>
      </w:r>
    </w:p>
    <w:p w:rsidR="005A5D30" w:rsidRPr="00F334A6" w:rsidRDefault="005A5D30" w:rsidP="005A5D30">
      <w:pPr>
        <w:jc w:val="both"/>
        <w:rPr>
          <w:sz w:val="28"/>
          <w:szCs w:val="28"/>
        </w:rPr>
      </w:pPr>
    </w:p>
    <w:p w:rsidR="005A5D30" w:rsidRPr="00F334A6" w:rsidRDefault="005A5D30" w:rsidP="005A5D30">
      <w:pPr>
        <w:jc w:val="both"/>
        <w:rPr>
          <w:sz w:val="28"/>
          <w:szCs w:val="28"/>
        </w:rPr>
      </w:pPr>
    </w:p>
    <w:p w:rsidR="005A5D30" w:rsidRPr="00F334A6" w:rsidRDefault="005A5D30" w:rsidP="005A5D30">
      <w:pPr>
        <w:jc w:val="both"/>
        <w:rPr>
          <w:sz w:val="28"/>
          <w:szCs w:val="28"/>
        </w:rPr>
      </w:pPr>
    </w:p>
    <w:p w:rsidR="005A5D30" w:rsidRPr="00F334A6" w:rsidRDefault="005A5D30" w:rsidP="005A5D30">
      <w:pPr>
        <w:jc w:val="both"/>
        <w:rPr>
          <w:sz w:val="28"/>
          <w:szCs w:val="28"/>
        </w:rPr>
      </w:pPr>
    </w:p>
    <w:p w:rsidR="005A5D30" w:rsidRPr="00F334A6" w:rsidRDefault="005A5D30" w:rsidP="005A5D30">
      <w:pPr>
        <w:jc w:val="both"/>
        <w:rPr>
          <w:b/>
          <w:sz w:val="28"/>
          <w:szCs w:val="28"/>
        </w:rPr>
      </w:pPr>
    </w:p>
    <w:p w:rsidR="005A5D30" w:rsidRPr="00F334A6" w:rsidRDefault="005A5D30" w:rsidP="005A5D30">
      <w:pPr>
        <w:jc w:val="center"/>
        <w:rPr>
          <w:b/>
          <w:sz w:val="28"/>
          <w:szCs w:val="28"/>
        </w:rPr>
      </w:pPr>
      <w:r w:rsidRPr="00F334A6">
        <w:rPr>
          <w:b/>
          <w:sz w:val="28"/>
          <w:szCs w:val="28"/>
        </w:rPr>
        <w:t xml:space="preserve">Кафедра </w:t>
      </w:r>
      <w:r w:rsidR="00F334A6" w:rsidRPr="00F334A6">
        <w:rPr>
          <w:b/>
          <w:sz w:val="28"/>
          <w:szCs w:val="28"/>
        </w:rPr>
        <w:t>экономики, менеджмента и маркетинга</w:t>
      </w:r>
    </w:p>
    <w:p w:rsidR="005A5D30" w:rsidRPr="00F334A6" w:rsidRDefault="005A5D30" w:rsidP="005A5D30">
      <w:pPr>
        <w:jc w:val="both"/>
        <w:rPr>
          <w:b/>
          <w:sz w:val="28"/>
          <w:szCs w:val="28"/>
        </w:rPr>
      </w:pPr>
    </w:p>
    <w:p w:rsidR="005A5D30" w:rsidRPr="00F334A6" w:rsidRDefault="005A5D30" w:rsidP="005A5D30">
      <w:pPr>
        <w:jc w:val="both"/>
        <w:rPr>
          <w:b/>
          <w:sz w:val="28"/>
          <w:szCs w:val="28"/>
        </w:rPr>
      </w:pPr>
    </w:p>
    <w:p w:rsidR="005A5D30" w:rsidRPr="00F334A6" w:rsidRDefault="005A5D30" w:rsidP="005A5D30">
      <w:pPr>
        <w:jc w:val="both"/>
        <w:rPr>
          <w:b/>
          <w:sz w:val="28"/>
          <w:szCs w:val="28"/>
        </w:rPr>
      </w:pPr>
    </w:p>
    <w:p w:rsidR="005A5D30" w:rsidRPr="00F334A6" w:rsidRDefault="005A5D30" w:rsidP="005A5D30">
      <w:pPr>
        <w:jc w:val="both"/>
        <w:rPr>
          <w:b/>
          <w:sz w:val="28"/>
          <w:szCs w:val="28"/>
        </w:rPr>
      </w:pPr>
    </w:p>
    <w:p w:rsidR="005A5D30" w:rsidRPr="00F334A6" w:rsidRDefault="005A5D30" w:rsidP="00F334A6">
      <w:pPr>
        <w:jc w:val="center"/>
        <w:rPr>
          <w:b/>
          <w:sz w:val="28"/>
          <w:szCs w:val="28"/>
        </w:rPr>
      </w:pPr>
      <w:r w:rsidRPr="00F334A6">
        <w:rPr>
          <w:b/>
          <w:sz w:val="28"/>
          <w:szCs w:val="28"/>
        </w:rPr>
        <w:t>Курсовая работа</w:t>
      </w:r>
    </w:p>
    <w:p w:rsidR="005A5D30" w:rsidRPr="00F334A6" w:rsidRDefault="005A5D30" w:rsidP="00F334A6">
      <w:pPr>
        <w:jc w:val="center"/>
        <w:rPr>
          <w:b/>
          <w:sz w:val="28"/>
          <w:szCs w:val="28"/>
        </w:rPr>
      </w:pPr>
      <w:r w:rsidRPr="00F334A6">
        <w:rPr>
          <w:b/>
          <w:sz w:val="28"/>
          <w:szCs w:val="28"/>
        </w:rPr>
        <w:t>по дисциплине «Теория менеджмента</w:t>
      </w:r>
    </w:p>
    <w:p w:rsidR="00F334A6" w:rsidRPr="00F334A6" w:rsidRDefault="005A5D30" w:rsidP="00F334A6">
      <w:pPr>
        <w:jc w:val="center"/>
        <w:rPr>
          <w:b/>
          <w:sz w:val="28"/>
          <w:szCs w:val="28"/>
        </w:rPr>
      </w:pPr>
      <w:r w:rsidRPr="00F334A6">
        <w:rPr>
          <w:b/>
          <w:sz w:val="28"/>
          <w:szCs w:val="28"/>
        </w:rPr>
        <w:t>(теория организации, организационное поведение)»</w:t>
      </w:r>
    </w:p>
    <w:p w:rsidR="00F334A6" w:rsidRPr="00F334A6" w:rsidRDefault="00F334A6" w:rsidP="005A5D30">
      <w:pPr>
        <w:jc w:val="both"/>
        <w:rPr>
          <w:b/>
          <w:sz w:val="28"/>
          <w:szCs w:val="28"/>
        </w:rPr>
      </w:pPr>
    </w:p>
    <w:p w:rsidR="00F334A6" w:rsidRDefault="005A5D30" w:rsidP="00F334A6">
      <w:pPr>
        <w:jc w:val="center"/>
        <w:rPr>
          <w:sz w:val="28"/>
          <w:szCs w:val="28"/>
        </w:rPr>
      </w:pPr>
      <w:r w:rsidRPr="00F334A6">
        <w:rPr>
          <w:sz w:val="28"/>
          <w:szCs w:val="28"/>
        </w:rPr>
        <w:t>Тема</w:t>
      </w:r>
      <w:r w:rsidR="00F334A6">
        <w:rPr>
          <w:sz w:val="28"/>
          <w:szCs w:val="28"/>
        </w:rPr>
        <w:t xml:space="preserve">: «Управление оплаты и стимулирования труда персонала </w:t>
      </w:r>
    </w:p>
    <w:p w:rsidR="005A5D30" w:rsidRPr="00F334A6" w:rsidRDefault="00F334A6" w:rsidP="00F334A6">
      <w:pPr>
        <w:jc w:val="center"/>
        <w:rPr>
          <w:sz w:val="28"/>
          <w:szCs w:val="28"/>
        </w:rPr>
      </w:pPr>
      <w:r>
        <w:rPr>
          <w:sz w:val="28"/>
          <w:szCs w:val="28"/>
        </w:rPr>
        <w:t>организации»</w:t>
      </w: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F334A6">
      <w:pPr>
        <w:jc w:val="right"/>
        <w:rPr>
          <w:sz w:val="28"/>
          <w:szCs w:val="28"/>
        </w:rPr>
      </w:pPr>
    </w:p>
    <w:p w:rsidR="00F334A6" w:rsidRDefault="00F334A6" w:rsidP="002C3836">
      <w:pPr>
        <w:spacing w:line="360" w:lineRule="auto"/>
        <w:jc w:val="right"/>
        <w:rPr>
          <w:sz w:val="28"/>
          <w:szCs w:val="28"/>
        </w:rPr>
      </w:pPr>
    </w:p>
    <w:p w:rsidR="002C3836" w:rsidRPr="00F334A6" w:rsidRDefault="005A5D30" w:rsidP="002C3836">
      <w:pPr>
        <w:spacing w:line="360" w:lineRule="auto"/>
        <w:jc w:val="right"/>
        <w:rPr>
          <w:sz w:val="28"/>
          <w:szCs w:val="28"/>
        </w:rPr>
      </w:pPr>
      <w:r w:rsidRPr="00F334A6">
        <w:rPr>
          <w:sz w:val="28"/>
          <w:szCs w:val="28"/>
        </w:rPr>
        <w:t>Выполнил</w:t>
      </w:r>
      <w:r w:rsidR="00F334A6">
        <w:rPr>
          <w:sz w:val="28"/>
          <w:szCs w:val="28"/>
        </w:rPr>
        <w:t>а</w:t>
      </w:r>
      <w:r w:rsidRPr="00F334A6">
        <w:rPr>
          <w:sz w:val="28"/>
          <w:szCs w:val="28"/>
        </w:rPr>
        <w:t xml:space="preserve">: </w:t>
      </w:r>
      <w:r w:rsidR="00F334A6">
        <w:rPr>
          <w:sz w:val="28"/>
          <w:szCs w:val="28"/>
        </w:rPr>
        <w:t xml:space="preserve"> И. А. Грешнова</w:t>
      </w:r>
    </w:p>
    <w:p w:rsidR="002C3836" w:rsidRDefault="005A5D30" w:rsidP="002C3836">
      <w:pPr>
        <w:spacing w:line="360" w:lineRule="auto"/>
        <w:jc w:val="right"/>
        <w:rPr>
          <w:sz w:val="28"/>
          <w:szCs w:val="28"/>
        </w:rPr>
      </w:pPr>
      <w:r w:rsidRPr="00F334A6">
        <w:rPr>
          <w:sz w:val="28"/>
          <w:szCs w:val="28"/>
        </w:rPr>
        <w:t xml:space="preserve">                                          </w:t>
      </w:r>
      <w:r w:rsidR="00F334A6">
        <w:rPr>
          <w:sz w:val="28"/>
          <w:szCs w:val="28"/>
        </w:rPr>
        <w:t xml:space="preserve">Курс </w:t>
      </w:r>
      <w:r w:rsidR="00F334A6" w:rsidRPr="00F334A6">
        <w:rPr>
          <w:sz w:val="28"/>
          <w:szCs w:val="28"/>
          <w:u w:val="single"/>
        </w:rPr>
        <w:t xml:space="preserve"> </w:t>
      </w:r>
      <w:r w:rsidR="00F334A6">
        <w:rPr>
          <w:sz w:val="28"/>
          <w:szCs w:val="28"/>
          <w:u w:val="single"/>
        </w:rPr>
        <w:t xml:space="preserve"> </w:t>
      </w:r>
      <w:r w:rsidR="00F334A6" w:rsidRPr="00F334A6">
        <w:rPr>
          <w:sz w:val="28"/>
          <w:szCs w:val="28"/>
          <w:u w:val="single"/>
        </w:rPr>
        <w:t>2</w:t>
      </w:r>
      <w:r w:rsidR="00F334A6">
        <w:rPr>
          <w:sz w:val="28"/>
          <w:szCs w:val="28"/>
          <w:u w:val="single"/>
        </w:rPr>
        <w:t xml:space="preserve">  </w:t>
      </w:r>
      <w:r w:rsidR="00F334A6">
        <w:rPr>
          <w:sz w:val="28"/>
          <w:szCs w:val="28"/>
        </w:rPr>
        <w:t xml:space="preserve">  № группа</w:t>
      </w:r>
      <w:r w:rsidR="00F334A6" w:rsidRPr="00F334A6">
        <w:rPr>
          <w:sz w:val="28"/>
          <w:szCs w:val="28"/>
          <w:u w:val="single"/>
        </w:rPr>
        <w:t xml:space="preserve"> </w:t>
      </w:r>
      <w:r w:rsidR="00F334A6">
        <w:rPr>
          <w:sz w:val="28"/>
          <w:szCs w:val="28"/>
          <w:u w:val="single"/>
        </w:rPr>
        <w:t xml:space="preserve">  </w:t>
      </w:r>
      <w:r w:rsidR="00F334A6" w:rsidRPr="00F334A6">
        <w:rPr>
          <w:sz w:val="28"/>
          <w:szCs w:val="28"/>
          <w:u w:val="single"/>
        </w:rPr>
        <w:t>Б.М. Вечер</w:t>
      </w:r>
      <w:r w:rsidRPr="00F334A6">
        <w:rPr>
          <w:sz w:val="28"/>
          <w:szCs w:val="28"/>
        </w:rPr>
        <w:cr/>
        <w:t>Личный номер</w:t>
      </w:r>
      <w:r w:rsidR="002C3836" w:rsidRPr="002C3836">
        <w:rPr>
          <w:sz w:val="28"/>
          <w:szCs w:val="28"/>
        </w:rPr>
        <w:t xml:space="preserve"> </w:t>
      </w:r>
      <w:r w:rsidR="002C3836">
        <w:rPr>
          <w:sz w:val="28"/>
          <w:szCs w:val="28"/>
          <w:u w:val="single"/>
        </w:rPr>
        <w:t xml:space="preserve">   </w:t>
      </w:r>
      <w:r w:rsidR="002C3836" w:rsidRPr="002C3836">
        <w:rPr>
          <w:sz w:val="28"/>
          <w:szCs w:val="28"/>
          <w:u w:val="single"/>
        </w:rPr>
        <w:t>11млб0093</w:t>
      </w:r>
      <w:r w:rsidR="002C3836">
        <w:rPr>
          <w:sz w:val="28"/>
          <w:szCs w:val="28"/>
          <w:u w:val="single"/>
        </w:rPr>
        <w:t xml:space="preserve">3   </w:t>
      </w:r>
    </w:p>
    <w:p w:rsidR="002C3836" w:rsidRDefault="005A5D30" w:rsidP="002C3836">
      <w:pPr>
        <w:spacing w:line="360" w:lineRule="auto"/>
        <w:jc w:val="right"/>
        <w:rPr>
          <w:sz w:val="28"/>
          <w:szCs w:val="28"/>
          <w:u w:val="single"/>
        </w:rPr>
      </w:pPr>
      <w:r w:rsidRPr="002C3836">
        <w:rPr>
          <w:sz w:val="28"/>
          <w:szCs w:val="28"/>
        </w:rPr>
        <w:t>Преподаватель</w:t>
      </w:r>
      <w:r w:rsidR="002C3836">
        <w:rPr>
          <w:sz w:val="28"/>
          <w:szCs w:val="28"/>
        </w:rPr>
        <w:t xml:space="preserve"> </w:t>
      </w:r>
      <w:proofErr w:type="spellStart"/>
      <w:proofErr w:type="gramStart"/>
      <w:r w:rsidR="002C3836">
        <w:rPr>
          <w:sz w:val="28"/>
          <w:szCs w:val="28"/>
          <w:u w:val="single"/>
        </w:rPr>
        <w:t>к</w:t>
      </w:r>
      <w:proofErr w:type="gramEnd"/>
      <w:r w:rsidR="002C3836">
        <w:rPr>
          <w:sz w:val="28"/>
          <w:szCs w:val="28"/>
          <w:u w:val="single"/>
        </w:rPr>
        <w:t>.э.н</w:t>
      </w:r>
      <w:proofErr w:type="spellEnd"/>
      <w:r w:rsidR="002C3836">
        <w:rPr>
          <w:sz w:val="28"/>
          <w:szCs w:val="28"/>
          <w:u w:val="single"/>
        </w:rPr>
        <w:t>. доцент.</w:t>
      </w:r>
    </w:p>
    <w:p w:rsidR="002C3836" w:rsidRPr="002C3836" w:rsidRDefault="002C3836" w:rsidP="002C3836">
      <w:pPr>
        <w:spacing w:line="360" w:lineRule="auto"/>
        <w:jc w:val="right"/>
        <w:rPr>
          <w:sz w:val="28"/>
          <w:szCs w:val="28"/>
          <w:u w:val="single"/>
        </w:rPr>
      </w:pPr>
      <w:r>
        <w:rPr>
          <w:sz w:val="28"/>
          <w:szCs w:val="28"/>
          <w:u w:val="single"/>
        </w:rPr>
        <w:t xml:space="preserve"> А.Г. </w:t>
      </w:r>
      <w:proofErr w:type="spellStart"/>
      <w:r>
        <w:rPr>
          <w:sz w:val="28"/>
          <w:szCs w:val="28"/>
          <w:u w:val="single"/>
        </w:rPr>
        <w:t>Шиповалов</w:t>
      </w:r>
      <w:proofErr w:type="spellEnd"/>
    </w:p>
    <w:p w:rsidR="002C3836" w:rsidRDefault="002C3836" w:rsidP="00F334A6">
      <w:pPr>
        <w:jc w:val="right"/>
        <w:rPr>
          <w:sz w:val="28"/>
          <w:szCs w:val="28"/>
        </w:rPr>
      </w:pPr>
    </w:p>
    <w:p w:rsidR="002C3836" w:rsidRDefault="002C3836" w:rsidP="00F334A6">
      <w:pPr>
        <w:jc w:val="right"/>
        <w:rPr>
          <w:sz w:val="28"/>
          <w:szCs w:val="28"/>
        </w:rPr>
      </w:pPr>
    </w:p>
    <w:p w:rsidR="002C3836" w:rsidRDefault="002C3836" w:rsidP="002C3836">
      <w:pPr>
        <w:jc w:val="center"/>
        <w:rPr>
          <w:sz w:val="28"/>
          <w:szCs w:val="28"/>
        </w:rPr>
      </w:pPr>
    </w:p>
    <w:p w:rsidR="002C3836" w:rsidRDefault="002C3836" w:rsidP="002C3836">
      <w:pPr>
        <w:jc w:val="center"/>
        <w:rPr>
          <w:sz w:val="28"/>
          <w:szCs w:val="28"/>
        </w:rPr>
      </w:pPr>
    </w:p>
    <w:p w:rsidR="002C3836" w:rsidRPr="002C3836" w:rsidRDefault="002C3836" w:rsidP="002C3836">
      <w:pPr>
        <w:jc w:val="center"/>
        <w:rPr>
          <w:sz w:val="28"/>
          <w:szCs w:val="28"/>
        </w:rPr>
      </w:pPr>
      <w:r>
        <w:rPr>
          <w:sz w:val="28"/>
          <w:szCs w:val="28"/>
        </w:rPr>
        <w:t>Омск - 2013</w:t>
      </w:r>
    </w:p>
    <w:sectPr w:rsidR="002C3836" w:rsidRPr="002C3836" w:rsidSect="00C812B3">
      <w:footerReference w:type="default" r:id="rId22"/>
      <w:footerReference w:type="first" r:id="rId23"/>
      <w:type w:val="continuous"/>
      <w:pgSz w:w="11906" w:h="16838"/>
      <w:pgMar w:top="1134" w:right="850"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35C" w:rsidRDefault="007D635C" w:rsidP="00C812B3">
      <w:r>
        <w:separator/>
      </w:r>
    </w:p>
  </w:endnote>
  <w:endnote w:type="continuationSeparator" w:id="0">
    <w:p w:rsidR="007D635C" w:rsidRDefault="007D635C" w:rsidP="00C81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38767"/>
      <w:docPartObj>
        <w:docPartGallery w:val="Page Numbers (Bottom of Page)"/>
        <w:docPartUnique/>
      </w:docPartObj>
    </w:sdtPr>
    <w:sdtContent>
      <w:p w:rsidR="005A5BCB" w:rsidRDefault="005A5BCB">
        <w:pPr>
          <w:pStyle w:val="a5"/>
          <w:jc w:val="right"/>
        </w:pPr>
      </w:p>
      <w:p w:rsidR="005A5BCB" w:rsidRDefault="00163D24">
        <w:pPr>
          <w:pStyle w:val="a5"/>
          <w:jc w:val="right"/>
        </w:pPr>
        <w:fldSimple w:instr=" PAGE   \* MERGEFORMAT ">
          <w:r w:rsidR="008C3C46">
            <w:rPr>
              <w:noProof/>
            </w:rPr>
            <w:t>37</w:t>
          </w:r>
        </w:fldSimple>
      </w:p>
    </w:sdtContent>
  </w:sdt>
  <w:p w:rsidR="005A5BCB" w:rsidRDefault="005A5BC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BCB" w:rsidRDefault="00163D24">
    <w:pPr>
      <w:pStyle w:val="a5"/>
      <w:jc w:val="right"/>
    </w:pPr>
    <w:fldSimple w:instr=" PAGE   \* MERGEFORMAT ">
      <w:r w:rsidR="008C3C46">
        <w:rPr>
          <w:noProof/>
        </w:rPr>
        <w:t>2</w:t>
      </w:r>
    </w:fldSimple>
  </w:p>
  <w:p w:rsidR="005A5BCB" w:rsidRDefault="005A5BC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35C" w:rsidRDefault="007D635C" w:rsidP="00C812B3">
      <w:r>
        <w:separator/>
      </w:r>
    </w:p>
  </w:footnote>
  <w:footnote w:type="continuationSeparator" w:id="0">
    <w:p w:rsidR="007D635C" w:rsidRDefault="007D635C" w:rsidP="00C81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4053D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18DF64FC"/>
    <w:multiLevelType w:val="multilevel"/>
    <w:tmpl w:val="83B8BAF2"/>
    <w:lvl w:ilvl="0">
      <w:start w:val="3"/>
      <w:numFmt w:val="none"/>
      <w:lvlText w:val="3.2.13."/>
      <w:lvlJc w:val="left"/>
      <w:pPr>
        <w:tabs>
          <w:tab w:val="num" w:pos="660"/>
        </w:tabs>
        <w:ind w:left="660" w:hanging="660"/>
      </w:pPr>
      <w:rPr>
        <w:rFonts w:cs="Times New Roman" w:hint="default"/>
      </w:rPr>
    </w:lvl>
    <w:lvl w:ilvl="1">
      <w:start w:val="2"/>
      <w:numFmt w:val="decimal"/>
      <w:lvlText w:val="%1.%2."/>
      <w:lvlJc w:val="left"/>
      <w:pPr>
        <w:tabs>
          <w:tab w:val="num" w:pos="1085"/>
        </w:tabs>
        <w:ind w:left="1085" w:hanging="660"/>
      </w:pPr>
      <w:rPr>
        <w:rFonts w:cs="Times New Roman" w:hint="default"/>
      </w:rPr>
    </w:lvl>
    <w:lvl w:ilvl="2">
      <w:start w:val="10"/>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3">
    <w:nsid w:val="193707D3"/>
    <w:multiLevelType w:val="hybridMultilevel"/>
    <w:tmpl w:val="9384BC60"/>
    <w:lvl w:ilvl="0" w:tplc="6874B440">
      <w:start w:val="1"/>
      <w:numFmt w:val="bullet"/>
      <w:lvlText w:val=""/>
      <w:lvlJc w:val="left"/>
      <w:pPr>
        <w:tabs>
          <w:tab w:val="num" w:pos="1072"/>
        </w:tabs>
        <w:ind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D115598"/>
    <w:multiLevelType w:val="hybridMultilevel"/>
    <w:tmpl w:val="DF6264D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20051297"/>
    <w:multiLevelType w:val="hybridMultilevel"/>
    <w:tmpl w:val="97AE678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17B1F31"/>
    <w:multiLevelType w:val="multilevel"/>
    <w:tmpl w:val="9400316E"/>
    <w:lvl w:ilvl="0">
      <w:start w:val="1"/>
      <w:numFmt w:val="upperRoman"/>
      <w:pStyle w:val="3"/>
      <w:lvlText w:val="%1."/>
      <w:lvlJc w:val="left"/>
      <w:pPr>
        <w:tabs>
          <w:tab w:val="num" w:pos="720"/>
        </w:tabs>
        <w:ind w:left="720" w:hanging="720"/>
      </w:pPr>
      <w:rPr>
        <w:rFonts w:cs="Times New Roman" w:hint="default"/>
      </w:rPr>
    </w:lvl>
    <w:lvl w:ilvl="1">
      <w:start w:val="3"/>
      <w:numFmt w:val="decimal"/>
      <w:isLgl/>
      <w:lvlText w:val="%1.%2."/>
      <w:lvlJc w:val="left"/>
      <w:pPr>
        <w:tabs>
          <w:tab w:val="num" w:pos="1140"/>
        </w:tabs>
        <w:ind w:left="1140" w:hanging="42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7">
    <w:nsid w:val="22055C25"/>
    <w:multiLevelType w:val="multilevel"/>
    <w:tmpl w:val="71427C86"/>
    <w:lvl w:ilvl="0">
      <w:start w:val="1"/>
      <w:numFmt w:val="decimal"/>
      <w:lvlText w:val="%1."/>
      <w:lvlJc w:val="left"/>
      <w:pPr>
        <w:tabs>
          <w:tab w:val="num" w:pos="495"/>
        </w:tabs>
        <w:ind w:left="495" w:hanging="495"/>
      </w:pPr>
      <w:rPr>
        <w:rFonts w:cs="Times New Roman"/>
      </w:rPr>
    </w:lvl>
    <w:lvl w:ilvl="1">
      <w:start w:val="1"/>
      <w:numFmt w:val="decimal"/>
      <w:lvlText w:val="%1.%2."/>
      <w:lvlJc w:val="left"/>
      <w:pPr>
        <w:tabs>
          <w:tab w:val="num" w:pos="1260"/>
        </w:tabs>
        <w:ind w:left="1260" w:hanging="72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700"/>
        </w:tabs>
        <w:ind w:left="2700" w:hanging="108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4140"/>
        </w:tabs>
        <w:ind w:left="4140" w:hanging="1440"/>
      </w:pPr>
      <w:rPr>
        <w:rFonts w:cs="Times New Roman"/>
      </w:rPr>
    </w:lvl>
    <w:lvl w:ilvl="6">
      <w:start w:val="1"/>
      <w:numFmt w:val="decimal"/>
      <w:lvlText w:val="%1.%2.%3.%4.%5.%6.%7."/>
      <w:lvlJc w:val="left"/>
      <w:pPr>
        <w:tabs>
          <w:tab w:val="num" w:pos="5040"/>
        </w:tabs>
        <w:ind w:left="5040" w:hanging="1800"/>
      </w:pPr>
      <w:rPr>
        <w:rFonts w:cs="Times New Roman"/>
      </w:rPr>
    </w:lvl>
    <w:lvl w:ilvl="7">
      <w:start w:val="1"/>
      <w:numFmt w:val="decimal"/>
      <w:lvlText w:val="%1.%2.%3.%4.%5.%6.%7.%8."/>
      <w:lvlJc w:val="left"/>
      <w:pPr>
        <w:tabs>
          <w:tab w:val="num" w:pos="5580"/>
        </w:tabs>
        <w:ind w:left="5580" w:hanging="1800"/>
      </w:pPr>
      <w:rPr>
        <w:rFonts w:cs="Times New Roman"/>
      </w:rPr>
    </w:lvl>
    <w:lvl w:ilvl="8">
      <w:start w:val="1"/>
      <w:numFmt w:val="decimal"/>
      <w:lvlText w:val="%1.%2.%3.%4.%5.%6.%7.%8.%9."/>
      <w:lvlJc w:val="left"/>
      <w:pPr>
        <w:tabs>
          <w:tab w:val="num" w:pos="6480"/>
        </w:tabs>
        <w:ind w:left="6480" w:hanging="2160"/>
      </w:pPr>
      <w:rPr>
        <w:rFonts w:cs="Times New Roman"/>
      </w:rPr>
    </w:lvl>
  </w:abstractNum>
  <w:abstractNum w:abstractNumId="8">
    <w:nsid w:val="2235795E"/>
    <w:multiLevelType w:val="hybridMultilevel"/>
    <w:tmpl w:val="B5BC7A8C"/>
    <w:lvl w:ilvl="0" w:tplc="0419000F">
      <w:start w:val="1"/>
      <w:numFmt w:val="decimal"/>
      <w:lvlText w:val="%1."/>
      <w:lvlJc w:val="left"/>
      <w:pPr>
        <w:tabs>
          <w:tab w:val="num" w:pos="540"/>
        </w:tabs>
        <w:ind w:left="54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9">
    <w:nsid w:val="25641552"/>
    <w:multiLevelType w:val="multilevel"/>
    <w:tmpl w:val="5EBCCD34"/>
    <w:lvl w:ilvl="0">
      <w:start w:val="3"/>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8"/>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nsid w:val="263211DB"/>
    <w:multiLevelType w:val="hybridMultilevel"/>
    <w:tmpl w:val="392CA5E6"/>
    <w:lvl w:ilvl="0" w:tplc="9D4CD418">
      <w:start w:val="1"/>
      <w:numFmt w:val="bullet"/>
      <w:lvlText w:val=""/>
      <w:lvlJc w:val="left"/>
      <w:pPr>
        <w:tabs>
          <w:tab w:val="num" w:pos="709"/>
        </w:tabs>
        <w:ind w:firstLine="709"/>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8F914E9"/>
    <w:multiLevelType w:val="hybridMultilevel"/>
    <w:tmpl w:val="CA28EE74"/>
    <w:lvl w:ilvl="0" w:tplc="E438E534">
      <w:start w:val="1"/>
      <w:numFmt w:val="decimal"/>
      <w:lvlText w:val="%1."/>
      <w:lvlJc w:val="left"/>
      <w:pPr>
        <w:tabs>
          <w:tab w:val="num" w:pos="3214"/>
        </w:tabs>
        <w:ind w:left="3214" w:hanging="2145"/>
      </w:pPr>
      <w:rPr>
        <w:rFonts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BC72111"/>
    <w:multiLevelType w:val="multilevel"/>
    <w:tmpl w:val="93DA95E4"/>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10"/>
        </w:tabs>
        <w:ind w:left="810" w:hanging="540"/>
      </w:pPr>
      <w:rPr>
        <w:rFonts w:cs="Times New Roman" w:hint="default"/>
      </w:rPr>
    </w:lvl>
    <w:lvl w:ilvl="2">
      <w:start w:val="3"/>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3">
    <w:nsid w:val="30210DE5"/>
    <w:multiLevelType w:val="multilevel"/>
    <w:tmpl w:val="62A0F27E"/>
    <w:lvl w:ilvl="0">
      <w:start w:val="3"/>
      <w:numFmt w:val="decimal"/>
      <w:lvlText w:val="%1."/>
      <w:lvlJc w:val="left"/>
      <w:pPr>
        <w:tabs>
          <w:tab w:val="num" w:pos="855"/>
        </w:tabs>
        <w:ind w:left="855" w:hanging="855"/>
      </w:pPr>
      <w:rPr>
        <w:rFonts w:cs="Times New Roman" w:hint="default"/>
      </w:rPr>
    </w:lvl>
    <w:lvl w:ilvl="1">
      <w:start w:val="2"/>
      <w:numFmt w:val="decimal"/>
      <w:lvlText w:val="%1.%2."/>
      <w:lvlJc w:val="left"/>
      <w:pPr>
        <w:tabs>
          <w:tab w:val="num" w:pos="1280"/>
        </w:tabs>
        <w:ind w:left="1280" w:hanging="855"/>
      </w:pPr>
      <w:rPr>
        <w:rFonts w:cs="Times New Roman" w:hint="default"/>
      </w:rPr>
    </w:lvl>
    <w:lvl w:ilvl="2">
      <w:start w:val="1"/>
      <w:numFmt w:val="decimal"/>
      <w:lvlText w:val="%1.%2.%3."/>
      <w:lvlJc w:val="left"/>
      <w:pPr>
        <w:tabs>
          <w:tab w:val="num" w:pos="1705"/>
        </w:tabs>
        <w:ind w:left="1705" w:hanging="855"/>
      </w:pPr>
      <w:rPr>
        <w:rFonts w:cs="Times New Roman" w:hint="default"/>
      </w:rPr>
    </w:lvl>
    <w:lvl w:ilvl="3">
      <w:start w:val="1"/>
      <w:numFmt w:val="decimal"/>
      <w:lvlText w:val="%1.%2.%3.%4."/>
      <w:lvlJc w:val="left"/>
      <w:pPr>
        <w:tabs>
          <w:tab w:val="num" w:pos="2130"/>
        </w:tabs>
        <w:ind w:left="2130" w:hanging="855"/>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4">
    <w:nsid w:val="3871053F"/>
    <w:multiLevelType w:val="hybridMultilevel"/>
    <w:tmpl w:val="00ECB156"/>
    <w:lvl w:ilvl="0" w:tplc="727EB194">
      <w:start w:val="1"/>
      <w:numFmt w:val="decimal"/>
      <w:lvlText w:val="%1."/>
      <w:lvlJc w:val="left"/>
      <w:pPr>
        <w:tabs>
          <w:tab w:val="num" w:pos="1879"/>
        </w:tabs>
        <w:ind w:left="1879" w:hanging="117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nsid w:val="3BE61D78"/>
    <w:multiLevelType w:val="multilevel"/>
    <w:tmpl w:val="ECDE8C8C"/>
    <w:lvl w:ilvl="0">
      <w:start w:val="3"/>
      <w:numFmt w:val="none"/>
      <w:lvlText w:val="3.2.12."/>
      <w:lvlJc w:val="left"/>
      <w:pPr>
        <w:tabs>
          <w:tab w:val="num" w:pos="660"/>
        </w:tabs>
        <w:ind w:left="660" w:hanging="660"/>
      </w:pPr>
      <w:rPr>
        <w:rFonts w:cs="Times New Roman" w:hint="default"/>
      </w:rPr>
    </w:lvl>
    <w:lvl w:ilvl="1">
      <w:start w:val="2"/>
      <w:numFmt w:val="decimal"/>
      <w:lvlText w:val="%1.%2."/>
      <w:lvlJc w:val="left"/>
      <w:pPr>
        <w:tabs>
          <w:tab w:val="num" w:pos="1085"/>
        </w:tabs>
        <w:ind w:left="1085" w:hanging="660"/>
      </w:pPr>
      <w:rPr>
        <w:rFonts w:cs="Times New Roman" w:hint="default"/>
      </w:rPr>
    </w:lvl>
    <w:lvl w:ilvl="2">
      <w:start w:val="10"/>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6">
    <w:nsid w:val="3F863ACF"/>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7">
    <w:nsid w:val="40621FCD"/>
    <w:multiLevelType w:val="hybridMultilevel"/>
    <w:tmpl w:val="56B0F1C2"/>
    <w:lvl w:ilvl="0" w:tplc="978C61F2">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40954B08"/>
    <w:multiLevelType w:val="hybridMultilevel"/>
    <w:tmpl w:val="79FC1D1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nsid w:val="44C27CA3"/>
    <w:multiLevelType w:val="hybridMultilevel"/>
    <w:tmpl w:val="BB4E411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452B4F74"/>
    <w:multiLevelType w:val="hybridMultilevel"/>
    <w:tmpl w:val="AF3E4D8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65035B8"/>
    <w:multiLevelType w:val="hybridMultilevel"/>
    <w:tmpl w:val="90A81356"/>
    <w:lvl w:ilvl="0" w:tplc="E438E534">
      <w:start w:val="1"/>
      <w:numFmt w:val="decimal"/>
      <w:lvlText w:val="%1."/>
      <w:lvlJc w:val="left"/>
      <w:pPr>
        <w:tabs>
          <w:tab w:val="num" w:pos="2854"/>
        </w:tabs>
        <w:ind w:left="2854" w:hanging="214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2">
    <w:nsid w:val="47A24F1C"/>
    <w:multiLevelType w:val="multilevel"/>
    <w:tmpl w:val="55062708"/>
    <w:lvl w:ilvl="0">
      <w:start w:val="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90E701A"/>
    <w:multiLevelType w:val="hybridMultilevel"/>
    <w:tmpl w:val="AE6CD6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4D463F22"/>
    <w:multiLevelType w:val="hybridMultilevel"/>
    <w:tmpl w:val="50D0D52A"/>
    <w:lvl w:ilvl="0" w:tplc="0C58E0D8">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F60043"/>
    <w:multiLevelType w:val="hybridMultilevel"/>
    <w:tmpl w:val="65F4B536"/>
    <w:lvl w:ilvl="0" w:tplc="978C61F2">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6">
    <w:nsid w:val="50C8416F"/>
    <w:multiLevelType w:val="hybridMultilevel"/>
    <w:tmpl w:val="75549986"/>
    <w:lvl w:ilvl="0" w:tplc="3846301A">
      <w:start w:val="1"/>
      <w:numFmt w:val="decimal"/>
      <w:lvlText w:val="%1."/>
      <w:lvlJc w:val="left"/>
      <w:pPr>
        <w:ind w:left="780" w:hanging="42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DD516F"/>
    <w:multiLevelType w:val="hybridMultilevel"/>
    <w:tmpl w:val="C3DC5808"/>
    <w:lvl w:ilvl="0" w:tplc="727EB194">
      <w:start w:val="1"/>
      <w:numFmt w:val="decimal"/>
      <w:lvlText w:val="%1."/>
      <w:lvlJc w:val="left"/>
      <w:pPr>
        <w:tabs>
          <w:tab w:val="num" w:pos="2239"/>
        </w:tabs>
        <w:ind w:left="2239" w:hanging="1170"/>
      </w:pPr>
      <w:rPr>
        <w:rFonts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66535125"/>
    <w:multiLevelType w:val="multilevel"/>
    <w:tmpl w:val="5CD0EE1C"/>
    <w:lvl w:ilvl="0">
      <w:start w:val="3"/>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1020"/>
        </w:tabs>
        <w:ind w:left="1020" w:hanging="660"/>
      </w:pPr>
      <w:rPr>
        <w:rFonts w:cs="Times New Roman" w:hint="default"/>
      </w:rPr>
    </w:lvl>
    <w:lvl w:ilvl="2">
      <w:start w:val="20"/>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675D26FD"/>
    <w:multiLevelType w:val="hybridMultilevel"/>
    <w:tmpl w:val="CF8A58A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B266CCC"/>
    <w:multiLevelType w:val="hybridMultilevel"/>
    <w:tmpl w:val="6EB4516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FF13DA6"/>
    <w:multiLevelType w:val="multilevel"/>
    <w:tmpl w:val="84BCACF6"/>
    <w:lvl w:ilvl="0">
      <w:numFmt w:val="none"/>
      <w:lvlText w:val="3.2.19%1."/>
      <w:lvlJc w:val="left"/>
      <w:pPr>
        <w:tabs>
          <w:tab w:val="num" w:pos="1080"/>
        </w:tabs>
        <w:ind w:left="696" w:hanging="696"/>
      </w:pPr>
      <w:rPr>
        <w:rFonts w:cs="Times New Roman" w:hint="default"/>
      </w:rPr>
    </w:lvl>
    <w:lvl w:ilvl="1">
      <w:start w:val="4"/>
      <w:numFmt w:val="decimal"/>
      <w:lvlText w:val="%13.2.18"/>
      <w:lvlJc w:val="left"/>
      <w:pPr>
        <w:tabs>
          <w:tab w:val="num" w:pos="1260"/>
        </w:tabs>
        <w:ind w:left="1236" w:hanging="696"/>
      </w:pPr>
      <w:rPr>
        <w:rFonts w:cs="Times New Roman" w:hint="default"/>
      </w:rPr>
    </w:lvl>
    <w:lvl w:ilvl="2">
      <w:start w:val="1"/>
      <w:numFmt w:val="none"/>
      <w:lvlText w:val="3.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none"/>
      <w:lvlText w:val="3.2.7."/>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32">
    <w:nsid w:val="771A0223"/>
    <w:multiLevelType w:val="multilevel"/>
    <w:tmpl w:val="6058678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10"/>
        </w:tabs>
        <w:ind w:left="810" w:hanging="540"/>
      </w:pPr>
      <w:rPr>
        <w:rFonts w:cs="Times New Roman" w:hint="default"/>
      </w:rPr>
    </w:lvl>
    <w:lvl w:ilvl="2">
      <w:start w:val="6"/>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num w:numId="1">
    <w:abstractNumId w:val="1"/>
  </w:num>
  <w:num w:numId="2">
    <w:abstractNumId w:val="1"/>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num>
  <w:num w:numId="7">
    <w:abstractNumId w:val="30"/>
  </w:num>
  <w:num w:numId="8">
    <w:abstractNumId w:val="6"/>
  </w:num>
  <w:num w:numId="9">
    <w:abstractNumId w:val="25"/>
  </w:num>
  <w:num w:numId="10">
    <w:abstractNumId w:val="17"/>
  </w:num>
  <w:num w:numId="11">
    <w:abstractNumId w:val="31"/>
  </w:num>
  <w:num w:numId="12">
    <w:abstractNumId w:val="9"/>
  </w:num>
  <w:num w:numId="13">
    <w:abstractNumId w:val="15"/>
  </w:num>
  <w:num w:numId="14">
    <w:abstractNumId w:val="2"/>
  </w:num>
  <w:num w:numId="15">
    <w:abstractNumId w:val="22"/>
  </w:num>
  <w:num w:numId="16">
    <w:abstractNumId w:val="28"/>
  </w:num>
  <w:num w:numId="17">
    <w:abstractNumId w:val="12"/>
  </w:num>
  <w:num w:numId="18">
    <w:abstractNumId w:val="32"/>
  </w:num>
  <w:num w:numId="19">
    <w:abstractNumId w:val="13"/>
  </w:num>
  <w:num w:numId="20">
    <w:abstractNumId w:val="18"/>
  </w:num>
  <w:num w:numId="21">
    <w:abstractNumId w:val="5"/>
  </w:num>
  <w:num w:numId="22">
    <w:abstractNumId w:val="14"/>
  </w:num>
  <w:num w:numId="23">
    <w:abstractNumId w:val="27"/>
  </w:num>
  <w:num w:numId="24">
    <w:abstractNumId w:val="23"/>
  </w:num>
  <w:num w:numId="25">
    <w:abstractNumId w:val="19"/>
  </w:num>
  <w:num w:numId="26">
    <w:abstractNumId w:val="20"/>
  </w:num>
  <w:num w:numId="27">
    <w:abstractNumId w:val="29"/>
  </w:num>
  <w:num w:numId="28">
    <w:abstractNumId w:val="24"/>
  </w:num>
  <w:num w:numId="29">
    <w:abstractNumId w:val="4"/>
  </w:num>
  <w:num w:numId="30">
    <w:abstractNumId w:val="21"/>
  </w:num>
  <w:num w:numId="31">
    <w:abstractNumId w:val="11"/>
  </w:num>
  <w:num w:numId="32">
    <w:abstractNumId w:val="16"/>
  </w:num>
  <w:num w:numId="33">
    <w:abstractNumId w:val="0"/>
  </w:num>
  <w:num w:numId="34">
    <w:abstractNumId w:val="0"/>
    <w:lvlOverride w:ilvl="0">
      <w:lvl w:ilvl="0">
        <w:start w:val="1"/>
        <w:numFmt w:val="bullet"/>
        <w:lvlText w:val=""/>
        <w:legacy w:legacy="1" w:legacySpace="0" w:legacyIndent="284"/>
        <w:lvlJc w:val="left"/>
        <w:rPr>
          <w:rFonts w:ascii="Symbol" w:hAnsi="Symbol" w:hint="default"/>
        </w:rPr>
      </w:lvl>
    </w:lvlOverride>
  </w:num>
  <w:num w:numId="35">
    <w:abstractNumId w:val="8"/>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C812B3"/>
    <w:rsid w:val="00025A35"/>
    <w:rsid w:val="00046B02"/>
    <w:rsid w:val="000557AF"/>
    <w:rsid w:val="00060AAF"/>
    <w:rsid w:val="00061C7C"/>
    <w:rsid w:val="00071643"/>
    <w:rsid w:val="000B798C"/>
    <w:rsid w:val="000D0E28"/>
    <w:rsid w:val="000E7B3F"/>
    <w:rsid w:val="00102CF0"/>
    <w:rsid w:val="001141FC"/>
    <w:rsid w:val="0011776D"/>
    <w:rsid w:val="001338BC"/>
    <w:rsid w:val="001349E0"/>
    <w:rsid w:val="001432BE"/>
    <w:rsid w:val="00147A81"/>
    <w:rsid w:val="00151FE5"/>
    <w:rsid w:val="00163D24"/>
    <w:rsid w:val="00166154"/>
    <w:rsid w:val="001700F7"/>
    <w:rsid w:val="00184F0D"/>
    <w:rsid w:val="001B574F"/>
    <w:rsid w:val="001E0134"/>
    <w:rsid w:val="001E2F8F"/>
    <w:rsid w:val="0020211A"/>
    <w:rsid w:val="0021130C"/>
    <w:rsid w:val="0022498E"/>
    <w:rsid w:val="00231BAC"/>
    <w:rsid w:val="00241AC2"/>
    <w:rsid w:val="00241E2D"/>
    <w:rsid w:val="00261215"/>
    <w:rsid w:val="00265C45"/>
    <w:rsid w:val="00275C80"/>
    <w:rsid w:val="002A4E1C"/>
    <w:rsid w:val="002A68BF"/>
    <w:rsid w:val="002C0914"/>
    <w:rsid w:val="002C3836"/>
    <w:rsid w:val="002D1A2D"/>
    <w:rsid w:val="002D3011"/>
    <w:rsid w:val="002D42D6"/>
    <w:rsid w:val="002D6534"/>
    <w:rsid w:val="002F6034"/>
    <w:rsid w:val="003036D0"/>
    <w:rsid w:val="00305CF1"/>
    <w:rsid w:val="00313CDF"/>
    <w:rsid w:val="00316D02"/>
    <w:rsid w:val="00325ACD"/>
    <w:rsid w:val="00392DE0"/>
    <w:rsid w:val="00393216"/>
    <w:rsid w:val="00394BE8"/>
    <w:rsid w:val="003A471C"/>
    <w:rsid w:val="003A50E5"/>
    <w:rsid w:val="003B6100"/>
    <w:rsid w:val="003C45AE"/>
    <w:rsid w:val="003D4BE3"/>
    <w:rsid w:val="003E5F5B"/>
    <w:rsid w:val="003F73DD"/>
    <w:rsid w:val="00414E43"/>
    <w:rsid w:val="00420EA5"/>
    <w:rsid w:val="00432722"/>
    <w:rsid w:val="004515E4"/>
    <w:rsid w:val="004564C6"/>
    <w:rsid w:val="0046578C"/>
    <w:rsid w:val="00476B25"/>
    <w:rsid w:val="00491ED5"/>
    <w:rsid w:val="00493083"/>
    <w:rsid w:val="004A5972"/>
    <w:rsid w:val="004B3F8D"/>
    <w:rsid w:val="004C1A54"/>
    <w:rsid w:val="004D180D"/>
    <w:rsid w:val="004E10FD"/>
    <w:rsid w:val="00500B3E"/>
    <w:rsid w:val="00510DAC"/>
    <w:rsid w:val="00512CEC"/>
    <w:rsid w:val="00523B48"/>
    <w:rsid w:val="00543F31"/>
    <w:rsid w:val="00546BE7"/>
    <w:rsid w:val="0055180A"/>
    <w:rsid w:val="00557BEC"/>
    <w:rsid w:val="00562F0C"/>
    <w:rsid w:val="0058646B"/>
    <w:rsid w:val="0059245E"/>
    <w:rsid w:val="005A2015"/>
    <w:rsid w:val="005A5BCB"/>
    <w:rsid w:val="005A5D30"/>
    <w:rsid w:val="005E3F80"/>
    <w:rsid w:val="005F00DD"/>
    <w:rsid w:val="00614634"/>
    <w:rsid w:val="00616855"/>
    <w:rsid w:val="00624187"/>
    <w:rsid w:val="006249EC"/>
    <w:rsid w:val="00633E03"/>
    <w:rsid w:val="0064577B"/>
    <w:rsid w:val="00660E13"/>
    <w:rsid w:val="00692FBF"/>
    <w:rsid w:val="006B1DCB"/>
    <w:rsid w:val="006C6935"/>
    <w:rsid w:val="006D0E7E"/>
    <w:rsid w:val="006D4AE4"/>
    <w:rsid w:val="006E1A6C"/>
    <w:rsid w:val="00703555"/>
    <w:rsid w:val="00707875"/>
    <w:rsid w:val="0071155A"/>
    <w:rsid w:val="007121A2"/>
    <w:rsid w:val="00724F47"/>
    <w:rsid w:val="00727E93"/>
    <w:rsid w:val="007501A6"/>
    <w:rsid w:val="00757DBD"/>
    <w:rsid w:val="00794053"/>
    <w:rsid w:val="00797A15"/>
    <w:rsid w:val="007A7124"/>
    <w:rsid w:val="007B7CE8"/>
    <w:rsid w:val="007C1C76"/>
    <w:rsid w:val="007C4983"/>
    <w:rsid w:val="007D635C"/>
    <w:rsid w:val="00804636"/>
    <w:rsid w:val="00806B95"/>
    <w:rsid w:val="008335D8"/>
    <w:rsid w:val="00842EC7"/>
    <w:rsid w:val="00854B45"/>
    <w:rsid w:val="00873F04"/>
    <w:rsid w:val="00886004"/>
    <w:rsid w:val="00886B41"/>
    <w:rsid w:val="00891EDD"/>
    <w:rsid w:val="0089598A"/>
    <w:rsid w:val="008A04F6"/>
    <w:rsid w:val="008B1565"/>
    <w:rsid w:val="008B7049"/>
    <w:rsid w:val="008B7F40"/>
    <w:rsid w:val="008C0AC1"/>
    <w:rsid w:val="008C3C46"/>
    <w:rsid w:val="008E3732"/>
    <w:rsid w:val="008F0F1E"/>
    <w:rsid w:val="00901B9C"/>
    <w:rsid w:val="0091393B"/>
    <w:rsid w:val="0092102F"/>
    <w:rsid w:val="0093421E"/>
    <w:rsid w:val="009369F5"/>
    <w:rsid w:val="00940D54"/>
    <w:rsid w:val="00941CF4"/>
    <w:rsid w:val="00951039"/>
    <w:rsid w:val="00961D64"/>
    <w:rsid w:val="00972B4A"/>
    <w:rsid w:val="00977178"/>
    <w:rsid w:val="009868D2"/>
    <w:rsid w:val="00986B0E"/>
    <w:rsid w:val="009B2C81"/>
    <w:rsid w:val="009B6492"/>
    <w:rsid w:val="009D2FB4"/>
    <w:rsid w:val="009D303F"/>
    <w:rsid w:val="00A069F7"/>
    <w:rsid w:val="00A07997"/>
    <w:rsid w:val="00A130A8"/>
    <w:rsid w:val="00A152D0"/>
    <w:rsid w:val="00A2080B"/>
    <w:rsid w:val="00A269C2"/>
    <w:rsid w:val="00A375C9"/>
    <w:rsid w:val="00A543D8"/>
    <w:rsid w:val="00A61DF9"/>
    <w:rsid w:val="00A65A50"/>
    <w:rsid w:val="00A8033E"/>
    <w:rsid w:val="00A8300B"/>
    <w:rsid w:val="00AB2518"/>
    <w:rsid w:val="00AC519D"/>
    <w:rsid w:val="00AD63F0"/>
    <w:rsid w:val="00AD7C6E"/>
    <w:rsid w:val="00AF2D56"/>
    <w:rsid w:val="00AF3D24"/>
    <w:rsid w:val="00B06CBF"/>
    <w:rsid w:val="00B07398"/>
    <w:rsid w:val="00B24A7F"/>
    <w:rsid w:val="00B40231"/>
    <w:rsid w:val="00B40539"/>
    <w:rsid w:val="00B420E9"/>
    <w:rsid w:val="00B4216B"/>
    <w:rsid w:val="00B46A2F"/>
    <w:rsid w:val="00B4789C"/>
    <w:rsid w:val="00B67A8B"/>
    <w:rsid w:val="00B74E2A"/>
    <w:rsid w:val="00B86A40"/>
    <w:rsid w:val="00B90BFF"/>
    <w:rsid w:val="00BA7ABA"/>
    <w:rsid w:val="00BE77DC"/>
    <w:rsid w:val="00C041EA"/>
    <w:rsid w:val="00C05966"/>
    <w:rsid w:val="00C06715"/>
    <w:rsid w:val="00C07F8E"/>
    <w:rsid w:val="00C174A8"/>
    <w:rsid w:val="00C20C1A"/>
    <w:rsid w:val="00C42845"/>
    <w:rsid w:val="00C44A05"/>
    <w:rsid w:val="00C46FDA"/>
    <w:rsid w:val="00C475A0"/>
    <w:rsid w:val="00C71CB6"/>
    <w:rsid w:val="00C744B1"/>
    <w:rsid w:val="00C812B3"/>
    <w:rsid w:val="00C83DD1"/>
    <w:rsid w:val="00C8532E"/>
    <w:rsid w:val="00C85937"/>
    <w:rsid w:val="00C87C90"/>
    <w:rsid w:val="00CC62D1"/>
    <w:rsid w:val="00CD463D"/>
    <w:rsid w:val="00CD7173"/>
    <w:rsid w:val="00CE1C86"/>
    <w:rsid w:val="00CF26CC"/>
    <w:rsid w:val="00D05F8F"/>
    <w:rsid w:val="00D05FAE"/>
    <w:rsid w:val="00D1418F"/>
    <w:rsid w:val="00D15C42"/>
    <w:rsid w:val="00D550EB"/>
    <w:rsid w:val="00D60245"/>
    <w:rsid w:val="00D6222D"/>
    <w:rsid w:val="00D661A7"/>
    <w:rsid w:val="00D7172B"/>
    <w:rsid w:val="00D73B82"/>
    <w:rsid w:val="00D75039"/>
    <w:rsid w:val="00D75490"/>
    <w:rsid w:val="00D8017C"/>
    <w:rsid w:val="00DA22D3"/>
    <w:rsid w:val="00DB59BF"/>
    <w:rsid w:val="00DD3CB3"/>
    <w:rsid w:val="00DD6449"/>
    <w:rsid w:val="00DE11A0"/>
    <w:rsid w:val="00E03F93"/>
    <w:rsid w:val="00E07820"/>
    <w:rsid w:val="00E1217E"/>
    <w:rsid w:val="00E243EB"/>
    <w:rsid w:val="00E3266F"/>
    <w:rsid w:val="00E348F1"/>
    <w:rsid w:val="00E508A5"/>
    <w:rsid w:val="00E567A1"/>
    <w:rsid w:val="00E972A0"/>
    <w:rsid w:val="00EB1A9C"/>
    <w:rsid w:val="00EB33A4"/>
    <w:rsid w:val="00EB62C5"/>
    <w:rsid w:val="00EC4F0E"/>
    <w:rsid w:val="00ED024F"/>
    <w:rsid w:val="00ED0637"/>
    <w:rsid w:val="00ED16B9"/>
    <w:rsid w:val="00EE04E9"/>
    <w:rsid w:val="00EE21D1"/>
    <w:rsid w:val="00F01C48"/>
    <w:rsid w:val="00F02F26"/>
    <w:rsid w:val="00F13680"/>
    <w:rsid w:val="00F16E05"/>
    <w:rsid w:val="00F208E9"/>
    <w:rsid w:val="00F2611B"/>
    <w:rsid w:val="00F322D7"/>
    <w:rsid w:val="00F334A6"/>
    <w:rsid w:val="00F5374F"/>
    <w:rsid w:val="00F54BEC"/>
    <w:rsid w:val="00F55FC5"/>
    <w:rsid w:val="00F56BE4"/>
    <w:rsid w:val="00F57D25"/>
    <w:rsid w:val="00F7013A"/>
    <w:rsid w:val="00F769AD"/>
    <w:rsid w:val="00F82A7C"/>
    <w:rsid w:val="00F83236"/>
    <w:rsid w:val="00F9144D"/>
    <w:rsid w:val="00FA07FA"/>
    <w:rsid w:val="00FB6AE7"/>
    <w:rsid w:val="00FC18F3"/>
    <w:rsid w:val="00FC31FB"/>
    <w:rsid w:val="00FC58BF"/>
    <w:rsid w:val="00FC7E1C"/>
    <w:rsid w:val="00FD1C61"/>
    <w:rsid w:val="00FD5078"/>
    <w:rsid w:val="00FE2CC7"/>
    <w:rsid w:val="00FF4B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2" type="connector" idref="#_x0000_s1033"/>
        <o:r id="V:Rule13" type="connector" idref="#_x0000_s1046"/>
        <o:r id="V:Rule14" type="connector" idref="#_x0000_s1034"/>
        <o:r id="V:Rule15" type="connector" idref="#_x0000_s1039"/>
        <o:r id="V:Rule16" type="connector" idref="#_x0000_s1038"/>
        <o:r id="V:Rule17" type="connector" idref="#_x0000_s1035"/>
        <o:r id="V:Rule18" type="connector" idref="#_x0000_s1037"/>
        <o:r id="V:Rule19" type="connector" idref="#_x0000_s1036"/>
        <o:r id="V:Rule20" type="connector" idref="#_x0000_s1047"/>
        <o:r id="V:Rule21" type="connector" idref="#_x0000_s1040"/>
        <o:r id="V:Rule2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812B3"/>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12B3"/>
    <w:pPr>
      <w:keepNext/>
      <w:widowControl/>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C812B3"/>
    <w:pPr>
      <w:keepNext/>
      <w:spacing w:line="360" w:lineRule="auto"/>
      <w:outlineLvl w:val="1"/>
    </w:pPr>
    <w:rPr>
      <w:rFonts w:ascii="Courier New" w:hAnsi="Courier New"/>
      <w:color w:val="008000"/>
      <w:sz w:val="24"/>
    </w:rPr>
  </w:style>
  <w:style w:type="paragraph" w:styleId="3">
    <w:name w:val="heading 3"/>
    <w:basedOn w:val="a"/>
    <w:next w:val="a"/>
    <w:link w:val="30"/>
    <w:uiPriority w:val="9"/>
    <w:qFormat/>
    <w:rsid w:val="00C812B3"/>
    <w:pPr>
      <w:keepNext/>
      <w:widowControl/>
      <w:numPr>
        <w:numId w:val="8"/>
      </w:numPr>
      <w:spacing w:line="360" w:lineRule="auto"/>
      <w:outlineLvl w:val="2"/>
    </w:pPr>
    <w:rPr>
      <w:sz w:val="28"/>
    </w:rPr>
  </w:style>
  <w:style w:type="paragraph" w:styleId="5">
    <w:name w:val="heading 5"/>
    <w:basedOn w:val="a"/>
    <w:next w:val="a"/>
    <w:link w:val="50"/>
    <w:uiPriority w:val="99"/>
    <w:qFormat/>
    <w:rsid w:val="00C812B3"/>
    <w:pPr>
      <w:keepNext/>
      <w:widowControl/>
      <w:tabs>
        <w:tab w:val="left" w:pos="3675"/>
      </w:tabs>
      <w:spacing w:line="360" w:lineRule="auto"/>
      <w:jc w:val="both"/>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2B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C812B3"/>
    <w:rPr>
      <w:rFonts w:ascii="Courier New" w:eastAsia="Times New Roman" w:hAnsi="Courier New" w:cs="Times New Roman"/>
      <w:color w:val="008000"/>
      <w:sz w:val="24"/>
      <w:szCs w:val="20"/>
      <w:lang w:eastAsia="ru-RU"/>
    </w:rPr>
  </w:style>
  <w:style w:type="character" w:customStyle="1" w:styleId="30">
    <w:name w:val="Заголовок 3 Знак"/>
    <w:basedOn w:val="a0"/>
    <w:link w:val="3"/>
    <w:uiPriority w:val="9"/>
    <w:rsid w:val="00C812B3"/>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9"/>
    <w:rsid w:val="00C812B3"/>
    <w:rPr>
      <w:rFonts w:ascii="Times New Roman" w:eastAsia="Times New Roman" w:hAnsi="Times New Roman" w:cs="Times New Roman"/>
      <w:sz w:val="28"/>
      <w:szCs w:val="28"/>
      <w:lang w:eastAsia="ru-RU"/>
    </w:rPr>
  </w:style>
  <w:style w:type="character" w:styleId="a3">
    <w:name w:val="Emphasis"/>
    <w:basedOn w:val="a0"/>
    <w:uiPriority w:val="99"/>
    <w:qFormat/>
    <w:rsid w:val="00C812B3"/>
    <w:rPr>
      <w:rFonts w:ascii="Times New Roman" w:hAnsi="Times New Roman" w:cs="Times New Roman"/>
      <w:i/>
      <w:iCs/>
    </w:rPr>
  </w:style>
  <w:style w:type="paragraph" w:styleId="a4">
    <w:name w:val="Normal (Web)"/>
    <w:basedOn w:val="a"/>
    <w:uiPriority w:val="99"/>
    <w:rsid w:val="00C812B3"/>
    <w:pPr>
      <w:widowControl/>
      <w:spacing w:before="100" w:beforeAutospacing="1" w:after="100" w:afterAutospacing="1"/>
    </w:pPr>
    <w:rPr>
      <w:rFonts w:ascii="Arial" w:hAnsi="Arial" w:cs="Arial"/>
      <w:color w:val="000000"/>
      <w:sz w:val="26"/>
      <w:szCs w:val="26"/>
    </w:rPr>
  </w:style>
  <w:style w:type="paragraph" w:styleId="a5">
    <w:name w:val="footer"/>
    <w:basedOn w:val="a"/>
    <w:link w:val="a6"/>
    <w:uiPriority w:val="99"/>
    <w:rsid w:val="00C812B3"/>
    <w:pPr>
      <w:widowControl/>
      <w:tabs>
        <w:tab w:val="center" w:pos="4677"/>
        <w:tab w:val="right" w:pos="9355"/>
      </w:tabs>
    </w:pPr>
    <w:rPr>
      <w:sz w:val="24"/>
      <w:szCs w:val="24"/>
    </w:rPr>
  </w:style>
  <w:style w:type="character" w:customStyle="1" w:styleId="a6">
    <w:name w:val="Нижний колонтитул Знак"/>
    <w:basedOn w:val="a0"/>
    <w:link w:val="a5"/>
    <w:uiPriority w:val="99"/>
    <w:rsid w:val="00C812B3"/>
    <w:rPr>
      <w:rFonts w:ascii="Times New Roman" w:eastAsia="Times New Roman" w:hAnsi="Times New Roman" w:cs="Times New Roman"/>
      <w:sz w:val="24"/>
      <w:szCs w:val="24"/>
      <w:lang w:eastAsia="ru-RU"/>
    </w:rPr>
  </w:style>
  <w:style w:type="paragraph" w:styleId="a7">
    <w:name w:val="Title"/>
    <w:basedOn w:val="a"/>
    <w:link w:val="a8"/>
    <w:uiPriority w:val="10"/>
    <w:qFormat/>
    <w:rsid w:val="00C812B3"/>
    <w:pPr>
      <w:widowControl/>
      <w:jc w:val="center"/>
    </w:pPr>
    <w:rPr>
      <w:b/>
      <w:bCs/>
      <w:sz w:val="28"/>
      <w:szCs w:val="28"/>
    </w:rPr>
  </w:style>
  <w:style w:type="character" w:customStyle="1" w:styleId="a8">
    <w:name w:val="Название Знак"/>
    <w:basedOn w:val="a0"/>
    <w:link w:val="a7"/>
    <w:uiPriority w:val="10"/>
    <w:rsid w:val="00C812B3"/>
    <w:rPr>
      <w:rFonts w:ascii="Times New Roman" w:eastAsia="Times New Roman" w:hAnsi="Times New Roman" w:cs="Times New Roman"/>
      <w:b/>
      <w:bCs/>
      <w:sz w:val="28"/>
      <w:szCs w:val="28"/>
      <w:lang w:eastAsia="ru-RU"/>
    </w:rPr>
  </w:style>
  <w:style w:type="paragraph" w:styleId="a9">
    <w:name w:val="Body Text"/>
    <w:basedOn w:val="a"/>
    <w:link w:val="aa"/>
    <w:uiPriority w:val="99"/>
    <w:rsid w:val="00C812B3"/>
    <w:pPr>
      <w:widowControl/>
      <w:spacing w:after="120"/>
    </w:pPr>
    <w:rPr>
      <w:sz w:val="24"/>
      <w:szCs w:val="24"/>
    </w:rPr>
  </w:style>
  <w:style w:type="character" w:customStyle="1" w:styleId="aa">
    <w:name w:val="Основной текст Знак"/>
    <w:basedOn w:val="a0"/>
    <w:link w:val="a9"/>
    <w:uiPriority w:val="99"/>
    <w:rsid w:val="00C812B3"/>
    <w:rPr>
      <w:rFonts w:ascii="Times New Roman" w:eastAsia="Times New Roman" w:hAnsi="Times New Roman" w:cs="Times New Roman"/>
      <w:sz w:val="24"/>
      <w:szCs w:val="24"/>
      <w:lang w:eastAsia="ru-RU"/>
    </w:rPr>
  </w:style>
  <w:style w:type="paragraph" w:styleId="ab">
    <w:name w:val="Body Text Indent"/>
    <w:basedOn w:val="a"/>
    <w:link w:val="ac"/>
    <w:uiPriority w:val="99"/>
    <w:rsid w:val="00C812B3"/>
    <w:pPr>
      <w:widowControl/>
      <w:spacing w:after="120"/>
      <w:ind w:left="360"/>
    </w:pPr>
    <w:rPr>
      <w:sz w:val="24"/>
      <w:szCs w:val="24"/>
    </w:rPr>
  </w:style>
  <w:style w:type="character" w:customStyle="1" w:styleId="ac">
    <w:name w:val="Основной текст с отступом Знак"/>
    <w:basedOn w:val="a0"/>
    <w:link w:val="ab"/>
    <w:uiPriority w:val="99"/>
    <w:rsid w:val="00C812B3"/>
    <w:rPr>
      <w:rFonts w:ascii="Times New Roman" w:eastAsia="Times New Roman" w:hAnsi="Times New Roman" w:cs="Times New Roman"/>
      <w:sz w:val="24"/>
      <w:szCs w:val="24"/>
      <w:lang w:eastAsia="ru-RU"/>
    </w:rPr>
  </w:style>
  <w:style w:type="paragraph" w:styleId="21">
    <w:name w:val="Body Text Indent 2"/>
    <w:basedOn w:val="a"/>
    <w:link w:val="22"/>
    <w:uiPriority w:val="99"/>
    <w:rsid w:val="00C812B3"/>
    <w:pPr>
      <w:widowControl/>
      <w:spacing w:after="120" w:line="480" w:lineRule="auto"/>
      <w:ind w:left="360"/>
    </w:pPr>
    <w:rPr>
      <w:sz w:val="24"/>
      <w:szCs w:val="24"/>
    </w:rPr>
  </w:style>
  <w:style w:type="character" w:customStyle="1" w:styleId="22">
    <w:name w:val="Основной текст с отступом 2 Знак"/>
    <w:basedOn w:val="a0"/>
    <w:link w:val="21"/>
    <w:uiPriority w:val="99"/>
    <w:rsid w:val="00C812B3"/>
    <w:rPr>
      <w:rFonts w:ascii="Times New Roman" w:eastAsia="Times New Roman" w:hAnsi="Times New Roman" w:cs="Times New Roman"/>
      <w:sz w:val="24"/>
      <w:szCs w:val="24"/>
      <w:lang w:eastAsia="ru-RU"/>
    </w:rPr>
  </w:style>
  <w:style w:type="paragraph" w:styleId="31">
    <w:name w:val="Body Text Indent 3"/>
    <w:basedOn w:val="a"/>
    <w:link w:val="32"/>
    <w:uiPriority w:val="99"/>
    <w:rsid w:val="00C812B3"/>
    <w:pPr>
      <w:widowControl/>
      <w:spacing w:after="120"/>
      <w:ind w:left="360"/>
    </w:pPr>
    <w:rPr>
      <w:sz w:val="16"/>
      <w:szCs w:val="16"/>
    </w:rPr>
  </w:style>
  <w:style w:type="character" w:customStyle="1" w:styleId="32">
    <w:name w:val="Основной текст с отступом 3 Знак"/>
    <w:basedOn w:val="a0"/>
    <w:link w:val="31"/>
    <w:uiPriority w:val="99"/>
    <w:rsid w:val="00C812B3"/>
    <w:rPr>
      <w:rFonts w:ascii="Times New Roman" w:eastAsia="Times New Roman" w:hAnsi="Times New Roman" w:cs="Times New Roman"/>
      <w:sz w:val="16"/>
      <w:szCs w:val="16"/>
      <w:lang w:eastAsia="ru-RU"/>
    </w:rPr>
  </w:style>
  <w:style w:type="paragraph" w:customStyle="1" w:styleId="ad">
    <w:name w:val="Описание формулы"/>
    <w:basedOn w:val="a"/>
    <w:rsid w:val="00C812B3"/>
    <w:pPr>
      <w:widowControl/>
      <w:spacing w:line="360" w:lineRule="auto"/>
      <w:ind w:left="1134"/>
      <w:jc w:val="both"/>
    </w:pPr>
    <w:rPr>
      <w:color w:val="008080"/>
      <w:sz w:val="28"/>
      <w:szCs w:val="28"/>
    </w:rPr>
  </w:style>
  <w:style w:type="table" w:styleId="ae">
    <w:name w:val="Table Grid"/>
    <w:basedOn w:val="a1"/>
    <w:uiPriority w:val="59"/>
    <w:rsid w:val="00C812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uiPriority w:val="99"/>
    <w:rsid w:val="00C812B3"/>
    <w:rPr>
      <w:rFonts w:cs="Times New Roman"/>
    </w:rPr>
  </w:style>
  <w:style w:type="paragraph" w:styleId="af0">
    <w:name w:val="Balloon Text"/>
    <w:basedOn w:val="a"/>
    <w:link w:val="af1"/>
    <w:uiPriority w:val="99"/>
    <w:semiHidden/>
    <w:rsid w:val="00C812B3"/>
    <w:pPr>
      <w:widowControl/>
    </w:pPr>
    <w:rPr>
      <w:rFonts w:ascii="Tahoma" w:hAnsi="Tahoma" w:cs="Tahoma"/>
      <w:sz w:val="16"/>
      <w:szCs w:val="16"/>
    </w:rPr>
  </w:style>
  <w:style w:type="character" w:customStyle="1" w:styleId="af1">
    <w:name w:val="Текст выноски Знак"/>
    <w:basedOn w:val="a0"/>
    <w:link w:val="af0"/>
    <w:uiPriority w:val="99"/>
    <w:semiHidden/>
    <w:rsid w:val="00C812B3"/>
    <w:rPr>
      <w:rFonts w:ascii="Tahoma" w:eastAsia="Times New Roman" w:hAnsi="Tahoma" w:cs="Tahoma"/>
      <w:sz w:val="16"/>
      <w:szCs w:val="16"/>
      <w:lang w:eastAsia="ru-RU"/>
    </w:rPr>
  </w:style>
  <w:style w:type="paragraph" w:styleId="af2">
    <w:name w:val="header"/>
    <w:basedOn w:val="a"/>
    <w:link w:val="af3"/>
    <w:uiPriority w:val="99"/>
    <w:rsid w:val="00C812B3"/>
    <w:pPr>
      <w:widowControl/>
      <w:tabs>
        <w:tab w:val="center" w:pos="4677"/>
        <w:tab w:val="right" w:pos="9355"/>
      </w:tabs>
    </w:pPr>
    <w:rPr>
      <w:sz w:val="24"/>
      <w:szCs w:val="24"/>
    </w:rPr>
  </w:style>
  <w:style w:type="character" w:customStyle="1" w:styleId="af3">
    <w:name w:val="Верхний колонтитул Знак"/>
    <w:basedOn w:val="a0"/>
    <w:link w:val="af2"/>
    <w:uiPriority w:val="99"/>
    <w:rsid w:val="00C812B3"/>
    <w:rPr>
      <w:rFonts w:ascii="Times New Roman" w:eastAsia="Times New Roman" w:hAnsi="Times New Roman" w:cs="Times New Roman"/>
      <w:sz w:val="24"/>
      <w:szCs w:val="24"/>
      <w:lang w:eastAsia="ru-RU"/>
    </w:rPr>
  </w:style>
  <w:style w:type="paragraph" w:styleId="23">
    <w:name w:val="Body Text 2"/>
    <w:basedOn w:val="a"/>
    <w:link w:val="24"/>
    <w:uiPriority w:val="99"/>
    <w:rsid w:val="00C812B3"/>
    <w:pPr>
      <w:widowControl/>
      <w:spacing w:after="120" w:line="480" w:lineRule="auto"/>
    </w:pPr>
    <w:rPr>
      <w:sz w:val="24"/>
      <w:szCs w:val="24"/>
    </w:rPr>
  </w:style>
  <w:style w:type="character" w:customStyle="1" w:styleId="24">
    <w:name w:val="Основной текст 2 Знак"/>
    <w:basedOn w:val="a0"/>
    <w:link w:val="23"/>
    <w:uiPriority w:val="99"/>
    <w:rsid w:val="00C812B3"/>
    <w:rPr>
      <w:rFonts w:ascii="Times New Roman" w:eastAsia="Times New Roman" w:hAnsi="Times New Roman" w:cs="Times New Roman"/>
      <w:sz w:val="24"/>
      <w:szCs w:val="24"/>
      <w:lang w:eastAsia="ru-RU"/>
    </w:rPr>
  </w:style>
  <w:style w:type="paragraph" w:customStyle="1" w:styleId="par">
    <w:name w:val="par"/>
    <w:basedOn w:val="a"/>
    <w:rsid w:val="00C812B3"/>
    <w:pPr>
      <w:widowControl/>
      <w:spacing w:before="100" w:beforeAutospacing="1" w:after="100" w:afterAutospacing="1"/>
      <w:ind w:firstLine="480"/>
    </w:pPr>
  </w:style>
  <w:style w:type="paragraph" w:customStyle="1" w:styleId="10pt">
    <w:name w:val="Обычный + 10 pt"/>
    <w:basedOn w:val="a"/>
    <w:rsid w:val="00C812B3"/>
    <w:pPr>
      <w:widowControl/>
    </w:pPr>
    <w:rPr>
      <w:spacing w:val="14"/>
    </w:rPr>
  </w:style>
  <w:style w:type="character" w:customStyle="1" w:styleId="text">
    <w:name w:val="text"/>
    <w:basedOn w:val="a0"/>
    <w:rsid w:val="00C812B3"/>
    <w:rPr>
      <w:rFonts w:cs="Times New Roman"/>
    </w:rPr>
  </w:style>
  <w:style w:type="character" w:styleId="af4">
    <w:name w:val="Hyperlink"/>
    <w:basedOn w:val="a0"/>
    <w:uiPriority w:val="99"/>
    <w:rsid w:val="00C812B3"/>
    <w:rPr>
      <w:rFonts w:cs="Times New Roman"/>
      <w:color w:val="0000FF"/>
      <w:u w:val="single"/>
    </w:rPr>
  </w:style>
  <w:style w:type="character" w:customStyle="1" w:styleId="mainheader">
    <w:name w:val="mainheader"/>
    <w:basedOn w:val="a0"/>
    <w:rsid w:val="00C812B3"/>
    <w:rPr>
      <w:rFonts w:cs="Times New Roman"/>
    </w:rPr>
  </w:style>
  <w:style w:type="paragraph" w:customStyle="1" w:styleId="text1">
    <w:name w:val="text1"/>
    <w:basedOn w:val="a"/>
    <w:rsid w:val="00C812B3"/>
    <w:pPr>
      <w:widowControl/>
      <w:spacing w:before="100" w:beforeAutospacing="1" w:after="100" w:afterAutospacing="1"/>
    </w:pPr>
    <w:rPr>
      <w:sz w:val="24"/>
      <w:szCs w:val="24"/>
    </w:rPr>
  </w:style>
  <w:style w:type="paragraph" w:styleId="HTML">
    <w:name w:val="HTML Preformatted"/>
    <w:basedOn w:val="a"/>
    <w:link w:val="HTML0"/>
    <w:uiPriority w:val="99"/>
    <w:rsid w:val="00C812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C812B3"/>
    <w:rPr>
      <w:rFonts w:ascii="Courier New" w:eastAsia="Times New Roman" w:hAnsi="Courier New" w:cs="Courier New"/>
      <w:sz w:val="20"/>
      <w:szCs w:val="20"/>
      <w:lang w:eastAsia="ru-RU"/>
    </w:rPr>
  </w:style>
  <w:style w:type="character" w:styleId="af5">
    <w:name w:val="Strong"/>
    <w:basedOn w:val="a0"/>
    <w:uiPriority w:val="22"/>
    <w:qFormat/>
    <w:rsid w:val="00C812B3"/>
    <w:rPr>
      <w:rFonts w:cs="Times New Roman"/>
      <w:b/>
      <w:bCs/>
    </w:rPr>
  </w:style>
  <w:style w:type="paragraph" w:styleId="af6">
    <w:name w:val="Block Text"/>
    <w:basedOn w:val="a"/>
    <w:uiPriority w:val="99"/>
    <w:rsid w:val="00C812B3"/>
    <w:pPr>
      <w:widowControl/>
      <w:shd w:val="clear" w:color="auto" w:fill="FFFFFF"/>
      <w:tabs>
        <w:tab w:val="left" w:pos="1219"/>
        <w:tab w:val="left" w:pos="9348"/>
      </w:tabs>
      <w:spacing w:line="360" w:lineRule="auto"/>
      <w:ind w:left="19" w:right="6"/>
      <w:jc w:val="both"/>
    </w:pPr>
    <w:rPr>
      <w:color w:val="000000"/>
      <w:sz w:val="28"/>
      <w:szCs w:val="28"/>
    </w:rPr>
  </w:style>
  <w:style w:type="paragraph" w:customStyle="1" w:styleId="af7">
    <w:name w:val="Подзаголовок.Подзаголовок Знак Знак.Подзаголовок Знак"/>
    <w:basedOn w:val="a"/>
    <w:rsid w:val="00C812B3"/>
    <w:pPr>
      <w:widowControl/>
      <w:autoSpaceDE w:val="0"/>
      <w:autoSpaceDN w:val="0"/>
      <w:ind w:left="851"/>
    </w:pPr>
    <w:rPr>
      <w:sz w:val="32"/>
      <w:szCs w:val="32"/>
    </w:rPr>
  </w:style>
  <w:style w:type="paragraph" w:customStyle="1" w:styleId="ConsPlusNormal">
    <w:name w:val="ConsPlusNormal"/>
    <w:rsid w:val="00C81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8">
    <w:name w:val="line number"/>
    <w:basedOn w:val="a0"/>
    <w:uiPriority w:val="99"/>
    <w:semiHidden/>
    <w:unhideWhenUsed/>
    <w:rsid w:val="00C812B3"/>
    <w:rPr>
      <w:rFonts w:cs="Times New Roman"/>
    </w:rPr>
  </w:style>
  <w:style w:type="character" w:customStyle="1" w:styleId="apple-converted-space">
    <w:name w:val="apple-converted-space"/>
    <w:basedOn w:val="a0"/>
    <w:rsid w:val="00D15C42"/>
  </w:style>
  <w:style w:type="character" w:customStyle="1" w:styleId="apple-style-span">
    <w:name w:val="apple-style-span"/>
    <w:basedOn w:val="a0"/>
    <w:rsid w:val="0021130C"/>
  </w:style>
  <w:style w:type="paragraph" w:customStyle="1" w:styleId="W">
    <w:name w:val="Основной текст с отступом W"/>
    <w:basedOn w:val="a"/>
    <w:link w:val="W1"/>
    <w:rsid w:val="0021130C"/>
    <w:pPr>
      <w:widowControl/>
      <w:shd w:val="clear" w:color="auto" w:fill="FFFFFF"/>
      <w:tabs>
        <w:tab w:val="left" w:pos="851"/>
        <w:tab w:val="left" w:pos="1701"/>
        <w:tab w:val="left" w:pos="2552"/>
        <w:tab w:val="left" w:pos="3402"/>
        <w:tab w:val="left" w:pos="4253"/>
        <w:tab w:val="left" w:pos="5103"/>
        <w:tab w:val="left" w:pos="5954"/>
        <w:tab w:val="left" w:pos="6804"/>
      </w:tabs>
      <w:spacing w:line="360" w:lineRule="auto"/>
      <w:ind w:firstLine="851"/>
      <w:jc w:val="both"/>
    </w:pPr>
    <w:rPr>
      <w:color w:val="000000"/>
      <w:sz w:val="28"/>
    </w:rPr>
  </w:style>
  <w:style w:type="character" w:customStyle="1" w:styleId="W1">
    <w:name w:val="Основной текст с отступом W Знак1"/>
    <w:link w:val="W"/>
    <w:locked/>
    <w:rsid w:val="0021130C"/>
    <w:rPr>
      <w:rFonts w:ascii="Times New Roman" w:eastAsia="Times New Roman" w:hAnsi="Times New Roman" w:cs="Times New Roman"/>
      <w:color w:val="000000"/>
      <w:sz w:val="28"/>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133479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yperlink" Target="http://www.cfin.ru/" TargetMode="External"/><Relationship Id="rId3" Type="http://schemas.openxmlformats.org/officeDocument/2006/relationships/styles" Target="styles.xml"/><Relationship Id="rId21" Type="http://schemas.openxmlformats.org/officeDocument/2006/relationships/hyperlink" Target="http://jd-doc.ru/"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aup.ru/books/m98/2_1_12.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zszd.rz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hyperlink" Target="http://dlastudenta.narod.ru/management/"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34A04-78C3-475B-A801-D3A955240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13006</Words>
  <Characters>74137</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profi</dc:creator>
  <cp:keywords/>
  <dc:description/>
  <cp:lastModifiedBy>profi</cp:lastModifiedBy>
  <cp:revision>20</cp:revision>
  <dcterms:created xsi:type="dcterms:W3CDTF">2012-11-07T04:25:00Z</dcterms:created>
  <dcterms:modified xsi:type="dcterms:W3CDTF">2013-01-27T14:45:00Z</dcterms:modified>
</cp:coreProperties>
</file>