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962" w:rsidRPr="00133A1A" w:rsidRDefault="00B07962" w:rsidP="00B07962">
      <w:pPr>
        <w:jc w:val="center"/>
        <w:rPr>
          <w:color w:val="000000" w:themeColor="text1"/>
          <w:sz w:val="22"/>
          <w:szCs w:val="22"/>
        </w:rPr>
      </w:pPr>
      <w:r w:rsidRPr="00133A1A">
        <w:rPr>
          <w:color w:val="000000" w:themeColor="text1"/>
          <w:sz w:val="22"/>
          <w:szCs w:val="22"/>
        </w:rPr>
        <w:t xml:space="preserve">ФЕДЕРАЛЬНОЕ ГОСУДАРСТВЕННОЕ ОБРАЗОВАТЕЛЬНОЕ БЮДЖЕТНОЕ УЧРЕЖДЕНИЕ </w:t>
      </w:r>
    </w:p>
    <w:p w:rsidR="00B07962" w:rsidRPr="00133A1A" w:rsidRDefault="00B07962" w:rsidP="00B07962">
      <w:pPr>
        <w:jc w:val="center"/>
        <w:rPr>
          <w:color w:val="000000" w:themeColor="text1"/>
          <w:sz w:val="22"/>
          <w:szCs w:val="22"/>
        </w:rPr>
      </w:pPr>
      <w:r w:rsidRPr="00133A1A">
        <w:rPr>
          <w:color w:val="000000" w:themeColor="text1"/>
          <w:sz w:val="22"/>
          <w:szCs w:val="22"/>
        </w:rPr>
        <w:t>ВЫСШЕГО ПРОФЕССИОНАЛЬНОГО ОБРАЗОВАНИЯ</w:t>
      </w:r>
    </w:p>
    <w:p w:rsidR="00B07962" w:rsidRPr="00133A1A" w:rsidRDefault="00B07962" w:rsidP="00B07962">
      <w:pPr>
        <w:keepNext/>
        <w:jc w:val="center"/>
        <w:outlineLvl w:val="0"/>
        <w:rPr>
          <w:b/>
          <w:bCs/>
          <w:color w:val="000000" w:themeColor="text1"/>
        </w:rPr>
      </w:pPr>
      <w:r w:rsidRPr="00133A1A">
        <w:rPr>
          <w:b/>
          <w:bCs/>
          <w:color w:val="000000" w:themeColor="text1"/>
        </w:rPr>
        <w:t xml:space="preserve">ФИНАНСОВЫЙ УНИВЕРСИТЕТ </w:t>
      </w:r>
    </w:p>
    <w:p w:rsidR="00B07962" w:rsidRPr="00133A1A" w:rsidRDefault="00B07962" w:rsidP="00B07962">
      <w:pPr>
        <w:keepNext/>
        <w:jc w:val="center"/>
        <w:outlineLvl w:val="0"/>
        <w:rPr>
          <w:b/>
          <w:bCs/>
          <w:color w:val="000000" w:themeColor="text1"/>
        </w:rPr>
      </w:pPr>
      <w:r w:rsidRPr="00133A1A">
        <w:rPr>
          <w:b/>
          <w:bCs/>
          <w:color w:val="000000" w:themeColor="text1"/>
        </w:rPr>
        <w:t>ПРИ ПРАВИТЕЛЬСТВЕ РОССИЙСКОЙ ФЕДЕРАЦИИ</w:t>
      </w:r>
    </w:p>
    <w:p w:rsidR="00B07962" w:rsidRPr="00133A1A" w:rsidRDefault="00B07962" w:rsidP="00B07962">
      <w:pPr>
        <w:keepNext/>
        <w:jc w:val="center"/>
        <w:outlineLvl w:val="0"/>
        <w:rPr>
          <w:b/>
          <w:bCs/>
          <w:color w:val="000000" w:themeColor="text1"/>
        </w:rPr>
      </w:pPr>
      <w:r w:rsidRPr="00133A1A">
        <w:rPr>
          <w:b/>
          <w:bCs/>
          <w:color w:val="000000" w:themeColor="text1"/>
        </w:rPr>
        <w:t>БАРНАУЛЬСКИЙ ФИЛИАЛ</w:t>
      </w:r>
    </w:p>
    <w:p w:rsidR="00B07962" w:rsidRPr="00133A1A" w:rsidRDefault="001B561F" w:rsidP="00B07962">
      <w:pPr>
        <w:jc w:val="center"/>
        <w:rPr>
          <w:color w:val="000000" w:themeColor="text1"/>
        </w:rPr>
      </w:pPr>
      <w:r>
        <w:rPr>
          <w:noProof/>
          <w:color w:val="000000" w:themeColor="text1"/>
          <w:lang w:eastAsia="en-US"/>
        </w:rPr>
        <w:pict>
          <v:line id="_x0000_s1027" style="position:absolute;left:0;text-align:left;flip:y;z-index:251660288" from="33.65pt,11.35pt" to="475.5pt,11.75pt" strokeweight="4.5pt">
            <v:stroke linestyle="thickThin"/>
          </v:line>
        </w:pict>
      </w:r>
    </w:p>
    <w:p w:rsidR="00B07962" w:rsidRPr="00133A1A" w:rsidRDefault="00B07962" w:rsidP="00B07962">
      <w:pPr>
        <w:jc w:val="center"/>
        <w:rPr>
          <w:color w:val="000000" w:themeColor="text1"/>
        </w:rPr>
      </w:pPr>
    </w:p>
    <w:p w:rsidR="00B07962" w:rsidRPr="00133A1A" w:rsidRDefault="00B07962" w:rsidP="00B07962">
      <w:pPr>
        <w:rPr>
          <w:color w:val="000000" w:themeColor="text1"/>
        </w:rPr>
      </w:pPr>
      <w:r w:rsidRPr="00133A1A">
        <w:rPr>
          <w:color w:val="000000" w:themeColor="text1"/>
        </w:rPr>
        <w:t xml:space="preserve">          Факультет                 Финансово-кредитный</w:t>
      </w:r>
    </w:p>
    <w:p w:rsidR="00B07962" w:rsidRPr="00133A1A" w:rsidRDefault="00B07962" w:rsidP="00B07962">
      <w:pPr>
        <w:jc w:val="center"/>
        <w:rPr>
          <w:color w:val="000000" w:themeColor="text1"/>
        </w:rPr>
      </w:pPr>
      <w:r w:rsidRPr="00133A1A">
        <w:rPr>
          <w:color w:val="000000" w:themeColor="text1"/>
        </w:rPr>
        <w:t xml:space="preserve"> </w:t>
      </w:r>
    </w:p>
    <w:p w:rsidR="00B07962" w:rsidRPr="00133A1A" w:rsidRDefault="00B07962" w:rsidP="00B07962">
      <w:pPr>
        <w:rPr>
          <w:color w:val="000000" w:themeColor="text1"/>
        </w:rPr>
      </w:pPr>
      <w:r w:rsidRPr="00133A1A">
        <w:rPr>
          <w:color w:val="000000" w:themeColor="text1"/>
        </w:rPr>
        <w:t xml:space="preserve">          Кафедра                    </w:t>
      </w:r>
      <w:r w:rsidR="00365D9A" w:rsidRPr="00133A1A">
        <w:rPr>
          <w:color w:val="000000" w:themeColor="text1"/>
        </w:rPr>
        <w:t>Экономики, менеджмента и маркетинга</w:t>
      </w:r>
    </w:p>
    <w:p w:rsidR="00B07962" w:rsidRPr="00133A1A" w:rsidRDefault="00B07962" w:rsidP="00B07962">
      <w:pPr>
        <w:jc w:val="center"/>
        <w:rPr>
          <w:color w:val="000000" w:themeColor="text1"/>
        </w:rPr>
      </w:pPr>
    </w:p>
    <w:p w:rsidR="00B07962" w:rsidRPr="00133A1A" w:rsidRDefault="00B07962" w:rsidP="00B07962">
      <w:pPr>
        <w:jc w:val="right"/>
        <w:rPr>
          <w:color w:val="000000" w:themeColor="text1"/>
        </w:rPr>
      </w:pPr>
    </w:p>
    <w:p w:rsidR="00B07962" w:rsidRPr="00133A1A" w:rsidRDefault="00B07962" w:rsidP="00B07962">
      <w:pPr>
        <w:jc w:val="right"/>
        <w:rPr>
          <w:color w:val="000000" w:themeColor="text1"/>
        </w:rPr>
      </w:pPr>
    </w:p>
    <w:p w:rsidR="00B07962" w:rsidRPr="00133A1A" w:rsidRDefault="00B07962" w:rsidP="00B07962">
      <w:pPr>
        <w:rPr>
          <w:color w:val="000000" w:themeColor="text1"/>
        </w:rPr>
      </w:pPr>
      <w:r w:rsidRPr="00133A1A">
        <w:rPr>
          <w:color w:val="000000" w:themeColor="text1"/>
        </w:rPr>
        <w:t xml:space="preserve">         Специальность         Финансы и кредит</w:t>
      </w:r>
    </w:p>
    <w:p w:rsidR="00B07962" w:rsidRPr="00133A1A" w:rsidRDefault="00B07962" w:rsidP="00B07962">
      <w:pPr>
        <w:jc w:val="right"/>
        <w:rPr>
          <w:color w:val="000000" w:themeColor="text1"/>
        </w:rPr>
      </w:pPr>
      <w:r w:rsidRPr="00133A1A">
        <w:rPr>
          <w:color w:val="000000" w:themeColor="text1"/>
        </w:rPr>
        <w:t xml:space="preserve"> </w:t>
      </w:r>
    </w:p>
    <w:p w:rsidR="00B07962" w:rsidRPr="00133A1A" w:rsidRDefault="00B07962" w:rsidP="00B07962">
      <w:pPr>
        <w:jc w:val="center"/>
        <w:rPr>
          <w:b/>
          <w:color w:val="000000" w:themeColor="text1"/>
        </w:rPr>
      </w:pPr>
    </w:p>
    <w:p w:rsidR="00B07962" w:rsidRPr="00133A1A" w:rsidRDefault="00B07962" w:rsidP="00B07962">
      <w:pPr>
        <w:jc w:val="center"/>
        <w:rPr>
          <w:b/>
          <w:color w:val="000000" w:themeColor="text1"/>
        </w:rPr>
      </w:pPr>
    </w:p>
    <w:p w:rsidR="00B07962" w:rsidRPr="00133A1A" w:rsidRDefault="00B07962" w:rsidP="00B07962">
      <w:pPr>
        <w:jc w:val="center"/>
        <w:rPr>
          <w:b/>
          <w:color w:val="000000" w:themeColor="text1"/>
        </w:rPr>
      </w:pPr>
    </w:p>
    <w:p w:rsidR="00B07962" w:rsidRPr="00133A1A" w:rsidRDefault="00B07962" w:rsidP="00B07962">
      <w:pPr>
        <w:jc w:val="center"/>
        <w:rPr>
          <w:b/>
          <w:color w:val="000000" w:themeColor="text1"/>
        </w:rPr>
      </w:pPr>
    </w:p>
    <w:p w:rsidR="00B07962" w:rsidRPr="00133A1A" w:rsidRDefault="00B07962" w:rsidP="00B07962">
      <w:pPr>
        <w:jc w:val="center"/>
        <w:rPr>
          <w:b/>
          <w:color w:val="000000" w:themeColor="text1"/>
        </w:rPr>
      </w:pPr>
      <w:r w:rsidRPr="00133A1A">
        <w:rPr>
          <w:b/>
          <w:color w:val="000000" w:themeColor="text1"/>
        </w:rPr>
        <w:t xml:space="preserve">КОНТРОЛЬНАЯ РАБОТА </w:t>
      </w:r>
    </w:p>
    <w:p w:rsidR="00B07962" w:rsidRPr="00133A1A" w:rsidRDefault="00B07962" w:rsidP="00B07962">
      <w:pPr>
        <w:jc w:val="center"/>
        <w:rPr>
          <w:b/>
          <w:color w:val="000000" w:themeColor="text1"/>
        </w:rPr>
      </w:pPr>
    </w:p>
    <w:p w:rsidR="00B07962" w:rsidRPr="00133A1A" w:rsidRDefault="00B07962" w:rsidP="00B07962">
      <w:pPr>
        <w:jc w:val="center"/>
        <w:rPr>
          <w:b/>
          <w:color w:val="000000" w:themeColor="text1"/>
        </w:rPr>
      </w:pPr>
    </w:p>
    <w:p w:rsidR="00B07962" w:rsidRPr="00133A1A" w:rsidRDefault="00B07962" w:rsidP="00B07962">
      <w:pPr>
        <w:jc w:val="center"/>
        <w:rPr>
          <w:b/>
          <w:color w:val="000000" w:themeColor="text1"/>
        </w:rPr>
      </w:pPr>
    </w:p>
    <w:p w:rsidR="00B07962" w:rsidRPr="00133A1A" w:rsidRDefault="00B07962" w:rsidP="00B07962">
      <w:pPr>
        <w:jc w:val="center"/>
        <w:rPr>
          <w:b/>
          <w:color w:val="000000" w:themeColor="text1"/>
        </w:rPr>
      </w:pPr>
    </w:p>
    <w:p w:rsidR="00B07962" w:rsidRPr="00133A1A" w:rsidRDefault="00B07962" w:rsidP="00B07962">
      <w:pPr>
        <w:jc w:val="center"/>
        <w:rPr>
          <w:b/>
          <w:color w:val="000000" w:themeColor="text1"/>
        </w:rPr>
      </w:pPr>
    </w:p>
    <w:p w:rsidR="00B07962" w:rsidRPr="00133A1A" w:rsidRDefault="00B07962" w:rsidP="00B07962">
      <w:pPr>
        <w:rPr>
          <w:color w:val="000000" w:themeColor="text1"/>
        </w:rPr>
      </w:pPr>
      <w:r w:rsidRPr="00133A1A">
        <w:rPr>
          <w:b/>
          <w:color w:val="000000" w:themeColor="text1"/>
        </w:rPr>
        <w:t xml:space="preserve">По дисциплине </w:t>
      </w:r>
      <w:r w:rsidRPr="00133A1A">
        <w:rPr>
          <w:color w:val="000000" w:themeColor="text1"/>
        </w:rPr>
        <w:t xml:space="preserve"> </w:t>
      </w:r>
      <w:r w:rsidR="00365D9A" w:rsidRPr="00133A1A">
        <w:rPr>
          <w:color w:val="000000" w:themeColor="text1"/>
        </w:rPr>
        <w:t>Управление персоналом</w:t>
      </w:r>
    </w:p>
    <w:p w:rsidR="00B07962" w:rsidRPr="00133A1A" w:rsidRDefault="00B07962" w:rsidP="00B07962">
      <w:pPr>
        <w:rPr>
          <w:b/>
          <w:color w:val="000000" w:themeColor="text1"/>
        </w:rPr>
      </w:pPr>
    </w:p>
    <w:p w:rsidR="00B07962" w:rsidRPr="00133A1A" w:rsidRDefault="00B07962" w:rsidP="00B07962">
      <w:pPr>
        <w:keepNext/>
        <w:ind w:right="637"/>
        <w:jc w:val="both"/>
        <w:outlineLvl w:val="6"/>
        <w:rPr>
          <w:color w:val="000000" w:themeColor="text1"/>
        </w:rPr>
      </w:pPr>
      <w:r w:rsidRPr="00133A1A">
        <w:rPr>
          <w:b/>
          <w:color w:val="000000" w:themeColor="text1"/>
        </w:rPr>
        <w:t xml:space="preserve">ТЕМА </w:t>
      </w:r>
      <w:r w:rsidRPr="00133A1A">
        <w:rPr>
          <w:color w:val="000000" w:themeColor="text1"/>
        </w:rPr>
        <w:t xml:space="preserve"> </w:t>
      </w:r>
      <w:r w:rsidR="00365D9A" w:rsidRPr="00133A1A">
        <w:rPr>
          <w:color w:val="000000" w:themeColor="text1"/>
        </w:rPr>
        <w:t>Делопроизводство в управлении персоналом</w:t>
      </w:r>
    </w:p>
    <w:p w:rsidR="00B07962" w:rsidRPr="00133A1A" w:rsidRDefault="00B07962" w:rsidP="00B07962">
      <w:pPr>
        <w:ind w:right="637"/>
        <w:jc w:val="both"/>
        <w:rPr>
          <w:color w:val="000000" w:themeColor="text1"/>
          <w:sz w:val="40"/>
          <w:szCs w:val="40"/>
        </w:rPr>
      </w:pPr>
      <w:r w:rsidRPr="00133A1A">
        <w:rPr>
          <w:color w:val="000000" w:themeColor="text1"/>
          <w:sz w:val="40"/>
          <w:szCs w:val="40"/>
        </w:rPr>
        <w:t>___________________________________________</w:t>
      </w:r>
    </w:p>
    <w:p w:rsidR="00B07962" w:rsidRPr="00133A1A" w:rsidRDefault="00B07962" w:rsidP="00B07962">
      <w:pPr>
        <w:ind w:right="637"/>
        <w:jc w:val="both"/>
        <w:rPr>
          <w:color w:val="000000" w:themeColor="text1"/>
        </w:rPr>
      </w:pPr>
    </w:p>
    <w:p w:rsidR="00B07962" w:rsidRPr="00133A1A" w:rsidRDefault="00B07962" w:rsidP="00B07962">
      <w:pPr>
        <w:pStyle w:val="6"/>
        <w:spacing w:before="0" w:after="0"/>
        <w:rPr>
          <w:color w:val="000000" w:themeColor="text1"/>
          <w:sz w:val="28"/>
          <w:szCs w:val="28"/>
        </w:rPr>
      </w:pPr>
      <w:r w:rsidRPr="00133A1A">
        <w:rPr>
          <w:b w:val="0"/>
          <w:color w:val="000000" w:themeColor="text1"/>
          <w:sz w:val="28"/>
          <w:szCs w:val="28"/>
        </w:rPr>
        <w:t xml:space="preserve">Студент _______________                       </w:t>
      </w:r>
    </w:p>
    <w:p w:rsidR="00B07962" w:rsidRPr="00133A1A" w:rsidRDefault="00B07962" w:rsidP="00B07962">
      <w:pPr>
        <w:spacing w:line="480" w:lineRule="auto"/>
        <w:ind w:left="284"/>
        <w:rPr>
          <w:color w:val="000000" w:themeColor="text1"/>
          <w:sz w:val="20"/>
        </w:rPr>
      </w:pPr>
      <w:r w:rsidRPr="00133A1A">
        <w:rPr>
          <w:color w:val="000000" w:themeColor="text1"/>
          <w:szCs w:val="28"/>
        </w:rPr>
        <w:tab/>
      </w:r>
      <w:r w:rsidRPr="00133A1A">
        <w:rPr>
          <w:color w:val="000000" w:themeColor="text1"/>
          <w:szCs w:val="28"/>
        </w:rPr>
        <w:tab/>
        <w:t xml:space="preserve">  </w:t>
      </w:r>
      <w:r w:rsidRPr="00133A1A">
        <w:rPr>
          <w:color w:val="000000" w:themeColor="text1"/>
          <w:sz w:val="20"/>
        </w:rPr>
        <w:t xml:space="preserve"> (подпись) </w:t>
      </w:r>
      <w:r w:rsidRPr="00133A1A">
        <w:rPr>
          <w:color w:val="000000" w:themeColor="text1"/>
          <w:sz w:val="20"/>
        </w:rPr>
        <w:tab/>
      </w:r>
      <w:r w:rsidRPr="00133A1A">
        <w:rPr>
          <w:color w:val="000000" w:themeColor="text1"/>
          <w:sz w:val="20"/>
        </w:rPr>
        <w:tab/>
      </w:r>
      <w:r w:rsidRPr="00133A1A">
        <w:rPr>
          <w:color w:val="000000" w:themeColor="text1"/>
          <w:sz w:val="20"/>
        </w:rPr>
        <w:tab/>
      </w:r>
      <w:r w:rsidRPr="00133A1A">
        <w:rPr>
          <w:color w:val="000000" w:themeColor="text1"/>
          <w:sz w:val="20"/>
        </w:rPr>
        <w:tab/>
      </w:r>
      <w:r w:rsidRPr="00133A1A">
        <w:rPr>
          <w:color w:val="000000" w:themeColor="text1"/>
          <w:sz w:val="20"/>
        </w:rPr>
        <w:tab/>
        <w:t xml:space="preserve">   </w:t>
      </w:r>
    </w:p>
    <w:p w:rsidR="00B07962" w:rsidRPr="00133A1A" w:rsidRDefault="00B07962" w:rsidP="00B07962">
      <w:pPr>
        <w:pStyle w:val="6"/>
        <w:spacing w:before="0" w:after="0"/>
        <w:rPr>
          <w:b w:val="0"/>
          <w:color w:val="000000" w:themeColor="text1"/>
          <w:sz w:val="28"/>
          <w:szCs w:val="28"/>
        </w:rPr>
      </w:pPr>
      <w:r w:rsidRPr="00133A1A">
        <w:rPr>
          <w:b w:val="0"/>
          <w:color w:val="000000" w:themeColor="text1"/>
          <w:sz w:val="28"/>
          <w:szCs w:val="28"/>
        </w:rPr>
        <w:t xml:space="preserve">Группа  Номер личного дела     </w:t>
      </w:r>
    </w:p>
    <w:p w:rsidR="00B07962" w:rsidRPr="00133A1A" w:rsidRDefault="00B07962" w:rsidP="00B07962">
      <w:pPr>
        <w:spacing w:line="480" w:lineRule="auto"/>
        <w:ind w:left="284"/>
        <w:rPr>
          <w:color w:val="000000" w:themeColor="text1"/>
          <w:szCs w:val="28"/>
        </w:rPr>
      </w:pPr>
      <w:r w:rsidRPr="00133A1A">
        <w:rPr>
          <w:color w:val="000000" w:themeColor="text1"/>
          <w:szCs w:val="28"/>
        </w:rPr>
        <w:tab/>
      </w:r>
      <w:r w:rsidRPr="00133A1A">
        <w:rPr>
          <w:color w:val="000000" w:themeColor="text1"/>
          <w:szCs w:val="28"/>
        </w:rPr>
        <w:tab/>
      </w:r>
    </w:p>
    <w:p w:rsidR="00B07962" w:rsidRPr="00133A1A" w:rsidRDefault="00B07962" w:rsidP="00B07962">
      <w:pPr>
        <w:pStyle w:val="6"/>
        <w:spacing w:before="0" w:after="0"/>
        <w:rPr>
          <w:color w:val="000000" w:themeColor="text1"/>
          <w:sz w:val="28"/>
          <w:szCs w:val="28"/>
        </w:rPr>
      </w:pPr>
      <w:r w:rsidRPr="00133A1A">
        <w:rPr>
          <w:b w:val="0"/>
          <w:color w:val="000000" w:themeColor="text1"/>
          <w:sz w:val="28"/>
          <w:szCs w:val="28"/>
        </w:rPr>
        <w:t xml:space="preserve">Преподаватель  </w:t>
      </w:r>
      <w:hyperlink r:id="rId9" w:history="1">
        <w:r w:rsidR="00365D9A" w:rsidRPr="00133A1A">
          <w:rPr>
            <w:rStyle w:val="a3"/>
            <w:rFonts w:eastAsiaTheme="majorEastAsia"/>
            <w:color w:val="000000" w:themeColor="text1"/>
            <w:sz w:val="28"/>
            <w:szCs w:val="28"/>
          </w:rPr>
          <w:t>Ломакина Ольга Владимировна</w:t>
        </w:r>
      </w:hyperlink>
    </w:p>
    <w:p w:rsidR="00B07962" w:rsidRPr="00133A1A" w:rsidRDefault="00B07962" w:rsidP="00B07962">
      <w:pPr>
        <w:ind w:right="277"/>
        <w:rPr>
          <w:color w:val="000000" w:themeColor="text1"/>
          <w:szCs w:val="28"/>
        </w:rPr>
      </w:pPr>
    </w:p>
    <w:p w:rsidR="00B07962" w:rsidRPr="00133A1A" w:rsidRDefault="00B07962" w:rsidP="00B07962">
      <w:pPr>
        <w:spacing w:line="192" w:lineRule="auto"/>
        <w:ind w:left="4320"/>
        <w:jc w:val="center"/>
        <w:rPr>
          <w:color w:val="000000" w:themeColor="text1"/>
          <w:szCs w:val="28"/>
        </w:rPr>
      </w:pPr>
    </w:p>
    <w:p w:rsidR="00B07962" w:rsidRPr="00133A1A" w:rsidRDefault="00B07962" w:rsidP="00B07962">
      <w:pPr>
        <w:spacing w:line="192" w:lineRule="auto"/>
        <w:ind w:left="4320"/>
        <w:jc w:val="center"/>
        <w:rPr>
          <w:color w:val="000000" w:themeColor="text1"/>
        </w:rPr>
      </w:pPr>
    </w:p>
    <w:p w:rsidR="00B07962" w:rsidRPr="00133A1A" w:rsidRDefault="00B07962" w:rsidP="00B07962">
      <w:pPr>
        <w:spacing w:line="192" w:lineRule="auto"/>
        <w:ind w:left="4320"/>
        <w:jc w:val="center"/>
        <w:rPr>
          <w:color w:val="000000" w:themeColor="text1"/>
        </w:rPr>
      </w:pPr>
    </w:p>
    <w:p w:rsidR="00B07962" w:rsidRPr="00133A1A" w:rsidRDefault="00B07962" w:rsidP="00B07962">
      <w:pPr>
        <w:ind w:right="277"/>
        <w:rPr>
          <w:color w:val="000000" w:themeColor="text1"/>
        </w:rPr>
      </w:pPr>
      <w:r w:rsidRPr="00133A1A">
        <w:rPr>
          <w:color w:val="000000" w:themeColor="text1"/>
        </w:rPr>
        <w:t xml:space="preserve">                                         </w:t>
      </w:r>
    </w:p>
    <w:p w:rsidR="00B07962" w:rsidRPr="00133A1A" w:rsidRDefault="00B07962" w:rsidP="00B07962">
      <w:pPr>
        <w:ind w:right="277"/>
        <w:rPr>
          <w:color w:val="000000" w:themeColor="text1"/>
        </w:rPr>
      </w:pPr>
    </w:p>
    <w:p w:rsidR="00B07962" w:rsidRPr="00133A1A" w:rsidRDefault="00B07962" w:rsidP="00B07962">
      <w:pPr>
        <w:ind w:right="277"/>
        <w:rPr>
          <w:color w:val="000000" w:themeColor="text1"/>
        </w:rPr>
      </w:pPr>
    </w:p>
    <w:p w:rsidR="00133A1A" w:rsidRPr="00133A1A" w:rsidRDefault="00B07962" w:rsidP="00365D9A">
      <w:pPr>
        <w:ind w:right="277"/>
        <w:rPr>
          <w:color w:val="000000" w:themeColor="text1"/>
        </w:rPr>
      </w:pPr>
      <w:r w:rsidRPr="00133A1A">
        <w:rPr>
          <w:color w:val="000000" w:themeColor="text1"/>
        </w:rPr>
        <w:t xml:space="preserve">                                              </w:t>
      </w:r>
    </w:p>
    <w:p w:rsidR="00133A1A" w:rsidRPr="00133A1A" w:rsidRDefault="00133A1A" w:rsidP="00365D9A">
      <w:pPr>
        <w:ind w:right="277"/>
        <w:rPr>
          <w:color w:val="000000" w:themeColor="text1"/>
        </w:rPr>
      </w:pPr>
      <w:r w:rsidRPr="00133A1A">
        <w:rPr>
          <w:color w:val="000000" w:themeColor="text1"/>
        </w:rPr>
        <w:t xml:space="preserve">                                           </w:t>
      </w:r>
      <w:r w:rsidR="0097517C">
        <w:rPr>
          <w:color w:val="000000" w:themeColor="text1"/>
        </w:rPr>
        <w:t xml:space="preserve">    </w:t>
      </w:r>
      <w:r w:rsidR="00B02834">
        <w:rPr>
          <w:color w:val="000000" w:themeColor="text1"/>
        </w:rPr>
        <w:t xml:space="preserve"> </w:t>
      </w:r>
      <w:r w:rsidR="00B07962" w:rsidRPr="00133A1A">
        <w:rPr>
          <w:color w:val="000000" w:themeColor="text1"/>
        </w:rPr>
        <w:t>Барнаул 2013</w:t>
      </w:r>
    </w:p>
    <w:p w:rsidR="00365D9A" w:rsidRDefault="00133A1A" w:rsidP="00365D9A">
      <w:pPr>
        <w:ind w:right="277"/>
        <w:rPr>
          <w:color w:val="000000" w:themeColor="text1"/>
        </w:rPr>
      </w:pPr>
      <w:bookmarkStart w:id="0" w:name="_GoBack"/>
      <w:r w:rsidRPr="00133A1A">
        <w:rPr>
          <w:color w:val="000000" w:themeColor="text1"/>
        </w:rPr>
        <w:lastRenderedPageBreak/>
        <w:t xml:space="preserve">                                 </w:t>
      </w:r>
      <w:r>
        <w:rPr>
          <w:color w:val="000000" w:themeColor="text1"/>
        </w:rPr>
        <w:t xml:space="preserve">  </w:t>
      </w:r>
      <w:r w:rsidRPr="00133A1A">
        <w:rPr>
          <w:color w:val="000000" w:themeColor="text1"/>
        </w:rPr>
        <w:t xml:space="preserve">   </w:t>
      </w:r>
      <w:r>
        <w:rPr>
          <w:color w:val="000000" w:themeColor="text1"/>
        </w:rPr>
        <w:t xml:space="preserve">    </w:t>
      </w:r>
      <w:r w:rsidR="00DD764C">
        <w:rPr>
          <w:color w:val="000000" w:themeColor="text1"/>
        </w:rPr>
        <w:t xml:space="preserve">  </w:t>
      </w:r>
      <w:r w:rsidR="00365D9A" w:rsidRPr="00133A1A">
        <w:rPr>
          <w:color w:val="000000" w:themeColor="text1"/>
        </w:rPr>
        <w:t>СОДЕРЖАНИЕ</w:t>
      </w:r>
    </w:p>
    <w:p w:rsidR="00B02834" w:rsidRDefault="00B02834" w:rsidP="00B02834">
      <w:pPr>
        <w:spacing w:line="360" w:lineRule="auto"/>
        <w:jc w:val="both"/>
        <w:rPr>
          <w:color w:val="000000" w:themeColor="text1"/>
        </w:rPr>
      </w:pPr>
      <w:r>
        <w:rPr>
          <w:color w:val="000000" w:themeColor="text1"/>
        </w:rPr>
        <w:t>Введение…………………………………………………………………………..3</w:t>
      </w:r>
    </w:p>
    <w:p w:rsidR="00B02834" w:rsidRDefault="00B02834" w:rsidP="00B02834">
      <w:pPr>
        <w:spacing w:line="360" w:lineRule="auto"/>
        <w:jc w:val="both"/>
        <w:rPr>
          <w:color w:val="000000" w:themeColor="text1"/>
        </w:rPr>
      </w:pPr>
      <w:r>
        <w:rPr>
          <w:color w:val="000000" w:themeColor="text1"/>
        </w:rPr>
        <w:t>1.</w:t>
      </w:r>
      <w:r w:rsidRPr="007C47D6">
        <w:rPr>
          <w:color w:val="000000" w:themeColor="text1"/>
        </w:rPr>
        <w:t>Состав документации кадровой службы</w:t>
      </w:r>
      <w:r w:rsidRPr="00133A1A">
        <w:rPr>
          <w:color w:val="000000" w:themeColor="text1"/>
        </w:rPr>
        <w:t xml:space="preserve"> </w:t>
      </w:r>
      <w:r>
        <w:rPr>
          <w:color w:val="000000" w:themeColor="text1"/>
        </w:rPr>
        <w:t>………………………………..….....4</w:t>
      </w:r>
    </w:p>
    <w:p w:rsidR="00B02834" w:rsidRPr="00B34DE1" w:rsidRDefault="00B02834" w:rsidP="00B02834">
      <w:pPr>
        <w:pStyle w:val="6"/>
        <w:spacing w:before="0" w:after="0" w:line="360" w:lineRule="auto"/>
        <w:jc w:val="both"/>
        <w:rPr>
          <w:b w:val="0"/>
          <w:sz w:val="28"/>
          <w:szCs w:val="28"/>
        </w:rPr>
      </w:pPr>
      <w:r w:rsidRPr="00B34DE1">
        <w:rPr>
          <w:b w:val="0"/>
          <w:sz w:val="28"/>
          <w:szCs w:val="28"/>
        </w:rPr>
        <w:t>2.Содержание и порядок оформления документов, регламентирующих деятельность персонала и документов по учету кадров</w:t>
      </w:r>
      <w:r>
        <w:rPr>
          <w:b w:val="0"/>
          <w:sz w:val="28"/>
          <w:szCs w:val="28"/>
        </w:rPr>
        <w:t>………………………5</w:t>
      </w:r>
    </w:p>
    <w:p w:rsidR="00B02834" w:rsidRDefault="00B02834" w:rsidP="00B02834">
      <w:pPr>
        <w:pStyle w:val="6"/>
        <w:spacing w:before="0" w:after="0" w:line="360" w:lineRule="auto"/>
        <w:jc w:val="both"/>
        <w:rPr>
          <w:b w:val="0"/>
          <w:sz w:val="28"/>
          <w:szCs w:val="28"/>
        </w:rPr>
      </w:pPr>
      <w:r w:rsidRPr="00091EB4">
        <w:rPr>
          <w:b w:val="0"/>
          <w:sz w:val="28"/>
          <w:szCs w:val="28"/>
        </w:rPr>
        <w:t>3</w:t>
      </w:r>
      <w:r>
        <w:rPr>
          <w:b w:val="0"/>
          <w:sz w:val="28"/>
          <w:szCs w:val="28"/>
        </w:rPr>
        <w:t>.</w:t>
      </w:r>
      <w:r w:rsidRPr="00091EB4">
        <w:rPr>
          <w:b w:val="0"/>
          <w:sz w:val="28"/>
          <w:szCs w:val="28"/>
        </w:rPr>
        <w:t>Приказы по личному составу – порядок их издания, оформления, регистрации</w:t>
      </w:r>
      <w:r>
        <w:rPr>
          <w:b w:val="0"/>
          <w:sz w:val="28"/>
          <w:szCs w:val="28"/>
        </w:rPr>
        <w:t>………………………………………………………………………6</w:t>
      </w:r>
    </w:p>
    <w:p w:rsidR="00B02834" w:rsidRPr="002E5355" w:rsidRDefault="00B02834" w:rsidP="00B02834">
      <w:pPr>
        <w:spacing w:line="360" w:lineRule="auto"/>
        <w:jc w:val="both"/>
        <w:rPr>
          <w:color w:val="000000" w:themeColor="text1"/>
          <w:szCs w:val="28"/>
        </w:rPr>
      </w:pPr>
      <w:r w:rsidRPr="002E5355">
        <w:rPr>
          <w:color w:val="000000" w:themeColor="text1"/>
          <w:szCs w:val="28"/>
        </w:rPr>
        <w:t>4.Подготовка, оформление и порядок утверждения должностных инструкций работников</w:t>
      </w:r>
      <w:r>
        <w:rPr>
          <w:color w:val="000000" w:themeColor="text1"/>
          <w:szCs w:val="28"/>
        </w:rPr>
        <w:t>………………………………………………………………………...7</w:t>
      </w:r>
    </w:p>
    <w:p w:rsidR="00B02834" w:rsidRDefault="00B02834" w:rsidP="00B02834">
      <w:pPr>
        <w:spacing w:line="360" w:lineRule="auto"/>
        <w:jc w:val="both"/>
        <w:rPr>
          <w:color w:val="000000" w:themeColor="text1"/>
        </w:rPr>
      </w:pPr>
      <w:r>
        <w:rPr>
          <w:color w:val="auto"/>
          <w:szCs w:val="28"/>
        </w:rPr>
        <w:t>5.Правовые аспекты приема и высвобождения работников. Задачи менеджера по персоналу при сокращении штатов</w:t>
      </w:r>
      <w:r w:rsidRPr="00133A1A">
        <w:rPr>
          <w:color w:val="000000" w:themeColor="text1"/>
        </w:rPr>
        <w:t xml:space="preserve"> </w:t>
      </w:r>
      <w:r>
        <w:rPr>
          <w:color w:val="000000" w:themeColor="text1"/>
        </w:rPr>
        <w:t>………………………………………….8</w:t>
      </w:r>
    </w:p>
    <w:p w:rsidR="00B02834" w:rsidRDefault="00B02834" w:rsidP="00B02834">
      <w:pPr>
        <w:spacing w:line="360" w:lineRule="auto"/>
        <w:jc w:val="both"/>
        <w:rPr>
          <w:color w:val="000000" w:themeColor="text1"/>
        </w:rPr>
      </w:pPr>
      <w:r>
        <w:rPr>
          <w:color w:val="000000" w:themeColor="text1"/>
        </w:rPr>
        <w:t>Практическая часть</w:t>
      </w:r>
      <w:r w:rsidRPr="00133A1A">
        <w:rPr>
          <w:color w:val="000000" w:themeColor="text1"/>
        </w:rPr>
        <w:t xml:space="preserve"> </w:t>
      </w:r>
      <w:r>
        <w:rPr>
          <w:color w:val="000000" w:themeColor="text1"/>
        </w:rPr>
        <w:t>................................................................................................9</w:t>
      </w:r>
    </w:p>
    <w:p w:rsidR="00B02834" w:rsidRDefault="00B02834" w:rsidP="00B02834">
      <w:pPr>
        <w:spacing w:line="360" w:lineRule="auto"/>
        <w:jc w:val="both"/>
        <w:rPr>
          <w:color w:val="000000" w:themeColor="text1"/>
        </w:rPr>
      </w:pPr>
      <w:r>
        <w:rPr>
          <w:color w:val="000000" w:themeColor="text1"/>
        </w:rPr>
        <w:t>Заключение ……………………………………………………………………...11</w:t>
      </w:r>
    </w:p>
    <w:p w:rsidR="00B02834" w:rsidRDefault="00B02834" w:rsidP="00B02834">
      <w:pPr>
        <w:spacing w:line="360" w:lineRule="auto"/>
        <w:jc w:val="both"/>
        <w:rPr>
          <w:color w:val="000000" w:themeColor="text1"/>
        </w:rPr>
      </w:pPr>
      <w:r>
        <w:rPr>
          <w:color w:val="000000" w:themeColor="text1"/>
        </w:rPr>
        <w:t>Список использованной литературы………………………………………..….12</w:t>
      </w:r>
    </w:p>
    <w:p w:rsidR="00133A1A" w:rsidRPr="00133A1A" w:rsidRDefault="00133A1A" w:rsidP="00B02834">
      <w:pPr>
        <w:spacing w:line="360" w:lineRule="auto"/>
        <w:jc w:val="both"/>
        <w:rPr>
          <w:color w:val="000000" w:themeColor="text1"/>
        </w:rPr>
      </w:pPr>
      <w:r w:rsidRPr="00133A1A">
        <w:rPr>
          <w:color w:val="000000" w:themeColor="text1"/>
        </w:rPr>
        <w:br w:type="page"/>
      </w:r>
    </w:p>
    <w:bookmarkEnd w:id="0"/>
    <w:p w:rsidR="001B2481" w:rsidRDefault="001B2481">
      <w:pPr>
        <w:spacing w:before="100" w:beforeAutospacing="1" w:after="100" w:afterAutospacing="1" w:line="240" w:lineRule="atLeast"/>
        <w:rPr>
          <w:color w:val="000000" w:themeColor="text1"/>
        </w:rPr>
      </w:pPr>
      <w:r>
        <w:rPr>
          <w:color w:val="000000" w:themeColor="text1"/>
        </w:rPr>
        <w:lastRenderedPageBreak/>
        <w:t xml:space="preserve">                 </w:t>
      </w:r>
      <w:r w:rsidR="00DD764C">
        <w:rPr>
          <w:color w:val="000000" w:themeColor="text1"/>
        </w:rPr>
        <w:t xml:space="preserve">                                  </w:t>
      </w:r>
      <w:r>
        <w:rPr>
          <w:color w:val="000000" w:themeColor="text1"/>
        </w:rPr>
        <w:t>ВВЕДЕНИЕ</w:t>
      </w:r>
    </w:p>
    <w:p w:rsidR="00DD764C" w:rsidRDefault="00DD764C" w:rsidP="00DD764C">
      <w:pPr>
        <w:spacing w:line="360" w:lineRule="auto"/>
        <w:ind w:firstLine="709"/>
        <w:jc w:val="both"/>
        <w:rPr>
          <w:color w:val="000000" w:themeColor="text1"/>
        </w:rPr>
      </w:pPr>
      <w:r>
        <w:rPr>
          <w:color w:val="000000" w:themeColor="text1"/>
        </w:rPr>
        <w:t>В современных условиях знание делопроизводства, умение документально оформить управленческое решение имеет большое значение для успешного функционирования организации, а для менеджера любого уровня наряду с этикой делового общения – это неотъемлемый признак профессионализма.</w:t>
      </w:r>
    </w:p>
    <w:p w:rsidR="00DD764C" w:rsidRDefault="00DD764C" w:rsidP="00DD764C">
      <w:pPr>
        <w:spacing w:line="360" w:lineRule="auto"/>
        <w:ind w:firstLine="709"/>
        <w:jc w:val="both"/>
        <w:rPr>
          <w:color w:val="000000" w:themeColor="text1"/>
        </w:rPr>
      </w:pPr>
      <w:r w:rsidRPr="00DD764C">
        <w:rPr>
          <w:color w:val="000000" w:themeColor="text1"/>
        </w:rPr>
        <w:t>От правильной организации документационного обеспечения предприятия или организации зависят оперативность, надежность управления, организация труда, культура работы управленческого аппарата, использование информации в будущем. При этом информация, зафиксированная в документе, является основанием для принятия управленческого решения, доказательством исполнения, справочно-поисковым материалом.</w:t>
      </w:r>
    </w:p>
    <w:p w:rsidR="00E0730B" w:rsidRPr="00DD764C" w:rsidRDefault="00E0730B" w:rsidP="00E0730B">
      <w:pPr>
        <w:spacing w:line="360" w:lineRule="auto"/>
        <w:ind w:firstLine="540"/>
        <w:jc w:val="both"/>
        <w:rPr>
          <w:color w:val="000000" w:themeColor="text1"/>
        </w:rPr>
      </w:pPr>
      <w:r w:rsidRPr="00E0730B">
        <w:rPr>
          <w:color w:val="000000" w:themeColor="text1"/>
          <w:szCs w:val="28"/>
        </w:rPr>
        <w:t xml:space="preserve">Система управления делопроизводством должна отвечать за своевременную обработку входящей и исходящей документации. Все документы должны вовремя представляться на подпись руководителю. От правильного управления делопроизводством зависит эффективная работа всего предприятия. </w:t>
      </w:r>
    </w:p>
    <w:p w:rsidR="00DD764C" w:rsidRDefault="00DD764C">
      <w:pPr>
        <w:spacing w:line="240" w:lineRule="atLeast"/>
        <w:rPr>
          <w:color w:val="000000" w:themeColor="text1"/>
        </w:rPr>
      </w:pPr>
    </w:p>
    <w:p w:rsidR="001B2481" w:rsidRDefault="001B2481">
      <w:pPr>
        <w:spacing w:before="100" w:beforeAutospacing="1" w:after="100" w:afterAutospacing="1" w:line="240" w:lineRule="atLeast"/>
        <w:rPr>
          <w:color w:val="000000" w:themeColor="text1"/>
        </w:rPr>
      </w:pPr>
    </w:p>
    <w:p w:rsidR="001B2481" w:rsidRDefault="001B2481">
      <w:pPr>
        <w:spacing w:before="100" w:beforeAutospacing="1" w:after="100" w:afterAutospacing="1" w:line="240" w:lineRule="atLeast"/>
        <w:rPr>
          <w:color w:val="000000" w:themeColor="text1"/>
        </w:rPr>
      </w:pPr>
    </w:p>
    <w:p w:rsidR="001B2481" w:rsidRDefault="001B2481">
      <w:pPr>
        <w:spacing w:before="100" w:beforeAutospacing="1" w:after="100" w:afterAutospacing="1" w:line="240" w:lineRule="atLeast"/>
        <w:rPr>
          <w:color w:val="000000" w:themeColor="text1"/>
        </w:rPr>
      </w:pPr>
    </w:p>
    <w:p w:rsidR="001B2481" w:rsidRDefault="001B2481">
      <w:pPr>
        <w:spacing w:before="100" w:beforeAutospacing="1" w:after="100" w:afterAutospacing="1" w:line="240" w:lineRule="atLeast"/>
        <w:rPr>
          <w:color w:val="000000" w:themeColor="text1"/>
        </w:rPr>
      </w:pPr>
    </w:p>
    <w:p w:rsidR="001B2481" w:rsidRDefault="001B2481">
      <w:pPr>
        <w:spacing w:before="100" w:beforeAutospacing="1" w:after="100" w:afterAutospacing="1" w:line="240" w:lineRule="atLeast"/>
        <w:rPr>
          <w:color w:val="000000" w:themeColor="text1"/>
        </w:rPr>
      </w:pPr>
    </w:p>
    <w:p w:rsidR="001B2481" w:rsidRDefault="001B2481">
      <w:pPr>
        <w:spacing w:before="100" w:beforeAutospacing="1" w:after="100" w:afterAutospacing="1" w:line="240" w:lineRule="atLeast"/>
        <w:rPr>
          <w:color w:val="000000" w:themeColor="text1"/>
        </w:rPr>
      </w:pPr>
    </w:p>
    <w:p w:rsidR="001B2481" w:rsidRDefault="001B2481">
      <w:pPr>
        <w:spacing w:before="100" w:beforeAutospacing="1" w:after="100" w:afterAutospacing="1" w:line="240" w:lineRule="atLeast"/>
        <w:rPr>
          <w:color w:val="000000" w:themeColor="text1"/>
        </w:rPr>
      </w:pPr>
    </w:p>
    <w:p w:rsidR="00E0730B" w:rsidRDefault="00E0730B" w:rsidP="007C47D6">
      <w:pPr>
        <w:spacing w:before="100" w:beforeAutospacing="1" w:after="100" w:afterAutospacing="1" w:line="240" w:lineRule="atLeast"/>
        <w:rPr>
          <w:color w:val="000000" w:themeColor="text1"/>
        </w:rPr>
      </w:pPr>
    </w:p>
    <w:p w:rsidR="007C47D6" w:rsidRDefault="007C47D6" w:rsidP="00B02834">
      <w:pPr>
        <w:spacing w:before="100" w:beforeAutospacing="1" w:after="100" w:afterAutospacing="1" w:line="240" w:lineRule="atLeast"/>
        <w:ind w:firstLine="709"/>
        <w:rPr>
          <w:color w:val="000000" w:themeColor="text1"/>
        </w:rPr>
      </w:pPr>
      <w:r>
        <w:rPr>
          <w:color w:val="000000" w:themeColor="text1"/>
        </w:rPr>
        <w:lastRenderedPageBreak/>
        <w:t>1.</w:t>
      </w:r>
      <w:r w:rsidR="00133A1A" w:rsidRPr="007C47D6">
        <w:rPr>
          <w:color w:val="000000" w:themeColor="text1"/>
        </w:rPr>
        <w:t>Состав документации кадровой службы.</w:t>
      </w:r>
    </w:p>
    <w:p w:rsidR="00B93E8D" w:rsidRDefault="007C47D6" w:rsidP="00B02834">
      <w:pPr>
        <w:pStyle w:val="6"/>
        <w:spacing w:before="0" w:after="0" w:line="360" w:lineRule="auto"/>
        <w:ind w:firstLine="709"/>
        <w:jc w:val="both"/>
        <w:rPr>
          <w:b w:val="0"/>
          <w:sz w:val="28"/>
          <w:szCs w:val="28"/>
        </w:rPr>
      </w:pPr>
      <w:r w:rsidRPr="007C47D6">
        <w:rPr>
          <w:b w:val="0"/>
          <w:sz w:val="28"/>
          <w:szCs w:val="28"/>
        </w:rPr>
        <w:t xml:space="preserve">Кадровая служба предприятия - это совокупность специализированных структурных подразделений в сфере управления предприятием вместе с занятыми в них должностными лицами (руководители, специалисты, исполнители), призванными управлять персоналом в рамках избранной кадровой политики. </w:t>
      </w:r>
    </w:p>
    <w:p w:rsidR="00B93E8D" w:rsidRPr="00B93E8D" w:rsidRDefault="00B93E8D" w:rsidP="00B93E8D">
      <w:pPr>
        <w:pStyle w:val="6"/>
        <w:spacing w:before="0" w:after="0" w:line="360" w:lineRule="auto"/>
        <w:ind w:firstLine="709"/>
        <w:jc w:val="both"/>
        <w:rPr>
          <w:b w:val="0"/>
          <w:sz w:val="28"/>
          <w:szCs w:val="28"/>
        </w:rPr>
      </w:pPr>
      <w:r w:rsidRPr="00B93E8D">
        <w:rPr>
          <w:b w:val="0"/>
          <w:sz w:val="28"/>
          <w:szCs w:val="28"/>
        </w:rPr>
        <w:t>Важнейшей функцией кадровой службы организации, независимо от формы собственности, является документирование трудовых правоотношений. Кадровые документы, являясь неотъемлемой частью практической деятельности организации, фиксирует сведения, необходимые для осуществления гражданами права на труд, образование, пенсионное обеспечение и т. д., так как закрепляют трудовые отношения работников и работодателя, подтверждают трудовой стаж, служат средством доказательства при разрешении индивидуальных трудовых споров</w:t>
      </w:r>
    </w:p>
    <w:p w:rsidR="003D0BE1" w:rsidRPr="003D0BE1" w:rsidRDefault="007C47D6" w:rsidP="00B93E8D">
      <w:pPr>
        <w:pStyle w:val="6"/>
        <w:spacing w:before="0" w:after="0" w:line="360" w:lineRule="auto"/>
        <w:ind w:firstLine="709"/>
        <w:jc w:val="both"/>
        <w:rPr>
          <w:b w:val="0"/>
          <w:sz w:val="28"/>
          <w:szCs w:val="28"/>
        </w:rPr>
      </w:pPr>
      <w:proofErr w:type="gramStart"/>
      <w:r w:rsidRPr="003D0BE1">
        <w:rPr>
          <w:b w:val="0"/>
          <w:sz w:val="28"/>
          <w:szCs w:val="28"/>
        </w:rPr>
        <w:t>В состав кадровой документации входят следующие документы:</w:t>
      </w:r>
      <w:r w:rsidR="003D0BE1">
        <w:rPr>
          <w:b w:val="0"/>
          <w:sz w:val="28"/>
          <w:szCs w:val="28"/>
        </w:rPr>
        <w:t xml:space="preserve"> </w:t>
      </w:r>
      <w:r w:rsidR="003D0BE1" w:rsidRPr="003D0BE1">
        <w:rPr>
          <w:b w:val="0"/>
          <w:sz w:val="28"/>
          <w:szCs w:val="28"/>
        </w:rPr>
        <w:t>трудовой договор (контракт);  приказ (распоряжение) о приеме на работу (форма №Т-1);</w:t>
      </w:r>
      <w:r w:rsidR="003D0BE1">
        <w:rPr>
          <w:b w:val="0"/>
          <w:sz w:val="28"/>
          <w:szCs w:val="28"/>
        </w:rPr>
        <w:t xml:space="preserve">  </w:t>
      </w:r>
      <w:r w:rsidR="003D0BE1" w:rsidRPr="003D0BE1">
        <w:rPr>
          <w:b w:val="0"/>
          <w:sz w:val="28"/>
          <w:szCs w:val="28"/>
        </w:rPr>
        <w:t xml:space="preserve">личная карточка (форма №Т-2); </w:t>
      </w:r>
      <w:r w:rsidR="003D0BE1">
        <w:rPr>
          <w:b w:val="0"/>
          <w:sz w:val="28"/>
          <w:szCs w:val="28"/>
        </w:rPr>
        <w:t xml:space="preserve"> </w:t>
      </w:r>
      <w:r w:rsidR="003D0BE1" w:rsidRPr="003D0BE1">
        <w:rPr>
          <w:b w:val="0"/>
          <w:sz w:val="28"/>
          <w:szCs w:val="28"/>
        </w:rPr>
        <w:t>приказ (распоряжение) о переводе на другую работу (форма №Т-5); приказ (распоряжение) о предоставлении отпуска (форма №Т-6);</w:t>
      </w:r>
      <w:r w:rsidR="003D0BE1">
        <w:rPr>
          <w:b w:val="0"/>
          <w:sz w:val="28"/>
          <w:szCs w:val="28"/>
        </w:rPr>
        <w:t xml:space="preserve"> </w:t>
      </w:r>
      <w:r w:rsidR="003D0BE1" w:rsidRPr="003D0BE1">
        <w:rPr>
          <w:b w:val="0"/>
          <w:sz w:val="28"/>
          <w:szCs w:val="28"/>
        </w:rPr>
        <w:t>приказ (распоряжение) о прекращении трудового договора (контракта) (форма №Т-8);</w:t>
      </w:r>
      <w:r w:rsidR="003D0BE1">
        <w:rPr>
          <w:b w:val="0"/>
          <w:sz w:val="28"/>
          <w:szCs w:val="28"/>
        </w:rPr>
        <w:t xml:space="preserve"> </w:t>
      </w:r>
      <w:r w:rsidR="003D0BE1" w:rsidRPr="003D0BE1">
        <w:rPr>
          <w:b w:val="0"/>
          <w:sz w:val="28"/>
          <w:szCs w:val="28"/>
        </w:rPr>
        <w:t>табель учета рабочего времени (форма № Т-13);</w:t>
      </w:r>
      <w:proofErr w:type="gramEnd"/>
      <w:r w:rsidR="003D0BE1">
        <w:rPr>
          <w:b w:val="0"/>
          <w:sz w:val="28"/>
          <w:szCs w:val="28"/>
        </w:rPr>
        <w:t xml:space="preserve"> </w:t>
      </w:r>
      <w:r w:rsidR="003D0BE1" w:rsidRPr="003D0BE1">
        <w:rPr>
          <w:b w:val="0"/>
          <w:sz w:val="28"/>
          <w:szCs w:val="28"/>
        </w:rPr>
        <w:t>личные заявление работников предприятия;</w:t>
      </w:r>
      <w:r w:rsidR="003D0BE1">
        <w:rPr>
          <w:b w:val="0"/>
          <w:sz w:val="28"/>
          <w:szCs w:val="28"/>
        </w:rPr>
        <w:t xml:space="preserve"> </w:t>
      </w:r>
      <w:r w:rsidR="003D0BE1" w:rsidRPr="003D0BE1">
        <w:rPr>
          <w:b w:val="0"/>
          <w:sz w:val="28"/>
          <w:szCs w:val="28"/>
        </w:rPr>
        <w:t>графики отпусков;</w:t>
      </w:r>
      <w:r w:rsidR="003D0BE1">
        <w:rPr>
          <w:b w:val="0"/>
          <w:sz w:val="28"/>
          <w:szCs w:val="28"/>
        </w:rPr>
        <w:t xml:space="preserve"> </w:t>
      </w:r>
      <w:r w:rsidR="003D0BE1" w:rsidRPr="003D0BE1">
        <w:rPr>
          <w:b w:val="0"/>
          <w:sz w:val="28"/>
          <w:szCs w:val="28"/>
        </w:rPr>
        <w:t>трудовая книжка;</w:t>
      </w:r>
      <w:r w:rsidR="003D0BE1">
        <w:rPr>
          <w:b w:val="0"/>
          <w:sz w:val="28"/>
          <w:szCs w:val="28"/>
        </w:rPr>
        <w:t xml:space="preserve"> </w:t>
      </w:r>
      <w:r w:rsidR="003D0BE1" w:rsidRPr="003D0BE1">
        <w:rPr>
          <w:b w:val="0"/>
          <w:sz w:val="28"/>
          <w:szCs w:val="28"/>
        </w:rPr>
        <w:t>устав организации;</w:t>
      </w:r>
      <w:r w:rsidR="003D0BE1">
        <w:rPr>
          <w:b w:val="0"/>
          <w:sz w:val="28"/>
          <w:szCs w:val="28"/>
        </w:rPr>
        <w:t xml:space="preserve"> </w:t>
      </w:r>
      <w:r w:rsidR="003D0BE1" w:rsidRPr="003D0BE1">
        <w:rPr>
          <w:b w:val="0"/>
          <w:sz w:val="28"/>
          <w:szCs w:val="28"/>
        </w:rPr>
        <w:t>положения об организации;</w:t>
      </w:r>
      <w:r w:rsidR="003D0BE1">
        <w:rPr>
          <w:b w:val="0"/>
          <w:sz w:val="28"/>
          <w:szCs w:val="28"/>
        </w:rPr>
        <w:t xml:space="preserve"> </w:t>
      </w:r>
      <w:r w:rsidR="003D0BE1" w:rsidRPr="003D0BE1">
        <w:rPr>
          <w:b w:val="0"/>
          <w:sz w:val="28"/>
          <w:szCs w:val="28"/>
        </w:rPr>
        <w:t>положения о структурных подразделениях;</w:t>
      </w:r>
      <w:r w:rsidR="003D0BE1">
        <w:rPr>
          <w:b w:val="0"/>
          <w:sz w:val="28"/>
          <w:szCs w:val="28"/>
        </w:rPr>
        <w:t xml:space="preserve"> </w:t>
      </w:r>
      <w:r w:rsidR="003D0BE1" w:rsidRPr="003D0BE1">
        <w:rPr>
          <w:b w:val="0"/>
          <w:sz w:val="28"/>
          <w:szCs w:val="28"/>
        </w:rPr>
        <w:t>коллективные договоры;</w:t>
      </w:r>
      <w:r w:rsidR="003D0BE1">
        <w:rPr>
          <w:b w:val="0"/>
          <w:sz w:val="28"/>
          <w:szCs w:val="28"/>
        </w:rPr>
        <w:t xml:space="preserve"> </w:t>
      </w:r>
      <w:r w:rsidR="003D0BE1" w:rsidRPr="003D0BE1">
        <w:rPr>
          <w:b w:val="0"/>
          <w:sz w:val="28"/>
          <w:szCs w:val="28"/>
        </w:rPr>
        <w:t>регламенты работы органов;</w:t>
      </w:r>
      <w:r w:rsidR="003D0BE1">
        <w:rPr>
          <w:b w:val="0"/>
          <w:sz w:val="28"/>
          <w:szCs w:val="28"/>
        </w:rPr>
        <w:t xml:space="preserve"> </w:t>
      </w:r>
      <w:r w:rsidR="003D0BE1" w:rsidRPr="003D0BE1">
        <w:rPr>
          <w:b w:val="0"/>
          <w:sz w:val="28"/>
          <w:szCs w:val="28"/>
        </w:rPr>
        <w:t>должностные инструкции;</w:t>
      </w:r>
      <w:r w:rsidR="003D0BE1">
        <w:rPr>
          <w:b w:val="0"/>
          <w:sz w:val="28"/>
          <w:szCs w:val="28"/>
        </w:rPr>
        <w:t xml:space="preserve"> </w:t>
      </w:r>
      <w:r w:rsidR="003D0BE1" w:rsidRPr="003D0BE1">
        <w:rPr>
          <w:b w:val="0"/>
          <w:sz w:val="28"/>
          <w:szCs w:val="28"/>
        </w:rPr>
        <w:t>инструкции по видам деятельности;</w:t>
      </w:r>
      <w:r w:rsidR="003D0BE1">
        <w:rPr>
          <w:b w:val="0"/>
          <w:sz w:val="28"/>
          <w:szCs w:val="28"/>
        </w:rPr>
        <w:t xml:space="preserve"> </w:t>
      </w:r>
      <w:r w:rsidR="003D0BE1" w:rsidRPr="003D0BE1">
        <w:rPr>
          <w:b w:val="0"/>
          <w:sz w:val="28"/>
          <w:szCs w:val="28"/>
        </w:rPr>
        <w:t>правила внутреннего трудового распорядка.</w:t>
      </w:r>
      <w:r w:rsidR="00B93E8D">
        <w:rPr>
          <w:b w:val="0"/>
          <w:sz w:val="28"/>
          <w:szCs w:val="28"/>
        </w:rPr>
        <w:t xml:space="preserve"> </w:t>
      </w:r>
    </w:p>
    <w:p w:rsidR="00CD1F83" w:rsidRPr="00CD1F83" w:rsidRDefault="00CD1F83" w:rsidP="00CD1F83">
      <w:pPr>
        <w:pStyle w:val="ac"/>
        <w:spacing w:line="360" w:lineRule="auto"/>
        <w:ind w:left="0" w:firstLine="709"/>
        <w:jc w:val="both"/>
        <w:rPr>
          <w:color w:val="000000" w:themeColor="text1"/>
          <w:szCs w:val="28"/>
        </w:rPr>
      </w:pPr>
      <w:r w:rsidRPr="00CD1F83">
        <w:rPr>
          <w:rStyle w:val="60"/>
          <w:b w:val="0"/>
          <w:color w:val="000000" w:themeColor="text1"/>
        </w:rPr>
        <w:t>Все выше перечисленные документы составляются работником отдела кадров и утверждаются после ознакомления генеральным директором</w:t>
      </w:r>
      <w:r w:rsidRPr="00CD1F83">
        <w:rPr>
          <w:color w:val="000000" w:themeColor="text1"/>
          <w:szCs w:val="28"/>
        </w:rPr>
        <w:t>.</w:t>
      </w:r>
    </w:p>
    <w:p w:rsidR="00E600A9" w:rsidRPr="00B34DE1" w:rsidRDefault="00CD1F83" w:rsidP="00B34DE1">
      <w:pPr>
        <w:pStyle w:val="6"/>
        <w:spacing w:before="0" w:after="0" w:line="360" w:lineRule="auto"/>
        <w:ind w:firstLine="709"/>
        <w:jc w:val="both"/>
        <w:rPr>
          <w:b w:val="0"/>
          <w:sz w:val="28"/>
          <w:szCs w:val="28"/>
        </w:rPr>
      </w:pPr>
      <w:r w:rsidRPr="00B34DE1">
        <w:rPr>
          <w:b w:val="0"/>
          <w:sz w:val="28"/>
          <w:szCs w:val="28"/>
        </w:rPr>
        <w:lastRenderedPageBreak/>
        <w:t>2.</w:t>
      </w:r>
      <w:r w:rsidR="001B2481" w:rsidRPr="00B34DE1">
        <w:rPr>
          <w:b w:val="0"/>
          <w:sz w:val="28"/>
          <w:szCs w:val="28"/>
        </w:rPr>
        <w:t>Содержание и порядок оформления документов, регламентирующих деятельность персонала и документов по учету кадров.</w:t>
      </w:r>
    </w:p>
    <w:p w:rsidR="00E600A9" w:rsidRPr="00B34DE1" w:rsidRDefault="00E600A9" w:rsidP="00B34DE1">
      <w:pPr>
        <w:pStyle w:val="6"/>
        <w:spacing w:before="0" w:after="0" w:line="360" w:lineRule="auto"/>
        <w:ind w:firstLine="709"/>
        <w:jc w:val="both"/>
        <w:rPr>
          <w:color w:val="000000" w:themeColor="text1"/>
          <w:sz w:val="28"/>
          <w:szCs w:val="28"/>
        </w:rPr>
      </w:pPr>
      <w:r w:rsidRPr="00B34DE1">
        <w:rPr>
          <w:b w:val="0"/>
          <w:color w:val="000000" w:themeColor="text1"/>
          <w:sz w:val="28"/>
          <w:szCs w:val="28"/>
        </w:rPr>
        <w:t>В современных условиях знание делопроизводства, умение документально оформить управленческое решение имеет большое значение для успешного функционирования организации</w:t>
      </w:r>
      <w:r w:rsidRPr="00B34DE1">
        <w:rPr>
          <w:color w:val="000000" w:themeColor="text1"/>
          <w:sz w:val="28"/>
          <w:szCs w:val="28"/>
        </w:rPr>
        <w:t>.</w:t>
      </w:r>
    </w:p>
    <w:p w:rsidR="00125519" w:rsidRPr="00B34DE1" w:rsidRDefault="00E600A9" w:rsidP="00B34DE1">
      <w:pPr>
        <w:pStyle w:val="6"/>
        <w:spacing w:before="0" w:after="0" w:line="360" w:lineRule="auto"/>
        <w:ind w:firstLine="709"/>
        <w:jc w:val="both"/>
        <w:rPr>
          <w:b w:val="0"/>
          <w:color w:val="000000" w:themeColor="text1"/>
          <w:sz w:val="28"/>
          <w:szCs w:val="28"/>
        </w:rPr>
      </w:pPr>
      <w:r w:rsidRPr="00B34DE1">
        <w:rPr>
          <w:b w:val="0"/>
          <w:color w:val="000000" w:themeColor="text1"/>
          <w:sz w:val="28"/>
          <w:szCs w:val="28"/>
        </w:rPr>
        <w:t>Среди всей совокупности управленческих документов важную роль играет организационно-распорядительная документаци</w:t>
      </w:r>
      <w:r w:rsidR="00091EB4">
        <w:rPr>
          <w:b w:val="0"/>
          <w:color w:val="000000" w:themeColor="text1"/>
          <w:sz w:val="28"/>
          <w:szCs w:val="28"/>
        </w:rPr>
        <w:t>я (ОРД). В ее состав включаются</w:t>
      </w:r>
      <w:r w:rsidR="0017054F" w:rsidRPr="00B34DE1">
        <w:rPr>
          <w:b w:val="0"/>
          <w:color w:val="000000" w:themeColor="text1"/>
          <w:sz w:val="28"/>
          <w:szCs w:val="28"/>
        </w:rPr>
        <w:t>:</w:t>
      </w:r>
    </w:p>
    <w:p w:rsidR="00125519" w:rsidRPr="00B34DE1" w:rsidRDefault="00125519" w:rsidP="00B34DE1">
      <w:pPr>
        <w:pStyle w:val="6"/>
        <w:spacing w:before="0" w:after="0" w:line="360" w:lineRule="auto"/>
        <w:ind w:firstLine="709"/>
        <w:jc w:val="both"/>
        <w:rPr>
          <w:b w:val="0"/>
          <w:color w:val="000000" w:themeColor="text1"/>
          <w:sz w:val="28"/>
          <w:szCs w:val="28"/>
        </w:rPr>
      </w:pPr>
      <w:r w:rsidRPr="00B34DE1">
        <w:rPr>
          <w:b w:val="0"/>
          <w:color w:val="000000" w:themeColor="text1"/>
          <w:sz w:val="28"/>
          <w:szCs w:val="28"/>
        </w:rPr>
        <w:t>- о</w:t>
      </w:r>
      <w:r w:rsidR="00E600A9" w:rsidRPr="00B34DE1">
        <w:rPr>
          <w:b w:val="0"/>
          <w:color w:val="000000" w:themeColor="text1"/>
          <w:sz w:val="28"/>
          <w:szCs w:val="28"/>
        </w:rPr>
        <w:t>рганизационные</w:t>
      </w:r>
      <w:r w:rsidRPr="00B34DE1">
        <w:rPr>
          <w:b w:val="0"/>
          <w:color w:val="000000" w:themeColor="text1"/>
          <w:sz w:val="28"/>
          <w:szCs w:val="28"/>
        </w:rPr>
        <w:t xml:space="preserve"> документы: устав организации, структура  и штатная численность аппарата управления,</w:t>
      </w:r>
      <w:r w:rsidR="00091EB4">
        <w:rPr>
          <w:b w:val="0"/>
          <w:color w:val="000000" w:themeColor="text1"/>
          <w:sz w:val="28"/>
          <w:szCs w:val="28"/>
        </w:rPr>
        <w:t xml:space="preserve"> штатное расписание, правила вну</w:t>
      </w:r>
      <w:r w:rsidRPr="00B34DE1">
        <w:rPr>
          <w:b w:val="0"/>
          <w:color w:val="000000" w:themeColor="text1"/>
          <w:sz w:val="28"/>
          <w:szCs w:val="28"/>
        </w:rPr>
        <w:t>треннего трудового распорядка, положение о персонале, положение о структурном подразделении предприятия</w:t>
      </w:r>
      <w:r w:rsidR="009F2661" w:rsidRPr="00B34DE1">
        <w:rPr>
          <w:b w:val="0"/>
          <w:color w:val="000000" w:themeColor="text1"/>
          <w:sz w:val="28"/>
          <w:szCs w:val="28"/>
        </w:rPr>
        <w:t>, должностная инс</w:t>
      </w:r>
      <w:r w:rsidR="00BD63FD" w:rsidRPr="00B34DE1">
        <w:rPr>
          <w:b w:val="0"/>
          <w:color w:val="000000" w:themeColor="text1"/>
          <w:sz w:val="28"/>
          <w:szCs w:val="28"/>
        </w:rPr>
        <w:t>трукция и др.</w:t>
      </w:r>
    </w:p>
    <w:p w:rsidR="0017054F" w:rsidRPr="00B34DE1" w:rsidRDefault="0017054F" w:rsidP="00B34DE1">
      <w:pPr>
        <w:pStyle w:val="6"/>
        <w:spacing w:before="0" w:after="0" w:line="360" w:lineRule="auto"/>
        <w:ind w:firstLine="709"/>
        <w:jc w:val="both"/>
        <w:rPr>
          <w:b w:val="0"/>
          <w:color w:val="000000" w:themeColor="text1"/>
          <w:sz w:val="28"/>
          <w:szCs w:val="28"/>
        </w:rPr>
      </w:pPr>
      <w:r w:rsidRPr="00B34DE1">
        <w:rPr>
          <w:b w:val="0"/>
          <w:color w:val="000000" w:themeColor="text1"/>
          <w:sz w:val="28"/>
          <w:szCs w:val="28"/>
        </w:rPr>
        <w:t xml:space="preserve"> -распорядительные: приказы, распоряжения, указы.</w:t>
      </w:r>
    </w:p>
    <w:p w:rsidR="00125519" w:rsidRPr="00B34DE1" w:rsidRDefault="00E600A9" w:rsidP="00B34DE1">
      <w:pPr>
        <w:pStyle w:val="6"/>
        <w:spacing w:before="0" w:after="0" w:line="360" w:lineRule="auto"/>
        <w:ind w:firstLine="709"/>
        <w:jc w:val="both"/>
        <w:rPr>
          <w:b w:val="0"/>
          <w:color w:val="000000" w:themeColor="text1"/>
          <w:sz w:val="28"/>
          <w:szCs w:val="28"/>
        </w:rPr>
      </w:pPr>
      <w:r w:rsidRPr="00B34DE1">
        <w:rPr>
          <w:b w:val="0"/>
          <w:color w:val="000000" w:themeColor="text1"/>
          <w:sz w:val="28"/>
          <w:szCs w:val="28"/>
        </w:rPr>
        <w:t xml:space="preserve"> </w:t>
      </w:r>
      <w:r w:rsidR="0017054F" w:rsidRPr="00B34DE1">
        <w:rPr>
          <w:b w:val="0"/>
          <w:color w:val="000000" w:themeColor="text1"/>
          <w:sz w:val="28"/>
          <w:szCs w:val="28"/>
        </w:rPr>
        <w:t>-</w:t>
      </w:r>
      <w:r w:rsidRPr="00B34DE1">
        <w:rPr>
          <w:b w:val="0"/>
          <w:color w:val="000000" w:themeColor="text1"/>
          <w:sz w:val="28"/>
          <w:szCs w:val="28"/>
        </w:rPr>
        <w:t>информационно-справочные документы</w:t>
      </w:r>
      <w:r w:rsidR="0017054F" w:rsidRPr="00B34DE1">
        <w:rPr>
          <w:b w:val="0"/>
          <w:color w:val="000000" w:themeColor="text1"/>
          <w:sz w:val="28"/>
          <w:szCs w:val="28"/>
        </w:rPr>
        <w:t>: письма, акты, справки, реестры, отчеты и пр.</w:t>
      </w:r>
    </w:p>
    <w:p w:rsidR="00DF5FF9" w:rsidRPr="00B34DE1" w:rsidRDefault="00DF5FF9" w:rsidP="00B34DE1">
      <w:pPr>
        <w:spacing w:line="360" w:lineRule="auto"/>
        <w:ind w:firstLine="709"/>
        <w:jc w:val="both"/>
        <w:rPr>
          <w:color w:val="000000" w:themeColor="text1"/>
          <w:szCs w:val="28"/>
        </w:rPr>
      </w:pPr>
      <w:r w:rsidRPr="00B34DE1">
        <w:rPr>
          <w:color w:val="000000" w:themeColor="text1"/>
          <w:szCs w:val="28"/>
        </w:rPr>
        <w:t xml:space="preserve">Согласно ГОСТу </w:t>
      </w:r>
      <w:proofErr w:type="gramStart"/>
      <w:r w:rsidRPr="00B34DE1">
        <w:rPr>
          <w:color w:val="000000" w:themeColor="text1"/>
          <w:szCs w:val="28"/>
        </w:rPr>
        <w:t>Р</w:t>
      </w:r>
      <w:proofErr w:type="gramEnd"/>
      <w:r w:rsidRPr="00B34DE1">
        <w:rPr>
          <w:color w:val="000000" w:themeColor="text1"/>
          <w:szCs w:val="28"/>
        </w:rPr>
        <w:t xml:space="preserve"> 6.30-2003 устанавливается состав реквизитов документов, требования к их оформлению, а также требования к изготовлению, учету, использованию и хранению бланков с воспроизведением Государственного герба РФ, гербов субъектов РФ.</w:t>
      </w:r>
    </w:p>
    <w:p w:rsidR="00BD63FD" w:rsidRPr="00B34DE1" w:rsidRDefault="00684A1D" w:rsidP="00B34DE1">
      <w:pPr>
        <w:spacing w:line="360" w:lineRule="auto"/>
        <w:ind w:firstLine="709"/>
        <w:jc w:val="both"/>
        <w:rPr>
          <w:color w:val="000000" w:themeColor="text1"/>
          <w:szCs w:val="28"/>
        </w:rPr>
      </w:pPr>
      <w:r w:rsidRPr="00B34DE1">
        <w:rPr>
          <w:color w:val="000000" w:themeColor="text1"/>
          <w:szCs w:val="28"/>
        </w:rPr>
        <w:t xml:space="preserve">При подготовке и оформлении ОРД, согласно ГОСТ </w:t>
      </w:r>
      <w:proofErr w:type="gramStart"/>
      <w:r w:rsidRPr="00B34DE1">
        <w:rPr>
          <w:color w:val="000000" w:themeColor="text1"/>
          <w:szCs w:val="28"/>
        </w:rPr>
        <w:t>Р</w:t>
      </w:r>
      <w:proofErr w:type="gramEnd"/>
      <w:r w:rsidRPr="00B34DE1">
        <w:rPr>
          <w:color w:val="000000" w:themeColor="text1"/>
          <w:szCs w:val="28"/>
        </w:rPr>
        <w:t xml:space="preserve"> 6.30-2003, используются следующие реквизиты: государственный герб РФ, герб субъекта РФ, товарный знак организации, код организации, основной государственный регистрационный номер, идентификационный номер налогоплательщика, код формы документа, наименование организации, справочные данные об организации; наименование вида документа должно соответствовать</w:t>
      </w:r>
      <w:r w:rsidR="00B34DE1" w:rsidRPr="00B34DE1">
        <w:rPr>
          <w:color w:val="000000" w:themeColor="text1"/>
          <w:szCs w:val="28"/>
        </w:rPr>
        <w:t xml:space="preserve"> видам документов, предусмотренным ОКУД.</w:t>
      </w:r>
    </w:p>
    <w:p w:rsidR="00BD63FD" w:rsidRPr="00C362EC" w:rsidRDefault="00BD63FD" w:rsidP="00B34DE1">
      <w:pPr>
        <w:spacing w:line="360" w:lineRule="auto"/>
        <w:ind w:firstLine="709"/>
        <w:jc w:val="both"/>
        <w:rPr>
          <w:color w:val="000000" w:themeColor="text1"/>
          <w:szCs w:val="28"/>
        </w:rPr>
      </w:pPr>
      <w:r w:rsidRPr="00B34DE1">
        <w:rPr>
          <w:color w:val="000000" w:themeColor="text1"/>
          <w:szCs w:val="28"/>
        </w:rPr>
        <w:t>Требования ГОСТа к оформлению документов распространяются на все виды организацио</w:t>
      </w:r>
      <w:r w:rsidR="00C362EC">
        <w:rPr>
          <w:color w:val="000000" w:themeColor="text1"/>
          <w:szCs w:val="28"/>
        </w:rPr>
        <w:t>нно-распорядительных документов</w:t>
      </w:r>
      <w:r w:rsidR="00C362EC" w:rsidRPr="00C362EC">
        <w:rPr>
          <w:color w:val="000000" w:themeColor="text1"/>
          <w:szCs w:val="28"/>
        </w:rPr>
        <w:t xml:space="preserve">        </w:t>
      </w:r>
      <w:r w:rsidR="0097517C">
        <w:rPr>
          <w:color w:val="000000" w:themeColor="text1"/>
          <w:szCs w:val="28"/>
        </w:rPr>
        <w:t xml:space="preserve"> </w:t>
      </w:r>
      <w:r w:rsidR="0097517C" w:rsidRPr="00C362EC">
        <w:rPr>
          <w:color w:val="000000" w:themeColor="text1"/>
          <w:szCs w:val="28"/>
        </w:rPr>
        <w:t xml:space="preserve">[3, </w:t>
      </w:r>
      <w:r w:rsidR="0097517C">
        <w:rPr>
          <w:color w:val="000000" w:themeColor="text1"/>
          <w:szCs w:val="28"/>
          <w:lang w:val="en-US"/>
        </w:rPr>
        <w:t>c</w:t>
      </w:r>
      <w:r w:rsidR="00C362EC">
        <w:rPr>
          <w:color w:val="000000" w:themeColor="text1"/>
          <w:szCs w:val="28"/>
        </w:rPr>
        <w:t xml:space="preserve"> 332-335</w:t>
      </w:r>
      <w:r w:rsidR="00C362EC" w:rsidRPr="00C362EC">
        <w:rPr>
          <w:color w:val="000000" w:themeColor="text1"/>
          <w:szCs w:val="28"/>
        </w:rPr>
        <w:t>].</w:t>
      </w:r>
    </w:p>
    <w:p w:rsidR="007333A0" w:rsidRDefault="007333A0" w:rsidP="00091EB4">
      <w:pPr>
        <w:pStyle w:val="6"/>
        <w:spacing w:before="0" w:after="0" w:line="360" w:lineRule="auto"/>
        <w:jc w:val="both"/>
      </w:pPr>
    </w:p>
    <w:p w:rsidR="001B2481" w:rsidRDefault="00E600A9" w:rsidP="00F81F9E">
      <w:pPr>
        <w:pStyle w:val="6"/>
        <w:spacing w:before="0" w:after="0" w:line="360" w:lineRule="auto"/>
        <w:ind w:firstLine="709"/>
        <w:jc w:val="both"/>
        <w:rPr>
          <w:b w:val="0"/>
          <w:sz w:val="28"/>
          <w:szCs w:val="28"/>
        </w:rPr>
      </w:pPr>
      <w:r w:rsidRPr="00091EB4">
        <w:rPr>
          <w:b w:val="0"/>
          <w:color w:val="000000" w:themeColor="text1"/>
          <w:sz w:val="28"/>
          <w:szCs w:val="28"/>
        </w:rPr>
        <w:lastRenderedPageBreak/>
        <w:t xml:space="preserve"> </w:t>
      </w:r>
      <w:r w:rsidR="001B2481" w:rsidRPr="00091EB4">
        <w:rPr>
          <w:b w:val="0"/>
          <w:sz w:val="28"/>
          <w:szCs w:val="28"/>
        </w:rPr>
        <w:t>3</w:t>
      </w:r>
      <w:r w:rsidR="007333A0">
        <w:rPr>
          <w:b w:val="0"/>
          <w:sz w:val="28"/>
          <w:szCs w:val="28"/>
        </w:rPr>
        <w:t>.</w:t>
      </w:r>
      <w:r w:rsidR="001B2481" w:rsidRPr="00091EB4">
        <w:rPr>
          <w:b w:val="0"/>
          <w:sz w:val="28"/>
          <w:szCs w:val="28"/>
        </w:rPr>
        <w:t>Приказы по личному составу – порядок их издания, оформления, регистрации.</w:t>
      </w:r>
    </w:p>
    <w:p w:rsidR="007333A0" w:rsidRDefault="007333A0" w:rsidP="00F81F9E">
      <w:pPr>
        <w:spacing w:line="360" w:lineRule="auto"/>
        <w:ind w:firstLine="709"/>
        <w:jc w:val="both"/>
        <w:rPr>
          <w:color w:val="000000" w:themeColor="text1"/>
        </w:rPr>
      </w:pPr>
      <w:r w:rsidRPr="007333A0">
        <w:rPr>
          <w:color w:val="000000" w:themeColor="text1"/>
        </w:rPr>
        <w:t>Приказ — это внутренний документ организации, издаваемый ее руководителем по оперативным, организационным, кадровым и другим вопросам внутренней работы организации.</w:t>
      </w:r>
      <w:r w:rsidR="00F471D2">
        <w:rPr>
          <w:color w:val="000000" w:themeColor="text1"/>
        </w:rPr>
        <w:t xml:space="preserve"> </w:t>
      </w:r>
      <w:r w:rsidRPr="007333A0">
        <w:rPr>
          <w:color w:val="000000" w:themeColor="text1"/>
        </w:rPr>
        <w:t xml:space="preserve">Приказы по </w:t>
      </w:r>
      <w:r w:rsidRPr="007333A0">
        <w:rPr>
          <w:iCs/>
          <w:color w:val="000000" w:themeColor="text1"/>
        </w:rPr>
        <w:t>личному составу являются не только распорядительными документами,</w:t>
      </w:r>
      <w:r w:rsidRPr="007333A0">
        <w:rPr>
          <w:color w:val="000000" w:themeColor="text1"/>
        </w:rPr>
        <w:t xml:space="preserve"> но и одновременно относятся и к </w:t>
      </w:r>
      <w:r w:rsidRPr="007333A0">
        <w:rPr>
          <w:iCs/>
          <w:color w:val="000000" w:themeColor="text1"/>
        </w:rPr>
        <w:t>первичным учетным документам</w:t>
      </w:r>
      <w:r w:rsidR="00F471D2">
        <w:rPr>
          <w:color w:val="000000" w:themeColor="text1"/>
        </w:rPr>
        <w:t>.</w:t>
      </w:r>
      <w:r w:rsidRPr="007333A0">
        <w:rPr>
          <w:color w:val="000000" w:themeColor="text1"/>
        </w:rPr>
        <w:t xml:space="preserve"> </w:t>
      </w:r>
    </w:p>
    <w:p w:rsidR="007333A0" w:rsidRDefault="007333A0" w:rsidP="00F81F9E">
      <w:pPr>
        <w:spacing w:line="360" w:lineRule="auto"/>
        <w:ind w:firstLine="709"/>
        <w:jc w:val="both"/>
      </w:pPr>
      <w:r w:rsidRPr="00F471D2">
        <w:rPr>
          <w:color w:val="000000" w:themeColor="text1"/>
        </w:rPr>
        <w:t xml:space="preserve">Содержание кадрового приказа должно соответствовать условиям заключенного трудового договора. Из приказов руководителя организации по личному составу информация </w:t>
      </w:r>
      <w:r w:rsidRPr="00F471D2">
        <w:rPr>
          <w:bCs/>
          <w:iCs/>
          <w:color w:val="000000" w:themeColor="text1"/>
        </w:rPr>
        <w:t>переносится в учетные документы</w:t>
      </w:r>
      <w:r w:rsidRPr="00F471D2">
        <w:rPr>
          <w:color w:val="000000" w:themeColor="text1"/>
        </w:rPr>
        <w:t xml:space="preserve"> и трудовые книжки работников.</w:t>
      </w:r>
      <w:r w:rsidR="00F471D2">
        <w:br/>
      </w:r>
      <w:r w:rsidRPr="00F471D2">
        <w:rPr>
          <w:color w:val="000000" w:themeColor="text1"/>
        </w:rPr>
        <w:t xml:space="preserve">Приказы по личному составу документируют процесс </w:t>
      </w:r>
      <w:r w:rsidR="00F471D2" w:rsidRPr="00F471D2">
        <w:rPr>
          <w:color w:val="000000" w:themeColor="text1"/>
        </w:rPr>
        <w:t xml:space="preserve">движения кадров в организации. </w:t>
      </w:r>
      <w:r w:rsidRPr="00F471D2">
        <w:rPr>
          <w:color w:val="000000" w:themeColor="text1"/>
        </w:rPr>
        <w:t xml:space="preserve"> С этой целью </w:t>
      </w:r>
      <w:r w:rsidRPr="00F471D2">
        <w:rPr>
          <w:iCs/>
          <w:color w:val="000000" w:themeColor="text1"/>
        </w:rPr>
        <w:t>целесообразно разработать инструкцию</w:t>
      </w:r>
      <w:r w:rsidRPr="00F471D2">
        <w:rPr>
          <w:color w:val="000000" w:themeColor="text1"/>
        </w:rPr>
        <w:t>, которая определяла бы порядок оформления документов при приеме, переводе, увольнении и учете работников предприятия, а также порядок издания, учета и рассылки</w:t>
      </w:r>
      <w:r w:rsidR="00F471D2" w:rsidRPr="00F471D2">
        <w:rPr>
          <w:color w:val="000000" w:themeColor="text1"/>
        </w:rPr>
        <w:t xml:space="preserve"> приказов по личному составу</w:t>
      </w:r>
      <w:r w:rsidR="00F471D2">
        <w:t>.</w:t>
      </w:r>
      <w:r w:rsidR="00F471D2">
        <w:br/>
      </w:r>
      <w:r w:rsidRPr="00F471D2">
        <w:rPr>
          <w:color w:val="000000" w:themeColor="text1"/>
        </w:rPr>
        <w:t xml:space="preserve">Для оформления приказа по </w:t>
      </w:r>
      <w:r w:rsidRPr="00F471D2">
        <w:rPr>
          <w:bCs/>
          <w:color w:val="000000" w:themeColor="text1"/>
        </w:rPr>
        <w:t>личному составу необходимо письменное обоснование</w:t>
      </w:r>
      <w:r w:rsidRPr="00F471D2">
        <w:rPr>
          <w:color w:val="000000" w:themeColor="text1"/>
        </w:rPr>
        <w:t>, такое как заявление работника, докладная записка, акт (например, о нарушении трудово</w:t>
      </w:r>
      <w:r w:rsidR="00F81F9E">
        <w:rPr>
          <w:color w:val="000000" w:themeColor="text1"/>
        </w:rPr>
        <w:t xml:space="preserve">й дисциплины) </w:t>
      </w:r>
      <w:r w:rsidRPr="00F471D2">
        <w:rPr>
          <w:color w:val="000000" w:themeColor="text1"/>
        </w:rPr>
        <w:t xml:space="preserve"> и др.</w:t>
      </w:r>
    </w:p>
    <w:p w:rsidR="00F81F9E" w:rsidRPr="00F81F9E" w:rsidRDefault="00F471D2" w:rsidP="00F81F9E">
      <w:pPr>
        <w:spacing w:line="360" w:lineRule="auto"/>
        <w:ind w:firstLine="709"/>
        <w:jc w:val="both"/>
        <w:rPr>
          <w:color w:val="000000" w:themeColor="text1"/>
        </w:rPr>
      </w:pPr>
      <w:r w:rsidRPr="00F81F9E">
        <w:rPr>
          <w:color w:val="000000" w:themeColor="text1"/>
        </w:rPr>
        <w:t>Личное заявление работника обычно пишется от руки в произвольной форме, в которой излагается просьба о приеме на работу, увольнении, переводе на другую вакантную должность или в другую организацию и т.д. В заявлении обязательно указывается адреса</w:t>
      </w:r>
      <w:proofErr w:type="gramStart"/>
      <w:r w:rsidRPr="00F81F9E">
        <w:rPr>
          <w:color w:val="000000" w:themeColor="text1"/>
        </w:rPr>
        <w:t>т(</w:t>
      </w:r>
      <w:proofErr w:type="gramEnd"/>
      <w:r w:rsidRPr="00F81F9E">
        <w:rPr>
          <w:color w:val="000000" w:themeColor="text1"/>
        </w:rPr>
        <w:t xml:space="preserve">должность, фамилия, инициалы руководителя организации), текст, личная подпись, дата. На заявлении проставляются резолюция руководителя и отметка о направлении документа в дело.  </w:t>
      </w:r>
    </w:p>
    <w:p w:rsidR="007333A0" w:rsidRPr="00C362EC" w:rsidRDefault="007333A0" w:rsidP="00F81F9E">
      <w:pPr>
        <w:spacing w:line="360" w:lineRule="auto"/>
        <w:ind w:firstLine="709"/>
        <w:jc w:val="both"/>
        <w:rPr>
          <w:color w:val="000000" w:themeColor="text1"/>
        </w:rPr>
      </w:pPr>
      <w:r w:rsidRPr="007333A0">
        <w:rPr>
          <w:color w:val="000000" w:themeColor="text1"/>
        </w:rPr>
        <w:t xml:space="preserve">Приказы </w:t>
      </w:r>
      <w:r w:rsidRPr="007333A0">
        <w:rPr>
          <w:bCs/>
          <w:color w:val="000000" w:themeColor="text1"/>
        </w:rPr>
        <w:t xml:space="preserve">по личному составу </w:t>
      </w:r>
      <w:r w:rsidRPr="007333A0">
        <w:rPr>
          <w:color w:val="000000" w:themeColor="text1"/>
        </w:rPr>
        <w:t>регистрируются, рассылаются и формируются в дела отделом кадров.</w:t>
      </w:r>
      <w:r w:rsidR="00F81F9E">
        <w:rPr>
          <w:color w:val="000000" w:themeColor="text1"/>
        </w:rPr>
        <w:t xml:space="preserve"> </w:t>
      </w:r>
      <w:r w:rsidRPr="007333A0">
        <w:rPr>
          <w:color w:val="000000" w:themeColor="text1"/>
        </w:rPr>
        <w:t>Основания к приказам подшиваются в личные дела работников или образуют самостоятельное дело приложени</w:t>
      </w:r>
      <w:r w:rsidR="00C362EC">
        <w:rPr>
          <w:color w:val="000000" w:themeColor="text1"/>
        </w:rPr>
        <w:t>й к приказам по личному составу</w:t>
      </w:r>
      <w:r w:rsidR="00C362EC" w:rsidRPr="00C362EC">
        <w:rPr>
          <w:color w:val="000000" w:themeColor="text1"/>
        </w:rPr>
        <w:t xml:space="preserve">                                                                      [5].</w:t>
      </w:r>
    </w:p>
    <w:p w:rsidR="001B2481" w:rsidRPr="002E5355" w:rsidRDefault="001B2481" w:rsidP="002E5355">
      <w:pPr>
        <w:spacing w:line="360" w:lineRule="auto"/>
        <w:ind w:firstLine="709"/>
        <w:rPr>
          <w:color w:val="000000" w:themeColor="text1"/>
          <w:szCs w:val="28"/>
        </w:rPr>
      </w:pPr>
      <w:r w:rsidRPr="002E5355">
        <w:rPr>
          <w:color w:val="000000" w:themeColor="text1"/>
          <w:szCs w:val="28"/>
        </w:rPr>
        <w:lastRenderedPageBreak/>
        <w:t>4.Подготовка, оформление и порядок утверждения должностных инструкций работников.</w:t>
      </w:r>
    </w:p>
    <w:p w:rsidR="00F81F9E" w:rsidRPr="002E5355" w:rsidRDefault="00F81F9E" w:rsidP="002E5355">
      <w:pPr>
        <w:spacing w:line="360" w:lineRule="auto"/>
        <w:ind w:firstLine="709"/>
        <w:rPr>
          <w:color w:val="000000" w:themeColor="text1"/>
          <w:szCs w:val="28"/>
        </w:rPr>
      </w:pPr>
      <w:r w:rsidRPr="002E5355">
        <w:rPr>
          <w:color w:val="000000" w:themeColor="text1"/>
          <w:szCs w:val="28"/>
        </w:rPr>
        <w:t>Должностная инструкция – это специальный документ, разработанный для конкретной должности, в котором прописываются все права и обязанности, необходимые для эффективного функционирования в рамках должности.</w:t>
      </w:r>
    </w:p>
    <w:p w:rsidR="00BD3246" w:rsidRPr="002E5355" w:rsidRDefault="00BD3246" w:rsidP="002E5355">
      <w:pPr>
        <w:tabs>
          <w:tab w:val="left" w:pos="2175"/>
          <w:tab w:val="left" w:pos="2880"/>
        </w:tabs>
        <w:spacing w:line="360" w:lineRule="auto"/>
        <w:ind w:firstLine="709"/>
        <w:jc w:val="both"/>
        <w:rPr>
          <w:color w:val="000000" w:themeColor="text1"/>
        </w:rPr>
      </w:pPr>
      <w:r w:rsidRPr="002E5355">
        <w:rPr>
          <w:color w:val="000000" w:themeColor="text1"/>
        </w:rPr>
        <w:t>Должностную инструкцию разрабатывают руководители структурных подразделений, отделы кадров или специалисты по работе с персоналом. Текст согласовывается с юристом, специалистами отдела труда и заработной платы. Утверждаются должностные инструкции руководителем организации или распорядительным актом.</w:t>
      </w:r>
    </w:p>
    <w:p w:rsidR="00BD3246" w:rsidRPr="002E5355" w:rsidRDefault="00BD3246" w:rsidP="002E5355">
      <w:pPr>
        <w:tabs>
          <w:tab w:val="left" w:pos="2175"/>
          <w:tab w:val="left" w:pos="2880"/>
        </w:tabs>
        <w:spacing w:line="360" w:lineRule="auto"/>
        <w:ind w:firstLine="709"/>
        <w:jc w:val="both"/>
        <w:rPr>
          <w:color w:val="000000" w:themeColor="text1"/>
        </w:rPr>
      </w:pPr>
      <w:r w:rsidRPr="002E5355">
        <w:rPr>
          <w:color w:val="000000" w:themeColor="text1"/>
        </w:rPr>
        <w:t>Изменения в должностную инструкцию вносятся приказом руководителя организации или распорядительным актом. Датой введения инструкции в действие</w:t>
      </w:r>
      <w:r w:rsidR="002E5355" w:rsidRPr="002E5355">
        <w:rPr>
          <w:color w:val="000000" w:themeColor="text1"/>
        </w:rPr>
        <w:t xml:space="preserve"> является дата ее утверждения (</w:t>
      </w:r>
      <w:r w:rsidRPr="002E5355">
        <w:rPr>
          <w:color w:val="000000" w:themeColor="text1"/>
        </w:rPr>
        <w:t>если в тексте не указана другая дата).</w:t>
      </w:r>
    </w:p>
    <w:p w:rsidR="00BD3246" w:rsidRPr="002E5355" w:rsidRDefault="00BD3246" w:rsidP="002E5355">
      <w:pPr>
        <w:tabs>
          <w:tab w:val="left" w:pos="2175"/>
          <w:tab w:val="left" w:pos="2880"/>
        </w:tabs>
        <w:spacing w:line="360" w:lineRule="auto"/>
        <w:ind w:firstLine="709"/>
        <w:jc w:val="both"/>
        <w:rPr>
          <w:color w:val="000000" w:themeColor="text1"/>
        </w:rPr>
      </w:pPr>
      <w:r w:rsidRPr="002E5355">
        <w:rPr>
          <w:color w:val="000000" w:themeColor="text1"/>
        </w:rPr>
        <w:t>Текст инструкции носит характер указаний – рекомендуются четкие формулировки с распорядительными словами: «должен», «имеет право», «не допускается», «запрещается» и т.д. текст излагается от третьего лица или в безличной форме.</w:t>
      </w:r>
    </w:p>
    <w:p w:rsidR="002E5355" w:rsidRPr="002E5355" w:rsidRDefault="0056011E" w:rsidP="002E5355">
      <w:pPr>
        <w:tabs>
          <w:tab w:val="left" w:pos="2175"/>
          <w:tab w:val="left" w:pos="2880"/>
        </w:tabs>
        <w:spacing w:line="360" w:lineRule="auto"/>
        <w:ind w:firstLine="709"/>
        <w:jc w:val="both"/>
        <w:rPr>
          <w:color w:val="000000" w:themeColor="text1"/>
        </w:rPr>
      </w:pPr>
      <w:r w:rsidRPr="002E5355">
        <w:rPr>
          <w:color w:val="000000" w:themeColor="text1"/>
        </w:rPr>
        <w:t>Должностная инструкция может служить основанием для составления трудового договора (контракта) и может использоваться при разрешении трудовых конфликтов и споров</w:t>
      </w:r>
    </w:p>
    <w:p w:rsidR="002E5355" w:rsidRPr="002E5355" w:rsidRDefault="002E5355" w:rsidP="002E5355">
      <w:pPr>
        <w:tabs>
          <w:tab w:val="left" w:pos="2175"/>
          <w:tab w:val="left" w:pos="2880"/>
        </w:tabs>
        <w:spacing w:line="360" w:lineRule="auto"/>
        <w:ind w:firstLine="709"/>
        <w:jc w:val="both"/>
        <w:rPr>
          <w:color w:val="000000" w:themeColor="text1"/>
        </w:rPr>
      </w:pPr>
      <w:r w:rsidRPr="002E5355">
        <w:rPr>
          <w:color w:val="000000" w:themeColor="text1"/>
          <w:szCs w:val="28"/>
        </w:rPr>
        <w:t xml:space="preserve">В тех случаях, когда должностная инструкция разрабатывается или изменяется в отношении работника, уже занимающего данную должность, эти изменения обязательно должны быть согласованы с ним. </w:t>
      </w:r>
    </w:p>
    <w:p w:rsidR="00BD3246" w:rsidRPr="00C362EC" w:rsidRDefault="00BD3246" w:rsidP="002E5355">
      <w:pPr>
        <w:spacing w:line="360" w:lineRule="auto"/>
        <w:ind w:firstLine="709"/>
        <w:jc w:val="both"/>
        <w:rPr>
          <w:color w:val="000000" w:themeColor="text1"/>
          <w:szCs w:val="28"/>
        </w:rPr>
      </w:pPr>
      <w:r w:rsidRPr="002E5355">
        <w:rPr>
          <w:color w:val="000000" w:themeColor="text1"/>
          <w:szCs w:val="28"/>
        </w:rPr>
        <w:t>Требования должностной инструкции являются обязательными для сотрудника, работающего в данной должности, с момента его ознакомления с инструкцией под расписку и до перемещения на другую должнос</w:t>
      </w:r>
      <w:r w:rsidR="00C362EC">
        <w:rPr>
          <w:color w:val="000000" w:themeColor="text1"/>
          <w:szCs w:val="28"/>
        </w:rPr>
        <w:t>ть или увольнения с предприятия</w:t>
      </w:r>
      <w:r w:rsidR="00C362EC" w:rsidRPr="00C362EC">
        <w:rPr>
          <w:color w:val="000000" w:themeColor="text1"/>
          <w:szCs w:val="28"/>
        </w:rPr>
        <w:t xml:space="preserve">     </w:t>
      </w:r>
      <w:r w:rsidR="002E5355">
        <w:rPr>
          <w:color w:val="000000" w:themeColor="text1"/>
          <w:szCs w:val="28"/>
        </w:rPr>
        <w:t xml:space="preserve">                                    </w:t>
      </w:r>
      <w:r w:rsidR="00C362EC">
        <w:rPr>
          <w:color w:val="000000" w:themeColor="text1"/>
          <w:szCs w:val="28"/>
        </w:rPr>
        <w:t xml:space="preserve">                 </w:t>
      </w:r>
      <w:r w:rsidR="00C362EC" w:rsidRPr="00C362EC">
        <w:rPr>
          <w:color w:val="000000" w:themeColor="text1"/>
          <w:szCs w:val="28"/>
        </w:rPr>
        <w:t xml:space="preserve">[1, </w:t>
      </w:r>
      <w:r w:rsidR="00C362EC">
        <w:rPr>
          <w:color w:val="000000" w:themeColor="text1"/>
          <w:szCs w:val="28"/>
          <w:lang w:val="en-US"/>
        </w:rPr>
        <w:t>c</w:t>
      </w:r>
      <w:r w:rsidR="00C362EC" w:rsidRPr="00C362EC">
        <w:rPr>
          <w:color w:val="000000" w:themeColor="text1"/>
          <w:szCs w:val="28"/>
        </w:rPr>
        <w:t>.</w:t>
      </w:r>
      <w:r w:rsidR="00C362EC">
        <w:rPr>
          <w:color w:val="000000" w:themeColor="text1"/>
          <w:szCs w:val="28"/>
        </w:rPr>
        <w:t xml:space="preserve"> </w:t>
      </w:r>
      <w:r w:rsidR="00C362EC" w:rsidRPr="00C362EC">
        <w:rPr>
          <w:color w:val="000000" w:themeColor="text1"/>
          <w:szCs w:val="28"/>
        </w:rPr>
        <w:t>271-273].</w:t>
      </w:r>
    </w:p>
    <w:p w:rsidR="00BD3246" w:rsidRPr="00BD3246" w:rsidRDefault="00BD3246" w:rsidP="00BD3246">
      <w:pPr>
        <w:tabs>
          <w:tab w:val="left" w:pos="2175"/>
          <w:tab w:val="left" w:pos="2880"/>
        </w:tabs>
        <w:spacing w:line="360" w:lineRule="auto"/>
        <w:jc w:val="both"/>
        <w:rPr>
          <w:color w:val="000000" w:themeColor="text1"/>
        </w:rPr>
      </w:pPr>
    </w:p>
    <w:p w:rsidR="001B2481" w:rsidRDefault="0056533A" w:rsidP="00B02834">
      <w:pPr>
        <w:spacing w:line="360" w:lineRule="auto"/>
        <w:ind w:firstLine="709"/>
        <w:jc w:val="both"/>
        <w:rPr>
          <w:color w:val="auto"/>
          <w:szCs w:val="28"/>
        </w:rPr>
      </w:pPr>
      <w:r>
        <w:rPr>
          <w:color w:val="auto"/>
          <w:szCs w:val="28"/>
        </w:rPr>
        <w:lastRenderedPageBreak/>
        <w:t>5.</w:t>
      </w:r>
      <w:r w:rsidR="001B2481">
        <w:rPr>
          <w:color w:val="auto"/>
          <w:szCs w:val="28"/>
        </w:rPr>
        <w:t>Правовые аспекты приема и высвобождения работников. Задачи менеджера по персоналу при сокращении штатов.</w:t>
      </w:r>
    </w:p>
    <w:p w:rsidR="000947B4" w:rsidRDefault="000947B4" w:rsidP="00B02834">
      <w:pPr>
        <w:pStyle w:val="ConsNormal"/>
        <w:widowControl/>
        <w:spacing w:line="360" w:lineRule="auto"/>
        <w:ind w:right="0" w:firstLine="709"/>
        <w:jc w:val="both"/>
        <w:rPr>
          <w:rFonts w:ascii="Times New Roman" w:hAnsi="Times New Roman" w:cs="Times New Roman"/>
          <w:sz w:val="28"/>
        </w:rPr>
      </w:pPr>
      <w:r>
        <w:rPr>
          <w:rFonts w:ascii="Times New Roman" w:hAnsi="Times New Roman" w:cs="Times New Roman"/>
          <w:sz w:val="28"/>
        </w:rPr>
        <w:t>Прием на работу оформляется приказом работодателя, который издается на основании трудового договора. Приказ работодателя о приеме на работу объявляется работнику в трехдневный срок со дня подписания трудового договора под расписку.</w:t>
      </w:r>
    </w:p>
    <w:p w:rsidR="000947B4" w:rsidRDefault="000947B4" w:rsidP="0078765B">
      <w:pPr>
        <w:spacing w:line="360" w:lineRule="auto"/>
        <w:ind w:firstLine="539"/>
        <w:jc w:val="both"/>
        <w:rPr>
          <w:color w:val="000000" w:themeColor="text1"/>
        </w:rPr>
      </w:pPr>
      <w:r w:rsidRPr="00E518F5">
        <w:rPr>
          <w:color w:val="000000" w:themeColor="text1"/>
        </w:rPr>
        <w:t>При приеме на работу работодатель обязан ознакомить работника с действующими в организации правилами внутреннего трудового распорядка, нормативными актами, которые имеют отношения к характеру работы и трудовым функциям работника, с коллективным договором. Оформление ознакомления работника с вышеприведенными документами производится письменно под расписку.</w:t>
      </w:r>
    </w:p>
    <w:p w:rsidR="000D0D60" w:rsidRPr="00E518F5" w:rsidRDefault="000D0D60" w:rsidP="0078765B">
      <w:pPr>
        <w:spacing w:line="360" w:lineRule="auto"/>
        <w:ind w:firstLine="709"/>
        <w:jc w:val="both"/>
        <w:rPr>
          <w:color w:val="000000" w:themeColor="text1"/>
        </w:rPr>
      </w:pPr>
      <w:r w:rsidRPr="000D0D60">
        <w:rPr>
          <w:color w:val="000000" w:themeColor="text1"/>
          <w:szCs w:val="28"/>
        </w:rPr>
        <w:t>Согласно ст. 67 ТК РФ трудовой договор заключается в письменной форме, составляется в двух экземплярах, каждый из которых подписывается сторонами. </w:t>
      </w:r>
    </w:p>
    <w:p w:rsidR="00E518F5" w:rsidRDefault="00E518F5" w:rsidP="0078765B">
      <w:pPr>
        <w:spacing w:line="360" w:lineRule="auto"/>
        <w:ind w:firstLine="709"/>
        <w:jc w:val="both"/>
        <w:rPr>
          <w:color w:val="000000" w:themeColor="text1"/>
        </w:rPr>
      </w:pPr>
      <w:r w:rsidRPr="00E518F5">
        <w:rPr>
          <w:color w:val="000000" w:themeColor="text1"/>
        </w:rPr>
        <w:t>Высвобождение персонала - вид деятельности, предусматривающий комплекс мероприятий по соблюдению правовых норм и организационно-психологической поддержке со стороны администрации при увольнении сотрудников.</w:t>
      </w:r>
    </w:p>
    <w:p w:rsidR="0078765B" w:rsidRDefault="0078765B" w:rsidP="0078765B">
      <w:pPr>
        <w:spacing w:line="360" w:lineRule="auto"/>
        <w:ind w:firstLine="709"/>
        <w:jc w:val="both"/>
        <w:rPr>
          <w:rStyle w:val="apple-converted-space"/>
          <w:rFonts w:ascii="Tahoma" w:hAnsi="Tahoma" w:cs="Tahoma"/>
          <w:color w:val="333333"/>
          <w:sz w:val="18"/>
          <w:szCs w:val="18"/>
        </w:rPr>
      </w:pPr>
      <w:r w:rsidRPr="0078765B">
        <w:rPr>
          <w:color w:val="333333"/>
          <w:szCs w:val="28"/>
        </w:rPr>
        <w:t>О предстоящем высвобождении в связи с ликвидацией организации или сокращением численности или штата работники предупреждаются персонально и под расписку, не менее чем за два месяца до дня увольнения</w:t>
      </w:r>
      <w:r>
        <w:rPr>
          <w:rFonts w:ascii="Tahoma" w:hAnsi="Tahoma" w:cs="Tahoma"/>
          <w:color w:val="333333"/>
          <w:sz w:val="18"/>
          <w:szCs w:val="18"/>
        </w:rPr>
        <w:t>.</w:t>
      </w:r>
      <w:r>
        <w:rPr>
          <w:rStyle w:val="apple-converted-space"/>
          <w:rFonts w:ascii="Tahoma" w:hAnsi="Tahoma" w:cs="Tahoma"/>
          <w:color w:val="333333"/>
          <w:sz w:val="18"/>
          <w:szCs w:val="18"/>
        </w:rPr>
        <w:t> </w:t>
      </w:r>
    </w:p>
    <w:p w:rsidR="0078765B" w:rsidRPr="0078765B" w:rsidRDefault="0078765B" w:rsidP="0078765B">
      <w:pPr>
        <w:spacing w:line="360" w:lineRule="auto"/>
        <w:ind w:firstLine="709"/>
        <w:jc w:val="both"/>
        <w:rPr>
          <w:color w:val="000000" w:themeColor="text1"/>
          <w:szCs w:val="28"/>
        </w:rPr>
      </w:pPr>
      <w:r w:rsidRPr="0078765B">
        <w:rPr>
          <w:color w:val="333333"/>
          <w:szCs w:val="28"/>
        </w:rPr>
        <w:t>Запись о причине увольнения производится в трудовой книжке в точном соответствии с формулировкой действующего законодательства и со ссылкой на соответствующий пункт и статью закона.</w:t>
      </w:r>
    </w:p>
    <w:p w:rsidR="00E518F5" w:rsidRPr="00E518F5" w:rsidRDefault="00E518F5" w:rsidP="0078765B">
      <w:pPr>
        <w:spacing w:line="360" w:lineRule="auto"/>
        <w:ind w:firstLine="709"/>
        <w:jc w:val="both"/>
        <w:rPr>
          <w:color w:val="000000" w:themeColor="text1"/>
        </w:rPr>
      </w:pPr>
      <w:r w:rsidRPr="00E518F5">
        <w:rPr>
          <w:color w:val="000000" w:themeColor="text1"/>
        </w:rPr>
        <w:t>При оформлении увольнения работника из салона применяется приказ о прекращении трудового дого</w:t>
      </w:r>
      <w:r w:rsidR="000D0D60">
        <w:rPr>
          <w:color w:val="000000" w:themeColor="text1"/>
        </w:rPr>
        <w:t xml:space="preserve">вора. Подписывается генеральным подразделением  и руководителем </w:t>
      </w:r>
      <w:r w:rsidRPr="00E518F5">
        <w:rPr>
          <w:color w:val="000000" w:themeColor="text1"/>
        </w:rPr>
        <w:t>предприятия.  На основании приказа бухгалтерией производится расчет с работником причитающейся ему суммы выплат</w:t>
      </w:r>
      <w:r w:rsidR="000D0D60" w:rsidRPr="000D0D60">
        <w:rPr>
          <w:szCs w:val="28"/>
        </w:rPr>
        <w:t xml:space="preserve"> </w:t>
      </w:r>
      <w:r w:rsidR="000D0D60">
        <w:rPr>
          <w:szCs w:val="28"/>
        </w:rPr>
        <w:t xml:space="preserve">                                                   </w:t>
      </w:r>
      <w:r w:rsidR="00C362EC">
        <w:rPr>
          <w:szCs w:val="28"/>
        </w:rPr>
        <w:t xml:space="preserve">                       </w:t>
      </w:r>
      <w:r w:rsidR="00C362EC" w:rsidRPr="00C362EC">
        <w:rPr>
          <w:szCs w:val="28"/>
        </w:rPr>
        <w:t xml:space="preserve">          </w:t>
      </w:r>
      <w:r w:rsidR="00C362EC">
        <w:rPr>
          <w:szCs w:val="28"/>
        </w:rPr>
        <w:t xml:space="preserve">     </w:t>
      </w:r>
      <w:r w:rsidR="00C362EC" w:rsidRPr="00C362EC">
        <w:rPr>
          <w:color w:val="000000" w:themeColor="text1"/>
          <w:szCs w:val="28"/>
        </w:rPr>
        <w:t>[4</w:t>
      </w:r>
      <w:r w:rsidR="000D0D60" w:rsidRPr="00C362EC">
        <w:rPr>
          <w:color w:val="000000" w:themeColor="text1"/>
          <w:szCs w:val="28"/>
        </w:rPr>
        <w:t>, с.258-265].</w:t>
      </w:r>
    </w:p>
    <w:p w:rsidR="00E518F5" w:rsidRPr="00C362EC" w:rsidRDefault="00C362EC" w:rsidP="00C362EC">
      <w:pPr>
        <w:spacing w:line="360" w:lineRule="auto"/>
        <w:ind w:firstLine="709"/>
        <w:rPr>
          <w:color w:val="000000" w:themeColor="text1"/>
        </w:rPr>
      </w:pPr>
      <w:r>
        <w:rPr>
          <w:color w:val="000000" w:themeColor="text1"/>
        </w:rPr>
        <w:lastRenderedPageBreak/>
        <w:t>Практическая часть.</w:t>
      </w:r>
    </w:p>
    <w:p w:rsidR="00133A1A" w:rsidRPr="001B2481" w:rsidRDefault="00C36919" w:rsidP="00C362EC">
      <w:pPr>
        <w:spacing w:line="360" w:lineRule="auto"/>
        <w:ind w:firstLine="709"/>
        <w:rPr>
          <w:color w:val="000000" w:themeColor="text1"/>
        </w:rPr>
      </w:pPr>
      <w:r w:rsidRPr="007129E3">
        <w:rPr>
          <w:color w:val="auto"/>
          <w:szCs w:val="28"/>
        </w:rPr>
        <w:t>1.</w:t>
      </w:r>
      <w:r w:rsidR="00133A1A" w:rsidRPr="007129E3">
        <w:rPr>
          <w:color w:val="auto"/>
          <w:szCs w:val="28"/>
        </w:rPr>
        <w:t>Среднесписочная численность предприятия составляет 3600 человек. В течение года принято 98 человек, уволилось по собственному желанию 36 человек, за нарушения трудовой дисциплины – 15 человек, по другим причинам – 62 человека. Рассчитать коэффициенты оборота кадров по приему и увольнению, а также коэффициент текучести и стабильности кадров.</w:t>
      </w:r>
    </w:p>
    <w:p w:rsidR="00FD394F" w:rsidRPr="007129E3" w:rsidRDefault="00FD394F" w:rsidP="00C362EC">
      <w:pPr>
        <w:tabs>
          <w:tab w:val="left" w:pos="-1418"/>
          <w:tab w:val="left" w:pos="567"/>
          <w:tab w:val="num" w:pos="1212"/>
        </w:tabs>
        <w:spacing w:line="360" w:lineRule="auto"/>
        <w:ind w:firstLine="567"/>
        <w:jc w:val="both"/>
        <w:rPr>
          <w:color w:val="auto"/>
          <w:szCs w:val="28"/>
        </w:rPr>
      </w:pPr>
      <w:r w:rsidRPr="007129E3">
        <w:rPr>
          <w:color w:val="auto"/>
          <w:szCs w:val="28"/>
        </w:rPr>
        <w:t>Решение:</w:t>
      </w:r>
    </w:p>
    <w:p w:rsidR="00FD394F" w:rsidRPr="007129E3" w:rsidRDefault="00FD394F" w:rsidP="00C362EC">
      <w:pPr>
        <w:tabs>
          <w:tab w:val="left" w:pos="-1418"/>
          <w:tab w:val="left" w:pos="567"/>
          <w:tab w:val="num" w:pos="1212"/>
        </w:tabs>
        <w:spacing w:line="360" w:lineRule="auto"/>
        <w:ind w:firstLine="567"/>
        <w:jc w:val="both"/>
        <w:rPr>
          <w:color w:val="auto"/>
          <w:szCs w:val="28"/>
        </w:rPr>
      </w:pPr>
      <w:r w:rsidRPr="007129E3">
        <w:rPr>
          <w:color w:val="auto"/>
          <w:szCs w:val="28"/>
        </w:rPr>
        <w:t>Частные коэффициенты оборота измеряются соответственно отношением числа принятых</w:t>
      </w:r>
      <w:r w:rsidR="00D66C8A" w:rsidRPr="007129E3">
        <w:rPr>
          <w:color w:val="auto"/>
          <w:szCs w:val="28"/>
        </w:rPr>
        <w:t xml:space="preserve"> (оборот по приему - </w:t>
      </w:r>
      <m:oMath>
        <m:sSub>
          <m:sSubPr>
            <m:ctrlPr>
              <w:rPr>
                <w:rFonts w:ascii="Cambria Math" w:hAnsi="Cambria Math"/>
                <w:color w:val="auto"/>
                <w:szCs w:val="28"/>
              </w:rPr>
            </m:ctrlPr>
          </m:sSubPr>
          <m:e>
            <m:r>
              <m:rPr>
                <m:sty m:val="p"/>
              </m:rPr>
              <w:rPr>
                <w:rFonts w:ascii="Cambria Math"/>
                <w:color w:val="auto"/>
                <w:szCs w:val="28"/>
              </w:rPr>
              <m:t>К</m:t>
            </m:r>
          </m:e>
          <m:sub>
            <m:r>
              <m:rPr>
                <m:sty m:val="p"/>
              </m:rPr>
              <w:rPr>
                <w:rFonts w:ascii="Cambria Math"/>
                <w:color w:val="auto"/>
                <w:szCs w:val="28"/>
              </w:rPr>
              <m:t>об</m:t>
            </m:r>
            <w:proofErr w:type="gramStart"/>
            <m:r>
              <m:rPr>
                <m:sty m:val="p"/>
              </m:rPr>
              <w:rPr>
                <w:rFonts w:ascii="Cambria Math"/>
                <w:color w:val="auto"/>
                <w:szCs w:val="28"/>
              </w:rPr>
              <m:t>.</m:t>
            </m:r>
            <m:r>
              <m:rPr>
                <m:sty m:val="p"/>
              </m:rPr>
              <w:rPr>
                <w:rFonts w:ascii="Cambria Math"/>
                <w:color w:val="auto"/>
                <w:szCs w:val="28"/>
              </w:rPr>
              <m:t>п</m:t>
            </m:r>
            <w:proofErr w:type="gramEnd"/>
            <m:r>
              <m:rPr>
                <m:sty m:val="p"/>
              </m:rPr>
              <w:rPr>
                <w:rFonts w:ascii="Cambria Math"/>
                <w:color w:val="auto"/>
                <w:szCs w:val="28"/>
              </w:rPr>
              <m:t>р</m:t>
            </m:r>
          </m:sub>
        </m:sSub>
      </m:oMath>
      <w:r w:rsidR="00D66C8A" w:rsidRPr="007129E3">
        <w:rPr>
          <w:color w:val="auto"/>
          <w:szCs w:val="28"/>
        </w:rPr>
        <w:t xml:space="preserve">) или числа уволенных (оборот по увольнению - </w:t>
      </w:r>
      <m:oMath>
        <m:sSub>
          <m:sSubPr>
            <m:ctrlPr>
              <w:rPr>
                <w:rFonts w:ascii="Cambria Math" w:hAnsi="Cambria Math"/>
                <w:color w:val="auto"/>
                <w:szCs w:val="28"/>
              </w:rPr>
            </m:ctrlPr>
          </m:sSubPr>
          <m:e>
            <m:r>
              <m:rPr>
                <m:sty m:val="p"/>
              </m:rPr>
              <w:rPr>
                <w:rFonts w:ascii="Cambria Math"/>
                <w:color w:val="auto"/>
                <w:szCs w:val="28"/>
              </w:rPr>
              <m:t>К</m:t>
            </m:r>
          </m:e>
          <m:sub>
            <m:r>
              <m:rPr>
                <m:sty m:val="p"/>
              </m:rPr>
              <w:rPr>
                <w:rFonts w:ascii="Cambria Math"/>
                <w:color w:val="auto"/>
                <w:szCs w:val="28"/>
              </w:rPr>
              <m:t>об</m:t>
            </m:r>
            <m:r>
              <m:rPr>
                <m:sty m:val="p"/>
              </m:rPr>
              <w:rPr>
                <w:rFonts w:ascii="Cambria Math"/>
                <w:color w:val="auto"/>
                <w:szCs w:val="28"/>
              </w:rPr>
              <m:t>.</m:t>
            </m:r>
            <m:r>
              <m:rPr>
                <m:sty m:val="p"/>
              </m:rPr>
              <w:rPr>
                <w:rFonts w:ascii="Cambria Math"/>
                <w:color w:val="auto"/>
                <w:szCs w:val="28"/>
              </w:rPr>
              <m:t>ув</m:t>
            </m:r>
          </m:sub>
        </m:sSub>
      </m:oMath>
      <w:r w:rsidR="00D66C8A" w:rsidRPr="007129E3">
        <w:rPr>
          <w:color w:val="auto"/>
          <w:szCs w:val="28"/>
        </w:rPr>
        <w:t>) за определенный период к среднесписочному числу работающих:</w:t>
      </w:r>
    </w:p>
    <w:p w:rsidR="00D66C8A" w:rsidRPr="007129E3" w:rsidRDefault="001B561F" w:rsidP="00C362EC">
      <w:pPr>
        <w:tabs>
          <w:tab w:val="left" w:pos="-1418"/>
          <w:tab w:val="left" w:pos="567"/>
          <w:tab w:val="num" w:pos="1212"/>
        </w:tabs>
        <w:spacing w:line="360" w:lineRule="auto"/>
        <w:ind w:firstLine="567"/>
        <w:jc w:val="both"/>
        <w:rPr>
          <w:color w:val="auto"/>
          <w:szCs w:val="28"/>
        </w:rPr>
      </w:pPr>
      <m:oMath>
        <m:sSub>
          <m:sSubPr>
            <m:ctrlPr>
              <w:rPr>
                <w:rFonts w:ascii="Cambria Math" w:hAnsi="Cambria Math"/>
                <w:color w:val="auto"/>
                <w:szCs w:val="28"/>
              </w:rPr>
            </m:ctrlPr>
          </m:sSubPr>
          <m:e>
            <m:r>
              <m:rPr>
                <m:sty m:val="p"/>
              </m:rPr>
              <w:rPr>
                <w:rFonts w:ascii="Cambria Math"/>
                <w:color w:val="auto"/>
                <w:szCs w:val="28"/>
              </w:rPr>
              <m:t>К</m:t>
            </m:r>
          </m:e>
          <m:sub>
            <m:r>
              <m:rPr>
                <m:sty m:val="p"/>
              </m:rPr>
              <w:rPr>
                <w:rFonts w:ascii="Cambria Math"/>
                <w:color w:val="auto"/>
                <w:szCs w:val="28"/>
              </w:rPr>
              <m:t>об</m:t>
            </m:r>
            <m:r>
              <m:rPr>
                <m:sty m:val="p"/>
              </m:rPr>
              <w:rPr>
                <w:rFonts w:ascii="Cambria Math"/>
                <w:color w:val="auto"/>
                <w:szCs w:val="28"/>
              </w:rPr>
              <m:t>.</m:t>
            </m:r>
            <m:r>
              <m:rPr>
                <m:sty m:val="p"/>
              </m:rPr>
              <w:rPr>
                <w:rFonts w:ascii="Cambria Math"/>
                <w:color w:val="auto"/>
                <w:szCs w:val="28"/>
              </w:rPr>
              <m:t>пр</m:t>
            </m:r>
          </m:sub>
        </m:sSub>
      </m:oMath>
      <w:r w:rsidR="00D66C8A" w:rsidRPr="007129E3">
        <w:rPr>
          <w:color w:val="auto"/>
          <w:szCs w:val="28"/>
        </w:rPr>
        <w:t>=(</w:t>
      </w:r>
      <m:oMath>
        <m:sSub>
          <m:sSubPr>
            <m:ctrlPr>
              <w:rPr>
                <w:rFonts w:ascii="Cambria Math" w:hAnsi="Cambria Math"/>
                <w:color w:val="auto"/>
                <w:szCs w:val="28"/>
              </w:rPr>
            </m:ctrlPr>
          </m:sSubPr>
          <m:e>
            <m:r>
              <m:rPr>
                <m:sty m:val="p"/>
              </m:rPr>
              <w:rPr>
                <w:rFonts w:ascii="Cambria Math"/>
                <w:color w:val="auto"/>
                <w:szCs w:val="28"/>
              </w:rPr>
              <m:t>Ч</m:t>
            </m:r>
          </m:e>
          <m:sub>
            <w:proofErr w:type="gramStart"/>
            <m:r>
              <m:rPr>
                <m:sty m:val="p"/>
              </m:rPr>
              <w:rPr>
                <w:rFonts w:ascii="Cambria Math"/>
                <w:color w:val="auto"/>
                <w:szCs w:val="28"/>
              </w:rPr>
              <m:t>п</m:t>
            </m:r>
            <w:proofErr w:type="gramEnd"/>
          </m:sub>
        </m:sSub>
        <m:r>
          <m:rPr>
            <m:sty m:val="p"/>
          </m:rPr>
          <w:rPr>
            <w:rFonts w:ascii="Cambria Math"/>
            <w:color w:val="auto"/>
            <w:szCs w:val="28"/>
          </w:rPr>
          <m:t>/</m:t>
        </m:r>
        <m:sSub>
          <m:sSubPr>
            <m:ctrlPr>
              <w:rPr>
                <w:rFonts w:ascii="Cambria Math" w:hAnsi="Cambria Math"/>
                <w:color w:val="auto"/>
                <w:szCs w:val="28"/>
              </w:rPr>
            </m:ctrlPr>
          </m:sSubPr>
          <m:e>
            <m:r>
              <m:rPr>
                <m:sty m:val="p"/>
              </m:rPr>
              <w:rPr>
                <w:rFonts w:ascii="Cambria Math"/>
                <w:color w:val="auto"/>
                <w:szCs w:val="28"/>
              </w:rPr>
              <m:t>Ч</m:t>
            </m:r>
          </m:e>
          <m:sub>
            <m:r>
              <m:rPr>
                <m:sty m:val="p"/>
              </m:rPr>
              <w:rPr>
                <w:rFonts w:ascii="Cambria Math"/>
                <w:color w:val="auto"/>
                <w:szCs w:val="28"/>
              </w:rPr>
              <m:t>с</m:t>
            </m:r>
          </m:sub>
        </m:sSub>
        <m:r>
          <m:rPr>
            <m:sty m:val="p"/>
          </m:rPr>
          <w:rPr>
            <w:rFonts w:ascii="Cambria Math"/>
            <w:color w:val="auto"/>
            <w:szCs w:val="28"/>
          </w:rPr>
          <m:t>)</m:t>
        </m:r>
        <m:r>
          <m:rPr>
            <m:sty m:val="p"/>
          </m:rPr>
          <w:rPr>
            <w:rFonts w:ascii="Cambria Math"/>
            <w:color w:val="auto"/>
            <w:szCs w:val="28"/>
          </w:rPr>
          <m:t>×</m:t>
        </m:r>
        <m:r>
          <m:rPr>
            <m:sty m:val="p"/>
          </m:rPr>
          <w:rPr>
            <w:rFonts w:ascii="Cambria Math"/>
            <w:color w:val="auto"/>
            <w:szCs w:val="28"/>
          </w:rPr>
          <m:t>100=</m:t>
        </m:r>
      </m:oMath>
      <w:r w:rsidR="00D66C8A" w:rsidRPr="007129E3">
        <w:rPr>
          <w:color w:val="auto"/>
          <w:szCs w:val="28"/>
        </w:rPr>
        <w:t xml:space="preserve"> 98/</w:t>
      </w:r>
      <w:r w:rsidR="001739CE" w:rsidRPr="007129E3">
        <w:rPr>
          <w:color w:val="auto"/>
          <w:szCs w:val="28"/>
        </w:rPr>
        <w:t xml:space="preserve"> 3600*</w:t>
      </w:r>
      <w:r w:rsidR="00D66C8A" w:rsidRPr="007129E3">
        <w:rPr>
          <w:color w:val="auto"/>
          <w:szCs w:val="28"/>
        </w:rPr>
        <w:t>100</w:t>
      </w:r>
      <w:r w:rsidR="001739CE" w:rsidRPr="007129E3">
        <w:rPr>
          <w:color w:val="auto"/>
          <w:szCs w:val="28"/>
        </w:rPr>
        <w:t xml:space="preserve"> </w:t>
      </w:r>
      <w:r w:rsidR="00D66C8A" w:rsidRPr="007129E3">
        <w:rPr>
          <w:color w:val="auto"/>
          <w:szCs w:val="28"/>
        </w:rPr>
        <w:t>=</w:t>
      </w:r>
      <w:r w:rsidR="001739CE" w:rsidRPr="007129E3">
        <w:rPr>
          <w:color w:val="auto"/>
          <w:szCs w:val="28"/>
        </w:rPr>
        <w:t xml:space="preserve"> 2,7 %</w:t>
      </w:r>
    </w:p>
    <w:p w:rsidR="00C36919" w:rsidRPr="007129E3" w:rsidRDefault="001B561F" w:rsidP="00C362EC">
      <w:pPr>
        <w:tabs>
          <w:tab w:val="left" w:pos="-1418"/>
          <w:tab w:val="left" w:pos="567"/>
          <w:tab w:val="num" w:pos="1212"/>
        </w:tabs>
        <w:spacing w:line="360" w:lineRule="auto"/>
        <w:ind w:firstLine="567"/>
        <w:jc w:val="both"/>
        <w:rPr>
          <w:color w:val="auto"/>
          <w:szCs w:val="28"/>
        </w:rPr>
      </w:pPr>
      <m:oMath>
        <m:sSub>
          <m:sSubPr>
            <m:ctrlPr>
              <w:rPr>
                <w:rFonts w:ascii="Cambria Math" w:hAnsi="Cambria Math"/>
                <w:color w:val="auto"/>
                <w:szCs w:val="28"/>
              </w:rPr>
            </m:ctrlPr>
          </m:sSubPr>
          <m:e>
            <m:r>
              <m:rPr>
                <m:sty m:val="p"/>
              </m:rPr>
              <w:rPr>
                <w:rFonts w:ascii="Cambria Math"/>
                <w:color w:val="auto"/>
                <w:szCs w:val="28"/>
              </w:rPr>
              <m:t>К</m:t>
            </m:r>
          </m:e>
          <m:sub>
            <m:r>
              <m:rPr>
                <m:sty m:val="p"/>
              </m:rPr>
              <w:rPr>
                <w:rFonts w:ascii="Cambria Math"/>
                <w:color w:val="auto"/>
                <w:szCs w:val="28"/>
              </w:rPr>
              <m:t>об</m:t>
            </m:r>
            <m:r>
              <m:rPr>
                <m:sty m:val="p"/>
              </m:rPr>
              <w:rPr>
                <w:rFonts w:ascii="Cambria Math"/>
                <w:color w:val="auto"/>
                <w:szCs w:val="28"/>
              </w:rPr>
              <m:t>.</m:t>
            </m:r>
            <m:r>
              <m:rPr>
                <m:sty m:val="p"/>
              </m:rPr>
              <w:rPr>
                <w:rFonts w:ascii="Cambria Math"/>
                <w:color w:val="auto"/>
                <w:szCs w:val="28"/>
              </w:rPr>
              <m:t>ув</m:t>
            </m:r>
          </m:sub>
        </m:sSub>
      </m:oMath>
      <w:r w:rsidR="001739CE" w:rsidRPr="007129E3">
        <w:rPr>
          <w:color w:val="auto"/>
          <w:szCs w:val="28"/>
        </w:rPr>
        <w:t>=(</w:t>
      </w:r>
      <m:oMath>
        <m:sSub>
          <m:sSubPr>
            <m:ctrlPr>
              <w:rPr>
                <w:rFonts w:ascii="Cambria Math" w:hAnsi="Cambria Math"/>
                <w:color w:val="auto"/>
                <w:szCs w:val="28"/>
              </w:rPr>
            </m:ctrlPr>
          </m:sSubPr>
          <m:e>
            <m:r>
              <m:rPr>
                <m:sty m:val="p"/>
              </m:rPr>
              <w:rPr>
                <w:rFonts w:ascii="Cambria Math"/>
                <w:color w:val="auto"/>
                <w:szCs w:val="28"/>
              </w:rPr>
              <m:t>Ч</m:t>
            </m:r>
          </m:e>
          <m:sub>
            <m:r>
              <m:rPr>
                <m:sty m:val="p"/>
              </m:rPr>
              <w:rPr>
                <w:rFonts w:ascii="Cambria Math"/>
                <w:color w:val="auto"/>
                <w:szCs w:val="28"/>
              </w:rPr>
              <m:t>у</m:t>
            </m:r>
          </m:sub>
        </m:sSub>
        <m:r>
          <m:rPr>
            <m:sty m:val="p"/>
          </m:rPr>
          <w:rPr>
            <w:rFonts w:ascii="Cambria Math"/>
            <w:color w:val="auto"/>
            <w:szCs w:val="28"/>
          </w:rPr>
          <m:t>/</m:t>
        </m:r>
        <m:sSub>
          <m:sSubPr>
            <m:ctrlPr>
              <w:rPr>
                <w:rFonts w:ascii="Cambria Math" w:hAnsi="Cambria Math"/>
                <w:color w:val="auto"/>
                <w:szCs w:val="28"/>
              </w:rPr>
            </m:ctrlPr>
          </m:sSubPr>
          <m:e>
            <m:r>
              <m:rPr>
                <m:sty m:val="p"/>
              </m:rPr>
              <w:rPr>
                <w:rFonts w:ascii="Cambria Math"/>
                <w:color w:val="auto"/>
                <w:szCs w:val="28"/>
              </w:rPr>
              <m:t>Ч</m:t>
            </m:r>
          </m:e>
          <m:sub>
            <m:r>
              <m:rPr>
                <m:sty m:val="p"/>
              </m:rPr>
              <w:rPr>
                <w:rFonts w:ascii="Cambria Math"/>
                <w:color w:val="auto"/>
                <w:szCs w:val="28"/>
              </w:rPr>
              <m:t>с</m:t>
            </m:r>
          </m:sub>
        </m:sSub>
        <m:r>
          <m:rPr>
            <m:sty m:val="p"/>
          </m:rPr>
          <w:rPr>
            <w:rFonts w:ascii="Cambria Math"/>
            <w:color w:val="auto"/>
            <w:szCs w:val="28"/>
          </w:rPr>
          <m:t>)</m:t>
        </m:r>
        <m:r>
          <m:rPr>
            <m:sty m:val="p"/>
          </m:rPr>
          <w:rPr>
            <w:rFonts w:ascii="Cambria Math"/>
            <w:color w:val="auto"/>
            <w:szCs w:val="28"/>
          </w:rPr>
          <m:t>×</m:t>
        </m:r>
        <m:r>
          <m:rPr>
            <m:sty m:val="p"/>
          </m:rPr>
          <w:rPr>
            <w:rFonts w:ascii="Cambria Math"/>
            <w:color w:val="auto"/>
            <w:szCs w:val="28"/>
          </w:rPr>
          <m:t>100</m:t>
        </m:r>
      </m:oMath>
      <w:r w:rsidR="001739CE" w:rsidRPr="007129E3">
        <w:rPr>
          <w:color w:val="auto"/>
          <w:szCs w:val="28"/>
        </w:rPr>
        <w:t xml:space="preserve"> = (36+15+62) / 3600*100 =113 / 3600*100 = 3,14 %</w:t>
      </w:r>
    </w:p>
    <w:p w:rsidR="001739CE" w:rsidRPr="007129E3" w:rsidRDefault="007129E3" w:rsidP="00C362EC">
      <w:pPr>
        <w:tabs>
          <w:tab w:val="left" w:pos="-1418"/>
          <w:tab w:val="left" w:pos="567"/>
          <w:tab w:val="num" w:pos="1212"/>
        </w:tabs>
        <w:spacing w:line="360" w:lineRule="auto"/>
        <w:ind w:firstLine="567"/>
        <w:jc w:val="both"/>
        <w:rPr>
          <w:color w:val="auto"/>
          <w:szCs w:val="28"/>
        </w:rPr>
      </w:pPr>
      <m:oMath>
        <m:r>
          <m:rPr>
            <m:sty m:val="p"/>
          </m:rPr>
          <w:rPr>
            <w:rFonts w:ascii="Cambria Math"/>
            <w:color w:val="auto"/>
            <w:szCs w:val="28"/>
          </w:rPr>
          <m:t xml:space="preserve"> </m:t>
        </m:r>
        <m:sSub>
          <m:sSubPr>
            <m:ctrlPr>
              <w:rPr>
                <w:rFonts w:ascii="Cambria Math" w:hAnsi="Cambria Math"/>
                <w:color w:val="auto"/>
                <w:szCs w:val="28"/>
              </w:rPr>
            </m:ctrlPr>
          </m:sSubPr>
          <m:e>
            <m:r>
              <m:rPr>
                <m:sty m:val="p"/>
              </m:rPr>
              <w:rPr>
                <w:rFonts w:ascii="Cambria Math"/>
                <w:color w:val="auto"/>
                <w:szCs w:val="28"/>
              </w:rPr>
              <m:t>К</m:t>
            </m:r>
          </m:e>
          <m:sub>
            <m:r>
              <m:rPr>
                <m:sty m:val="p"/>
              </m:rPr>
              <w:rPr>
                <w:rFonts w:ascii="Cambria Math"/>
                <w:color w:val="auto"/>
                <w:szCs w:val="28"/>
              </w:rPr>
              <m:t>т</m:t>
            </m:r>
          </m:sub>
        </m:sSub>
        <m:r>
          <m:rPr>
            <m:sty m:val="p"/>
          </m:rPr>
          <w:rPr>
            <w:rFonts w:ascii="Cambria Math"/>
            <w:color w:val="auto"/>
            <w:szCs w:val="28"/>
          </w:rPr>
          <m:t>=</m:t>
        </m:r>
        <m:sSub>
          <m:sSubPr>
            <m:ctrlPr>
              <w:rPr>
                <w:rFonts w:ascii="Cambria Math" w:hAnsi="Cambria Math"/>
                <w:color w:val="auto"/>
                <w:szCs w:val="28"/>
              </w:rPr>
            </m:ctrlPr>
          </m:sSubPr>
          <m:e>
            <m:r>
              <m:rPr>
                <m:sty m:val="p"/>
              </m:rPr>
              <w:rPr>
                <w:rFonts w:ascii="Cambria Math"/>
                <w:color w:val="auto"/>
                <w:szCs w:val="28"/>
              </w:rPr>
              <m:t>(</m:t>
            </m:r>
            <m:r>
              <m:rPr>
                <m:sty m:val="p"/>
              </m:rPr>
              <w:rPr>
                <w:rFonts w:ascii="Cambria Math"/>
                <w:color w:val="auto"/>
                <w:szCs w:val="28"/>
              </w:rPr>
              <m:t>Ч</m:t>
            </m:r>
          </m:e>
          <m:sub>
            <m:r>
              <m:rPr>
                <m:sty m:val="p"/>
              </m:rPr>
              <w:rPr>
                <w:rFonts w:ascii="Cambria Math"/>
                <w:color w:val="auto"/>
                <w:szCs w:val="28"/>
              </w:rPr>
              <m:t>усж</m:t>
            </m:r>
          </m:sub>
        </m:sSub>
        <m:r>
          <m:rPr>
            <m:sty m:val="p"/>
          </m:rPr>
          <w:rPr>
            <w:rFonts w:ascii="Cambria Math"/>
            <w:color w:val="auto"/>
            <w:szCs w:val="28"/>
          </w:rPr>
          <m:t>+</m:t>
        </m:r>
        <m:sSub>
          <m:sSubPr>
            <m:ctrlPr>
              <w:rPr>
                <w:rFonts w:ascii="Cambria Math" w:hAnsi="Cambria Math"/>
                <w:color w:val="auto"/>
                <w:szCs w:val="28"/>
              </w:rPr>
            </m:ctrlPr>
          </m:sSubPr>
          <m:e>
            <m:r>
              <m:rPr>
                <m:sty m:val="p"/>
              </m:rPr>
              <w:rPr>
                <w:rFonts w:ascii="Cambria Math"/>
                <w:color w:val="auto"/>
                <w:szCs w:val="28"/>
              </w:rPr>
              <m:t>Ч</m:t>
            </m:r>
          </m:e>
          <m:sub>
            <m:r>
              <m:rPr>
                <m:sty m:val="p"/>
              </m:rPr>
              <w:rPr>
                <w:rFonts w:ascii="Cambria Math"/>
                <w:color w:val="auto"/>
                <w:szCs w:val="28"/>
              </w:rPr>
              <m:t>упн</m:t>
            </m:r>
          </m:sub>
        </m:sSub>
        <m:r>
          <m:rPr>
            <m:sty m:val="p"/>
          </m:rPr>
          <w:rPr>
            <w:rFonts w:ascii="Cambria Math"/>
            <w:color w:val="auto"/>
            <w:szCs w:val="28"/>
          </w:rPr>
          <m:t>)/</m:t>
        </m:r>
        <m:sSub>
          <m:sSubPr>
            <m:ctrlPr>
              <w:rPr>
                <w:rFonts w:ascii="Cambria Math" w:hAnsi="Cambria Math"/>
                <w:color w:val="auto"/>
                <w:szCs w:val="28"/>
              </w:rPr>
            </m:ctrlPr>
          </m:sSubPr>
          <m:e>
            <m:r>
              <m:rPr>
                <m:sty m:val="p"/>
              </m:rPr>
              <w:rPr>
                <w:rFonts w:ascii="Cambria Math"/>
                <w:color w:val="auto"/>
                <w:szCs w:val="28"/>
              </w:rPr>
              <m:t>Ч</m:t>
            </m:r>
          </m:e>
          <m:sub>
            <m:r>
              <m:rPr>
                <m:sty m:val="p"/>
              </m:rPr>
              <w:rPr>
                <w:rFonts w:ascii="Cambria Math"/>
                <w:color w:val="auto"/>
                <w:szCs w:val="28"/>
              </w:rPr>
              <m:t>с</m:t>
            </m:r>
          </m:sub>
        </m:sSub>
        <m:r>
          <m:rPr>
            <m:sty m:val="p"/>
          </m:rPr>
          <w:rPr>
            <w:rFonts w:ascii="Cambria Math" w:hAnsi="Cambria Math"/>
            <w:color w:val="auto"/>
            <w:szCs w:val="28"/>
          </w:rPr>
          <m:t>*</m:t>
        </m:r>
        <m:r>
          <m:rPr>
            <m:sty m:val="p"/>
          </m:rPr>
          <w:rPr>
            <w:rFonts w:ascii="Cambria Math"/>
            <w:color w:val="auto"/>
            <w:szCs w:val="28"/>
          </w:rPr>
          <m:t xml:space="preserve">100 </m:t>
        </m:r>
      </m:oMath>
      <w:r w:rsidR="001739CE" w:rsidRPr="007129E3">
        <w:rPr>
          <w:color w:val="auto"/>
          <w:szCs w:val="28"/>
        </w:rPr>
        <w:t>=</w:t>
      </w:r>
      <w:r w:rsidR="008E34FF" w:rsidRPr="007129E3">
        <w:rPr>
          <w:color w:val="auto"/>
          <w:szCs w:val="28"/>
        </w:rPr>
        <w:t xml:space="preserve"> (36+15)/3600*100 =51/3600*100= 1,45 %</w:t>
      </w:r>
    </w:p>
    <w:p w:rsidR="001739CE" w:rsidRDefault="001739CE" w:rsidP="00C362EC">
      <w:pPr>
        <w:tabs>
          <w:tab w:val="left" w:pos="-1418"/>
          <w:tab w:val="left" w:pos="567"/>
          <w:tab w:val="num" w:pos="1212"/>
        </w:tabs>
        <w:spacing w:line="360" w:lineRule="auto"/>
        <w:ind w:firstLine="567"/>
        <w:jc w:val="both"/>
        <w:rPr>
          <w:color w:val="auto"/>
          <w:szCs w:val="28"/>
        </w:rPr>
      </w:pPr>
      <w:r w:rsidRPr="007129E3">
        <w:rPr>
          <w:color w:val="auto"/>
          <w:szCs w:val="28"/>
        </w:rPr>
        <w:t>где</w:t>
      </w:r>
      <w:proofErr w:type="gramStart"/>
      <m:oMath>
        <m:r>
          <m:rPr>
            <m:sty m:val="p"/>
          </m:rPr>
          <w:rPr>
            <w:rFonts w:ascii="Cambria Math"/>
            <w:color w:val="auto"/>
            <w:szCs w:val="28"/>
          </w:rPr>
          <m:t xml:space="preserve"> </m:t>
        </m:r>
        <m:sSub>
          <m:sSubPr>
            <m:ctrlPr>
              <w:rPr>
                <w:rFonts w:ascii="Cambria Math" w:hAnsi="Cambria Math"/>
                <w:color w:val="auto"/>
                <w:szCs w:val="28"/>
              </w:rPr>
            </m:ctrlPr>
          </m:sSubPr>
          <m:e>
            <m:r>
              <m:rPr>
                <m:sty m:val="p"/>
              </m:rPr>
              <w:rPr>
                <w:rFonts w:ascii="Cambria Math"/>
                <w:color w:val="auto"/>
                <w:szCs w:val="28"/>
              </w:rPr>
              <m:t>К</m:t>
            </m:r>
            <w:proofErr w:type="gramEnd"/>
          </m:e>
          <m:sub>
            <m:r>
              <m:rPr>
                <m:sty m:val="p"/>
              </m:rPr>
              <w:rPr>
                <w:rFonts w:ascii="Cambria Math"/>
                <w:color w:val="auto"/>
                <w:szCs w:val="28"/>
              </w:rPr>
              <m:t>т</m:t>
            </m:r>
          </m:sub>
        </m:sSub>
      </m:oMath>
      <w:r w:rsidR="008E34FF" w:rsidRPr="007129E3">
        <w:rPr>
          <w:color w:val="auto"/>
          <w:szCs w:val="28"/>
        </w:rPr>
        <w:t xml:space="preserve"> - коэффициент текучести, </w:t>
      </w:r>
      <m:oMath>
        <m:sSub>
          <m:sSubPr>
            <m:ctrlPr>
              <w:rPr>
                <w:rFonts w:ascii="Cambria Math" w:hAnsi="Cambria Math"/>
                <w:color w:val="auto"/>
                <w:szCs w:val="28"/>
              </w:rPr>
            </m:ctrlPr>
          </m:sSubPr>
          <m:e>
            <m:r>
              <m:rPr>
                <m:sty m:val="p"/>
              </m:rPr>
              <w:rPr>
                <w:rFonts w:ascii="Cambria Math"/>
                <w:color w:val="auto"/>
                <w:szCs w:val="28"/>
              </w:rPr>
              <m:t>Ч</m:t>
            </m:r>
          </m:e>
          <m:sub>
            <m:r>
              <m:rPr>
                <m:sty m:val="p"/>
              </m:rPr>
              <w:rPr>
                <w:rFonts w:ascii="Cambria Math"/>
                <w:color w:val="auto"/>
                <w:szCs w:val="28"/>
              </w:rPr>
              <m:t>усж</m:t>
            </m:r>
          </m:sub>
        </m:sSub>
      </m:oMath>
      <w:r w:rsidR="008E34FF" w:rsidRPr="007129E3">
        <w:rPr>
          <w:color w:val="auto"/>
          <w:szCs w:val="28"/>
        </w:rPr>
        <w:t xml:space="preserve"> - </w:t>
      </w:r>
      <w:r w:rsidR="00C36919" w:rsidRPr="007129E3">
        <w:rPr>
          <w:color w:val="auto"/>
          <w:szCs w:val="28"/>
        </w:rPr>
        <w:t xml:space="preserve">число работников уволившихся по </w:t>
      </w:r>
      <w:r w:rsidR="008E34FF" w:rsidRPr="007129E3">
        <w:rPr>
          <w:color w:val="auto"/>
          <w:szCs w:val="28"/>
        </w:rPr>
        <w:t xml:space="preserve">собственному желанию; </w:t>
      </w:r>
      <m:oMath>
        <m:sSub>
          <m:sSubPr>
            <m:ctrlPr>
              <w:rPr>
                <w:rFonts w:ascii="Cambria Math" w:hAnsi="Cambria Math"/>
                <w:color w:val="auto"/>
                <w:szCs w:val="28"/>
              </w:rPr>
            </m:ctrlPr>
          </m:sSubPr>
          <m:e>
            <m:r>
              <m:rPr>
                <m:sty m:val="p"/>
              </m:rPr>
              <w:rPr>
                <w:rFonts w:ascii="Cambria Math"/>
                <w:color w:val="auto"/>
                <w:szCs w:val="28"/>
              </w:rPr>
              <m:t>Ч</m:t>
            </m:r>
          </m:e>
          <m:sub>
            <m:r>
              <m:rPr>
                <m:sty m:val="p"/>
              </m:rPr>
              <w:rPr>
                <w:rFonts w:ascii="Cambria Math"/>
                <w:color w:val="auto"/>
                <w:szCs w:val="28"/>
              </w:rPr>
              <m:t>упн</m:t>
            </m:r>
          </m:sub>
        </m:sSub>
      </m:oMath>
      <w:r w:rsidR="008E34FF" w:rsidRPr="007129E3">
        <w:rPr>
          <w:color w:val="auto"/>
          <w:szCs w:val="28"/>
        </w:rPr>
        <w:t xml:space="preserve"> - число сотрудников, уволе</w:t>
      </w:r>
      <w:proofErr w:type="spellStart"/>
      <w:r w:rsidR="008E34FF" w:rsidRPr="007129E3">
        <w:rPr>
          <w:color w:val="auto"/>
          <w:szCs w:val="28"/>
        </w:rPr>
        <w:t>нных</w:t>
      </w:r>
      <w:proofErr w:type="spellEnd"/>
      <w:r w:rsidR="008E34FF" w:rsidRPr="007129E3">
        <w:rPr>
          <w:color w:val="auto"/>
          <w:szCs w:val="28"/>
        </w:rPr>
        <w:t xml:space="preserve"> за прогул и другие нарушения трудовой дисциплины.</w:t>
      </w:r>
    </w:p>
    <w:p w:rsidR="00C37DEE" w:rsidRDefault="00C37DEE" w:rsidP="00C362EC">
      <w:pPr>
        <w:tabs>
          <w:tab w:val="left" w:pos="-1418"/>
          <w:tab w:val="left" w:pos="567"/>
          <w:tab w:val="num" w:pos="1212"/>
        </w:tabs>
        <w:spacing w:line="360" w:lineRule="auto"/>
        <w:ind w:firstLine="567"/>
        <w:jc w:val="both"/>
        <w:rPr>
          <w:color w:val="auto"/>
          <w:szCs w:val="28"/>
        </w:rPr>
      </w:pPr>
      <w:r>
        <w:rPr>
          <w:color w:val="auto"/>
          <w:szCs w:val="28"/>
        </w:rPr>
        <w:t>Коэффициент постоянства кадров определяется отношением количества лиц, состоявших в списочном составе предприятия в течени</w:t>
      </w:r>
      <w:proofErr w:type="gramStart"/>
      <w:r>
        <w:rPr>
          <w:color w:val="auto"/>
          <w:szCs w:val="28"/>
        </w:rPr>
        <w:t>и</w:t>
      </w:r>
      <w:proofErr w:type="gramEnd"/>
      <w:r>
        <w:rPr>
          <w:color w:val="auto"/>
          <w:szCs w:val="28"/>
        </w:rPr>
        <w:t xml:space="preserve"> всего календарного года, к среднесписочной численности работников. </w:t>
      </w:r>
      <w:proofErr w:type="gramStart"/>
      <w:r>
        <w:rPr>
          <w:color w:val="auto"/>
          <w:szCs w:val="28"/>
        </w:rPr>
        <w:t>Для определения численности работников, состоявших в списочном составе с 1 января по 31 декабря включительно из численности работников, состоявших в списках на начало отчетного года исключаются выбывшие  в течение года по всем причинам, кроме выбывших из числа принятых в отчетном году, поскольку в списках предприятия на 1 января их не было.</w:t>
      </w:r>
      <w:proofErr w:type="gramEnd"/>
    </w:p>
    <w:p w:rsidR="007129E3" w:rsidRDefault="001B561F" w:rsidP="00C362EC">
      <w:pPr>
        <w:tabs>
          <w:tab w:val="left" w:pos="-1418"/>
          <w:tab w:val="left" w:pos="567"/>
          <w:tab w:val="num" w:pos="1212"/>
        </w:tabs>
        <w:spacing w:line="360" w:lineRule="auto"/>
        <w:jc w:val="both"/>
        <w:rPr>
          <w:color w:val="auto"/>
          <w:szCs w:val="28"/>
        </w:rPr>
      </w:pPr>
      <m:oMath>
        <m:sSub>
          <m:sSubPr>
            <m:ctrlPr>
              <w:rPr>
                <w:rFonts w:ascii="Cambria Math" w:hAnsi="Cambria Math"/>
                <w:color w:val="auto"/>
                <w:szCs w:val="28"/>
              </w:rPr>
            </m:ctrlPr>
          </m:sSubPr>
          <m:e>
            <m:r>
              <m:rPr>
                <m:sty m:val="p"/>
              </m:rPr>
              <w:rPr>
                <w:rFonts w:ascii="Cambria Math"/>
                <w:color w:val="auto"/>
                <w:szCs w:val="28"/>
              </w:rPr>
              <m:t>К</m:t>
            </m:r>
          </m:e>
          <m:sub>
            <m:r>
              <m:rPr>
                <m:sty m:val="p"/>
              </m:rPr>
              <w:rPr>
                <w:rFonts w:ascii="Cambria Math"/>
                <w:color w:val="auto"/>
                <w:szCs w:val="28"/>
              </w:rPr>
              <m:t>ст</m:t>
            </m:r>
          </m:sub>
        </m:sSub>
      </m:oMath>
      <w:r w:rsidR="007B361A" w:rsidRPr="007129E3">
        <w:rPr>
          <w:color w:val="auto"/>
          <w:szCs w:val="28"/>
        </w:rPr>
        <w:t>=</w:t>
      </w:r>
      <m:oMath>
        <m:r>
          <m:rPr>
            <m:sty m:val="p"/>
          </m:rPr>
          <w:rPr>
            <w:rFonts w:ascii="Cambria Math"/>
            <w:color w:val="auto"/>
            <w:szCs w:val="28"/>
          </w:rPr>
          <m:t xml:space="preserve"> </m:t>
        </m:r>
        <m:sSub>
          <m:sSubPr>
            <m:ctrlPr>
              <w:rPr>
                <w:rFonts w:ascii="Cambria Math" w:hAnsi="Cambria Math"/>
                <w:color w:val="auto"/>
                <w:szCs w:val="28"/>
              </w:rPr>
            </m:ctrlPr>
          </m:sSubPr>
          <m:e>
            <m:r>
              <m:rPr>
                <m:sty m:val="p"/>
              </m:rPr>
              <w:rPr>
                <w:rFonts w:ascii="Cambria Math"/>
                <w:color w:val="auto"/>
                <w:szCs w:val="28"/>
              </w:rPr>
              <m:t>(</m:t>
            </m:r>
            <m:r>
              <m:rPr>
                <m:sty m:val="p"/>
              </m:rPr>
              <w:rPr>
                <w:rFonts w:ascii="Cambria Math"/>
                <w:color w:val="auto"/>
                <w:szCs w:val="28"/>
              </w:rPr>
              <m:t>Ч</m:t>
            </m:r>
          </m:e>
          <m:sub>
            <m:r>
              <m:rPr>
                <m:sty m:val="p"/>
              </m:rPr>
              <w:rPr>
                <w:rFonts w:ascii="Cambria Math"/>
                <w:color w:val="auto"/>
                <w:szCs w:val="28"/>
              </w:rPr>
              <m:t>с</m:t>
            </m:r>
          </m:sub>
        </m:sSub>
        <m:r>
          <m:rPr>
            <m:sty m:val="p"/>
          </m:rPr>
          <w:rPr>
            <w:rFonts w:ascii="Cambria Math"/>
            <w:color w:val="auto"/>
            <w:szCs w:val="28"/>
          </w:rPr>
          <m:t>-</m:t>
        </m:r>
        <m:sSub>
          <m:sSubPr>
            <m:ctrlPr>
              <w:rPr>
                <w:rFonts w:ascii="Cambria Math" w:hAnsi="Cambria Math"/>
                <w:color w:val="auto"/>
                <w:szCs w:val="28"/>
              </w:rPr>
            </m:ctrlPr>
          </m:sSubPr>
          <m:e>
            <m:r>
              <m:rPr>
                <m:sty m:val="p"/>
              </m:rPr>
              <w:rPr>
                <w:rFonts w:ascii="Cambria Math"/>
                <w:color w:val="auto"/>
                <w:szCs w:val="28"/>
              </w:rPr>
              <m:t>Ч</m:t>
            </m:r>
          </m:e>
          <m:sub>
            <w:proofErr w:type="gramStart"/>
            <m:r>
              <m:rPr>
                <m:sty m:val="p"/>
              </m:rPr>
              <w:rPr>
                <w:rFonts w:ascii="Cambria Math"/>
                <w:color w:val="auto"/>
                <w:szCs w:val="28"/>
              </w:rPr>
              <m:t>п</m:t>
            </m:r>
            <w:proofErr w:type="gramEnd"/>
          </m:sub>
        </m:sSub>
        <m:r>
          <m:rPr>
            <m:sty m:val="p"/>
          </m:rPr>
          <w:rPr>
            <w:rFonts w:ascii="Cambria Math"/>
            <w:color w:val="auto"/>
            <w:szCs w:val="28"/>
          </w:rPr>
          <m:t>-</m:t>
        </m:r>
        <m:sSub>
          <m:sSubPr>
            <m:ctrlPr>
              <w:rPr>
                <w:rFonts w:ascii="Cambria Math" w:hAnsi="Cambria Math"/>
                <w:color w:val="auto"/>
                <w:szCs w:val="28"/>
              </w:rPr>
            </m:ctrlPr>
          </m:sSubPr>
          <m:e>
            <m:r>
              <m:rPr>
                <m:sty m:val="p"/>
              </m:rPr>
              <w:rPr>
                <w:rFonts w:ascii="Cambria Math"/>
                <w:color w:val="auto"/>
                <w:szCs w:val="28"/>
              </w:rPr>
              <m:t>Ч</m:t>
            </m:r>
          </m:e>
          <m:sub>
            <m:r>
              <m:rPr>
                <m:sty m:val="p"/>
              </m:rPr>
              <w:rPr>
                <w:rFonts w:ascii="Cambria Math"/>
                <w:color w:val="auto"/>
                <w:szCs w:val="28"/>
              </w:rPr>
              <m:t>у</m:t>
            </m:r>
          </m:sub>
        </m:sSub>
        <m:r>
          <m:rPr>
            <m:sty m:val="p"/>
          </m:rPr>
          <w:rPr>
            <w:rFonts w:ascii="Cambria Math"/>
            <w:color w:val="auto"/>
            <w:szCs w:val="28"/>
          </w:rPr>
          <m:t>)/</m:t>
        </m:r>
        <m:sSub>
          <m:sSubPr>
            <m:ctrlPr>
              <w:rPr>
                <w:rFonts w:ascii="Cambria Math" w:hAnsi="Cambria Math"/>
                <w:color w:val="auto"/>
                <w:szCs w:val="28"/>
              </w:rPr>
            </m:ctrlPr>
          </m:sSubPr>
          <m:e>
            <m:r>
              <m:rPr>
                <m:sty m:val="p"/>
              </m:rPr>
              <w:rPr>
                <w:rFonts w:ascii="Cambria Math"/>
                <w:color w:val="auto"/>
                <w:szCs w:val="28"/>
              </w:rPr>
              <m:t>Ч</m:t>
            </m:r>
          </m:e>
          <m:sub>
            <m:r>
              <m:rPr>
                <m:sty m:val="p"/>
              </m:rPr>
              <w:rPr>
                <w:rFonts w:ascii="Cambria Math"/>
                <w:color w:val="auto"/>
                <w:szCs w:val="28"/>
              </w:rPr>
              <m:t>с</m:t>
            </m:r>
          </m:sub>
        </m:sSub>
        <m:r>
          <m:rPr>
            <m:sty m:val="p"/>
          </m:rPr>
          <w:rPr>
            <w:rFonts w:ascii="Cambria Math" w:hAnsi="Cambria Math"/>
            <w:color w:val="auto"/>
            <w:szCs w:val="28"/>
          </w:rPr>
          <m:t>*</m:t>
        </m:r>
        <m:r>
          <m:rPr>
            <m:sty m:val="p"/>
          </m:rPr>
          <w:rPr>
            <w:rFonts w:ascii="Cambria Math"/>
            <w:color w:val="auto"/>
            <w:szCs w:val="28"/>
          </w:rPr>
          <m:t>100</m:t>
        </m:r>
      </m:oMath>
      <w:r w:rsidR="00C36919" w:rsidRPr="007129E3">
        <w:rPr>
          <w:color w:val="auto"/>
          <w:szCs w:val="28"/>
        </w:rPr>
        <w:t>=(360</w:t>
      </w:r>
      <w:r w:rsidR="007129E3">
        <w:rPr>
          <w:color w:val="auto"/>
          <w:szCs w:val="28"/>
        </w:rPr>
        <w:t>-98-</w:t>
      </w:r>
      <w:r w:rsidR="00C36919" w:rsidRPr="007129E3">
        <w:rPr>
          <w:color w:val="auto"/>
          <w:szCs w:val="28"/>
        </w:rPr>
        <w:t>113)</w:t>
      </w:r>
      <w:r w:rsidR="007129E3">
        <w:rPr>
          <w:color w:val="auto"/>
          <w:szCs w:val="28"/>
        </w:rPr>
        <w:t xml:space="preserve"> </w:t>
      </w:r>
      <w:r w:rsidR="00C36919" w:rsidRPr="007129E3">
        <w:rPr>
          <w:color w:val="auto"/>
          <w:szCs w:val="28"/>
        </w:rPr>
        <w:t>/</w:t>
      </w:r>
      <w:r w:rsidR="007129E3">
        <w:rPr>
          <w:color w:val="auto"/>
          <w:szCs w:val="28"/>
        </w:rPr>
        <w:t xml:space="preserve"> </w:t>
      </w:r>
      <w:r w:rsidR="00C36919" w:rsidRPr="007129E3">
        <w:rPr>
          <w:color w:val="auto"/>
          <w:szCs w:val="28"/>
        </w:rPr>
        <w:t>3600*100=3389</w:t>
      </w:r>
      <w:r w:rsidR="007129E3">
        <w:rPr>
          <w:color w:val="auto"/>
          <w:szCs w:val="28"/>
        </w:rPr>
        <w:t xml:space="preserve"> </w:t>
      </w:r>
      <w:r w:rsidR="00C36919" w:rsidRPr="007129E3">
        <w:rPr>
          <w:color w:val="auto"/>
          <w:szCs w:val="28"/>
        </w:rPr>
        <w:t>/</w:t>
      </w:r>
      <w:r w:rsidR="007129E3">
        <w:rPr>
          <w:color w:val="auto"/>
          <w:szCs w:val="28"/>
        </w:rPr>
        <w:t xml:space="preserve"> </w:t>
      </w:r>
      <w:r w:rsidR="00C36919" w:rsidRPr="007129E3">
        <w:rPr>
          <w:color w:val="auto"/>
          <w:szCs w:val="28"/>
        </w:rPr>
        <w:t>3600</w:t>
      </w:r>
      <w:r w:rsidR="007129E3">
        <w:rPr>
          <w:color w:val="auto"/>
          <w:szCs w:val="28"/>
        </w:rPr>
        <w:t xml:space="preserve"> *</w:t>
      </w:r>
    </w:p>
    <w:p w:rsidR="007B361A" w:rsidRDefault="00C36919" w:rsidP="00C362EC">
      <w:pPr>
        <w:tabs>
          <w:tab w:val="left" w:pos="-1418"/>
          <w:tab w:val="left" w:pos="567"/>
          <w:tab w:val="num" w:pos="1212"/>
        </w:tabs>
        <w:spacing w:line="360" w:lineRule="auto"/>
        <w:ind w:firstLine="567"/>
        <w:jc w:val="both"/>
        <w:rPr>
          <w:color w:val="auto"/>
          <w:szCs w:val="28"/>
        </w:rPr>
      </w:pPr>
      <w:r w:rsidRPr="007129E3">
        <w:rPr>
          <w:color w:val="auto"/>
          <w:szCs w:val="28"/>
        </w:rPr>
        <w:t>*100</w:t>
      </w:r>
      <w:r w:rsidR="007129E3">
        <w:rPr>
          <w:color w:val="auto"/>
          <w:szCs w:val="28"/>
        </w:rPr>
        <w:t xml:space="preserve"> </w:t>
      </w:r>
      <w:r w:rsidRPr="007129E3">
        <w:rPr>
          <w:color w:val="auto"/>
          <w:szCs w:val="28"/>
        </w:rPr>
        <w:t>=</w:t>
      </w:r>
      <w:r w:rsidR="007129E3">
        <w:rPr>
          <w:color w:val="auto"/>
          <w:szCs w:val="28"/>
        </w:rPr>
        <w:t xml:space="preserve"> </w:t>
      </w:r>
      <w:r w:rsidRPr="007129E3">
        <w:rPr>
          <w:color w:val="auto"/>
          <w:szCs w:val="28"/>
        </w:rPr>
        <w:t>94,1</w:t>
      </w:r>
    </w:p>
    <w:p w:rsidR="00C37DEE" w:rsidRDefault="00C37DEE" w:rsidP="00C362EC">
      <w:pPr>
        <w:tabs>
          <w:tab w:val="left" w:pos="-1418"/>
          <w:tab w:val="left" w:pos="567"/>
          <w:tab w:val="num" w:pos="1212"/>
        </w:tabs>
        <w:spacing w:line="360" w:lineRule="auto"/>
        <w:jc w:val="both"/>
        <w:rPr>
          <w:color w:val="auto"/>
          <w:szCs w:val="28"/>
        </w:rPr>
      </w:pPr>
      <w:r>
        <w:rPr>
          <w:color w:val="auto"/>
          <w:szCs w:val="28"/>
        </w:rPr>
        <w:t>Ответ:</w:t>
      </w:r>
      <m:oMath>
        <m:r>
          <m:rPr>
            <m:sty m:val="p"/>
          </m:rPr>
          <w:rPr>
            <w:rFonts w:ascii="Cambria Math"/>
            <w:color w:val="auto"/>
            <w:szCs w:val="28"/>
          </w:rPr>
          <m:t xml:space="preserve"> </m:t>
        </m:r>
        <m:sSub>
          <m:sSubPr>
            <m:ctrlPr>
              <w:rPr>
                <w:rFonts w:ascii="Cambria Math" w:hAnsi="Cambria Math"/>
                <w:color w:val="auto"/>
                <w:szCs w:val="28"/>
              </w:rPr>
            </m:ctrlPr>
          </m:sSubPr>
          <m:e>
            <m:r>
              <m:rPr>
                <m:sty m:val="p"/>
              </m:rPr>
              <w:rPr>
                <w:rFonts w:ascii="Cambria Math"/>
                <w:color w:val="auto"/>
                <w:szCs w:val="28"/>
              </w:rPr>
              <m:t>К</m:t>
            </m:r>
          </m:e>
          <m:sub>
            <m:r>
              <m:rPr>
                <m:sty m:val="p"/>
              </m:rPr>
              <w:rPr>
                <w:rFonts w:ascii="Cambria Math"/>
                <w:color w:val="auto"/>
                <w:szCs w:val="28"/>
              </w:rPr>
              <m:t>об</m:t>
            </m:r>
            <m:r>
              <m:rPr>
                <m:sty m:val="p"/>
              </m:rPr>
              <w:rPr>
                <w:rFonts w:ascii="Cambria Math"/>
                <w:color w:val="auto"/>
                <w:szCs w:val="28"/>
              </w:rPr>
              <m:t>.</m:t>
            </m:r>
            <m:r>
              <m:rPr>
                <m:sty m:val="p"/>
              </m:rPr>
              <w:rPr>
                <w:rFonts w:ascii="Cambria Math"/>
                <w:color w:val="auto"/>
                <w:szCs w:val="28"/>
              </w:rPr>
              <m:t>пр</m:t>
            </m:r>
          </m:sub>
        </m:sSub>
      </m:oMath>
      <w:r>
        <w:rPr>
          <w:color w:val="auto"/>
          <w:szCs w:val="28"/>
        </w:rPr>
        <w:t>=</w:t>
      </w:r>
      <w:r w:rsidRPr="007129E3">
        <w:rPr>
          <w:color w:val="auto"/>
          <w:szCs w:val="28"/>
        </w:rPr>
        <w:t>2,7 %</w:t>
      </w:r>
      <w:r>
        <w:rPr>
          <w:color w:val="auto"/>
          <w:szCs w:val="28"/>
        </w:rPr>
        <w:t xml:space="preserve"> </w:t>
      </w:r>
      <m:oMath>
        <m:sSub>
          <m:sSubPr>
            <m:ctrlPr>
              <w:rPr>
                <w:rFonts w:ascii="Cambria Math" w:hAnsi="Cambria Math"/>
                <w:color w:val="auto"/>
                <w:szCs w:val="28"/>
              </w:rPr>
            </m:ctrlPr>
          </m:sSubPr>
          <m:e>
            <m:r>
              <m:rPr>
                <m:sty m:val="p"/>
              </m:rPr>
              <w:rPr>
                <w:rFonts w:ascii="Cambria Math"/>
                <w:color w:val="auto"/>
                <w:szCs w:val="28"/>
              </w:rPr>
              <m:t>К</m:t>
            </m:r>
          </m:e>
          <m:sub>
            <m:r>
              <m:rPr>
                <m:sty m:val="p"/>
              </m:rPr>
              <w:rPr>
                <w:rFonts w:ascii="Cambria Math"/>
                <w:color w:val="auto"/>
                <w:szCs w:val="28"/>
              </w:rPr>
              <m:t>об</m:t>
            </m:r>
            <w:proofErr w:type="gramStart"/>
            <m:r>
              <m:rPr>
                <m:sty m:val="p"/>
              </m:rPr>
              <w:rPr>
                <w:rFonts w:ascii="Cambria Math"/>
                <w:color w:val="auto"/>
                <w:szCs w:val="28"/>
              </w:rPr>
              <m:t>.</m:t>
            </m:r>
            <m:r>
              <m:rPr>
                <m:sty m:val="p"/>
              </m:rPr>
              <w:rPr>
                <w:rFonts w:ascii="Cambria Math"/>
                <w:color w:val="auto"/>
                <w:szCs w:val="28"/>
              </w:rPr>
              <m:t>у</m:t>
            </m:r>
            <w:proofErr w:type="gramEnd"/>
            <m:r>
              <m:rPr>
                <m:sty m:val="p"/>
              </m:rPr>
              <w:rPr>
                <w:rFonts w:ascii="Cambria Math"/>
                <w:color w:val="auto"/>
                <w:szCs w:val="28"/>
              </w:rPr>
              <m:t>в</m:t>
            </m:r>
          </m:sub>
        </m:sSub>
      </m:oMath>
      <w:r>
        <w:rPr>
          <w:color w:val="auto"/>
          <w:szCs w:val="28"/>
        </w:rPr>
        <w:t>=</w:t>
      </w:r>
      <w:r w:rsidRPr="007129E3">
        <w:rPr>
          <w:color w:val="auto"/>
          <w:szCs w:val="28"/>
        </w:rPr>
        <w:t>3,14 %</w:t>
      </w:r>
      <w:r>
        <w:rPr>
          <w:color w:val="auto"/>
          <w:szCs w:val="28"/>
        </w:rPr>
        <w:t xml:space="preserve"> </w:t>
      </w:r>
      <m:oMath>
        <m:sSub>
          <m:sSubPr>
            <m:ctrlPr>
              <w:rPr>
                <w:rFonts w:ascii="Cambria Math" w:hAnsi="Cambria Math"/>
                <w:color w:val="auto"/>
                <w:szCs w:val="28"/>
              </w:rPr>
            </m:ctrlPr>
          </m:sSubPr>
          <m:e>
            <m:r>
              <m:rPr>
                <m:sty m:val="p"/>
              </m:rPr>
              <w:rPr>
                <w:rFonts w:ascii="Cambria Math"/>
                <w:color w:val="auto"/>
                <w:szCs w:val="28"/>
              </w:rPr>
              <m:t>К</m:t>
            </m:r>
          </m:e>
          <m:sub>
            <m:r>
              <m:rPr>
                <m:sty m:val="p"/>
              </m:rPr>
              <w:rPr>
                <w:rFonts w:ascii="Cambria Math"/>
                <w:color w:val="auto"/>
                <w:szCs w:val="28"/>
              </w:rPr>
              <m:t>т</m:t>
            </m:r>
          </m:sub>
        </m:sSub>
        <m:r>
          <m:rPr>
            <m:sty m:val="p"/>
          </m:rPr>
          <w:rPr>
            <w:rFonts w:ascii="Cambria Math"/>
            <w:color w:val="auto"/>
            <w:szCs w:val="28"/>
          </w:rPr>
          <m:t xml:space="preserve"> </m:t>
        </m:r>
      </m:oMath>
      <w:r>
        <w:rPr>
          <w:color w:val="auto"/>
          <w:szCs w:val="28"/>
        </w:rPr>
        <w:t xml:space="preserve">= </w:t>
      </w:r>
      <w:r w:rsidRPr="007129E3">
        <w:rPr>
          <w:color w:val="auto"/>
          <w:szCs w:val="28"/>
        </w:rPr>
        <w:t>1,45 %</w:t>
      </w:r>
      <w:r>
        <w:rPr>
          <w:color w:val="auto"/>
          <w:szCs w:val="28"/>
        </w:rPr>
        <w:t xml:space="preserve"> </w:t>
      </w:r>
      <m:oMath>
        <m:sSub>
          <m:sSubPr>
            <m:ctrlPr>
              <w:rPr>
                <w:rFonts w:ascii="Cambria Math" w:hAnsi="Cambria Math"/>
                <w:color w:val="auto"/>
                <w:szCs w:val="28"/>
              </w:rPr>
            </m:ctrlPr>
          </m:sSubPr>
          <m:e>
            <m:r>
              <m:rPr>
                <m:sty m:val="p"/>
              </m:rPr>
              <w:rPr>
                <w:rFonts w:ascii="Cambria Math"/>
                <w:color w:val="auto"/>
                <w:szCs w:val="28"/>
              </w:rPr>
              <m:t>К</m:t>
            </m:r>
          </m:e>
          <m:sub>
            <m:r>
              <m:rPr>
                <m:sty m:val="p"/>
              </m:rPr>
              <w:rPr>
                <w:rFonts w:ascii="Cambria Math"/>
                <w:color w:val="auto"/>
                <w:szCs w:val="28"/>
              </w:rPr>
              <m:t>ст</m:t>
            </m:r>
          </m:sub>
        </m:sSub>
      </m:oMath>
      <w:r w:rsidRPr="007129E3">
        <w:rPr>
          <w:color w:val="auto"/>
          <w:szCs w:val="28"/>
        </w:rPr>
        <w:t>=</w:t>
      </w:r>
      <w:r>
        <w:rPr>
          <w:color w:val="auto"/>
          <w:szCs w:val="28"/>
        </w:rPr>
        <w:t xml:space="preserve"> </w:t>
      </w:r>
      <w:r w:rsidRPr="007129E3">
        <w:rPr>
          <w:color w:val="auto"/>
          <w:szCs w:val="28"/>
        </w:rPr>
        <w:t>94,1</w:t>
      </w:r>
      <w:r>
        <w:rPr>
          <w:color w:val="auto"/>
          <w:szCs w:val="28"/>
        </w:rPr>
        <w:t>%</w:t>
      </w:r>
    </w:p>
    <w:p w:rsidR="0097517C" w:rsidRDefault="00133A1A" w:rsidP="0097517C">
      <w:pPr>
        <w:spacing w:line="360" w:lineRule="auto"/>
        <w:ind w:firstLine="709"/>
        <w:jc w:val="both"/>
        <w:rPr>
          <w:color w:val="auto"/>
          <w:szCs w:val="28"/>
        </w:rPr>
      </w:pPr>
      <w:r>
        <w:rPr>
          <w:color w:val="auto"/>
          <w:szCs w:val="28"/>
        </w:rPr>
        <w:lastRenderedPageBreak/>
        <w:t>2.Объем выпуска продукции возрос на 8%, численность работников – на 4%, фонд заработной платы – на 5%. Определить изменение производительности труда и средней заработной платы.</w:t>
      </w:r>
    </w:p>
    <w:p w:rsidR="0035651C" w:rsidRDefault="00431031" w:rsidP="0097517C">
      <w:pPr>
        <w:spacing w:line="360" w:lineRule="auto"/>
        <w:ind w:firstLine="709"/>
        <w:jc w:val="both"/>
        <w:rPr>
          <w:color w:val="auto"/>
          <w:szCs w:val="28"/>
        </w:rPr>
      </w:pPr>
      <w:r>
        <w:rPr>
          <w:color w:val="auto"/>
          <w:szCs w:val="28"/>
        </w:rPr>
        <w:t>Решение:</w:t>
      </w:r>
    </w:p>
    <w:p w:rsidR="0035651C" w:rsidRPr="0035651C" w:rsidRDefault="001B561F" w:rsidP="0097517C">
      <w:pPr>
        <w:spacing w:line="360" w:lineRule="auto"/>
        <w:ind w:firstLine="709"/>
        <w:jc w:val="both"/>
        <w:rPr>
          <w:color w:val="auto"/>
          <w:szCs w:val="28"/>
        </w:rPr>
      </w:pPr>
      <m:oMath>
        <m:sSub>
          <m:sSubPr>
            <m:ctrlPr>
              <w:rPr>
                <w:rFonts w:ascii="Cambria Math" w:hAnsi="Cambria Math"/>
                <w:i/>
                <w:color w:val="000000" w:themeColor="text1"/>
                <w:szCs w:val="28"/>
              </w:rPr>
            </m:ctrlPr>
          </m:sSubPr>
          <m:e>
            <m:r>
              <w:rPr>
                <w:rFonts w:ascii="Cambria Math" w:hAnsi="Cambria Math"/>
                <w:color w:val="000000" w:themeColor="text1"/>
                <w:szCs w:val="28"/>
                <w:lang w:val="en-US"/>
              </w:rPr>
              <m:t>I</m:t>
            </m:r>
          </m:e>
          <m:sub>
            <m:r>
              <w:rPr>
                <w:rFonts w:ascii="Cambria Math" w:hAnsi="Cambria Math"/>
                <w:color w:val="000000" w:themeColor="text1"/>
                <w:szCs w:val="28"/>
              </w:rPr>
              <m:t>прод</m:t>
            </m:r>
          </m:sub>
        </m:sSub>
        <m:r>
          <w:rPr>
            <w:rFonts w:ascii="Cambria Math" w:hAnsi="Cambria Math"/>
            <w:color w:val="000000" w:themeColor="text1"/>
            <w:szCs w:val="28"/>
          </w:rPr>
          <m:t>=1.08</m:t>
        </m:r>
      </m:oMath>
      <w:r w:rsidR="0035651C">
        <w:rPr>
          <w:color w:val="000000" w:themeColor="text1"/>
          <w:szCs w:val="28"/>
        </w:rPr>
        <w:t xml:space="preserve">  - и</w:t>
      </w:r>
      <w:proofErr w:type="spellStart"/>
      <w:r w:rsidR="0035651C" w:rsidRPr="0035651C">
        <w:rPr>
          <w:color w:val="000000" w:themeColor="text1"/>
          <w:szCs w:val="28"/>
        </w:rPr>
        <w:t>ндекс</w:t>
      </w:r>
      <w:proofErr w:type="spellEnd"/>
      <w:r w:rsidR="0035651C" w:rsidRPr="0035651C">
        <w:rPr>
          <w:color w:val="000000" w:themeColor="text1"/>
          <w:szCs w:val="28"/>
        </w:rPr>
        <w:t xml:space="preserve"> объема выпуска продукции</w:t>
      </w:r>
      <w:r w:rsidR="0035651C">
        <w:rPr>
          <w:color w:val="000000" w:themeColor="text1"/>
          <w:szCs w:val="28"/>
        </w:rPr>
        <w:t xml:space="preserve"> </w:t>
      </w:r>
    </w:p>
    <w:p w:rsidR="0035651C" w:rsidRPr="0035651C" w:rsidRDefault="001B561F" w:rsidP="0097517C">
      <w:pPr>
        <w:spacing w:line="360" w:lineRule="auto"/>
        <w:ind w:firstLine="709"/>
        <w:jc w:val="both"/>
        <w:rPr>
          <w:color w:val="000000" w:themeColor="text1"/>
          <w:szCs w:val="28"/>
        </w:rPr>
      </w:pPr>
      <m:oMath>
        <m:sSub>
          <m:sSubPr>
            <m:ctrlPr>
              <w:rPr>
                <w:rFonts w:ascii="Cambria Math" w:hAnsi="Cambria Math"/>
                <w:i/>
                <w:color w:val="000000" w:themeColor="text1"/>
                <w:szCs w:val="28"/>
              </w:rPr>
            </m:ctrlPr>
          </m:sSubPr>
          <m:e>
            <m:r>
              <w:rPr>
                <w:rFonts w:ascii="Cambria Math" w:hAnsi="Cambria Math"/>
                <w:color w:val="000000" w:themeColor="text1"/>
                <w:szCs w:val="28"/>
                <w:lang w:val="en-US"/>
              </w:rPr>
              <m:t>I</m:t>
            </m:r>
          </m:e>
          <m:sub>
            <m:r>
              <w:rPr>
                <w:rFonts w:ascii="Cambria Math" w:hAnsi="Cambria Math"/>
                <w:color w:val="000000" w:themeColor="text1"/>
                <w:szCs w:val="28"/>
              </w:rPr>
              <m:t>числ</m:t>
            </m:r>
          </m:sub>
        </m:sSub>
      </m:oMath>
      <w:r w:rsidR="0035651C">
        <w:rPr>
          <w:color w:val="000000" w:themeColor="text1"/>
          <w:szCs w:val="28"/>
        </w:rPr>
        <w:t xml:space="preserve"> = 1,04 - и</w:t>
      </w:r>
      <w:proofErr w:type="spellStart"/>
      <w:r w:rsidR="0035651C" w:rsidRPr="0035651C">
        <w:rPr>
          <w:color w:val="000000" w:themeColor="text1"/>
          <w:szCs w:val="28"/>
        </w:rPr>
        <w:t>ндекс</w:t>
      </w:r>
      <w:proofErr w:type="spellEnd"/>
      <w:r w:rsidR="0035651C" w:rsidRPr="0035651C">
        <w:rPr>
          <w:color w:val="000000" w:themeColor="text1"/>
          <w:szCs w:val="28"/>
        </w:rPr>
        <w:t xml:space="preserve"> численности </w:t>
      </w:r>
    </w:p>
    <w:p w:rsidR="0097517C" w:rsidRDefault="001B561F" w:rsidP="0097517C">
      <w:pPr>
        <w:spacing w:line="360" w:lineRule="auto"/>
        <w:ind w:firstLine="709"/>
        <w:jc w:val="both"/>
        <w:rPr>
          <w:color w:val="000000" w:themeColor="text1"/>
          <w:szCs w:val="28"/>
        </w:rPr>
      </w:pPr>
      <m:oMath>
        <m:sSub>
          <m:sSubPr>
            <m:ctrlPr>
              <w:rPr>
                <w:rFonts w:ascii="Cambria Math" w:hAnsi="Cambria Math"/>
                <w:i/>
                <w:color w:val="000000" w:themeColor="text1"/>
                <w:szCs w:val="28"/>
              </w:rPr>
            </m:ctrlPr>
          </m:sSubPr>
          <m:e>
            <m:r>
              <w:rPr>
                <w:rFonts w:ascii="Cambria Math" w:hAnsi="Cambria Math"/>
                <w:color w:val="000000" w:themeColor="text1"/>
                <w:szCs w:val="28"/>
                <w:lang w:val="en-US"/>
              </w:rPr>
              <m:t>I</m:t>
            </m:r>
          </m:e>
          <m:sub>
            <m:r>
              <w:rPr>
                <w:rFonts w:ascii="Cambria Math" w:hAnsi="Cambria Math"/>
                <w:color w:val="000000" w:themeColor="text1"/>
                <w:szCs w:val="28"/>
              </w:rPr>
              <m:t>з/пл</m:t>
            </m:r>
          </m:sub>
        </m:sSub>
      </m:oMath>
      <w:r w:rsidR="0035651C">
        <w:rPr>
          <w:color w:val="000000" w:themeColor="text1"/>
          <w:szCs w:val="28"/>
        </w:rPr>
        <w:t xml:space="preserve"> =1,05 - и</w:t>
      </w:r>
      <w:proofErr w:type="spellStart"/>
      <w:r w:rsidR="0035651C" w:rsidRPr="0035651C">
        <w:rPr>
          <w:color w:val="000000" w:themeColor="text1"/>
          <w:szCs w:val="28"/>
        </w:rPr>
        <w:t>ндекс</w:t>
      </w:r>
      <w:proofErr w:type="spellEnd"/>
      <w:r w:rsidR="0035651C" w:rsidRPr="0035651C">
        <w:rPr>
          <w:color w:val="000000" w:themeColor="text1"/>
          <w:szCs w:val="28"/>
        </w:rPr>
        <w:t xml:space="preserve"> фонда заработной плат</w:t>
      </w:r>
      <w:r w:rsidR="0035651C">
        <w:rPr>
          <w:color w:val="000000" w:themeColor="text1"/>
          <w:szCs w:val="28"/>
        </w:rPr>
        <w:t>ы</w:t>
      </w:r>
    </w:p>
    <w:p w:rsidR="0035651C" w:rsidRPr="0097517C" w:rsidRDefault="0035651C" w:rsidP="0097517C">
      <w:pPr>
        <w:spacing w:line="360" w:lineRule="auto"/>
        <w:ind w:firstLine="709"/>
        <w:jc w:val="both"/>
        <w:rPr>
          <w:color w:val="000000" w:themeColor="text1"/>
          <w:szCs w:val="28"/>
        </w:rPr>
      </w:pPr>
      <w:r w:rsidRPr="0035651C">
        <w:rPr>
          <w:color w:val="000000" w:themeColor="text1"/>
          <w:szCs w:val="28"/>
        </w:rPr>
        <w:t>Определить: ∆ПТ; ∆</w:t>
      </w:r>
      <w:proofErr w:type="spellStart"/>
      <w:r w:rsidRPr="0035651C">
        <w:rPr>
          <w:color w:val="000000" w:themeColor="text1"/>
          <w:szCs w:val="28"/>
        </w:rPr>
        <w:t>ЗП</w:t>
      </w:r>
      <w:r w:rsidRPr="0035651C">
        <w:rPr>
          <w:color w:val="000000" w:themeColor="text1"/>
          <w:sz w:val="16"/>
          <w:szCs w:val="16"/>
        </w:rPr>
        <w:t>ср</w:t>
      </w:r>
      <w:proofErr w:type="spellEnd"/>
      <w:r w:rsidRPr="00D04AD9">
        <w:rPr>
          <w:sz w:val="16"/>
          <w:szCs w:val="16"/>
        </w:rPr>
        <w:t>.</w:t>
      </w:r>
    </w:p>
    <w:tbl>
      <w:tblPr>
        <w:tblW w:w="9828" w:type="dxa"/>
        <w:tblLook w:val="01E0" w:firstRow="1" w:lastRow="1" w:firstColumn="1" w:lastColumn="1" w:noHBand="0" w:noVBand="0"/>
      </w:tblPr>
      <w:tblGrid>
        <w:gridCol w:w="9828"/>
      </w:tblGrid>
      <w:tr w:rsidR="0035651C" w:rsidRPr="00D04AD9" w:rsidTr="0035651C">
        <w:tc>
          <w:tcPr>
            <w:tcW w:w="9828" w:type="dxa"/>
            <w:tcBorders>
              <w:top w:val="single" w:sz="4" w:space="0" w:color="FFFFFF"/>
              <w:bottom w:val="single" w:sz="4" w:space="0" w:color="FFFFFF"/>
              <w:right w:val="single" w:sz="4" w:space="0" w:color="FFFFFF"/>
            </w:tcBorders>
          </w:tcPr>
          <w:p w:rsidR="0035651C" w:rsidRDefault="0035651C" w:rsidP="0097517C">
            <w:pPr>
              <w:tabs>
                <w:tab w:val="num" w:pos="-1560"/>
                <w:tab w:val="left" w:pos="-1418"/>
                <w:tab w:val="left" w:pos="567"/>
              </w:tabs>
              <w:spacing w:line="360" w:lineRule="auto"/>
              <w:ind w:firstLine="709"/>
              <w:jc w:val="both"/>
              <w:rPr>
                <w:color w:val="000000" w:themeColor="text1"/>
                <w:szCs w:val="28"/>
              </w:rPr>
            </w:pPr>
            <w:r w:rsidRPr="0035651C">
              <w:rPr>
                <w:color w:val="000000" w:themeColor="text1"/>
                <w:szCs w:val="28"/>
              </w:rPr>
              <w:t xml:space="preserve">Ре </w:t>
            </w:r>
            <w:r w:rsidR="0097517C">
              <w:rPr>
                <w:color w:val="000000" w:themeColor="text1"/>
                <w:szCs w:val="28"/>
              </w:rPr>
              <w:t xml:space="preserve">  </w:t>
            </w:r>
            <w:r w:rsidRPr="0035651C">
              <w:rPr>
                <w:color w:val="000000" w:themeColor="text1"/>
                <w:szCs w:val="28"/>
              </w:rPr>
              <w:t xml:space="preserve">ПТ = </w:t>
            </w:r>
            <m:oMath>
              <m:sSub>
                <m:sSubPr>
                  <m:ctrlPr>
                    <w:rPr>
                      <w:rFonts w:ascii="Cambria Math" w:hAnsi="Cambria Math"/>
                      <w:i/>
                      <w:color w:val="000000" w:themeColor="text1"/>
                      <w:szCs w:val="28"/>
                    </w:rPr>
                  </m:ctrlPr>
                </m:sSubPr>
                <m:e>
                  <m:r>
                    <w:rPr>
                      <w:rFonts w:ascii="Cambria Math" w:hAnsi="Cambria Math"/>
                      <w:color w:val="000000" w:themeColor="text1"/>
                      <w:szCs w:val="28"/>
                      <w:lang w:val="en-US"/>
                    </w:rPr>
                    <m:t>I</m:t>
                  </m:r>
                </m:e>
                <m:sub>
                  <m:r>
                    <w:rPr>
                      <w:rFonts w:ascii="Cambria Math" w:hAnsi="Cambria Math"/>
                      <w:color w:val="000000" w:themeColor="text1"/>
                      <w:szCs w:val="28"/>
                    </w:rPr>
                    <m:t>прод</m:t>
                  </m:r>
                </m:sub>
              </m:sSub>
            </m:oMath>
            <w:r w:rsidRPr="0035651C">
              <w:rPr>
                <w:color w:val="000000" w:themeColor="text1"/>
                <w:szCs w:val="28"/>
              </w:rPr>
              <w:t xml:space="preserve"> /</w:t>
            </w:r>
            <m:oMath>
              <m:sSub>
                <m:sSubPr>
                  <m:ctrlPr>
                    <w:rPr>
                      <w:rFonts w:ascii="Cambria Math" w:hAnsi="Cambria Math"/>
                      <w:i/>
                      <w:color w:val="000000" w:themeColor="text1"/>
                      <w:szCs w:val="28"/>
                    </w:rPr>
                  </m:ctrlPr>
                </m:sSubPr>
                <m:e>
                  <m:r>
                    <w:rPr>
                      <w:rFonts w:ascii="Cambria Math" w:hAnsi="Cambria Math"/>
                      <w:color w:val="000000" w:themeColor="text1"/>
                      <w:szCs w:val="28"/>
                      <w:lang w:val="en-US"/>
                    </w:rPr>
                    <m:t>I</m:t>
                  </m:r>
                </m:e>
                <m:sub>
                  <m:r>
                    <w:rPr>
                      <w:rFonts w:ascii="Cambria Math" w:hAnsi="Cambria Math"/>
                      <w:color w:val="000000" w:themeColor="text1"/>
                      <w:szCs w:val="28"/>
                    </w:rPr>
                    <m:t>числ</m:t>
                  </m:r>
                </m:sub>
              </m:sSub>
            </m:oMath>
            <w:r w:rsidRPr="0035651C">
              <w:rPr>
                <w:color w:val="000000" w:themeColor="text1"/>
                <w:szCs w:val="28"/>
              </w:rPr>
              <w:t xml:space="preserve"> *100%</w:t>
            </w:r>
            <w:r>
              <w:rPr>
                <w:color w:val="000000" w:themeColor="text1"/>
                <w:szCs w:val="28"/>
              </w:rPr>
              <w:t xml:space="preserve"> = 1,08/1,04 *100 =</w:t>
            </w:r>
            <w:r w:rsidR="006B2E71">
              <w:rPr>
                <w:color w:val="000000" w:themeColor="text1"/>
                <w:szCs w:val="28"/>
              </w:rPr>
              <w:t>103,85 %</w:t>
            </w:r>
          </w:p>
          <w:p w:rsidR="0097517C" w:rsidRPr="0097517C" w:rsidRDefault="0097517C" w:rsidP="0097517C">
            <w:pPr>
              <w:tabs>
                <w:tab w:val="num" w:pos="-1560"/>
                <w:tab w:val="left" w:pos="-1418"/>
                <w:tab w:val="left" w:pos="567"/>
              </w:tabs>
              <w:spacing w:line="360" w:lineRule="auto"/>
              <w:ind w:firstLine="709"/>
              <w:jc w:val="both"/>
              <w:rPr>
                <w:color w:val="000000" w:themeColor="text1"/>
                <w:szCs w:val="28"/>
              </w:rPr>
            </w:pPr>
            <w:r w:rsidRPr="0097517C">
              <w:rPr>
                <w:color w:val="000000" w:themeColor="text1"/>
                <w:szCs w:val="28"/>
              </w:rPr>
              <w:t>∆ПТ = 103,85-100 = 3,85%</w:t>
            </w:r>
          </w:p>
          <w:p w:rsidR="0097517C" w:rsidRDefault="001B561F" w:rsidP="0097517C">
            <w:pPr>
              <w:tabs>
                <w:tab w:val="num" w:pos="-1560"/>
                <w:tab w:val="left" w:pos="-1418"/>
                <w:tab w:val="left" w:pos="567"/>
              </w:tabs>
              <w:spacing w:line="360" w:lineRule="auto"/>
              <w:ind w:firstLine="709"/>
              <w:jc w:val="both"/>
              <w:rPr>
                <w:color w:val="000000" w:themeColor="text1"/>
                <w:szCs w:val="28"/>
              </w:rPr>
            </w:pPr>
            <m:oMath>
              <m:sSub>
                <m:sSubPr>
                  <m:ctrlPr>
                    <w:rPr>
                      <w:rFonts w:ascii="Cambria Math" w:hAnsi="Cambria Math"/>
                      <w:i/>
                      <w:color w:val="000000" w:themeColor="text1"/>
                      <w:szCs w:val="28"/>
                    </w:rPr>
                  </m:ctrlPr>
                </m:sSubPr>
                <m:e>
                  <m:r>
                    <w:rPr>
                      <w:rFonts w:ascii="Cambria Math" w:hAnsi="Cambria Math"/>
                      <w:color w:val="000000" w:themeColor="text1"/>
                      <w:szCs w:val="28"/>
                    </w:rPr>
                    <m:t>ЗП</m:t>
                  </m:r>
                </m:e>
                <m:sub>
                  <m:r>
                    <w:rPr>
                      <w:rFonts w:ascii="Cambria Math" w:hAnsi="Cambria Math"/>
                      <w:color w:val="000000" w:themeColor="text1"/>
                      <w:szCs w:val="28"/>
                    </w:rPr>
                    <m:t>ср</m:t>
                  </m:r>
                </m:sub>
              </m:sSub>
            </m:oMath>
            <w:r w:rsidR="0097517C">
              <w:rPr>
                <w:color w:val="000000" w:themeColor="text1"/>
                <w:szCs w:val="28"/>
              </w:rPr>
              <w:t>=</w:t>
            </w:r>
            <m:oMath>
              <m:sSub>
                <m:sSubPr>
                  <m:ctrlPr>
                    <w:rPr>
                      <w:rFonts w:ascii="Cambria Math" w:hAnsi="Cambria Math"/>
                      <w:i/>
                      <w:color w:val="000000" w:themeColor="text1"/>
                      <w:szCs w:val="28"/>
                    </w:rPr>
                  </m:ctrlPr>
                </m:sSubPr>
                <m:e>
                  <m:r>
                    <w:rPr>
                      <w:rFonts w:ascii="Cambria Math" w:hAnsi="Cambria Math"/>
                      <w:color w:val="000000" w:themeColor="text1"/>
                      <w:szCs w:val="28"/>
                      <w:lang w:val="en-US"/>
                    </w:rPr>
                    <m:t>I</m:t>
                  </m:r>
                </m:e>
                <m:sub>
                  <m:r>
                    <w:rPr>
                      <w:rFonts w:ascii="Cambria Math" w:hAnsi="Cambria Math"/>
                      <w:color w:val="000000" w:themeColor="text1"/>
                      <w:szCs w:val="28"/>
                    </w:rPr>
                    <m:t>з/</m:t>
                  </m:r>
                  <w:proofErr w:type="gramStart"/>
                  <m:r>
                    <w:rPr>
                      <w:rFonts w:ascii="Cambria Math" w:hAnsi="Cambria Math"/>
                      <w:color w:val="000000" w:themeColor="text1"/>
                      <w:szCs w:val="28"/>
                    </w:rPr>
                    <m:t>пл</m:t>
                  </m:r>
                  <w:proofErr w:type="gramEnd"/>
                </m:sub>
              </m:sSub>
            </m:oMath>
            <w:r w:rsidR="0097517C">
              <w:rPr>
                <w:color w:val="000000" w:themeColor="text1"/>
                <w:szCs w:val="28"/>
              </w:rPr>
              <w:t xml:space="preserve"> /</w:t>
            </w:r>
            <m:oMath>
              <m:sSub>
                <m:sSubPr>
                  <m:ctrlPr>
                    <w:rPr>
                      <w:rFonts w:ascii="Cambria Math" w:hAnsi="Cambria Math"/>
                      <w:i/>
                      <w:color w:val="000000" w:themeColor="text1"/>
                      <w:szCs w:val="28"/>
                    </w:rPr>
                  </m:ctrlPr>
                </m:sSubPr>
                <m:e>
                  <m:r>
                    <w:rPr>
                      <w:rFonts w:ascii="Cambria Math" w:hAnsi="Cambria Math"/>
                      <w:color w:val="000000" w:themeColor="text1"/>
                      <w:szCs w:val="28"/>
                      <w:lang w:val="en-US"/>
                    </w:rPr>
                    <m:t>I</m:t>
                  </m:r>
                </m:e>
                <m:sub>
                  <m:r>
                    <w:rPr>
                      <w:rFonts w:ascii="Cambria Math" w:hAnsi="Cambria Math"/>
                      <w:color w:val="000000" w:themeColor="text1"/>
                      <w:szCs w:val="28"/>
                    </w:rPr>
                    <m:t>числ</m:t>
                  </m:r>
                </m:sub>
              </m:sSub>
            </m:oMath>
            <w:r w:rsidR="0097517C">
              <w:rPr>
                <w:color w:val="000000" w:themeColor="text1"/>
                <w:szCs w:val="28"/>
              </w:rPr>
              <w:t xml:space="preserve"> *100% =1,05 / 1,04 * 100 = 100,96%</w:t>
            </w:r>
          </w:p>
          <w:p w:rsidR="006B2E71" w:rsidRDefault="0097517C" w:rsidP="0097517C">
            <w:pPr>
              <w:tabs>
                <w:tab w:val="num" w:pos="-1560"/>
                <w:tab w:val="left" w:pos="-1418"/>
                <w:tab w:val="left" w:pos="567"/>
              </w:tabs>
              <w:spacing w:line="360" w:lineRule="auto"/>
              <w:ind w:firstLine="709"/>
              <w:jc w:val="both"/>
              <w:rPr>
                <w:color w:val="000000" w:themeColor="text1"/>
                <w:szCs w:val="28"/>
              </w:rPr>
            </w:pPr>
            <m:oMath>
              <m:r>
                <w:rPr>
                  <w:rFonts w:ascii="Cambria Math" w:hAnsi="Cambria Math"/>
                  <w:color w:val="000000" w:themeColor="text1"/>
                  <w:szCs w:val="28"/>
                </w:rPr>
                <m:t>∆</m:t>
              </m:r>
              <m:sSub>
                <m:sSubPr>
                  <m:ctrlPr>
                    <w:rPr>
                      <w:rFonts w:ascii="Cambria Math" w:hAnsi="Cambria Math"/>
                      <w:i/>
                      <w:color w:val="000000" w:themeColor="text1"/>
                      <w:szCs w:val="28"/>
                    </w:rPr>
                  </m:ctrlPr>
                </m:sSubPr>
                <m:e>
                  <m:r>
                    <w:rPr>
                      <w:rFonts w:ascii="Cambria Math" w:hAnsi="Cambria Math"/>
                      <w:color w:val="000000" w:themeColor="text1"/>
                      <w:szCs w:val="28"/>
                    </w:rPr>
                    <m:t>ЗП</m:t>
                  </m:r>
                </m:e>
                <m:sub>
                  <m:r>
                    <w:rPr>
                      <w:rFonts w:ascii="Cambria Math" w:hAnsi="Cambria Math"/>
                      <w:color w:val="000000" w:themeColor="text1"/>
                      <w:szCs w:val="28"/>
                    </w:rPr>
                    <m:t>ср</m:t>
                  </m:r>
                </m:sub>
              </m:sSub>
            </m:oMath>
            <w:r>
              <w:rPr>
                <w:color w:val="000000" w:themeColor="text1"/>
                <w:szCs w:val="28"/>
              </w:rPr>
              <w:t>= 100,96%-100% =0,96%</w:t>
            </w:r>
          </w:p>
          <w:p w:rsidR="0097517C" w:rsidRPr="0097517C" w:rsidRDefault="0097517C" w:rsidP="0097517C">
            <w:pPr>
              <w:spacing w:line="360" w:lineRule="auto"/>
              <w:ind w:firstLine="709"/>
              <w:jc w:val="both"/>
              <w:rPr>
                <w:color w:val="000000" w:themeColor="text1"/>
                <w:szCs w:val="28"/>
              </w:rPr>
            </w:pPr>
            <w:r w:rsidRPr="0097517C">
              <w:rPr>
                <w:color w:val="000000" w:themeColor="text1"/>
                <w:szCs w:val="28"/>
              </w:rPr>
              <w:t>Ответ: производительность труда увеличилась на 3,85%, а средняя заработная плата увеличилась на 0,96%</w:t>
            </w:r>
          </w:p>
          <w:p w:rsidR="0035651C" w:rsidRPr="00D04AD9" w:rsidRDefault="0035651C" w:rsidP="0097517C">
            <w:pPr>
              <w:tabs>
                <w:tab w:val="num" w:pos="-1560"/>
                <w:tab w:val="left" w:pos="-1418"/>
                <w:tab w:val="left" w:pos="567"/>
              </w:tabs>
              <w:spacing w:line="360" w:lineRule="auto"/>
              <w:ind w:firstLine="709"/>
              <w:jc w:val="both"/>
              <w:rPr>
                <w:szCs w:val="28"/>
              </w:rPr>
            </w:pPr>
          </w:p>
        </w:tc>
      </w:tr>
      <w:tr w:rsidR="0035651C" w:rsidRPr="00D04AD9" w:rsidTr="0035651C">
        <w:tc>
          <w:tcPr>
            <w:tcW w:w="9828" w:type="dxa"/>
            <w:tcBorders>
              <w:top w:val="single" w:sz="4" w:space="0" w:color="FFFFFF"/>
              <w:bottom w:val="single" w:sz="4" w:space="0" w:color="FFFFFF"/>
              <w:right w:val="single" w:sz="4" w:space="0" w:color="FFFFFF"/>
            </w:tcBorders>
          </w:tcPr>
          <w:p w:rsidR="0035651C" w:rsidRPr="0097517C" w:rsidRDefault="0035651C" w:rsidP="0097517C">
            <w:pPr>
              <w:tabs>
                <w:tab w:val="num" w:pos="-1560"/>
                <w:tab w:val="left" w:pos="-1418"/>
                <w:tab w:val="left" w:pos="567"/>
              </w:tabs>
              <w:spacing w:line="360" w:lineRule="auto"/>
              <w:jc w:val="both"/>
              <w:rPr>
                <w:color w:val="000000" w:themeColor="text1"/>
                <w:szCs w:val="28"/>
              </w:rPr>
            </w:pPr>
          </w:p>
        </w:tc>
      </w:tr>
    </w:tbl>
    <w:p w:rsidR="0035651C" w:rsidRPr="0035651C" w:rsidRDefault="0035651C" w:rsidP="0035651C">
      <w:pPr>
        <w:spacing w:line="360" w:lineRule="auto"/>
        <w:jc w:val="both"/>
        <w:rPr>
          <w:color w:val="000000" w:themeColor="text1"/>
          <w:szCs w:val="28"/>
        </w:rPr>
      </w:pPr>
    </w:p>
    <w:p w:rsidR="0035651C" w:rsidRPr="00431031" w:rsidRDefault="0035651C" w:rsidP="00C37DEE">
      <w:pPr>
        <w:spacing w:line="360" w:lineRule="auto"/>
        <w:jc w:val="both"/>
        <w:rPr>
          <w:color w:val="000000" w:themeColor="text1"/>
        </w:rPr>
      </w:pPr>
    </w:p>
    <w:p w:rsidR="00133A1A" w:rsidRPr="00133A1A" w:rsidRDefault="00133A1A">
      <w:pPr>
        <w:spacing w:line="240" w:lineRule="atLeast"/>
        <w:rPr>
          <w:color w:val="000000" w:themeColor="text1"/>
        </w:rPr>
      </w:pPr>
    </w:p>
    <w:p w:rsidR="00133A1A" w:rsidRPr="00133A1A" w:rsidRDefault="00133A1A" w:rsidP="00133A1A">
      <w:pPr>
        <w:pStyle w:val="6"/>
      </w:pPr>
      <w:r w:rsidRPr="00133A1A">
        <w:br w:type="page"/>
      </w:r>
    </w:p>
    <w:p w:rsidR="00C76B3A" w:rsidRDefault="00133A1A">
      <w:pPr>
        <w:spacing w:before="100" w:beforeAutospacing="1" w:after="100" w:afterAutospacing="1" w:line="240" w:lineRule="atLeast"/>
        <w:rPr>
          <w:color w:val="000000" w:themeColor="text1"/>
        </w:rPr>
      </w:pPr>
      <w:r w:rsidRPr="00133A1A">
        <w:rPr>
          <w:color w:val="000000" w:themeColor="text1"/>
        </w:rPr>
        <w:lastRenderedPageBreak/>
        <w:t xml:space="preserve">      </w:t>
      </w:r>
      <w:r w:rsidR="001B2481">
        <w:rPr>
          <w:color w:val="000000" w:themeColor="text1"/>
        </w:rPr>
        <w:t xml:space="preserve">     </w:t>
      </w:r>
      <w:r w:rsidR="00E0730B">
        <w:rPr>
          <w:color w:val="000000" w:themeColor="text1"/>
        </w:rPr>
        <w:t xml:space="preserve">                                </w:t>
      </w:r>
      <w:r w:rsidR="00C76B3A">
        <w:rPr>
          <w:color w:val="000000" w:themeColor="text1"/>
        </w:rPr>
        <w:t xml:space="preserve"> </w:t>
      </w:r>
      <w:r w:rsidR="00C362EC">
        <w:rPr>
          <w:color w:val="000000" w:themeColor="text1"/>
        </w:rPr>
        <w:t xml:space="preserve"> </w:t>
      </w:r>
      <w:r w:rsidR="001B2481">
        <w:rPr>
          <w:color w:val="000000" w:themeColor="text1"/>
        </w:rPr>
        <w:t xml:space="preserve"> ЗАКЛЮЧЕНИЕ</w:t>
      </w:r>
      <w:r w:rsidRPr="00133A1A">
        <w:rPr>
          <w:color w:val="000000" w:themeColor="text1"/>
        </w:rPr>
        <w:t xml:space="preserve">   </w:t>
      </w:r>
    </w:p>
    <w:p w:rsidR="00C76B3A" w:rsidRPr="00C76B3A" w:rsidRDefault="00133A1A" w:rsidP="00C76B3A">
      <w:pPr>
        <w:spacing w:line="360" w:lineRule="auto"/>
        <w:ind w:firstLine="540"/>
        <w:jc w:val="both"/>
        <w:rPr>
          <w:color w:val="000000" w:themeColor="text1"/>
          <w:szCs w:val="28"/>
        </w:rPr>
      </w:pPr>
      <w:r w:rsidRPr="00C76B3A">
        <w:rPr>
          <w:color w:val="000000" w:themeColor="text1"/>
        </w:rPr>
        <w:t xml:space="preserve">  </w:t>
      </w:r>
      <w:r w:rsidR="00C76B3A" w:rsidRPr="00C76B3A">
        <w:rPr>
          <w:color w:val="000000" w:themeColor="text1"/>
          <w:szCs w:val="28"/>
        </w:rPr>
        <w:t>Успех управленческой деятельности в значительной степени зависит от того, насколько оперативно и качественно происходит обработка необходимой документации. Для всех типов кадровых документов необходимо выполнение ряда работ, объединяемых понятием кадровое делопроизводство.</w:t>
      </w:r>
    </w:p>
    <w:p w:rsidR="00C76B3A" w:rsidRPr="00C76B3A" w:rsidRDefault="00C76B3A" w:rsidP="00C76B3A">
      <w:pPr>
        <w:spacing w:line="360" w:lineRule="auto"/>
        <w:ind w:firstLine="567"/>
        <w:jc w:val="both"/>
        <w:rPr>
          <w:color w:val="000000" w:themeColor="text1"/>
          <w:szCs w:val="28"/>
        </w:rPr>
      </w:pPr>
      <w:r w:rsidRPr="00C76B3A">
        <w:rPr>
          <w:color w:val="000000" w:themeColor="text1"/>
          <w:szCs w:val="28"/>
        </w:rPr>
        <w:t>Каждый руководитель трудового коллектива должен учитывать, что документы по личному составу, отражающие трудовую деятельность работников и подтверждающие трудовой стаж, необходимый для начисления пенсии, играют особую роль в жизни человека. Недопустимо отсутствие этой документации в организации, а также ведение кадрового делопроизводства с нарушением требований Трудового кодекса РФ.</w:t>
      </w:r>
    </w:p>
    <w:p w:rsidR="00C76B3A" w:rsidRPr="00C76B3A" w:rsidRDefault="00C76B3A" w:rsidP="00C76B3A">
      <w:pPr>
        <w:spacing w:line="360" w:lineRule="auto"/>
        <w:ind w:firstLine="540"/>
        <w:jc w:val="both"/>
        <w:rPr>
          <w:color w:val="000000" w:themeColor="text1"/>
          <w:szCs w:val="28"/>
        </w:rPr>
      </w:pPr>
      <w:r w:rsidRPr="00C76B3A">
        <w:rPr>
          <w:color w:val="000000" w:themeColor="text1"/>
          <w:szCs w:val="28"/>
        </w:rPr>
        <w:t xml:space="preserve">Без налаженного делопроизводства трудно построить эффективное управление. Поэтому вполне логично можно </w:t>
      </w:r>
      <w:proofErr w:type="spellStart"/>
      <w:r w:rsidRPr="00C76B3A">
        <w:rPr>
          <w:color w:val="000000" w:themeColor="text1"/>
          <w:szCs w:val="28"/>
        </w:rPr>
        <w:t>придти</w:t>
      </w:r>
      <w:proofErr w:type="spellEnd"/>
      <w:r w:rsidRPr="00C76B3A">
        <w:rPr>
          <w:color w:val="000000" w:themeColor="text1"/>
          <w:szCs w:val="28"/>
        </w:rPr>
        <w:t xml:space="preserve"> к выводу, что самой важной частью функционирования любого предприятия является ведение его документов. </w:t>
      </w:r>
    </w:p>
    <w:p w:rsidR="00C76B3A" w:rsidRPr="00FC1036" w:rsidRDefault="00C76B3A" w:rsidP="00C76B3A">
      <w:pPr>
        <w:spacing w:line="360" w:lineRule="auto"/>
        <w:ind w:firstLine="540"/>
        <w:jc w:val="both"/>
        <w:rPr>
          <w:szCs w:val="28"/>
        </w:rPr>
      </w:pPr>
    </w:p>
    <w:p w:rsidR="001B2481" w:rsidRDefault="00133A1A">
      <w:pPr>
        <w:spacing w:before="100" w:beforeAutospacing="1" w:after="100" w:afterAutospacing="1" w:line="240" w:lineRule="atLeast"/>
        <w:rPr>
          <w:color w:val="000000" w:themeColor="text1"/>
        </w:rPr>
      </w:pPr>
      <w:r w:rsidRPr="00133A1A">
        <w:rPr>
          <w:color w:val="000000" w:themeColor="text1"/>
        </w:rPr>
        <w:t xml:space="preserve">  </w:t>
      </w:r>
    </w:p>
    <w:p w:rsidR="00E0730B" w:rsidRDefault="00E0730B">
      <w:pPr>
        <w:spacing w:before="100" w:beforeAutospacing="1" w:after="100" w:afterAutospacing="1" w:line="240" w:lineRule="atLeast"/>
        <w:rPr>
          <w:color w:val="000000" w:themeColor="text1"/>
        </w:rPr>
      </w:pPr>
    </w:p>
    <w:p w:rsidR="001B2481" w:rsidRDefault="001B2481">
      <w:pPr>
        <w:spacing w:before="100" w:beforeAutospacing="1" w:after="100" w:afterAutospacing="1" w:line="240" w:lineRule="atLeast"/>
        <w:rPr>
          <w:color w:val="000000" w:themeColor="text1"/>
        </w:rPr>
      </w:pPr>
    </w:p>
    <w:p w:rsidR="001B2481" w:rsidRDefault="001B2481">
      <w:pPr>
        <w:spacing w:before="100" w:beforeAutospacing="1" w:after="100" w:afterAutospacing="1" w:line="240" w:lineRule="atLeast"/>
        <w:rPr>
          <w:color w:val="000000" w:themeColor="text1"/>
        </w:rPr>
      </w:pPr>
    </w:p>
    <w:p w:rsidR="001B2481" w:rsidRDefault="001B2481">
      <w:pPr>
        <w:spacing w:before="100" w:beforeAutospacing="1" w:after="100" w:afterAutospacing="1" w:line="240" w:lineRule="atLeast"/>
        <w:rPr>
          <w:color w:val="000000" w:themeColor="text1"/>
        </w:rPr>
      </w:pPr>
    </w:p>
    <w:p w:rsidR="001B2481" w:rsidRDefault="001B2481">
      <w:pPr>
        <w:spacing w:before="100" w:beforeAutospacing="1" w:after="100" w:afterAutospacing="1" w:line="240" w:lineRule="atLeast"/>
        <w:rPr>
          <w:color w:val="000000" w:themeColor="text1"/>
        </w:rPr>
      </w:pPr>
    </w:p>
    <w:p w:rsidR="001B2481" w:rsidRDefault="001B2481">
      <w:pPr>
        <w:spacing w:before="100" w:beforeAutospacing="1" w:after="100" w:afterAutospacing="1" w:line="240" w:lineRule="atLeast"/>
        <w:rPr>
          <w:color w:val="000000" w:themeColor="text1"/>
        </w:rPr>
      </w:pPr>
    </w:p>
    <w:p w:rsidR="001B2481" w:rsidRDefault="001B2481">
      <w:pPr>
        <w:spacing w:before="100" w:beforeAutospacing="1" w:after="100" w:afterAutospacing="1" w:line="240" w:lineRule="atLeast"/>
        <w:rPr>
          <w:color w:val="000000" w:themeColor="text1"/>
        </w:rPr>
      </w:pPr>
    </w:p>
    <w:p w:rsidR="001B2481" w:rsidRDefault="001B2481">
      <w:pPr>
        <w:spacing w:before="100" w:beforeAutospacing="1" w:after="100" w:afterAutospacing="1" w:line="240" w:lineRule="atLeast"/>
        <w:rPr>
          <w:color w:val="000000" w:themeColor="text1"/>
        </w:rPr>
      </w:pPr>
    </w:p>
    <w:p w:rsidR="00C76B3A" w:rsidRDefault="00C76B3A">
      <w:pPr>
        <w:spacing w:before="100" w:beforeAutospacing="1" w:after="100" w:afterAutospacing="1" w:line="240" w:lineRule="atLeast"/>
        <w:rPr>
          <w:color w:val="000000" w:themeColor="text1"/>
        </w:rPr>
      </w:pPr>
    </w:p>
    <w:p w:rsidR="002E5355" w:rsidRDefault="00B02834" w:rsidP="00B02834">
      <w:pPr>
        <w:spacing w:line="360" w:lineRule="auto"/>
        <w:ind w:firstLine="709"/>
        <w:jc w:val="both"/>
        <w:rPr>
          <w:color w:val="000000" w:themeColor="text1"/>
        </w:rPr>
      </w:pPr>
      <w:r>
        <w:rPr>
          <w:color w:val="000000" w:themeColor="text1"/>
        </w:rPr>
        <w:lastRenderedPageBreak/>
        <w:t xml:space="preserve">              </w:t>
      </w:r>
      <w:r w:rsidR="001B2481">
        <w:rPr>
          <w:color w:val="000000" w:themeColor="text1"/>
        </w:rPr>
        <w:t xml:space="preserve"> </w:t>
      </w:r>
      <w:r w:rsidR="00133A1A" w:rsidRPr="00133A1A">
        <w:rPr>
          <w:color w:val="000000" w:themeColor="text1"/>
        </w:rPr>
        <w:t>СПИСОК ИСПОЛЬЗОВАННОЙ ЛИТЕРАТУРЫ</w:t>
      </w:r>
    </w:p>
    <w:p w:rsidR="002E5355" w:rsidRDefault="00431031" w:rsidP="00B02834">
      <w:pPr>
        <w:autoSpaceDE w:val="0"/>
        <w:autoSpaceDN w:val="0"/>
        <w:adjustRightInd w:val="0"/>
        <w:spacing w:line="360" w:lineRule="auto"/>
        <w:ind w:firstLine="709"/>
        <w:jc w:val="both"/>
        <w:rPr>
          <w:color w:val="000000" w:themeColor="text1"/>
          <w:szCs w:val="28"/>
        </w:rPr>
      </w:pPr>
      <w:r w:rsidRPr="00714F84">
        <w:rPr>
          <w:color w:val="000000" w:themeColor="text1"/>
          <w:szCs w:val="28"/>
        </w:rPr>
        <w:t>1.</w:t>
      </w:r>
      <w:r w:rsidR="002E5355" w:rsidRPr="00714F84">
        <w:rPr>
          <w:color w:val="000000" w:themeColor="text1"/>
          <w:szCs w:val="28"/>
        </w:rPr>
        <w:t>Базарова</w:t>
      </w:r>
      <w:r w:rsidR="002E5355" w:rsidRPr="00C76B3A">
        <w:rPr>
          <w:bCs/>
          <w:color w:val="000000" w:themeColor="text1"/>
          <w:szCs w:val="28"/>
        </w:rPr>
        <w:t xml:space="preserve"> </w:t>
      </w:r>
      <w:r w:rsidR="002E5355" w:rsidRPr="00C76B3A">
        <w:rPr>
          <w:color w:val="000000" w:themeColor="text1"/>
          <w:szCs w:val="28"/>
        </w:rPr>
        <w:t xml:space="preserve">Т.Ю. </w:t>
      </w:r>
      <w:r w:rsidR="002E5355" w:rsidRPr="00C76B3A">
        <w:rPr>
          <w:bCs/>
          <w:color w:val="000000" w:themeColor="text1"/>
          <w:szCs w:val="28"/>
        </w:rPr>
        <w:t>Управление персоналом</w:t>
      </w:r>
      <w:r w:rsidR="002E5355" w:rsidRPr="00C76B3A">
        <w:rPr>
          <w:color w:val="000000" w:themeColor="text1"/>
          <w:szCs w:val="28"/>
        </w:rPr>
        <w:t>: Учебник для вузов / Т.Ю. Базарова, Б.Л. Еремина.— М.: ЮНИТИ, 2009. — 560 с.</w:t>
      </w:r>
    </w:p>
    <w:p w:rsidR="00431031" w:rsidRPr="00714F84" w:rsidRDefault="00431031" w:rsidP="00B02834">
      <w:pPr>
        <w:spacing w:line="360" w:lineRule="auto"/>
        <w:ind w:firstLine="709"/>
        <w:jc w:val="both"/>
        <w:rPr>
          <w:color w:val="000000" w:themeColor="text1"/>
          <w:szCs w:val="28"/>
        </w:rPr>
      </w:pPr>
      <w:r w:rsidRPr="00714F84">
        <w:rPr>
          <w:color w:val="000000" w:themeColor="text1"/>
          <w:szCs w:val="28"/>
        </w:rPr>
        <w:t>2.Трудовой кодекс Российской Федерации</w:t>
      </w:r>
      <w:proofErr w:type="gramStart"/>
      <w:r w:rsidRPr="00714F84">
        <w:rPr>
          <w:color w:val="000000" w:themeColor="text1"/>
          <w:szCs w:val="28"/>
        </w:rPr>
        <w:t xml:space="preserve"> :</w:t>
      </w:r>
      <w:proofErr w:type="gramEnd"/>
      <w:r w:rsidRPr="00714F84">
        <w:rPr>
          <w:color w:val="000000" w:themeColor="text1"/>
          <w:szCs w:val="28"/>
        </w:rPr>
        <w:t xml:space="preserve"> </w:t>
      </w:r>
      <w:proofErr w:type="spellStart"/>
      <w:r w:rsidRPr="00714F84">
        <w:rPr>
          <w:color w:val="000000" w:themeColor="text1"/>
          <w:szCs w:val="28"/>
        </w:rPr>
        <w:t>федер</w:t>
      </w:r>
      <w:proofErr w:type="spellEnd"/>
      <w:r w:rsidRPr="00714F84">
        <w:rPr>
          <w:color w:val="000000" w:themeColor="text1"/>
          <w:szCs w:val="28"/>
        </w:rPr>
        <w:t xml:space="preserve">. закон от 30 дек. </w:t>
      </w:r>
      <w:smartTag w:uri="urn:schemas-microsoft-com:office:smarttags" w:element="metricconverter">
        <w:smartTagPr>
          <w:attr w:name="ProductID" w:val="2001 г"/>
        </w:smartTagPr>
        <w:r w:rsidRPr="00714F84">
          <w:rPr>
            <w:color w:val="000000" w:themeColor="text1"/>
            <w:szCs w:val="28"/>
          </w:rPr>
          <w:t>2001 г</w:t>
        </w:r>
      </w:smartTag>
      <w:r w:rsidRPr="00714F84">
        <w:rPr>
          <w:color w:val="000000" w:themeColor="text1"/>
          <w:szCs w:val="28"/>
        </w:rPr>
        <w:t>. № 197-ФЗ // Собрание законодательства Российской Федерации. – 2002. – № 1. – Ч. 3. – Ст. 67.</w:t>
      </w:r>
    </w:p>
    <w:p w:rsidR="00C76B3A" w:rsidRDefault="00431031" w:rsidP="00B02834">
      <w:pPr>
        <w:pStyle w:val="ac"/>
        <w:widowControl w:val="0"/>
        <w:tabs>
          <w:tab w:val="left" w:pos="426"/>
        </w:tabs>
        <w:spacing w:after="0" w:line="360" w:lineRule="auto"/>
        <w:ind w:left="0" w:firstLine="709"/>
        <w:jc w:val="both"/>
        <w:rPr>
          <w:rFonts w:cs="TimesNewRomanPSMT"/>
          <w:color w:val="000000" w:themeColor="text1"/>
          <w:szCs w:val="28"/>
          <w:lang w:eastAsia="en-US"/>
        </w:rPr>
      </w:pPr>
      <w:r>
        <w:rPr>
          <w:color w:val="000000" w:themeColor="text1"/>
          <w:szCs w:val="28"/>
        </w:rPr>
        <w:t xml:space="preserve"> </w:t>
      </w:r>
      <w:r>
        <w:rPr>
          <w:rFonts w:cs="TimesNewRomanPSMT"/>
          <w:color w:val="000000" w:themeColor="text1"/>
          <w:szCs w:val="28"/>
          <w:lang w:eastAsia="en-US"/>
        </w:rPr>
        <w:t>3</w:t>
      </w:r>
      <w:r w:rsidR="00C76B3A">
        <w:rPr>
          <w:rFonts w:cs="TimesNewRomanPSMT"/>
          <w:color w:val="000000" w:themeColor="text1"/>
          <w:szCs w:val="28"/>
          <w:lang w:eastAsia="en-US"/>
        </w:rPr>
        <w:t>.</w:t>
      </w:r>
      <w:r w:rsidR="00C76B3A" w:rsidRPr="00C76B3A">
        <w:rPr>
          <w:rFonts w:cs="TimesNewRomanPSMT"/>
          <w:color w:val="000000" w:themeColor="text1"/>
          <w:szCs w:val="28"/>
          <w:lang w:eastAsia="en-US"/>
        </w:rPr>
        <w:t>Шлендер П.Э.</w:t>
      </w:r>
      <w:r w:rsidR="00C76B3A">
        <w:rPr>
          <w:rFonts w:cs="TimesNewRomanPSMT"/>
          <w:color w:val="000000" w:themeColor="text1"/>
          <w:szCs w:val="28"/>
          <w:lang w:eastAsia="en-US"/>
        </w:rPr>
        <w:t xml:space="preserve"> Управление персоналом организации: Учеб. пособие / Под ред. проф. П.Э. </w:t>
      </w:r>
      <w:proofErr w:type="spellStart"/>
      <w:r w:rsidR="00C76B3A">
        <w:rPr>
          <w:rFonts w:cs="TimesNewRomanPSMT"/>
          <w:color w:val="000000" w:themeColor="text1"/>
          <w:szCs w:val="28"/>
          <w:lang w:eastAsia="en-US"/>
        </w:rPr>
        <w:t>Шлендера</w:t>
      </w:r>
      <w:proofErr w:type="spellEnd"/>
      <w:r w:rsidR="00C76B3A">
        <w:rPr>
          <w:rFonts w:cs="TimesNewRomanPSMT"/>
          <w:color w:val="000000" w:themeColor="text1"/>
          <w:szCs w:val="28"/>
          <w:lang w:eastAsia="en-US"/>
        </w:rPr>
        <w:t>. – М.: Вузовский учебник: ИНФРА-М, 2010.-398 с.</w:t>
      </w:r>
    </w:p>
    <w:p w:rsidR="00C76B3A" w:rsidRPr="00C76B3A" w:rsidRDefault="00431031" w:rsidP="00B02834">
      <w:pPr>
        <w:pStyle w:val="ac"/>
        <w:widowControl w:val="0"/>
        <w:tabs>
          <w:tab w:val="left" w:pos="426"/>
        </w:tabs>
        <w:spacing w:after="0" w:line="360" w:lineRule="auto"/>
        <w:ind w:left="0" w:firstLine="709"/>
        <w:jc w:val="both"/>
        <w:rPr>
          <w:color w:val="000000" w:themeColor="text1"/>
          <w:szCs w:val="28"/>
        </w:rPr>
      </w:pPr>
      <w:r>
        <w:rPr>
          <w:color w:val="000000" w:themeColor="text1"/>
          <w:szCs w:val="28"/>
          <w:lang w:eastAsia="en-US"/>
        </w:rPr>
        <w:t>4</w:t>
      </w:r>
      <w:r w:rsidR="00C76B3A">
        <w:rPr>
          <w:color w:val="000000" w:themeColor="text1"/>
          <w:szCs w:val="28"/>
          <w:lang w:eastAsia="en-US"/>
        </w:rPr>
        <w:t>.</w:t>
      </w:r>
      <w:r w:rsidR="00C76B3A" w:rsidRPr="00C76B3A">
        <w:rPr>
          <w:color w:val="000000" w:themeColor="text1"/>
          <w:szCs w:val="28"/>
          <w:lang w:eastAsia="en-US"/>
        </w:rPr>
        <w:t xml:space="preserve">Шумилова А. В. </w:t>
      </w:r>
      <w:r w:rsidR="00C76B3A" w:rsidRPr="00C76B3A">
        <w:rPr>
          <w:rFonts w:cs="TimesNewRomanPSMT"/>
          <w:color w:val="000000" w:themeColor="text1"/>
          <w:szCs w:val="28"/>
          <w:lang w:eastAsia="en-US"/>
        </w:rPr>
        <w:t xml:space="preserve">Организация делопроизводства и персональный менеджмент: Учебно-метод. пособие / </w:t>
      </w:r>
      <w:r w:rsidR="00C76B3A" w:rsidRPr="00C76B3A">
        <w:rPr>
          <w:color w:val="000000" w:themeColor="text1"/>
          <w:szCs w:val="28"/>
          <w:lang w:eastAsia="en-US"/>
        </w:rPr>
        <w:t xml:space="preserve">А. В. </w:t>
      </w:r>
      <w:r w:rsidR="00C76B3A" w:rsidRPr="00C76B3A">
        <w:rPr>
          <w:rFonts w:cs="TimesNewRomanPSMT"/>
          <w:color w:val="000000" w:themeColor="text1"/>
          <w:szCs w:val="28"/>
          <w:lang w:eastAsia="en-US"/>
        </w:rPr>
        <w:t xml:space="preserve"> </w:t>
      </w:r>
      <w:r w:rsidR="00C76B3A" w:rsidRPr="00C76B3A">
        <w:rPr>
          <w:color w:val="000000" w:themeColor="text1"/>
          <w:szCs w:val="28"/>
          <w:lang w:eastAsia="en-US"/>
        </w:rPr>
        <w:t>Шумилова</w:t>
      </w:r>
      <w:r w:rsidR="00C76B3A" w:rsidRPr="00C76B3A">
        <w:rPr>
          <w:rFonts w:cs="TimesNewRomanPSMT"/>
          <w:color w:val="000000" w:themeColor="text1"/>
          <w:szCs w:val="28"/>
          <w:lang w:eastAsia="en-US"/>
        </w:rPr>
        <w:t xml:space="preserve">. – М.: </w:t>
      </w:r>
      <w:proofErr w:type="spellStart"/>
      <w:r w:rsidR="00C76B3A" w:rsidRPr="00C76B3A">
        <w:rPr>
          <w:rFonts w:cs="TimesNewRomanPSMT"/>
          <w:color w:val="000000" w:themeColor="text1"/>
          <w:szCs w:val="28"/>
          <w:lang w:eastAsia="en-US"/>
        </w:rPr>
        <w:t>Юрайт-Издат</w:t>
      </w:r>
      <w:proofErr w:type="spellEnd"/>
      <w:r w:rsidR="00C76B3A" w:rsidRPr="00C76B3A">
        <w:rPr>
          <w:rFonts w:cs="TimesNewRomanPSMT"/>
          <w:color w:val="000000" w:themeColor="text1"/>
          <w:szCs w:val="28"/>
          <w:lang w:eastAsia="en-US"/>
        </w:rPr>
        <w:t>, 2008. – 312 с.</w:t>
      </w:r>
    </w:p>
    <w:p w:rsidR="00C76B3A" w:rsidRPr="00DC4BD6" w:rsidRDefault="00431031" w:rsidP="00B02834">
      <w:pPr>
        <w:spacing w:line="360" w:lineRule="auto"/>
        <w:ind w:firstLine="709"/>
        <w:jc w:val="both"/>
        <w:rPr>
          <w:color w:val="000000" w:themeColor="text1"/>
        </w:rPr>
      </w:pPr>
      <w:r>
        <w:rPr>
          <w:color w:val="000000" w:themeColor="text1"/>
        </w:rPr>
        <w:t>5.</w:t>
      </w:r>
      <w:r w:rsidR="00DC4BD6">
        <w:rPr>
          <w:color w:val="000000" w:themeColor="text1"/>
        </w:rPr>
        <w:t>Кадровые вопросы  Электронный ресурс</w:t>
      </w:r>
      <w:r w:rsidR="00DC4BD6" w:rsidRPr="00DC4BD6">
        <w:rPr>
          <w:color w:val="000000" w:themeColor="text1"/>
        </w:rPr>
        <w:t xml:space="preserve"> </w:t>
      </w:r>
      <w:r w:rsidR="00DC4BD6">
        <w:rPr>
          <w:color w:val="000000" w:themeColor="text1"/>
        </w:rPr>
        <w:t xml:space="preserve"> </w:t>
      </w:r>
      <w:r w:rsidR="00DC4BD6" w:rsidRPr="00DC4BD6">
        <w:rPr>
          <w:color w:val="000000" w:themeColor="text1"/>
        </w:rPr>
        <w:t>[</w:t>
      </w:r>
      <w:hyperlink r:id="rId10" w:history="1">
        <w:r w:rsidR="00C76B3A" w:rsidRPr="000A6EB9">
          <w:rPr>
            <w:rStyle w:val="af0"/>
          </w:rPr>
          <w:t>http://www.bizneshaus</w:t>
        </w:r>
      </w:hyperlink>
      <w:r w:rsidR="00DC4BD6" w:rsidRPr="00DC4BD6">
        <w:rPr>
          <w:color w:val="000000" w:themeColor="text1"/>
        </w:rPr>
        <w:t>]</w:t>
      </w:r>
    </w:p>
    <w:p w:rsidR="00C76B3A" w:rsidRDefault="00C76B3A" w:rsidP="00B02834">
      <w:pPr>
        <w:spacing w:line="360" w:lineRule="auto"/>
        <w:ind w:firstLine="709"/>
        <w:jc w:val="both"/>
        <w:rPr>
          <w:color w:val="000000" w:themeColor="text1"/>
        </w:rPr>
      </w:pPr>
    </w:p>
    <w:p w:rsidR="00133A1A" w:rsidRPr="00133A1A" w:rsidRDefault="00133A1A">
      <w:pPr>
        <w:spacing w:before="100" w:beforeAutospacing="1" w:after="100" w:afterAutospacing="1" w:line="240" w:lineRule="atLeast"/>
        <w:rPr>
          <w:color w:val="000000" w:themeColor="text1"/>
        </w:rPr>
      </w:pPr>
      <w:r w:rsidRPr="00133A1A">
        <w:rPr>
          <w:color w:val="000000" w:themeColor="text1"/>
        </w:rPr>
        <w:br w:type="page"/>
      </w:r>
    </w:p>
    <w:p w:rsidR="00133A1A" w:rsidRPr="00133A1A" w:rsidRDefault="00133A1A" w:rsidP="00B07962">
      <w:pPr>
        <w:ind w:right="277"/>
        <w:rPr>
          <w:color w:val="000000" w:themeColor="text1"/>
        </w:rPr>
      </w:pPr>
    </w:p>
    <w:p w:rsidR="003A4DE5" w:rsidRPr="00133A1A" w:rsidRDefault="003A4DE5">
      <w:pPr>
        <w:rPr>
          <w:color w:val="000000" w:themeColor="text1"/>
        </w:rPr>
      </w:pPr>
    </w:p>
    <w:sectPr w:rsidR="003A4DE5" w:rsidRPr="00133A1A" w:rsidSect="00365D9A">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61F" w:rsidRDefault="001B561F" w:rsidP="00365D9A">
      <w:r>
        <w:separator/>
      </w:r>
    </w:p>
  </w:endnote>
  <w:endnote w:type="continuationSeparator" w:id="0">
    <w:p w:rsidR="001B561F" w:rsidRDefault="001B561F" w:rsidP="0036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51C" w:rsidRDefault="0035651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92407"/>
      <w:docPartObj>
        <w:docPartGallery w:val="Page Numbers (Bottom of Page)"/>
        <w:docPartUnique/>
      </w:docPartObj>
    </w:sdtPr>
    <w:sdtEndPr/>
    <w:sdtContent>
      <w:p w:rsidR="0035651C" w:rsidRDefault="00596DC2">
        <w:pPr>
          <w:pStyle w:val="a6"/>
          <w:jc w:val="center"/>
        </w:pPr>
        <w:r w:rsidRPr="002C7B6D">
          <w:rPr>
            <w:color w:val="000000" w:themeColor="text1"/>
          </w:rPr>
          <w:fldChar w:fldCharType="begin"/>
        </w:r>
        <w:r w:rsidRPr="002C7B6D">
          <w:rPr>
            <w:color w:val="000000" w:themeColor="text1"/>
          </w:rPr>
          <w:instrText xml:space="preserve"> PAGE   \* MERGEFORMAT </w:instrText>
        </w:r>
        <w:r w:rsidRPr="002C7B6D">
          <w:rPr>
            <w:color w:val="000000" w:themeColor="text1"/>
          </w:rPr>
          <w:fldChar w:fldCharType="separate"/>
        </w:r>
        <w:r w:rsidR="007A4A45">
          <w:rPr>
            <w:noProof/>
            <w:color w:val="000000" w:themeColor="text1"/>
          </w:rPr>
          <w:t>2</w:t>
        </w:r>
        <w:r w:rsidRPr="002C7B6D">
          <w:rPr>
            <w:color w:val="000000" w:themeColor="text1"/>
          </w:rPr>
          <w:fldChar w:fldCharType="end"/>
        </w:r>
      </w:p>
    </w:sdtContent>
  </w:sdt>
  <w:p w:rsidR="0035651C" w:rsidRDefault="0035651C">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51C" w:rsidRDefault="0035651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61F" w:rsidRDefault="001B561F" w:rsidP="00365D9A">
      <w:r>
        <w:separator/>
      </w:r>
    </w:p>
  </w:footnote>
  <w:footnote w:type="continuationSeparator" w:id="0">
    <w:p w:rsidR="001B561F" w:rsidRDefault="001B561F" w:rsidP="00365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51C" w:rsidRDefault="0035651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51C" w:rsidRDefault="003565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51C" w:rsidRDefault="003565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6179D8"/>
    <w:multiLevelType w:val="hybridMultilevel"/>
    <w:tmpl w:val="7E38B6C8"/>
    <w:lvl w:ilvl="0" w:tplc="B2D4F834">
      <w:start w:val="1"/>
      <w:numFmt w:val="decimal"/>
      <w:lvlText w:val="%1."/>
      <w:lvlJc w:val="left"/>
      <w:pPr>
        <w:tabs>
          <w:tab w:val="num" w:pos="674"/>
        </w:tabs>
        <w:ind w:left="674"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39F67F8"/>
    <w:multiLevelType w:val="singleLevel"/>
    <w:tmpl w:val="440AB516"/>
    <w:lvl w:ilvl="0">
      <w:start w:val="1"/>
      <w:numFmt w:val="decimal"/>
      <w:lvlText w:val="%1."/>
      <w:lvlJc w:val="left"/>
      <w:pPr>
        <w:tabs>
          <w:tab w:val="num" w:pos="1212"/>
        </w:tabs>
        <w:ind w:left="1212" w:hanging="360"/>
      </w:pPr>
      <w:rPr>
        <w:b/>
      </w:rPr>
    </w:lvl>
  </w:abstractNum>
  <w:abstractNum w:abstractNumId="2">
    <w:nsid w:val="5A6F0B36"/>
    <w:multiLevelType w:val="hybridMultilevel"/>
    <w:tmpl w:val="D578E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D21252"/>
    <w:multiLevelType w:val="hybridMultilevel"/>
    <w:tmpl w:val="FFACF3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C605B0C"/>
    <w:multiLevelType w:val="singleLevel"/>
    <w:tmpl w:val="440AB516"/>
    <w:lvl w:ilvl="0">
      <w:start w:val="1"/>
      <w:numFmt w:val="decimal"/>
      <w:lvlText w:val="%1."/>
      <w:lvlJc w:val="left"/>
      <w:pPr>
        <w:tabs>
          <w:tab w:val="num" w:pos="1212"/>
        </w:tabs>
        <w:ind w:left="1212" w:hanging="360"/>
      </w:pPr>
      <w:rPr>
        <w:b/>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532D9"/>
    <w:rsid w:val="000532D9"/>
    <w:rsid w:val="00091EB4"/>
    <w:rsid w:val="000947B4"/>
    <w:rsid w:val="000D0D60"/>
    <w:rsid w:val="00125519"/>
    <w:rsid w:val="00133A1A"/>
    <w:rsid w:val="00165BD5"/>
    <w:rsid w:val="0017054F"/>
    <w:rsid w:val="001739CE"/>
    <w:rsid w:val="001B2481"/>
    <w:rsid w:val="001B561F"/>
    <w:rsid w:val="00293D59"/>
    <w:rsid w:val="002C7B6D"/>
    <w:rsid w:val="002E5355"/>
    <w:rsid w:val="00340852"/>
    <w:rsid w:val="0035651C"/>
    <w:rsid w:val="00365D9A"/>
    <w:rsid w:val="0039248E"/>
    <w:rsid w:val="003A4DE5"/>
    <w:rsid w:val="003B70F1"/>
    <w:rsid w:val="003D0BE1"/>
    <w:rsid w:val="00404D31"/>
    <w:rsid w:val="00431031"/>
    <w:rsid w:val="004C4CC5"/>
    <w:rsid w:val="0056011E"/>
    <w:rsid w:val="0056533A"/>
    <w:rsid w:val="00596DC2"/>
    <w:rsid w:val="00684A1D"/>
    <w:rsid w:val="006B2323"/>
    <w:rsid w:val="006B2E71"/>
    <w:rsid w:val="006D76AE"/>
    <w:rsid w:val="007129E3"/>
    <w:rsid w:val="00714F84"/>
    <w:rsid w:val="007208CE"/>
    <w:rsid w:val="007333A0"/>
    <w:rsid w:val="00741FD9"/>
    <w:rsid w:val="007638CA"/>
    <w:rsid w:val="007820AD"/>
    <w:rsid w:val="0078765B"/>
    <w:rsid w:val="00791838"/>
    <w:rsid w:val="007A4A45"/>
    <w:rsid w:val="007B361A"/>
    <w:rsid w:val="007C47D6"/>
    <w:rsid w:val="007C6F6A"/>
    <w:rsid w:val="008E34FF"/>
    <w:rsid w:val="00962C34"/>
    <w:rsid w:val="0097517C"/>
    <w:rsid w:val="00983412"/>
    <w:rsid w:val="009F2661"/>
    <w:rsid w:val="00A455BF"/>
    <w:rsid w:val="00B02834"/>
    <w:rsid w:val="00B07962"/>
    <w:rsid w:val="00B17FC6"/>
    <w:rsid w:val="00B23706"/>
    <w:rsid w:val="00B34DE1"/>
    <w:rsid w:val="00B93E8D"/>
    <w:rsid w:val="00BC13C0"/>
    <w:rsid w:val="00BD3246"/>
    <w:rsid w:val="00BD63FD"/>
    <w:rsid w:val="00C313B9"/>
    <w:rsid w:val="00C362EC"/>
    <w:rsid w:val="00C36919"/>
    <w:rsid w:val="00C37DEE"/>
    <w:rsid w:val="00C4506F"/>
    <w:rsid w:val="00C76B3A"/>
    <w:rsid w:val="00CD1F83"/>
    <w:rsid w:val="00D13CD0"/>
    <w:rsid w:val="00D55D77"/>
    <w:rsid w:val="00D66C8A"/>
    <w:rsid w:val="00DC4BD6"/>
    <w:rsid w:val="00DD764C"/>
    <w:rsid w:val="00DF5FF9"/>
    <w:rsid w:val="00E0730B"/>
    <w:rsid w:val="00E518F5"/>
    <w:rsid w:val="00E600A9"/>
    <w:rsid w:val="00F064A2"/>
    <w:rsid w:val="00F13A44"/>
    <w:rsid w:val="00F471D2"/>
    <w:rsid w:val="00F81F9E"/>
    <w:rsid w:val="00FD39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2D9"/>
    <w:pPr>
      <w:spacing w:before="0" w:beforeAutospacing="0" w:after="0" w:afterAutospacing="0" w:line="240" w:lineRule="auto"/>
    </w:pPr>
    <w:rPr>
      <w:rFonts w:ascii="Times New Roman" w:eastAsia="Times New Roman" w:hAnsi="Times New Roman" w:cs="Times New Roman"/>
      <w:color w:val="0000FF"/>
      <w:sz w:val="28"/>
      <w:szCs w:val="20"/>
      <w:lang w:eastAsia="ru-RU"/>
    </w:rPr>
  </w:style>
  <w:style w:type="paragraph" w:styleId="1">
    <w:name w:val="heading 1"/>
    <w:basedOn w:val="a"/>
    <w:next w:val="a"/>
    <w:link w:val="10"/>
    <w:uiPriority w:val="9"/>
    <w:qFormat/>
    <w:rsid w:val="00B07962"/>
    <w:pPr>
      <w:keepNext/>
      <w:keepLines/>
      <w:spacing w:before="480" w:beforeAutospacing="1" w:afterAutospacing="1" w:line="240" w:lineRule="atLeast"/>
      <w:outlineLvl w:val="0"/>
    </w:pPr>
    <w:rPr>
      <w:rFonts w:asciiTheme="majorHAnsi" w:eastAsiaTheme="majorEastAsia" w:hAnsiTheme="majorHAnsi" w:cstheme="majorBidi"/>
      <w:b/>
      <w:bCs/>
      <w:color w:val="365F91" w:themeColor="accent1" w:themeShade="BF"/>
      <w:szCs w:val="28"/>
      <w:lang w:eastAsia="en-US"/>
    </w:rPr>
  </w:style>
  <w:style w:type="paragraph" w:styleId="6">
    <w:name w:val="heading 6"/>
    <w:basedOn w:val="a"/>
    <w:next w:val="a"/>
    <w:link w:val="60"/>
    <w:qFormat/>
    <w:rsid w:val="00B07962"/>
    <w:pPr>
      <w:spacing w:before="240" w:after="60"/>
      <w:outlineLvl w:val="5"/>
    </w:pPr>
    <w:rPr>
      <w:b/>
      <w:b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0532D9"/>
    <w:pPr>
      <w:ind w:firstLine="720"/>
      <w:jc w:val="both"/>
    </w:pPr>
    <w:rPr>
      <w:color w:val="auto"/>
    </w:rPr>
  </w:style>
  <w:style w:type="character" w:customStyle="1" w:styleId="20">
    <w:name w:val="Основной текст с отступом 2 Знак"/>
    <w:basedOn w:val="a0"/>
    <w:link w:val="2"/>
    <w:semiHidden/>
    <w:rsid w:val="000532D9"/>
    <w:rPr>
      <w:rFonts w:ascii="Times New Roman" w:eastAsia="Times New Roman" w:hAnsi="Times New Roman" w:cs="Times New Roman"/>
      <w:sz w:val="28"/>
      <w:szCs w:val="20"/>
      <w:lang w:eastAsia="ru-RU"/>
    </w:rPr>
  </w:style>
  <w:style w:type="character" w:customStyle="1" w:styleId="10">
    <w:name w:val="Заголовок 1 Знак"/>
    <w:basedOn w:val="a0"/>
    <w:link w:val="1"/>
    <w:uiPriority w:val="9"/>
    <w:rsid w:val="00B07962"/>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basedOn w:val="a0"/>
    <w:link w:val="6"/>
    <w:rsid w:val="00B07962"/>
    <w:rPr>
      <w:rFonts w:ascii="Times New Roman" w:eastAsia="Times New Roman" w:hAnsi="Times New Roman" w:cs="Times New Roman"/>
      <w:b/>
      <w:bCs/>
      <w:lang w:eastAsia="ru-RU"/>
    </w:rPr>
  </w:style>
  <w:style w:type="character" w:styleId="a3">
    <w:name w:val="Strong"/>
    <w:basedOn w:val="a0"/>
    <w:uiPriority w:val="22"/>
    <w:qFormat/>
    <w:rsid w:val="00B07962"/>
    <w:rPr>
      <w:b/>
      <w:bCs/>
    </w:rPr>
  </w:style>
  <w:style w:type="paragraph" w:styleId="a4">
    <w:name w:val="header"/>
    <w:basedOn w:val="a"/>
    <w:link w:val="a5"/>
    <w:uiPriority w:val="99"/>
    <w:semiHidden/>
    <w:unhideWhenUsed/>
    <w:rsid w:val="00365D9A"/>
    <w:pPr>
      <w:tabs>
        <w:tab w:val="center" w:pos="4677"/>
        <w:tab w:val="right" w:pos="9355"/>
      </w:tabs>
    </w:pPr>
  </w:style>
  <w:style w:type="character" w:customStyle="1" w:styleId="a5">
    <w:name w:val="Верхний колонтитул Знак"/>
    <w:basedOn w:val="a0"/>
    <w:link w:val="a4"/>
    <w:uiPriority w:val="99"/>
    <w:semiHidden/>
    <w:rsid w:val="00365D9A"/>
    <w:rPr>
      <w:rFonts w:ascii="Times New Roman" w:eastAsia="Times New Roman" w:hAnsi="Times New Roman" w:cs="Times New Roman"/>
      <w:color w:val="0000FF"/>
      <w:sz w:val="28"/>
      <w:szCs w:val="20"/>
      <w:lang w:eastAsia="ru-RU"/>
    </w:rPr>
  </w:style>
  <w:style w:type="paragraph" w:styleId="a6">
    <w:name w:val="footer"/>
    <w:basedOn w:val="a"/>
    <w:link w:val="a7"/>
    <w:uiPriority w:val="99"/>
    <w:unhideWhenUsed/>
    <w:rsid w:val="00365D9A"/>
    <w:pPr>
      <w:tabs>
        <w:tab w:val="center" w:pos="4677"/>
        <w:tab w:val="right" w:pos="9355"/>
      </w:tabs>
    </w:pPr>
  </w:style>
  <w:style w:type="character" w:customStyle="1" w:styleId="a7">
    <w:name w:val="Нижний колонтитул Знак"/>
    <w:basedOn w:val="a0"/>
    <w:link w:val="a6"/>
    <w:uiPriority w:val="99"/>
    <w:rsid w:val="00365D9A"/>
    <w:rPr>
      <w:rFonts w:ascii="Times New Roman" w:eastAsia="Times New Roman" w:hAnsi="Times New Roman" w:cs="Times New Roman"/>
      <w:color w:val="0000FF"/>
      <w:sz w:val="28"/>
      <w:szCs w:val="20"/>
      <w:lang w:eastAsia="ru-RU"/>
    </w:rPr>
  </w:style>
  <w:style w:type="paragraph" w:styleId="a8">
    <w:name w:val="List Paragraph"/>
    <w:basedOn w:val="a"/>
    <w:qFormat/>
    <w:rsid w:val="00133A1A"/>
    <w:pPr>
      <w:ind w:left="720"/>
      <w:contextualSpacing/>
    </w:pPr>
  </w:style>
  <w:style w:type="character" w:styleId="a9">
    <w:name w:val="Placeholder Text"/>
    <w:basedOn w:val="a0"/>
    <w:uiPriority w:val="99"/>
    <w:semiHidden/>
    <w:rsid w:val="00D66C8A"/>
    <w:rPr>
      <w:color w:val="808080"/>
    </w:rPr>
  </w:style>
  <w:style w:type="paragraph" w:styleId="aa">
    <w:name w:val="Balloon Text"/>
    <w:basedOn w:val="a"/>
    <w:link w:val="ab"/>
    <w:uiPriority w:val="99"/>
    <w:semiHidden/>
    <w:unhideWhenUsed/>
    <w:rsid w:val="00D66C8A"/>
    <w:rPr>
      <w:rFonts w:ascii="Tahoma" w:hAnsi="Tahoma" w:cs="Tahoma"/>
      <w:sz w:val="16"/>
      <w:szCs w:val="16"/>
    </w:rPr>
  </w:style>
  <w:style w:type="character" w:customStyle="1" w:styleId="ab">
    <w:name w:val="Текст выноски Знак"/>
    <w:basedOn w:val="a0"/>
    <w:link w:val="aa"/>
    <w:uiPriority w:val="99"/>
    <w:semiHidden/>
    <w:rsid w:val="00D66C8A"/>
    <w:rPr>
      <w:rFonts w:ascii="Tahoma" w:eastAsia="Times New Roman" w:hAnsi="Tahoma" w:cs="Tahoma"/>
      <w:color w:val="0000FF"/>
      <w:sz w:val="16"/>
      <w:szCs w:val="16"/>
      <w:lang w:eastAsia="ru-RU"/>
    </w:rPr>
  </w:style>
  <w:style w:type="paragraph" w:styleId="ac">
    <w:name w:val="Body Text Indent"/>
    <w:basedOn w:val="a"/>
    <w:link w:val="ad"/>
    <w:uiPriority w:val="99"/>
    <w:unhideWhenUsed/>
    <w:rsid w:val="003D0BE1"/>
    <w:pPr>
      <w:spacing w:after="120"/>
      <w:ind w:left="283"/>
    </w:pPr>
  </w:style>
  <w:style w:type="character" w:customStyle="1" w:styleId="ad">
    <w:name w:val="Основной текст с отступом Знак"/>
    <w:basedOn w:val="a0"/>
    <w:link w:val="ac"/>
    <w:uiPriority w:val="99"/>
    <w:rsid w:val="003D0BE1"/>
    <w:rPr>
      <w:rFonts w:ascii="Times New Roman" w:eastAsia="Times New Roman" w:hAnsi="Times New Roman" w:cs="Times New Roman"/>
      <w:color w:val="0000FF"/>
      <w:sz w:val="28"/>
      <w:szCs w:val="20"/>
      <w:lang w:eastAsia="ru-RU"/>
    </w:rPr>
  </w:style>
  <w:style w:type="paragraph" w:customStyle="1" w:styleId="ConsNormal">
    <w:name w:val="ConsNormal"/>
    <w:rsid w:val="000947B4"/>
    <w:pPr>
      <w:widowControl w:val="0"/>
      <w:autoSpaceDE w:val="0"/>
      <w:autoSpaceDN w:val="0"/>
      <w:adjustRightInd w:val="0"/>
      <w:spacing w:before="0" w:beforeAutospacing="0" w:after="0" w:afterAutospacing="0" w:line="240" w:lineRule="auto"/>
      <w:ind w:right="19772" w:firstLine="720"/>
    </w:pPr>
    <w:rPr>
      <w:rFonts w:ascii="Arial" w:eastAsia="Times New Roman" w:hAnsi="Arial" w:cs="Arial"/>
      <w:sz w:val="20"/>
      <w:szCs w:val="20"/>
      <w:lang w:eastAsia="ru-RU"/>
    </w:rPr>
  </w:style>
  <w:style w:type="character" w:customStyle="1" w:styleId="apple-converted-space">
    <w:name w:val="apple-converted-space"/>
    <w:basedOn w:val="a0"/>
    <w:rsid w:val="0078765B"/>
  </w:style>
  <w:style w:type="paragraph" w:styleId="ae">
    <w:name w:val="Body Text"/>
    <w:basedOn w:val="a"/>
    <w:link w:val="af"/>
    <w:uiPriority w:val="99"/>
    <w:semiHidden/>
    <w:unhideWhenUsed/>
    <w:rsid w:val="00DD764C"/>
    <w:pPr>
      <w:spacing w:after="120"/>
    </w:pPr>
  </w:style>
  <w:style w:type="character" w:customStyle="1" w:styleId="af">
    <w:name w:val="Основной текст Знак"/>
    <w:basedOn w:val="a0"/>
    <w:link w:val="ae"/>
    <w:uiPriority w:val="99"/>
    <w:semiHidden/>
    <w:rsid w:val="00DD764C"/>
    <w:rPr>
      <w:rFonts w:ascii="Times New Roman" w:eastAsia="Times New Roman" w:hAnsi="Times New Roman" w:cs="Times New Roman"/>
      <w:color w:val="0000FF"/>
      <w:sz w:val="28"/>
      <w:szCs w:val="20"/>
      <w:lang w:eastAsia="ru-RU"/>
    </w:rPr>
  </w:style>
  <w:style w:type="character" w:styleId="af0">
    <w:name w:val="Hyperlink"/>
    <w:basedOn w:val="a0"/>
    <w:uiPriority w:val="99"/>
    <w:unhideWhenUsed/>
    <w:rsid w:val="00C76B3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bizneshaus" TargetMode="External"/><Relationship Id="rId4" Type="http://schemas.microsoft.com/office/2007/relationships/stylesWithEffects" Target="stylesWithEffects.xml"/><Relationship Id="rId9" Type="http://schemas.openxmlformats.org/officeDocument/2006/relationships/hyperlink" Target="http://website.vzfei.ru/barnaul/node/65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B3DB42E2-B433-4E7F-9E3E-287E59FE9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Pages>
  <Words>2302</Words>
  <Characters>13124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dc:creator>
  <cp:lastModifiedBy>катя</cp:lastModifiedBy>
  <cp:revision>14</cp:revision>
  <cp:lastPrinted>2013-04-18T06:24:00Z</cp:lastPrinted>
  <dcterms:created xsi:type="dcterms:W3CDTF">2013-04-04T15:08:00Z</dcterms:created>
  <dcterms:modified xsi:type="dcterms:W3CDTF">2013-12-11T06:00:00Z</dcterms:modified>
</cp:coreProperties>
</file>