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BA0DC6">
        <w:rPr>
          <w:rFonts w:ascii="Times New Roman" w:hAnsi="Times New Roman" w:cs="Times New Roman"/>
        </w:rPr>
        <w:t xml:space="preserve">ФЕДЕРАЛЬНОЕ ГОСУДАРСТВЕННОЕ ОБРАЗОВАТЕЛЬНОЕ БЮДЖЕТНОЕ УЧРЕЖДЕНИЕ </w:t>
      </w: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BA0DC6">
        <w:rPr>
          <w:rFonts w:ascii="Times New Roman" w:hAnsi="Times New Roman" w:cs="Times New Roman"/>
        </w:rPr>
        <w:t>ВЫСШЕГО ПРОФЕССИОНАЛЬНОГО ОБРАЗОВАНИЯ</w:t>
      </w:r>
    </w:p>
    <w:p w:rsidR="00B626D3" w:rsidRPr="00BA0DC6" w:rsidRDefault="00B626D3" w:rsidP="00B626D3">
      <w:pPr>
        <w:keepNext/>
        <w:spacing w:before="0" w:beforeAutospacing="0" w:after="0" w:afterAutospacing="0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BA0DC6">
        <w:rPr>
          <w:rFonts w:ascii="Times New Roman" w:hAnsi="Times New Roman" w:cs="Times New Roman"/>
          <w:b/>
          <w:bCs/>
          <w:sz w:val="28"/>
        </w:rPr>
        <w:t xml:space="preserve">ФИНАНСОВЫЙ УНИВЕРСИТЕТ </w:t>
      </w:r>
    </w:p>
    <w:p w:rsidR="00B626D3" w:rsidRPr="00BA0DC6" w:rsidRDefault="00B626D3" w:rsidP="00B626D3">
      <w:pPr>
        <w:keepNext/>
        <w:spacing w:before="0" w:beforeAutospacing="0" w:after="0" w:afterAutospacing="0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BA0DC6">
        <w:rPr>
          <w:rFonts w:ascii="Times New Roman" w:hAnsi="Times New Roman" w:cs="Times New Roman"/>
          <w:b/>
          <w:bCs/>
          <w:sz w:val="28"/>
        </w:rPr>
        <w:t>ПРИ ПРАВИТЕЛЬСТВЕ РОССИЙСКОЙ ФЕДЕРАЦИИ</w:t>
      </w:r>
    </w:p>
    <w:p w:rsidR="00B626D3" w:rsidRPr="00BA0DC6" w:rsidRDefault="00B626D3" w:rsidP="00B626D3">
      <w:pPr>
        <w:keepNext/>
        <w:spacing w:before="0" w:beforeAutospacing="0" w:after="0" w:afterAutospacing="0"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  <w:r w:rsidRPr="00BA0DC6">
        <w:rPr>
          <w:rFonts w:ascii="Times New Roman" w:hAnsi="Times New Roman" w:cs="Times New Roman"/>
          <w:b/>
          <w:bCs/>
          <w:sz w:val="28"/>
        </w:rPr>
        <w:t>БАРНАУЛЬСКИЙ ФИЛИАЛ</w:t>
      </w:r>
    </w:p>
    <w:p w:rsidR="00B626D3" w:rsidRPr="00BA0DC6" w:rsidRDefault="00032C1D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</w:rPr>
        <w:pict>
          <v:line id="_x0000_s1026" style="position:absolute;left:0;text-align:left;flip:y;z-index:251658240" from="33.65pt,11.35pt" to="475.5pt,11.75pt" strokeweight="4.5pt">
            <v:stroke linestyle="thickThin"/>
          </v:line>
        </w:pict>
      </w: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sz w:val="28"/>
        </w:rPr>
        <w:t xml:space="preserve">          Факультет                 Финансово-кредитный</w:t>
      </w: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sz w:val="28"/>
        </w:rPr>
        <w:t xml:space="preserve"> </w:t>
      </w:r>
    </w:p>
    <w:p w:rsidR="00B626D3" w:rsidRPr="001B68C9" w:rsidRDefault="00B626D3" w:rsidP="00B626D3">
      <w:p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sz w:val="28"/>
        </w:rPr>
        <w:t xml:space="preserve">          Кафедра              </w:t>
      </w:r>
      <w:r w:rsidR="001B68C9">
        <w:rPr>
          <w:rFonts w:ascii="Times New Roman" w:hAnsi="Times New Roman" w:cs="Times New Roman"/>
          <w:sz w:val="28"/>
        </w:rPr>
        <w:t xml:space="preserve">      Финансов и кредита</w:t>
      </w: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right"/>
        <w:rPr>
          <w:rFonts w:ascii="Times New Roman" w:hAnsi="Times New Roman" w:cs="Times New Roman"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right"/>
        <w:rPr>
          <w:rFonts w:ascii="Times New Roman" w:hAnsi="Times New Roman" w:cs="Times New Roman"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sz w:val="28"/>
        </w:rPr>
        <w:t xml:space="preserve">         Специальность         Финансы и кредит</w:t>
      </w:r>
    </w:p>
    <w:p w:rsidR="00B626D3" w:rsidRPr="00BA0DC6" w:rsidRDefault="00B626D3" w:rsidP="00B626D3">
      <w:pPr>
        <w:spacing w:before="0" w:beforeAutospacing="0" w:after="0" w:afterAutospacing="0"/>
        <w:jc w:val="right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sz w:val="28"/>
        </w:rPr>
        <w:t xml:space="preserve"> </w:t>
      </w: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  <w:r w:rsidRPr="00BA0DC6">
        <w:rPr>
          <w:rFonts w:ascii="Times New Roman" w:hAnsi="Times New Roman" w:cs="Times New Roman"/>
          <w:b/>
          <w:sz w:val="28"/>
        </w:rPr>
        <w:t xml:space="preserve">КОНТРОЛЬНАЯ РАБОТА </w:t>
      </w:r>
    </w:p>
    <w:p w:rsidR="00B626D3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spacing w:before="0" w:beforeAutospacing="0" w:after="0" w:afterAutospacing="0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b/>
          <w:sz w:val="28"/>
        </w:rPr>
        <w:t xml:space="preserve">По дисциплине </w:t>
      </w:r>
      <w:r w:rsidR="001B68C9">
        <w:rPr>
          <w:rFonts w:ascii="Times New Roman" w:hAnsi="Times New Roman" w:cs="Times New Roman"/>
          <w:sz w:val="28"/>
        </w:rPr>
        <w:t xml:space="preserve"> Деньги, кредит, банки</w:t>
      </w:r>
    </w:p>
    <w:p w:rsidR="00B626D3" w:rsidRPr="00BA0DC6" w:rsidRDefault="00B626D3" w:rsidP="00B626D3">
      <w:pPr>
        <w:spacing w:before="0" w:beforeAutospacing="0" w:after="0" w:afterAutospacing="0"/>
        <w:rPr>
          <w:rFonts w:ascii="Times New Roman" w:hAnsi="Times New Roman" w:cs="Times New Roman"/>
          <w:b/>
          <w:sz w:val="28"/>
        </w:rPr>
      </w:pPr>
    </w:p>
    <w:p w:rsidR="00B626D3" w:rsidRPr="00BA0DC6" w:rsidRDefault="00B626D3" w:rsidP="00B626D3">
      <w:pPr>
        <w:keepNext/>
        <w:spacing w:before="0" w:beforeAutospacing="0" w:after="0" w:afterAutospacing="0"/>
        <w:ind w:right="637"/>
        <w:jc w:val="both"/>
        <w:outlineLvl w:val="6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b/>
          <w:sz w:val="28"/>
        </w:rPr>
        <w:t xml:space="preserve">ТЕМА </w:t>
      </w:r>
      <w:r w:rsidRPr="00BA0DC6">
        <w:rPr>
          <w:rFonts w:ascii="Times New Roman" w:hAnsi="Times New Roman" w:cs="Times New Roman"/>
          <w:sz w:val="28"/>
        </w:rPr>
        <w:t xml:space="preserve"> </w:t>
      </w:r>
      <w:bookmarkStart w:id="0" w:name="_GoBack"/>
      <w:r w:rsidR="001B68C9">
        <w:rPr>
          <w:rFonts w:ascii="Times New Roman" w:hAnsi="Times New Roman" w:cs="Times New Roman"/>
          <w:sz w:val="28"/>
        </w:rPr>
        <w:t>Сущность, функции и роль денег</w:t>
      </w:r>
      <w:bookmarkEnd w:id="0"/>
    </w:p>
    <w:p w:rsidR="00B626D3" w:rsidRPr="00BA0DC6" w:rsidRDefault="00B626D3" w:rsidP="00B626D3">
      <w:pPr>
        <w:spacing w:before="0" w:beforeAutospacing="0" w:after="0" w:afterAutospacing="0"/>
        <w:ind w:right="637"/>
        <w:jc w:val="both"/>
        <w:rPr>
          <w:rFonts w:ascii="Times New Roman" w:hAnsi="Times New Roman" w:cs="Times New Roman"/>
          <w:sz w:val="40"/>
          <w:szCs w:val="40"/>
        </w:rPr>
      </w:pPr>
      <w:r w:rsidRPr="00BA0DC6">
        <w:rPr>
          <w:rFonts w:ascii="Times New Roman" w:hAnsi="Times New Roman" w:cs="Times New Roman"/>
          <w:sz w:val="40"/>
          <w:szCs w:val="40"/>
        </w:rPr>
        <w:t>___________________________________________</w:t>
      </w:r>
    </w:p>
    <w:p w:rsidR="00B626D3" w:rsidRPr="00BA0DC6" w:rsidRDefault="00B626D3" w:rsidP="00B626D3">
      <w:pPr>
        <w:spacing w:before="0" w:beforeAutospacing="0" w:after="0" w:afterAutospacing="0"/>
        <w:ind w:right="637"/>
        <w:jc w:val="both"/>
        <w:rPr>
          <w:rFonts w:ascii="Times New Roman" w:hAnsi="Times New Roman" w:cs="Times New Roman"/>
          <w:sz w:val="28"/>
        </w:rPr>
      </w:pPr>
    </w:p>
    <w:p w:rsidR="00B626D3" w:rsidRPr="00BA0DC6" w:rsidRDefault="00B626D3" w:rsidP="00B626D3">
      <w:pPr>
        <w:pStyle w:val="6"/>
        <w:spacing w:before="0" w:after="0"/>
        <w:rPr>
          <w:sz w:val="28"/>
          <w:szCs w:val="28"/>
        </w:rPr>
      </w:pPr>
      <w:r w:rsidRPr="00BA0DC6">
        <w:rPr>
          <w:b w:val="0"/>
          <w:sz w:val="28"/>
          <w:szCs w:val="28"/>
        </w:rPr>
        <w:t xml:space="preserve">Студент _______________                       </w:t>
      </w:r>
    </w:p>
    <w:p w:rsidR="00B626D3" w:rsidRPr="00BA0DC6" w:rsidRDefault="00B626D3" w:rsidP="00B626D3">
      <w:pPr>
        <w:spacing w:before="0" w:beforeAutospacing="0" w:after="0" w:afterAutospacing="0" w:line="480" w:lineRule="auto"/>
        <w:ind w:left="284"/>
        <w:rPr>
          <w:rFonts w:ascii="Times New Roman" w:hAnsi="Times New Roman" w:cs="Times New Roman"/>
        </w:rPr>
      </w:pPr>
      <w:r w:rsidRPr="00BA0DC6">
        <w:rPr>
          <w:rFonts w:ascii="Times New Roman" w:hAnsi="Times New Roman" w:cs="Times New Roman"/>
          <w:sz w:val="28"/>
          <w:szCs w:val="28"/>
        </w:rPr>
        <w:tab/>
      </w:r>
      <w:r w:rsidRPr="00BA0DC6">
        <w:rPr>
          <w:rFonts w:ascii="Times New Roman" w:hAnsi="Times New Roman" w:cs="Times New Roman"/>
          <w:sz w:val="28"/>
          <w:szCs w:val="28"/>
        </w:rPr>
        <w:tab/>
      </w:r>
      <w:r w:rsidRPr="00BA0DC6">
        <w:rPr>
          <w:rFonts w:ascii="Times New Roman" w:hAnsi="Times New Roman" w:cs="Times New Roman"/>
        </w:rPr>
        <w:t xml:space="preserve"> (подпись) </w:t>
      </w:r>
      <w:r w:rsidRPr="00BA0DC6">
        <w:rPr>
          <w:rFonts w:ascii="Times New Roman" w:hAnsi="Times New Roman" w:cs="Times New Roman"/>
        </w:rPr>
        <w:tab/>
      </w:r>
      <w:r w:rsidRPr="00BA0DC6">
        <w:rPr>
          <w:rFonts w:ascii="Times New Roman" w:hAnsi="Times New Roman" w:cs="Times New Roman"/>
        </w:rPr>
        <w:tab/>
      </w:r>
      <w:r w:rsidRPr="00BA0DC6">
        <w:rPr>
          <w:rFonts w:ascii="Times New Roman" w:hAnsi="Times New Roman" w:cs="Times New Roman"/>
        </w:rPr>
        <w:tab/>
      </w:r>
      <w:r w:rsidRPr="00BA0DC6">
        <w:rPr>
          <w:rFonts w:ascii="Times New Roman" w:hAnsi="Times New Roman" w:cs="Times New Roman"/>
        </w:rPr>
        <w:tab/>
      </w:r>
      <w:r w:rsidRPr="00BA0DC6">
        <w:rPr>
          <w:rFonts w:ascii="Times New Roman" w:hAnsi="Times New Roman" w:cs="Times New Roman"/>
        </w:rPr>
        <w:tab/>
        <w:t xml:space="preserve">   </w:t>
      </w:r>
    </w:p>
    <w:p w:rsidR="00B626D3" w:rsidRPr="00BA0DC6" w:rsidRDefault="00B626D3" w:rsidP="00B626D3">
      <w:pPr>
        <w:pStyle w:val="6"/>
        <w:spacing w:before="0" w:after="0"/>
        <w:rPr>
          <w:b w:val="0"/>
          <w:sz w:val="28"/>
          <w:szCs w:val="28"/>
        </w:rPr>
      </w:pPr>
      <w:r w:rsidRPr="00BA0DC6">
        <w:rPr>
          <w:b w:val="0"/>
          <w:sz w:val="28"/>
          <w:szCs w:val="28"/>
        </w:rPr>
        <w:t xml:space="preserve">Группа  Номер личного дела  </w:t>
      </w:r>
    </w:p>
    <w:p w:rsidR="00B626D3" w:rsidRPr="00BA0DC6" w:rsidRDefault="00B626D3" w:rsidP="00B626D3">
      <w:pPr>
        <w:spacing w:before="0" w:beforeAutospacing="0" w:after="0" w:afterAutospacing="0" w:line="48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BA0DC6">
        <w:rPr>
          <w:rFonts w:ascii="Times New Roman" w:hAnsi="Times New Roman" w:cs="Times New Roman"/>
          <w:sz w:val="28"/>
          <w:szCs w:val="28"/>
        </w:rPr>
        <w:tab/>
      </w:r>
      <w:r w:rsidRPr="00BA0DC6">
        <w:rPr>
          <w:rFonts w:ascii="Times New Roman" w:hAnsi="Times New Roman" w:cs="Times New Roman"/>
          <w:sz w:val="28"/>
          <w:szCs w:val="28"/>
        </w:rPr>
        <w:tab/>
      </w:r>
    </w:p>
    <w:p w:rsidR="00B626D3" w:rsidRPr="00BA0DC6" w:rsidRDefault="00B626D3" w:rsidP="00B626D3">
      <w:pPr>
        <w:pStyle w:val="6"/>
        <w:spacing w:before="0" w:after="0"/>
        <w:rPr>
          <w:sz w:val="28"/>
          <w:szCs w:val="28"/>
        </w:rPr>
      </w:pPr>
      <w:r w:rsidRPr="00BA0DC6">
        <w:rPr>
          <w:b w:val="0"/>
          <w:sz w:val="28"/>
          <w:szCs w:val="28"/>
        </w:rPr>
        <w:t>Пр</w:t>
      </w:r>
      <w:r w:rsidR="001B68C9">
        <w:rPr>
          <w:b w:val="0"/>
          <w:sz w:val="28"/>
          <w:szCs w:val="28"/>
        </w:rPr>
        <w:t xml:space="preserve">еподаватель  </w:t>
      </w:r>
      <w:r w:rsidR="001B68C9" w:rsidRPr="001B68C9">
        <w:rPr>
          <w:b w:val="0"/>
          <w:sz w:val="28"/>
          <w:szCs w:val="28"/>
        </w:rPr>
        <w:t>к.э.н., доцент</w:t>
      </w:r>
      <w:r w:rsidRPr="00BA0DC6">
        <w:rPr>
          <w:b w:val="0"/>
          <w:sz w:val="28"/>
          <w:szCs w:val="28"/>
        </w:rPr>
        <w:t xml:space="preserve"> </w:t>
      </w:r>
      <w:hyperlink r:id="rId9" w:history="1">
        <w:r w:rsidR="001B68C9" w:rsidRPr="001B68C9">
          <w:rPr>
            <w:rStyle w:val="aa"/>
            <w:color w:val="000000" w:themeColor="text1"/>
            <w:sz w:val="28"/>
            <w:szCs w:val="28"/>
          </w:rPr>
          <w:t>Юдина Ирина Николаевна</w:t>
        </w:r>
      </w:hyperlink>
    </w:p>
    <w:p w:rsidR="00B626D3" w:rsidRPr="00BA0DC6" w:rsidRDefault="00B626D3" w:rsidP="00B626D3">
      <w:pPr>
        <w:spacing w:before="0" w:beforeAutospacing="0" w:after="0" w:afterAutospacing="0"/>
        <w:ind w:right="277"/>
        <w:rPr>
          <w:rFonts w:ascii="Times New Roman" w:hAnsi="Times New Roman" w:cs="Times New Roman"/>
          <w:sz w:val="28"/>
          <w:szCs w:val="28"/>
        </w:rPr>
      </w:pPr>
    </w:p>
    <w:p w:rsidR="00B626D3" w:rsidRPr="00BA0DC6" w:rsidRDefault="00B626D3" w:rsidP="00B626D3">
      <w:pPr>
        <w:spacing w:before="0" w:beforeAutospacing="0" w:after="0" w:afterAutospacing="0" w:line="192" w:lineRule="auto"/>
        <w:ind w:left="4320"/>
        <w:jc w:val="center"/>
        <w:rPr>
          <w:rFonts w:ascii="Times New Roman" w:hAnsi="Times New Roman" w:cs="Times New Roman"/>
          <w:color w:val="FFFFFF"/>
          <w:sz w:val="28"/>
          <w:szCs w:val="28"/>
        </w:rPr>
      </w:pPr>
    </w:p>
    <w:p w:rsidR="00B626D3" w:rsidRPr="00BA0DC6" w:rsidRDefault="00B626D3" w:rsidP="00B626D3">
      <w:pPr>
        <w:spacing w:line="192" w:lineRule="auto"/>
        <w:ind w:left="4320"/>
        <w:jc w:val="center"/>
        <w:rPr>
          <w:rFonts w:ascii="Times New Roman" w:hAnsi="Times New Roman" w:cs="Times New Roman"/>
          <w:color w:val="FFFFFF"/>
          <w:sz w:val="28"/>
        </w:rPr>
      </w:pPr>
    </w:p>
    <w:p w:rsidR="00B626D3" w:rsidRPr="00BA0DC6" w:rsidRDefault="00B626D3" w:rsidP="00B626D3">
      <w:pPr>
        <w:spacing w:line="192" w:lineRule="auto"/>
        <w:ind w:left="4320"/>
        <w:jc w:val="center"/>
        <w:rPr>
          <w:rFonts w:ascii="Times New Roman" w:hAnsi="Times New Roman" w:cs="Times New Roman"/>
          <w:color w:val="FFFFFF"/>
          <w:sz w:val="28"/>
        </w:rPr>
      </w:pPr>
    </w:p>
    <w:p w:rsidR="00B626D3" w:rsidRPr="00C31FB7" w:rsidRDefault="00B626D3" w:rsidP="00B626D3">
      <w:pPr>
        <w:ind w:right="277"/>
        <w:rPr>
          <w:rFonts w:ascii="Times New Roman" w:hAnsi="Times New Roman" w:cs="Times New Roman"/>
          <w:sz w:val="28"/>
        </w:rPr>
      </w:pPr>
      <w:r w:rsidRPr="00BA0DC6">
        <w:rPr>
          <w:rFonts w:ascii="Times New Roman" w:hAnsi="Times New Roman" w:cs="Times New Roman"/>
          <w:sz w:val="28"/>
        </w:rPr>
        <w:t xml:space="preserve">                                        </w:t>
      </w:r>
      <w:r w:rsidR="00E37119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</w:t>
      </w:r>
      <w:r w:rsidR="001B68C9">
        <w:rPr>
          <w:rFonts w:ascii="Times New Roman" w:hAnsi="Times New Roman" w:cs="Times New Roman"/>
          <w:sz w:val="28"/>
        </w:rPr>
        <w:t>Барнаул 2013</w:t>
      </w:r>
    </w:p>
    <w:p w:rsidR="00B626D3" w:rsidRDefault="00B626D3">
      <w:pPr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      </w:t>
      </w:r>
      <w:r w:rsidR="00AC0E8F">
        <w:t xml:space="preserve">   </w:t>
      </w:r>
      <w:r w:rsidR="001B68C9">
        <w:t xml:space="preserve">     </w:t>
      </w:r>
      <w:r w:rsidR="008E6D56">
        <w:t xml:space="preserve">    </w:t>
      </w:r>
      <w:r w:rsidRPr="001B68C9">
        <w:rPr>
          <w:rFonts w:ascii="Times New Roman" w:hAnsi="Times New Roman" w:cs="Times New Roman"/>
          <w:sz w:val="28"/>
          <w:szCs w:val="28"/>
        </w:rPr>
        <w:t>СОДЕРЖАНИЕ</w:t>
      </w:r>
    </w:p>
    <w:p w:rsidR="001B68C9" w:rsidRDefault="001B68C9" w:rsidP="008E6D56">
      <w:pPr>
        <w:spacing w:before="0" w:beforeAutospacing="0" w:after="0" w:afterAutospacing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Сущность, функции и роль денег………………………………………………</w:t>
      </w:r>
      <w:r w:rsidR="008E6D56">
        <w:rPr>
          <w:rFonts w:ascii="Times New Roman" w:hAnsi="Times New Roman" w:cs="Times New Roman"/>
          <w:sz w:val="28"/>
        </w:rPr>
        <w:t>..</w:t>
      </w:r>
      <w:r>
        <w:rPr>
          <w:rFonts w:ascii="Times New Roman" w:hAnsi="Times New Roman" w:cs="Times New Roman"/>
          <w:sz w:val="28"/>
        </w:rPr>
        <w:t>3</w:t>
      </w:r>
    </w:p>
    <w:p w:rsidR="001B68C9" w:rsidRPr="001B68C9" w:rsidRDefault="001B68C9" w:rsidP="008E6D56">
      <w:pPr>
        <w:pStyle w:val="a3"/>
        <w:numPr>
          <w:ilvl w:val="1"/>
          <w:numId w:val="3"/>
        </w:num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 w:rsidRPr="001B68C9">
        <w:rPr>
          <w:rFonts w:ascii="Times New Roman" w:hAnsi="Times New Roman" w:cs="Times New Roman"/>
          <w:sz w:val="28"/>
          <w:szCs w:val="28"/>
        </w:rPr>
        <w:t>История возникновения, сущность и виды денег………………………</w:t>
      </w:r>
      <w:r w:rsidR="008E6D56">
        <w:rPr>
          <w:rFonts w:ascii="Times New Roman" w:hAnsi="Times New Roman" w:cs="Times New Roman"/>
          <w:sz w:val="28"/>
          <w:szCs w:val="28"/>
        </w:rPr>
        <w:t>...</w:t>
      </w:r>
      <w:r w:rsidRPr="001B68C9">
        <w:rPr>
          <w:rFonts w:ascii="Times New Roman" w:hAnsi="Times New Roman" w:cs="Times New Roman"/>
          <w:sz w:val="28"/>
          <w:szCs w:val="28"/>
        </w:rPr>
        <w:t>…3</w:t>
      </w:r>
    </w:p>
    <w:p w:rsidR="001B68C9" w:rsidRDefault="001B68C9" w:rsidP="008E6D56">
      <w:pPr>
        <w:pStyle w:val="a3"/>
        <w:numPr>
          <w:ilvl w:val="1"/>
          <w:numId w:val="3"/>
        </w:num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и роль денег в условиях рыночной экономики………………</w:t>
      </w:r>
      <w:r w:rsidR="008E6D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8E6D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1B68C9" w:rsidRDefault="001B68C9" w:rsidP="008E6D56">
      <w:p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 w:rsidRPr="001B68C9">
        <w:rPr>
          <w:rFonts w:ascii="Times New Roman" w:hAnsi="Times New Roman" w:cs="Times New Roman"/>
          <w:sz w:val="28"/>
          <w:szCs w:val="28"/>
        </w:rPr>
        <w:t>Тестовые задания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8E6D56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1B68C9" w:rsidRDefault="001B68C9" w:rsidP="008E6D56">
      <w:p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Задача……………………………………………………………………………</w:t>
      </w:r>
      <w:r w:rsidR="008E6D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.14</w:t>
      </w:r>
    </w:p>
    <w:p w:rsidR="001B68C9" w:rsidRPr="001B68C9" w:rsidRDefault="001B68C9" w:rsidP="008E6D56">
      <w:p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</w:t>
      </w:r>
      <w:r w:rsidR="008E6D56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1B68C9" w:rsidRPr="001B68C9" w:rsidRDefault="001B68C9" w:rsidP="008E6D56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1B68C9" w:rsidRDefault="001B68C9" w:rsidP="008E6D56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1B68C9" w:rsidRDefault="001B68C9">
      <w:pPr>
        <w:rPr>
          <w:rFonts w:ascii="Times New Roman" w:hAnsi="Times New Roman" w:cs="Times New Roman"/>
          <w:sz w:val="28"/>
          <w:szCs w:val="28"/>
        </w:rPr>
      </w:pPr>
    </w:p>
    <w:p w:rsidR="001B68C9" w:rsidRPr="001B68C9" w:rsidRDefault="001B68C9">
      <w:pPr>
        <w:rPr>
          <w:rFonts w:ascii="Times New Roman" w:hAnsi="Times New Roman" w:cs="Times New Roman"/>
          <w:sz w:val="28"/>
          <w:szCs w:val="28"/>
        </w:rPr>
      </w:pPr>
    </w:p>
    <w:p w:rsidR="00B626D3" w:rsidRPr="008E6D56" w:rsidRDefault="00B626D3" w:rsidP="008E6D5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D61D1E" w:rsidRPr="008E6D56">
        <w:rPr>
          <w:rFonts w:ascii="Times New Roman" w:hAnsi="Times New Roman" w:cs="Times New Roman"/>
          <w:sz w:val="28"/>
          <w:szCs w:val="28"/>
        </w:rPr>
        <w:lastRenderedPageBreak/>
        <w:t xml:space="preserve">1.1 </w:t>
      </w:r>
      <w:r w:rsidR="00313524" w:rsidRPr="008E6D56">
        <w:rPr>
          <w:rFonts w:ascii="Times New Roman" w:hAnsi="Times New Roman" w:cs="Times New Roman"/>
          <w:sz w:val="28"/>
          <w:szCs w:val="28"/>
        </w:rPr>
        <w:t>История возникновения</w:t>
      </w:r>
      <w:r w:rsidR="00D61D1E" w:rsidRPr="008E6D56">
        <w:rPr>
          <w:rFonts w:ascii="Times New Roman" w:hAnsi="Times New Roman" w:cs="Times New Roman"/>
          <w:sz w:val="28"/>
          <w:szCs w:val="28"/>
        </w:rPr>
        <w:t>, сущность и виды</w:t>
      </w:r>
      <w:r w:rsidR="00313524" w:rsidRPr="008E6D56">
        <w:rPr>
          <w:rFonts w:ascii="Times New Roman" w:hAnsi="Times New Roman" w:cs="Times New Roman"/>
          <w:sz w:val="28"/>
          <w:szCs w:val="28"/>
        </w:rPr>
        <w:t xml:space="preserve"> денег.</w:t>
      </w:r>
    </w:p>
    <w:p w:rsidR="00CA5212" w:rsidRPr="008E6D56" w:rsidRDefault="00C85E6E" w:rsidP="008E6D56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E6D56">
        <w:rPr>
          <w:rFonts w:ascii="Times New Roman" w:hAnsi="Times New Roman" w:cs="Times New Roman"/>
          <w:sz w:val="28"/>
          <w:szCs w:val="28"/>
        </w:rPr>
        <w:t xml:space="preserve">Происхождение денег связано с 7 – 8 тыс. до н. э. В качестве главной предпосылки возникновения денег следует рассматривать зарождение меновых отношений. </w:t>
      </w:r>
      <w:proofErr w:type="gramStart"/>
      <w:r w:rsidRPr="008E6D56">
        <w:rPr>
          <w:rFonts w:ascii="Times New Roman" w:hAnsi="Times New Roman" w:cs="Times New Roman"/>
          <w:sz w:val="28"/>
          <w:szCs w:val="28"/>
        </w:rPr>
        <w:t>В свою очередь, последние возникают одновременно с появлением личной свободы и движимого имущества.</w:t>
      </w:r>
      <w:proofErr w:type="gramEnd"/>
      <w:r w:rsidR="00CA5212" w:rsidRPr="008E6D56">
        <w:rPr>
          <w:rFonts w:ascii="Times New Roman" w:hAnsi="Times New Roman" w:cs="Times New Roman"/>
          <w:sz w:val="28"/>
          <w:szCs w:val="28"/>
        </w:rPr>
        <w:t xml:space="preserve"> Самые первые такие отношения следует исчислять с момента появления кланов, родов или племен. </w:t>
      </w:r>
      <w:r w:rsidR="00D8692F" w:rsidRPr="008E6D56">
        <w:rPr>
          <w:rFonts w:ascii="Times New Roman" w:hAnsi="Times New Roman" w:cs="Times New Roman"/>
          <w:sz w:val="28"/>
          <w:szCs w:val="28"/>
        </w:rPr>
        <w:t xml:space="preserve">Обмен внутри семьи, </w:t>
      </w:r>
      <w:r w:rsidR="00CA5212" w:rsidRPr="008E6D56">
        <w:rPr>
          <w:rFonts w:ascii="Times New Roman" w:hAnsi="Times New Roman" w:cs="Times New Roman"/>
          <w:sz w:val="28"/>
          <w:szCs w:val="28"/>
        </w:rPr>
        <w:t xml:space="preserve">рода не мог существовать в принципе, поскольку для него необходимо наличие товара со стороны. Вместо обмена широко распространены отношения дарения, раздела добычи, наследования и пр. Постепенно дарение стало сопровождаться </w:t>
      </w:r>
      <w:proofErr w:type="spellStart"/>
      <w:r w:rsidR="00CA5212" w:rsidRPr="008E6D56">
        <w:rPr>
          <w:rFonts w:ascii="Times New Roman" w:hAnsi="Times New Roman" w:cs="Times New Roman"/>
          <w:sz w:val="28"/>
          <w:szCs w:val="28"/>
        </w:rPr>
        <w:t>отдариванием</w:t>
      </w:r>
      <w:proofErr w:type="spellEnd"/>
      <w:r w:rsidR="00CA5212" w:rsidRPr="008E6D56">
        <w:rPr>
          <w:rFonts w:ascii="Times New Roman" w:hAnsi="Times New Roman" w:cs="Times New Roman"/>
          <w:sz w:val="28"/>
          <w:szCs w:val="28"/>
        </w:rPr>
        <w:t xml:space="preserve">, и это уже в известной степени напоминало обмен. Однако отчетливое и полное развитие обмена наступает </w:t>
      </w:r>
      <w:r w:rsidR="00D8692F" w:rsidRPr="008E6D56">
        <w:rPr>
          <w:rFonts w:ascii="Times New Roman" w:hAnsi="Times New Roman" w:cs="Times New Roman"/>
          <w:sz w:val="28"/>
          <w:szCs w:val="28"/>
        </w:rPr>
        <w:t xml:space="preserve">на </w:t>
      </w:r>
      <w:r w:rsidR="00CA5212" w:rsidRPr="008E6D56">
        <w:rPr>
          <w:rFonts w:ascii="Times New Roman" w:hAnsi="Times New Roman" w:cs="Times New Roman"/>
          <w:sz w:val="28"/>
          <w:szCs w:val="28"/>
        </w:rPr>
        <w:t>много позднее, с появлением товарных рынков. Именно на этой стадии развития обмена возникает потребность в универсальном средстве обращения, которым первоначально служили отдельные товары.</w:t>
      </w:r>
    </w:p>
    <w:p w:rsidR="00CA5212" w:rsidRPr="008E6D56" w:rsidRDefault="00CA5212" w:rsidP="008E6D56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D56">
        <w:rPr>
          <w:rFonts w:ascii="Times New Roman" w:hAnsi="Times New Roman" w:cs="Times New Roman"/>
          <w:sz w:val="28"/>
          <w:szCs w:val="28"/>
        </w:rPr>
        <w:t>Соответственно, зарождение денежного обращения следует связывать именно с моментом перехода от натурального хозяйства к товарному производству. Существовавший ранее обмен товарами постепенно стал сдерживать развитие торговли, что и создало предпосылки для возникновения денежного обращения.</w:t>
      </w:r>
    </w:p>
    <w:p w:rsidR="005349B7" w:rsidRPr="008E6D56" w:rsidRDefault="005349B7" w:rsidP="008E6D56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D56">
        <w:rPr>
          <w:rFonts w:ascii="Times New Roman" w:hAnsi="Times New Roman" w:cs="Times New Roman"/>
          <w:sz w:val="28"/>
          <w:szCs w:val="28"/>
        </w:rPr>
        <w:t>В определенный момент в составе товарных денег стали выделяться металлы, которые использовались в качестве универсального средства обмена, при этом изначально они обращались в виде различного рода слитков и кусков, не имеющих каких-либо публичных клейм. Со временем в оборот также были вовлечены серебро и золото.</w:t>
      </w:r>
    </w:p>
    <w:p w:rsidR="005349B7" w:rsidRDefault="005349B7" w:rsidP="008E6D56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D56">
        <w:rPr>
          <w:rFonts w:ascii="Times New Roman" w:hAnsi="Times New Roman" w:cs="Times New Roman"/>
          <w:sz w:val="28"/>
          <w:szCs w:val="28"/>
        </w:rPr>
        <w:t xml:space="preserve">Новый этап в становлении денежного обращения связывают </w:t>
      </w:r>
      <w:proofErr w:type="gramStart"/>
      <w:r w:rsidRPr="008E6D56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E6D56">
        <w:rPr>
          <w:rFonts w:ascii="Times New Roman" w:hAnsi="Times New Roman" w:cs="Times New Roman"/>
          <w:sz w:val="28"/>
          <w:szCs w:val="28"/>
        </w:rPr>
        <w:t xml:space="preserve"> взвешиванием торговцами металла. Это постепенно вытесняет в торговле обычный счет предметов. В свою очередь, взвешивание металла на основе тех или иных мер веса привело к возникновению денежных систем,</w:t>
      </w:r>
      <w:r w:rsidRPr="005349B7">
        <w:rPr>
          <w:rFonts w:ascii="Times New Roman" w:hAnsi="Times New Roman" w:cs="Times New Roman"/>
          <w:sz w:val="28"/>
          <w:szCs w:val="28"/>
        </w:rPr>
        <w:t xml:space="preserve"> </w:t>
      </w:r>
      <w:r w:rsidRPr="005349B7">
        <w:rPr>
          <w:rFonts w:ascii="Times New Roman" w:hAnsi="Times New Roman" w:cs="Times New Roman"/>
          <w:sz w:val="28"/>
          <w:szCs w:val="28"/>
        </w:rPr>
        <w:lastRenderedPageBreak/>
        <w:t>включающих в себя определенное количество денежных единиц определенного же вида и веса. Можно сделать вывод, что периоду развития общества, в котором деньги стали широко использоваться при исполнении различного рода повинностей, предшествовал продолжительный во времени сложный эволюционный процесс утверждения денег в качестве универсального средства платежа. Начало этого процесса следует связывать с самым ранним периодом становления общества и возникновением денежного обращения как такового.</w:t>
      </w:r>
    </w:p>
    <w:p w:rsidR="00990B66" w:rsidRPr="00990B66" w:rsidRDefault="00A86272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Деньги – это очень многогранная и сложная категория. Поэтому дать их всеобъемлющее определение достаточно трудно. И связано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с отсутствием единого взгляда на их сущность</w:t>
      </w:r>
      <w:r w:rsidRPr="00990B66">
        <w:rPr>
          <w:rFonts w:ascii="Times New Roman" w:hAnsi="Times New Roman" w:cs="Times New Roman"/>
          <w:sz w:val="28"/>
          <w:szCs w:val="28"/>
        </w:rPr>
        <w:t xml:space="preserve">. </w:t>
      </w:r>
      <w:r w:rsidR="00990B66" w:rsidRPr="00990B66">
        <w:rPr>
          <w:rFonts w:ascii="Times New Roman" w:hAnsi="Times New Roman" w:cs="Times New Roman"/>
          <w:sz w:val="28"/>
          <w:szCs w:val="28"/>
        </w:rPr>
        <w:t xml:space="preserve">Деньги – особый вид универсального товара, используемого в качестве всеобщего эквивалента, посредством которого выражается стоимость всех других товаров. Деньги представляют собой товар, выполняющий функции средства обмена, платежа, измерения стоимости, накопления богатства, образно говоря, «товар всех товаров» </w:t>
      </w:r>
      <w:r w:rsidR="000825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9D4149" w:rsidRPr="009D414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082519">
        <w:rPr>
          <w:rFonts w:ascii="Times New Roman" w:hAnsi="Times New Roman" w:cs="Times New Roman"/>
          <w:sz w:val="28"/>
          <w:szCs w:val="28"/>
        </w:rPr>
        <w:t xml:space="preserve">  </w:t>
      </w:r>
      <w:r w:rsidR="009D4149" w:rsidRPr="009D4149">
        <w:rPr>
          <w:rFonts w:ascii="Times New Roman" w:hAnsi="Times New Roman" w:cs="Times New Roman"/>
          <w:sz w:val="28"/>
          <w:szCs w:val="28"/>
        </w:rPr>
        <w:t>[1,</w:t>
      </w:r>
      <w:r w:rsidR="009D4149">
        <w:rPr>
          <w:rFonts w:ascii="Times New Roman" w:hAnsi="Times New Roman" w:cs="Times New Roman"/>
          <w:sz w:val="28"/>
          <w:szCs w:val="28"/>
        </w:rPr>
        <w:t xml:space="preserve"> с</w:t>
      </w:r>
      <w:r w:rsidR="009D4149" w:rsidRPr="009D4149">
        <w:rPr>
          <w:rFonts w:ascii="Times New Roman" w:hAnsi="Times New Roman" w:cs="Times New Roman"/>
          <w:sz w:val="28"/>
          <w:szCs w:val="28"/>
        </w:rPr>
        <w:t>.</w:t>
      </w:r>
      <w:r w:rsidR="009D4149">
        <w:rPr>
          <w:rFonts w:ascii="Times New Roman" w:hAnsi="Times New Roman" w:cs="Times New Roman"/>
          <w:sz w:val="28"/>
          <w:szCs w:val="28"/>
        </w:rPr>
        <w:t xml:space="preserve"> 14</w:t>
      </w:r>
      <w:r w:rsidR="009D4149" w:rsidRPr="009D4149">
        <w:rPr>
          <w:rFonts w:ascii="Times New Roman" w:hAnsi="Times New Roman" w:cs="Times New Roman"/>
          <w:sz w:val="28"/>
          <w:szCs w:val="28"/>
        </w:rPr>
        <w:t>]</w:t>
      </w:r>
      <w:r w:rsidR="00990B66">
        <w:rPr>
          <w:rFonts w:ascii="Times New Roman" w:hAnsi="Times New Roman" w:cs="Times New Roman"/>
          <w:sz w:val="28"/>
          <w:szCs w:val="28"/>
        </w:rPr>
        <w:t>.</w:t>
      </w:r>
    </w:p>
    <w:p w:rsidR="001D1A9B" w:rsidRDefault="001D1A9B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Разные формы денег обладают несколькими общими свойствами:</w:t>
      </w:r>
    </w:p>
    <w:p w:rsidR="00990B66" w:rsidRDefault="00990B66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</w:t>
      </w:r>
      <w:r w:rsidR="001D1A9B" w:rsidRPr="00990B66">
        <w:rPr>
          <w:rFonts w:ascii="Times New Roman" w:hAnsi="Times New Roman" w:cs="Times New Roman"/>
          <w:sz w:val="28"/>
          <w:szCs w:val="28"/>
        </w:rPr>
        <w:t xml:space="preserve">сеобщей непосредственной </w:t>
      </w:r>
      <w:proofErr w:type="spellStart"/>
      <w:r w:rsidR="001D1A9B" w:rsidRPr="00990B66">
        <w:rPr>
          <w:rFonts w:ascii="Times New Roman" w:hAnsi="Times New Roman" w:cs="Times New Roman"/>
          <w:sz w:val="28"/>
          <w:szCs w:val="28"/>
        </w:rPr>
        <w:t>обмениваемостью</w:t>
      </w:r>
      <w:proofErr w:type="spellEnd"/>
      <w:r w:rsidR="001D1A9B" w:rsidRPr="00990B66">
        <w:rPr>
          <w:rFonts w:ascii="Times New Roman" w:hAnsi="Times New Roman" w:cs="Times New Roman"/>
          <w:sz w:val="28"/>
          <w:szCs w:val="28"/>
        </w:rPr>
        <w:t xml:space="preserve"> на товары и </w:t>
      </w:r>
      <w:r w:rsidRPr="00990B66">
        <w:rPr>
          <w:rFonts w:ascii="Times New Roman" w:hAnsi="Times New Roman" w:cs="Times New Roman"/>
          <w:sz w:val="28"/>
          <w:szCs w:val="28"/>
        </w:rPr>
        <w:t xml:space="preserve">услуги. Одной из черт, характеризующих сущность денег, является их всеобщая непосредственная </w:t>
      </w:r>
      <w:proofErr w:type="spellStart"/>
      <w:r w:rsidRPr="00990B66">
        <w:rPr>
          <w:rFonts w:ascii="Times New Roman" w:hAnsi="Times New Roman" w:cs="Times New Roman"/>
          <w:sz w:val="28"/>
          <w:szCs w:val="28"/>
        </w:rPr>
        <w:t>обмениваемость</w:t>
      </w:r>
      <w:proofErr w:type="spellEnd"/>
      <w:r w:rsidRPr="00990B66">
        <w:rPr>
          <w:rFonts w:ascii="Times New Roman" w:hAnsi="Times New Roman" w:cs="Times New Roman"/>
          <w:sz w:val="28"/>
          <w:szCs w:val="28"/>
        </w:rPr>
        <w:t xml:space="preserve"> на все другие товары. Это свойство проявляется во всех формациях, но характеризуется в зависимости от сфер применения денег.</w:t>
      </w:r>
    </w:p>
    <w:p w:rsidR="00990B66" w:rsidRPr="00990B66" w:rsidRDefault="00990B66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90B66">
        <w:rPr>
          <w:rFonts w:ascii="Times New Roman" w:hAnsi="Times New Roman" w:cs="Times New Roman"/>
          <w:sz w:val="28"/>
          <w:szCs w:val="28"/>
        </w:rPr>
        <w:t xml:space="preserve">Деньги служат кристаллизацией меновой стоимости.  Здесь имеется </w:t>
      </w:r>
      <w:proofErr w:type="gramStart"/>
      <w:r w:rsidRPr="00990B66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990B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0B6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990B66">
        <w:rPr>
          <w:rFonts w:ascii="Times New Roman" w:hAnsi="Times New Roman" w:cs="Times New Roman"/>
          <w:sz w:val="28"/>
          <w:szCs w:val="28"/>
        </w:rPr>
        <w:t xml:space="preserve">, что в деньгах сосредоточены все пропорции обмена. Через них определяется цена товара, а это дает количественное соизмерение разных по потребительной стоимости товаров. </w:t>
      </w:r>
    </w:p>
    <w:p w:rsidR="00990B66" w:rsidRDefault="00990B66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B66">
        <w:rPr>
          <w:rFonts w:ascii="Times New Roman" w:hAnsi="Times New Roman" w:cs="Times New Roman"/>
          <w:sz w:val="28"/>
          <w:szCs w:val="28"/>
        </w:rPr>
        <w:t>3. Деньги служат материализацией (т.е. вещественной формой) всеобщего рабочего времени, заключенного в товаре.</w:t>
      </w:r>
    </w:p>
    <w:p w:rsidR="00D879DD" w:rsidRDefault="00D879DD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9DD">
        <w:rPr>
          <w:rFonts w:ascii="Times New Roman" w:hAnsi="Times New Roman" w:cs="Times New Roman"/>
          <w:sz w:val="28"/>
          <w:szCs w:val="28"/>
        </w:rPr>
        <w:lastRenderedPageBreak/>
        <w:t>Сущность денег заключается в том, что они служат необходимым активным элементом и составной частью экономической деятельности общества, отношений между различными участниками и звеньями воспроизводственного процесса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1C2F" w:rsidRDefault="00F91C2F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 нужны и важны для нас независимо от того, в какой форме или в каком виде они существуют. Для каждого этапа развития общества характерна своя господствующая функциональная форма денег. В современной теории денег выделяют следующие виды: металлические, бумажные, кредитные и электронные деньги.</w:t>
      </w:r>
    </w:p>
    <w:p w:rsidR="00990B66" w:rsidRDefault="00F91C2F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эволюции денег происходит последовательная смена их функциональных форм. Каждая последующая из них становится 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менее вещественной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>. Этот процесс называе</w:t>
      </w:r>
      <w:r w:rsidR="009D4149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spellStart"/>
      <w:r w:rsidR="009D4149">
        <w:rPr>
          <w:rFonts w:ascii="Times New Roman" w:hAnsi="Times New Roman" w:cs="Times New Roman"/>
          <w:sz w:val="28"/>
          <w:szCs w:val="28"/>
        </w:rPr>
        <w:t>дематериализацией</w:t>
      </w:r>
      <w:proofErr w:type="spellEnd"/>
      <w:r w:rsidR="009D4149">
        <w:rPr>
          <w:rFonts w:ascii="Times New Roman" w:hAnsi="Times New Roman" w:cs="Times New Roman"/>
          <w:sz w:val="28"/>
          <w:szCs w:val="28"/>
        </w:rPr>
        <w:t xml:space="preserve"> денег.</w:t>
      </w:r>
      <w:r w:rsidR="009D4149" w:rsidRPr="00987273">
        <w:rPr>
          <w:rFonts w:ascii="Times New Roman" w:hAnsi="Times New Roman" w:cs="Times New Roman"/>
          <w:sz w:val="28"/>
          <w:szCs w:val="28"/>
        </w:rPr>
        <w:t xml:space="preserve">  </w:t>
      </w:r>
      <w:r w:rsidR="009D4149">
        <w:rPr>
          <w:rFonts w:ascii="Times New Roman" w:hAnsi="Times New Roman" w:cs="Times New Roman"/>
          <w:sz w:val="28"/>
          <w:szCs w:val="28"/>
        </w:rPr>
        <w:t xml:space="preserve"> </w:t>
      </w:r>
      <w:r w:rsidR="009D4149">
        <w:rPr>
          <w:rFonts w:ascii="Times New Roman" w:hAnsi="Times New Roman" w:cs="Times New Roman"/>
          <w:sz w:val="28"/>
          <w:szCs w:val="28"/>
          <w:lang w:val="en-US"/>
        </w:rPr>
        <w:t>[4,</w:t>
      </w:r>
      <w:r w:rsidR="009D4149">
        <w:rPr>
          <w:rFonts w:ascii="Times New Roman" w:hAnsi="Times New Roman" w:cs="Times New Roman"/>
          <w:sz w:val="28"/>
          <w:szCs w:val="28"/>
        </w:rPr>
        <w:t xml:space="preserve"> с</w:t>
      </w:r>
      <w:r w:rsidR="009D414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D4149">
        <w:rPr>
          <w:rFonts w:ascii="Times New Roman" w:hAnsi="Times New Roman" w:cs="Times New Roman"/>
          <w:sz w:val="28"/>
          <w:szCs w:val="28"/>
        </w:rPr>
        <w:t xml:space="preserve"> 18</w:t>
      </w:r>
      <w:r w:rsidR="009D4149">
        <w:rPr>
          <w:rFonts w:ascii="Times New Roman" w:hAnsi="Times New Roman" w:cs="Times New Roman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7935" w:rsidRDefault="00487935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Металлические деньги делятся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полноценные и неполноценные.</w:t>
      </w:r>
    </w:p>
    <w:p w:rsidR="00487935" w:rsidRDefault="00487935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Полноценные – это деньги, номинальная стоимость которых соответствует стоимости содержащегося в них благородного металла. Они выполняют все функции денег и являются всеобщим эквивалентом. Неполноценные деньги вначале чеканились как разменная монета полноценных денег, их номинальная стоимость была выше стоимости содержащегося в них металла. Из-за высокой скорости обращения и стирания неполноценные монеты при золотом стандарте чеканили из серебра и недрагоценных металлов. В настоящее время разменные монеты чеканятся из различных сплавов и алюминия.</w:t>
      </w:r>
    </w:p>
    <w:p w:rsidR="00487935" w:rsidRDefault="00487935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Бумажные деньги являются знаками, или представителями, полноценных денег. Исторически бумажные деньги возникли в результате</w:t>
      </w:r>
      <w:r w:rsidR="00504D04">
        <w:rPr>
          <w:rFonts w:ascii="Times New Roman" w:hAnsi="Times New Roman" w:cs="Times New Roman"/>
          <w:sz w:val="28"/>
          <w:szCs w:val="28"/>
        </w:rPr>
        <w:t xml:space="preserve"> металлического обращения и появились в обороте как </w:t>
      </w:r>
      <w:r w:rsidR="00323F57">
        <w:rPr>
          <w:rFonts w:ascii="Times New Roman" w:hAnsi="Times New Roman" w:cs="Times New Roman"/>
          <w:sz w:val="28"/>
          <w:szCs w:val="28"/>
        </w:rPr>
        <w:t xml:space="preserve"> заместители серебряных или золотых монет. В России бумажные деньги были введены в оборот во время правления Екатерины </w:t>
      </w:r>
      <w:r w:rsidR="00323F5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23F57">
        <w:rPr>
          <w:rFonts w:ascii="Times New Roman" w:hAnsi="Times New Roman" w:cs="Times New Roman"/>
          <w:sz w:val="28"/>
          <w:szCs w:val="28"/>
        </w:rPr>
        <w:t xml:space="preserve"> в 1769 г.</w:t>
      </w:r>
    </w:p>
    <w:p w:rsidR="00323F57" w:rsidRDefault="00323F57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Сущность бумажных денег </w:t>
      </w:r>
      <w:r w:rsidR="00CC2B5D">
        <w:rPr>
          <w:rFonts w:ascii="Times New Roman" w:hAnsi="Times New Roman" w:cs="Times New Roman"/>
          <w:sz w:val="28"/>
          <w:szCs w:val="28"/>
        </w:rPr>
        <w:t>заключается в том, что это денежные знаки, выпускаемые министерством финансов (казначейством) для покрытия бюджетного дефицита и обычно не разменные на металл, но наделенные государством принудительным курсом.</w:t>
      </w:r>
    </w:p>
    <w:p w:rsidR="00620F88" w:rsidRDefault="00620F88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 бумажных денег не регулируется потребностями товарооборота в деньгах, отсутствует механизм автоматического изъятия излишка бумажных денег из обращения</w:t>
      </w:r>
      <w:r w:rsidR="00496585">
        <w:rPr>
          <w:rFonts w:ascii="Times New Roman" w:hAnsi="Times New Roman" w:cs="Times New Roman"/>
          <w:sz w:val="28"/>
          <w:szCs w:val="28"/>
        </w:rPr>
        <w:t xml:space="preserve">. В связи с </w:t>
      </w:r>
      <w:proofErr w:type="gramStart"/>
      <w:r w:rsidR="00496585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="00496585">
        <w:rPr>
          <w:rFonts w:ascii="Times New Roman" w:hAnsi="Times New Roman" w:cs="Times New Roman"/>
          <w:sz w:val="28"/>
          <w:szCs w:val="28"/>
        </w:rPr>
        <w:t xml:space="preserve"> что бумажные деньги обычно выпускают для финансирования государства, покрытия бюджетного дефицита, размеры их эмиссии зависят от потребностей государства в дополнительных финансовых ресурсах, а не от потребности товарного и платежного оборота в деньгах.</w:t>
      </w:r>
    </w:p>
    <w:p w:rsidR="00DC3831" w:rsidRPr="009D4149" w:rsidRDefault="00DC3831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Бумажные деньги, поскольку не имеют собственной стоимости, непригодны для выполнения функции денег как сокровища, следовательно, их излишек не может уйти из обращения. Таким образом, по самой природе бумажных </w:t>
      </w:r>
      <w:r w:rsidR="009D4149">
        <w:rPr>
          <w:rFonts w:ascii="Times New Roman" w:hAnsi="Times New Roman" w:cs="Times New Roman"/>
          <w:sz w:val="28"/>
          <w:szCs w:val="28"/>
        </w:rPr>
        <w:t>денег им присуща неустойчивость</w:t>
      </w:r>
      <w:r w:rsidR="00CC0E2B">
        <w:rPr>
          <w:rFonts w:ascii="Times New Roman" w:hAnsi="Times New Roman" w:cs="Times New Roman"/>
          <w:sz w:val="28"/>
          <w:szCs w:val="28"/>
        </w:rPr>
        <w:t xml:space="preserve">      </w:t>
      </w:r>
      <w:r w:rsidR="008E6D5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D4149">
        <w:rPr>
          <w:rFonts w:ascii="Times New Roman" w:hAnsi="Times New Roman" w:cs="Times New Roman"/>
          <w:sz w:val="28"/>
          <w:szCs w:val="28"/>
        </w:rPr>
        <w:t xml:space="preserve"> </w:t>
      </w:r>
      <w:r w:rsidR="009D4149" w:rsidRPr="009D4149">
        <w:rPr>
          <w:rFonts w:ascii="Times New Roman" w:hAnsi="Times New Roman" w:cs="Times New Roman"/>
          <w:sz w:val="28"/>
          <w:szCs w:val="28"/>
        </w:rPr>
        <w:t xml:space="preserve">  </w:t>
      </w:r>
      <w:r w:rsidR="009D4149" w:rsidRPr="00023756">
        <w:rPr>
          <w:rFonts w:ascii="Times New Roman" w:hAnsi="Times New Roman" w:cs="Times New Roman"/>
          <w:sz w:val="28"/>
          <w:szCs w:val="28"/>
        </w:rPr>
        <w:t xml:space="preserve"> </w:t>
      </w:r>
      <w:r w:rsidR="009D4149" w:rsidRPr="009D4149">
        <w:rPr>
          <w:rFonts w:ascii="Times New Roman" w:hAnsi="Times New Roman" w:cs="Times New Roman"/>
          <w:sz w:val="28"/>
          <w:szCs w:val="28"/>
        </w:rPr>
        <w:t xml:space="preserve">[2, </w:t>
      </w:r>
      <w:r w:rsidR="009D414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D4149" w:rsidRPr="009D4149">
        <w:rPr>
          <w:rFonts w:ascii="Times New Roman" w:hAnsi="Times New Roman" w:cs="Times New Roman"/>
          <w:sz w:val="28"/>
          <w:szCs w:val="28"/>
        </w:rPr>
        <w:t>.</w:t>
      </w:r>
      <w:r w:rsidR="009D4149">
        <w:rPr>
          <w:rFonts w:ascii="Times New Roman" w:hAnsi="Times New Roman" w:cs="Times New Roman"/>
          <w:sz w:val="28"/>
          <w:szCs w:val="28"/>
        </w:rPr>
        <w:t xml:space="preserve"> 12-13</w:t>
      </w:r>
      <w:r w:rsidR="009D4149" w:rsidRPr="009D4149">
        <w:rPr>
          <w:rFonts w:ascii="Times New Roman" w:hAnsi="Times New Roman" w:cs="Times New Roman"/>
          <w:sz w:val="28"/>
          <w:szCs w:val="28"/>
        </w:rPr>
        <w:t>].</w:t>
      </w:r>
    </w:p>
    <w:p w:rsidR="00CC0E2B" w:rsidRDefault="00CC0E2B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деньги возникают с развитием товарного производства, когда купля-продажа осуществляется с рассрочкой платежа (в кредит). Их появление связано с функцией денег как средства платежа, где деньги выступают обязательством, которое должно быть погашено через заранее установленный срок.</w:t>
      </w:r>
      <w:r w:rsidR="000F0847">
        <w:rPr>
          <w:rFonts w:ascii="Times New Roman" w:hAnsi="Times New Roman" w:cs="Times New Roman"/>
          <w:sz w:val="28"/>
          <w:szCs w:val="28"/>
        </w:rPr>
        <w:t xml:space="preserve"> Изначально экономическое значение этих денег – сделать денежный оборот эластичным, способным отражать потребности товарооборота в наличных деньгах, экономить действительные деньги, способствовать развитию безналичного оборота.</w:t>
      </w:r>
    </w:p>
    <w:p w:rsidR="000F0847" w:rsidRDefault="000F0847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Кредитные деньги прошли следующую эволюцию: вексель, банкнота, чек, электронны</w:t>
      </w:r>
      <w:r w:rsidR="000E44EA">
        <w:rPr>
          <w:rFonts w:ascii="Times New Roman" w:hAnsi="Times New Roman" w:cs="Times New Roman"/>
          <w:sz w:val="28"/>
          <w:szCs w:val="28"/>
        </w:rPr>
        <w:t>е деньги, пластиковые карточки.</w:t>
      </w:r>
    </w:p>
    <w:p w:rsidR="000E44EA" w:rsidRDefault="000E44EA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Вексель – письменное безусловное обязательство должника уплатить определенную сумму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заранее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оговоренный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 и установленном месте.</w:t>
      </w:r>
    </w:p>
    <w:p w:rsidR="007D4A00" w:rsidRDefault="007D4A00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Банкноты – кредитные деньги, выпускаемые центральным банком страны. В отличие от векселя банкнота представляет собой бессрочное долговое обязательство и обеспечивается общественной гарантией центрального банка, который в большинстве стран стал государственным.</w:t>
      </w:r>
    </w:p>
    <w:p w:rsidR="002329A9" w:rsidRDefault="002329A9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 – денежный документ установленной формы, содержащий безусловный приказ владельца счета в кредитном учреждении о выплате держателю чека указанной суммы.</w:t>
      </w:r>
      <w:r w:rsidR="00D769FC">
        <w:rPr>
          <w:rFonts w:ascii="Times New Roman" w:hAnsi="Times New Roman" w:cs="Times New Roman"/>
          <w:sz w:val="28"/>
          <w:szCs w:val="28"/>
        </w:rPr>
        <w:t xml:space="preserve"> Чековому обращению предшествует договор между клиентом кредитного учреждения и этим учреждением об открытии счета на сумму внесенных средств или предоставленного кредита. Клиент на эту сумму выставляет чеки, а кредитное учреждение их оплачивает.</w:t>
      </w:r>
    </w:p>
    <w:p w:rsidR="003620DC" w:rsidRDefault="003620DC" w:rsidP="00D769FC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Электронные деньги возникли в результате многих факторов современного денежного обращения, в том числе механизации и автоматизации банковских операций, перехода к использованию ЭВМ. Достоинством электронных денег является то, что они гораздо дешевле в обслуживании, практически не могут быть подделаны или украдены.</w:t>
      </w:r>
      <w:r w:rsidR="00E34DBE">
        <w:rPr>
          <w:rFonts w:ascii="Times New Roman" w:hAnsi="Times New Roman" w:cs="Times New Roman"/>
          <w:sz w:val="28"/>
          <w:szCs w:val="28"/>
        </w:rPr>
        <w:t xml:space="preserve"> В основе их функционирования лежит обычное депозитное обращение. Депозит как взносы денежных сре</w:t>
      </w:r>
      <w:proofErr w:type="gramStart"/>
      <w:r w:rsidR="00E34DBE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E34DBE">
        <w:rPr>
          <w:rFonts w:ascii="Times New Roman" w:hAnsi="Times New Roman" w:cs="Times New Roman"/>
          <w:sz w:val="28"/>
          <w:szCs w:val="28"/>
        </w:rPr>
        <w:t>азличные учреждения, производимые в качестве платежей, для обеспечения требуемой оплаты использует новые информационные технологии. Благодаря этим технологиям появляется возможность переводить деньги и регистрировать информацию о переводах, не прибегая к бумажным деньгам.</w:t>
      </w:r>
      <w:r w:rsidR="0043795C">
        <w:rPr>
          <w:rFonts w:ascii="Times New Roman" w:hAnsi="Times New Roman" w:cs="Times New Roman"/>
          <w:sz w:val="28"/>
          <w:szCs w:val="28"/>
        </w:rPr>
        <w:t xml:space="preserve"> Были пущены в оборот пластиковые  карточки – средство расчетов, замещающее наличные деньги и чеки, а также позволяющее владельцу получить в банке краткосрочную ссуду. Используются в основном четыре вида карточек: банковские, торговые, карточки для приобретения бензина, карточки для оплаты туризма и развлекательных мероприятий. Но наиболее распространенным видом являются торговые карточки.</w:t>
      </w:r>
    </w:p>
    <w:p w:rsidR="005E2BB1" w:rsidRDefault="001B68C9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 </w:t>
      </w:r>
      <w:r w:rsidR="002608C7">
        <w:rPr>
          <w:rFonts w:ascii="Times New Roman" w:hAnsi="Times New Roman" w:cs="Times New Roman"/>
          <w:sz w:val="28"/>
          <w:szCs w:val="28"/>
        </w:rPr>
        <w:t>Функции и роль денег в условиях рыночной экономики.</w:t>
      </w:r>
    </w:p>
    <w:p w:rsidR="005E2BB1" w:rsidRDefault="005E2BB1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денег как экономической категории проявляется в их функциях, которые выражают внутреннюю основу, содержание денег.</w:t>
      </w:r>
    </w:p>
    <w:p w:rsidR="005E2BB1" w:rsidRPr="00AC3345" w:rsidRDefault="005E2BB1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345">
        <w:rPr>
          <w:rFonts w:ascii="Times New Roman" w:hAnsi="Times New Roman" w:cs="Times New Roman"/>
          <w:sz w:val="28"/>
          <w:szCs w:val="28"/>
        </w:rPr>
        <w:t>Деньги выполняют пять функций: мера стоимости, средство обращения, средство платежа, средство накопления и сбережения, мировые деньги.</w:t>
      </w:r>
    </w:p>
    <w:p w:rsidR="00AC3345" w:rsidRDefault="005E2BB1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345">
        <w:rPr>
          <w:rFonts w:ascii="Times New Roman" w:hAnsi="Times New Roman" w:cs="Times New Roman"/>
          <w:sz w:val="28"/>
          <w:szCs w:val="28"/>
        </w:rPr>
        <w:t xml:space="preserve">Функция денег как меры стоимости. Деньги как всеобщий эквивалент измеряют стоимость всех товаров. Но не деньги делают товары соизмеримыми, а общественно необходимый труд, затраченный на производство товаров, создает условия их уравнения. </w:t>
      </w:r>
      <w:r w:rsidR="00AC3345" w:rsidRPr="00AC3345">
        <w:rPr>
          <w:rFonts w:ascii="Times New Roman" w:hAnsi="Times New Roman" w:cs="Times New Roman"/>
          <w:sz w:val="28"/>
          <w:szCs w:val="28"/>
        </w:rPr>
        <w:t>Стоимость товара, выраженная в деньгах, называется ценой. Однако стоимость товара превращает меновые отношения в возможность количественных оценок при помощи денег.</w:t>
      </w:r>
    </w:p>
    <w:p w:rsidR="00AC3345" w:rsidRPr="00023756" w:rsidRDefault="00AC3345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345">
        <w:rPr>
          <w:rFonts w:ascii="Times New Roman" w:hAnsi="Times New Roman" w:cs="Times New Roman"/>
          <w:sz w:val="28"/>
          <w:szCs w:val="28"/>
        </w:rPr>
        <w:t xml:space="preserve">Для выполнения функции меры стоимости (соизмерения стоимостей) в любой экономической системе существует масштаб цен, т.е. денежная единица, используемая для измерения и сравнения стоимости товаров и услуг. Масштаб цен в Российской Федерации устанавливается </w:t>
      </w:r>
      <w:hyperlink r:id="rId10" w:history="1">
        <w:r w:rsidRPr="00AC3345">
          <w:rPr>
            <w:rFonts w:ascii="Times New Roman" w:hAnsi="Times New Roman" w:cs="Times New Roman"/>
            <w:sz w:val="28"/>
            <w:szCs w:val="28"/>
          </w:rPr>
          <w:t>ст. 75</w:t>
        </w:r>
      </w:hyperlink>
      <w:r w:rsidRPr="00AC3345"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Федерации: денежной единицей в Росс</w:t>
      </w:r>
      <w:r w:rsidR="00023756">
        <w:rPr>
          <w:rFonts w:ascii="Times New Roman" w:hAnsi="Times New Roman" w:cs="Times New Roman"/>
          <w:sz w:val="28"/>
          <w:szCs w:val="28"/>
        </w:rPr>
        <w:t xml:space="preserve">ийской Федерации является рубль                 </w:t>
      </w:r>
      <w:r w:rsidR="00023756" w:rsidRPr="0002375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23756">
        <w:rPr>
          <w:rFonts w:ascii="Times New Roman" w:hAnsi="Times New Roman" w:cs="Times New Roman"/>
          <w:sz w:val="28"/>
          <w:szCs w:val="28"/>
        </w:rPr>
        <w:t xml:space="preserve"> </w:t>
      </w:r>
      <w:r w:rsidR="00023756" w:rsidRPr="00023756">
        <w:rPr>
          <w:rFonts w:ascii="Times New Roman" w:hAnsi="Times New Roman" w:cs="Times New Roman"/>
          <w:sz w:val="28"/>
          <w:szCs w:val="28"/>
        </w:rPr>
        <w:t xml:space="preserve">[3, </w:t>
      </w:r>
      <w:r w:rsidR="0002375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23756" w:rsidRPr="00023756">
        <w:rPr>
          <w:rFonts w:ascii="Times New Roman" w:hAnsi="Times New Roman" w:cs="Times New Roman"/>
          <w:sz w:val="28"/>
          <w:szCs w:val="28"/>
        </w:rPr>
        <w:t>.</w:t>
      </w:r>
      <w:r w:rsidR="00B24CCE">
        <w:rPr>
          <w:rFonts w:ascii="Times New Roman" w:hAnsi="Times New Roman" w:cs="Times New Roman"/>
          <w:sz w:val="28"/>
          <w:szCs w:val="28"/>
        </w:rPr>
        <w:t>11</w:t>
      </w:r>
      <w:r w:rsidR="00023756" w:rsidRPr="00023756">
        <w:rPr>
          <w:rFonts w:ascii="Times New Roman" w:hAnsi="Times New Roman" w:cs="Times New Roman"/>
          <w:sz w:val="28"/>
          <w:szCs w:val="28"/>
        </w:rPr>
        <w:t>].</w:t>
      </w:r>
    </w:p>
    <w:p w:rsidR="00AC3345" w:rsidRDefault="00AC1EAF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Выполняя функцию средства обращения, деньги обслуживают сделки купли-продажи между различными экономическими субъектами, принимаются для оплаты товаров и услуг. При обмене товаров они выступают посредником, который признается всеми экономическими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агентами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безусловно. Выполнение деньгами этой функции позволяет преодолеть временные и пространственные ограничения, свойственные натуральному обмену. Появляется возможность обменивать товары, производимые в разных, часто отдаленных друг от друга местностях, а также с разрывом во времени.</w:t>
      </w:r>
      <w:r w:rsidR="005128B3">
        <w:rPr>
          <w:rFonts w:ascii="Times New Roman" w:hAnsi="Times New Roman" w:cs="Times New Roman"/>
          <w:sz w:val="28"/>
          <w:szCs w:val="28"/>
        </w:rPr>
        <w:t xml:space="preserve"> Деньги часто применяются не для товарных сделок, а </w:t>
      </w:r>
      <w:r w:rsidR="005128B3">
        <w:rPr>
          <w:rFonts w:ascii="Times New Roman" w:hAnsi="Times New Roman" w:cs="Times New Roman"/>
          <w:sz w:val="28"/>
          <w:szCs w:val="28"/>
        </w:rPr>
        <w:lastRenderedPageBreak/>
        <w:t>при совершении платежей, которые не предполагают получения какого-либо эквивалента или проведения обмена, например при уплате налогов, получении и погашении кредитов, выплате пенсий и пособий.</w:t>
      </w:r>
      <w:r w:rsidR="00F321E0">
        <w:rPr>
          <w:rFonts w:ascii="Times New Roman" w:hAnsi="Times New Roman" w:cs="Times New Roman"/>
          <w:sz w:val="28"/>
          <w:szCs w:val="28"/>
        </w:rPr>
        <w:t xml:space="preserve"> В данных случаях они используются как средство платежа.</w:t>
      </w:r>
    </w:p>
    <w:p w:rsidR="00E64AB8" w:rsidRDefault="00F321E0" w:rsidP="00E64AB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Деньги в качестве средства платежа имеют специфическую форму движения: Т - О, а через заранее установленный срок: О – Д (где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долговое обязательство). При таком обмене нет встречного движения денег и товара, погашение долгового обязательства является завершающим звеном в процессе купли-продажи.</w:t>
      </w:r>
    </w:p>
    <w:p w:rsidR="00E64AB8" w:rsidRPr="00987273" w:rsidRDefault="00E64AB8" w:rsidP="00E64AB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AB8">
        <w:rPr>
          <w:rFonts w:ascii="Times New Roman" w:hAnsi="Times New Roman" w:cs="Times New Roman"/>
          <w:sz w:val="28"/>
          <w:szCs w:val="28"/>
        </w:rPr>
        <w:t>Таким образом, деньги как средство платежа завершают процесс обмена, в то время как в качестве средства обращения они являются посредником в обмене товара. Деньги как средство платежа сопровождают де</w:t>
      </w:r>
      <w:r w:rsidR="00023756">
        <w:rPr>
          <w:rFonts w:ascii="Times New Roman" w:hAnsi="Times New Roman" w:cs="Times New Roman"/>
          <w:sz w:val="28"/>
          <w:szCs w:val="28"/>
        </w:rPr>
        <w:t>нежное обращение</w:t>
      </w:r>
      <w:r w:rsidRPr="00E6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2375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23756" w:rsidRPr="0098727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23756" w:rsidRPr="00023756">
        <w:rPr>
          <w:rFonts w:ascii="Times New Roman" w:hAnsi="Times New Roman" w:cs="Times New Roman"/>
          <w:sz w:val="28"/>
          <w:szCs w:val="28"/>
        </w:rPr>
        <w:t xml:space="preserve">[5, </w:t>
      </w:r>
      <w:r w:rsidR="0002375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23756" w:rsidRPr="00023756">
        <w:rPr>
          <w:rFonts w:ascii="Times New Roman" w:hAnsi="Times New Roman" w:cs="Times New Roman"/>
          <w:sz w:val="28"/>
          <w:szCs w:val="28"/>
        </w:rPr>
        <w:t>.</w:t>
      </w:r>
      <w:r w:rsidR="00023756">
        <w:rPr>
          <w:rFonts w:ascii="Times New Roman" w:hAnsi="Times New Roman" w:cs="Times New Roman"/>
          <w:sz w:val="28"/>
          <w:szCs w:val="28"/>
        </w:rPr>
        <w:t xml:space="preserve"> 24</w:t>
      </w:r>
      <w:r w:rsidR="00023756" w:rsidRPr="00023756">
        <w:rPr>
          <w:rFonts w:ascii="Times New Roman" w:hAnsi="Times New Roman" w:cs="Times New Roman"/>
          <w:sz w:val="28"/>
          <w:szCs w:val="28"/>
        </w:rPr>
        <w:t>]</w:t>
      </w:r>
      <w:r w:rsidR="00023756" w:rsidRPr="00987273">
        <w:rPr>
          <w:rFonts w:ascii="Times New Roman" w:hAnsi="Times New Roman" w:cs="Times New Roman"/>
          <w:sz w:val="28"/>
          <w:szCs w:val="28"/>
        </w:rPr>
        <w:t>.</w:t>
      </w:r>
    </w:p>
    <w:p w:rsidR="00E64AB8" w:rsidRDefault="00E64AB8" w:rsidP="00E64AB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Функция денег – средство накопления свидетельствует о возможности их применения не только для измерения стоимости и оплаты, но и для сбережения. Часть полученных доходов хозяйствующие субъекты не тратят на текущее потребление, а в денежной форме накапливают с целью использования в будущем.</w:t>
      </w:r>
      <w:r w:rsidR="00D51165">
        <w:rPr>
          <w:rFonts w:ascii="Times New Roman" w:hAnsi="Times New Roman" w:cs="Times New Roman"/>
          <w:sz w:val="28"/>
          <w:szCs w:val="28"/>
        </w:rPr>
        <w:t xml:space="preserve"> Функция накопления  проявляется в способности денег к сохранению богатства. Деньги имеют относительно более устойчивую стоимость по сравнению с другими товарами. В силу этого их следует рассматривать как актив без риска в отличие от ценных бумаг или других товаров, которые в любой момент могут потерять свою стоимость. Деньги обладают свойством абсолютной ликвидности, сохраняющим моментальную покупательную способность, что характеризует их как лучшее средство накопления.</w:t>
      </w:r>
    </w:p>
    <w:p w:rsidR="00D51165" w:rsidRDefault="00BF4EAE" w:rsidP="00E64AB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 мировых денег осуществляется в рамках международных экономических отношений, когда деньги используются для определения мировых цен на товары и услуги, как международное расчетное и платежное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средство, а также для формирования валютных резервов отдельных государств и международных финансовых институтов. Фактически речь идет о выполнении деньгами всех перечисленных выше функций в международных масштабах.</w:t>
      </w:r>
    </w:p>
    <w:p w:rsidR="00DA256B" w:rsidRDefault="00BF4EAE" w:rsidP="00DA256B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особенность мировых денег состоит в том, что свои функции они выполняют вне единого национального хозяйственного пространства и за пределами юрисдикции какого-то одного государства.</w:t>
      </w:r>
    </w:p>
    <w:p w:rsidR="00DA256B" w:rsidRDefault="00DA256B" w:rsidP="00DA256B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56B">
        <w:rPr>
          <w:rFonts w:ascii="Times New Roman" w:hAnsi="Times New Roman" w:cs="Times New Roman"/>
          <w:sz w:val="28"/>
          <w:szCs w:val="28"/>
        </w:rPr>
        <w:t xml:space="preserve">Функцию мировых денег выполняют ведущие национальные валюты, а равно международные денежные единицы. Национальная валюта Российской Федерации не входит в их число. Тем не </w:t>
      </w:r>
      <w:proofErr w:type="gramStart"/>
      <w:r w:rsidRPr="00DA256B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DA256B">
        <w:rPr>
          <w:rFonts w:ascii="Times New Roman" w:hAnsi="Times New Roman" w:cs="Times New Roman"/>
          <w:sz w:val="28"/>
          <w:szCs w:val="28"/>
        </w:rPr>
        <w:t xml:space="preserve"> Российская Федерация является участником ряда соглашений, регулирующих указанную функцию денег. </w:t>
      </w:r>
    </w:p>
    <w:p w:rsidR="00DA256B" w:rsidRDefault="00DA256B" w:rsidP="00DA256B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56B">
        <w:rPr>
          <w:rFonts w:ascii="Times New Roman" w:hAnsi="Times New Roman" w:cs="Times New Roman"/>
          <w:sz w:val="28"/>
          <w:szCs w:val="28"/>
        </w:rPr>
        <w:t xml:space="preserve">Таким образом, деньги в Российской Федерации неполноценны, </w:t>
      </w:r>
      <w:proofErr w:type="spellStart"/>
      <w:r w:rsidRPr="00DA256B">
        <w:rPr>
          <w:rFonts w:ascii="Times New Roman" w:hAnsi="Times New Roman" w:cs="Times New Roman"/>
          <w:sz w:val="28"/>
          <w:szCs w:val="28"/>
        </w:rPr>
        <w:t>необеспеченны</w:t>
      </w:r>
      <w:proofErr w:type="spellEnd"/>
      <w:r w:rsidRPr="00DA256B">
        <w:rPr>
          <w:rFonts w:ascii="Times New Roman" w:hAnsi="Times New Roman" w:cs="Times New Roman"/>
          <w:sz w:val="28"/>
          <w:szCs w:val="28"/>
        </w:rPr>
        <w:t>, имеют доверительную стоимость и способны одновременно выполнять все функции, установленные законом: быть мерой стоимости; средством обращения; средством платежа; средством накопления; мировыми деньгами.</w:t>
      </w:r>
    </w:p>
    <w:p w:rsidR="00DA256B" w:rsidRDefault="00DA256B" w:rsidP="00DA256B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Деньгам принадлежит ключевая роль в рыночной экономике. Проявляется она в следующем.</w:t>
      </w:r>
    </w:p>
    <w:p w:rsidR="00811E40" w:rsidRDefault="00811E40" w:rsidP="00811E4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E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811E40">
        <w:rPr>
          <w:rFonts w:ascii="Times New Roman" w:hAnsi="Times New Roman" w:cs="Times New Roman"/>
          <w:sz w:val="28"/>
          <w:szCs w:val="28"/>
        </w:rPr>
        <w:t>Деньги становятся основной целью кругооборота капитала, для которого определяющий момент – самовозрастание стоимости. В связи с этим качественно новая роль денег заключается в том, что они превращаются в капитал или самовозрастающую стоимость.</w:t>
      </w:r>
    </w:p>
    <w:p w:rsidR="00811E40" w:rsidRDefault="00811E40" w:rsidP="00811E4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11E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установлении цены товаров. На рынке в зависимости от спроса и предложения, а также конкуренции, складываются цены, которые могут отклоняться от стоимости;</w:t>
      </w:r>
    </w:p>
    <w:p w:rsidR="00811E40" w:rsidRDefault="00811E40" w:rsidP="00811E4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811E4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денег определяется в хозяйственной деятельности предприятий величина издержек производства каждого вида продукции и совокупного их объема;</w:t>
      </w:r>
    </w:p>
    <w:p w:rsidR="00811E40" w:rsidRDefault="00811E40" w:rsidP="00811E4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11E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Усиливают заинтересованность предпринимателей в развитии и повышении эффективности производства, экономии использования ресурсов;</w:t>
      </w:r>
    </w:p>
    <w:p w:rsidR="00811E40" w:rsidRPr="00811E40" w:rsidRDefault="00811E40" w:rsidP="00811E4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11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Влияют на экономические взаимоотношения между странами.</w:t>
      </w:r>
    </w:p>
    <w:p w:rsidR="00811E40" w:rsidRPr="00811E40" w:rsidRDefault="00811E40" w:rsidP="00DA256B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E40">
        <w:rPr>
          <w:rFonts w:ascii="Times New Roman" w:hAnsi="Times New Roman" w:cs="Times New Roman"/>
          <w:sz w:val="28"/>
          <w:szCs w:val="28"/>
        </w:rPr>
        <w:t>Развитие производства приводит к повышению роли денег. Содержание денег и возможности их использования для решения экономических и социальных задач постоянно меняются, приспосабливаясь к условиям производства. Также усиливается роль денег как инструмента регулирования экономики в рамках проводимой центральным банком России денежно-кредитной политики.</w:t>
      </w:r>
    </w:p>
    <w:p w:rsidR="00DA256B" w:rsidRPr="00943E9B" w:rsidRDefault="00943E9B" w:rsidP="00E64AB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E9B">
        <w:rPr>
          <w:rFonts w:ascii="Times New Roman" w:hAnsi="Times New Roman" w:cs="Times New Roman"/>
          <w:sz w:val="28"/>
          <w:szCs w:val="28"/>
        </w:rPr>
        <w:t>Кроме роли денег в экономической сфере, деньги еще участвуют в межличностных отношениях между человеком и обществом. Ведь при рыночном хозяйствовании роль денег играет значительную роль при получении материальных благ, образовательных услуг, медицинских услуг, красоты, здоровья и в этом всем деньги играют не последнюю роль.</w:t>
      </w:r>
    </w:p>
    <w:p w:rsidR="00E64AB8" w:rsidRPr="00811E40" w:rsidRDefault="00E64AB8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2BB1" w:rsidRPr="00AC3345" w:rsidRDefault="005E2BB1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A9B" w:rsidRPr="00AC3345" w:rsidRDefault="001D1A9B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A9B" w:rsidRPr="00AC3345" w:rsidRDefault="001D1A9B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9B7" w:rsidRPr="00AC3345" w:rsidRDefault="005349B7" w:rsidP="00F321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5212" w:rsidRPr="00AC3345" w:rsidRDefault="00CA5212" w:rsidP="00F321E0">
      <w:pPr>
        <w:spacing w:before="0" w:beforeAutospacing="0" w:after="0" w:afterAutospacing="0" w:line="360" w:lineRule="auto"/>
        <w:ind w:left="60" w:firstLine="709"/>
        <w:rPr>
          <w:rFonts w:ascii="Times New Roman" w:hAnsi="Times New Roman" w:cs="Times New Roman"/>
          <w:sz w:val="28"/>
          <w:szCs w:val="28"/>
        </w:rPr>
      </w:pPr>
    </w:p>
    <w:p w:rsidR="00C85E6E" w:rsidRPr="00313524" w:rsidRDefault="00C85E6E" w:rsidP="00D8692F">
      <w:pPr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293FE3" w:rsidRDefault="00B626D3" w:rsidP="00293FE3">
      <w:pPr>
        <w:spacing w:before="0" w:beforeAutospacing="0" w:after="0" w:afterAutospacing="0"/>
      </w:pPr>
      <w:r>
        <w:br w:type="page"/>
      </w:r>
    </w:p>
    <w:p w:rsidR="00293FE3" w:rsidRPr="005E6A13" w:rsidRDefault="00293FE3" w:rsidP="00023756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FE3"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02375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E6A13">
        <w:rPr>
          <w:rFonts w:ascii="Times New Roman" w:hAnsi="Times New Roman" w:cs="Times New Roman"/>
          <w:sz w:val="28"/>
          <w:szCs w:val="28"/>
        </w:rPr>
        <w:t>Тестовые задания</w:t>
      </w:r>
    </w:p>
    <w:p w:rsidR="00B626D3" w:rsidRPr="005E6A13" w:rsidRDefault="00B626D3" w:rsidP="00023756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</w:rPr>
      </w:pPr>
      <w:r w:rsidRPr="005E6A13">
        <w:rPr>
          <w:rFonts w:ascii="Times New Roman" w:eastAsia="Calibri" w:hAnsi="Times New Roman" w:cs="Times New Roman"/>
          <w:color w:val="231F20"/>
          <w:sz w:val="28"/>
          <w:szCs w:val="28"/>
        </w:rPr>
        <w:t>А). Укажите, на какие две части распадается прибыль, получаемая от ссудного капитала.</w:t>
      </w:r>
    </w:p>
    <w:p w:rsidR="005E6A13" w:rsidRDefault="00B626D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5E6A13">
        <w:rPr>
          <w:rFonts w:ascii="Times New Roman" w:eastAsia="Calibri" w:hAnsi="Times New Roman" w:cs="Times New Roman"/>
          <w:color w:val="231F20"/>
          <w:sz w:val="28"/>
          <w:szCs w:val="28"/>
        </w:rPr>
        <w:t>1. Процент.</w:t>
      </w:r>
    </w:p>
    <w:p w:rsidR="005E6A13" w:rsidRDefault="00B626D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5E6A13">
        <w:rPr>
          <w:rFonts w:ascii="Times New Roman" w:eastAsia="Calibri" w:hAnsi="Times New Roman" w:cs="Times New Roman"/>
          <w:color w:val="231F20"/>
          <w:sz w:val="28"/>
          <w:szCs w:val="28"/>
        </w:rPr>
        <w:t>2. Предпринимательский доход.</w:t>
      </w:r>
    </w:p>
    <w:p w:rsidR="00B626D3" w:rsidRPr="005E6A13" w:rsidRDefault="00B626D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5E6A13">
        <w:rPr>
          <w:rFonts w:ascii="Times New Roman" w:eastAsia="Calibri" w:hAnsi="Times New Roman" w:cs="Times New Roman"/>
          <w:color w:val="231F20"/>
          <w:sz w:val="28"/>
          <w:szCs w:val="28"/>
        </w:rPr>
        <w:t>3. Амортизация.</w:t>
      </w:r>
    </w:p>
    <w:p w:rsidR="00B626D3" w:rsidRDefault="00B626D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5E6A13">
        <w:rPr>
          <w:rFonts w:ascii="Times New Roman" w:eastAsia="Calibri" w:hAnsi="Times New Roman" w:cs="Times New Roman"/>
          <w:color w:val="231F20"/>
          <w:sz w:val="28"/>
          <w:szCs w:val="28"/>
        </w:rPr>
        <w:t>4. Иностранные займы.</w:t>
      </w:r>
    </w:p>
    <w:p w:rsidR="00D43E78" w:rsidRDefault="005D3F89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43E78">
        <w:rPr>
          <w:rFonts w:ascii="Times New Roman" w:eastAsia="Calibri" w:hAnsi="Times New Roman" w:cs="Times New Roman"/>
          <w:color w:val="231F20"/>
          <w:sz w:val="28"/>
          <w:szCs w:val="28"/>
        </w:rPr>
        <w:t>Ответ:</w:t>
      </w:r>
      <w:r w:rsidR="00D43E78" w:rsidRPr="00D43E78">
        <w:rPr>
          <w:rFonts w:ascii="Times New Roman" w:hAnsi="Times New Roman" w:cs="Times New Roman"/>
          <w:color w:val="231F20"/>
          <w:sz w:val="28"/>
          <w:szCs w:val="28"/>
        </w:rPr>
        <w:t xml:space="preserve"> Прибыль, получаемая от ссудного капитала, распадается на две части:</w:t>
      </w:r>
    </w:p>
    <w:p w:rsidR="00D43E78" w:rsidRDefault="00D43E78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43E78">
        <w:rPr>
          <w:rFonts w:ascii="Times New Roman" w:hAnsi="Times New Roman" w:cs="Times New Roman"/>
          <w:color w:val="231F20"/>
          <w:sz w:val="28"/>
          <w:szCs w:val="28"/>
        </w:rPr>
        <w:t>-процент, присваиваемый кредитором;</w:t>
      </w:r>
    </w:p>
    <w:p w:rsidR="005D3F89" w:rsidRDefault="00D43E78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D43E78">
        <w:rPr>
          <w:rFonts w:ascii="Times New Roman" w:hAnsi="Times New Roman" w:cs="Times New Roman"/>
          <w:color w:val="231F20"/>
          <w:sz w:val="28"/>
          <w:szCs w:val="28"/>
        </w:rPr>
        <w:t>-предпринимательский доход, присваиваемый заемщиком (промышленником или торговцем).</w:t>
      </w:r>
    </w:p>
    <w:p w:rsidR="00D43E78" w:rsidRDefault="00D43E78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Сначала при предоставлении ссуды деньги от кредитора переходят к заёмщику, затем при погашении ссуды они переходят от заёмщика к кредитору с уплатой </w:t>
      </w:r>
      <w:hyperlink r:id="rId11" w:tooltip="Ссудный процент" w:history="1">
        <w:r w:rsidRPr="00D43E78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ссудного процента</w:t>
        </w:r>
      </w:hyperlink>
      <w:r w:rsidRPr="00D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Источником прибыли и процента как её части является </w:t>
      </w:r>
      <w:hyperlink r:id="rId12" w:tooltip="Прибавочная стоимость" w:history="1">
        <w:r w:rsidRPr="00D43E78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прибавочная стоимость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3E78" w:rsidRPr="00FF5ECB" w:rsidRDefault="00D43E78" w:rsidP="00023756">
      <w:pPr>
        <w:autoSpaceDE w:val="0"/>
        <w:autoSpaceDN w:val="0"/>
        <w:adjustRightInd w:val="0"/>
        <w:spacing w:before="0" w:beforeAutospacing="0" w:line="360" w:lineRule="auto"/>
        <w:ind w:firstLine="709"/>
        <w:jc w:val="both"/>
        <w:rPr>
          <w:color w:val="231F20"/>
          <w:sz w:val="28"/>
          <w:szCs w:val="28"/>
        </w:rPr>
      </w:pPr>
      <w:r w:rsidRPr="00D43E78">
        <w:rPr>
          <w:rFonts w:ascii="Times New Roman" w:hAnsi="Times New Roman" w:cs="Times New Roman"/>
          <w:color w:val="231F20"/>
          <w:sz w:val="28"/>
          <w:szCs w:val="28"/>
        </w:rPr>
        <w:t>С развитием кредитных отношений между предпринимателями происходит деление прибыли на процент и предпринимательский доход. Чем выше процент, тем ниже предпринимательский доход, и наоборот. Кредиторы заинтересованы в высоком уровне процента и низком уровне предпринимательского дохода, заемщики — н</w:t>
      </w:r>
      <w:r w:rsidR="00767A35">
        <w:rPr>
          <w:color w:val="231F20"/>
          <w:sz w:val="28"/>
          <w:szCs w:val="28"/>
        </w:rPr>
        <w:t>аоборот.</w:t>
      </w:r>
    </w:p>
    <w:p w:rsidR="00D43E78" w:rsidRPr="00D43E78" w:rsidRDefault="00D43E78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6A13" w:rsidRPr="00D43E78" w:rsidRDefault="005E6A1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E6A13" w:rsidRDefault="005E6A1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</w:p>
    <w:p w:rsidR="005E6A13" w:rsidRDefault="005E6A1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</w:p>
    <w:p w:rsidR="005E6A13" w:rsidRDefault="005E6A1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</w:p>
    <w:p w:rsidR="005E6A13" w:rsidRDefault="005E6A1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</w:p>
    <w:p w:rsidR="005E6A13" w:rsidRPr="00310B48" w:rsidRDefault="005E6A13" w:rsidP="0002375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10B48">
        <w:rPr>
          <w:rFonts w:ascii="Times New Roman" w:hAnsi="Times New Roman" w:cs="Times New Roman"/>
          <w:color w:val="231F20"/>
          <w:sz w:val="28"/>
          <w:szCs w:val="28"/>
        </w:rPr>
        <w:lastRenderedPageBreak/>
        <w:t>Б). Установите соответствие операций коммерческого банка и их вида (пассивные они или активные):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828"/>
        <w:gridCol w:w="3957"/>
        <w:gridCol w:w="2393"/>
        <w:gridCol w:w="2393"/>
      </w:tblGrid>
      <w:tr w:rsidR="005E6A13" w:rsidRPr="00310B48" w:rsidTr="00052D6B">
        <w:tc>
          <w:tcPr>
            <w:tcW w:w="828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 xml:space="preserve">№ </w:t>
            </w:r>
            <w:proofErr w:type="gramStart"/>
            <w:r w:rsidRPr="00310B48">
              <w:rPr>
                <w:color w:val="231F20"/>
                <w:sz w:val="28"/>
                <w:szCs w:val="28"/>
              </w:rPr>
              <w:t>п</w:t>
            </w:r>
            <w:proofErr w:type="gramEnd"/>
            <w:r w:rsidRPr="00310B48">
              <w:rPr>
                <w:color w:val="231F20"/>
                <w:sz w:val="28"/>
                <w:szCs w:val="28"/>
              </w:rPr>
              <w:t>/п</w:t>
            </w:r>
          </w:p>
        </w:tc>
        <w:tc>
          <w:tcPr>
            <w:tcW w:w="3957" w:type="dxa"/>
          </w:tcPr>
          <w:p w:rsidR="005E6A13" w:rsidRPr="00310B48" w:rsidRDefault="005E6A13" w:rsidP="00023756">
            <w:pPr>
              <w:ind w:firstLine="709"/>
              <w:jc w:val="both"/>
              <w:rPr>
                <w:sz w:val="28"/>
                <w:szCs w:val="28"/>
              </w:rPr>
            </w:pPr>
            <w:r w:rsidRPr="00310B48">
              <w:rPr>
                <w:bCs/>
                <w:color w:val="000000"/>
                <w:sz w:val="28"/>
                <w:szCs w:val="28"/>
              </w:rPr>
              <w:t xml:space="preserve">Операции 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ind w:firstLine="709"/>
              <w:jc w:val="both"/>
              <w:rPr>
                <w:sz w:val="28"/>
                <w:szCs w:val="28"/>
              </w:rPr>
            </w:pPr>
            <w:r w:rsidRPr="00310B48">
              <w:rPr>
                <w:bCs/>
                <w:color w:val="000000"/>
                <w:sz w:val="28"/>
                <w:szCs w:val="28"/>
              </w:rPr>
              <w:t xml:space="preserve">Пассивные 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ind w:firstLine="709"/>
              <w:jc w:val="both"/>
              <w:rPr>
                <w:sz w:val="28"/>
                <w:szCs w:val="28"/>
              </w:rPr>
            </w:pPr>
            <w:r w:rsidRPr="00310B48">
              <w:rPr>
                <w:bCs/>
                <w:color w:val="000000"/>
                <w:sz w:val="28"/>
                <w:szCs w:val="28"/>
              </w:rPr>
              <w:t>Активные</w:t>
            </w:r>
          </w:p>
        </w:tc>
      </w:tr>
      <w:tr w:rsidR="005E6A13" w:rsidRPr="00310B48" w:rsidTr="00052D6B">
        <w:tc>
          <w:tcPr>
            <w:tcW w:w="828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1</w:t>
            </w:r>
          </w:p>
        </w:tc>
        <w:tc>
          <w:tcPr>
            <w:tcW w:w="3957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310B48">
              <w:rPr>
                <w:color w:val="000000"/>
                <w:sz w:val="28"/>
                <w:szCs w:val="28"/>
              </w:rPr>
              <w:t>Учет векселей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</w:p>
        </w:tc>
        <w:tc>
          <w:tcPr>
            <w:tcW w:w="2393" w:type="dxa"/>
          </w:tcPr>
          <w:p w:rsidR="005E6A13" w:rsidRPr="00310B48" w:rsidRDefault="005F30D0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+</w:t>
            </w:r>
          </w:p>
        </w:tc>
      </w:tr>
      <w:tr w:rsidR="005E6A13" w:rsidRPr="00310B48" w:rsidTr="00052D6B">
        <w:tc>
          <w:tcPr>
            <w:tcW w:w="828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2</w:t>
            </w:r>
          </w:p>
        </w:tc>
        <w:tc>
          <w:tcPr>
            <w:tcW w:w="3957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310B48">
              <w:rPr>
                <w:color w:val="000000"/>
                <w:sz w:val="28"/>
                <w:szCs w:val="28"/>
              </w:rPr>
              <w:t>Прием вкладов</w:t>
            </w:r>
          </w:p>
        </w:tc>
        <w:tc>
          <w:tcPr>
            <w:tcW w:w="2393" w:type="dxa"/>
          </w:tcPr>
          <w:p w:rsidR="005E6A13" w:rsidRPr="00310B48" w:rsidRDefault="005F30D0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</w:p>
        </w:tc>
      </w:tr>
      <w:tr w:rsidR="005E6A13" w:rsidRPr="00310B48" w:rsidTr="00052D6B">
        <w:tc>
          <w:tcPr>
            <w:tcW w:w="828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3</w:t>
            </w:r>
          </w:p>
        </w:tc>
        <w:tc>
          <w:tcPr>
            <w:tcW w:w="3957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310B48">
              <w:rPr>
                <w:color w:val="000000"/>
                <w:sz w:val="28"/>
                <w:szCs w:val="28"/>
              </w:rPr>
              <w:t>Выпуск ценных бумаг</w:t>
            </w:r>
          </w:p>
        </w:tc>
        <w:tc>
          <w:tcPr>
            <w:tcW w:w="2393" w:type="dxa"/>
          </w:tcPr>
          <w:p w:rsidR="005E6A13" w:rsidRPr="00310B48" w:rsidRDefault="005F30D0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</w:p>
        </w:tc>
      </w:tr>
      <w:tr w:rsidR="005E6A13" w:rsidRPr="00310B48" w:rsidTr="00052D6B">
        <w:tc>
          <w:tcPr>
            <w:tcW w:w="828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4</w:t>
            </w:r>
          </w:p>
        </w:tc>
        <w:tc>
          <w:tcPr>
            <w:tcW w:w="3957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310B48">
              <w:rPr>
                <w:color w:val="000000"/>
                <w:sz w:val="28"/>
                <w:szCs w:val="28"/>
              </w:rPr>
              <w:t>Покупка ценных бумаг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</w:p>
        </w:tc>
        <w:tc>
          <w:tcPr>
            <w:tcW w:w="2393" w:type="dxa"/>
          </w:tcPr>
          <w:p w:rsidR="005E6A13" w:rsidRPr="00310B48" w:rsidRDefault="005F30D0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+</w:t>
            </w:r>
          </w:p>
        </w:tc>
      </w:tr>
      <w:tr w:rsidR="005E6A13" w:rsidRPr="00310B48" w:rsidTr="00052D6B">
        <w:tc>
          <w:tcPr>
            <w:tcW w:w="828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5</w:t>
            </w:r>
          </w:p>
        </w:tc>
        <w:tc>
          <w:tcPr>
            <w:tcW w:w="3957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310B48">
              <w:rPr>
                <w:color w:val="000000"/>
                <w:sz w:val="28"/>
                <w:szCs w:val="28"/>
              </w:rPr>
              <w:t>Привлечение кредитов</w:t>
            </w:r>
          </w:p>
        </w:tc>
        <w:tc>
          <w:tcPr>
            <w:tcW w:w="2393" w:type="dxa"/>
          </w:tcPr>
          <w:p w:rsidR="005E6A13" w:rsidRPr="00310B48" w:rsidRDefault="00767A35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+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</w:p>
        </w:tc>
      </w:tr>
      <w:tr w:rsidR="005E6A13" w:rsidRPr="00310B48" w:rsidTr="00052D6B">
        <w:tc>
          <w:tcPr>
            <w:tcW w:w="828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6</w:t>
            </w:r>
          </w:p>
        </w:tc>
        <w:tc>
          <w:tcPr>
            <w:tcW w:w="3957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310B48">
              <w:rPr>
                <w:color w:val="000000"/>
                <w:sz w:val="28"/>
                <w:szCs w:val="28"/>
              </w:rPr>
              <w:t>Выдача кредитов</w:t>
            </w:r>
          </w:p>
        </w:tc>
        <w:tc>
          <w:tcPr>
            <w:tcW w:w="2393" w:type="dxa"/>
          </w:tcPr>
          <w:p w:rsidR="005E6A13" w:rsidRPr="00310B48" w:rsidRDefault="005E6A13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</w:p>
        </w:tc>
        <w:tc>
          <w:tcPr>
            <w:tcW w:w="2393" w:type="dxa"/>
          </w:tcPr>
          <w:p w:rsidR="005E6A13" w:rsidRPr="00310B48" w:rsidRDefault="005F30D0" w:rsidP="00023756">
            <w:pPr>
              <w:autoSpaceDE w:val="0"/>
              <w:autoSpaceDN w:val="0"/>
              <w:adjustRightInd w:val="0"/>
              <w:ind w:firstLine="709"/>
              <w:jc w:val="both"/>
              <w:rPr>
                <w:color w:val="231F20"/>
                <w:sz w:val="28"/>
                <w:szCs w:val="28"/>
              </w:rPr>
            </w:pPr>
            <w:r w:rsidRPr="00310B48">
              <w:rPr>
                <w:color w:val="231F20"/>
                <w:sz w:val="28"/>
                <w:szCs w:val="28"/>
              </w:rPr>
              <w:t>+</w:t>
            </w:r>
          </w:p>
        </w:tc>
      </w:tr>
    </w:tbl>
    <w:p w:rsidR="005E6A13" w:rsidRDefault="005E6A13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</w:p>
    <w:p w:rsidR="00767A35" w:rsidRDefault="00767A35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 xml:space="preserve">Ответ: </w:t>
      </w:r>
      <w:r w:rsidRPr="00310B48">
        <w:rPr>
          <w:rStyle w:val="aa"/>
          <w:rFonts w:ascii="Times New Roman" w:hAnsi="Times New Roman" w:cs="Times New Roman"/>
          <w:b w:val="0"/>
          <w:sz w:val="28"/>
          <w:szCs w:val="28"/>
        </w:rPr>
        <w:t>Пассивные операции</w:t>
      </w:r>
      <w:r w:rsidRPr="00767A35">
        <w:rPr>
          <w:rFonts w:ascii="Times New Roman" w:hAnsi="Times New Roman" w:cs="Times New Roman"/>
          <w:sz w:val="28"/>
          <w:szCs w:val="28"/>
        </w:rPr>
        <w:t xml:space="preserve"> — операции по мобилизации средств, а именно: привлечение </w:t>
      </w:r>
      <w:hyperlink r:id="rId13" w:tooltip="Кредит" w:history="1">
        <w:r w:rsidRPr="00767A35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кредитов</w:t>
        </w:r>
      </w:hyperlink>
      <w:r w:rsidRPr="00767A35">
        <w:rPr>
          <w:rFonts w:ascii="Times New Roman" w:hAnsi="Times New Roman" w:cs="Times New Roman"/>
          <w:sz w:val="28"/>
          <w:szCs w:val="28"/>
        </w:rPr>
        <w:t xml:space="preserve">, вкладов (депозитных, сберегательных), получение кредитов от других банков, эмиссия собственных ценных бумаг. Средства, получаемые в результате пассивных операций, являются основой непосредственной банковской деятельности. </w:t>
      </w:r>
    </w:p>
    <w:p w:rsidR="00767A35" w:rsidRPr="00767A35" w:rsidRDefault="005F30D0" w:rsidP="00023756">
      <w:pPr>
        <w:autoSpaceDE w:val="0"/>
        <w:autoSpaceDN w:val="0"/>
        <w:adjustRightInd w:val="0"/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231F20"/>
          <w:sz w:val="28"/>
          <w:szCs w:val="28"/>
        </w:rPr>
      </w:pPr>
      <w:r w:rsidRPr="005F30D0">
        <w:rPr>
          <w:rFonts w:ascii="Times New Roman" w:hAnsi="Times New Roman" w:cs="Times New Roman"/>
          <w:sz w:val="28"/>
          <w:szCs w:val="28"/>
        </w:rPr>
        <w:t>Активные банковские операции – это операции, посредством которых банки размещают имеющиеся в их распоряжении ресурсы в целях получения необходимого дохода и обеспечения своей ликвидности.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767A35" w:rsidRPr="00767A35">
        <w:rPr>
          <w:rFonts w:ascii="Times New Roman" w:hAnsi="Times New Roman" w:cs="Times New Roman"/>
          <w:sz w:val="28"/>
          <w:szCs w:val="28"/>
        </w:rPr>
        <w:t>результате активных операций банки получают дебетовые проценты, которые должны быть выше кредитовых процентов, выплачиваемых банком по пассивным операциям. Разница между дебетовыми и кредитовыми процентами (маржа) — одна из важнейших традиционных статей дохода банка (банковская прибыль формируется и за счет комиссионных сборов за банковские услуги).</w:t>
      </w:r>
    </w:p>
    <w:p w:rsidR="005D3F89" w:rsidRPr="00FA310A" w:rsidRDefault="00E37119" w:rsidP="00023756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A35">
        <w:rPr>
          <w:rFonts w:ascii="Times New Roman" w:hAnsi="Times New Roman" w:cs="Times New Roman"/>
          <w:sz w:val="28"/>
          <w:szCs w:val="28"/>
        </w:rPr>
        <w:br w:type="page"/>
      </w:r>
      <w:r w:rsidR="005D3F89" w:rsidRPr="005D3F89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310B4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D3F89">
        <w:rPr>
          <w:rFonts w:ascii="Times New Roman" w:hAnsi="Times New Roman" w:cs="Times New Roman"/>
          <w:sz w:val="28"/>
          <w:szCs w:val="28"/>
        </w:rPr>
        <w:t xml:space="preserve"> </w:t>
      </w:r>
      <w:r w:rsidR="005D3F89" w:rsidRPr="00FA310A">
        <w:rPr>
          <w:rFonts w:ascii="Times New Roman" w:hAnsi="Times New Roman" w:cs="Times New Roman"/>
          <w:sz w:val="28"/>
          <w:szCs w:val="28"/>
        </w:rPr>
        <w:t>Задача</w:t>
      </w:r>
    </w:p>
    <w:p w:rsidR="005D3F89" w:rsidRPr="00FA310A" w:rsidRDefault="005D3F89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10A">
        <w:rPr>
          <w:rFonts w:ascii="Times New Roman" w:hAnsi="Times New Roman" w:cs="Times New Roman"/>
          <w:sz w:val="28"/>
          <w:szCs w:val="28"/>
        </w:rPr>
        <w:t xml:space="preserve">Определить кросс-курс евро в фунтах стерлингов, если </w:t>
      </w:r>
      <w:smartTag w:uri="urn:schemas-microsoft-com:office:smarttags" w:element="metricconverter">
        <w:smartTagPr>
          <w:attr w:name="ProductID" w:val="1 фунт"/>
        </w:smartTagPr>
        <w:r w:rsidRPr="00FA310A">
          <w:rPr>
            <w:rFonts w:ascii="Times New Roman" w:hAnsi="Times New Roman" w:cs="Times New Roman"/>
            <w:sz w:val="28"/>
            <w:szCs w:val="28"/>
          </w:rPr>
          <w:t>1 фунт</w:t>
        </w:r>
      </w:smartTag>
      <w:r w:rsidR="00633509" w:rsidRPr="00FA310A">
        <w:rPr>
          <w:rFonts w:ascii="Times New Roman" w:hAnsi="Times New Roman" w:cs="Times New Roman"/>
          <w:sz w:val="28"/>
          <w:szCs w:val="28"/>
        </w:rPr>
        <w:t xml:space="preserve"> =</w:t>
      </w:r>
      <w:r w:rsidRPr="00FA310A">
        <w:rPr>
          <w:rFonts w:ascii="Times New Roman" w:hAnsi="Times New Roman" w:cs="Times New Roman"/>
          <w:sz w:val="28"/>
          <w:szCs w:val="28"/>
        </w:rPr>
        <w:t>1,7664 долл. США, 1 евро = 1,2318 долл. США.</w:t>
      </w:r>
    </w:p>
    <w:p w:rsidR="000E30EC" w:rsidRPr="00FA310A" w:rsidRDefault="000E30EC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10A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0E30EC" w:rsidRPr="00FA310A" w:rsidRDefault="000E30EC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10A">
        <w:rPr>
          <w:rStyle w:val="aa"/>
          <w:rFonts w:ascii="Times New Roman" w:hAnsi="Times New Roman" w:cs="Times New Roman"/>
          <w:b w:val="0"/>
          <w:sz w:val="28"/>
          <w:szCs w:val="28"/>
        </w:rPr>
        <w:t>Кросс-курс</w:t>
      </w:r>
      <w:r w:rsidRPr="00FA310A">
        <w:rPr>
          <w:rFonts w:ascii="Times New Roman" w:hAnsi="Times New Roman" w:cs="Times New Roman"/>
          <w:sz w:val="28"/>
          <w:szCs w:val="28"/>
        </w:rPr>
        <w:t xml:space="preserve"> – соотношение между двумя валютами, которое определяется на основании курсов данных валют по отношению к третьей валюте.</w:t>
      </w:r>
    </w:p>
    <w:p w:rsidR="000E30EC" w:rsidRPr="00FA310A" w:rsidRDefault="000E30EC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формула расчета кросс-курсов при прямых котировках</w:t>
      </w: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вид:</w:t>
      </w:r>
    </w:p>
    <w:p w:rsidR="000E30EC" w:rsidRPr="00FA310A" w:rsidRDefault="000E30EC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>К = А</w:t>
      </w:r>
      <w:r w:rsid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>В, где</w:t>
      </w:r>
    </w:p>
    <w:p w:rsidR="000E30EC" w:rsidRPr="00FA310A" w:rsidRDefault="000E30EC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кросс-курс</w:t>
      </w:r>
    </w:p>
    <w:p w:rsidR="000E30EC" w:rsidRPr="00FA310A" w:rsidRDefault="000E30EC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курс валюты, которую покупают</w:t>
      </w:r>
    </w:p>
    <w:p w:rsidR="000E30EC" w:rsidRPr="00FA310A" w:rsidRDefault="000E30EC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курс валюты, за которую покупают</w:t>
      </w:r>
    </w:p>
    <w:p w:rsidR="00633509" w:rsidRPr="00FA310A" w:rsidRDefault="00633509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10A">
        <w:rPr>
          <w:rFonts w:ascii="Times New Roman" w:eastAsia="Times New Roman" w:hAnsi="Times New Roman" w:cs="Times New Roman"/>
          <w:sz w:val="28"/>
          <w:szCs w:val="28"/>
          <w:lang w:eastAsia="ru-RU"/>
        </w:rPr>
        <w:t>К = 1,2318 / 1,7664 = 0,6974</w:t>
      </w:r>
    </w:p>
    <w:p w:rsidR="00633509" w:rsidRPr="00FA310A" w:rsidRDefault="00633509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310A">
        <w:rPr>
          <w:rFonts w:ascii="Times New Roman" w:hAnsi="Times New Roman" w:cs="Times New Roman"/>
          <w:color w:val="231F20"/>
          <w:sz w:val="28"/>
          <w:szCs w:val="28"/>
        </w:rPr>
        <w:t xml:space="preserve">Ответ: кросс-курс евро </w:t>
      </w:r>
      <w:r w:rsidRPr="00FA310A">
        <w:rPr>
          <w:rFonts w:ascii="Times New Roman" w:hAnsi="Times New Roman" w:cs="Times New Roman"/>
          <w:color w:val="000000"/>
          <w:sz w:val="28"/>
          <w:szCs w:val="28"/>
        </w:rPr>
        <w:t xml:space="preserve">= 0,6974 </w:t>
      </w:r>
      <w:proofErr w:type="spellStart"/>
      <w:r w:rsidRPr="00FA310A">
        <w:rPr>
          <w:rFonts w:ascii="Times New Roman" w:hAnsi="Times New Roman" w:cs="Times New Roman"/>
          <w:color w:val="000000"/>
          <w:sz w:val="28"/>
          <w:szCs w:val="28"/>
        </w:rPr>
        <w:t>долл.США</w:t>
      </w:r>
      <w:proofErr w:type="spellEnd"/>
      <w:r w:rsidRPr="00FA31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33509" w:rsidRPr="00FA310A" w:rsidRDefault="00633509" w:rsidP="00FA310A">
      <w:pPr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509" w:rsidRDefault="00633509" w:rsidP="00FA310A">
      <w:pPr>
        <w:spacing w:before="0" w:beforeAutospacing="0" w:after="0" w:afterAutospacing="0"/>
        <w:ind w:firstLine="720"/>
        <w:jc w:val="both"/>
        <w:rPr>
          <w:color w:val="FF0000"/>
          <w:sz w:val="28"/>
          <w:szCs w:val="28"/>
        </w:rPr>
      </w:pPr>
    </w:p>
    <w:p w:rsidR="00633509" w:rsidRPr="000E30EC" w:rsidRDefault="00633509" w:rsidP="00FA310A">
      <w:pPr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F89" w:rsidRPr="000E30EC" w:rsidRDefault="005D3F89" w:rsidP="000E30EC">
      <w:p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5D3F89" w:rsidRPr="000E30EC" w:rsidRDefault="005D3F89" w:rsidP="000E30EC">
      <w:pPr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5D3F89" w:rsidRDefault="005D3F8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5D3F89" w:rsidRDefault="005D3F8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5D3F89" w:rsidRDefault="005D3F8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5D3F89" w:rsidRDefault="005D3F8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633509" w:rsidRDefault="0063350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633509" w:rsidRDefault="0063350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633509" w:rsidRDefault="0063350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633509" w:rsidRDefault="0063350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633509" w:rsidRDefault="0063350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FA310A" w:rsidRDefault="00633509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37119" w:rsidRPr="00E37119">
        <w:rPr>
          <w:rFonts w:ascii="Times New Roman" w:hAnsi="Times New Roman" w:cs="Times New Roman"/>
          <w:sz w:val="28"/>
          <w:szCs w:val="28"/>
        </w:rPr>
        <w:t xml:space="preserve"> </w:t>
      </w:r>
      <w:r w:rsidR="008E6D56">
        <w:rPr>
          <w:rFonts w:ascii="Times New Roman" w:hAnsi="Times New Roman" w:cs="Times New Roman"/>
          <w:sz w:val="28"/>
          <w:szCs w:val="28"/>
        </w:rPr>
        <w:t xml:space="preserve">     </w:t>
      </w:r>
      <w:r w:rsidR="00E37119" w:rsidRPr="00E371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10A" w:rsidRDefault="00FA310A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FA310A" w:rsidRDefault="00FA310A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FA310A" w:rsidRDefault="00FA310A" w:rsidP="005D3F89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B626D3" w:rsidRPr="009D4149" w:rsidRDefault="00FA310A" w:rsidP="009D414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14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СПИСОК ИСПОЛЬЗОВАННОЙ ЛИТЕРАТУРЫ</w:t>
      </w:r>
    </w:p>
    <w:p w:rsidR="00FA310A" w:rsidRPr="009D4149" w:rsidRDefault="009D4149" w:rsidP="009D414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149">
        <w:rPr>
          <w:rFonts w:ascii="Times New Roman" w:hAnsi="Times New Roman" w:cs="Times New Roman"/>
          <w:sz w:val="28"/>
          <w:szCs w:val="28"/>
        </w:rPr>
        <w:t>1.</w:t>
      </w:r>
      <w:r w:rsidR="0059276E" w:rsidRPr="009D4149">
        <w:rPr>
          <w:rFonts w:ascii="Times New Roman" w:hAnsi="Times New Roman" w:cs="Times New Roman"/>
          <w:sz w:val="28"/>
          <w:szCs w:val="28"/>
        </w:rPr>
        <w:t xml:space="preserve">Белоглазова Г.Н. Деньги, кредит, банки: учебник / Под ред. Г.Н. Белоглазовой – М.: Издательство </w:t>
      </w:r>
      <w:proofErr w:type="spellStart"/>
      <w:r w:rsidR="0059276E" w:rsidRPr="009D414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59276E" w:rsidRPr="009D4149">
        <w:rPr>
          <w:rFonts w:ascii="Times New Roman" w:hAnsi="Times New Roman" w:cs="Times New Roman"/>
          <w:sz w:val="28"/>
          <w:szCs w:val="28"/>
        </w:rPr>
        <w:t xml:space="preserve">; ИД </w:t>
      </w:r>
      <w:proofErr w:type="spellStart"/>
      <w:r w:rsidR="0059276E" w:rsidRPr="009D414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59276E" w:rsidRPr="009D4149">
        <w:rPr>
          <w:rFonts w:ascii="Times New Roman" w:hAnsi="Times New Roman" w:cs="Times New Roman"/>
          <w:sz w:val="28"/>
          <w:szCs w:val="28"/>
        </w:rPr>
        <w:t>, 2010. -620 с.</w:t>
      </w:r>
    </w:p>
    <w:p w:rsidR="009D4149" w:rsidRPr="009D4149" w:rsidRDefault="009D4149" w:rsidP="009D414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149">
        <w:rPr>
          <w:rFonts w:ascii="Times New Roman" w:hAnsi="Times New Roman" w:cs="Times New Roman"/>
          <w:sz w:val="28"/>
          <w:szCs w:val="28"/>
        </w:rPr>
        <w:t xml:space="preserve">2.Деньги. Кредит. Банки: Учебник для вузов/ Е.Ф. Жуков, Л.М. Максимова, А.В. </w:t>
      </w:r>
      <w:proofErr w:type="spellStart"/>
      <w:r w:rsidRPr="009D4149">
        <w:rPr>
          <w:rFonts w:ascii="Times New Roman" w:hAnsi="Times New Roman" w:cs="Times New Roman"/>
          <w:sz w:val="28"/>
          <w:szCs w:val="28"/>
        </w:rPr>
        <w:t>Печникова</w:t>
      </w:r>
      <w:proofErr w:type="spellEnd"/>
      <w:r w:rsidRPr="009D4149">
        <w:rPr>
          <w:rFonts w:ascii="Times New Roman" w:hAnsi="Times New Roman" w:cs="Times New Roman"/>
          <w:sz w:val="28"/>
          <w:szCs w:val="28"/>
        </w:rPr>
        <w:t xml:space="preserve"> и др.; Под ред. Е.Ф. Жукова. – 2-е изд., </w:t>
      </w:r>
      <w:proofErr w:type="spellStart"/>
      <w:r w:rsidRPr="009D414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4149">
        <w:rPr>
          <w:rFonts w:ascii="Times New Roman" w:hAnsi="Times New Roman" w:cs="Times New Roman"/>
          <w:sz w:val="28"/>
          <w:szCs w:val="28"/>
        </w:rPr>
        <w:t>. и доп. – М.: ЮНИТИ-ДАНА, 2003. - 600 с.</w:t>
      </w:r>
    </w:p>
    <w:p w:rsidR="0059276E" w:rsidRPr="009D4149" w:rsidRDefault="009D4149" w:rsidP="009D414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149">
        <w:rPr>
          <w:rFonts w:ascii="Times New Roman" w:hAnsi="Times New Roman" w:cs="Times New Roman"/>
          <w:sz w:val="28"/>
          <w:szCs w:val="28"/>
        </w:rPr>
        <w:t>3.</w:t>
      </w:r>
      <w:r w:rsidR="0059276E" w:rsidRPr="009D4149">
        <w:rPr>
          <w:rFonts w:ascii="Times New Roman" w:hAnsi="Times New Roman" w:cs="Times New Roman"/>
          <w:sz w:val="28"/>
          <w:szCs w:val="28"/>
        </w:rPr>
        <w:t>Корниенко О.В. Деньги. Кредит. Банки: учебник для студентов высших учебных заведений / О.В. Корниенко. – Ростов н/Д: Феникс, 2008.-347 с.</w:t>
      </w:r>
    </w:p>
    <w:p w:rsidR="009D4149" w:rsidRPr="009D4149" w:rsidRDefault="009D4149" w:rsidP="009D414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149">
        <w:rPr>
          <w:rFonts w:ascii="Times New Roman" w:hAnsi="Times New Roman" w:cs="Times New Roman"/>
          <w:sz w:val="28"/>
          <w:szCs w:val="28"/>
        </w:rPr>
        <w:t xml:space="preserve">4.Лаврушина О.И. Банковское дело: Учебник. – 2-е изд., </w:t>
      </w:r>
      <w:proofErr w:type="spellStart"/>
      <w:r w:rsidRPr="009D414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4149">
        <w:rPr>
          <w:rFonts w:ascii="Times New Roman" w:hAnsi="Times New Roman" w:cs="Times New Roman"/>
          <w:sz w:val="28"/>
          <w:szCs w:val="28"/>
        </w:rPr>
        <w:t>. и доп./ Под ред. О.И. Лаврушина. – М.: Финансы и статистика, 2005. – 672 с.</w:t>
      </w:r>
    </w:p>
    <w:p w:rsidR="009D4149" w:rsidRPr="009D4149" w:rsidRDefault="009D4149" w:rsidP="009D414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149">
        <w:rPr>
          <w:rFonts w:ascii="Times New Roman" w:hAnsi="Times New Roman" w:cs="Times New Roman"/>
          <w:sz w:val="28"/>
          <w:szCs w:val="28"/>
        </w:rPr>
        <w:t xml:space="preserve">5.Чернецов С.А. Деньги, кредит, банки: учеб. пособие / </w:t>
      </w:r>
      <w:proofErr w:type="spellStart"/>
      <w:r w:rsidRPr="009D4149">
        <w:rPr>
          <w:rFonts w:ascii="Times New Roman" w:hAnsi="Times New Roman" w:cs="Times New Roman"/>
          <w:sz w:val="28"/>
          <w:szCs w:val="28"/>
        </w:rPr>
        <w:t>С.А.Чернецов</w:t>
      </w:r>
      <w:proofErr w:type="spellEnd"/>
      <w:r w:rsidRPr="009D4149">
        <w:rPr>
          <w:rFonts w:ascii="Times New Roman" w:hAnsi="Times New Roman" w:cs="Times New Roman"/>
          <w:sz w:val="28"/>
          <w:szCs w:val="28"/>
        </w:rPr>
        <w:t xml:space="preserve">.- </w:t>
      </w:r>
      <w:proofErr w:type="spellStart"/>
      <w:r w:rsidRPr="009D4149">
        <w:rPr>
          <w:rFonts w:ascii="Times New Roman" w:hAnsi="Times New Roman" w:cs="Times New Roman"/>
          <w:sz w:val="28"/>
          <w:szCs w:val="28"/>
        </w:rPr>
        <w:t>М.:Магистр</w:t>
      </w:r>
      <w:proofErr w:type="spellEnd"/>
      <w:r w:rsidRPr="009D4149">
        <w:rPr>
          <w:rFonts w:ascii="Times New Roman" w:hAnsi="Times New Roman" w:cs="Times New Roman"/>
          <w:sz w:val="28"/>
          <w:szCs w:val="28"/>
        </w:rPr>
        <w:t>, 2009. – 494 с.</w:t>
      </w:r>
    </w:p>
    <w:p w:rsidR="00633509" w:rsidRPr="009D4149" w:rsidRDefault="00633509" w:rsidP="009D414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Default="00E37119">
      <w:pPr>
        <w:rPr>
          <w:rFonts w:ascii="Times New Roman" w:hAnsi="Times New Roman" w:cs="Times New Roman"/>
          <w:sz w:val="28"/>
          <w:szCs w:val="28"/>
        </w:rPr>
      </w:pPr>
    </w:p>
    <w:p w:rsidR="00E37119" w:rsidRPr="00E37119" w:rsidRDefault="00E37119">
      <w:pPr>
        <w:rPr>
          <w:rFonts w:ascii="Times New Roman" w:hAnsi="Times New Roman" w:cs="Times New Roman"/>
          <w:sz w:val="28"/>
          <w:szCs w:val="28"/>
        </w:rPr>
      </w:pPr>
    </w:p>
    <w:sectPr w:rsidR="00E37119" w:rsidRPr="00E37119" w:rsidSect="00D769F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C1D" w:rsidRDefault="00032C1D" w:rsidP="00D769FC">
      <w:pPr>
        <w:spacing w:before="0" w:after="0" w:line="240" w:lineRule="auto"/>
      </w:pPr>
      <w:r>
        <w:separator/>
      </w:r>
    </w:p>
  </w:endnote>
  <w:endnote w:type="continuationSeparator" w:id="0">
    <w:p w:rsidR="00032C1D" w:rsidRDefault="00032C1D" w:rsidP="00D769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AE" w:rsidRDefault="00BF4EA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30454"/>
      <w:docPartObj>
        <w:docPartGallery w:val="Page Numbers (Bottom of Page)"/>
        <w:docPartUnique/>
      </w:docPartObj>
    </w:sdtPr>
    <w:sdtEndPr/>
    <w:sdtContent>
      <w:p w:rsidR="00BF4EAE" w:rsidRDefault="00032C1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2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4EAE" w:rsidRDefault="00BF4EA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AE" w:rsidRDefault="00BF4EA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C1D" w:rsidRDefault="00032C1D" w:rsidP="00D769FC">
      <w:pPr>
        <w:spacing w:before="0" w:after="0" w:line="240" w:lineRule="auto"/>
      </w:pPr>
      <w:r>
        <w:separator/>
      </w:r>
    </w:p>
  </w:footnote>
  <w:footnote w:type="continuationSeparator" w:id="0">
    <w:p w:rsidR="00032C1D" w:rsidRDefault="00032C1D" w:rsidP="00D769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AE" w:rsidRDefault="00BF4E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AE" w:rsidRDefault="00BF4E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AE" w:rsidRDefault="00BF4E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51FC2"/>
    <w:multiLevelType w:val="hybridMultilevel"/>
    <w:tmpl w:val="1F6853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683643"/>
    <w:multiLevelType w:val="multilevel"/>
    <w:tmpl w:val="5C7EB10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2160"/>
      </w:pPr>
      <w:rPr>
        <w:rFonts w:hint="default"/>
      </w:rPr>
    </w:lvl>
  </w:abstractNum>
  <w:abstractNum w:abstractNumId="2">
    <w:nsid w:val="48383FD3"/>
    <w:multiLevelType w:val="multilevel"/>
    <w:tmpl w:val="670830F8"/>
    <w:lvl w:ilvl="0">
      <w:start w:val="1"/>
      <w:numFmt w:val="decimal"/>
      <w:lvlText w:val="%1"/>
      <w:lvlJc w:val="left"/>
      <w:pPr>
        <w:ind w:left="420" w:hanging="42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abstractNum w:abstractNumId="3">
    <w:nsid w:val="651B137D"/>
    <w:multiLevelType w:val="multilevel"/>
    <w:tmpl w:val="8A766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6D3"/>
    <w:rsid w:val="00023756"/>
    <w:rsid w:val="00032C1D"/>
    <w:rsid w:val="0004409D"/>
    <w:rsid w:val="00082519"/>
    <w:rsid w:val="00085D98"/>
    <w:rsid w:val="000D531C"/>
    <w:rsid w:val="000E30EC"/>
    <w:rsid w:val="000E44EA"/>
    <w:rsid w:val="000F0847"/>
    <w:rsid w:val="00145CAE"/>
    <w:rsid w:val="001B68C9"/>
    <w:rsid w:val="001D1A9B"/>
    <w:rsid w:val="001F728B"/>
    <w:rsid w:val="00224DFA"/>
    <w:rsid w:val="00231601"/>
    <w:rsid w:val="002329A9"/>
    <w:rsid w:val="00250C2D"/>
    <w:rsid w:val="002608C7"/>
    <w:rsid w:val="00293FE3"/>
    <w:rsid w:val="00310B48"/>
    <w:rsid w:val="00313524"/>
    <w:rsid w:val="00323F57"/>
    <w:rsid w:val="003620DC"/>
    <w:rsid w:val="0039118D"/>
    <w:rsid w:val="003A4DE5"/>
    <w:rsid w:val="0043795C"/>
    <w:rsid w:val="00487935"/>
    <w:rsid w:val="00496585"/>
    <w:rsid w:val="00504D04"/>
    <w:rsid w:val="005128B3"/>
    <w:rsid w:val="005349B7"/>
    <w:rsid w:val="0059276E"/>
    <w:rsid w:val="005D3F89"/>
    <w:rsid w:val="005E2BB1"/>
    <w:rsid w:val="005E6A13"/>
    <w:rsid w:val="005F30D0"/>
    <w:rsid w:val="00605618"/>
    <w:rsid w:val="00620F88"/>
    <w:rsid w:val="00633509"/>
    <w:rsid w:val="00682E07"/>
    <w:rsid w:val="006F6249"/>
    <w:rsid w:val="00720216"/>
    <w:rsid w:val="00767A35"/>
    <w:rsid w:val="007D4A00"/>
    <w:rsid w:val="00811E40"/>
    <w:rsid w:val="00883983"/>
    <w:rsid w:val="008E6D56"/>
    <w:rsid w:val="0092580C"/>
    <w:rsid w:val="00943E9B"/>
    <w:rsid w:val="00987273"/>
    <w:rsid w:val="00990B66"/>
    <w:rsid w:val="009D4149"/>
    <w:rsid w:val="00A30EC1"/>
    <w:rsid w:val="00A455BF"/>
    <w:rsid w:val="00A50F68"/>
    <w:rsid w:val="00A86272"/>
    <w:rsid w:val="00AC0E8F"/>
    <w:rsid w:val="00AC1EAF"/>
    <w:rsid w:val="00AC3345"/>
    <w:rsid w:val="00B24CCE"/>
    <w:rsid w:val="00B626D3"/>
    <w:rsid w:val="00BF4EAE"/>
    <w:rsid w:val="00C85E6E"/>
    <w:rsid w:val="00CA5212"/>
    <w:rsid w:val="00CC0E2B"/>
    <w:rsid w:val="00CC2B5D"/>
    <w:rsid w:val="00CE23AE"/>
    <w:rsid w:val="00D13970"/>
    <w:rsid w:val="00D13CD0"/>
    <w:rsid w:val="00D43E78"/>
    <w:rsid w:val="00D51165"/>
    <w:rsid w:val="00D53DE6"/>
    <w:rsid w:val="00D55D77"/>
    <w:rsid w:val="00D61D1E"/>
    <w:rsid w:val="00D769FC"/>
    <w:rsid w:val="00D8692F"/>
    <w:rsid w:val="00D879DD"/>
    <w:rsid w:val="00DA256B"/>
    <w:rsid w:val="00DB12F9"/>
    <w:rsid w:val="00DC3831"/>
    <w:rsid w:val="00E34DBE"/>
    <w:rsid w:val="00E37119"/>
    <w:rsid w:val="00E64AB8"/>
    <w:rsid w:val="00F0016D"/>
    <w:rsid w:val="00F321E0"/>
    <w:rsid w:val="00F91C2F"/>
    <w:rsid w:val="00FA310A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6D3"/>
  </w:style>
  <w:style w:type="paragraph" w:styleId="6">
    <w:name w:val="heading 6"/>
    <w:basedOn w:val="a"/>
    <w:next w:val="a"/>
    <w:link w:val="60"/>
    <w:qFormat/>
    <w:rsid w:val="00B626D3"/>
    <w:pPr>
      <w:spacing w:before="240" w:beforeAutospacing="0" w:after="60" w:afterAutospacing="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26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C85E6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769F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769FC"/>
  </w:style>
  <w:style w:type="paragraph" w:styleId="a6">
    <w:name w:val="footer"/>
    <w:basedOn w:val="a"/>
    <w:link w:val="a7"/>
    <w:uiPriority w:val="99"/>
    <w:unhideWhenUsed/>
    <w:rsid w:val="00D769F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69FC"/>
  </w:style>
  <w:style w:type="table" w:styleId="a8">
    <w:name w:val="Table Grid"/>
    <w:basedOn w:val="a1"/>
    <w:rsid w:val="005E6A13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D43E78"/>
    <w:rPr>
      <w:color w:val="0000FF"/>
      <w:u w:val="single"/>
    </w:rPr>
  </w:style>
  <w:style w:type="character" w:styleId="aa">
    <w:name w:val="Strong"/>
    <w:basedOn w:val="a0"/>
    <w:uiPriority w:val="22"/>
    <w:qFormat/>
    <w:rsid w:val="00767A35"/>
    <w:rPr>
      <w:b/>
      <w:bCs/>
    </w:rPr>
  </w:style>
  <w:style w:type="paragraph" w:styleId="ab">
    <w:name w:val="Normal (Web)"/>
    <w:basedOn w:val="a"/>
    <w:uiPriority w:val="99"/>
    <w:semiHidden/>
    <w:unhideWhenUsed/>
    <w:rsid w:val="000E30E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andars.ru/student/finansy/kredit.htm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F%D1%80%D0%B8%D0%B1%D0%B0%D0%B2%D0%BE%D1%87%D0%BD%D0%B0%D1%8F_%D1%81%D1%82%D0%BE%D0%B8%D0%BC%D0%BE%D1%81%D1%82%D1%8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1%D1%81%D1%83%D0%B4%D0%BD%D1%8B%D0%B9_%D0%BF%D1%80%D0%BE%D1%86%D0%B5%D0%BD%D1%82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main?base=LAW;n=2875;fld=134;dst=100308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website.vzfei.ru/barnaul/node/59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882DD41-F7B4-4A6C-BDB2-5B976639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2963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катя</cp:lastModifiedBy>
  <cp:revision>14</cp:revision>
  <dcterms:created xsi:type="dcterms:W3CDTF">2013-03-29T15:48:00Z</dcterms:created>
  <dcterms:modified xsi:type="dcterms:W3CDTF">2013-12-11T05:54:00Z</dcterms:modified>
</cp:coreProperties>
</file>