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3480" w:rsidRPr="002877D6" w:rsidRDefault="00A04937" w:rsidP="0043660E">
      <w:pPr>
        <w:spacing w:after="0" w:line="360" w:lineRule="auto"/>
        <w:jc w:val="center"/>
        <w:rPr>
          <w:rFonts w:ascii="Times New Roman" w:hAnsi="Times New Roman" w:cs="Times New Roman"/>
          <w:b/>
          <w:sz w:val="28"/>
          <w:szCs w:val="28"/>
        </w:rPr>
      </w:pPr>
      <w:bookmarkStart w:id="0" w:name="_GoBack"/>
      <w:bookmarkEnd w:id="0"/>
      <w:r w:rsidRPr="002877D6">
        <w:rPr>
          <w:rFonts w:ascii="Times New Roman" w:hAnsi="Times New Roman" w:cs="Times New Roman"/>
          <w:b/>
          <w:sz w:val="28"/>
          <w:szCs w:val="28"/>
        </w:rPr>
        <w:t>Содержание</w:t>
      </w:r>
    </w:p>
    <w:sdt>
      <w:sdtPr>
        <w:rPr>
          <w:rFonts w:asciiTheme="minorHAnsi" w:eastAsiaTheme="minorHAnsi" w:hAnsiTheme="minorHAnsi" w:cstheme="minorBidi"/>
          <w:b w:val="0"/>
          <w:bCs w:val="0"/>
          <w:color w:val="auto"/>
          <w:sz w:val="22"/>
          <w:szCs w:val="22"/>
          <w:lang w:eastAsia="en-US"/>
        </w:rPr>
        <w:id w:val="1037324812"/>
        <w:docPartObj>
          <w:docPartGallery w:val="Table of Contents"/>
          <w:docPartUnique/>
        </w:docPartObj>
      </w:sdtPr>
      <w:sdtEndPr/>
      <w:sdtContent>
        <w:p w:rsidR="007A3480" w:rsidRPr="007A3480" w:rsidRDefault="007A3480">
          <w:pPr>
            <w:pStyle w:val="ab"/>
            <w:rPr>
              <w:rFonts w:ascii="Times New Roman" w:hAnsi="Times New Roman" w:cs="Times New Roman"/>
            </w:rPr>
          </w:pPr>
        </w:p>
        <w:p w:rsidR="00015E99" w:rsidRPr="00015E99" w:rsidRDefault="007A3480">
          <w:pPr>
            <w:pStyle w:val="11"/>
            <w:tabs>
              <w:tab w:val="right" w:leader="dot" w:pos="9627"/>
            </w:tabs>
            <w:rPr>
              <w:rFonts w:ascii="Times New Roman" w:eastAsiaTheme="minorEastAsia" w:hAnsi="Times New Roman" w:cs="Times New Roman"/>
              <w:noProof/>
              <w:sz w:val="28"/>
              <w:szCs w:val="28"/>
              <w:lang w:eastAsia="ru-RU"/>
            </w:rPr>
          </w:pPr>
          <w:r w:rsidRPr="00015E99">
            <w:rPr>
              <w:rFonts w:ascii="Times New Roman" w:hAnsi="Times New Roman" w:cs="Times New Roman"/>
              <w:sz w:val="28"/>
              <w:szCs w:val="28"/>
            </w:rPr>
            <w:fldChar w:fldCharType="begin"/>
          </w:r>
          <w:r w:rsidRPr="00015E99">
            <w:rPr>
              <w:rFonts w:ascii="Times New Roman" w:hAnsi="Times New Roman" w:cs="Times New Roman"/>
              <w:sz w:val="28"/>
              <w:szCs w:val="28"/>
            </w:rPr>
            <w:instrText xml:space="preserve"> TOC \o "1-3" \h \z \u </w:instrText>
          </w:r>
          <w:r w:rsidRPr="00015E99">
            <w:rPr>
              <w:rFonts w:ascii="Times New Roman" w:hAnsi="Times New Roman" w:cs="Times New Roman"/>
              <w:sz w:val="28"/>
              <w:szCs w:val="28"/>
            </w:rPr>
            <w:fldChar w:fldCharType="separate"/>
          </w:r>
          <w:hyperlink w:anchor="_Toc358298880" w:history="1">
            <w:r w:rsidR="00015E99" w:rsidRPr="00015E99">
              <w:rPr>
                <w:rStyle w:val="ac"/>
                <w:rFonts w:ascii="Times New Roman" w:hAnsi="Times New Roman" w:cs="Times New Roman"/>
                <w:noProof/>
                <w:sz w:val="28"/>
                <w:szCs w:val="28"/>
              </w:rPr>
              <w:t>Введение</w:t>
            </w:r>
            <w:r w:rsidR="00015E99" w:rsidRPr="00015E99">
              <w:rPr>
                <w:rFonts w:ascii="Times New Roman" w:hAnsi="Times New Roman" w:cs="Times New Roman"/>
                <w:noProof/>
                <w:webHidden/>
                <w:sz w:val="28"/>
                <w:szCs w:val="28"/>
              </w:rPr>
              <w:tab/>
            </w:r>
            <w:r w:rsidR="00015E99" w:rsidRPr="00015E99">
              <w:rPr>
                <w:rFonts w:ascii="Times New Roman" w:hAnsi="Times New Roman" w:cs="Times New Roman"/>
                <w:noProof/>
                <w:webHidden/>
                <w:sz w:val="28"/>
                <w:szCs w:val="28"/>
              </w:rPr>
              <w:fldChar w:fldCharType="begin"/>
            </w:r>
            <w:r w:rsidR="00015E99" w:rsidRPr="00015E99">
              <w:rPr>
                <w:rFonts w:ascii="Times New Roman" w:hAnsi="Times New Roman" w:cs="Times New Roman"/>
                <w:noProof/>
                <w:webHidden/>
                <w:sz w:val="28"/>
                <w:szCs w:val="28"/>
              </w:rPr>
              <w:instrText xml:space="preserve"> PAGEREF _Toc358298880 \h </w:instrText>
            </w:r>
            <w:r w:rsidR="00015E99" w:rsidRPr="00015E99">
              <w:rPr>
                <w:rFonts w:ascii="Times New Roman" w:hAnsi="Times New Roman" w:cs="Times New Roman"/>
                <w:noProof/>
                <w:webHidden/>
                <w:sz w:val="28"/>
                <w:szCs w:val="28"/>
              </w:rPr>
            </w:r>
            <w:r w:rsidR="00015E99" w:rsidRPr="00015E99">
              <w:rPr>
                <w:rFonts w:ascii="Times New Roman" w:hAnsi="Times New Roman" w:cs="Times New Roman"/>
                <w:noProof/>
                <w:webHidden/>
                <w:sz w:val="28"/>
                <w:szCs w:val="28"/>
              </w:rPr>
              <w:fldChar w:fldCharType="separate"/>
            </w:r>
            <w:r w:rsidR="009B1C77">
              <w:rPr>
                <w:rFonts w:ascii="Times New Roman" w:hAnsi="Times New Roman" w:cs="Times New Roman"/>
                <w:noProof/>
                <w:webHidden/>
                <w:sz w:val="28"/>
                <w:szCs w:val="28"/>
              </w:rPr>
              <w:t>3</w:t>
            </w:r>
            <w:r w:rsidR="00015E99" w:rsidRPr="00015E99">
              <w:rPr>
                <w:rFonts w:ascii="Times New Roman" w:hAnsi="Times New Roman" w:cs="Times New Roman"/>
                <w:noProof/>
                <w:webHidden/>
                <w:sz w:val="28"/>
                <w:szCs w:val="28"/>
              </w:rPr>
              <w:fldChar w:fldCharType="end"/>
            </w:r>
          </w:hyperlink>
        </w:p>
        <w:p w:rsidR="00015E99" w:rsidRPr="00015E99" w:rsidRDefault="00CF7FBE">
          <w:pPr>
            <w:pStyle w:val="11"/>
            <w:tabs>
              <w:tab w:val="right" w:leader="dot" w:pos="9627"/>
            </w:tabs>
            <w:rPr>
              <w:rFonts w:ascii="Times New Roman" w:eastAsiaTheme="minorEastAsia" w:hAnsi="Times New Roman" w:cs="Times New Roman"/>
              <w:noProof/>
              <w:sz w:val="28"/>
              <w:szCs w:val="28"/>
              <w:lang w:eastAsia="ru-RU"/>
            </w:rPr>
          </w:pPr>
          <w:hyperlink w:anchor="_Toc358298881" w:history="1">
            <w:r w:rsidR="00015E99" w:rsidRPr="00015E99">
              <w:rPr>
                <w:rStyle w:val="ac"/>
                <w:rFonts w:ascii="Times New Roman" w:hAnsi="Times New Roman" w:cs="Times New Roman"/>
                <w:noProof/>
                <w:sz w:val="28"/>
                <w:szCs w:val="28"/>
              </w:rPr>
              <w:t>1. Понятие и правовое закрепление культурных прав и свобод человека и гражданина в РФ</w:t>
            </w:r>
            <w:r w:rsidR="00015E99" w:rsidRPr="00015E99">
              <w:rPr>
                <w:rFonts w:ascii="Times New Roman" w:hAnsi="Times New Roman" w:cs="Times New Roman"/>
                <w:noProof/>
                <w:webHidden/>
                <w:sz w:val="28"/>
                <w:szCs w:val="28"/>
              </w:rPr>
              <w:tab/>
            </w:r>
            <w:r w:rsidR="00015E99" w:rsidRPr="00015E99">
              <w:rPr>
                <w:rFonts w:ascii="Times New Roman" w:hAnsi="Times New Roman" w:cs="Times New Roman"/>
                <w:noProof/>
                <w:webHidden/>
                <w:sz w:val="28"/>
                <w:szCs w:val="28"/>
              </w:rPr>
              <w:fldChar w:fldCharType="begin"/>
            </w:r>
            <w:r w:rsidR="00015E99" w:rsidRPr="00015E99">
              <w:rPr>
                <w:rFonts w:ascii="Times New Roman" w:hAnsi="Times New Roman" w:cs="Times New Roman"/>
                <w:noProof/>
                <w:webHidden/>
                <w:sz w:val="28"/>
                <w:szCs w:val="28"/>
              </w:rPr>
              <w:instrText xml:space="preserve"> PAGEREF _Toc358298881 \h </w:instrText>
            </w:r>
            <w:r w:rsidR="00015E99" w:rsidRPr="00015E99">
              <w:rPr>
                <w:rFonts w:ascii="Times New Roman" w:hAnsi="Times New Roman" w:cs="Times New Roman"/>
                <w:noProof/>
                <w:webHidden/>
                <w:sz w:val="28"/>
                <w:szCs w:val="28"/>
              </w:rPr>
            </w:r>
            <w:r w:rsidR="00015E99" w:rsidRPr="00015E99">
              <w:rPr>
                <w:rFonts w:ascii="Times New Roman" w:hAnsi="Times New Roman" w:cs="Times New Roman"/>
                <w:noProof/>
                <w:webHidden/>
                <w:sz w:val="28"/>
                <w:szCs w:val="28"/>
              </w:rPr>
              <w:fldChar w:fldCharType="separate"/>
            </w:r>
            <w:r w:rsidR="009B1C77">
              <w:rPr>
                <w:rFonts w:ascii="Times New Roman" w:hAnsi="Times New Roman" w:cs="Times New Roman"/>
                <w:noProof/>
                <w:webHidden/>
                <w:sz w:val="28"/>
                <w:szCs w:val="28"/>
              </w:rPr>
              <w:t>5</w:t>
            </w:r>
            <w:r w:rsidR="00015E99" w:rsidRPr="00015E99">
              <w:rPr>
                <w:rFonts w:ascii="Times New Roman" w:hAnsi="Times New Roman" w:cs="Times New Roman"/>
                <w:noProof/>
                <w:webHidden/>
                <w:sz w:val="28"/>
                <w:szCs w:val="28"/>
              </w:rPr>
              <w:fldChar w:fldCharType="end"/>
            </w:r>
          </w:hyperlink>
        </w:p>
        <w:p w:rsidR="00015E99" w:rsidRPr="00015E99" w:rsidRDefault="00CF7FBE">
          <w:pPr>
            <w:pStyle w:val="23"/>
            <w:tabs>
              <w:tab w:val="right" w:leader="dot" w:pos="9627"/>
            </w:tabs>
            <w:rPr>
              <w:rFonts w:ascii="Times New Roman" w:eastAsiaTheme="minorEastAsia" w:hAnsi="Times New Roman" w:cs="Times New Roman"/>
              <w:noProof/>
              <w:sz w:val="28"/>
              <w:szCs w:val="28"/>
              <w:lang w:eastAsia="ru-RU"/>
            </w:rPr>
          </w:pPr>
          <w:hyperlink w:anchor="_Toc358298882" w:history="1">
            <w:r w:rsidR="00015E99" w:rsidRPr="00015E99">
              <w:rPr>
                <w:rStyle w:val="ac"/>
                <w:rFonts w:ascii="Times New Roman" w:hAnsi="Times New Roman" w:cs="Times New Roman"/>
                <w:noProof/>
                <w:sz w:val="28"/>
                <w:szCs w:val="28"/>
              </w:rPr>
              <w:t>1.1. Понятие и содержание прав и свобод человека и гражданина в РФ</w:t>
            </w:r>
            <w:r w:rsidR="00015E99" w:rsidRPr="00015E99">
              <w:rPr>
                <w:rFonts w:ascii="Times New Roman" w:hAnsi="Times New Roman" w:cs="Times New Roman"/>
                <w:noProof/>
                <w:webHidden/>
                <w:sz w:val="28"/>
                <w:szCs w:val="28"/>
              </w:rPr>
              <w:tab/>
            </w:r>
            <w:r w:rsidR="00015E99" w:rsidRPr="00015E99">
              <w:rPr>
                <w:rFonts w:ascii="Times New Roman" w:hAnsi="Times New Roman" w:cs="Times New Roman"/>
                <w:noProof/>
                <w:webHidden/>
                <w:sz w:val="28"/>
                <w:szCs w:val="28"/>
              </w:rPr>
              <w:fldChar w:fldCharType="begin"/>
            </w:r>
            <w:r w:rsidR="00015E99" w:rsidRPr="00015E99">
              <w:rPr>
                <w:rFonts w:ascii="Times New Roman" w:hAnsi="Times New Roman" w:cs="Times New Roman"/>
                <w:noProof/>
                <w:webHidden/>
                <w:sz w:val="28"/>
                <w:szCs w:val="28"/>
              </w:rPr>
              <w:instrText xml:space="preserve"> PAGEREF _Toc358298882 \h </w:instrText>
            </w:r>
            <w:r w:rsidR="00015E99" w:rsidRPr="00015E99">
              <w:rPr>
                <w:rFonts w:ascii="Times New Roman" w:hAnsi="Times New Roman" w:cs="Times New Roman"/>
                <w:noProof/>
                <w:webHidden/>
                <w:sz w:val="28"/>
                <w:szCs w:val="28"/>
              </w:rPr>
            </w:r>
            <w:r w:rsidR="00015E99" w:rsidRPr="00015E99">
              <w:rPr>
                <w:rFonts w:ascii="Times New Roman" w:hAnsi="Times New Roman" w:cs="Times New Roman"/>
                <w:noProof/>
                <w:webHidden/>
                <w:sz w:val="28"/>
                <w:szCs w:val="28"/>
              </w:rPr>
              <w:fldChar w:fldCharType="separate"/>
            </w:r>
            <w:r w:rsidR="009B1C77">
              <w:rPr>
                <w:rFonts w:ascii="Times New Roman" w:hAnsi="Times New Roman" w:cs="Times New Roman"/>
                <w:noProof/>
                <w:webHidden/>
                <w:sz w:val="28"/>
                <w:szCs w:val="28"/>
              </w:rPr>
              <w:t>5</w:t>
            </w:r>
            <w:r w:rsidR="00015E99" w:rsidRPr="00015E99">
              <w:rPr>
                <w:rFonts w:ascii="Times New Roman" w:hAnsi="Times New Roman" w:cs="Times New Roman"/>
                <w:noProof/>
                <w:webHidden/>
                <w:sz w:val="28"/>
                <w:szCs w:val="28"/>
              </w:rPr>
              <w:fldChar w:fldCharType="end"/>
            </w:r>
          </w:hyperlink>
        </w:p>
        <w:p w:rsidR="00015E99" w:rsidRPr="00015E99" w:rsidRDefault="00CF7FBE">
          <w:pPr>
            <w:pStyle w:val="23"/>
            <w:tabs>
              <w:tab w:val="right" w:leader="dot" w:pos="9627"/>
            </w:tabs>
            <w:rPr>
              <w:rFonts w:ascii="Times New Roman" w:eastAsiaTheme="minorEastAsia" w:hAnsi="Times New Roman" w:cs="Times New Roman"/>
              <w:noProof/>
              <w:sz w:val="28"/>
              <w:szCs w:val="28"/>
              <w:lang w:eastAsia="ru-RU"/>
            </w:rPr>
          </w:pPr>
          <w:hyperlink w:anchor="_Toc358298883" w:history="1">
            <w:r w:rsidR="00015E99" w:rsidRPr="00015E99">
              <w:rPr>
                <w:rStyle w:val="ac"/>
                <w:rFonts w:ascii="Times New Roman" w:hAnsi="Times New Roman" w:cs="Times New Roman"/>
                <w:noProof/>
                <w:sz w:val="28"/>
                <w:szCs w:val="28"/>
              </w:rPr>
              <w:t>1.2. Правовое закрепление культурных прав и свобод человека и гражданина в РФ</w:t>
            </w:r>
            <w:r w:rsidR="00015E99" w:rsidRPr="00015E99">
              <w:rPr>
                <w:rFonts w:ascii="Times New Roman" w:hAnsi="Times New Roman" w:cs="Times New Roman"/>
                <w:noProof/>
                <w:webHidden/>
                <w:sz w:val="28"/>
                <w:szCs w:val="28"/>
              </w:rPr>
              <w:tab/>
            </w:r>
            <w:r w:rsidR="00015E99" w:rsidRPr="00015E99">
              <w:rPr>
                <w:rFonts w:ascii="Times New Roman" w:hAnsi="Times New Roman" w:cs="Times New Roman"/>
                <w:noProof/>
                <w:webHidden/>
                <w:sz w:val="28"/>
                <w:szCs w:val="28"/>
              </w:rPr>
              <w:fldChar w:fldCharType="begin"/>
            </w:r>
            <w:r w:rsidR="00015E99" w:rsidRPr="00015E99">
              <w:rPr>
                <w:rFonts w:ascii="Times New Roman" w:hAnsi="Times New Roman" w:cs="Times New Roman"/>
                <w:noProof/>
                <w:webHidden/>
                <w:sz w:val="28"/>
                <w:szCs w:val="28"/>
              </w:rPr>
              <w:instrText xml:space="preserve"> PAGEREF _Toc358298883 \h </w:instrText>
            </w:r>
            <w:r w:rsidR="00015E99" w:rsidRPr="00015E99">
              <w:rPr>
                <w:rFonts w:ascii="Times New Roman" w:hAnsi="Times New Roman" w:cs="Times New Roman"/>
                <w:noProof/>
                <w:webHidden/>
                <w:sz w:val="28"/>
                <w:szCs w:val="28"/>
              </w:rPr>
            </w:r>
            <w:r w:rsidR="00015E99" w:rsidRPr="00015E99">
              <w:rPr>
                <w:rFonts w:ascii="Times New Roman" w:hAnsi="Times New Roman" w:cs="Times New Roman"/>
                <w:noProof/>
                <w:webHidden/>
                <w:sz w:val="28"/>
                <w:szCs w:val="28"/>
              </w:rPr>
              <w:fldChar w:fldCharType="separate"/>
            </w:r>
            <w:r w:rsidR="009B1C77">
              <w:rPr>
                <w:rFonts w:ascii="Times New Roman" w:hAnsi="Times New Roman" w:cs="Times New Roman"/>
                <w:noProof/>
                <w:webHidden/>
                <w:sz w:val="28"/>
                <w:szCs w:val="28"/>
              </w:rPr>
              <w:t>7</w:t>
            </w:r>
            <w:r w:rsidR="00015E99" w:rsidRPr="00015E99">
              <w:rPr>
                <w:rFonts w:ascii="Times New Roman" w:hAnsi="Times New Roman" w:cs="Times New Roman"/>
                <w:noProof/>
                <w:webHidden/>
                <w:sz w:val="28"/>
                <w:szCs w:val="28"/>
              </w:rPr>
              <w:fldChar w:fldCharType="end"/>
            </w:r>
          </w:hyperlink>
        </w:p>
        <w:p w:rsidR="00015E99" w:rsidRPr="00015E99" w:rsidRDefault="00CF7FBE">
          <w:pPr>
            <w:pStyle w:val="11"/>
            <w:tabs>
              <w:tab w:val="right" w:leader="dot" w:pos="9627"/>
            </w:tabs>
            <w:rPr>
              <w:rFonts w:ascii="Times New Roman" w:eastAsiaTheme="minorEastAsia" w:hAnsi="Times New Roman" w:cs="Times New Roman"/>
              <w:noProof/>
              <w:sz w:val="28"/>
              <w:szCs w:val="28"/>
              <w:lang w:eastAsia="ru-RU"/>
            </w:rPr>
          </w:pPr>
          <w:hyperlink w:anchor="_Toc358298884" w:history="1">
            <w:r w:rsidR="00015E99" w:rsidRPr="00015E99">
              <w:rPr>
                <w:rStyle w:val="ac"/>
                <w:rFonts w:ascii="Times New Roman" w:hAnsi="Times New Roman" w:cs="Times New Roman"/>
                <w:noProof/>
                <w:sz w:val="28"/>
                <w:szCs w:val="28"/>
              </w:rPr>
              <w:t>2. Реализация и защита культурных прав и свобод человека и гражданина в РФ</w:t>
            </w:r>
            <w:r w:rsidR="00015E99" w:rsidRPr="00015E99">
              <w:rPr>
                <w:rFonts w:ascii="Times New Roman" w:hAnsi="Times New Roman" w:cs="Times New Roman"/>
                <w:noProof/>
                <w:webHidden/>
                <w:sz w:val="28"/>
                <w:szCs w:val="28"/>
              </w:rPr>
              <w:tab/>
            </w:r>
            <w:r w:rsidR="00015E99" w:rsidRPr="00015E99">
              <w:rPr>
                <w:rFonts w:ascii="Times New Roman" w:hAnsi="Times New Roman" w:cs="Times New Roman"/>
                <w:noProof/>
                <w:webHidden/>
                <w:sz w:val="28"/>
                <w:szCs w:val="28"/>
              </w:rPr>
              <w:fldChar w:fldCharType="begin"/>
            </w:r>
            <w:r w:rsidR="00015E99" w:rsidRPr="00015E99">
              <w:rPr>
                <w:rFonts w:ascii="Times New Roman" w:hAnsi="Times New Roman" w:cs="Times New Roman"/>
                <w:noProof/>
                <w:webHidden/>
                <w:sz w:val="28"/>
                <w:szCs w:val="28"/>
              </w:rPr>
              <w:instrText xml:space="preserve"> PAGEREF _Toc358298884 \h </w:instrText>
            </w:r>
            <w:r w:rsidR="00015E99" w:rsidRPr="00015E99">
              <w:rPr>
                <w:rFonts w:ascii="Times New Roman" w:hAnsi="Times New Roman" w:cs="Times New Roman"/>
                <w:noProof/>
                <w:webHidden/>
                <w:sz w:val="28"/>
                <w:szCs w:val="28"/>
              </w:rPr>
            </w:r>
            <w:r w:rsidR="00015E99" w:rsidRPr="00015E99">
              <w:rPr>
                <w:rFonts w:ascii="Times New Roman" w:hAnsi="Times New Roman" w:cs="Times New Roman"/>
                <w:noProof/>
                <w:webHidden/>
                <w:sz w:val="28"/>
                <w:szCs w:val="28"/>
              </w:rPr>
              <w:fldChar w:fldCharType="separate"/>
            </w:r>
            <w:r w:rsidR="009B1C77">
              <w:rPr>
                <w:rFonts w:ascii="Times New Roman" w:hAnsi="Times New Roman" w:cs="Times New Roman"/>
                <w:noProof/>
                <w:webHidden/>
                <w:sz w:val="28"/>
                <w:szCs w:val="28"/>
              </w:rPr>
              <w:t>12</w:t>
            </w:r>
            <w:r w:rsidR="00015E99" w:rsidRPr="00015E99">
              <w:rPr>
                <w:rFonts w:ascii="Times New Roman" w:hAnsi="Times New Roman" w:cs="Times New Roman"/>
                <w:noProof/>
                <w:webHidden/>
                <w:sz w:val="28"/>
                <w:szCs w:val="28"/>
              </w:rPr>
              <w:fldChar w:fldCharType="end"/>
            </w:r>
          </w:hyperlink>
        </w:p>
        <w:p w:rsidR="00015E99" w:rsidRPr="00015E99" w:rsidRDefault="00CF7FBE">
          <w:pPr>
            <w:pStyle w:val="23"/>
            <w:tabs>
              <w:tab w:val="right" w:leader="dot" w:pos="9627"/>
            </w:tabs>
            <w:rPr>
              <w:rFonts w:ascii="Times New Roman" w:eastAsiaTheme="minorEastAsia" w:hAnsi="Times New Roman" w:cs="Times New Roman"/>
              <w:noProof/>
              <w:sz w:val="28"/>
              <w:szCs w:val="28"/>
              <w:lang w:eastAsia="ru-RU"/>
            </w:rPr>
          </w:pPr>
          <w:hyperlink w:anchor="_Toc358298885" w:history="1">
            <w:r w:rsidR="00015E99" w:rsidRPr="00015E99">
              <w:rPr>
                <w:rStyle w:val="ac"/>
                <w:rFonts w:ascii="Times New Roman" w:hAnsi="Times New Roman" w:cs="Times New Roman"/>
                <w:noProof/>
                <w:sz w:val="28"/>
                <w:szCs w:val="28"/>
              </w:rPr>
              <w:t>2.1. Право на образование</w:t>
            </w:r>
            <w:r w:rsidR="00015E99" w:rsidRPr="00015E99">
              <w:rPr>
                <w:rFonts w:ascii="Times New Roman" w:hAnsi="Times New Roman" w:cs="Times New Roman"/>
                <w:noProof/>
                <w:webHidden/>
                <w:sz w:val="28"/>
                <w:szCs w:val="28"/>
              </w:rPr>
              <w:tab/>
            </w:r>
            <w:r w:rsidR="00015E99" w:rsidRPr="00015E99">
              <w:rPr>
                <w:rFonts w:ascii="Times New Roman" w:hAnsi="Times New Roman" w:cs="Times New Roman"/>
                <w:noProof/>
                <w:webHidden/>
                <w:sz w:val="28"/>
                <w:szCs w:val="28"/>
              </w:rPr>
              <w:fldChar w:fldCharType="begin"/>
            </w:r>
            <w:r w:rsidR="00015E99" w:rsidRPr="00015E99">
              <w:rPr>
                <w:rFonts w:ascii="Times New Roman" w:hAnsi="Times New Roman" w:cs="Times New Roman"/>
                <w:noProof/>
                <w:webHidden/>
                <w:sz w:val="28"/>
                <w:szCs w:val="28"/>
              </w:rPr>
              <w:instrText xml:space="preserve"> PAGEREF _Toc358298885 \h </w:instrText>
            </w:r>
            <w:r w:rsidR="00015E99" w:rsidRPr="00015E99">
              <w:rPr>
                <w:rFonts w:ascii="Times New Roman" w:hAnsi="Times New Roman" w:cs="Times New Roman"/>
                <w:noProof/>
                <w:webHidden/>
                <w:sz w:val="28"/>
                <w:szCs w:val="28"/>
              </w:rPr>
            </w:r>
            <w:r w:rsidR="00015E99" w:rsidRPr="00015E99">
              <w:rPr>
                <w:rFonts w:ascii="Times New Roman" w:hAnsi="Times New Roman" w:cs="Times New Roman"/>
                <w:noProof/>
                <w:webHidden/>
                <w:sz w:val="28"/>
                <w:szCs w:val="28"/>
              </w:rPr>
              <w:fldChar w:fldCharType="separate"/>
            </w:r>
            <w:r w:rsidR="009B1C77">
              <w:rPr>
                <w:rFonts w:ascii="Times New Roman" w:hAnsi="Times New Roman" w:cs="Times New Roman"/>
                <w:noProof/>
                <w:webHidden/>
                <w:sz w:val="28"/>
                <w:szCs w:val="28"/>
              </w:rPr>
              <w:t>12</w:t>
            </w:r>
            <w:r w:rsidR="00015E99" w:rsidRPr="00015E99">
              <w:rPr>
                <w:rFonts w:ascii="Times New Roman" w:hAnsi="Times New Roman" w:cs="Times New Roman"/>
                <w:noProof/>
                <w:webHidden/>
                <w:sz w:val="28"/>
                <w:szCs w:val="28"/>
              </w:rPr>
              <w:fldChar w:fldCharType="end"/>
            </w:r>
          </w:hyperlink>
        </w:p>
        <w:p w:rsidR="00015E99" w:rsidRPr="00015E99" w:rsidRDefault="00CF7FBE">
          <w:pPr>
            <w:pStyle w:val="23"/>
            <w:tabs>
              <w:tab w:val="right" w:leader="dot" w:pos="9627"/>
            </w:tabs>
            <w:rPr>
              <w:rFonts w:ascii="Times New Roman" w:eastAsiaTheme="minorEastAsia" w:hAnsi="Times New Roman" w:cs="Times New Roman"/>
              <w:noProof/>
              <w:sz w:val="28"/>
              <w:szCs w:val="28"/>
              <w:lang w:eastAsia="ru-RU"/>
            </w:rPr>
          </w:pPr>
          <w:hyperlink w:anchor="_Toc358298886" w:history="1">
            <w:r w:rsidR="00015E99" w:rsidRPr="00015E99">
              <w:rPr>
                <w:rStyle w:val="ac"/>
                <w:rFonts w:ascii="Times New Roman" w:hAnsi="Times New Roman" w:cs="Times New Roman"/>
                <w:noProof/>
                <w:sz w:val="28"/>
                <w:szCs w:val="28"/>
              </w:rPr>
              <w:t>2.2. Свобода творчества</w:t>
            </w:r>
            <w:r w:rsidR="00015E99" w:rsidRPr="00015E99">
              <w:rPr>
                <w:rFonts w:ascii="Times New Roman" w:hAnsi="Times New Roman" w:cs="Times New Roman"/>
                <w:noProof/>
                <w:webHidden/>
                <w:sz w:val="28"/>
                <w:szCs w:val="28"/>
              </w:rPr>
              <w:tab/>
            </w:r>
            <w:r w:rsidR="00015E99" w:rsidRPr="00015E99">
              <w:rPr>
                <w:rFonts w:ascii="Times New Roman" w:hAnsi="Times New Roman" w:cs="Times New Roman"/>
                <w:noProof/>
                <w:webHidden/>
                <w:sz w:val="28"/>
                <w:szCs w:val="28"/>
              </w:rPr>
              <w:fldChar w:fldCharType="begin"/>
            </w:r>
            <w:r w:rsidR="00015E99" w:rsidRPr="00015E99">
              <w:rPr>
                <w:rFonts w:ascii="Times New Roman" w:hAnsi="Times New Roman" w:cs="Times New Roman"/>
                <w:noProof/>
                <w:webHidden/>
                <w:sz w:val="28"/>
                <w:szCs w:val="28"/>
              </w:rPr>
              <w:instrText xml:space="preserve"> PAGEREF _Toc358298886 \h </w:instrText>
            </w:r>
            <w:r w:rsidR="00015E99" w:rsidRPr="00015E99">
              <w:rPr>
                <w:rFonts w:ascii="Times New Roman" w:hAnsi="Times New Roman" w:cs="Times New Roman"/>
                <w:noProof/>
                <w:webHidden/>
                <w:sz w:val="28"/>
                <w:szCs w:val="28"/>
              </w:rPr>
            </w:r>
            <w:r w:rsidR="00015E99" w:rsidRPr="00015E99">
              <w:rPr>
                <w:rFonts w:ascii="Times New Roman" w:hAnsi="Times New Roman" w:cs="Times New Roman"/>
                <w:noProof/>
                <w:webHidden/>
                <w:sz w:val="28"/>
                <w:szCs w:val="28"/>
              </w:rPr>
              <w:fldChar w:fldCharType="separate"/>
            </w:r>
            <w:r w:rsidR="009B1C77">
              <w:rPr>
                <w:rFonts w:ascii="Times New Roman" w:hAnsi="Times New Roman" w:cs="Times New Roman"/>
                <w:noProof/>
                <w:webHidden/>
                <w:sz w:val="28"/>
                <w:szCs w:val="28"/>
              </w:rPr>
              <w:t>16</w:t>
            </w:r>
            <w:r w:rsidR="00015E99" w:rsidRPr="00015E99">
              <w:rPr>
                <w:rFonts w:ascii="Times New Roman" w:hAnsi="Times New Roman" w:cs="Times New Roman"/>
                <w:noProof/>
                <w:webHidden/>
                <w:sz w:val="28"/>
                <w:szCs w:val="28"/>
              </w:rPr>
              <w:fldChar w:fldCharType="end"/>
            </w:r>
          </w:hyperlink>
        </w:p>
        <w:p w:rsidR="00015E99" w:rsidRPr="00015E99" w:rsidRDefault="00CF7FBE">
          <w:pPr>
            <w:pStyle w:val="23"/>
            <w:tabs>
              <w:tab w:val="right" w:leader="dot" w:pos="9627"/>
            </w:tabs>
            <w:rPr>
              <w:rFonts w:ascii="Times New Roman" w:eastAsiaTheme="minorEastAsia" w:hAnsi="Times New Roman" w:cs="Times New Roman"/>
              <w:noProof/>
              <w:sz w:val="28"/>
              <w:szCs w:val="28"/>
              <w:lang w:eastAsia="ru-RU"/>
            </w:rPr>
          </w:pPr>
          <w:hyperlink w:anchor="_Toc358298887" w:history="1">
            <w:r w:rsidR="00015E99" w:rsidRPr="00015E99">
              <w:rPr>
                <w:rStyle w:val="ac"/>
                <w:rFonts w:ascii="Times New Roman" w:hAnsi="Times New Roman" w:cs="Times New Roman"/>
                <w:noProof/>
                <w:sz w:val="28"/>
                <w:szCs w:val="28"/>
              </w:rPr>
              <w:t>2.3. Право на участие в культурной жизни</w:t>
            </w:r>
            <w:r w:rsidR="00015E99" w:rsidRPr="00015E99">
              <w:rPr>
                <w:rFonts w:ascii="Times New Roman" w:hAnsi="Times New Roman" w:cs="Times New Roman"/>
                <w:noProof/>
                <w:webHidden/>
                <w:sz w:val="28"/>
                <w:szCs w:val="28"/>
              </w:rPr>
              <w:tab/>
            </w:r>
            <w:r w:rsidR="00015E99" w:rsidRPr="00015E99">
              <w:rPr>
                <w:rFonts w:ascii="Times New Roman" w:hAnsi="Times New Roman" w:cs="Times New Roman"/>
                <w:noProof/>
                <w:webHidden/>
                <w:sz w:val="28"/>
                <w:szCs w:val="28"/>
              </w:rPr>
              <w:fldChar w:fldCharType="begin"/>
            </w:r>
            <w:r w:rsidR="00015E99" w:rsidRPr="00015E99">
              <w:rPr>
                <w:rFonts w:ascii="Times New Roman" w:hAnsi="Times New Roman" w:cs="Times New Roman"/>
                <w:noProof/>
                <w:webHidden/>
                <w:sz w:val="28"/>
                <w:szCs w:val="28"/>
              </w:rPr>
              <w:instrText xml:space="preserve"> PAGEREF _Toc358298887 \h </w:instrText>
            </w:r>
            <w:r w:rsidR="00015E99" w:rsidRPr="00015E99">
              <w:rPr>
                <w:rFonts w:ascii="Times New Roman" w:hAnsi="Times New Roman" w:cs="Times New Roman"/>
                <w:noProof/>
                <w:webHidden/>
                <w:sz w:val="28"/>
                <w:szCs w:val="28"/>
              </w:rPr>
            </w:r>
            <w:r w:rsidR="00015E99" w:rsidRPr="00015E99">
              <w:rPr>
                <w:rFonts w:ascii="Times New Roman" w:hAnsi="Times New Roman" w:cs="Times New Roman"/>
                <w:noProof/>
                <w:webHidden/>
                <w:sz w:val="28"/>
                <w:szCs w:val="28"/>
              </w:rPr>
              <w:fldChar w:fldCharType="separate"/>
            </w:r>
            <w:r w:rsidR="009B1C77">
              <w:rPr>
                <w:rFonts w:ascii="Times New Roman" w:hAnsi="Times New Roman" w:cs="Times New Roman"/>
                <w:noProof/>
                <w:webHidden/>
                <w:sz w:val="28"/>
                <w:szCs w:val="28"/>
              </w:rPr>
              <w:t>21</w:t>
            </w:r>
            <w:r w:rsidR="00015E99" w:rsidRPr="00015E99">
              <w:rPr>
                <w:rFonts w:ascii="Times New Roman" w:hAnsi="Times New Roman" w:cs="Times New Roman"/>
                <w:noProof/>
                <w:webHidden/>
                <w:sz w:val="28"/>
                <w:szCs w:val="28"/>
              </w:rPr>
              <w:fldChar w:fldCharType="end"/>
            </w:r>
          </w:hyperlink>
        </w:p>
        <w:p w:rsidR="00015E99" w:rsidRPr="00015E99" w:rsidRDefault="00CF7FBE">
          <w:pPr>
            <w:pStyle w:val="11"/>
            <w:tabs>
              <w:tab w:val="right" w:leader="dot" w:pos="9627"/>
            </w:tabs>
            <w:rPr>
              <w:rFonts w:ascii="Times New Roman" w:eastAsiaTheme="minorEastAsia" w:hAnsi="Times New Roman" w:cs="Times New Roman"/>
              <w:noProof/>
              <w:sz w:val="28"/>
              <w:szCs w:val="28"/>
              <w:lang w:eastAsia="ru-RU"/>
            </w:rPr>
          </w:pPr>
          <w:hyperlink w:anchor="_Toc358298888" w:history="1">
            <w:r w:rsidR="00015E99" w:rsidRPr="00015E99">
              <w:rPr>
                <w:rStyle w:val="ac"/>
                <w:rFonts w:ascii="Times New Roman" w:hAnsi="Times New Roman" w:cs="Times New Roman"/>
                <w:noProof/>
                <w:sz w:val="28"/>
                <w:szCs w:val="28"/>
              </w:rPr>
              <w:t>Заключение</w:t>
            </w:r>
            <w:r w:rsidR="00015E99" w:rsidRPr="00015E99">
              <w:rPr>
                <w:rFonts w:ascii="Times New Roman" w:hAnsi="Times New Roman" w:cs="Times New Roman"/>
                <w:noProof/>
                <w:webHidden/>
                <w:sz w:val="28"/>
                <w:szCs w:val="28"/>
              </w:rPr>
              <w:tab/>
            </w:r>
            <w:r w:rsidR="00015E99" w:rsidRPr="00015E99">
              <w:rPr>
                <w:rFonts w:ascii="Times New Roman" w:hAnsi="Times New Roman" w:cs="Times New Roman"/>
                <w:noProof/>
                <w:webHidden/>
                <w:sz w:val="28"/>
                <w:szCs w:val="28"/>
              </w:rPr>
              <w:fldChar w:fldCharType="begin"/>
            </w:r>
            <w:r w:rsidR="00015E99" w:rsidRPr="00015E99">
              <w:rPr>
                <w:rFonts w:ascii="Times New Roman" w:hAnsi="Times New Roman" w:cs="Times New Roman"/>
                <w:noProof/>
                <w:webHidden/>
                <w:sz w:val="28"/>
                <w:szCs w:val="28"/>
              </w:rPr>
              <w:instrText xml:space="preserve"> PAGEREF _Toc358298888 \h </w:instrText>
            </w:r>
            <w:r w:rsidR="00015E99" w:rsidRPr="00015E99">
              <w:rPr>
                <w:rFonts w:ascii="Times New Roman" w:hAnsi="Times New Roman" w:cs="Times New Roman"/>
                <w:noProof/>
                <w:webHidden/>
                <w:sz w:val="28"/>
                <w:szCs w:val="28"/>
              </w:rPr>
            </w:r>
            <w:r w:rsidR="00015E99" w:rsidRPr="00015E99">
              <w:rPr>
                <w:rFonts w:ascii="Times New Roman" w:hAnsi="Times New Roman" w:cs="Times New Roman"/>
                <w:noProof/>
                <w:webHidden/>
                <w:sz w:val="28"/>
                <w:szCs w:val="28"/>
              </w:rPr>
              <w:fldChar w:fldCharType="separate"/>
            </w:r>
            <w:r w:rsidR="009B1C77">
              <w:rPr>
                <w:rFonts w:ascii="Times New Roman" w:hAnsi="Times New Roman" w:cs="Times New Roman"/>
                <w:noProof/>
                <w:webHidden/>
                <w:sz w:val="28"/>
                <w:szCs w:val="28"/>
              </w:rPr>
              <w:t>25</w:t>
            </w:r>
            <w:r w:rsidR="00015E99" w:rsidRPr="00015E99">
              <w:rPr>
                <w:rFonts w:ascii="Times New Roman" w:hAnsi="Times New Roman" w:cs="Times New Roman"/>
                <w:noProof/>
                <w:webHidden/>
                <w:sz w:val="28"/>
                <w:szCs w:val="28"/>
              </w:rPr>
              <w:fldChar w:fldCharType="end"/>
            </w:r>
          </w:hyperlink>
        </w:p>
        <w:p w:rsidR="00015E99" w:rsidRPr="00015E99" w:rsidRDefault="00CF7FBE">
          <w:pPr>
            <w:pStyle w:val="11"/>
            <w:tabs>
              <w:tab w:val="right" w:leader="dot" w:pos="9627"/>
            </w:tabs>
            <w:rPr>
              <w:rFonts w:ascii="Times New Roman" w:eastAsiaTheme="minorEastAsia" w:hAnsi="Times New Roman" w:cs="Times New Roman"/>
              <w:noProof/>
              <w:sz w:val="28"/>
              <w:szCs w:val="28"/>
              <w:lang w:eastAsia="ru-RU"/>
            </w:rPr>
          </w:pPr>
          <w:hyperlink w:anchor="_Toc358298889" w:history="1">
            <w:r w:rsidR="00015E99" w:rsidRPr="00015E99">
              <w:rPr>
                <w:rStyle w:val="ac"/>
                <w:rFonts w:ascii="Times New Roman" w:hAnsi="Times New Roman" w:cs="Times New Roman"/>
                <w:noProof/>
                <w:sz w:val="28"/>
                <w:szCs w:val="28"/>
              </w:rPr>
              <w:t>Список использованной литературы</w:t>
            </w:r>
            <w:r w:rsidR="00015E99" w:rsidRPr="00015E99">
              <w:rPr>
                <w:rFonts w:ascii="Times New Roman" w:hAnsi="Times New Roman" w:cs="Times New Roman"/>
                <w:noProof/>
                <w:webHidden/>
                <w:sz w:val="28"/>
                <w:szCs w:val="28"/>
              </w:rPr>
              <w:tab/>
            </w:r>
            <w:r w:rsidR="00015E99" w:rsidRPr="00015E99">
              <w:rPr>
                <w:rFonts w:ascii="Times New Roman" w:hAnsi="Times New Roman" w:cs="Times New Roman"/>
                <w:noProof/>
                <w:webHidden/>
                <w:sz w:val="28"/>
                <w:szCs w:val="28"/>
              </w:rPr>
              <w:fldChar w:fldCharType="begin"/>
            </w:r>
            <w:r w:rsidR="00015E99" w:rsidRPr="00015E99">
              <w:rPr>
                <w:rFonts w:ascii="Times New Roman" w:hAnsi="Times New Roman" w:cs="Times New Roman"/>
                <w:noProof/>
                <w:webHidden/>
                <w:sz w:val="28"/>
                <w:szCs w:val="28"/>
              </w:rPr>
              <w:instrText xml:space="preserve"> PAGEREF _Toc358298889 \h </w:instrText>
            </w:r>
            <w:r w:rsidR="00015E99" w:rsidRPr="00015E99">
              <w:rPr>
                <w:rFonts w:ascii="Times New Roman" w:hAnsi="Times New Roman" w:cs="Times New Roman"/>
                <w:noProof/>
                <w:webHidden/>
                <w:sz w:val="28"/>
                <w:szCs w:val="28"/>
              </w:rPr>
            </w:r>
            <w:r w:rsidR="00015E99" w:rsidRPr="00015E99">
              <w:rPr>
                <w:rFonts w:ascii="Times New Roman" w:hAnsi="Times New Roman" w:cs="Times New Roman"/>
                <w:noProof/>
                <w:webHidden/>
                <w:sz w:val="28"/>
                <w:szCs w:val="28"/>
              </w:rPr>
              <w:fldChar w:fldCharType="separate"/>
            </w:r>
            <w:r w:rsidR="009B1C77">
              <w:rPr>
                <w:rFonts w:ascii="Times New Roman" w:hAnsi="Times New Roman" w:cs="Times New Roman"/>
                <w:noProof/>
                <w:webHidden/>
                <w:sz w:val="28"/>
                <w:szCs w:val="28"/>
              </w:rPr>
              <w:t>27</w:t>
            </w:r>
            <w:r w:rsidR="00015E99" w:rsidRPr="00015E99">
              <w:rPr>
                <w:rFonts w:ascii="Times New Roman" w:hAnsi="Times New Roman" w:cs="Times New Roman"/>
                <w:noProof/>
                <w:webHidden/>
                <w:sz w:val="28"/>
                <w:szCs w:val="28"/>
              </w:rPr>
              <w:fldChar w:fldCharType="end"/>
            </w:r>
          </w:hyperlink>
        </w:p>
        <w:p w:rsidR="007A3480" w:rsidRDefault="007A3480">
          <w:r w:rsidRPr="00015E99">
            <w:rPr>
              <w:rFonts w:ascii="Times New Roman" w:hAnsi="Times New Roman" w:cs="Times New Roman"/>
              <w:b/>
              <w:bCs/>
              <w:sz w:val="28"/>
              <w:szCs w:val="28"/>
            </w:rPr>
            <w:fldChar w:fldCharType="end"/>
          </w:r>
        </w:p>
      </w:sdtContent>
    </w:sdt>
    <w:p w:rsidR="00A04937" w:rsidRPr="0043660E" w:rsidRDefault="00A04937" w:rsidP="0043660E">
      <w:pPr>
        <w:spacing w:after="0" w:line="360" w:lineRule="auto"/>
        <w:jc w:val="both"/>
        <w:rPr>
          <w:rFonts w:ascii="Times New Roman" w:hAnsi="Times New Roman" w:cs="Times New Roman"/>
          <w:sz w:val="28"/>
          <w:szCs w:val="28"/>
        </w:rPr>
      </w:pPr>
    </w:p>
    <w:p w:rsidR="00A04937" w:rsidRPr="0043660E" w:rsidRDefault="00A04937" w:rsidP="0043660E">
      <w:pPr>
        <w:spacing w:after="0" w:line="360" w:lineRule="auto"/>
        <w:jc w:val="both"/>
        <w:rPr>
          <w:rFonts w:ascii="Times New Roman" w:hAnsi="Times New Roman" w:cs="Times New Roman"/>
          <w:sz w:val="28"/>
          <w:szCs w:val="28"/>
        </w:rPr>
      </w:pPr>
    </w:p>
    <w:p w:rsidR="00A04937" w:rsidRPr="0043660E" w:rsidRDefault="00A04937" w:rsidP="0043660E">
      <w:pPr>
        <w:spacing w:after="0" w:line="360" w:lineRule="auto"/>
        <w:jc w:val="both"/>
        <w:rPr>
          <w:rFonts w:ascii="Times New Roman" w:hAnsi="Times New Roman" w:cs="Times New Roman"/>
          <w:sz w:val="28"/>
          <w:szCs w:val="28"/>
        </w:rPr>
      </w:pPr>
    </w:p>
    <w:p w:rsidR="00A04937" w:rsidRPr="0043660E" w:rsidRDefault="00A04937" w:rsidP="0043660E">
      <w:pPr>
        <w:spacing w:after="0" w:line="360" w:lineRule="auto"/>
        <w:jc w:val="both"/>
        <w:rPr>
          <w:rFonts w:ascii="Times New Roman" w:hAnsi="Times New Roman" w:cs="Times New Roman"/>
          <w:sz w:val="28"/>
          <w:szCs w:val="28"/>
        </w:rPr>
      </w:pPr>
    </w:p>
    <w:p w:rsidR="00A04937" w:rsidRPr="0043660E" w:rsidRDefault="00A04937" w:rsidP="0043660E">
      <w:pPr>
        <w:spacing w:after="0" w:line="360" w:lineRule="auto"/>
        <w:jc w:val="both"/>
        <w:rPr>
          <w:rFonts w:ascii="Times New Roman" w:hAnsi="Times New Roman" w:cs="Times New Roman"/>
          <w:sz w:val="28"/>
          <w:szCs w:val="28"/>
        </w:rPr>
      </w:pPr>
    </w:p>
    <w:p w:rsidR="00A04937" w:rsidRPr="0043660E" w:rsidRDefault="00A04937" w:rsidP="0043660E">
      <w:pPr>
        <w:spacing w:after="0" w:line="360" w:lineRule="auto"/>
        <w:jc w:val="both"/>
        <w:rPr>
          <w:rFonts w:ascii="Times New Roman" w:hAnsi="Times New Roman" w:cs="Times New Roman"/>
          <w:sz w:val="28"/>
          <w:szCs w:val="28"/>
        </w:rPr>
      </w:pPr>
    </w:p>
    <w:p w:rsidR="00A04937" w:rsidRPr="0043660E" w:rsidRDefault="00A04937" w:rsidP="0043660E">
      <w:pPr>
        <w:spacing w:after="0" w:line="360" w:lineRule="auto"/>
        <w:jc w:val="both"/>
        <w:rPr>
          <w:rFonts w:ascii="Times New Roman" w:hAnsi="Times New Roman" w:cs="Times New Roman"/>
          <w:sz w:val="28"/>
          <w:szCs w:val="28"/>
        </w:rPr>
      </w:pPr>
    </w:p>
    <w:p w:rsidR="00A04937" w:rsidRPr="0043660E" w:rsidRDefault="00A04937" w:rsidP="0043660E">
      <w:pPr>
        <w:spacing w:after="0" w:line="360" w:lineRule="auto"/>
        <w:jc w:val="both"/>
        <w:rPr>
          <w:rFonts w:ascii="Times New Roman" w:hAnsi="Times New Roman" w:cs="Times New Roman"/>
          <w:sz w:val="28"/>
          <w:szCs w:val="28"/>
        </w:rPr>
      </w:pPr>
    </w:p>
    <w:p w:rsidR="00A04937" w:rsidRPr="0043660E" w:rsidRDefault="00A04937" w:rsidP="0043660E">
      <w:pPr>
        <w:spacing w:after="0" w:line="360" w:lineRule="auto"/>
        <w:jc w:val="both"/>
        <w:rPr>
          <w:rFonts w:ascii="Times New Roman" w:hAnsi="Times New Roman" w:cs="Times New Roman"/>
          <w:sz w:val="28"/>
          <w:szCs w:val="28"/>
        </w:rPr>
      </w:pPr>
    </w:p>
    <w:p w:rsidR="00A04937" w:rsidRPr="0043660E" w:rsidRDefault="00A04937" w:rsidP="0043660E">
      <w:pPr>
        <w:spacing w:after="0" w:line="360" w:lineRule="auto"/>
        <w:jc w:val="both"/>
        <w:rPr>
          <w:rFonts w:ascii="Times New Roman" w:hAnsi="Times New Roman" w:cs="Times New Roman"/>
          <w:sz w:val="28"/>
          <w:szCs w:val="28"/>
        </w:rPr>
      </w:pPr>
    </w:p>
    <w:p w:rsidR="002877D6" w:rsidRDefault="002877D6" w:rsidP="0043660E">
      <w:pPr>
        <w:spacing w:after="0" w:line="360" w:lineRule="auto"/>
        <w:jc w:val="both"/>
        <w:rPr>
          <w:rFonts w:ascii="Times New Roman" w:hAnsi="Times New Roman" w:cs="Times New Roman"/>
          <w:sz w:val="28"/>
          <w:szCs w:val="28"/>
        </w:rPr>
      </w:pPr>
    </w:p>
    <w:p w:rsidR="007A3480" w:rsidRPr="0043660E" w:rsidRDefault="007A3480" w:rsidP="0043660E">
      <w:pPr>
        <w:spacing w:after="0" w:line="360" w:lineRule="auto"/>
        <w:jc w:val="both"/>
        <w:rPr>
          <w:rFonts w:ascii="Times New Roman" w:hAnsi="Times New Roman" w:cs="Times New Roman"/>
          <w:sz w:val="28"/>
          <w:szCs w:val="28"/>
        </w:rPr>
      </w:pPr>
    </w:p>
    <w:p w:rsidR="00A04937" w:rsidRPr="00D4050D" w:rsidRDefault="00A04937" w:rsidP="007A3480">
      <w:pPr>
        <w:pStyle w:val="1"/>
      </w:pPr>
      <w:bookmarkStart w:id="1" w:name="_Toc358298880"/>
      <w:r w:rsidRPr="00D4050D">
        <w:lastRenderedPageBreak/>
        <w:t>Введение</w:t>
      </w:r>
      <w:bookmarkEnd w:id="1"/>
    </w:p>
    <w:p w:rsidR="00F56D64" w:rsidRDefault="00F56D64" w:rsidP="00F56D64">
      <w:pPr>
        <w:pStyle w:val="21"/>
        <w:suppressAutoHyphens/>
        <w:ind w:firstLine="0"/>
        <w:rPr>
          <w:color w:val="auto"/>
        </w:rPr>
      </w:pPr>
    </w:p>
    <w:p w:rsidR="00F56D64" w:rsidRPr="00F56D64" w:rsidRDefault="00F3745E" w:rsidP="008022CD">
      <w:pPr>
        <w:pStyle w:val="21"/>
        <w:suppressAutoHyphens/>
        <w:ind w:firstLine="567"/>
        <w:rPr>
          <w:color w:val="auto"/>
        </w:rPr>
      </w:pPr>
      <w:r w:rsidRPr="00F3745E">
        <w:rPr>
          <w:b/>
          <w:color w:val="auto"/>
        </w:rPr>
        <w:t>Актуальность исследования.</w:t>
      </w:r>
      <w:r>
        <w:rPr>
          <w:color w:val="auto"/>
        </w:rPr>
        <w:t xml:space="preserve"> </w:t>
      </w:r>
      <w:r w:rsidR="00F56D64" w:rsidRPr="00F56D64">
        <w:rPr>
          <w:color w:val="auto"/>
        </w:rPr>
        <w:t>Господство права, плюрализм и права человека суть нерасторжимые слагаемые демократии. Не может быть демократии в отсутствие уважения к правам человека. И, наоборот, утверждение демократии создает условия для объединения прав человека. Отстаивая ценность человеческой личности, государство и гражданское общество закладывают тем самым надежный фундамент политической стабильности, социального консенсуса и динамичного развития. Через каждую отдельную личность, ее права и свободы они ограждают себя от опасностей злоупотребления властью. Права человека включаются в систему сдержек и противовесов, только не между отдельными ветвями власти, а в отношении государственной власти как таковой.</w:t>
      </w:r>
    </w:p>
    <w:p w:rsidR="00F56D64" w:rsidRPr="00F56D64" w:rsidRDefault="00F56D64" w:rsidP="008022CD">
      <w:pPr>
        <w:pStyle w:val="21"/>
        <w:suppressAutoHyphens/>
        <w:ind w:firstLine="567"/>
        <w:rPr>
          <w:color w:val="auto"/>
        </w:rPr>
      </w:pPr>
      <w:r w:rsidRPr="00F56D64">
        <w:rPr>
          <w:color w:val="auto"/>
        </w:rPr>
        <w:t>История показывает, что каждому поколению нужно вновь и вновь защищать права человека, что человечеству еще незнакома ситуация, при которой не требуется усилий для поддержания и защиты прав и свобод человека. Каждое поколение отвечает на вечный вызов истории, связанный с отстаиванием такой великой ценности, как свобода и права человека.</w:t>
      </w:r>
    </w:p>
    <w:p w:rsidR="00A04937" w:rsidRDefault="00F56D64" w:rsidP="008022CD">
      <w:pPr>
        <w:spacing w:after="0" w:line="360" w:lineRule="auto"/>
        <w:ind w:firstLine="567"/>
        <w:jc w:val="both"/>
        <w:rPr>
          <w:rFonts w:ascii="Times New Roman" w:hAnsi="Times New Roman" w:cs="Times New Roman"/>
          <w:sz w:val="28"/>
          <w:szCs w:val="28"/>
        </w:rPr>
      </w:pPr>
      <w:r w:rsidRPr="00F56D64">
        <w:rPr>
          <w:rFonts w:ascii="Times New Roman" w:hAnsi="Times New Roman" w:cs="Times New Roman"/>
          <w:sz w:val="28"/>
          <w:szCs w:val="28"/>
        </w:rPr>
        <w:t>Сегодня основным делом народов всех стран и международных организаций, а также каждого конкретного человека</w:t>
      </w:r>
      <w:r w:rsidR="00B35F75">
        <w:rPr>
          <w:rFonts w:ascii="Times New Roman" w:hAnsi="Times New Roman" w:cs="Times New Roman"/>
          <w:sz w:val="28"/>
          <w:szCs w:val="28"/>
        </w:rPr>
        <w:t xml:space="preserve"> является защита прав и свобод</w:t>
      </w:r>
      <w:r w:rsidRPr="00F56D64">
        <w:rPr>
          <w:rFonts w:ascii="Times New Roman" w:hAnsi="Times New Roman" w:cs="Times New Roman"/>
          <w:sz w:val="28"/>
          <w:szCs w:val="28"/>
        </w:rPr>
        <w:t xml:space="preserve"> человека. Именно при демократическом строе можно наиболее полно гарантировать права и свободы человека. Учитывая то, что права и свободы личности </w:t>
      </w:r>
      <w:r>
        <w:rPr>
          <w:rFonts w:ascii="Times New Roman" w:hAnsi="Times New Roman" w:cs="Times New Roman"/>
          <w:sz w:val="28"/>
          <w:szCs w:val="28"/>
        </w:rPr>
        <w:t xml:space="preserve"> - </w:t>
      </w:r>
      <w:r w:rsidRPr="00F56D64">
        <w:rPr>
          <w:rFonts w:ascii="Times New Roman" w:hAnsi="Times New Roman" w:cs="Times New Roman"/>
          <w:sz w:val="28"/>
          <w:szCs w:val="28"/>
        </w:rPr>
        <w:t xml:space="preserve"> это общее дост</w:t>
      </w:r>
      <w:r w:rsidR="00B35F75">
        <w:rPr>
          <w:rFonts w:ascii="Times New Roman" w:hAnsi="Times New Roman" w:cs="Times New Roman"/>
          <w:sz w:val="28"/>
          <w:szCs w:val="28"/>
        </w:rPr>
        <w:t>ижение человеческой цивилизации</w:t>
      </w:r>
      <w:r w:rsidRPr="00F56D64">
        <w:rPr>
          <w:rFonts w:ascii="Times New Roman" w:hAnsi="Times New Roman" w:cs="Times New Roman"/>
          <w:sz w:val="28"/>
          <w:szCs w:val="28"/>
        </w:rPr>
        <w:t xml:space="preserve">, утверждение и развитие демократии </w:t>
      </w:r>
      <w:r>
        <w:rPr>
          <w:rFonts w:ascii="Times New Roman" w:hAnsi="Times New Roman" w:cs="Times New Roman"/>
          <w:sz w:val="28"/>
          <w:szCs w:val="28"/>
        </w:rPr>
        <w:t>-</w:t>
      </w:r>
      <w:r w:rsidRPr="00F56D64">
        <w:rPr>
          <w:rFonts w:ascii="Times New Roman" w:hAnsi="Times New Roman" w:cs="Times New Roman"/>
          <w:sz w:val="28"/>
          <w:szCs w:val="28"/>
        </w:rPr>
        <w:t xml:space="preserve"> мощное оружие в руках народов в их борьбе за мир, взаимопонимание и сотрудничество в целях развития гражданского общества.</w:t>
      </w:r>
    </w:p>
    <w:p w:rsidR="00F56D64" w:rsidRPr="00F56D64" w:rsidRDefault="00F56D64" w:rsidP="008022CD">
      <w:pPr>
        <w:spacing w:after="0" w:line="360" w:lineRule="auto"/>
        <w:ind w:firstLine="567"/>
        <w:jc w:val="both"/>
        <w:rPr>
          <w:rFonts w:ascii="Times New Roman" w:eastAsia="Calibri" w:hAnsi="Times New Roman" w:cs="Times New Roman"/>
          <w:sz w:val="28"/>
          <w:szCs w:val="28"/>
        </w:rPr>
      </w:pPr>
      <w:r w:rsidRPr="00F3745E">
        <w:rPr>
          <w:rFonts w:ascii="Times New Roman" w:eastAsia="Calibri" w:hAnsi="Times New Roman" w:cs="Times New Roman"/>
          <w:b/>
          <w:sz w:val="28"/>
          <w:szCs w:val="28"/>
        </w:rPr>
        <w:t>Целью</w:t>
      </w:r>
      <w:r w:rsidRPr="00F56D64">
        <w:rPr>
          <w:rFonts w:ascii="Times New Roman" w:eastAsia="Calibri" w:hAnsi="Times New Roman" w:cs="Times New Roman"/>
          <w:sz w:val="28"/>
          <w:szCs w:val="28"/>
        </w:rPr>
        <w:t xml:space="preserve"> работы является изучение современного состояния и выявление путей </w:t>
      </w:r>
      <w:r w:rsidR="008022CD">
        <w:rPr>
          <w:rFonts w:ascii="Times New Roman" w:hAnsi="Times New Roman" w:cs="Times New Roman"/>
          <w:sz w:val="28"/>
          <w:szCs w:val="28"/>
        </w:rPr>
        <w:t>реализации к</w:t>
      </w:r>
      <w:r w:rsidR="008022CD" w:rsidRPr="008022CD">
        <w:rPr>
          <w:rFonts w:ascii="Times New Roman" w:hAnsi="Times New Roman" w:cs="Times New Roman"/>
          <w:sz w:val="28"/>
          <w:szCs w:val="28"/>
        </w:rPr>
        <w:t>ультурны</w:t>
      </w:r>
      <w:r w:rsidR="008022CD">
        <w:rPr>
          <w:rFonts w:ascii="Times New Roman" w:hAnsi="Times New Roman" w:cs="Times New Roman"/>
          <w:sz w:val="28"/>
          <w:szCs w:val="28"/>
        </w:rPr>
        <w:t>х прав</w:t>
      </w:r>
      <w:r w:rsidR="008022CD" w:rsidRPr="008022CD">
        <w:rPr>
          <w:rFonts w:ascii="Times New Roman" w:hAnsi="Times New Roman" w:cs="Times New Roman"/>
          <w:sz w:val="28"/>
          <w:szCs w:val="28"/>
        </w:rPr>
        <w:t xml:space="preserve"> и свобод человека и гражданина в РФ</w:t>
      </w:r>
      <w:r w:rsidRPr="00F56D64">
        <w:rPr>
          <w:rFonts w:ascii="Times New Roman" w:eastAsia="Calibri" w:hAnsi="Times New Roman" w:cs="Times New Roman"/>
          <w:sz w:val="28"/>
          <w:szCs w:val="28"/>
        </w:rPr>
        <w:t>.</w:t>
      </w:r>
    </w:p>
    <w:p w:rsidR="008022CD" w:rsidRDefault="00F56D64" w:rsidP="008022CD">
      <w:pPr>
        <w:spacing w:after="0" w:line="360" w:lineRule="auto"/>
        <w:ind w:firstLine="567"/>
        <w:jc w:val="both"/>
        <w:rPr>
          <w:rFonts w:ascii="Times New Roman" w:hAnsi="Times New Roman" w:cs="Times New Roman"/>
          <w:sz w:val="28"/>
          <w:szCs w:val="28"/>
        </w:rPr>
      </w:pPr>
      <w:r w:rsidRPr="00F56D64">
        <w:rPr>
          <w:rFonts w:ascii="Times New Roman" w:eastAsia="Calibri" w:hAnsi="Times New Roman" w:cs="Times New Roman"/>
          <w:sz w:val="28"/>
          <w:szCs w:val="28"/>
        </w:rPr>
        <w:t xml:space="preserve">В рамках достижения указанной цели были поставлены следующие </w:t>
      </w:r>
      <w:r w:rsidRPr="00F3745E">
        <w:rPr>
          <w:rFonts w:ascii="Times New Roman" w:eastAsia="Calibri" w:hAnsi="Times New Roman" w:cs="Times New Roman"/>
          <w:b/>
          <w:sz w:val="28"/>
          <w:szCs w:val="28"/>
        </w:rPr>
        <w:t>задачи</w:t>
      </w:r>
      <w:r w:rsidRPr="00F56D64">
        <w:rPr>
          <w:rFonts w:ascii="Times New Roman" w:eastAsia="Calibri" w:hAnsi="Times New Roman" w:cs="Times New Roman"/>
          <w:sz w:val="28"/>
          <w:szCs w:val="28"/>
        </w:rPr>
        <w:t>:</w:t>
      </w:r>
    </w:p>
    <w:p w:rsidR="008022CD" w:rsidRDefault="00F56D64" w:rsidP="008022CD">
      <w:pPr>
        <w:spacing w:after="0" w:line="360" w:lineRule="auto"/>
        <w:ind w:left="851"/>
        <w:jc w:val="both"/>
        <w:rPr>
          <w:rFonts w:ascii="Times New Roman" w:hAnsi="Times New Roman" w:cs="Times New Roman"/>
          <w:sz w:val="28"/>
          <w:szCs w:val="28"/>
        </w:rPr>
      </w:pPr>
      <w:r w:rsidRPr="00F56D64">
        <w:rPr>
          <w:rFonts w:ascii="Times New Roman" w:eastAsia="Calibri" w:hAnsi="Times New Roman" w:cs="Times New Roman"/>
          <w:sz w:val="28"/>
          <w:szCs w:val="28"/>
        </w:rPr>
        <w:lastRenderedPageBreak/>
        <w:t>-</w:t>
      </w:r>
      <w:r w:rsidR="008022CD">
        <w:rPr>
          <w:rFonts w:ascii="Times New Roman" w:hAnsi="Times New Roman" w:cs="Times New Roman"/>
          <w:sz w:val="28"/>
          <w:szCs w:val="28"/>
        </w:rPr>
        <w:t xml:space="preserve"> дать понятие и </w:t>
      </w:r>
      <w:r w:rsidRPr="00F56D64">
        <w:rPr>
          <w:rFonts w:ascii="Times New Roman" w:eastAsia="Calibri" w:hAnsi="Times New Roman" w:cs="Times New Roman"/>
          <w:sz w:val="28"/>
          <w:szCs w:val="28"/>
        </w:rPr>
        <w:t xml:space="preserve"> раскрыть сущность</w:t>
      </w:r>
      <w:r w:rsidR="008022CD">
        <w:rPr>
          <w:rFonts w:ascii="Times New Roman" w:hAnsi="Times New Roman" w:cs="Times New Roman"/>
          <w:sz w:val="28"/>
          <w:szCs w:val="28"/>
        </w:rPr>
        <w:t xml:space="preserve"> </w:t>
      </w:r>
      <w:r w:rsidR="008022CD" w:rsidRPr="0043660E">
        <w:rPr>
          <w:rFonts w:ascii="Times New Roman" w:hAnsi="Times New Roman" w:cs="Times New Roman"/>
          <w:sz w:val="28"/>
          <w:szCs w:val="28"/>
        </w:rPr>
        <w:t>прав и свобод человека и гражданина в РФ</w:t>
      </w:r>
      <w:r w:rsidRPr="00F56D64">
        <w:rPr>
          <w:rFonts w:ascii="Times New Roman" w:eastAsia="Calibri" w:hAnsi="Times New Roman" w:cs="Times New Roman"/>
          <w:sz w:val="28"/>
          <w:szCs w:val="28"/>
        </w:rPr>
        <w:t xml:space="preserve">; </w:t>
      </w:r>
    </w:p>
    <w:p w:rsidR="00F56D64" w:rsidRPr="00F56D64" w:rsidRDefault="00F56D64" w:rsidP="008022CD">
      <w:pPr>
        <w:spacing w:after="0" w:line="360" w:lineRule="auto"/>
        <w:ind w:left="851"/>
        <w:jc w:val="both"/>
        <w:rPr>
          <w:rFonts w:ascii="Times New Roman" w:eastAsia="Calibri" w:hAnsi="Times New Roman" w:cs="Times New Roman"/>
          <w:sz w:val="28"/>
          <w:szCs w:val="28"/>
        </w:rPr>
      </w:pPr>
      <w:r w:rsidRPr="00F56D64">
        <w:rPr>
          <w:rFonts w:ascii="Times New Roman" w:eastAsia="Calibri" w:hAnsi="Times New Roman" w:cs="Times New Roman"/>
          <w:sz w:val="28"/>
          <w:szCs w:val="28"/>
        </w:rPr>
        <w:t xml:space="preserve">- дать оценку </w:t>
      </w:r>
      <w:r w:rsidR="008022CD">
        <w:rPr>
          <w:rFonts w:ascii="Times New Roman" w:hAnsi="Times New Roman" w:cs="Times New Roman"/>
          <w:sz w:val="28"/>
          <w:szCs w:val="28"/>
        </w:rPr>
        <w:t>п</w:t>
      </w:r>
      <w:r w:rsidR="008022CD" w:rsidRPr="0043660E">
        <w:rPr>
          <w:rFonts w:ascii="Times New Roman" w:hAnsi="Times New Roman" w:cs="Times New Roman"/>
          <w:sz w:val="28"/>
          <w:szCs w:val="28"/>
        </w:rPr>
        <w:t>равово</w:t>
      </w:r>
      <w:r w:rsidR="008022CD">
        <w:rPr>
          <w:rFonts w:ascii="Times New Roman" w:hAnsi="Times New Roman" w:cs="Times New Roman"/>
          <w:sz w:val="28"/>
          <w:szCs w:val="28"/>
        </w:rPr>
        <w:t>му</w:t>
      </w:r>
      <w:r w:rsidR="008022CD" w:rsidRPr="0043660E">
        <w:rPr>
          <w:rFonts w:ascii="Times New Roman" w:hAnsi="Times New Roman" w:cs="Times New Roman"/>
          <w:sz w:val="28"/>
          <w:szCs w:val="28"/>
        </w:rPr>
        <w:t xml:space="preserve"> закреплени</w:t>
      </w:r>
      <w:r w:rsidR="008022CD">
        <w:rPr>
          <w:rFonts w:ascii="Times New Roman" w:hAnsi="Times New Roman" w:cs="Times New Roman"/>
          <w:sz w:val="28"/>
          <w:szCs w:val="28"/>
        </w:rPr>
        <w:t xml:space="preserve">ю </w:t>
      </w:r>
      <w:r w:rsidR="008022CD" w:rsidRPr="0043660E">
        <w:rPr>
          <w:rFonts w:ascii="Times New Roman" w:hAnsi="Times New Roman" w:cs="Times New Roman"/>
          <w:sz w:val="28"/>
          <w:szCs w:val="28"/>
        </w:rPr>
        <w:t>культурных прав и свобод человека и гражданина в РФ</w:t>
      </w:r>
      <w:r w:rsidRPr="00F56D64">
        <w:rPr>
          <w:rFonts w:ascii="Times New Roman" w:eastAsia="Calibri" w:hAnsi="Times New Roman" w:cs="Times New Roman"/>
          <w:sz w:val="28"/>
          <w:szCs w:val="28"/>
        </w:rPr>
        <w:t>;</w:t>
      </w:r>
    </w:p>
    <w:p w:rsidR="00F56D64" w:rsidRPr="00F56D64" w:rsidRDefault="00F56D64" w:rsidP="008022CD">
      <w:pPr>
        <w:spacing w:after="0" w:line="360" w:lineRule="auto"/>
        <w:ind w:left="851"/>
        <w:jc w:val="both"/>
        <w:rPr>
          <w:rFonts w:ascii="Times New Roman" w:eastAsia="Calibri" w:hAnsi="Times New Roman" w:cs="Times New Roman"/>
          <w:sz w:val="28"/>
          <w:szCs w:val="28"/>
        </w:rPr>
      </w:pPr>
      <w:r w:rsidRPr="00F56D64">
        <w:rPr>
          <w:rFonts w:ascii="Times New Roman" w:eastAsia="Calibri" w:hAnsi="Times New Roman" w:cs="Times New Roman"/>
          <w:sz w:val="28"/>
          <w:szCs w:val="28"/>
        </w:rPr>
        <w:t xml:space="preserve">- выявить основные пути </w:t>
      </w:r>
      <w:r w:rsidR="008022CD">
        <w:rPr>
          <w:rFonts w:ascii="Times New Roman" w:hAnsi="Times New Roman" w:cs="Times New Roman"/>
          <w:sz w:val="28"/>
          <w:szCs w:val="28"/>
        </w:rPr>
        <w:t>р</w:t>
      </w:r>
      <w:r w:rsidR="008022CD" w:rsidRPr="0043660E">
        <w:rPr>
          <w:rFonts w:ascii="Times New Roman" w:hAnsi="Times New Roman" w:cs="Times New Roman"/>
          <w:sz w:val="28"/>
          <w:szCs w:val="28"/>
        </w:rPr>
        <w:t>еализаци</w:t>
      </w:r>
      <w:r w:rsidR="008022CD">
        <w:rPr>
          <w:rFonts w:ascii="Times New Roman" w:hAnsi="Times New Roman" w:cs="Times New Roman"/>
          <w:sz w:val="28"/>
          <w:szCs w:val="28"/>
        </w:rPr>
        <w:t>и</w:t>
      </w:r>
      <w:r w:rsidR="008022CD" w:rsidRPr="0043660E">
        <w:rPr>
          <w:rFonts w:ascii="Times New Roman" w:hAnsi="Times New Roman" w:cs="Times New Roman"/>
          <w:sz w:val="28"/>
          <w:szCs w:val="28"/>
        </w:rPr>
        <w:t xml:space="preserve"> культурных прав и свобод человека и гражданина в РФ</w:t>
      </w:r>
      <w:r w:rsidRPr="00F56D64">
        <w:rPr>
          <w:rFonts w:ascii="Times New Roman" w:eastAsia="Calibri" w:hAnsi="Times New Roman" w:cs="Times New Roman"/>
          <w:sz w:val="28"/>
          <w:szCs w:val="28"/>
        </w:rPr>
        <w:t>.</w:t>
      </w:r>
    </w:p>
    <w:p w:rsidR="00F3745E" w:rsidRPr="00F3745E" w:rsidRDefault="00F3745E" w:rsidP="00C701D0">
      <w:pPr>
        <w:spacing w:after="0" w:line="360" w:lineRule="auto"/>
        <w:ind w:firstLine="567"/>
        <w:jc w:val="both"/>
        <w:rPr>
          <w:rFonts w:ascii="Times New Roman" w:eastAsia="Calibri" w:hAnsi="Times New Roman" w:cs="Times New Roman"/>
          <w:sz w:val="28"/>
          <w:szCs w:val="28"/>
        </w:rPr>
      </w:pPr>
      <w:r w:rsidRPr="00F3745E">
        <w:rPr>
          <w:rFonts w:ascii="Times New Roman" w:eastAsia="Calibri" w:hAnsi="Times New Roman" w:cs="Times New Roman"/>
          <w:b/>
          <w:sz w:val="28"/>
          <w:szCs w:val="28"/>
        </w:rPr>
        <w:t>Степень научной разработанности темы исследования</w:t>
      </w:r>
      <w:r w:rsidRPr="00F3745E">
        <w:rPr>
          <w:rFonts w:ascii="Times New Roman" w:eastAsia="Calibri" w:hAnsi="Times New Roman" w:cs="Times New Roman"/>
          <w:sz w:val="28"/>
          <w:szCs w:val="28"/>
        </w:rPr>
        <w:t xml:space="preserve">. Начиная исследование данной темы, важно заметить, что изучение закономерностей возникновения государства проводилось большим количеством юристов, правоведов, учёных, которые уделяли внимание достаточно большому количеству проблем, которые существуют в этой сфере. Среди таких профессиональных экспертов  назовем таких как </w:t>
      </w:r>
      <w:r w:rsidR="00015E99" w:rsidRPr="00015E99">
        <w:rPr>
          <w:rFonts w:ascii="Times New Roman" w:eastAsia="Calibri" w:hAnsi="Times New Roman" w:cs="Times New Roman"/>
          <w:sz w:val="28"/>
          <w:szCs w:val="28"/>
        </w:rPr>
        <w:t>Козлова Е. И., Кутафин О. Е.</w:t>
      </w:r>
      <w:r w:rsidR="00015E99">
        <w:rPr>
          <w:rFonts w:ascii="Times New Roman" w:eastAsia="Calibri" w:hAnsi="Times New Roman" w:cs="Times New Roman"/>
          <w:sz w:val="28"/>
          <w:szCs w:val="28"/>
        </w:rPr>
        <w:t>,</w:t>
      </w:r>
      <w:r w:rsidR="00015E99">
        <w:rPr>
          <w:rFonts w:ascii="Times New Roman" w:hAnsi="Times New Roman" w:cs="Times New Roman"/>
          <w:sz w:val="28"/>
          <w:szCs w:val="28"/>
        </w:rPr>
        <w:t xml:space="preserve"> </w:t>
      </w:r>
      <w:r w:rsidR="00015E99" w:rsidRPr="00015E99">
        <w:rPr>
          <w:rFonts w:ascii="Times New Roman" w:eastAsia="Calibri" w:hAnsi="Times New Roman" w:cs="Times New Roman"/>
          <w:sz w:val="28"/>
          <w:szCs w:val="28"/>
        </w:rPr>
        <w:t>Баглай М.В.</w:t>
      </w:r>
      <w:r w:rsidR="00015E99">
        <w:rPr>
          <w:rFonts w:ascii="Times New Roman" w:eastAsia="Calibri" w:hAnsi="Times New Roman" w:cs="Times New Roman"/>
          <w:sz w:val="28"/>
          <w:szCs w:val="28"/>
        </w:rPr>
        <w:t xml:space="preserve">, </w:t>
      </w:r>
      <w:r w:rsidR="00015E99" w:rsidRPr="00015E99">
        <w:rPr>
          <w:rFonts w:ascii="Times New Roman" w:eastAsia="Calibri" w:hAnsi="Times New Roman" w:cs="Times New Roman"/>
          <w:sz w:val="28"/>
          <w:szCs w:val="28"/>
        </w:rPr>
        <w:t>Лазарев В.В.</w:t>
      </w:r>
      <w:r w:rsidR="00C701D0">
        <w:rPr>
          <w:rFonts w:ascii="Times New Roman" w:eastAsia="Calibri" w:hAnsi="Times New Roman" w:cs="Times New Roman"/>
          <w:sz w:val="28"/>
          <w:szCs w:val="28"/>
        </w:rPr>
        <w:t xml:space="preserve">, </w:t>
      </w:r>
      <w:r w:rsidR="00C701D0" w:rsidRPr="00C701D0">
        <w:rPr>
          <w:rFonts w:ascii="Times New Roman" w:eastAsia="Calibri" w:hAnsi="Times New Roman" w:cs="Times New Roman"/>
          <w:sz w:val="28"/>
          <w:szCs w:val="28"/>
        </w:rPr>
        <w:t>Лукашева Е.А.</w:t>
      </w:r>
      <w:r w:rsidR="00C701D0">
        <w:rPr>
          <w:rFonts w:ascii="Times New Roman" w:eastAsia="Calibri" w:hAnsi="Times New Roman" w:cs="Times New Roman"/>
          <w:sz w:val="28"/>
          <w:szCs w:val="28"/>
        </w:rPr>
        <w:t>,</w:t>
      </w:r>
      <w:r w:rsidR="00C701D0" w:rsidRPr="00C701D0">
        <w:rPr>
          <w:rFonts w:ascii="Times New Roman" w:hAnsi="Times New Roman" w:cs="Times New Roman"/>
          <w:sz w:val="28"/>
          <w:szCs w:val="28"/>
        </w:rPr>
        <w:t xml:space="preserve"> </w:t>
      </w:r>
      <w:r w:rsidR="00C701D0" w:rsidRPr="00C701D0">
        <w:rPr>
          <w:rFonts w:ascii="Times New Roman" w:eastAsia="Calibri" w:hAnsi="Times New Roman" w:cs="Times New Roman"/>
          <w:sz w:val="28"/>
          <w:szCs w:val="28"/>
        </w:rPr>
        <w:t>Братановский С.Н.</w:t>
      </w:r>
      <w:r w:rsidR="00C701D0">
        <w:rPr>
          <w:rFonts w:ascii="Times New Roman" w:eastAsia="Calibri" w:hAnsi="Times New Roman" w:cs="Times New Roman"/>
          <w:sz w:val="28"/>
          <w:szCs w:val="28"/>
        </w:rPr>
        <w:t xml:space="preserve">,Головистикова, </w:t>
      </w:r>
      <w:r w:rsidR="00C701D0" w:rsidRPr="00C701D0">
        <w:rPr>
          <w:rFonts w:ascii="Times New Roman" w:eastAsia="Calibri" w:hAnsi="Times New Roman" w:cs="Times New Roman"/>
          <w:sz w:val="28"/>
          <w:szCs w:val="28"/>
        </w:rPr>
        <w:t xml:space="preserve">А.Н., Грудцына </w:t>
      </w:r>
      <w:r w:rsidR="00C701D0">
        <w:rPr>
          <w:rFonts w:ascii="Times New Roman" w:eastAsia="Calibri" w:hAnsi="Times New Roman" w:cs="Times New Roman"/>
          <w:sz w:val="28"/>
          <w:szCs w:val="28"/>
        </w:rPr>
        <w:t xml:space="preserve">Л.Ю., </w:t>
      </w:r>
      <w:r w:rsidR="00C701D0" w:rsidRPr="00C701D0">
        <w:rPr>
          <w:rFonts w:ascii="Times New Roman" w:eastAsia="Calibri" w:hAnsi="Times New Roman" w:cs="Times New Roman"/>
          <w:sz w:val="28"/>
          <w:szCs w:val="28"/>
        </w:rPr>
        <w:t xml:space="preserve">Иванец Г.И., Калинский И.В., Червонюк В.И. </w:t>
      </w:r>
      <w:r w:rsidR="00C701D0">
        <w:rPr>
          <w:rFonts w:ascii="Times New Roman" w:eastAsia="Calibri" w:hAnsi="Times New Roman" w:cs="Times New Roman"/>
          <w:sz w:val="28"/>
          <w:szCs w:val="28"/>
        </w:rPr>
        <w:t>и др.</w:t>
      </w:r>
    </w:p>
    <w:p w:rsidR="00F3745E" w:rsidRPr="00F56D64" w:rsidRDefault="00F3745E" w:rsidP="00F3745E">
      <w:pPr>
        <w:spacing w:after="0" w:line="360" w:lineRule="auto"/>
        <w:ind w:firstLine="567"/>
        <w:jc w:val="both"/>
        <w:rPr>
          <w:rFonts w:ascii="Times New Roman" w:eastAsia="Calibri" w:hAnsi="Times New Roman" w:cs="Times New Roman"/>
          <w:sz w:val="28"/>
          <w:szCs w:val="28"/>
        </w:rPr>
      </w:pPr>
      <w:r w:rsidRPr="00F3745E">
        <w:rPr>
          <w:rFonts w:ascii="Times New Roman" w:eastAsia="Calibri" w:hAnsi="Times New Roman" w:cs="Times New Roman"/>
          <w:b/>
          <w:sz w:val="28"/>
          <w:szCs w:val="28"/>
        </w:rPr>
        <w:t>Объект</w:t>
      </w:r>
      <w:r w:rsidRPr="00F3745E">
        <w:rPr>
          <w:rFonts w:ascii="Times New Roman" w:hAnsi="Times New Roman" w:cs="Times New Roman"/>
          <w:b/>
          <w:sz w:val="28"/>
          <w:szCs w:val="28"/>
        </w:rPr>
        <w:t>ы</w:t>
      </w:r>
      <w:r w:rsidRPr="00F3745E">
        <w:rPr>
          <w:rFonts w:ascii="Times New Roman" w:eastAsia="Calibri" w:hAnsi="Times New Roman" w:cs="Times New Roman"/>
          <w:b/>
          <w:sz w:val="28"/>
          <w:szCs w:val="28"/>
        </w:rPr>
        <w:t xml:space="preserve"> исследования</w:t>
      </w:r>
      <w:r w:rsidRPr="00F56D64">
        <w:rPr>
          <w:rFonts w:ascii="Times New Roman" w:eastAsia="Calibri" w:hAnsi="Times New Roman" w:cs="Times New Roman"/>
          <w:sz w:val="28"/>
          <w:szCs w:val="28"/>
        </w:rPr>
        <w:t xml:space="preserve"> </w:t>
      </w:r>
      <w:r>
        <w:rPr>
          <w:rFonts w:ascii="Times New Roman" w:hAnsi="Times New Roman" w:cs="Times New Roman"/>
          <w:sz w:val="28"/>
          <w:szCs w:val="28"/>
        </w:rPr>
        <w:t>-</w:t>
      </w:r>
      <w:r w:rsidRPr="00F3745E">
        <w:rPr>
          <w:rFonts w:ascii="Times New Roman" w:eastAsia="Calibri" w:hAnsi="Times New Roman" w:cs="Times New Roman"/>
          <w:sz w:val="28"/>
          <w:szCs w:val="28"/>
        </w:rPr>
        <w:t xml:space="preserve"> </w:t>
      </w:r>
      <w:r w:rsidRPr="00F56D64">
        <w:rPr>
          <w:rFonts w:ascii="Times New Roman" w:eastAsia="Calibri" w:hAnsi="Times New Roman" w:cs="Times New Roman"/>
          <w:sz w:val="28"/>
          <w:szCs w:val="28"/>
        </w:rPr>
        <w:t xml:space="preserve">отношения </w:t>
      </w:r>
      <w:r>
        <w:rPr>
          <w:rFonts w:ascii="Times New Roman" w:hAnsi="Times New Roman" w:cs="Times New Roman"/>
          <w:sz w:val="28"/>
          <w:szCs w:val="28"/>
        </w:rPr>
        <w:t>по поводу реализации к</w:t>
      </w:r>
      <w:r w:rsidRPr="008022CD">
        <w:rPr>
          <w:rFonts w:ascii="Times New Roman" w:hAnsi="Times New Roman" w:cs="Times New Roman"/>
          <w:sz w:val="28"/>
          <w:szCs w:val="28"/>
        </w:rPr>
        <w:t>ультурны</w:t>
      </w:r>
      <w:r>
        <w:rPr>
          <w:rFonts w:ascii="Times New Roman" w:hAnsi="Times New Roman" w:cs="Times New Roman"/>
          <w:sz w:val="28"/>
          <w:szCs w:val="28"/>
        </w:rPr>
        <w:t>х прав</w:t>
      </w:r>
      <w:r w:rsidRPr="008022CD">
        <w:rPr>
          <w:rFonts w:ascii="Times New Roman" w:hAnsi="Times New Roman" w:cs="Times New Roman"/>
          <w:sz w:val="28"/>
          <w:szCs w:val="28"/>
        </w:rPr>
        <w:t xml:space="preserve"> и свобод человека и гражданина в РФ</w:t>
      </w:r>
      <w:r>
        <w:rPr>
          <w:rFonts w:ascii="Times New Roman" w:eastAsia="Calibri" w:hAnsi="Times New Roman" w:cs="Times New Roman"/>
          <w:sz w:val="28"/>
          <w:szCs w:val="28"/>
        </w:rPr>
        <w:t>.</w:t>
      </w:r>
      <w:r w:rsidRPr="00F56D64">
        <w:rPr>
          <w:rFonts w:ascii="Times New Roman" w:eastAsia="Calibri" w:hAnsi="Times New Roman" w:cs="Times New Roman"/>
          <w:sz w:val="28"/>
          <w:szCs w:val="28"/>
        </w:rPr>
        <w:t xml:space="preserve"> </w:t>
      </w:r>
    </w:p>
    <w:p w:rsidR="00F3745E" w:rsidRPr="00F56D64" w:rsidRDefault="00F56D64" w:rsidP="00F3745E">
      <w:pPr>
        <w:spacing w:after="0" w:line="360" w:lineRule="auto"/>
        <w:ind w:firstLine="567"/>
        <w:jc w:val="both"/>
        <w:rPr>
          <w:rFonts w:ascii="Times New Roman" w:eastAsia="Calibri" w:hAnsi="Times New Roman" w:cs="Times New Roman"/>
          <w:sz w:val="28"/>
          <w:szCs w:val="28"/>
        </w:rPr>
      </w:pPr>
      <w:r w:rsidRPr="00F3745E">
        <w:rPr>
          <w:rFonts w:ascii="Times New Roman" w:eastAsia="Calibri" w:hAnsi="Times New Roman" w:cs="Times New Roman"/>
          <w:b/>
          <w:sz w:val="28"/>
          <w:szCs w:val="28"/>
        </w:rPr>
        <w:t>Предмет исследования</w:t>
      </w:r>
      <w:r w:rsidRPr="00F56D64">
        <w:rPr>
          <w:rFonts w:ascii="Times New Roman" w:eastAsia="Calibri" w:hAnsi="Times New Roman" w:cs="Times New Roman"/>
          <w:sz w:val="28"/>
          <w:szCs w:val="28"/>
        </w:rPr>
        <w:t xml:space="preserve"> </w:t>
      </w:r>
      <w:r w:rsidR="008022CD">
        <w:rPr>
          <w:rFonts w:ascii="Times New Roman" w:hAnsi="Times New Roman" w:cs="Times New Roman"/>
          <w:sz w:val="28"/>
          <w:szCs w:val="28"/>
        </w:rPr>
        <w:t>-</w:t>
      </w:r>
      <w:r w:rsidRPr="00F56D64">
        <w:rPr>
          <w:rFonts w:ascii="Times New Roman" w:eastAsia="Calibri" w:hAnsi="Times New Roman" w:cs="Times New Roman"/>
          <w:sz w:val="28"/>
          <w:szCs w:val="28"/>
        </w:rPr>
        <w:t xml:space="preserve"> </w:t>
      </w:r>
      <w:r w:rsidR="00F3745E">
        <w:rPr>
          <w:rFonts w:ascii="Times New Roman" w:hAnsi="Times New Roman" w:cs="Times New Roman"/>
          <w:sz w:val="28"/>
          <w:szCs w:val="28"/>
        </w:rPr>
        <w:t>право на образование, свобода творчества, право на участие в культурной жизни</w:t>
      </w:r>
      <w:r w:rsidR="00F3745E" w:rsidRPr="00F56D64">
        <w:rPr>
          <w:rFonts w:ascii="Times New Roman" w:eastAsia="Calibri" w:hAnsi="Times New Roman" w:cs="Times New Roman"/>
          <w:sz w:val="28"/>
          <w:szCs w:val="28"/>
        </w:rPr>
        <w:t xml:space="preserve">. </w:t>
      </w:r>
    </w:p>
    <w:p w:rsidR="00C701D0" w:rsidRDefault="00F56D64" w:rsidP="00C701D0">
      <w:pPr>
        <w:widowControl w:val="0"/>
        <w:spacing w:line="360" w:lineRule="auto"/>
        <w:ind w:firstLine="720"/>
        <w:contextualSpacing/>
        <w:jc w:val="both"/>
        <w:rPr>
          <w:rFonts w:ascii="Times New Roman" w:eastAsia="Times New Roman" w:hAnsi="Times New Roman" w:cs="Times New Roman"/>
          <w:b/>
          <w:sz w:val="28"/>
          <w:szCs w:val="28"/>
          <w:lang w:eastAsia="ru-RU"/>
        </w:rPr>
      </w:pPr>
      <w:r w:rsidRPr="00F56D64">
        <w:rPr>
          <w:rFonts w:ascii="Times New Roman" w:eastAsia="Calibri" w:hAnsi="Times New Roman" w:cs="Times New Roman"/>
          <w:sz w:val="28"/>
          <w:szCs w:val="28"/>
        </w:rPr>
        <w:t xml:space="preserve">В качестве </w:t>
      </w:r>
      <w:r w:rsidR="00F3745E" w:rsidRPr="00015E99">
        <w:rPr>
          <w:rFonts w:ascii="Times New Roman" w:eastAsia="Calibri" w:hAnsi="Times New Roman" w:cs="Times New Roman"/>
          <w:b/>
          <w:sz w:val="28"/>
          <w:szCs w:val="28"/>
        </w:rPr>
        <w:t>теоретико-методологической базы</w:t>
      </w:r>
      <w:r w:rsidR="00015E99">
        <w:rPr>
          <w:rFonts w:ascii="Times New Roman" w:eastAsia="Calibri" w:hAnsi="Times New Roman" w:cs="Times New Roman"/>
          <w:sz w:val="28"/>
          <w:szCs w:val="28"/>
        </w:rPr>
        <w:t xml:space="preserve"> исс</w:t>
      </w:r>
      <w:r w:rsidR="00F3745E">
        <w:rPr>
          <w:rFonts w:ascii="Times New Roman" w:eastAsia="Calibri" w:hAnsi="Times New Roman" w:cs="Times New Roman"/>
          <w:sz w:val="28"/>
          <w:szCs w:val="28"/>
        </w:rPr>
        <w:t>ледования</w:t>
      </w:r>
      <w:r w:rsidRPr="00F56D64">
        <w:rPr>
          <w:rFonts w:ascii="Times New Roman" w:eastAsia="Calibri" w:hAnsi="Times New Roman" w:cs="Times New Roman"/>
          <w:sz w:val="28"/>
          <w:szCs w:val="28"/>
        </w:rPr>
        <w:t xml:space="preserve"> использовались законодательные и нормативные акты, учебники, научные публикации, средства Интернет</w:t>
      </w:r>
      <w:r w:rsidR="008022CD">
        <w:rPr>
          <w:rFonts w:ascii="Times New Roman" w:hAnsi="Times New Roman" w:cs="Times New Roman"/>
          <w:sz w:val="28"/>
          <w:szCs w:val="28"/>
        </w:rPr>
        <w:t>.</w:t>
      </w:r>
      <w:r w:rsidR="00C701D0" w:rsidRPr="00C701D0">
        <w:rPr>
          <w:rFonts w:ascii="Times New Roman" w:eastAsia="Times New Roman" w:hAnsi="Times New Roman" w:cs="Times New Roman"/>
          <w:b/>
          <w:sz w:val="28"/>
          <w:szCs w:val="28"/>
          <w:lang w:eastAsia="ru-RU"/>
        </w:rPr>
        <w:t xml:space="preserve"> </w:t>
      </w:r>
    </w:p>
    <w:p w:rsidR="00C701D0" w:rsidRDefault="00C701D0" w:rsidP="00C701D0">
      <w:pPr>
        <w:widowControl w:val="0"/>
        <w:spacing w:line="360" w:lineRule="auto"/>
        <w:ind w:firstLine="720"/>
        <w:contextualSpacing/>
        <w:jc w:val="both"/>
        <w:rPr>
          <w:rFonts w:ascii="Times New Roman" w:eastAsia="Times New Roman" w:hAnsi="Times New Roman" w:cs="Times New Roman"/>
          <w:sz w:val="28"/>
          <w:szCs w:val="28"/>
          <w:lang w:eastAsia="ru-RU"/>
        </w:rPr>
      </w:pPr>
      <w:r w:rsidRPr="00C701D0">
        <w:rPr>
          <w:rFonts w:ascii="Times New Roman" w:eastAsia="Times New Roman" w:hAnsi="Times New Roman" w:cs="Times New Roman"/>
          <w:b/>
          <w:sz w:val="28"/>
          <w:szCs w:val="28"/>
          <w:lang w:eastAsia="ru-RU"/>
        </w:rPr>
        <w:t>Методологическую основу исследования</w:t>
      </w:r>
      <w:r w:rsidRPr="00C701D0">
        <w:rPr>
          <w:rFonts w:ascii="Times New Roman" w:eastAsia="Times New Roman" w:hAnsi="Times New Roman" w:cs="Times New Roman"/>
          <w:sz w:val="28"/>
          <w:szCs w:val="28"/>
          <w:lang w:eastAsia="ru-RU"/>
        </w:rPr>
        <w:t xml:space="preserve"> составляют формально-логический и формально-юридический методы, метод системно-структурного анализа, метод сравнительного правоведения, использованные автором в ходе изучения и систематизации научных источников и нормативного материала.</w:t>
      </w:r>
    </w:p>
    <w:p w:rsidR="00F56D64" w:rsidRPr="00C701D0" w:rsidRDefault="00C701D0" w:rsidP="00C701D0">
      <w:pPr>
        <w:widowControl w:val="0"/>
        <w:spacing w:line="360" w:lineRule="auto"/>
        <w:ind w:firstLine="720"/>
        <w:contextualSpacing/>
        <w:jc w:val="both"/>
        <w:rPr>
          <w:rFonts w:ascii="Times New Roman" w:eastAsia="Times New Roman" w:hAnsi="Times New Roman" w:cs="Times New Roman"/>
          <w:sz w:val="28"/>
          <w:szCs w:val="28"/>
          <w:lang w:eastAsia="ru-RU"/>
        </w:rPr>
      </w:pPr>
      <w:r w:rsidRPr="00C701D0">
        <w:rPr>
          <w:rFonts w:ascii="Times New Roman" w:eastAsia="Times New Roman" w:hAnsi="Times New Roman" w:cs="Times New Roman"/>
          <w:sz w:val="28"/>
          <w:szCs w:val="28"/>
          <w:lang w:eastAsia="ru-RU"/>
        </w:rPr>
        <w:t>В качестве </w:t>
      </w:r>
      <w:r w:rsidRPr="00C701D0">
        <w:rPr>
          <w:rFonts w:ascii="Times New Roman" w:eastAsia="Times New Roman" w:hAnsi="Times New Roman" w:cs="Times New Roman"/>
          <w:b/>
          <w:bCs/>
          <w:sz w:val="28"/>
          <w:szCs w:val="28"/>
          <w:lang w:eastAsia="ru-RU"/>
        </w:rPr>
        <w:t>эмпирического</w:t>
      </w:r>
      <w:r w:rsidRPr="00C701D0">
        <w:rPr>
          <w:rFonts w:ascii="Times New Roman" w:eastAsia="Times New Roman" w:hAnsi="Times New Roman" w:cs="Times New Roman"/>
          <w:sz w:val="28"/>
          <w:szCs w:val="28"/>
          <w:lang w:eastAsia="ru-RU"/>
        </w:rPr>
        <w:t xml:space="preserve"> материала использовались </w:t>
      </w:r>
      <w:r>
        <w:rPr>
          <w:rFonts w:ascii="Times New Roman" w:eastAsia="Times New Roman" w:hAnsi="Times New Roman" w:cs="Times New Roman"/>
          <w:sz w:val="28"/>
          <w:szCs w:val="28"/>
          <w:lang w:eastAsia="ru-RU"/>
        </w:rPr>
        <w:t>научные публикации</w:t>
      </w:r>
      <w:r w:rsidRPr="00C701D0">
        <w:rPr>
          <w:rFonts w:ascii="Times New Roman" w:eastAsia="Times New Roman" w:hAnsi="Times New Roman" w:cs="Times New Roman"/>
          <w:sz w:val="28"/>
          <w:szCs w:val="28"/>
          <w:lang w:eastAsia="ru-RU"/>
        </w:rPr>
        <w:t>, а также информация сети Интернет, затрагивающие различные аспекты исследуемой проблематики.</w:t>
      </w:r>
    </w:p>
    <w:p w:rsidR="00A04937" w:rsidRPr="0019381C" w:rsidRDefault="00015E99" w:rsidP="0019381C">
      <w:pPr>
        <w:spacing w:after="0" w:line="360" w:lineRule="auto"/>
        <w:ind w:firstLine="709"/>
        <w:contextualSpacing/>
        <w:jc w:val="both"/>
        <w:rPr>
          <w:rFonts w:ascii="Times New Roman" w:eastAsia="Times New Roman" w:hAnsi="Times New Roman" w:cs="Times New Roman"/>
          <w:sz w:val="28"/>
          <w:szCs w:val="28"/>
          <w:lang w:eastAsia="ru-RU"/>
        </w:rPr>
      </w:pPr>
      <w:r w:rsidRPr="00015E99">
        <w:rPr>
          <w:rFonts w:ascii="Times New Roman" w:eastAsia="Times New Roman" w:hAnsi="Times New Roman" w:cs="Times New Roman"/>
          <w:b/>
          <w:sz w:val="28"/>
          <w:szCs w:val="28"/>
          <w:lang w:eastAsia="ru-RU"/>
        </w:rPr>
        <w:t>Структура исследования.</w:t>
      </w:r>
      <w:r w:rsidRPr="00015E99">
        <w:rPr>
          <w:rFonts w:ascii="Times New Roman" w:eastAsia="Times New Roman" w:hAnsi="Times New Roman" w:cs="Times New Roman"/>
          <w:sz w:val="28"/>
          <w:szCs w:val="28"/>
          <w:lang w:eastAsia="ru-RU"/>
        </w:rPr>
        <w:t xml:space="preserve"> Курсовая работа состоит из введения, двух глав, заключения и списка источников и литера</w:t>
      </w:r>
      <w:r w:rsidR="0019381C">
        <w:rPr>
          <w:rFonts w:ascii="Times New Roman" w:eastAsia="Times New Roman" w:hAnsi="Times New Roman" w:cs="Times New Roman"/>
          <w:sz w:val="28"/>
          <w:szCs w:val="28"/>
          <w:lang w:eastAsia="ru-RU"/>
        </w:rPr>
        <w:t>туры.</w:t>
      </w:r>
    </w:p>
    <w:p w:rsidR="00A04937" w:rsidRPr="007A3480" w:rsidRDefault="00A04937" w:rsidP="007A3480">
      <w:pPr>
        <w:pStyle w:val="1"/>
      </w:pPr>
      <w:bookmarkStart w:id="2" w:name="_Toc358298881"/>
      <w:r w:rsidRPr="007A3480">
        <w:lastRenderedPageBreak/>
        <w:t>1</w:t>
      </w:r>
      <w:r w:rsidR="00D4050D" w:rsidRPr="007A3480">
        <w:t>.</w:t>
      </w:r>
      <w:r w:rsidRPr="007A3480">
        <w:t xml:space="preserve"> Понятие и правовое закрепление культурных прав и свобод человека и гражданина в РФ</w:t>
      </w:r>
      <w:bookmarkEnd w:id="2"/>
    </w:p>
    <w:p w:rsidR="00A04937" w:rsidRPr="007A3480" w:rsidRDefault="00A04937" w:rsidP="007A3480">
      <w:pPr>
        <w:pStyle w:val="2"/>
      </w:pPr>
      <w:bookmarkStart w:id="3" w:name="_Toc358298882"/>
      <w:r w:rsidRPr="007A3480">
        <w:t>1.1</w:t>
      </w:r>
      <w:r w:rsidR="004F251B">
        <w:t>.</w:t>
      </w:r>
      <w:r w:rsidRPr="007A3480">
        <w:t xml:space="preserve"> Понятие и содержание прав и свобод человека и гражданина в РФ</w:t>
      </w:r>
      <w:bookmarkEnd w:id="3"/>
    </w:p>
    <w:p w:rsidR="00A04937" w:rsidRPr="0043660E" w:rsidRDefault="00A04937" w:rsidP="0043660E">
      <w:pPr>
        <w:spacing w:after="0" w:line="360" w:lineRule="auto"/>
        <w:jc w:val="both"/>
        <w:rPr>
          <w:rFonts w:ascii="Times New Roman" w:hAnsi="Times New Roman" w:cs="Times New Roman"/>
          <w:sz w:val="28"/>
          <w:szCs w:val="28"/>
        </w:rPr>
      </w:pPr>
    </w:p>
    <w:p w:rsidR="00A04937" w:rsidRPr="0043660E" w:rsidRDefault="00A04937" w:rsidP="00006509">
      <w:pPr>
        <w:spacing w:after="0" w:line="360" w:lineRule="auto"/>
        <w:ind w:right="-1" w:firstLine="567"/>
        <w:jc w:val="both"/>
        <w:rPr>
          <w:rFonts w:ascii="Times New Roman" w:eastAsia="Calibri" w:hAnsi="Times New Roman" w:cs="Times New Roman"/>
          <w:sz w:val="28"/>
          <w:szCs w:val="28"/>
        </w:rPr>
      </w:pPr>
      <w:r w:rsidRPr="0043660E">
        <w:rPr>
          <w:rFonts w:ascii="Times New Roman" w:eastAsia="Calibri" w:hAnsi="Times New Roman" w:cs="Times New Roman"/>
          <w:sz w:val="28"/>
          <w:szCs w:val="28"/>
        </w:rPr>
        <w:t>Возникновение понятия "права человека", т.е. осознание этой проблемы как научной, неразрывно связано с появлением и распространением идей естественного права. Уже в V–IV вв. до н. э. древнегреческие философы (Ликофрон, Антифон и др.) утверждали, что все люди равны от рождения и имеют одинаковые, дарованные природой права. Аристотель одним из основополагающих считал право на частную собственность, которое отражает природу самого человека и основано на его любви к самому себе. В период феодализма многие естественно-правовые идеи облекались в религиозную оболочку. Позднее они получили отражение и дальнейшее свое развитие в трудах Локка, Монтескье, Руссо, Канта, Бентама и других мыслителей. С развитием имущественных отношений права человека постепенно переходили в реальную действительность, закрепляясь в государственно-правовых и международно-правовых документах, выступая критерием демократичности той или иной системы правового и государственного устройства</w:t>
      </w:r>
      <w:r w:rsidR="00341B67">
        <w:rPr>
          <w:rFonts w:ascii="Times New Roman" w:eastAsia="Calibri" w:hAnsi="Times New Roman" w:cs="Times New Roman"/>
          <w:sz w:val="28"/>
          <w:szCs w:val="28"/>
        </w:rPr>
        <w:t>.</w:t>
      </w:r>
      <w:r w:rsidRPr="0043660E">
        <w:rPr>
          <w:rStyle w:val="a5"/>
          <w:rFonts w:ascii="Times New Roman" w:eastAsia="Calibri" w:hAnsi="Times New Roman" w:cs="Times New Roman"/>
          <w:sz w:val="28"/>
          <w:szCs w:val="28"/>
        </w:rPr>
        <w:footnoteReference w:id="1"/>
      </w:r>
      <w:r w:rsidRPr="0043660E">
        <w:rPr>
          <w:rFonts w:ascii="Times New Roman" w:eastAsia="Calibri" w:hAnsi="Times New Roman" w:cs="Times New Roman"/>
          <w:sz w:val="28"/>
          <w:szCs w:val="28"/>
        </w:rPr>
        <w:t xml:space="preserve"> </w:t>
      </w:r>
    </w:p>
    <w:p w:rsidR="00A04937" w:rsidRPr="0043660E" w:rsidRDefault="00A04937" w:rsidP="00006509">
      <w:pPr>
        <w:spacing w:after="0" w:line="360" w:lineRule="auto"/>
        <w:ind w:right="-1" w:firstLine="567"/>
        <w:jc w:val="both"/>
        <w:rPr>
          <w:rFonts w:ascii="Times New Roman" w:eastAsia="Calibri" w:hAnsi="Times New Roman" w:cs="Times New Roman"/>
          <w:sz w:val="28"/>
          <w:szCs w:val="28"/>
        </w:rPr>
      </w:pPr>
      <w:r w:rsidRPr="0043660E">
        <w:rPr>
          <w:rFonts w:ascii="Times New Roman" w:eastAsia="Calibri" w:hAnsi="Times New Roman" w:cs="Times New Roman"/>
          <w:sz w:val="28"/>
          <w:szCs w:val="28"/>
        </w:rPr>
        <w:t>Одним из первых юридических документов, отражающих права человека в систематизированном виде, была Верджинская декларация (1776 г.), положенная в основу Билля о правах Конституции США (1791 г.).</w:t>
      </w:r>
      <w:r w:rsidR="004F251B">
        <w:rPr>
          <w:rFonts w:ascii="Times New Roman" w:eastAsia="Calibri" w:hAnsi="Times New Roman" w:cs="Times New Roman"/>
          <w:sz w:val="28"/>
          <w:szCs w:val="28"/>
        </w:rPr>
        <w:t xml:space="preserve"> </w:t>
      </w:r>
      <w:r w:rsidRPr="0043660E">
        <w:rPr>
          <w:rFonts w:ascii="Times New Roman" w:eastAsia="Calibri" w:hAnsi="Times New Roman" w:cs="Times New Roman"/>
          <w:sz w:val="28"/>
          <w:szCs w:val="28"/>
        </w:rPr>
        <w:t>Не маловажное значение имеет французская Декларация прав человека и гражданина (1789 г.).</w:t>
      </w:r>
      <w:r w:rsidR="004F251B">
        <w:rPr>
          <w:rFonts w:ascii="Times New Roman" w:eastAsia="Calibri" w:hAnsi="Times New Roman" w:cs="Times New Roman"/>
          <w:sz w:val="28"/>
          <w:szCs w:val="28"/>
        </w:rPr>
        <w:t xml:space="preserve"> </w:t>
      </w:r>
      <w:r w:rsidRPr="0043660E">
        <w:rPr>
          <w:rFonts w:ascii="Times New Roman" w:eastAsia="Calibri" w:hAnsi="Times New Roman" w:cs="Times New Roman"/>
          <w:sz w:val="28"/>
          <w:szCs w:val="28"/>
        </w:rPr>
        <w:t>Основополагающие права человека, закрепленные в этом правовом документе (на собственность, личную свободу и безопасность, на сопротивление насилию), до сих пор не утратили своей актуальности. В развернутом виде права человека получили отражение во Всеобщей декларации прав человека, принятой Генеральной Ассамблеей ООН (1948 г.).</w:t>
      </w:r>
      <w:r w:rsidR="004F251B">
        <w:rPr>
          <w:rFonts w:ascii="Times New Roman" w:eastAsia="Calibri" w:hAnsi="Times New Roman" w:cs="Times New Roman"/>
          <w:sz w:val="28"/>
          <w:szCs w:val="28"/>
        </w:rPr>
        <w:t xml:space="preserve"> </w:t>
      </w:r>
      <w:r w:rsidRPr="0043660E">
        <w:rPr>
          <w:rFonts w:ascii="Times New Roman" w:eastAsia="Calibri" w:hAnsi="Times New Roman" w:cs="Times New Roman"/>
          <w:sz w:val="28"/>
          <w:szCs w:val="28"/>
        </w:rPr>
        <w:t xml:space="preserve">Важную роль с точки зрения реальности, гарантий осуществления прав и свобод человека </w:t>
      </w:r>
      <w:r w:rsidRPr="0043660E">
        <w:rPr>
          <w:rFonts w:ascii="Times New Roman" w:eastAsia="Calibri" w:hAnsi="Times New Roman" w:cs="Times New Roman"/>
          <w:sz w:val="28"/>
          <w:szCs w:val="28"/>
        </w:rPr>
        <w:lastRenderedPageBreak/>
        <w:t>играют Международный пакт о гражданских и политических правах и Международный пакт об экономических, социальных и культурных правах (1966 г.).</w:t>
      </w:r>
      <w:r w:rsidR="004F251B">
        <w:rPr>
          <w:rFonts w:ascii="Times New Roman" w:eastAsia="Calibri" w:hAnsi="Times New Roman" w:cs="Times New Roman"/>
          <w:sz w:val="28"/>
          <w:szCs w:val="28"/>
        </w:rPr>
        <w:t xml:space="preserve"> </w:t>
      </w:r>
      <w:r w:rsidRPr="0043660E">
        <w:rPr>
          <w:rFonts w:ascii="Times New Roman" w:eastAsia="Calibri" w:hAnsi="Times New Roman" w:cs="Times New Roman"/>
          <w:sz w:val="28"/>
          <w:szCs w:val="28"/>
        </w:rPr>
        <w:t>В настоящее время права человека получили широкое отражение в конституциях и законодательных актах большинства государств, являющихся членами Организации Объединенных Наций. Стремление нашей страны решительно и в полном объеме учитывать в законодательстве и соблюдать на практике права человека выражено в принятии Декларации прав человека и гражданина (1991 г.) и Конституции Российской Федерации  (1993г.).</w:t>
      </w:r>
      <w:r w:rsidRPr="0043660E">
        <w:rPr>
          <w:rStyle w:val="a5"/>
          <w:rFonts w:ascii="Times New Roman" w:eastAsia="Calibri" w:hAnsi="Times New Roman" w:cs="Times New Roman"/>
          <w:sz w:val="28"/>
          <w:szCs w:val="28"/>
        </w:rPr>
        <w:footnoteReference w:id="2"/>
      </w:r>
    </w:p>
    <w:p w:rsidR="00A04937" w:rsidRPr="0043660E" w:rsidRDefault="00A04937" w:rsidP="00006509">
      <w:pPr>
        <w:spacing w:after="0" w:line="360" w:lineRule="auto"/>
        <w:ind w:right="-1" w:firstLine="567"/>
        <w:jc w:val="both"/>
        <w:rPr>
          <w:rFonts w:ascii="Times New Roman" w:eastAsia="Calibri" w:hAnsi="Times New Roman" w:cs="Times New Roman"/>
          <w:sz w:val="28"/>
          <w:szCs w:val="28"/>
        </w:rPr>
      </w:pPr>
      <w:r w:rsidRPr="0043660E">
        <w:rPr>
          <w:rFonts w:ascii="Times New Roman" w:eastAsia="Calibri" w:hAnsi="Times New Roman" w:cs="Times New Roman"/>
          <w:sz w:val="28"/>
          <w:szCs w:val="28"/>
        </w:rPr>
        <w:t xml:space="preserve">Права человека это неотъемлемые свойства каждого человека и существенные признаки его бытия. </w:t>
      </w:r>
    </w:p>
    <w:p w:rsidR="00A04937" w:rsidRPr="0043660E" w:rsidRDefault="00A04937" w:rsidP="00006509">
      <w:pPr>
        <w:spacing w:after="0" w:line="360" w:lineRule="auto"/>
        <w:ind w:right="-1" w:firstLine="567"/>
        <w:jc w:val="both"/>
        <w:rPr>
          <w:rFonts w:ascii="Times New Roman" w:eastAsia="Calibri" w:hAnsi="Times New Roman" w:cs="Times New Roman"/>
          <w:sz w:val="28"/>
          <w:szCs w:val="28"/>
        </w:rPr>
      </w:pPr>
      <w:r w:rsidRPr="0043660E">
        <w:rPr>
          <w:rFonts w:ascii="Times New Roman" w:eastAsia="Calibri" w:hAnsi="Times New Roman" w:cs="Times New Roman"/>
          <w:sz w:val="28"/>
          <w:szCs w:val="28"/>
        </w:rPr>
        <w:t xml:space="preserve">Права человека – это естественные возможности индивида, обеспечивающие его жизнь, человеческое достоинство и свободу деятельности во всех сферах общественной жизни. </w:t>
      </w:r>
    </w:p>
    <w:p w:rsidR="00A04937" w:rsidRPr="0043660E" w:rsidRDefault="00A04937" w:rsidP="00006509">
      <w:pPr>
        <w:spacing w:after="0" w:line="360" w:lineRule="auto"/>
        <w:ind w:right="-1" w:firstLine="567"/>
        <w:jc w:val="both"/>
        <w:rPr>
          <w:rFonts w:ascii="Times New Roman" w:eastAsia="Calibri" w:hAnsi="Times New Roman" w:cs="Times New Roman"/>
          <w:sz w:val="28"/>
          <w:szCs w:val="28"/>
        </w:rPr>
      </w:pPr>
      <w:r w:rsidRPr="0043660E">
        <w:rPr>
          <w:rFonts w:ascii="Times New Roman" w:eastAsia="Calibri" w:hAnsi="Times New Roman" w:cs="Times New Roman"/>
          <w:sz w:val="28"/>
          <w:szCs w:val="28"/>
        </w:rPr>
        <w:t xml:space="preserve">Наряду с категорией "права" употребляется термин "свободы": свобода совести, свобода вероисповедания, свобода мысли и свобода слова и т. д. По смыслу и содержанию эти категории можно считать равными. В литературе и законодательстве используются также категории "права гражданина", "права личности". </w:t>
      </w:r>
    </w:p>
    <w:p w:rsidR="00A04937" w:rsidRPr="0043660E" w:rsidRDefault="00A04937" w:rsidP="00006509">
      <w:pPr>
        <w:spacing w:after="0" w:line="360" w:lineRule="auto"/>
        <w:ind w:right="-1" w:firstLine="567"/>
        <w:jc w:val="both"/>
        <w:rPr>
          <w:rFonts w:ascii="Times New Roman" w:eastAsia="Calibri" w:hAnsi="Times New Roman" w:cs="Times New Roman"/>
          <w:sz w:val="28"/>
          <w:szCs w:val="28"/>
        </w:rPr>
      </w:pPr>
      <w:r w:rsidRPr="0043660E">
        <w:rPr>
          <w:rFonts w:ascii="Times New Roman" w:eastAsia="Calibri" w:hAnsi="Times New Roman" w:cs="Times New Roman"/>
          <w:sz w:val="28"/>
          <w:szCs w:val="28"/>
        </w:rPr>
        <w:t>Права человека имеют естественную природу и неотъемлемы от индивида, они не ограничиваются территориальными или национальными рамками, существуют независимо от закрепления в законодательных актах государства, являются объектом международно-правового регулирования и защиты. Права гражданина обязательно закрепляются   в конституциях и иных законодательных актах</w:t>
      </w:r>
      <w:r w:rsidR="004F251B">
        <w:rPr>
          <w:rFonts w:ascii="Times New Roman" w:eastAsia="Calibri" w:hAnsi="Times New Roman" w:cs="Times New Roman"/>
          <w:sz w:val="28"/>
          <w:szCs w:val="28"/>
        </w:rPr>
        <w:t>,</w:t>
      </w:r>
      <w:r w:rsidRPr="0043660E">
        <w:rPr>
          <w:rFonts w:ascii="Times New Roman" w:eastAsia="Calibri" w:hAnsi="Times New Roman" w:cs="Times New Roman"/>
          <w:sz w:val="28"/>
          <w:szCs w:val="28"/>
        </w:rPr>
        <w:t xml:space="preserve"> и также обязательно государством декларируется и обеспечивается их защита. Они квалифицируют человека как члена государственно-организованного сообщества. </w:t>
      </w:r>
      <w:r w:rsidR="001B66A6">
        <w:rPr>
          <w:rStyle w:val="a5"/>
          <w:rFonts w:ascii="Times New Roman" w:eastAsia="Calibri" w:hAnsi="Times New Roman" w:cs="Times New Roman"/>
          <w:sz w:val="28"/>
          <w:szCs w:val="28"/>
        </w:rPr>
        <w:footnoteReference w:id="3"/>
      </w:r>
    </w:p>
    <w:p w:rsidR="00A04937" w:rsidRPr="0043660E" w:rsidRDefault="00A04937" w:rsidP="00006509">
      <w:pPr>
        <w:spacing w:after="0" w:line="360" w:lineRule="auto"/>
        <w:ind w:right="-1" w:firstLine="567"/>
        <w:jc w:val="both"/>
        <w:rPr>
          <w:rFonts w:ascii="Times New Roman" w:eastAsia="Calibri" w:hAnsi="Times New Roman" w:cs="Times New Roman"/>
          <w:sz w:val="28"/>
          <w:szCs w:val="28"/>
        </w:rPr>
      </w:pPr>
      <w:r w:rsidRPr="0043660E">
        <w:rPr>
          <w:rFonts w:ascii="Times New Roman" w:eastAsia="Calibri" w:hAnsi="Times New Roman" w:cs="Times New Roman"/>
          <w:sz w:val="28"/>
          <w:szCs w:val="28"/>
        </w:rPr>
        <w:lastRenderedPageBreak/>
        <w:t>Права личности понимают как правомочия, принадлежащие конкретному индивиду в конкретной ситуации. Объем их может зависеть от социально-экономического положения, общественно-политического статуса человека, условий его работы и проживания. Под "личностью" подразумевают человека, гражданина, иностранного гражданина, лица без гражданства, беженца. Права личности характеризуют индивидуальные особенности человека, степень его социальной зрелости, способность   осознавать право и отвечать за свои действия</w:t>
      </w:r>
      <w:r w:rsidR="00341B67">
        <w:rPr>
          <w:rStyle w:val="a5"/>
          <w:rFonts w:ascii="Times New Roman" w:eastAsia="Calibri" w:hAnsi="Times New Roman" w:cs="Times New Roman"/>
          <w:sz w:val="28"/>
          <w:szCs w:val="28"/>
        </w:rPr>
        <w:footnoteReference w:id="4"/>
      </w:r>
      <w:r w:rsidRPr="0043660E">
        <w:rPr>
          <w:rFonts w:ascii="Times New Roman" w:eastAsia="Calibri" w:hAnsi="Times New Roman" w:cs="Times New Roman"/>
          <w:sz w:val="28"/>
          <w:szCs w:val="28"/>
        </w:rPr>
        <w:t xml:space="preserve">. </w:t>
      </w:r>
    </w:p>
    <w:p w:rsidR="002877D6" w:rsidRDefault="002877D6">
      <w:pPr>
        <w:rPr>
          <w:rFonts w:ascii="Times New Roman" w:hAnsi="Times New Roman" w:cs="Times New Roman"/>
          <w:b/>
          <w:sz w:val="28"/>
          <w:szCs w:val="28"/>
        </w:rPr>
      </w:pPr>
    </w:p>
    <w:p w:rsidR="00A04937" w:rsidRPr="00D4050D" w:rsidRDefault="00A04937" w:rsidP="007A3480">
      <w:pPr>
        <w:pStyle w:val="2"/>
      </w:pPr>
      <w:bookmarkStart w:id="4" w:name="_Toc358298883"/>
      <w:r w:rsidRPr="00D4050D">
        <w:t>1.2</w:t>
      </w:r>
      <w:r w:rsidR="00D4050D">
        <w:t>.</w:t>
      </w:r>
      <w:r w:rsidRPr="00D4050D">
        <w:t xml:space="preserve"> Правовое закрепление культурных прав и свобод человека и гражданина в РФ</w:t>
      </w:r>
      <w:bookmarkEnd w:id="4"/>
    </w:p>
    <w:p w:rsidR="00A04937" w:rsidRPr="0043660E" w:rsidRDefault="00A04937" w:rsidP="0043660E">
      <w:pPr>
        <w:spacing w:after="0" w:line="360" w:lineRule="auto"/>
        <w:jc w:val="both"/>
        <w:rPr>
          <w:rFonts w:ascii="Times New Roman" w:hAnsi="Times New Roman" w:cs="Times New Roman"/>
          <w:sz w:val="28"/>
          <w:szCs w:val="28"/>
        </w:rPr>
      </w:pPr>
    </w:p>
    <w:p w:rsidR="00A04937" w:rsidRPr="0043660E" w:rsidRDefault="00A04937" w:rsidP="00006509">
      <w:pPr>
        <w:spacing w:after="0" w:line="360" w:lineRule="auto"/>
        <w:ind w:firstLine="567"/>
        <w:jc w:val="both"/>
        <w:rPr>
          <w:rFonts w:ascii="Times New Roman" w:eastAsia="Calibri" w:hAnsi="Times New Roman" w:cs="Times New Roman"/>
          <w:sz w:val="28"/>
          <w:szCs w:val="28"/>
        </w:rPr>
      </w:pPr>
      <w:r w:rsidRPr="0043660E">
        <w:rPr>
          <w:rFonts w:ascii="Times New Roman" w:eastAsia="Calibri" w:hAnsi="Times New Roman" w:cs="Times New Roman"/>
          <w:sz w:val="28"/>
          <w:szCs w:val="28"/>
        </w:rPr>
        <w:t>К правам человека в сфере культуры относятся право на образование, свобода интеллектуального творчества и преподавания, право на участие в культурной жизни и пользование учреждениями культуры, на доступ к культурным ценностям.</w:t>
      </w:r>
    </w:p>
    <w:p w:rsidR="00A04937" w:rsidRPr="0043660E" w:rsidRDefault="00A04937" w:rsidP="00006509">
      <w:pPr>
        <w:spacing w:after="0" w:line="360" w:lineRule="auto"/>
        <w:ind w:firstLine="567"/>
        <w:jc w:val="both"/>
        <w:rPr>
          <w:rFonts w:ascii="Times New Roman" w:eastAsia="Calibri" w:hAnsi="Times New Roman" w:cs="Times New Roman"/>
          <w:sz w:val="28"/>
          <w:szCs w:val="28"/>
        </w:rPr>
      </w:pPr>
      <w:r w:rsidRPr="0043660E">
        <w:rPr>
          <w:rFonts w:ascii="Times New Roman" w:eastAsia="Calibri" w:hAnsi="Times New Roman" w:cs="Times New Roman"/>
          <w:sz w:val="28"/>
          <w:szCs w:val="28"/>
        </w:rPr>
        <w:t>Право на образование как одно из фундаментальных прав в духовно-культурной сфере жизнедеятельности общества получило регламентацию в ст. 43 Конституции РФ. Значимость данного права для человека, общества, государства обусловлена тем, что именно от уровня образования зависит экономический, социальный, духовный прогресс самого общества, а также благополучие его членов.</w:t>
      </w:r>
    </w:p>
    <w:p w:rsidR="00A04937" w:rsidRPr="0043660E" w:rsidRDefault="00A04937" w:rsidP="00006509">
      <w:pPr>
        <w:spacing w:after="0" w:line="360" w:lineRule="auto"/>
        <w:ind w:firstLine="567"/>
        <w:jc w:val="both"/>
        <w:rPr>
          <w:rFonts w:ascii="Times New Roman" w:eastAsia="Calibri" w:hAnsi="Times New Roman" w:cs="Times New Roman"/>
          <w:sz w:val="28"/>
          <w:szCs w:val="28"/>
        </w:rPr>
      </w:pPr>
      <w:r w:rsidRPr="0043660E">
        <w:rPr>
          <w:rFonts w:ascii="Times New Roman" w:eastAsia="Calibri" w:hAnsi="Times New Roman" w:cs="Times New Roman"/>
          <w:sz w:val="28"/>
          <w:szCs w:val="28"/>
        </w:rPr>
        <w:t>Конституция РФ гарантирует общедоступность и бесплатность дошкольного, основного общего и среднего профессионального образования в государственных, муниципальных образовательных учреждениях и на предприятиях. Более того, Конституция РФ возлагает обязанность на родителей или лиц, их заменяющих, обеспечить получение детьми основного общего образования.</w:t>
      </w:r>
    </w:p>
    <w:p w:rsidR="00A04937" w:rsidRPr="0043660E" w:rsidRDefault="00A04937" w:rsidP="00006509">
      <w:pPr>
        <w:spacing w:after="0" w:line="360" w:lineRule="auto"/>
        <w:ind w:firstLine="567"/>
        <w:jc w:val="both"/>
        <w:rPr>
          <w:rFonts w:ascii="Times New Roman" w:eastAsia="Calibri" w:hAnsi="Times New Roman" w:cs="Times New Roman"/>
          <w:sz w:val="28"/>
          <w:szCs w:val="28"/>
        </w:rPr>
      </w:pPr>
      <w:r w:rsidRPr="0043660E">
        <w:rPr>
          <w:rFonts w:ascii="Times New Roman" w:eastAsia="Calibri" w:hAnsi="Times New Roman" w:cs="Times New Roman"/>
          <w:sz w:val="28"/>
          <w:szCs w:val="28"/>
        </w:rPr>
        <w:lastRenderedPageBreak/>
        <w:t>В области получения высшего образования Конституция РФ ограничивается нормами о том, что «каждый вправе на конкурсной основе бесплатно получить высшее образование в государственном или муниципальном образовательном учреждении и на предприятии».</w:t>
      </w:r>
    </w:p>
    <w:p w:rsidR="00A04937" w:rsidRPr="0043660E" w:rsidRDefault="00A04937" w:rsidP="00006509">
      <w:pPr>
        <w:spacing w:after="0" w:line="360" w:lineRule="auto"/>
        <w:ind w:firstLine="567"/>
        <w:jc w:val="both"/>
        <w:rPr>
          <w:rFonts w:ascii="Times New Roman" w:eastAsia="Calibri" w:hAnsi="Times New Roman" w:cs="Times New Roman"/>
          <w:sz w:val="28"/>
          <w:szCs w:val="28"/>
        </w:rPr>
      </w:pPr>
      <w:r w:rsidRPr="0043660E">
        <w:rPr>
          <w:rFonts w:ascii="Times New Roman" w:eastAsia="Calibri" w:hAnsi="Times New Roman" w:cs="Times New Roman"/>
          <w:sz w:val="28"/>
          <w:szCs w:val="28"/>
        </w:rPr>
        <w:t>Государство, поддерживая различные формы образования, не может не устанавливать федеральные государственные образовательные стандарты, то есть обязательные минимальные требования к учебным программам и к качеству подготовки обучающихся, которые являются своего рода гарантией реализации права на образование</w:t>
      </w:r>
      <w:r w:rsidR="00341B67">
        <w:rPr>
          <w:rStyle w:val="a5"/>
          <w:rFonts w:ascii="Times New Roman" w:eastAsia="Calibri" w:hAnsi="Times New Roman" w:cs="Times New Roman"/>
          <w:sz w:val="28"/>
          <w:szCs w:val="28"/>
        </w:rPr>
        <w:footnoteReference w:id="5"/>
      </w:r>
      <w:r w:rsidRPr="0043660E">
        <w:rPr>
          <w:rFonts w:ascii="Times New Roman" w:eastAsia="Calibri" w:hAnsi="Times New Roman" w:cs="Times New Roman"/>
          <w:sz w:val="28"/>
          <w:szCs w:val="28"/>
        </w:rPr>
        <w:t>.</w:t>
      </w:r>
    </w:p>
    <w:p w:rsidR="00A04937" w:rsidRPr="00D35E9D" w:rsidRDefault="00A04937" w:rsidP="00D35E9D">
      <w:pPr>
        <w:spacing w:after="0" w:line="360" w:lineRule="auto"/>
        <w:ind w:firstLine="567"/>
        <w:jc w:val="both"/>
        <w:rPr>
          <w:rFonts w:ascii="Times New Roman" w:eastAsia="Calibri" w:hAnsi="Times New Roman" w:cs="Times New Roman"/>
          <w:sz w:val="28"/>
          <w:szCs w:val="28"/>
        </w:rPr>
      </w:pPr>
      <w:r w:rsidRPr="00D35E9D">
        <w:rPr>
          <w:rFonts w:ascii="Times New Roman" w:eastAsia="Calibri" w:hAnsi="Times New Roman" w:cs="Times New Roman"/>
          <w:sz w:val="28"/>
          <w:szCs w:val="28"/>
        </w:rPr>
        <w:t>Вопросы организации системы образования регламентируются Федеральным законом от 10 июля 1992 г. «Об образовании».</w:t>
      </w:r>
    </w:p>
    <w:p w:rsidR="00A04937" w:rsidRPr="00D35E9D" w:rsidRDefault="00A04937" w:rsidP="00D35E9D">
      <w:pPr>
        <w:spacing w:after="0" w:line="360" w:lineRule="auto"/>
        <w:ind w:firstLine="567"/>
        <w:jc w:val="both"/>
        <w:rPr>
          <w:rFonts w:ascii="Times New Roman" w:eastAsia="Calibri" w:hAnsi="Times New Roman" w:cs="Times New Roman"/>
          <w:sz w:val="28"/>
          <w:szCs w:val="28"/>
        </w:rPr>
      </w:pPr>
      <w:r w:rsidRPr="00D35E9D">
        <w:rPr>
          <w:rFonts w:ascii="Times New Roman" w:eastAsia="Calibri" w:hAnsi="Times New Roman" w:cs="Times New Roman"/>
          <w:sz w:val="28"/>
          <w:szCs w:val="28"/>
        </w:rPr>
        <w:t>Регулирование отношений в области высшего и послевузовского образования осуществляется Федеральным законом от 22 августа 1996 г. «О высшем и послевузовском профессиональном образовании».</w:t>
      </w:r>
    </w:p>
    <w:p w:rsidR="00D35E9D" w:rsidRPr="00D35E9D" w:rsidRDefault="00D35E9D" w:rsidP="00D35E9D">
      <w:pPr>
        <w:spacing w:after="0" w:line="360" w:lineRule="auto"/>
        <w:ind w:firstLine="567"/>
        <w:jc w:val="both"/>
        <w:rPr>
          <w:rFonts w:ascii="Times New Roman" w:eastAsia="Calibri" w:hAnsi="Times New Roman" w:cs="Times New Roman"/>
          <w:sz w:val="28"/>
          <w:szCs w:val="28"/>
        </w:rPr>
      </w:pPr>
      <w:r w:rsidRPr="00D35E9D">
        <w:rPr>
          <w:rFonts w:ascii="Times New Roman" w:eastAsia="Calibri" w:hAnsi="Times New Roman" w:cs="Times New Roman"/>
          <w:sz w:val="28"/>
          <w:szCs w:val="28"/>
        </w:rPr>
        <w:t>Свобода творчества гарантируется каждому, кто занимается творческим трудом (ч. 1 ст. 44 Конституции РФ). Писатель, например, вправе создавать литературное произведение (роман, повесть, рассказы и др.) на любую тему и в любой манере. Таким же правом пользуются художники, работающие в области изобразительного искусства, графики или скульптуры, а также ученые, изобретатели, рационализаторы и др. Преподаватели учебных заведений свободны в создании учебников и в изложении своих взглядов перед учащимися и студентами.</w:t>
      </w:r>
    </w:p>
    <w:p w:rsidR="00D35E9D" w:rsidRPr="00D35E9D" w:rsidRDefault="00D35E9D" w:rsidP="00D35E9D">
      <w:pPr>
        <w:spacing w:after="0" w:line="360" w:lineRule="auto"/>
        <w:ind w:firstLine="567"/>
        <w:jc w:val="both"/>
        <w:rPr>
          <w:rFonts w:ascii="Times New Roman" w:eastAsia="Calibri" w:hAnsi="Times New Roman" w:cs="Times New Roman"/>
          <w:sz w:val="28"/>
          <w:szCs w:val="28"/>
        </w:rPr>
      </w:pPr>
      <w:r w:rsidRPr="00D35E9D">
        <w:rPr>
          <w:rFonts w:ascii="Times New Roman" w:eastAsia="Calibri" w:hAnsi="Times New Roman" w:cs="Times New Roman"/>
          <w:sz w:val="28"/>
          <w:szCs w:val="28"/>
        </w:rPr>
        <w:t xml:space="preserve">Конкретные правовые гарантии провозглашенной Конституцией свободы творчества содержатся в Основах законодательства Российской Федерации о культуре. Всемерно поддерживая свободу творчества и создавая условия для ее реализации, закон в то же время напоминает о недопустимости использования этой свободы во вред обществу, другим людям. Государство обязано противостоять "творчеству", направленному на пропаганду войны, насилия, </w:t>
      </w:r>
      <w:r w:rsidRPr="00D35E9D">
        <w:rPr>
          <w:rFonts w:ascii="Times New Roman" w:eastAsia="Calibri" w:hAnsi="Times New Roman" w:cs="Times New Roman"/>
          <w:sz w:val="28"/>
          <w:szCs w:val="28"/>
        </w:rPr>
        <w:lastRenderedPageBreak/>
        <w:t>жестокости, порнографии, разжигания расовой и национальной вражды, религиозной и классовой нетерпимости. Такая "культурная" деятельность может быть запрещена в судебном порядке, а авторы подобных произведений, как и органы, публикующие их, несут уголовную ответственность.</w:t>
      </w:r>
      <w:r w:rsidR="001B66A6">
        <w:rPr>
          <w:rStyle w:val="a5"/>
          <w:rFonts w:ascii="Times New Roman" w:eastAsia="Calibri" w:hAnsi="Times New Roman" w:cs="Times New Roman"/>
          <w:sz w:val="28"/>
          <w:szCs w:val="28"/>
        </w:rPr>
        <w:footnoteReference w:id="6"/>
      </w:r>
    </w:p>
    <w:p w:rsidR="00D35E9D" w:rsidRPr="00D35E9D" w:rsidRDefault="00D35E9D" w:rsidP="00D35E9D">
      <w:pPr>
        <w:spacing w:after="0" w:line="360" w:lineRule="auto"/>
        <w:ind w:firstLine="567"/>
        <w:jc w:val="both"/>
        <w:rPr>
          <w:rFonts w:ascii="Times New Roman" w:eastAsia="Calibri" w:hAnsi="Times New Roman" w:cs="Times New Roman"/>
          <w:sz w:val="28"/>
          <w:szCs w:val="28"/>
        </w:rPr>
      </w:pPr>
      <w:r w:rsidRPr="00D35E9D">
        <w:rPr>
          <w:rFonts w:ascii="Times New Roman" w:eastAsia="Calibri" w:hAnsi="Times New Roman" w:cs="Times New Roman"/>
          <w:sz w:val="28"/>
          <w:szCs w:val="28"/>
        </w:rPr>
        <w:t>Права граждан, вытекающие из свободы творчества, закрепляются также в Законе РФ об авторском праве и смежных правах, в Федеральном законе о государственной поддержке кинематографии Российской Федерации от 22 августа 1996 г. и ряде других законов. Свобода творчества в области науки гарантируется Федеральным законом "О науке и государственной научно-технической политике". Органы государственной власти РФ в соответствии с этим Федеральным законом:</w:t>
      </w:r>
    </w:p>
    <w:p w:rsidR="00D35E9D" w:rsidRPr="00D35E9D" w:rsidRDefault="00D35E9D" w:rsidP="00D35E9D">
      <w:pPr>
        <w:spacing w:after="0" w:line="360" w:lineRule="auto"/>
        <w:ind w:left="851"/>
        <w:jc w:val="both"/>
        <w:rPr>
          <w:rFonts w:ascii="Times New Roman" w:eastAsia="Calibri" w:hAnsi="Times New Roman" w:cs="Times New Roman"/>
          <w:sz w:val="28"/>
          <w:szCs w:val="28"/>
        </w:rPr>
      </w:pPr>
      <w:r>
        <w:rPr>
          <w:rFonts w:ascii="Times New Roman" w:hAnsi="Times New Roman" w:cs="Times New Roman"/>
          <w:sz w:val="28"/>
          <w:szCs w:val="28"/>
        </w:rPr>
        <w:t xml:space="preserve">- </w:t>
      </w:r>
      <w:r w:rsidRPr="00D35E9D">
        <w:rPr>
          <w:rFonts w:ascii="Times New Roman" w:eastAsia="Calibri" w:hAnsi="Times New Roman" w:cs="Times New Roman"/>
          <w:sz w:val="28"/>
          <w:szCs w:val="28"/>
        </w:rPr>
        <w:t>гарантируют субъектам научной и (или) научно-технической деятельности свободу творчества, предоставляя им право выбора направлений и методов проведения научных исследований и экспериментальных разработок;</w:t>
      </w:r>
    </w:p>
    <w:p w:rsidR="00D35E9D" w:rsidRPr="00D35E9D" w:rsidRDefault="00D35E9D" w:rsidP="00D35E9D">
      <w:pPr>
        <w:spacing w:after="0" w:line="360" w:lineRule="auto"/>
        <w:ind w:left="851"/>
        <w:jc w:val="both"/>
        <w:rPr>
          <w:rFonts w:ascii="Times New Roman" w:eastAsia="Calibri" w:hAnsi="Times New Roman" w:cs="Times New Roman"/>
          <w:sz w:val="28"/>
          <w:szCs w:val="28"/>
        </w:rPr>
      </w:pPr>
      <w:r>
        <w:rPr>
          <w:rFonts w:ascii="Times New Roman" w:hAnsi="Times New Roman" w:cs="Times New Roman"/>
          <w:sz w:val="28"/>
          <w:szCs w:val="28"/>
        </w:rPr>
        <w:t xml:space="preserve">- </w:t>
      </w:r>
      <w:r w:rsidRPr="00D35E9D">
        <w:rPr>
          <w:rFonts w:ascii="Times New Roman" w:eastAsia="Calibri" w:hAnsi="Times New Roman" w:cs="Times New Roman"/>
          <w:sz w:val="28"/>
          <w:szCs w:val="28"/>
        </w:rPr>
        <w:t>гарантируют субъектам научной и (или) научно-технической деятельности защиту от недобросовестной конкуренции;</w:t>
      </w:r>
    </w:p>
    <w:p w:rsidR="00D35E9D" w:rsidRPr="00D35E9D" w:rsidRDefault="00D35E9D" w:rsidP="00D35E9D">
      <w:pPr>
        <w:spacing w:after="0" w:line="360" w:lineRule="auto"/>
        <w:ind w:left="851"/>
        <w:jc w:val="both"/>
        <w:rPr>
          <w:rFonts w:ascii="Times New Roman" w:eastAsia="Calibri" w:hAnsi="Times New Roman" w:cs="Times New Roman"/>
          <w:sz w:val="28"/>
          <w:szCs w:val="28"/>
        </w:rPr>
      </w:pPr>
      <w:r>
        <w:rPr>
          <w:rFonts w:ascii="Times New Roman" w:hAnsi="Times New Roman" w:cs="Times New Roman"/>
          <w:sz w:val="28"/>
          <w:szCs w:val="28"/>
        </w:rPr>
        <w:t xml:space="preserve">- </w:t>
      </w:r>
      <w:r w:rsidRPr="00D35E9D">
        <w:rPr>
          <w:rFonts w:ascii="Times New Roman" w:eastAsia="Calibri" w:hAnsi="Times New Roman" w:cs="Times New Roman"/>
          <w:sz w:val="28"/>
          <w:szCs w:val="28"/>
        </w:rPr>
        <w:t>признают право на обоснованный риск в научной и (или) научно-технической деятельности;</w:t>
      </w:r>
    </w:p>
    <w:p w:rsidR="00D35E9D" w:rsidRPr="00D35E9D" w:rsidRDefault="00D35E9D" w:rsidP="00D35E9D">
      <w:pPr>
        <w:spacing w:after="0" w:line="360" w:lineRule="auto"/>
        <w:ind w:left="851"/>
        <w:jc w:val="both"/>
        <w:rPr>
          <w:rFonts w:ascii="Times New Roman" w:eastAsia="Calibri" w:hAnsi="Times New Roman" w:cs="Times New Roman"/>
          <w:sz w:val="28"/>
          <w:szCs w:val="28"/>
        </w:rPr>
      </w:pPr>
      <w:r>
        <w:rPr>
          <w:rFonts w:ascii="Times New Roman" w:hAnsi="Times New Roman" w:cs="Times New Roman"/>
          <w:sz w:val="28"/>
          <w:szCs w:val="28"/>
        </w:rPr>
        <w:t xml:space="preserve">- </w:t>
      </w:r>
      <w:r w:rsidRPr="00D35E9D">
        <w:rPr>
          <w:rFonts w:ascii="Times New Roman" w:eastAsia="Calibri" w:hAnsi="Times New Roman" w:cs="Times New Roman"/>
          <w:sz w:val="28"/>
          <w:szCs w:val="28"/>
        </w:rPr>
        <w:t>обеспечивают свободу доступа к научной и научно-технической информации, за исключением случаев, предусмотренных законодательством Российской Федерации в отношении государственной, служебной или коммерческой тайны;</w:t>
      </w:r>
    </w:p>
    <w:p w:rsidR="00D35E9D" w:rsidRPr="00D35E9D" w:rsidRDefault="00D35E9D" w:rsidP="00D35E9D">
      <w:pPr>
        <w:spacing w:after="0" w:line="360" w:lineRule="auto"/>
        <w:ind w:left="851"/>
        <w:jc w:val="both"/>
        <w:rPr>
          <w:rFonts w:ascii="Times New Roman" w:eastAsia="Calibri" w:hAnsi="Times New Roman" w:cs="Times New Roman"/>
          <w:sz w:val="28"/>
          <w:szCs w:val="28"/>
        </w:rPr>
      </w:pPr>
      <w:r>
        <w:rPr>
          <w:rFonts w:ascii="Times New Roman" w:hAnsi="Times New Roman" w:cs="Times New Roman"/>
          <w:sz w:val="28"/>
          <w:szCs w:val="28"/>
        </w:rPr>
        <w:t xml:space="preserve">- </w:t>
      </w:r>
      <w:r w:rsidRPr="00D35E9D">
        <w:rPr>
          <w:rFonts w:ascii="Times New Roman" w:eastAsia="Calibri" w:hAnsi="Times New Roman" w:cs="Times New Roman"/>
          <w:sz w:val="28"/>
          <w:szCs w:val="28"/>
        </w:rPr>
        <w:t>гарантируют подготовку, повышение квалификации и переподготовку научных работников и специалистов государственных научных организаций;</w:t>
      </w:r>
    </w:p>
    <w:p w:rsidR="00D35E9D" w:rsidRPr="00D35E9D" w:rsidRDefault="00D35E9D" w:rsidP="00D35E9D">
      <w:pPr>
        <w:spacing w:after="0" w:line="360" w:lineRule="auto"/>
        <w:ind w:left="851"/>
        <w:jc w:val="both"/>
        <w:rPr>
          <w:rFonts w:ascii="Times New Roman" w:eastAsia="Calibri" w:hAnsi="Times New Roman" w:cs="Times New Roman"/>
          <w:sz w:val="28"/>
          <w:szCs w:val="28"/>
        </w:rPr>
      </w:pPr>
      <w:r>
        <w:rPr>
          <w:rFonts w:ascii="Times New Roman" w:hAnsi="Times New Roman" w:cs="Times New Roman"/>
          <w:sz w:val="28"/>
          <w:szCs w:val="28"/>
        </w:rPr>
        <w:t xml:space="preserve">- </w:t>
      </w:r>
      <w:r w:rsidRPr="00D35E9D">
        <w:rPr>
          <w:rFonts w:ascii="Times New Roman" w:eastAsia="Calibri" w:hAnsi="Times New Roman" w:cs="Times New Roman"/>
          <w:sz w:val="28"/>
          <w:szCs w:val="28"/>
        </w:rPr>
        <w:t>гарантируют финансирование проектов, выполняемых по государственным заказам.</w:t>
      </w:r>
    </w:p>
    <w:p w:rsidR="00D35E9D" w:rsidRPr="00D35E9D" w:rsidRDefault="00D35E9D" w:rsidP="00D35E9D">
      <w:pPr>
        <w:spacing w:after="0" w:line="360" w:lineRule="auto"/>
        <w:ind w:firstLine="567"/>
        <w:jc w:val="both"/>
        <w:rPr>
          <w:rFonts w:ascii="Times New Roman" w:eastAsia="Calibri" w:hAnsi="Times New Roman" w:cs="Times New Roman"/>
          <w:sz w:val="28"/>
          <w:szCs w:val="28"/>
        </w:rPr>
      </w:pPr>
      <w:r w:rsidRPr="00D35E9D">
        <w:rPr>
          <w:rFonts w:ascii="Times New Roman" w:eastAsia="Calibri" w:hAnsi="Times New Roman" w:cs="Times New Roman"/>
          <w:sz w:val="28"/>
          <w:szCs w:val="28"/>
        </w:rPr>
        <w:lastRenderedPageBreak/>
        <w:t>Это право (ч. 2 ст. 44 Конституции РФ) также распространяется на пользование учреждениями культуры, на доступ к культурным ценностям. Государство обязано обеспечивать доступность театров, художественных выставок, музеев для всех граждан. Учреждения культуры не должны быть только частными, значительная их часть, непосредственно олицетворяющая национальную культуру, призвана оставаться объектом заботы со стороны государства и общественных объединений.</w:t>
      </w:r>
    </w:p>
    <w:p w:rsidR="00D35E9D" w:rsidRPr="00D35E9D" w:rsidRDefault="00D35E9D" w:rsidP="00D35E9D">
      <w:pPr>
        <w:spacing w:after="0" w:line="360" w:lineRule="auto"/>
        <w:ind w:firstLine="567"/>
        <w:jc w:val="both"/>
        <w:rPr>
          <w:rFonts w:ascii="Times New Roman" w:eastAsia="Calibri" w:hAnsi="Times New Roman" w:cs="Times New Roman"/>
          <w:sz w:val="28"/>
          <w:szCs w:val="28"/>
        </w:rPr>
      </w:pPr>
      <w:r w:rsidRPr="00D35E9D">
        <w:rPr>
          <w:rFonts w:ascii="Times New Roman" w:eastAsia="Calibri" w:hAnsi="Times New Roman" w:cs="Times New Roman"/>
          <w:sz w:val="28"/>
          <w:szCs w:val="28"/>
        </w:rPr>
        <w:t>Основы законодательства Российской Федерации о культуре устанавливают, что культурная деятельность является неотъемлемым правом каждого гражданина независимо от национального или социального происхождения, пола, политических, религиозных и иных убеждений, места жительства, имущественного положения, образования, профессии и других обстоятельств. Каждый человек имеет право на свободный выбор нравственных, эстетических и других ценностей, на защиту государством своей культурной самобытности.</w:t>
      </w:r>
    </w:p>
    <w:p w:rsidR="00D35E9D" w:rsidRDefault="00D35E9D" w:rsidP="00D35E9D">
      <w:pPr>
        <w:spacing w:after="0" w:line="360" w:lineRule="auto"/>
        <w:ind w:firstLine="567"/>
        <w:jc w:val="both"/>
        <w:rPr>
          <w:rFonts w:ascii="Times New Roman" w:eastAsia="Calibri" w:hAnsi="Times New Roman" w:cs="Times New Roman"/>
          <w:sz w:val="28"/>
          <w:szCs w:val="28"/>
        </w:rPr>
      </w:pPr>
      <w:r w:rsidRPr="00D35E9D">
        <w:rPr>
          <w:rFonts w:ascii="Times New Roman" w:eastAsia="Calibri" w:hAnsi="Times New Roman" w:cs="Times New Roman"/>
          <w:sz w:val="28"/>
          <w:szCs w:val="28"/>
        </w:rPr>
        <w:t>Целям сохранения и развития Музейного фонда Российской Федерации и музеев РФ служит Федеральный закон от 26 мая 1996 г. Закон, в частности, устанавливает, что ограничение доступа к музейным предметам и музейным коллекциям из соображений цензуры не допускается (ст. 35)</w:t>
      </w:r>
      <w:r w:rsidR="00341B67">
        <w:rPr>
          <w:rStyle w:val="a5"/>
          <w:rFonts w:ascii="Times New Roman" w:eastAsia="Calibri" w:hAnsi="Times New Roman" w:cs="Times New Roman"/>
          <w:sz w:val="28"/>
          <w:szCs w:val="28"/>
        </w:rPr>
        <w:footnoteReference w:id="7"/>
      </w:r>
      <w:r w:rsidRPr="00D35E9D">
        <w:rPr>
          <w:rFonts w:ascii="Times New Roman" w:eastAsia="Calibri" w:hAnsi="Times New Roman" w:cs="Times New Roman"/>
          <w:sz w:val="28"/>
          <w:szCs w:val="28"/>
        </w:rPr>
        <w:t>.</w:t>
      </w:r>
    </w:p>
    <w:p w:rsidR="0019381C" w:rsidRPr="0019381C" w:rsidRDefault="0019381C" w:rsidP="0019381C">
      <w:pPr>
        <w:spacing w:after="0" w:line="360" w:lineRule="auto"/>
        <w:ind w:firstLine="567"/>
        <w:jc w:val="both"/>
        <w:rPr>
          <w:rFonts w:ascii="Times New Roman" w:eastAsia="Calibri" w:hAnsi="Times New Roman" w:cs="Times New Roman"/>
          <w:sz w:val="28"/>
          <w:szCs w:val="28"/>
        </w:rPr>
      </w:pPr>
      <w:r w:rsidRPr="0019381C">
        <w:rPr>
          <w:rFonts w:ascii="Times New Roman" w:eastAsia="Calibri" w:hAnsi="Times New Roman" w:cs="Times New Roman"/>
          <w:sz w:val="28"/>
          <w:szCs w:val="28"/>
        </w:rPr>
        <w:t>Таким образом, из данной главы можно сделать следующие основные выводы:</w:t>
      </w:r>
    </w:p>
    <w:p w:rsidR="0019381C" w:rsidRPr="0019381C" w:rsidRDefault="0019381C" w:rsidP="0019381C">
      <w:pPr>
        <w:spacing w:after="0" w:line="360" w:lineRule="auto"/>
        <w:ind w:firstLine="567"/>
        <w:jc w:val="both"/>
        <w:rPr>
          <w:rFonts w:ascii="Times New Roman" w:eastAsia="Calibri" w:hAnsi="Times New Roman" w:cs="Times New Roman"/>
          <w:sz w:val="28"/>
          <w:szCs w:val="28"/>
        </w:rPr>
      </w:pPr>
      <w:r w:rsidRPr="0019381C">
        <w:rPr>
          <w:rFonts w:ascii="Times New Roman" w:eastAsia="Calibri" w:hAnsi="Times New Roman" w:cs="Times New Roman"/>
          <w:sz w:val="28"/>
          <w:szCs w:val="28"/>
        </w:rPr>
        <w:t xml:space="preserve">- права человека это неотъемлемые свойства каждого человека и существенные признаки его бытия. </w:t>
      </w:r>
    </w:p>
    <w:p w:rsidR="0019381C" w:rsidRPr="0019381C" w:rsidRDefault="0019381C" w:rsidP="0019381C">
      <w:pPr>
        <w:spacing w:after="0" w:line="360" w:lineRule="auto"/>
        <w:ind w:firstLine="567"/>
        <w:jc w:val="both"/>
        <w:rPr>
          <w:rFonts w:ascii="Times New Roman" w:eastAsia="Calibri" w:hAnsi="Times New Roman" w:cs="Times New Roman"/>
          <w:sz w:val="28"/>
          <w:szCs w:val="28"/>
        </w:rPr>
      </w:pPr>
      <w:r w:rsidRPr="0019381C">
        <w:rPr>
          <w:rFonts w:ascii="Times New Roman" w:eastAsia="Calibri" w:hAnsi="Times New Roman" w:cs="Times New Roman"/>
          <w:sz w:val="28"/>
          <w:szCs w:val="28"/>
        </w:rPr>
        <w:t xml:space="preserve">- права человека - это естественные возможности индивида, обеспечивающие его жизнь, человеческое достоинство и свободу деятельности во всех сферах общественной жизни. </w:t>
      </w:r>
    </w:p>
    <w:p w:rsidR="0019381C" w:rsidRPr="0019381C" w:rsidRDefault="0019381C" w:rsidP="0019381C">
      <w:pPr>
        <w:spacing w:after="0" w:line="360" w:lineRule="auto"/>
        <w:ind w:firstLine="567"/>
        <w:jc w:val="both"/>
        <w:rPr>
          <w:rFonts w:ascii="Times New Roman" w:eastAsia="Calibri" w:hAnsi="Times New Roman" w:cs="Times New Roman"/>
          <w:sz w:val="28"/>
          <w:szCs w:val="28"/>
        </w:rPr>
      </w:pPr>
      <w:r w:rsidRPr="0019381C">
        <w:rPr>
          <w:rFonts w:ascii="Times New Roman" w:eastAsia="Calibri" w:hAnsi="Times New Roman" w:cs="Times New Roman"/>
          <w:sz w:val="28"/>
          <w:szCs w:val="28"/>
        </w:rPr>
        <w:t xml:space="preserve">- права человека имеют естественную природу и неотъемлемы от индивида, они не ограничиваются территориальными или национальными </w:t>
      </w:r>
      <w:r w:rsidRPr="0019381C">
        <w:rPr>
          <w:rFonts w:ascii="Times New Roman" w:eastAsia="Calibri" w:hAnsi="Times New Roman" w:cs="Times New Roman"/>
          <w:sz w:val="28"/>
          <w:szCs w:val="28"/>
        </w:rPr>
        <w:lastRenderedPageBreak/>
        <w:t xml:space="preserve">рамками, существуют независимо от закрепления в законодательных актах государства, являются объектом международно-правового регулирования и защиты. </w:t>
      </w:r>
    </w:p>
    <w:p w:rsidR="0019381C" w:rsidRPr="00D35E9D" w:rsidRDefault="0019381C" w:rsidP="0019381C">
      <w:pPr>
        <w:spacing w:after="0" w:line="360" w:lineRule="auto"/>
        <w:ind w:firstLine="567"/>
        <w:jc w:val="both"/>
        <w:rPr>
          <w:rFonts w:ascii="Times New Roman" w:eastAsia="Calibri" w:hAnsi="Times New Roman" w:cs="Times New Roman"/>
          <w:sz w:val="28"/>
          <w:szCs w:val="28"/>
        </w:rPr>
      </w:pPr>
      <w:r w:rsidRPr="0019381C">
        <w:rPr>
          <w:rFonts w:ascii="Times New Roman" w:eastAsia="Calibri" w:hAnsi="Times New Roman" w:cs="Times New Roman"/>
          <w:sz w:val="28"/>
          <w:szCs w:val="28"/>
        </w:rPr>
        <w:t>- к правам человека в сфере культуры относятся право на образование, свобода интеллектуального творчества и преподавания, право на участие в культурной жизни и пользование учреждениями культуры, на доступ к культурным ценностям.</w:t>
      </w:r>
    </w:p>
    <w:p w:rsidR="00006509" w:rsidRPr="007A3480" w:rsidRDefault="00A04937" w:rsidP="007A3480">
      <w:pPr>
        <w:pStyle w:val="1"/>
      </w:pPr>
      <w:r w:rsidRPr="00971956">
        <w:rPr>
          <w:rFonts w:ascii="Calibri" w:eastAsia="Calibri" w:hAnsi="Calibri" w:cs="Times New Roman"/>
        </w:rPr>
        <w:br w:type="page"/>
      </w:r>
      <w:bookmarkStart w:id="5" w:name="_Toc358298884"/>
      <w:r w:rsidR="00006509" w:rsidRPr="007A3480">
        <w:rPr>
          <w:rStyle w:val="10"/>
          <w:b/>
          <w:bCs/>
        </w:rPr>
        <w:lastRenderedPageBreak/>
        <w:t>2</w:t>
      </w:r>
      <w:r w:rsidR="00D4050D" w:rsidRPr="007A3480">
        <w:rPr>
          <w:rStyle w:val="10"/>
          <w:b/>
          <w:bCs/>
        </w:rPr>
        <w:t>.</w:t>
      </w:r>
      <w:r w:rsidR="00006509" w:rsidRPr="007A3480">
        <w:rPr>
          <w:rStyle w:val="10"/>
          <w:b/>
          <w:bCs/>
        </w:rPr>
        <w:t xml:space="preserve"> Реализация и защита культурных прав и свобод человека и гражданина в РФ</w:t>
      </w:r>
      <w:bookmarkEnd w:id="5"/>
    </w:p>
    <w:p w:rsidR="00006509" w:rsidRPr="00D4050D" w:rsidRDefault="00006509" w:rsidP="007A3480">
      <w:pPr>
        <w:pStyle w:val="2"/>
      </w:pPr>
      <w:bookmarkStart w:id="6" w:name="_Toc358298885"/>
      <w:r w:rsidRPr="00D4050D">
        <w:t>2.1</w:t>
      </w:r>
      <w:r w:rsidR="00D4050D">
        <w:t>.</w:t>
      </w:r>
      <w:r w:rsidRPr="00D4050D">
        <w:t xml:space="preserve"> Право на образование</w:t>
      </w:r>
      <w:bookmarkEnd w:id="6"/>
    </w:p>
    <w:p w:rsidR="00006509" w:rsidRPr="00006509" w:rsidRDefault="00006509" w:rsidP="00006509">
      <w:pPr>
        <w:spacing w:after="0" w:line="360" w:lineRule="auto"/>
        <w:jc w:val="both"/>
        <w:rPr>
          <w:rFonts w:ascii="Times New Roman" w:hAnsi="Times New Roman" w:cs="Times New Roman"/>
          <w:sz w:val="28"/>
          <w:szCs w:val="28"/>
        </w:rPr>
      </w:pPr>
    </w:p>
    <w:p w:rsidR="008C2AA6" w:rsidRDefault="00006509" w:rsidP="008C2AA6">
      <w:pPr>
        <w:spacing w:after="0" w:line="360" w:lineRule="auto"/>
        <w:ind w:firstLine="567"/>
        <w:jc w:val="both"/>
        <w:rPr>
          <w:rFonts w:ascii="Times New Roman" w:hAnsi="Times New Roman" w:cs="Times New Roman"/>
          <w:sz w:val="28"/>
          <w:szCs w:val="28"/>
        </w:rPr>
      </w:pPr>
      <w:r w:rsidRPr="00006509">
        <w:rPr>
          <w:rFonts w:ascii="Times New Roman" w:hAnsi="Times New Roman" w:cs="Times New Roman"/>
          <w:sz w:val="28"/>
          <w:szCs w:val="28"/>
        </w:rPr>
        <w:t xml:space="preserve">Право на образование </w:t>
      </w:r>
      <w:r w:rsidR="00341B67">
        <w:rPr>
          <w:rFonts w:ascii="Times New Roman" w:hAnsi="Times New Roman" w:cs="Times New Roman"/>
          <w:sz w:val="28"/>
          <w:szCs w:val="28"/>
        </w:rPr>
        <w:t>-</w:t>
      </w:r>
      <w:r w:rsidRPr="00006509">
        <w:rPr>
          <w:rFonts w:ascii="Times New Roman" w:hAnsi="Times New Roman" w:cs="Times New Roman"/>
          <w:sz w:val="28"/>
          <w:szCs w:val="28"/>
        </w:rPr>
        <w:t xml:space="preserve"> одно из наиболее существенных конституционных социальных прав человека; оно создает предпосылку для развития как личности, так и общества. В настоящее время в демократических государствах право на образование в широком смысле включает обычно целый комплекс прав: право на получение бесплатного  начального или среднего образования в государственных и муниципальных школах и некоторых других образовательных учреждениях; общедоступность образования; право на выбор родителями формы обучения (религиозное, светское) для своего ребенка; свобода преподавания; право на учреждение частных учебных заведений.</w:t>
      </w:r>
      <w:r w:rsidRPr="00006509">
        <w:rPr>
          <w:rStyle w:val="a5"/>
          <w:rFonts w:ascii="Times New Roman" w:hAnsi="Times New Roman" w:cs="Times New Roman"/>
          <w:sz w:val="28"/>
          <w:szCs w:val="28"/>
        </w:rPr>
        <w:footnoteReference w:id="8"/>
      </w:r>
    </w:p>
    <w:p w:rsidR="00006509" w:rsidRPr="00006509" w:rsidRDefault="00006509" w:rsidP="008C2AA6">
      <w:pPr>
        <w:spacing w:after="0" w:line="360" w:lineRule="auto"/>
        <w:ind w:firstLine="567"/>
        <w:jc w:val="both"/>
        <w:rPr>
          <w:rFonts w:ascii="Times New Roman" w:hAnsi="Times New Roman" w:cs="Times New Roman"/>
          <w:sz w:val="28"/>
          <w:szCs w:val="28"/>
        </w:rPr>
      </w:pPr>
      <w:r w:rsidRPr="00006509">
        <w:rPr>
          <w:rFonts w:ascii="Times New Roman" w:hAnsi="Times New Roman" w:cs="Times New Roman"/>
          <w:sz w:val="28"/>
          <w:szCs w:val="28"/>
        </w:rPr>
        <w:t>В последние годы в стране децентрализовано управление государственными учебными заведениями, ослаблен административный контроль и укрепляется самоуправление. Появилось много частных учебных заведений. Однако государство сохраняет важную функцию: оно устанавливает образовательные стандарты, т.е. обязательные требования к учебным планам и программам, качеству подготовки обучающихся. Соблюдение этих требований, носящих только минимальный характер, является важной гарантией права на образование, которое имеет смысл только тогда, когда оно является качественным. А как образование может быть качественным, когда преподаватели  из-за нехватки средств, вынуждены подрабатывать в других учебных заведениях, когда вводится подушевая оплата труда, т.е. на одного учителя должно быть определенное количество учеников. Получается, что в малокомплектных школах один преподаватель будет вести несколько предметов, тогда как можно говорить о качественном образовании.</w:t>
      </w:r>
    </w:p>
    <w:p w:rsidR="00006509" w:rsidRPr="00006509" w:rsidRDefault="00006509" w:rsidP="008C2AA6">
      <w:pPr>
        <w:spacing w:after="0" w:line="360" w:lineRule="auto"/>
        <w:ind w:firstLine="567"/>
        <w:jc w:val="both"/>
        <w:rPr>
          <w:rFonts w:ascii="Times New Roman" w:hAnsi="Times New Roman" w:cs="Times New Roman"/>
          <w:sz w:val="28"/>
          <w:szCs w:val="28"/>
        </w:rPr>
      </w:pPr>
      <w:r w:rsidRPr="00006509">
        <w:rPr>
          <w:rFonts w:ascii="Times New Roman" w:hAnsi="Times New Roman" w:cs="Times New Roman"/>
          <w:sz w:val="28"/>
          <w:szCs w:val="28"/>
        </w:rPr>
        <w:lastRenderedPageBreak/>
        <w:t>Государственная политика в области образования основана на определенных принципах: гуманистический характер образования, приоритет общечеловеческих ценностей, жизни и здоровья человека, свободного развития личности; единство федерального культурного и образовательного пространства, защита и развитие системой образования национальных культур, региональных культурных традиций и особенностей в условиях многонационального государства; общедоступность образования, адаптивность системы образования к уровням и особенностям развития и подготовки обучающихся, воспитанников; светский характер образования в государственных и муниципальных образовательных учреждениях; свобода и плюрализм в образовании; демократический, государственно-общественный характер управления образованием; автономность образовательных учреждений</w:t>
      </w:r>
      <w:r w:rsidR="00341B67">
        <w:rPr>
          <w:rStyle w:val="a5"/>
          <w:rFonts w:ascii="Times New Roman" w:hAnsi="Times New Roman" w:cs="Times New Roman"/>
          <w:sz w:val="28"/>
          <w:szCs w:val="28"/>
        </w:rPr>
        <w:footnoteReference w:id="9"/>
      </w:r>
      <w:r w:rsidRPr="00006509">
        <w:rPr>
          <w:rFonts w:ascii="Times New Roman" w:hAnsi="Times New Roman" w:cs="Times New Roman"/>
          <w:sz w:val="28"/>
          <w:szCs w:val="28"/>
        </w:rPr>
        <w:t xml:space="preserve">. </w:t>
      </w:r>
    </w:p>
    <w:p w:rsidR="00006509" w:rsidRPr="00006509" w:rsidRDefault="008C2AA6" w:rsidP="008C2AA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З</w:t>
      </w:r>
      <w:r w:rsidR="00006509" w:rsidRPr="00006509">
        <w:rPr>
          <w:rFonts w:ascii="Times New Roman" w:hAnsi="Times New Roman" w:cs="Times New Roman"/>
          <w:sz w:val="28"/>
          <w:szCs w:val="28"/>
        </w:rPr>
        <w:t>аконом РФ « Об образовании» закреплены государственные гарантии прав граждан РФ в области образования. Гражданам РФ гарантируется возможность получения образования независимо от пола, расы, национальности, языка, происхождения, места жительства, отношения к религии, убеждений, принадлежности к общественным организациям, возраста, состояния здоровья, социального, имущественного должностного положения, наличия судимости. Ограничения прав граждан на профессионально</w:t>
      </w:r>
      <w:r>
        <w:rPr>
          <w:rFonts w:ascii="Times New Roman" w:hAnsi="Times New Roman" w:cs="Times New Roman"/>
          <w:sz w:val="28"/>
          <w:szCs w:val="28"/>
        </w:rPr>
        <w:t>е образование по признакам пола</w:t>
      </w:r>
      <w:r w:rsidR="00006509" w:rsidRPr="00006509">
        <w:rPr>
          <w:rFonts w:ascii="Times New Roman" w:hAnsi="Times New Roman" w:cs="Times New Roman"/>
          <w:sz w:val="28"/>
          <w:szCs w:val="28"/>
        </w:rPr>
        <w:t>, возраста, состояния здоровья, наличия судимости могут быть установлены только законом.</w:t>
      </w:r>
    </w:p>
    <w:p w:rsidR="00006509" w:rsidRPr="00006509" w:rsidRDefault="00006509" w:rsidP="008C2AA6">
      <w:pPr>
        <w:spacing w:after="0" w:line="360" w:lineRule="auto"/>
        <w:ind w:firstLine="567"/>
        <w:jc w:val="both"/>
        <w:rPr>
          <w:rFonts w:ascii="Times New Roman" w:hAnsi="Times New Roman" w:cs="Times New Roman"/>
          <w:sz w:val="28"/>
          <w:szCs w:val="28"/>
        </w:rPr>
      </w:pPr>
      <w:r w:rsidRPr="00006509">
        <w:rPr>
          <w:rFonts w:ascii="Times New Roman" w:hAnsi="Times New Roman" w:cs="Times New Roman"/>
          <w:sz w:val="28"/>
          <w:szCs w:val="28"/>
        </w:rPr>
        <w:t xml:space="preserve">Государство обеспечивает гражданам право на образование путем создания системы образования и соответствующих социально-экономических условий для получения образования. Государство гарантирует гражданам  общедоступность  и бесплатность дошкольного, начального общего, основного общего, среднего(полного) общего образования и начального профессионального образования, а также на  конкурсной основе бесплатность </w:t>
      </w:r>
      <w:r w:rsidRPr="00006509">
        <w:rPr>
          <w:rFonts w:ascii="Times New Roman" w:hAnsi="Times New Roman" w:cs="Times New Roman"/>
          <w:sz w:val="28"/>
          <w:szCs w:val="28"/>
        </w:rPr>
        <w:lastRenderedPageBreak/>
        <w:t>среднего профессионального, высшего профессионального и послевузовского профессионального образования в государственных и муниципальных образовательных учреждениях в пределах федеральных государственных образовательных стандартов, федеральных государственных требований и устанавливаемых образовательных стандартов и требований, если образование данного уровня гражданин получает впервые. В целях реализации права на образование граждан, нуждающихся в социальной поддержке, государство полностью или частично несет расходы на их содержание в период получения ими образования. Категории граждан, которым предоставляется данная поддержка, порядок и размеры ее предоставления устанавливаются федеральными законами для федеральных государственных образовательных учреждений, законами субъектов Российской Федерации для образовательных учреждений, находящихся в ведении субъектов Российской Федерации, и муниципальных образовательных учреждений. Государство создает гражданам с ограниченными возможностями здоровья, то есть имеющим недостатки в физическо</w:t>
      </w:r>
      <w:r w:rsidR="0061783E">
        <w:rPr>
          <w:rFonts w:ascii="Times New Roman" w:hAnsi="Times New Roman" w:cs="Times New Roman"/>
          <w:sz w:val="28"/>
          <w:szCs w:val="28"/>
        </w:rPr>
        <w:t>м и (или)  психическом развитии</w:t>
      </w:r>
      <w:r w:rsidRPr="00006509">
        <w:rPr>
          <w:rFonts w:ascii="Times New Roman" w:hAnsi="Times New Roman" w:cs="Times New Roman"/>
          <w:sz w:val="28"/>
          <w:szCs w:val="28"/>
        </w:rPr>
        <w:t>, условия для получения ими образования, коррекции нарушений развития и социальной адаптации на основе  специальных педагогических подходов.</w:t>
      </w:r>
    </w:p>
    <w:p w:rsidR="00006509" w:rsidRPr="00006509" w:rsidRDefault="00006509" w:rsidP="008C2AA6">
      <w:pPr>
        <w:spacing w:after="0" w:line="360" w:lineRule="auto"/>
        <w:ind w:firstLine="567"/>
        <w:jc w:val="both"/>
        <w:rPr>
          <w:rFonts w:ascii="Times New Roman" w:hAnsi="Times New Roman" w:cs="Times New Roman"/>
          <w:sz w:val="28"/>
          <w:szCs w:val="28"/>
        </w:rPr>
      </w:pPr>
      <w:r w:rsidRPr="00006509">
        <w:rPr>
          <w:rFonts w:ascii="Times New Roman" w:hAnsi="Times New Roman" w:cs="Times New Roman"/>
          <w:sz w:val="28"/>
          <w:szCs w:val="28"/>
        </w:rPr>
        <w:t xml:space="preserve">Государство оказывает содействие в получении образования гражданами, проявившими выдающиеся способности, в т.ч. посредством  предоставления им специальных государственных стипендий, включая стипендии для обучения за рубежом. Критерии и порядок предоставления таких стипендий устанавливаются Правительством РФ. </w:t>
      </w:r>
      <w:r w:rsidRPr="00006509">
        <w:rPr>
          <w:rStyle w:val="a5"/>
          <w:rFonts w:ascii="Times New Roman" w:hAnsi="Times New Roman" w:cs="Times New Roman"/>
          <w:sz w:val="28"/>
          <w:szCs w:val="28"/>
        </w:rPr>
        <w:footnoteReference w:id="10"/>
      </w:r>
      <w:r w:rsidRPr="00006509">
        <w:rPr>
          <w:rFonts w:ascii="Times New Roman" w:hAnsi="Times New Roman" w:cs="Times New Roman"/>
          <w:sz w:val="28"/>
          <w:szCs w:val="28"/>
        </w:rPr>
        <w:t xml:space="preserve">  </w:t>
      </w:r>
    </w:p>
    <w:p w:rsidR="00006509" w:rsidRPr="00006509" w:rsidRDefault="008C2AA6" w:rsidP="008C2AA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О</w:t>
      </w:r>
      <w:r w:rsidR="00006509" w:rsidRPr="00006509">
        <w:rPr>
          <w:rFonts w:ascii="Times New Roman" w:hAnsi="Times New Roman" w:cs="Times New Roman"/>
          <w:sz w:val="28"/>
          <w:szCs w:val="28"/>
        </w:rPr>
        <w:t xml:space="preserve">сновное общее образование обязательно для всех. Семейный кодекс в статье 63 устанавливает обязанность родителей обеспечить получение детьми основного общего образования. Родители с учетом мнения детей имеют право выбора образовательного учреждения и формы обучения детей до получения детьми основного общего образования. Совершеннолетние граждане РФ имеют </w:t>
      </w:r>
      <w:r w:rsidR="00006509" w:rsidRPr="00006509">
        <w:rPr>
          <w:rFonts w:ascii="Times New Roman" w:hAnsi="Times New Roman" w:cs="Times New Roman"/>
          <w:sz w:val="28"/>
          <w:szCs w:val="28"/>
        </w:rPr>
        <w:lastRenderedPageBreak/>
        <w:t>право на самостоятельный выбор образовательного учреждения и формы получения образования.</w:t>
      </w:r>
    </w:p>
    <w:p w:rsidR="00006509" w:rsidRPr="00006509" w:rsidRDefault="00006509" w:rsidP="008C2AA6">
      <w:pPr>
        <w:spacing w:after="0" w:line="360" w:lineRule="auto"/>
        <w:ind w:firstLine="567"/>
        <w:jc w:val="both"/>
        <w:rPr>
          <w:rFonts w:ascii="Times New Roman" w:hAnsi="Times New Roman" w:cs="Times New Roman"/>
          <w:sz w:val="28"/>
          <w:szCs w:val="28"/>
        </w:rPr>
      </w:pPr>
      <w:r w:rsidRPr="00006509">
        <w:rPr>
          <w:rFonts w:ascii="Times New Roman" w:hAnsi="Times New Roman" w:cs="Times New Roman"/>
          <w:sz w:val="28"/>
          <w:szCs w:val="28"/>
        </w:rPr>
        <w:t>Статья 7 Закона « Об образовании» закрепляет, что в Российской Федерации устанавливаются федеральные государственные образовательные стандарты, представляющие собой  совокупность требований, обязательных при реализации  основных образовательных  программ начального общего, основного общего, среднего (полного) общего, начального профессионального, среднего профессионального и высшего профессионального образования образовательными учреждениями, имеющими государственную аккредитацию. При реализации образовательных программ для обучающихся с отклонениями в развитии могут быть установлены специальные государственные стандарты. Государственные образовательные стандарты разрабатываются на конкурсной основе и уточняются на той же основе не реже одного раза в десять лет. Конкурс объявляется Правительством РФ. Государственные образовательные стандарты являются основой объективной оценки уровня образования и квалификации выпускников независимо от форм получения образования</w:t>
      </w:r>
      <w:r w:rsidR="00341B67">
        <w:rPr>
          <w:rStyle w:val="a5"/>
          <w:rFonts w:ascii="Times New Roman" w:hAnsi="Times New Roman" w:cs="Times New Roman"/>
          <w:sz w:val="28"/>
          <w:szCs w:val="28"/>
        </w:rPr>
        <w:footnoteReference w:id="11"/>
      </w:r>
      <w:r w:rsidRPr="00006509">
        <w:rPr>
          <w:rFonts w:ascii="Times New Roman" w:hAnsi="Times New Roman" w:cs="Times New Roman"/>
          <w:sz w:val="28"/>
          <w:szCs w:val="28"/>
        </w:rPr>
        <w:t>.</w:t>
      </w:r>
    </w:p>
    <w:p w:rsidR="00006509" w:rsidRPr="00006509" w:rsidRDefault="00006509" w:rsidP="008C2AA6">
      <w:pPr>
        <w:spacing w:after="0" w:line="360" w:lineRule="auto"/>
        <w:ind w:firstLine="567"/>
        <w:jc w:val="both"/>
        <w:rPr>
          <w:rFonts w:ascii="Times New Roman" w:hAnsi="Times New Roman" w:cs="Times New Roman"/>
          <w:sz w:val="28"/>
          <w:szCs w:val="28"/>
        </w:rPr>
      </w:pPr>
      <w:r w:rsidRPr="00006509">
        <w:rPr>
          <w:rFonts w:ascii="Times New Roman" w:hAnsi="Times New Roman" w:cs="Times New Roman"/>
          <w:sz w:val="28"/>
          <w:szCs w:val="28"/>
        </w:rPr>
        <w:t>В России насчитывается несколько тысяч вузов, больше студентов  примерно на сто тысяч жителей, чем в США; проблема – качество образования. Лицензия на образовательную деятельность выдают органы Министерства  образования и науки, соответствующие органы субъектов РФ и муниципальных образований. В каждом вузе действует государственный образовательный стандарт, включающий федеральный, региональный компоненты и компонент образовательного учреждения. Закон РФ от 10 июля 1992 го</w:t>
      </w:r>
      <w:r w:rsidR="008C2AA6">
        <w:rPr>
          <w:rFonts w:ascii="Times New Roman" w:hAnsi="Times New Roman" w:cs="Times New Roman"/>
          <w:sz w:val="28"/>
          <w:szCs w:val="28"/>
        </w:rPr>
        <w:t>да « Об образовании» (</w:t>
      </w:r>
      <w:r w:rsidRPr="00006509">
        <w:rPr>
          <w:rFonts w:ascii="Times New Roman" w:hAnsi="Times New Roman" w:cs="Times New Roman"/>
          <w:sz w:val="28"/>
          <w:szCs w:val="28"/>
        </w:rPr>
        <w:t>в редакции Федерального закона от 13 января 1996 года с последующими изменениями) устанавливает, что государство ежегодно выделяет на нужды образования не менее 10% национального дохода, однако на практике это положение не реализуетс</w:t>
      </w:r>
      <w:r w:rsidR="008C2AA6">
        <w:rPr>
          <w:rFonts w:ascii="Times New Roman" w:hAnsi="Times New Roman" w:cs="Times New Roman"/>
          <w:sz w:val="28"/>
          <w:szCs w:val="28"/>
        </w:rPr>
        <w:t>я   (</w:t>
      </w:r>
      <w:r w:rsidRPr="00006509">
        <w:rPr>
          <w:rFonts w:ascii="Times New Roman" w:hAnsi="Times New Roman" w:cs="Times New Roman"/>
          <w:sz w:val="28"/>
          <w:szCs w:val="28"/>
        </w:rPr>
        <w:t xml:space="preserve">в 2004 году – 4,9%). Образовательные учреждения в части их непредпринимательской деятельности </w:t>
      </w:r>
      <w:r w:rsidRPr="00006509">
        <w:rPr>
          <w:rFonts w:ascii="Times New Roman" w:hAnsi="Times New Roman" w:cs="Times New Roman"/>
          <w:sz w:val="28"/>
          <w:szCs w:val="28"/>
        </w:rPr>
        <w:lastRenderedPageBreak/>
        <w:t>освобождаются от уплаты некоторых видов налогов. Предусмотрены и другие льготы.</w:t>
      </w:r>
      <w:r w:rsidRPr="00006509">
        <w:rPr>
          <w:rStyle w:val="a5"/>
          <w:rFonts w:ascii="Times New Roman" w:hAnsi="Times New Roman" w:cs="Times New Roman"/>
          <w:sz w:val="28"/>
          <w:szCs w:val="28"/>
        </w:rPr>
        <w:footnoteReference w:id="12"/>
      </w:r>
    </w:p>
    <w:p w:rsidR="00006509" w:rsidRPr="00006509" w:rsidRDefault="00006509" w:rsidP="00006509">
      <w:pPr>
        <w:spacing w:after="0" w:line="360" w:lineRule="auto"/>
        <w:jc w:val="both"/>
        <w:rPr>
          <w:rFonts w:ascii="Times New Roman" w:hAnsi="Times New Roman" w:cs="Times New Roman"/>
          <w:sz w:val="28"/>
          <w:szCs w:val="28"/>
        </w:rPr>
      </w:pPr>
    </w:p>
    <w:p w:rsidR="00006509" w:rsidRPr="00D4050D" w:rsidRDefault="00006509" w:rsidP="007A3480">
      <w:pPr>
        <w:pStyle w:val="2"/>
      </w:pPr>
      <w:bookmarkStart w:id="7" w:name="_Toc358298886"/>
      <w:r w:rsidRPr="00D4050D">
        <w:t>2.2</w:t>
      </w:r>
      <w:r w:rsidR="00D4050D">
        <w:t>.</w:t>
      </w:r>
      <w:r w:rsidRPr="00D4050D">
        <w:t xml:space="preserve"> Свобода творчества</w:t>
      </w:r>
      <w:bookmarkEnd w:id="7"/>
    </w:p>
    <w:p w:rsidR="00006509" w:rsidRPr="00006509" w:rsidRDefault="00006509" w:rsidP="00006509">
      <w:pPr>
        <w:spacing w:after="0" w:line="360" w:lineRule="auto"/>
        <w:jc w:val="both"/>
        <w:rPr>
          <w:rFonts w:ascii="Times New Roman" w:hAnsi="Times New Roman" w:cs="Times New Roman"/>
          <w:sz w:val="28"/>
          <w:szCs w:val="28"/>
        </w:rPr>
      </w:pPr>
    </w:p>
    <w:p w:rsidR="00006509" w:rsidRPr="00006509" w:rsidRDefault="00006509" w:rsidP="008C2AA6">
      <w:pPr>
        <w:spacing w:after="0" w:line="360" w:lineRule="auto"/>
        <w:ind w:firstLine="567"/>
        <w:jc w:val="both"/>
        <w:rPr>
          <w:rFonts w:ascii="Times New Roman" w:hAnsi="Times New Roman" w:cs="Times New Roman"/>
          <w:sz w:val="28"/>
          <w:szCs w:val="28"/>
        </w:rPr>
      </w:pPr>
      <w:r w:rsidRPr="00006509">
        <w:rPr>
          <w:rFonts w:ascii="Times New Roman" w:hAnsi="Times New Roman" w:cs="Times New Roman"/>
          <w:sz w:val="28"/>
          <w:szCs w:val="28"/>
        </w:rPr>
        <w:t>Свобода  творчества – право человека заниматься любой творческой деятельностью, выражать себя как на профессиональном, так и на любительском уровне. Демократизм этого права проявляется в недопустимости цензуры, более того, любое воспрепятствование проявлению творчества наказуемо в соответствии с российским законодательством.</w:t>
      </w:r>
    </w:p>
    <w:p w:rsidR="00006509" w:rsidRPr="00006509" w:rsidRDefault="00006509" w:rsidP="008C2AA6">
      <w:pPr>
        <w:spacing w:after="0" w:line="360" w:lineRule="auto"/>
        <w:ind w:firstLine="567"/>
        <w:jc w:val="both"/>
        <w:rPr>
          <w:rFonts w:ascii="Times New Roman" w:hAnsi="Times New Roman" w:cs="Times New Roman"/>
          <w:sz w:val="28"/>
          <w:szCs w:val="28"/>
        </w:rPr>
      </w:pPr>
      <w:r w:rsidRPr="00006509">
        <w:rPr>
          <w:rFonts w:ascii="Times New Roman" w:hAnsi="Times New Roman" w:cs="Times New Roman"/>
          <w:sz w:val="28"/>
          <w:szCs w:val="28"/>
        </w:rPr>
        <w:t>Эта свобода гарантируется каждому, кто</w:t>
      </w:r>
      <w:r w:rsidR="008C2AA6">
        <w:rPr>
          <w:rFonts w:ascii="Times New Roman" w:hAnsi="Times New Roman" w:cs="Times New Roman"/>
          <w:sz w:val="28"/>
          <w:szCs w:val="28"/>
        </w:rPr>
        <w:t xml:space="preserve"> занимается творческим трудом (</w:t>
      </w:r>
      <w:r w:rsidRPr="00006509">
        <w:rPr>
          <w:rFonts w:ascii="Times New Roman" w:hAnsi="Times New Roman" w:cs="Times New Roman"/>
          <w:sz w:val="28"/>
          <w:szCs w:val="28"/>
        </w:rPr>
        <w:t xml:space="preserve">ч. 1 ст. 44 Конституции РФ). Писатель, например, вправе создавать литературное произведение (роман, повесть, рассказы т.д.) на любую тему и в любой манере. Таким же правом пользуются художники, работающие в области изобразительного искусства, графики или скульптуры, а также учёные, изобретатели, рационализаторы и др. Преподаватели учебных заведений свободны в создании учебников и в изложении взглядов перед учащимися и студентами. </w:t>
      </w:r>
    </w:p>
    <w:p w:rsidR="00006509" w:rsidRPr="00006509" w:rsidRDefault="00006509" w:rsidP="008C2AA6">
      <w:pPr>
        <w:spacing w:after="0" w:line="360" w:lineRule="auto"/>
        <w:ind w:firstLine="567"/>
        <w:jc w:val="both"/>
        <w:rPr>
          <w:rFonts w:ascii="Times New Roman" w:hAnsi="Times New Roman" w:cs="Times New Roman"/>
          <w:sz w:val="28"/>
          <w:szCs w:val="28"/>
        </w:rPr>
      </w:pPr>
      <w:r w:rsidRPr="00006509">
        <w:rPr>
          <w:rFonts w:ascii="Times New Roman" w:hAnsi="Times New Roman" w:cs="Times New Roman"/>
          <w:sz w:val="28"/>
          <w:szCs w:val="28"/>
        </w:rPr>
        <w:t>Закрепление этой свободы в Конституции означает, что органы государственной власти и местного самоуправления не имеют права вмешиваться в творческую деятельность граждан, диктовать им, что и как надо писать или публиковать. Этого не могут делать и творческие объединения (союзы писателей, художников и др.), которые в прошлом выступали как проводники жесткого партийного контроля над творческой мыслью. Свобода творчества каждого отдельного человека, обладающего соответствующим дарованием, является решающим условием культурного прогресса общества, инструментом его самопознания и самосовершенствования.</w:t>
      </w:r>
      <w:r w:rsidRPr="00006509">
        <w:rPr>
          <w:rStyle w:val="a5"/>
          <w:rFonts w:ascii="Times New Roman" w:hAnsi="Times New Roman" w:cs="Times New Roman"/>
          <w:sz w:val="28"/>
          <w:szCs w:val="28"/>
        </w:rPr>
        <w:footnoteReference w:id="13"/>
      </w:r>
    </w:p>
    <w:p w:rsidR="00006509" w:rsidRPr="00006509" w:rsidRDefault="00006509" w:rsidP="008C2AA6">
      <w:pPr>
        <w:spacing w:after="0" w:line="360" w:lineRule="auto"/>
        <w:ind w:firstLine="567"/>
        <w:jc w:val="both"/>
        <w:rPr>
          <w:rFonts w:ascii="Times New Roman" w:hAnsi="Times New Roman" w:cs="Times New Roman"/>
          <w:sz w:val="28"/>
          <w:szCs w:val="28"/>
        </w:rPr>
      </w:pPr>
      <w:r w:rsidRPr="00006509">
        <w:rPr>
          <w:rFonts w:ascii="Times New Roman" w:hAnsi="Times New Roman" w:cs="Times New Roman"/>
          <w:sz w:val="28"/>
          <w:szCs w:val="28"/>
        </w:rPr>
        <w:lastRenderedPageBreak/>
        <w:t>Конкретные правовые гарантии провозглашенной Конституцией свободы творчества содержатся в Основах законодательства Российской Федерации о культуре (в</w:t>
      </w:r>
      <w:r w:rsidR="008C2AA6">
        <w:rPr>
          <w:rFonts w:ascii="Times New Roman" w:hAnsi="Times New Roman" w:cs="Times New Roman"/>
          <w:sz w:val="28"/>
          <w:szCs w:val="28"/>
        </w:rPr>
        <w:t xml:space="preserve"> редакции от 3 ноября 2006 года</w:t>
      </w:r>
      <w:r w:rsidRPr="00006509">
        <w:rPr>
          <w:rFonts w:ascii="Times New Roman" w:hAnsi="Times New Roman" w:cs="Times New Roman"/>
          <w:sz w:val="28"/>
          <w:szCs w:val="28"/>
        </w:rPr>
        <w:t>). Всемерно поддерживая свободу творчества и создавая условия для ее реализации, закон в то же время напоминает о недопустимости использования этой свободы во вред обществу, другим людям. Государство обязано противостоять «творчеству», направленному на пропаганду войны, насилия, жестокости, порнографии, разжигание расовой и национальной вражды, религиозной и  классовой нетерпимости. Такая «культурная» деятельность может быть запрещена в судебном порядке, а авторы подобных произведений, как и органы, публикующие их, несут уголовную ответственность.</w:t>
      </w:r>
    </w:p>
    <w:p w:rsidR="008C2AA6" w:rsidRDefault="00006509" w:rsidP="008C2AA6">
      <w:pPr>
        <w:spacing w:after="0" w:line="360" w:lineRule="auto"/>
        <w:ind w:firstLine="567"/>
        <w:jc w:val="both"/>
        <w:rPr>
          <w:rFonts w:ascii="Times New Roman" w:hAnsi="Times New Roman" w:cs="Times New Roman"/>
          <w:sz w:val="28"/>
          <w:szCs w:val="28"/>
        </w:rPr>
      </w:pPr>
      <w:r w:rsidRPr="00006509">
        <w:rPr>
          <w:rFonts w:ascii="Times New Roman" w:hAnsi="Times New Roman" w:cs="Times New Roman"/>
          <w:sz w:val="28"/>
          <w:szCs w:val="28"/>
        </w:rPr>
        <w:t xml:space="preserve">     Права граждан, вытекающие из свободы творчества, закрепляются также Гражданским кодексом РФ и ряде других законов. Свобода творчества в области науки гарантируе</w:t>
      </w:r>
      <w:r w:rsidR="008C2AA6">
        <w:rPr>
          <w:rFonts w:ascii="Times New Roman" w:hAnsi="Times New Roman" w:cs="Times New Roman"/>
          <w:sz w:val="28"/>
          <w:szCs w:val="28"/>
        </w:rPr>
        <w:t>тся Федеральным законом «</w:t>
      </w:r>
      <w:r w:rsidRPr="00006509">
        <w:rPr>
          <w:rFonts w:ascii="Times New Roman" w:hAnsi="Times New Roman" w:cs="Times New Roman"/>
          <w:sz w:val="28"/>
          <w:szCs w:val="28"/>
        </w:rPr>
        <w:t>О науке и государственн</w:t>
      </w:r>
      <w:r w:rsidR="008C2AA6">
        <w:rPr>
          <w:rFonts w:ascii="Times New Roman" w:hAnsi="Times New Roman" w:cs="Times New Roman"/>
          <w:sz w:val="28"/>
          <w:szCs w:val="28"/>
        </w:rPr>
        <w:t>ой научно-технической политике»</w:t>
      </w:r>
      <w:r w:rsidRPr="00006509">
        <w:rPr>
          <w:rFonts w:ascii="Times New Roman" w:hAnsi="Times New Roman" w:cs="Times New Roman"/>
          <w:sz w:val="28"/>
          <w:szCs w:val="28"/>
        </w:rPr>
        <w:t>. Органы государственной власти Российской Федерации в соответствии с этим Федеральным законом:</w:t>
      </w:r>
    </w:p>
    <w:p w:rsidR="00006509" w:rsidRPr="00006509" w:rsidRDefault="00006509" w:rsidP="008C2AA6">
      <w:pPr>
        <w:spacing w:after="0" w:line="360" w:lineRule="auto"/>
        <w:ind w:left="851"/>
        <w:jc w:val="both"/>
        <w:rPr>
          <w:rFonts w:ascii="Times New Roman" w:hAnsi="Times New Roman" w:cs="Times New Roman"/>
          <w:sz w:val="28"/>
          <w:szCs w:val="28"/>
        </w:rPr>
      </w:pPr>
      <w:r w:rsidRPr="00006509">
        <w:rPr>
          <w:rFonts w:ascii="Times New Roman" w:hAnsi="Times New Roman" w:cs="Times New Roman"/>
          <w:sz w:val="28"/>
          <w:szCs w:val="28"/>
        </w:rPr>
        <w:t xml:space="preserve"> - гарантируют субъектам научной и научно-технической деятельности свободу творчества, предоставляя им право выбора направлений и методов проведения научных исследований и экспериментальных разработок;</w:t>
      </w:r>
    </w:p>
    <w:p w:rsidR="00006509" w:rsidRPr="00006509" w:rsidRDefault="00006509" w:rsidP="008C2AA6">
      <w:pPr>
        <w:spacing w:after="0" w:line="360" w:lineRule="auto"/>
        <w:ind w:left="851"/>
        <w:jc w:val="both"/>
        <w:rPr>
          <w:rFonts w:ascii="Times New Roman" w:hAnsi="Times New Roman" w:cs="Times New Roman"/>
          <w:sz w:val="28"/>
          <w:szCs w:val="28"/>
        </w:rPr>
      </w:pPr>
      <w:r w:rsidRPr="00006509">
        <w:rPr>
          <w:rFonts w:ascii="Times New Roman" w:hAnsi="Times New Roman" w:cs="Times New Roman"/>
          <w:sz w:val="28"/>
          <w:szCs w:val="28"/>
        </w:rPr>
        <w:t>- гарантируют субъектам научной и научно-технической деятельности защиту от недобросовестной конкуренции;</w:t>
      </w:r>
    </w:p>
    <w:p w:rsidR="00006509" w:rsidRPr="00006509" w:rsidRDefault="00006509" w:rsidP="008C2AA6">
      <w:pPr>
        <w:spacing w:after="0" w:line="360" w:lineRule="auto"/>
        <w:ind w:left="851"/>
        <w:jc w:val="both"/>
        <w:rPr>
          <w:rFonts w:ascii="Times New Roman" w:hAnsi="Times New Roman" w:cs="Times New Roman"/>
          <w:sz w:val="28"/>
          <w:szCs w:val="28"/>
        </w:rPr>
      </w:pPr>
      <w:r w:rsidRPr="00006509">
        <w:rPr>
          <w:rFonts w:ascii="Times New Roman" w:hAnsi="Times New Roman" w:cs="Times New Roman"/>
          <w:sz w:val="28"/>
          <w:szCs w:val="28"/>
        </w:rPr>
        <w:t>- признают право на обоснованный риск в научной и научно-технической деятельности;</w:t>
      </w:r>
    </w:p>
    <w:p w:rsidR="00006509" w:rsidRPr="00006509" w:rsidRDefault="00006509" w:rsidP="008C2AA6">
      <w:pPr>
        <w:spacing w:after="0" w:line="360" w:lineRule="auto"/>
        <w:ind w:left="851"/>
        <w:jc w:val="both"/>
        <w:rPr>
          <w:rFonts w:ascii="Times New Roman" w:hAnsi="Times New Roman" w:cs="Times New Roman"/>
          <w:sz w:val="28"/>
          <w:szCs w:val="28"/>
        </w:rPr>
      </w:pPr>
      <w:r w:rsidRPr="00006509">
        <w:rPr>
          <w:rFonts w:ascii="Times New Roman" w:hAnsi="Times New Roman" w:cs="Times New Roman"/>
          <w:sz w:val="28"/>
          <w:szCs w:val="28"/>
        </w:rPr>
        <w:t>- обеспечивают свободу доступа к научной и научно-технической информации, за исключением случаев, предусмотренных законодательством Российской Федерации в отношении государственной, служебной или коммерческой тайны;</w:t>
      </w:r>
    </w:p>
    <w:p w:rsidR="00006509" w:rsidRPr="00006509" w:rsidRDefault="00006509" w:rsidP="008C2AA6">
      <w:pPr>
        <w:spacing w:after="0" w:line="360" w:lineRule="auto"/>
        <w:ind w:left="851"/>
        <w:jc w:val="both"/>
        <w:rPr>
          <w:rFonts w:ascii="Times New Roman" w:hAnsi="Times New Roman" w:cs="Times New Roman"/>
          <w:sz w:val="28"/>
          <w:szCs w:val="28"/>
        </w:rPr>
      </w:pPr>
      <w:r w:rsidRPr="00006509">
        <w:rPr>
          <w:rFonts w:ascii="Times New Roman" w:hAnsi="Times New Roman" w:cs="Times New Roman"/>
          <w:sz w:val="28"/>
          <w:szCs w:val="28"/>
        </w:rPr>
        <w:lastRenderedPageBreak/>
        <w:t>- гарантируют подготовку, повышение квалификации и переподготовку научных работников и специалистов государственных научных организаций;</w:t>
      </w:r>
    </w:p>
    <w:p w:rsidR="00006509" w:rsidRPr="00006509" w:rsidRDefault="00006509" w:rsidP="008C2AA6">
      <w:pPr>
        <w:spacing w:after="0" w:line="360" w:lineRule="auto"/>
        <w:ind w:left="851"/>
        <w:jc w:val="both"/>
        <w:rPr>
          <w:rFonts w:ascii="Times New Roman" w:hAnsi="Times New Roman" w:cs="Times New Roman"/>
          <w:sz w:val="28"/>
          <w:szCs w:val="28"/>
        </w:rPr>
      </w:pPr>
      <w:r w:rsidRPr="00006509">
        <w:rPr>
          <w:rFonts w:ascii="Times New Roman" w:hAnsi="Times New Roman" w:cs="Times New Roman"/>
          <w:sz w:val="28"/>
          <w:szCs w:val="28"/>
        </w:rPr>
        <w:t>- гарантируют финансирование проектов, выполняемых по государственным заказам.</w:t>
      </w:r>
    </w:p>
    <w:p w:rsidR="00006509" w:rsidRPr="00006509" w:rsidRDefault="008C2AA6" w:rsidP="008C2AA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w:t>
      </w:r>
      <w:r w:rsidR="00006509" w:rsidRPr="00006509">
        <w:rPr>
          <w:rFonts w:ascii="Times New Roman" w:hAnsi="Times New Roman" w:cs="Times New Roman"/>
          <w:sz w:val="28"/>
          <w:szCs w:val="28"/>
        </w:rPr>
        <w:t xml:space="preserve">ринципиальное значение имеет конституционное положение об охране интеллектуальной собственности. Это положение Конституции позволяет защищать творческим работникам право на результаты своего труда. Творческие работники должны быть защищены от пиратского использования их произведений, т.е. демонстрации фильмов, исполнения музыкальных произведений, продажи копий картин, распространения программ ЭВМ, издания литературных произведений и т.д. без уплаты авторского гонорара. Вопросы охраны интеллектуальной собственности регулируются частью четвертой Гражданского Кодекса РФ. Авторское право на результаты своего труда признается за автором пожизненно и за его наследниками в течении 70 лет после смерти автора. Патент на изобретение действует 20 лет. Нарушение прав авторов ведет к возмещению убытков и упущенной выгоды. Присвоение некоторых видов авторства и ряд других смежных деяний влекут за собой уголовную ответственность. </w:t>
      </w:r>
    </w:p>
    <w:p w:rsidR="00006509" w:rsidRPr="00006509" w:rsidRDefault="00006509" w:rsidP="008C2AA6">
      <w:pPr>
        <w:spacing w:after="0" w:line="360" w:lineRule="auto"/>
        <w:ind w:firstLine="567"/>
        <w:jc w:val="both"/>
        <w:rPr>
          <w:rFonts w:ascii="Times New Roman" w:hAnsi="Times New Roman" w:cs="Times New Roman"/>
          <w:sz w:val="28"/>
          <w:szCs w:val="28"/>
        </w:rPr>
      </w:pPr>
      <w:r w:rsidRPr="00006509">
        <w:rPr>
          <w:rFonts w:ascii="Times New Roman" w:hAnsi="Times New Roman" w:cs="Times New Roman"/>
          <w:sz w:val="28"/>
          <w:szCs w:val="28"/>
        </w:rPr>
        <w:t xml:space="preserve">Конституция РФ не просто дает свободу творческому проявлению личности, но и охраняет права на его результаты, устанавливая, что интеллектуальная собственность охраняется законом. Часть 4 Гражданского кодекса подробно регулирует вопросы, связанные с реализацией и защитой прав  на результаты интеллектуальной деятельности и средства индивидуализации. Результатами интеллектуальной деятельности и приравненными к ним средствами индивидуализации юридических лиц, товаров, работ, услуг и предприятий, которым предоставляется правовая охрана(интеллектуальной собственностью), являются: произведения науки, литературы и искусства; программы для электронных вычислительных машин (программы для ЭВМ) ; базы данных; исполнения; фонограммы; сообщение в </w:t>
      </w:r>
      <w:r w:rsidRPr="00006509">
        <w:rPr>
          <w:rFonts w:ascii="Times New Roman" w:hAnsi="Times New Roman" w:cs="Times New Roman"/>
          <w:sz w:val="28"/>
          <w:szCs w:val="28"/>
        </w:rPr>
        <w:lastRenderedPageBreak/>
        <w:t>эфир или по кабелю  радио- или телепередач (вещание организаций эфирного или кабельного вещания) ; изобретения; полезные модели; промышленные образцы; селекционные достижения; топологии интегральных микросхем; секреты производства (ноу-хау) ; фирменные наименования; товарные знаки и знаки обслуживания; наименования мест происхождения товаров; коммерческие обозначения.</w:t>
      </w:r>
    </w:p>
    <w:p w:rsidR="00006509" w:rsidRPr="00006509" w:rsidRDefault="00006509" w:rsidP="008C2AA6">
      <w:pPr>
        <w:spacing w:after="0" w:line="360" w:lineRule="auto"/>
        <w:ind w:firstLine="567"/>
        <w:jc w:val="both"/>
        <w:rPr>
          <w:rFonts w:ascii="Times New Roman" w:hAnsi="Times New Roman" w:cs="Times New Roman"/>
          <w:sz w:val="28"/>
          <w:szCs w:val="28"/>
        </w:rPr>
      </w:pPr>
      <w:r w:rsidRPr="00006509">
        <w:rPr>
          <w:rFonts w:ascii="Times New Roman" w:hAnsi="Times New Roman" w:cs="Times New Roman"/>
          <w:sz w:val="28"/>
          <w:szCs w:val="28"/>
        </w:rPr>
        <w:t>Автором результата интеллектуальной деятельности признается гражданин, творческим трудом которого создан такой результат. Право авторства, право на имя и иные личные неимущественные права автора неотчуждаемы и непередаваемы. Отказ от этих прав ничтожен. Авторство и имя автора охраняются бессрочно. После смерти автора защиту его авторства и имени может осуществлять любое заинтересованное лицо. Права на результат интеллектуальной деятельности, созданный совместным творческим трудом двух и более граждан (соавторство), принадлежит соавторам совместно.</w:t>
      </w:r>
    </w:p>
    <w:p w:rsidR="00006509" w:rsidRPr="00006509" w:rsidRDefault="00006509" w:rsidP="008C2AA6">
      <w:pPr>
        <w:spacing w:after="0" w:line="360" w:lineRule="auto"/>
        <w:ind w:firstLine="567"/>
        <w:jc w:val="both"/>
        <w:rPr>
          <w:rFonts w:ascii="Times New Roman" w:hAnsi="Times New Roman" w:cs="Times New Roman"/>
          <w:sz w:val="28"/>
          <w:szCs w:val="28"/>
        </w:rPr>
      </w:pPr>
      <w:r w:rsidRPr="00006509">
        <w:rPr>
          <w:rFonts w:ascii="Times New Roman" w:hAnsi="Times New Roman" w:cs="Times New Roman"/>
          <w:sz w:val="28"/>
          <w:szCs w:val="28"/>
        </w:rPr>
        <w:t>Автору произведения принадлежат следующие права : исключительное право на произведение; право авторства; право автора на имя; право на неприкосновенность произведения; право на обнародование произведения.</w:t>
      </w:r>
    </w:p>
    <w:p w:rsidR="00006509" w:rsidRPr="00006509" w:rsidRDefault="00006509" w:rsidP="008C2AA6">
      <w:pPr>
        <w:spacing w:after="0" w:line="360" w:lineRule="auto"/>
        <w:ind w:firstLine="567"/>
        <w:jc w:val="both"/>
        <w:rPr>
          <w:rFonts w:ascii="Times New Roman" w:hAnsi="Times New Roman" w:cs="Times New Roman"/>
          <w:sz w:val="28"/>
          <w:szCs w:val="28"/>
        </w:rPr>
      </w:pPr>
      <w:r w:rsidRPr="00006509">
        <w:rPr>
          <w:rFonts w:ascii="Times New Roman" w:hAnsi="Times New Roman" w:cs="Times New Roman"/>
          <w:sz w:val="28"/>
          <w:szCs w:val="28"/>
        </w:rPr>
        <w:t xml:space="preserve">Объектами авторских прав являются произведения науки, литературы и искусства независимо от достоинств и назначения произведения, а  также от способа его выражения: литературные произведения; драматические и музыкально – драматические произведения, сценарные произведения; хореографические произведения и пантомимы; музыкальные произведения с текстом или без текста; аудиовизуальные произведения; произведения живописи, скульптуры, графики, дизайна, графические рассказы, комиксы и другие произведения изобразительного искусства; произведения декоративно – прикладного и сценографического искусства; произведения архитектуры, градостроительства и садово – паркового искусства, в том числе в виде проектов, чертежей, изображений и макетов; фотографические произведения и произведения, полученные способами, аналогичными фотографии; географические, геологические и другие карты, планы, эскизы и пластические </w:t>
      </w:r>
      <w:r w:rsidRPr="00006509">
        <w:rPr>
          <w:rFonts w:ascii="Times New Roman" w:hAnsi="Times New Roman" w:cs="Times New Roman"/>
          <w:sz w:val="28"/>
          <w:szCs w:val="28"/>
        </w:rPr>
        <w:lastRenderedPageBreak/>
        <w:t xml:space="preserve">произведения, относящиеся к географии, топографии и к другим наукам; другие произведения. К объектам авторских прав также относятся программы для ЭВМ, которые охраняются как литературные произведения. К объектам авторских прав также относятся: производные произведения, то есть произведения, представляющие собой переработку другого произведения; составные произведения, то есть произведения, представляющие  собой по подбору или расположению материалов результат творческого труда. Не являются объектами авторских прав: официальные документы государственных органов местного самоуправления муниципальных образований, в том числе законы, другие нормативные акты, судебные решения, иные материалы законодательного, административного и судебного характера, официальные документы международных организаций, а также их официальные переводы;  государственные символы и знаки (флаги, гербы, ордена, денежные знаки и тому подобное), а также символы и знаки муниципальных образований; произведения народного творчества (фольклор), не имеющие конкретных авторов; сообщения о событиях и фактах, имеющие исключительно информационный характер (сообщения о новостях дня, программы телепередач, расписания движения транспортных средств и тому подобное).   </w:t>
      </w:r>
    </w:p>
    <w:p w:rsidR="00006509" w:rsidRPr="00006509" w:rsidRDefault="00006509" w:rsidP="008C2AA6">
      <w:pPr>
        <w:spacing w:after="0" w:line="360" w:lineRule="auto"/>
        <w:ind w:firstLine="567"/>
        <w:jc w:val="both"/>
        <w:rPr>
          <w:rFonts w:ascii="Times New Roman" w:hAnsi="Times New Roman" w:cs="Times New Roman"/>
          <w:sz w:val="28"/>
          <w:szCs w:val="28"/>
        </w:rPr>
      </w:pPr>
      <w:r w:rsidRPr="00006509">
        <w:rPr>
          <w:rFonts w:ascii="Times New Roman" w:hAnsi="Times New Roman" w:cs="Times New Roman"/>
          <w:sz w:val="28"/>
          <w:szCs w:val="28"/>
        </w:rPr>
        <w:t>Авторские права распространяются как на обнародованные, так и на необнародованные произведения, выраженные в какой – либо объективной форме, в том числе в письменной, устной форме ( в виде публичного произнесения, публичного исполнения и иной подобной форме), в форме изображения, в форме звуко – или видеозаписи, в объемно – пространственной форме. Для возникновения, осуществления и защиты авторских прав не требуется регистрация произведения или соблюдение каких – либо иных формальностей.</w:t>
      </w:r>
      <w:r w:rsidRPr="00006509">
        <w:rPr>
          <w:rStyle w:val="a5"/>
          <w:rFonts w:ascii="Times New Roman" w:hAnsi="Times New Roman" w:cs="Times New Roman"/>
          <w:sz w:val="28"/>
          <w:szCs w:val="28"/>
        </w:rPr>
        <w:footnoteReference w:id="14"/>
      </w:r>
    </w:p>
    <w:p w:rsidR="00006509" w:rsidRPr="00006509" w:rsidRDefault="00006509" w:rsidP="00006509">
      <w:pPr>
        <w:spacing w:after="0" w:line="360" w:lineRule="auto"/>
        <w:jc w:val="both"/>
        <w:rPr>
          <w:rFonts w:ascii="Times New Roman" w:hAnsi="Times New Roman" w:cs="Times New Roman"/>
          <w:sz w:val="28"/>
          <w:szCs w:val="28"/>
        </w:rPr>
      </w:pPr>
    </w:p>
    <w:p w:rsidR="00D4050D" w:rsidRDefault="00D4050D">
      <w:pPr>
        <w:rPr>
          <w:rFonts w:ascii="Times New Roman" w:hAnsi="Times New Roman" w:cs="Times New Roman"/>
          <w:b/>
          <w:sz w:val="28"/>
          <w:szCs w:val="28"/>
        </w:rPr>
      </w:pPr>
      <w:r>
        <w:rPr>
          <w:rFonts w:ascii="Times New Roman" w:hAnsi="Times New Roman" w:cs="Times New Roman"/>
          <w:b/>
          <w:sz w:val="28"/>
          <w:szCs w:val="28"/>
        </w:rPr>
        <w:br w:type="page"/>
      </w:r>
    </w:p>
    <w:p w:rsidR="00006509" w:rsidRPr="00D4050D" w:rsidRDefault="00006509" w:rsidP="007A3480">
      <w:pPr>
        <w:pStyle w:val="2"/>
      </w:pPr>
      <w:bookmarkStart w:id="8" w:name="_Toc358298887"/>
      <w:r w:rsidRPr="00D4050D">
        <w:lastRenderedPageBreak/>
        <w:t>2.3</w:t>
      </w:r>
      <w:r w:rsidR="00D4050D">
        <w:t>.</w:t>
      </w:r>
      <w:r w:rsidRPr="00D4050D">
        <w:t xml:space="preserve"> Право на участие в культурной жизни</w:t>
      </w:r>
      <w:bookmarkEnd w:id="8"/>
    </w:p>
    <w:p w:rsidR="0061783E" w:rsidRPr="00006509" w:rsidRDefault="0061783E" w:rsidP="00006509">
      <w:pPr>
        <w:spacing w:after="0" w:line="360" w:lineRule="auto"/>
        <w:jc w:val="both"/>
        <w:rPr>
          <w:rFonts w:ascii="Times New Roman" w:hAnsi="Times New Roman" w:cs="Times New Roman"/>
          <w:sz w:val="28"/>
          <w:szCs w:val="28"/>
        </w:rPr>
      </w:pPr>
    </w:p>
    <w:p w:rsidR="00006509" w:rsidRPr="00006509" w:rsidRDefault="00006509" w:rsidP="008C2AA6">
      <w:pPr>
        <w:spacing w:after="0" w:line="360" w:lineRule="auto"/>
        <w:ind w:firstLine="567"/>
        <w:jc w:val="both"/>
        <w:rPr>
          <w:rFonts w:ascii="Times New Roman" w:hAnsi="Times New Roman" w:cs="Times New Roman"/>
          <w:sz w:val="28"/>
          <w:szCs w:val="28"/>
        </w:rPr>
      </w:pPr>
      <w:r w:rsidRPr="00006509">
        <w:rPr>
          <w:rFonts w:ascii="Times New Roman" w:hAnsi="Times New Roman" w:cs="Times New Roman"/>
          <w:sz w:val="28"/>
          <w:szCs w:val="28"/>
        </w:rPr>
        <w:t>Это право (ч.</w:t>
      </w:r>
      <w:r w:rsidR="00C66990">
        <w:rPr>
          <w:rFonts w:ascii="Times New Roman" w:hAnsi="Times New Roman" w:cs="Times New Roman"/>
          <w:sz w:val="28"/>
          <w:szCs w:val="28"/>
        </w:rPr>
        <w:t xml:space="preserve"> </w:t>
      </w:r>
      <w:r w:rsidRPr="00006509">
        <w:rPr>
          <w:rFonts w:ascii="Times New Roman" w:hAnsi="Times New Roman" w:cs="Times New Roman"/>
          <w:sz w:val="28"/>
          <w:szCs w:val="28"/>
        </w:rPr>
        <w:t>2 ст.44 Конституции РФ) распространяется на пользование учреждениями культуры, на доступ к культурным ценностям. Государство обязано обеспечивать доступность театров, художественных выставок, музеев для всех граждан. Особенно важно приобщать детей к культурной жизни, к занятию любительским искусством и др. Развитые государства имеют широкую сеть музыкальных и художественных школ, училищ и вузов, открытых для поступления всех одаренных детей и молодых людей. Для этого государственными и муниципальными органами проводится политика финансовой поддержки учреждений культуры, т.е. введение налоговых льгот, кредитов и др. Учреждения культуры не должны быть только частными, значительная их часть, непосредственно олицетворяющая национальную культуру, призвана оставаться объектом заботы со стороны государства и общественных объединений.</w:t>
      </w:r>
    </w:p>
    <w:p w:rsidR="00006509" w:rsidRPr="00006509" w:rsidRDefault="00006509" w:rsidP="008C2AA6">
      <w:pPr>
        <w:spacing w:after="0" w:line="360" w:lineRule="auto"/>
        <w:ind w:firstLine="567"/>
        <w:jc w:val="both"/>
        <w:rPr>
          <w:rFonts w:ascii="Times New Roman" w:hAnsi="Times New Roman" w:cs="Times New Roman"/>
          <w:sz w:val="28"/>
          <w:szCs w:val="28"/>
        </w:rPr>
      </w:pPr>
      <w:r w:rsidRPr="00006509">
        <w:rPr>
          <w:rFonts w:ascii="Times New Roman" w:hAnsi="Times New Roman" w:cs="Times New Roman"/>
          <w:sz w:val="28"/>
          <w:szCs w:val="28"/>
        </w:rPr>
        <w:t>Основы законодательства Российской Федерации о культуре устанавливают, что культурная деятельность является неотъемлемым правом каждого гражданина независимо от национального или социального  происхождения, пола, политических, религиозных и иных убеждений, места жительства, имущественного положения, образования, профессии и других обстоятельств. Каждый человек имеет право на свободный выбор нравственных, эстетических и других ценностей, на защиту государством своей культурной самобытности.</w:t>
      </w:r>
    </w:p>
    <w:p w:rsidR="00006509" w:rsidRPr="00006509" w:rsidRDefault="00006509" w:rsidP="008C2AA6">
      <w:pPr>
        <w:spacing w:after="0" w:line="360" w:lineRule="auto"/>
        <w:ind w:firstLine="567"/>
        <w:jc w:val="both"/>
        <w:rPr>
          <w:rFonts w:ascii="Times New Roman" w:hAnsi="Times New Roman" w:cs="Times New Roman"/>
          <w:sz w:val="28"/>
          <w:szCs w:val="28"/>
        </w:rPr>
      </w:pPr>
      <w:r w:rsidRPr="00006509">
        <w:rPr>
          <w:rFonts w:ascii="Times New Roman" w:hAnsi="Times New Roman" w:cs="Times New Roman"/>
          <w:sz w:val="28"/>
          <w:szCs w:val="28"/>
        </w:rPr>
        <w:t xml:space="preserve">Реализация права  на участие в культурной жизни и пользование учреждениями культуры зависит и от того, насколько население обеспечено учреждениями культуры  - библиотеками, театрами, концертными залами, музеями, картинными галереями, кинотеатрами и т.д. В этом отношении важное значение имеет законодательный запрет на то , чтобы проектирование и строительство населенных пунктов и жилых массивов велось без обеспечения </w:t>
      </w:r>
      <w:r w:rsidRPr="00006509">
        <w:rPr>
          <w:rFonts w:ascii="Times New Roman" w:hAnsi="Times New Roman" w:cs="Times New Roman"/>
          <w:sz w:val="28"/>
          <w:szCs w:val="28"/>
        </w:rPr>
        <w:lastRenderedPageBreak/>
        <w:t>их объектами культуры с учетом градостроительных норм, правил и потребностей местного населения.</w:t>
      </w:r>
    </w:p>
    <w:p w:rsidR="00006509" w:rsidRPr="00006509" w:rsidRDefault="00006509" w:rsidP="008C2AA6">
      <w:pPr>
        <w:spacing w:after="0" w:line="360" w:lineRule="auto"/>
        <w:ind w:firstLine="567"/>
        <w:jc w:val="both"/>
        <w:rPr>
          <w:rFonts w:ascii="Times New Roman" w:hAnsi="Times New Roman" w:cs="Times New Roman"/>
          <w:sz w:val="28"/>
          <w:szCs w:val="28"/>
        </w:rPr>
      </w:pPr>
      <w:r w:rsidRPr="00006509">
        <w:rPr>
          <w:rFonts w:ascii="Times New Roman" w:hAnsi="Times New Roman" w:cs="Times New Roman"/>
          <w:sz w:val="28"/>
          <w:szCs w:val="28"/>
        </w:rPr>
        <w:t>Доступ к культурным ценностям неразрывно связан с бесплатным пользованием библиотечными фондами, доступными ценами на билеты в театры, концертные залы, музеи.</w:t>
      </w:r>
      <w:r w:rsidR="001B66A6">
        <w:rPr>
          <w:rStyle w:val="a5"/>
          <w:rFonts w:ascii="Times New Roman" w:hAnsi="Times New Roman" w:cs="Times New Roman"/>
          <w:sz w:val="28"/>
          <w:szCs w:val="28"/>
        </w:rPr>
        <w:footnoteReference w:id="15"/>
      </w:r>
    </w:p>
    <w:p w:rsidR="00006509" w:rsidRPr="00006509" w:rsidRDefault="00006509" w:rsidP="008C2AA6">
      <w:pPr>
        <w:spacing w:after="0" w:line="360" w:lineRule="auto"/>
        <w:ind w:firstLine="567"/>
        <w:jc w:val="both"/>
        <w:rPr>
          <w:rFonts w:ascii="Times New Roman" w:hAnsi="Times New Roman" w:cs="Times New Roman"/>
          <w:sz w:val="28"/>
          <w:szCs w:val="28"/>
        </w:rPr>
      </w:pPr>
      <w:r w:rsidRPr="00006509">
        <w:rPr>
          <w:rFonts w:ascii="Times New Roman" w:hAnsi="Times New Roman" w:cs="Times New Roman"/>
          <w:sz w:val="28"/>
          <w:szCs w:val="28"/>
        </w:rPr>
        <w:t>В законодательстве предусмотрена обязанность организаций, действующих в сфере культуры,  устанавливать льготы для детей дошкольного возраста, учащихся, инвалидов, военнослужащих срочной службы.</w:t>
      </w:r>
      <w:r w:rsidR="00341B67">
        <w:rPr>
          <w:rFonts w:ascii="Times New Roman" w:hAnsi="Times New Roman" w:cs="Times New Roman"/>
          <w:sz w:val="28"/>
          <w:szCs w:val="28"/>
        </w:rPr>
        <w:t xml:space="preserve"> </w:t>
      </w:r>
      <w:r w:rsidRPr="00006509">
        <w:rPr>
          <w:rFonts w:ascii="Times New Roman" w:hAnsi="Times New Roman" w:cs="Times New Roman"/>
          <w:sz w:val="28"/>
          <w:szCs w:val="28"/>
        </w:rPr>
        <w:t>(ст. 12, 48, 52 Основ законодательства о культуре).</w:t>
      </w:r>
    </w:p>
    <w:p w:rsidR="00006509" w:rsidRPr="00006509" w:rsidRDefault="002649C3" w:rsidP="008C2AA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Реализации</w:t>
      </w:r>
      <w:r w:rsidR="00006509" w:rsidRPr="00006509">
        <w:rPr>
          <w:rFonts w:ascii="Times New Roman" w:hAnsi="Times New Roman" w:cs="Times New Roman"/>
          <w:sz w:val="28"/>
          <w:szCs w:val="28"/>
        </w:rPr>
        <w:t xml:space="preserve"> конституционного права каждого на доступ  к культурным ценностям и обязанности  каждого заботиться о сохранении исторического и культурного наследия содействует Федеральный закон «Об объектах культурного наследия (памятниках истории и культуры) народов Российской Федерации». Закон устанавливает, что гражданам РФ гарантируется сохранность объектов культурного наследия в интересах настоящего и будущего поколения многонационального народа Российской Федерации, право каждого на доступ к объектам культурного наследия, условия которого  устанавливаются собственником объекта по согласованию с органом его охраны.</w:t>
      </w:r>
    </w:p>
    <w:p w:rsidR="00006509" w:rsidRPr="00006509" w:rsidRDefault="00006509" w:rsidP="008C2AA6">
      <w:pPr>
        <w:spacing w:after="0" w:line="360" w:lineRule="auto"/>
        <w:ind w:firstLine="567"/>
        <w:jc w:val="both"/>
        <w:rPr>
          <w:rFonts w:ascii="Times New Roman" w:hAnsi="Times New Roman" w:cs="Times New Roman"/>
          <w:sz w:val="28"/>
          <w:szCs w:val="28"/>
        </w:rPr>
      </w:pPr>
      <w:r w:rsidRPr="00006509">
        <w:rPr>
          <w:rFonts w:ascii="Times New Roman" w:hAnsi="Times New Roman" w:cs="Times New Roman"/>
          <w:sz w:val="28"/>
          <w:szCs w:val="28"/>
        </w:rPr>
        <w:t xml:space="preserve">Целям сохранения и развития Музейного фонда Российской Федерации и музеев РФ  служит соответствующий Федеральный закон, который, в частности, устанавливает, что ограничение доступа к музейным предметам и музейным коллекциям из соображений цензуры не допускается. </w:t>
      </w:r>
    </w:p>
    <w:p w:rsidR="00006509" w:rsidRPr="00006509" w:rsidRDefault="00006509" w:rsidP="008C2AA6">
      <w:pPr>
        <w:spacing w:after="0" w:line="360" w:lineRule="auto"/>
        <w:ind w:firstLine="567"/>
        <w:jc w:val="both"/>
        <w:rPr>
          <w:rFonts w:ascii="Times New Roman" w:hAnsi="Times New Roman" w:cs="Times New Roman"/>
          <w:sz w:val="28"/>
          <w:szCs w:val="28"/>
        </w:rPr>
      </w:pPr>
      <w:r w:rsidRPr="00006509">
        <w:rPr>
          <w:rFonts w:ascii="Times New Roman" w:hAnsi="Times New Roman" w:cs="Times New Roman"/>
          <w:sz w:val="28"/>
          <w:szCs w:val="28"/>
        </w:rPr>
        <w:t xml:space="preserve">Каждый человек имеет право на приобщение к культурным ценностям, на доступ к государственным библиотечным, музейным, архивным фондам, иным собраниям во всех областях культурной деятельности. Ограничения доступности культурных ценностей по соображениям секретности или особого режима пользования устанавливаются законодательством РФ. Каждый человек </w:t>
      </w:r>
      <w:r w:rsidRPr="00006509">
        <w:rPr>
          <w:rFonts w:ascii="Times New Roman" w:hAnsi="Times New Roman" w:cs="Times New Roman"/>
          <w:sz w:val="28"/>
          <w:szCs w:val="28"/>
        </w:rPr>
        <w:lastRenderedPageBreak/>
        <w:t>без ограничения возраста имеет право на гуманитарное и художественное образование, на выбор его форм и способов в соответствии с законодательством РФ об образовании. Каждый человек имеет право собственности в области культуры. Право собственности распространяется на имеющие историко – культурное значение предметы, коллекции и собрания, здания и сооружения, организации, учреждения, предприятия и иные объекты.</w:t>
      </w:r>
      <w:r w:rsidR="00FE390C">
        <w:rPr>
          <w:rStyle w:val="a5"/>
          <w:rFonts w:ascii="Times New Roman" w:hAnsi="Times New Roman" w:cs="Times New Roman"/>
          <w:sz w:val="28"/>
          <w:szCs w:val="28"/>
        </w:rPr>
        <w:footnoteReference w:id="16"/>
      </w:r>
    </w:p>
    <w:p w:rsidR="00006509" w:rsidRPr="00006509" w:rsidRDefault="00006509" w:rsidP="008C2AA6">
      <w:pPr>
        <w:spacing w:after="0" w:line="360" w:lineRule="auto"/>
        <w:ind w:firstLine="567"/>
        <w:jc w:val="both"/>
        <w:rPr>
          <w:rFonts w:ascii="Times New Roman" w:hAnsi="Times New Roman" w:cs="Times New Roman"/>
          <w:sz w:val="28"/>
          <w:szCs w:val="28"/>
        </w:rPr>
      </w:pPr>
      <w:r w:rsidRPr="00006509">
        <w:rPr>
          <w:rFonts w:ascii="Times New Roman" w:hAnsi="Times New Roman" w:cs="Times New Roman"/>
          <w:sz w:val="28"/>
          <w:szCs w:val="28"/>
        </w:rPr>
        <w:t xml:space="preserve">Граждане имеют право создавать организации, учреждения и предприятия по производству, тиражированию и распространению культурных ценностей, благ, посредничеству в области культурной деятельности в порядке, определяемом законодательством РФ. Граждане имеют право создавать ассоциации, творческие союзы, гильдии или иные культурные объединения в порядке, определяемом законодательством об общественных объединениях. </w:t>
      </w:r>
    </w:p>
    <w:p w:rsidR="00A04937" w:rsidRDefault="00006509" w:rsidP="008C2AA6">
      <w:pPr>
        <w:spacing w:after="0" w:line="360" w:lineRule="auto"/>
        <w:ind w:firstLine="567"/>
        <w:jc w:val="both"/>
        <w:rPr>
          <w:rFonts w:ascii="Times New Roman" w:hAnsi="Times New Roman" w:cs="Times New Roman"/>
          <w:sz w:val="28"/>
          <w:szCs w:val="28"/>
        </w:rPr>
      </w:pPr>
      <w:r w:rsidRPr="00006509">
        <w:rPr>
          <w:rFonts w:ascii="Times New Roman" w:hAnsi="Times New Roman" w:cs="Times New Roman"/>
          <w:sz w:val="28"/>
          <w:szCs w:val="28"/>
        </w:rPr>
        <w:t>Если  в ч. 1и 2  ст.44 Конституции говорится о правах, то в ч.3 речь идет об обязанности каждого гражданина заботиться  о сохранении исторического  и культурного наследия, беречь  памятники истории и культуры. Культурное наследие России исключительно богато. Это материальные и духовные  ценности, созданные в прошлом, памятники и историко – культурные территории и объекты, которые важны для сохранения и развития самобытности всех народов Российской Федерации, их вклада в мировую цивилизацию</w:t>
      </w:r>
      <w:r w:rsidR="00046D57">
        <w:rPr>
          <w:rStyle w:val="a5"/>
          <w:rFonts w:ascii="Times New Roman" w:hAnsi="Times New Roman" w:cs="Times New Roman"/>
          <w:sz w:val="28"/>
          <w:szCs w:val="28"/>
        </w:rPr>
        <w:footnoteReference w:id="17"/>
      </w:r>
      <w:r w:rsidRPr="00006509">
        <w:rPr>
          <w:rFonts w:ascii="Times New Roman" w:hAnsi="Times New Roman" w:cs="Times New Roman"/>
          <w:sz w:val="28"/>
          <w:szCs w:val="28"/>
        </w:rPr>
        <w:t>.</w:t>
      </w:r>
    </w:p>
    <w:p w:rsidR="0019381C" w:rsidRDefault="0019381C" w:rsidP="0019381C">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Итак, основным в данной главе являются следующие положения:</w:t>
      </w:r>
    </w:p>
    <w:p w:rsidR="0019381C" w:rsidRPr="00341B67" w:rsidRDefault="0019381C" w:rsidP="0019381C">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п</w:t>
      </w:r>
      <w:r w:rsidRPr="00341B67">
        <w:rPr>
          <w:rFonts w:ascii="Times New Roman" w:eastAsia="Calibri" w:hAnsi="Times New Roman" w:cs="Times New Roman"/>
          <w:sz w:val="28"/>
          <w:szCs w:val="28"/>
        </w:rPr>
        <w:t>раво на образование как одно из фундаментальных прав в духовно-культурной сфере жизнедеятельности общества получило регламе</w:t>
      </w:r>
      <w:r w:rsidR="00B51B51">
        <w:rPr>
          <w:rFonts w:ascii="Times New Roman" w:eastAsia="Calibri" w:hAnsi="Times New Roman" w:cs="Times New Roman"/>
          <w:sz w:val="28"/>
          <w:szCs w:val="28"/>
        </w:rPr>
        <w:t>нтацию в ст. 43 Конституции РФ;</w:t>
      </w:r>
    </w:p>
    <w:p w:rsidR="0019381C" w:rsidRPr="00341B67" w:rsidRDefault="0019381C" w:rsidP="0019381C">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341B67">
        <w:rPr>
          <w:rFonts w:ascii="Times New Roman" w:eastAsia="Calibri" w:hAnsi="Times New Roman" w:cs="Times New Roman"/>
          <w:sz w:val="28"/>
          <w:szCs w:val="28"/>
        </w:rPr>
        <w:t>Конституция РФ гарантирует общедоступность и бесплатность дошкольного, основного общего и среднего профессионального образования в государственных, муниципальных образовательны</w:t>
      </w:r>
      <w:r w:rsidR="00B51B51">
        <w:rPr>
          <w:rFonts w:ascii="Times New Roman" w:eastAsia="Calibri" w:hAnsi="Times New Roman" w:cs="Times New Roman"/>
          <w:sz w:val="28"/>
          <w:szCs w:val="28"/>
        </w:rPr>
        <w:t>х учреждениях и на предприятиях;</w:t>
      </w:r>
    </w:p>
    <w:p w:rsidR="0019381C" w:rsidRPr="00341B67" w:rsidRDefault="0019381C" w:rsidP="0019381C">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в</w:t>
      </w:r>
      <w:r w:rsidRPr="00341B67">
        <w:rPr>
          <w:rFonts w:ascii="Times New Roman" w:eastAsia="Calibri" w:hAnsi="Times New Roman" w:cs="Times New Roman"/>
          <w:sz w:val="28"/>
          <w:szCs w:val="28"/>
        </w:rPr>
        <w:t>опросы организации системы образования регламентируются Федеральным законом от 1</w:t>
      </w:r>
      <w:r w:rsidR="00B51B51">
        <w:rPr>
          <w:rFonts w:ascii="Times New Roman" w:eastAsia="Calibri" w:hAnsi="Times New Roman" w:cs="Times New Roman"/>
          <w:sz w:val="28"/>
          <w:szCs w:val="28"/>
        </w:rPr>
        <w:t>0 июля 1992 г. «Об образовании»;</w:t>
      </w:r>
    </w:p>
    <w:p w:rsidR="0019381C" w:rsidRPr="00341B67" w:rsidRDefault="00B51B51" w:rsidP="0019381C">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р</w:t>
      </w:r>
      <w:r w:rsidR="0019381C" w:rsidRPr="00341B67">
        <w:rPr>
          <w:rFonts w:ascii="Times New Roman" w:eastAsia="Calibri" w:hAnsi="Times New Roman" w:cs="Times New Roman"/>
          <w:sz w:val="28"/>
          <w:szCs w:val="28"/>
        </w:rPr>
        <w:t>егулирование отношений в области высшего и послевузовского образования осуществляется Федеральным законом от 22 августа 1996 г. «О высшем и послевузовско</w:t>
      </w:r>
      <w:r>
        <w:rPr>
          <w:rFonts w:ascii="Times New Roman" w:eastAsia="Calibri" w:hAnsi="Times New Roman" w:cs="Times New Roman"/>
          <w:sz w:val="28"/>
          <w:szCs w:val="28"/>
        </w:rPr>
        <w:t>м профессиональном образовании»;</w:t>
      </w:r>
    </w:p>
    <w:p w:rsidR="0019381C" w:rsidRPr="00341B67" w:rsidRDefault="00B51B51" w:rsidP="0019381C">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с</w:t>
      </w:r>
      <w:r w:rsidR="0019381C" w:rsidRPr="00341B67">
        <w:rPr>
          <w:rFonts w:ascii="Times New Roman" w:eastAsia="Calibri" w:hAnsi="Times New Roman" w:cs="Times New Roman"/>
          <w:sz w:val="28"/>
          <w:szCs w:val="28"/>
        </w:rPr>
        <w:t>вобода творчества гарантируется каждому, к</w:t>
      </w:r>
      <w:r>
        <w:rPr>
          <w:rFonts w:ascii="Times New Roman" w:eastAsia="Calibri" w:hAnsi="Times New Roman" w:cs="Times New Roman"/>
          <w:sz w:val="28"/>
          <w:szCs w:val="28"/>
        </w:rPr>
        <w:t>то занимается творческим трудом;</w:t>
      </w:r>
      <w:r w:rsidR="0019381C" w:rsidRPr="00341B67">
        <w:rPr>
          <w:rFonts w:ascii="Times New Roman" w:eastAsia="Calibri" w:hAnsi="Times New Roman" w:cs="Times New Roman"/>
          <w:sz w:val="28"/>
          <w:szCs w:val="28"/>
        </w:rPr>
        <w:t xml:space="preserve"> </w:t>
      </w:r>
    </w:p>
    <w:p w:rsidR="0019381C" w:rsidRPr="00341B67" w:rsidRDefault="00B51B51" w:rsidP="0019381C">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п</w:t>
      </w:r>
      <w:r w:rsidR="0019381C" w:rsidRPr="00341B67">
        <w:rPr>
          <w:rFonts w:ascii="Times New Roman" w:eastAsia="Calibri" w:hAnsi="Times New Roman" w:cs="Times New Roman"/>
          <w:sz w:val="28"/>
          <w:szCs w:val="28"/>
        </w:rPr>
        <w:t>рава граждан, вытекающие из свободы творчества, закрепляются также в Законе РФ об авторском праве и смежных правах, в Федеральном законе о государственной поддержке кинематографии Российской Федерации от 22 августа 1996 г. и ряде других законов. Свобода творчества в области науки гарантируется Федеральным законом "О науке и государственн</w:t>
      </w:r>
      <w:r>
        <w:rPr>
          <w:rFonts w:ascii="Times New Roman" w:eastAsia="Calibri" w:hAnsi="Times New Roman" w:cs="Times New Roman"/>
          <w:sz w:val="28"/>
          <w:szCs w:val="28"/>
        </w:rPr>
        <w:t>ой научно-технической политике";</w:t>
      </w:r>
    </w:p>
    <w:p w:rsidR="0019381C" w:rsidRPr="00341B67" w:rsidRDefault="00B51B51" w:rsidP="0019381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w:t>
      </w:r>
      <w:r w:rsidR="0019381C" w:rsidRPr="00341B67">
        <w:rPr>
          <w:rFonts w:ascii="Times New Roman" w:hAnsi="Times New Roman" w:cs="Times New Roman"/>
          <w:sz w:val="28"/>
          <w:szCs w:val="28"/>
        </w:rPr>
        <w:t xml:space="preserve">раво на участие в культурной жизни распространяется на пользование учреждениями культуры, на доступ к культурным ценностям. </w:t>
      </w:r>
      <w:r w:rsidR="0019381C" w:rsidRPr="00341B67">
        <w:rPr>
          <w:rFonts w:ascii="Times New Roman" w:eastAsia="Calibri" w:hAnsi="Times New Roman" w:cs="Times New Roman"/>
          <w:sz w:val="28"/>
          <w:szCs w:val="28"/>
        </w:rPr>
        <w:t>Учреждения культуры не должны быть только частными, значительная их часть, непосредственно олицетворяющая национальную культуру, призвана оставаться объектом заботы со стороны государства и общественных объединений.</w:t>
      </w:r>
    </w:p>
    <w:p w:rsidR="00A244E0" w:rsidRDefault="00A244E0" w:rsidP="00006509">
      <w:pPr>
        <w:spacing w:after="0" w:line="360" w:lineRule="auto"/>
        <w:ind w:firstLine="567"/>
        <w:jc w:val="both"/>
        <w:rPr>
          <w:rFonts w:ascii="Times New Roman" w:hAnsi="Times New Roman" w:cs="Times New Roman"/>
          <w:sz w:val="28"/>
          <w:szCs w:val="28"/>
        </w:rPr>
      </w:pPr>
    </w:p>
    <w:p w:rsidR="00A244E0" w:rsidRDefault="00A244E0" w:rsidP="00006509">
      <w:pPr>
        <w:spacing w:after="0" w:line="360" w:lineRule="auto"/>
        <w:ind w:firstLine="567"/>
        <w:jc w:val="both"/>
        <w:rPr>
          <w:rFonts w:ascii="Times New Roman" w:hAnsi="Times New Roman" w:cs="Times New Roman"/>
          <w:sz w:val="28"/>
          <w:szCs w:val="28"/>
        </w:rPr>
      </w:pPr>
    </w:p>
    <w:p w:rsidR="00A244E0" w:rsidRDefault="00A244E0" w:rsidP="00006509">
      <w:pPr>
        <w:spacing w:after="0" w:line="360" w:lineRule="auto"/>
        <w:ind w:firstLine="567"/>
        <w:jc w:val="both"/>
        <w:rPr>
          <w:rFonts w:ascii="Times New Roman" w:hAnsi="Times New Roman" w:cs="Times New Roman"/>
          <w:sz w:val="28"/>
          <w:szCs w:val="28"/>
        </w:rPr>
      </w:pPr>
    </w:p>
    <w:p w:rsidR="00A244E0" w:rsidRDefault="00A244E0" w:rsidP="00006509">
      <w:pPr>
        <w:spacing w:after="0" w:line="360" w:lineRule="auto"/>
        <w:ind w:firstLine="567"/>
        <w:jc w:val="both"/>
        <w:rPr>
          <w:rFonts w:ascii="Times New Roman" w:hAnsi="Times New Roman" w:cs="Times New Roman"/>
          <w:sz w:val="28"/>
          <w:szCs w:val="28"/>
        </w:rPr>
      </w:pPr>
    </w:p>
    <w:p w:rsidR="00A244E0" w:rsidRDefault="00A244E0" w:rsidP="00006509">
      <w:pPr>
        <w:spacing w:after="0" w:line="360" w:lineRule="auto"/>
        <w:ind w:firstLine="567"/>
        <w:jc w:val="both"/>
        <w:rPr>
          <w:rFonts w:ascii="Times New Roman" w:hAnsi="Times New Roman" w:cs="Times New Roman"/>
          <w:sz w:val="28"/>
          <w:szCs w:val="28"/>
        </w:rPr>
      </w:pPr>
    </w:p>
    <w:p w:rsidR="00A244E0" w:rsidRDefault="00A244E0" w:rsidP="00006509">
      <w:pPr>
        <w:spacing w:after="0" w:line="360" w:lineRule="auto"/>
        <w:ind w:firstLine="567"/>
        <w:jc w:val="both"/>
        <w:rPr>
          <w:rFonts w:ascii="Times New Roman" w:hAnsi="Times New Roman" w:cs="Times New Roman"/>
          <w:sz w:val="28"/>
          <w:szCs w:val="28"/>
        </w:rPr>
      </w:pPr>
    </w:p>
    <w:p w:rsidR="00A244E0" w:rsidRDefault="00A244E0" w:rsidP="00006509">
      <w:pPr>
        <w:spacing w:after="0" w:line="360" w:lineRule="auto"/>
        <w:ind w:firstLine="567"/>
        <w:jc w:val="both"/>
        <w:rPr>
          <w:rFonts w:ascii="Times New Roman" w:hAnsi="Times New Roman" w:cs="Times New Roman"/>
          <w:sz w:val="28"/>
          <w:szCs w:val="28"/>
        </w:rPr>
      </w:pPr>
    </w:p>
    <w:p w:rsidR="00A244E0" w:rsidRDefault="00A244E0" w:rsidP="00006509">
      <w:pPr>
        <w:spacing w:after="0" w:line="360" w:lineRule="auto"/>
        <w:ind w:firstLine="567"/>
        <w:jc w:val="both"/>
        <w:rPr>
          <w:rFonts w:ascii="Times New Roman" w:hAnsi="Times New Roman" w:cs="Times New Roman"/>
          <w:sz w:val="28"/>
          <w:szCs w:val="28"/>
        </w:rPr>
      </w:pPr>
    </w:p>
    <w:p w:rsidR="00A244E0" w:rsidRDefault="00A244E0" w:rsidP="00006509">
      <w:pPr>
        <w:spacing w:after="0" w:line="360" w:lineRule="auto"/>
        <w:ind w:firstLine="567"/>
        <w:jc w:val="both"/>
        <w:rPr>
          <w:rFonts w:ascii="Times New Roman" w:hAnsi="Times New Roman" w:cs="Times New Roman"/>
          <w:sz w:val="28"/>
          <w:szCs w:val="28"/>
        </w:rPr>
      </w:pPr>
    </w:p>
    <w:p w:rsidR="00A244E0" w:rsidRDefault="00A244E0" w:rsidP="00006509">
      <w:pPr>
        <w:spacing w:after="0" w:line="360" w:lineRule="auto"/>
        <w:ind w:firstLine="567"/>
        <w:jc w:val="both"/>
        <w:rPr>
          <w:rFonts w:ascii="Times New Roman" w:hAnsi="Times New Roman" w:cs="Times New Roman"/>
          <w:sz w:val="28"/>
          <w:szCs w:val="28"/>
        </w:rPr>
      </w:pPr>
    </w:p>
    <w:p w:rsidR="00A244E0" w:rsidRDefault="00A244E0" w:rsidP="002877D6">
      <w:pPr>
        <w:spacing w:after="0" w:line="360" w:lineRule="auto"/>
        <w:jc w:val="both"/>
        <w:rPr>
          <w:rFonts w:ascii="Times New Roman" w:hAnsi="Times New Roman" w:cs="Times New Roman"/>
          <w:sz w:val="28"/>
          <w:szCs w:val="28"/>
        </w:rPr>
      </w:pPr>
    </w:p>
    <w:p w:rsidR="00A244E0" w:rsidRPr="00D4050D" w:rsidRDefault="00A244E0" w:rsidP="007A3480">
      <w:pPr>
        <w:pStyle w:val="1"/>
      </w:pPr>
      <w:bookmarkStart w:id="9" w:name="_Toc358298888"/>
      <w:r w:rsidRPr="00D4050D">
        <w:lastRenderedPageBreak/>
        <w:t>Заключение</w:t>
      </w:r>
      <w:bookmarkEnd w:id="9"/>
    </w:p>
    <w:p w:rsidR="00A244E0" w:rsidRPr="00341B67" w:rsidRDefault="00A244E0" w:rsidP="00341B67">
      <w:pPr>
        <w:spacing w:after="0" w:line="360" w:lineRule="auto"/>
        <w:jc w:val="both"/>
        <w:rPr>
          <w:rFonts w:ascii="Times New Roman" w:hAnsi="Times New Roman" w:cs="Times New Roman"/>
          <w:sz w:val="28"/>
          <w:szCs w:val="28"/>
        </w:rPr>
      </w:pPr>
    </w:p>
    <w:p w:rsidR="007A1F59" w:rsidRPr="00341B67" w:rsidRDefault="007A1F59" w:rsidP="00341B67">
      <w:pPr>
        <w:pStyle w:val="21"/>
        <w:suppressAutoHyphens/>
        <w:rPr>
          <w:color w:val="auto"/>
        </w:rPr>
      </w:pPr>
      <w:r w:rsidRPr="00341B67">
        <w:rPr>
          <w:color w:val="auto"/>
        </w:rPr>
        <w:t>Утверждение принципа уважения прав человека и основных свобод для всех – свидетельство универсального политико-правового признания государствами всеобщего значения прав человека как существенного фактора мира, развития норм и дружественных отношений и сотрудничества между всеми государствами. Все больше и больше в нашу жизнь входит принцип, что "защита прав человека и основных свобод – неотъемлемый элемент международных отношений, важное направление деятельности государств и международных организаций".</w:t>
      </w:r>
    </w:p>
    <w:p w:rsidR="00341B67" w:rsidRPr="00341B67" w:rsidRDefault="00341B67" w:rsidP="00341B67">
      <w:pPr>
        <w:spacing w:after="0" w:line="360" w:lineRule="auto"/>
        <w:ind w:right="-1" w:firstLine="709"/>
        <w:jc w:val="both"/>
        <w:rPr>
          <w:rFonts w:ascii="Times New Roman" w:eastAsia="Calibri" w:hAnsi="Times New Roman" w:cs="Times New Roman"/>
          <w:sz w:val="28"/>
          <w:szCs w:val="28"/>
        </w:rPr>
      </w:pPr>
      <w:r w:rsidRPr="00341B67">
        <w:rPr>
          <w:rFonts w:ascii="Times New Roman" w:eastAsia="Calibri" w:hAnsi="Times New Roman" w:cs="Times New Roman"/>
          <w:sz w:val="28"/>
          <w:szCs w:val="28"/>
        </w:rPr>
        <w:t xml:space="preserve">Права человека это неотъемлемые свойства каждого человека и существенные признаки его бытия. </w:t>
      </w:r>
    </w:p>
    <w:p w:rsidR="00341B67" w:rsidRPr="00341B67" w:rsidRDefault="00341B67" w:rsidP="00341B67">
      <w:pPr>
        <w:spacing w:after="0" w:line="360" w:lineRule="auto"/>
        <w:ind w:right="-1" w:firstLine="709"/>
        <w:jc w:val="both"/>
        <w:rPr>
          <w:rFonts w:ascii="Times New Roman" w:eastAsia="Calibri" w:hAnsi="Times New Roman" w:cs="Times New Roman"/>
          <w:sz w:val="28"/>
          <w:szCs w:val="28"/>
        </w:rPr>
      </w:pPr>
      <w:r w:rsidRPr="00341B67">
        <w:rPr>
          <w:rFonts w:ascii="Times New Roman" w:eastAsia="Calibri" w:hAnsi="Times New Roman" w:cs="Times New Roman"/>
          <w:sz w:val="28"/>
          <w:szCs w:val="28"/>
        </w:rPr>
        <w:t xml:space="preserve">Права человека </w:t>
      </w:r>
      <w:r>
        <w:rPr>
          <w:rFonts w:ascii="Times New Roman" w:eastAsia="Calibri" w:hAnsi="Times New Roman" w:cs="Times New Roman"/>
          <w:sz w:val="28"/>
          <w:szCs w:val="28"/>
        </w:rPr>
        <w:t>-</w:t>
      </w:r>
      <w:r w:rsidRPr="00341B67">
        <w:rPr>
          <w:rFonts w:ascii="Times New Roman" w:eastAsia="Calibri" w:hAnsi="Times New Roman" w:cs="Times New Roman"/>
          <w:sz w:val="28"/>
          <w:szCs w:val="28"/>
        </w:rPr>
        <w:t xml:space="preserve"> это естественные возможности индивида, обеспечивающие его жизнь, человеческое достоинство и свободу деятельности во всех сферах общественной жизни. </w:t>
      </w:r>
    </w:p>
    <w:p w:rsidR="00341B67" w:rsidRPr="00341B67" w:rsidRDefault="00341B67" w:rsidP="00341B67">
      <w:pPr>
        <w:spacing w:after="0" w:line="360" w:lineRule="auto"/>
        <w:ind w:firstLine="709"/>
        <w:jc w:val="both"/>
        <w:rPr>
          <w:rFonts w:ascii="Times New Roman" w:eastAsia="Calibri" w:hAnsi="Times New Roman" w:cs="Times New Roman"/>
          <w:sz w:val="28"/>
          <w:szCs w:val="28"/>
        </w:rPr>
      </w:pPr>
      <w:r w:rsidRPr="00341B67">
        <w:rPr>
          <w:rFonts w:ascii="Times New Roman" w:eastAsia="Calibri" w:hAnsi="Times New Roman" w:cs="Times New Roman"/>
          <w:sz w:val="28"/>
          <w:szCs w:val="28"/>
        </w:rPr>
        <w:t xml:space="preserve">Права человека имеют естественную природу и неотъемлемы от индивида, они не ограничиваются территориальными или национальными рамками, существуют независимо от закрепления в законодательных актах государства, являются объектом международно-правового регулирования и защиты. </w:t>
      </w:r>
    </w:p>
    <w:p w:rsidR="00341B67" w:rsidRPr="00341B67" w:rsidRDefault="00341B67" w:rsidP="00341B67">
      <w:pPr>
        <w:spacing w:after="0" w:line="360" w:lineRule="auto"/>
        <w:ind w:firstLine="709"/>
        <w:jc w:val="both"/>
        <w:rPr>
          <w:rFonts w:ascii="Times New Roman" w:eastAsia="Calibri" w:hAnsi="Times New Roman" w:cs="Times New Roman"/>
          <w:sz w:val="28"/>
          <w:szCs w:val="28"/>
        </w:rPr>
      </w:pPr>
      <w:r w:rsidRPr="00341B67">
        <w:rPr>
          <w:rFonts w:ascii="Times New Roman" w:eastAsia="Calibri" w:hAnsi="Times New Roman" w:cs="Times New Roman"/>
          <w:sz w:val="28"/>
          <w:szCs w:val="28"/>
        </w:rPr>
        <w:t>К правам человека в сфере культуры относятся право на образование, свобода интеллектуального творчества и преподавания, право на участие в культурной жизни и пользование учреждениями культуры, на доступ к культурным ценностям.</w:t>
      </w:r>
    </w:p>
    <w:p w:rsidR="00341B67" w:rsidRPr="00341B67" w:rsidRDefault="00341B67" w:rsidP="00341B67">
      <w:pPr>
        <w:spacing w:after="0" w:line="360" w:lineRule="auto"/>
        <w:ind w:firstLine="709"/>
        <w:jc w:val="both"/>
        <w:rPr>
          <w:rFonts w:ascii="Times New Roman" w:eastAsia="Calibri" w:hAnsi="Times New Roman" w:cs="Times New Roman"/>
          <w:sz w:val="28"/>
          <w:szCs w:val="28"/>
        </w:rPr>
      </w:pPr>
      <w:r w:rsidRPr="00341B67">
        <w:rPr>
          <w:rFonts w:ascii="Times New Roman" w:eastAsia="Calibri" w:hAnsi="Times New Roman" w:cs="Times New Roman"/>
          <w:sz w:val="28"/>
          <w:szCs w:val="28"/>
        </w:rPr>
        <w:t xml:space="preserve">Право на образование как одно из фундаментальных прав в духовно-культурной сфере жизнедеятельности общества получило регламентацию в ст. 43 Конституции РФ. </w:t>
      </w:r>
    </w:p>
    <w:p w:rsidR="00341B67" w:rsidRPr="00341B67" w:rsidRDefault="00341B67" w:rsidP="00341B67">
      <w:pPr>
        <w:spacing w:after="0" w:line="360" w:lineRule="auto"/>
        <w:ind w:firstLine="709"/>
        <w:jc w:val="both"/>
        <w:rPr>
          <w:rFonts w:ascii="Times New Roman" w:eastAsia="Calibri" w:hAnsi="Times New Roman" w:cs="Times New Roman"/>
          <w:sz w:val="28"/>
          <w:szCs w:val="28"/>
        </w:rPr>
      </w:pPr>
      <w:r w:rsidRPr="00341B67">
        <w:rPr>
          <w:rFonts w:ascii="Times New Roman" w:eastAsia="Calibri" w:hAnsi="Times New Roman" w:cs="Times New Roman"/>
          <w:sz w:val="28"/>
          <w:szCs w:val="28"/>
        </w:rPr>
        <w:t xml:space="preserve">Конституция РФ гарантирует общедоступность и бесплатность дошкольного, основного общего и среднего профессионального образования в </w:t>
      </w:r>
      <w:r w:rsidRPr="00341B67">
        <w:rPr>
          <w:rFonts w:ascii="Times New Roman" w:eastAsia="Calibri" w:hAnsi="Times New Roman" w:cs="Times New Roman"/>
          <w:sz w:val="28"/>
          <w:szCs w:val="28"/>
        </w:rPr>
        <w:lastRenderedPageBreak/>
        <w:t>государственных, муниципальных образовательных учреждениях и на предприятиях.</w:t>
      </w:r>
    </w:p>
    <w:p w:rsidR="00341B67" w:rsidRPr="00341B67" w:rsidRDefault="00341B67" w:rsidP="00341B67">
      <w:pPr>
        <w:spacing w:after="0" w:line="360" w:lineRule="auto"/>
        <w:ind w:firstLine="709"/>
        <w:jc w:val="both"/>
        <w:rPr>
          <w:rFonts w:ascii="Times New Roman" w:eastAsia="Calibri" w:hAnsi="Times New Roman" w:cs="Times New Roman"/>
          <w:sz w:val="28"/>
          <w:szCs w:val="28"/>
        </w:rPr>
      </w:pPr>
      <w:r w:rsidRPr="00341B67">
        <w:rPr>
          <w:rFonts w:ascii="Times New Roman" w:eastAsia="Calibri" w:hAnsi="Times New Roman" w:cs="Times New Roman"/>
          <w:sz w:val="28"/>
          <w:szCs w:val="28"/>
        </w:rPr>
        <w:t>Вопросы организации системы образования регламентируются Федеральным законом от 10 июля 1992 г. «Об образовании».</w:t>
      </w:r>
    </w:p>
    <w:p w:rsidR="00341B67" w:rsidRPr="00341B67" w:rsidRDefault="00341B67" w:rsidP="00341B67">
      <w:pPr>
        <w:spacing w:after="0" w:line="360" w:lineRule="auto"/>
        <w:ind w:firstLine="709"/>
        <w:jc w:val="both"/>
        <w:rPr>
          <w:rFonts w:ascii="Times New Roman" w:eastAsia="Calibri" w:hAnsi="Times New Roman" w:cs="Times New Roman"/>
          <w:sz w:val="28"/>
          <w:szCs w:val="28"/>
        </w:rPr>
      </w:pPr>
      <w:r w:rsidRPr="00341B67">
        <w:rPr>
          <w:rFonts w:ascii="Times New Roman" w:eastAsia="Calibri" w:hAnsi="Times New Roman" w:cs="Times New Roman"/>
          <w:sz w:val="28"/>
          <w:szCs w:val="28"/>
        </w:rPr>
        <w:t>Регулирование отношений в области высшего и послевузовского образования осуществляется Федеральным законом от 22 августа 1996 г. «О высшем и послевузовском профессиональном образовании».</w:t>
      </w:r>
    </w:p>
    <w:p w:rsidR="00341B67" w:rsidRPr="00341B67" w:rsidRDefault="00341B67" w:rsidP="00341B67">
      <w:pPr>
        <w:spacing w:after="0" w:line="360" w:lineRule="auto"/>
        <w:ind w:firstLine="709"/>
        <w:jc w:val="both"/>
        <w:rPr>
          <w:rFonts w:ascii="Times New Roman" w:eastAsia="Calibri" w:hAnsi="Times New Roman" w:cs="Times New Roman"/>
          <w:sz w:val="28"/>
          <w:szCs w:val="28"/>
        </w:rPr>
      </w:pPr>
      <w:r w:rsidRPr="00341B67">
        <w:rPr>
          <w:rFonts w:ascii="Times New Roman" w:eastAsia="Calibri" w:hAnsi="Times New Roman" w:cs="Times New Roman"/>
          <w:sz w:val="28"/>
          <w:szCs w:val="28"/>
        </w:rPr>
        <w:t xml:space="preserve">Свобода творчества гарантируется каждому, кто занимается творческим трудом. </w:t>
      </w:r>
    </w:p>
    <w:p w:rsidR="00341B67" w:rsidRPr="00341B67" w:rsidRDefault="00341B67" w:rsidP="00341B67">
      <w:pPr>
        <w:spacing w:after="0" w:line="360" w:lineRule="auto"/>
        <w:ind w:firstLine="709"/>
        <w:jc w:val="both"/>
        <w:rPr>
          <w:rFonts w:ascii="Times New Roman" w:eastAsia="Calibri" w:hAnsi="Times New Roman" w:cs="Times New Roman"/>
          <w:sz w:val="28"/>
          <w:szCs w:val="28"/>
        </w:rPr>
      </w:pPr>
      <w:r w:rsidRPr="00341B67">
        <w:rPr>
          <w:rFonts w:ascii="Times New Roman" w:eastAsia="Calibri" w:hAnsi="Times New Roman" w:cs="Times New Roman"/>
          <w:sz w:val="28"/>
          <w:szCs w:val="28"/>
        </w:rPr>
        <w:t>Права граждан, вытекающие из свободы творчества, закрепляются также в Законе РФ об авторском праве и смежных правах, в Федеральном законе о государственной поддержке кинематографии Российской Федерации от 22 августа 1996 г. и ряде других законов. Свобода творчества в области науки гарантируется Федеральным законом "О науке и государственной научно-технической политике".</w:t>
      </w:r>
    </w:p>
    <w:p w:rsidR="00341B67" w:rsidRPr="00341B67" w:rsidRDefault="00341B67" w:rsidP="00341B67">
      <w:pPr>
        <w:spacing w:after="0" w:line="360" w:lineRule="auto"/>
        <w:ind w:firstLine="709"/>
        <w:jc w:val="both"/>
        <w:rPr>
          <w:rFonts w:ascii="Times New Roman" w:hAnsi="Times New Roman" w:cs="Times New Roman"/>
          <w:sz w:val="28"/>
          <w:szCs w:val="28"/>
        </w:rPr>
      </w:pPr>
      <w:r w:rsidRPr="00341B67">
        <w:rPr>
          <w:rFonts w:ascii="Times New Roman" w:hAnsi="Times New Roman" w:cs="Times New Roman"/>
          <w:sz w:val="28"/>
          <w:szCs w:val="28"/>
        </w:rPr>
        <w:t xml:space="preserve">Право на участие в культурной жизни распространяется на пользование учреждениями культуры, на доступ к культурным ценностям. </w:t>
      </w:r>
      <w:r w:rsidRPr="00341B67">
        <w:rPr>
          <w:rFonts w:ascii="Times New Roman" w:eastAsia="Calibri" w:hAnsi="Times New Roman" w:cs="Times New Roman"/>
          <w:sz w:val="28"/>
          <w:szCs w:val="28"/>
        </w:rPr>
        <w:t>Учреждения культуры не должны быть только частными, значительная их часть, непосредственно олицетворяющая национальную культуру, призвана оставаться объектом заботы со стороны государства и общественных объединений.</w:t>
      </w:r>
    </w:p>
    <w:p w:rsidR="00A244E0" w:rsidRPr="00341B67" w:rsidRDefault="00A244E0" w:rsidP="00341B67">
      <w:pPr>
        <w:autoSpaceDE w:val="0"/>
        <w:autoSpaceDN w:val="0"/>
        <w:adjustRightInd w:val="0"/>
        <w:spacing w:after="0" w:line="360" w:lineRule="auto"/>
        <w:ind w:firstLine="709"/>
        <w:jc w:val="both"/>
        <w:rPr>
          <w:rFonts w:ascii="Times New Roman" w:hAnsi="Times New Roman" w:cs="Times New Roman"/>
          <w:color w:val="000000"/>
          <w:sz w:val="28"/>
          <w:szCs w:val="28"/>
        </w:rPr>
      </w:pPr>
      <w:r w:rsidRPr="00341B67">
        <w:rPr>
          <w:rFonts w:ascii="Times New Roman" w:hAnsi="Times New Roman" w:cs="Times New Roman"/>
          <w:color w:val="000000"/>
          <w:sz w:val="28"/>
          <w:szCs w:val="28"/>
        </w:rPr>
        <w:t>В ходе написания курсовой работы:</w:t>
      </w:r>
    </w:p>
    <w:p w:rsidR="00341B67" w:rsidRPr="00341B67" w:rsidRDefault="00341B67" w:rsidP="00341B67">
      <w:pPr>
        <w:spacing w:after="0" w:line="360" w:lineRule="auto"/>
        <w:ind w:left="851"/>
        <w:jc w:val="both"/>
        <w:rPr>
          <w:rFonts w:ascii="Times New Roman" w:hAnsi="Times New Roman" w:cs="Times New Roman"/>
          <w:sz w:val="28"/>
          <w:szCs w:val="28"/>
        </w:rPr>
      </w:pPr>
      <w:r w:rsidRPr="00341B67">
        <w:rPr>
          <w:rFonts w:ascii="Times New Roman" w:eastAsia="Calibri" w:hAnsi="Times New Roman" w:cs="Times New Roman"/>
          <w:sz w:val="28"/>
          <w:szCs w:val="28"/>
        </w:rPr>
        <w:t>-</w:t>
      </w:r>
      <w:r w:rsidRPr="00341B67">
        <w:rPr>
          <w:rFonts w:ascii="Times New Roman" w:hAnsi="Times New Roman" w:cs="Times New Roman"/>
          <w:sz w:val="28"/>
          <w:szCs w:val="28"/>
        </w:rPr>
        <w:t xml:space="preserve"> дано понятие и </w:t>
      </w:r>
      <w:r w:rsidRPr="00341B67">
        <w:rPr>
          <w:rFonts w:ascii="Times New Roman" w:eastAsia="Calibri" w:hAnsi="Times New Roman" w:cs="Times New Roman"/>
          <w:sz w:val="28"/>
          <w:szCs w:val="28"/>
        </w:rPr>
        <w:t xml:space="preserve"> раскрыта сущность</w:t>
      </w:r>
      <w:r w:rsidRPr="00341B67">
        <w:rPr>
          <w:rFonts w:ascii="Times New Roman" w:hAnsi="Times New Roman" w:cs="Times New Roman"/>
          <w:sz w:val="28"/>
          <w:szCs w:val="28"/>
        </w:rPr>
        <w:t xml:space="preserve"> прав и свобод человека и гражданина в РФ</w:t>
      </w:r>
      <w:r w:rsidRPr="00341B67">
        <w:rPr>
          <w:rFonts w:ascii="Times New Roman" w:eastAsia="Calibri" w:hAnsi="Times New Roman" w:cs="Times New Roman"/>
          <w:sz w:val="28"/>
          <w:szCs w:val="28"/>
        </w:rPr>
        <w:t xml:space="preserve">; </w:t>
      </w:r>
    </w:p>
    <w:p w:rsidR="00341B67" w:rsidRPr="00341B67" w:rsidRDefault="00341B67" w:rsidP="00341B67">
      <w:pPr>
        <w:spacing w:after="0" w:line="360" w:lineRule="auto"/>
        <w:ind w:left="851"/>
        <w:jc w:val="both"/>
        <w:rPr>
          <w:rFonts w:ascii="Times New Roman" w:eastAsia="Calibri" w:hAnsi="Times New Roman" w:cs="Times New Roman"/>
          <w:sz w:val="28"/>
          <w:szCs w:val="28"/>
        </w:rPr>
      </w:pPr>
      <w:r w:rsidRPr="00341B67">
        <w:rPr>
          <w:rFonts w:ascii="Times New Roman" w:eastAsia="Calibri" w:hAnsi="Times New Roman" w:cs="Times New Roman"/>
          <w:sz w:val="28"/>
          <w:szCs w:val="28"/>
        </w:rPr>
        <w:t xml:space="preserve">- дана оценка </w:t>
      </w:r>
      <w:r w:rsidRPr="00341B67">
        <w:rPr>
          <w:rFonts w:ascii="Times New Roman" w:hAnsi="Times New Roman" w:cs="Times New Roman"/>
          <w:sz w:val="28"/>
          <w:szCs w:val="28"/>
        </w:rPr>
        <w:t>правовому закреплению культурных прав и свобод человека и гражданина в РФ</w:t>
      </w:r>
      <w:r w:rsidRPr="00341B67">
        <w:rPr>
          <w:rFonts w:ascii="Times New Roman" w:eastAsia="Calibri" w:hAnsi="Times New Roman" w:cs="Times New Roman"/>
          <w:sz w:val="28"/>
          <w:szCs w:val="28"/>
        </w:rPr>
        <w:t>;</w:t>
      </w:r>
    </w:p>
    <w:p w:rsidR="00341B67" w:rsidRPr="00341B67" w:rsidRDefault="00341B67" w:rsidP="00341B67">
      <w:pPr>
        <w:spacing w:after="0" w:line="360" w:lineRule="auto"/>
        <w:ind w:left="851"/>
        <w:jc w:val="both"/>
        <w:rPr>
          <w:rFonts w:ascii="Times New Roman" w:eastAsia="Calibri" w:hAnsi="Times New Roman" w:cs="Times New Roman"/>
          <w:sz w:val="28"/>
          <w:szCs w:val="28"/>
        </w:rPr>
      </w:pPr>
      <w:r w:rsidRPr="00341B67">
        <w:rPr>
          <w:rFonts w:ascii="Times New Roman" w:eastAsia="Calibri" w:hAnsi="Times New Roman" w:cs="Times New Roman"/>
          <w:sz w:val="28"/>
          <w:szCs w:val="28"/>
        </w:rPr>
        <w:t xml:space="preserve">- выявлены основные пути </w:t>
      </w:r>
      <w:r w:rsidRPr="00341B67">
        <w:rPr>
          <w:rFonts w:ascii="Times New Roman" w:hAnsi="Times New Roman" w:cs="Times New Roman"/>
          <w:sz w:val="28"/>
          <w:szCs w:val="28"/>
        </w:rPr>
        <w:t>реализации культурных прав и свобод человека и гражданина в РФ</w:t>
      </w:r>
      <w:r w:rsidRPr="00341B67">
        <w:rPr>
          <w:rFonts w:ascii="Times New Roman" w:eastAsia="Calibri" w:hAnsi="Times New Roman" w:cs="Times New Roman"/>
          <w:sz w:val="28"/>
          <w:szCs w:val="28"/>
        </w:rPr>
        <w:t>.</w:t>
      </w:r>
    </w:p>
    <w:p w:rsidR="00A244E0" w:rsidRPr="00341B67" w:rsidRDefault="00A244E0" w:rsidP="00341B67">
      <w:pPr>
        <w:spacing w:after="0" w:line="360" w:lineRule="auto"/>
        <w:ind w:firstLine="567"/>
        <w:jc w:val="both"/>
        <w:rPr>
          <w:rFonts w:ascii="Times New Roman" w:hAnsi="Times New Roman" w:cs="Times New Roman"/>
          <w:sz w:val="28"/>
          <w:szCs w:val="28"/>
        </w:rPr>
      </w:pPr>
      <w:r w:rsidRPr="00341B67">
        <w:rPr>
          <w:rFonts w:ascii="Times New Roman" w:hAnsi="Times New Roman" w:cs="Times New Roman"/>
          <w:sz w:val="28"/>
          <w:szCs w:val="28"/>
        </w:rPr>
        <w:t>Таким образом, цель и задачи курсовой работы полностью достигнуты и решены.</w:t>
      </w:r>
    </w:p>
    <w:p w:rsidR="00C66990" w:rsidRPr="00D4050D" w:rsidRDefault="00341B67" w:rsidP="007A3480">
      <w:pPr>
        <w:pStyle w:val="1"/>
      </w:pPr>
      <w:bookmarkStart w:id="10" w:name="_Toc358298889"/>
      <w:r w:rsidRPr="00D4050D">
        <w:lastRenderedPageBreak/>
        <w:t>С</w:t>
      </w:r>
      <w:r w:rsidR="00C66990" w:rsidRPr="00D4050D">
        <w:t>писок использованной литературы</w:t>
      </w:r>
      <w:bookmarkEnd w:id="10"/>
    </w:p>
    <w:p w:rsidR="00C66990" w:rsidRPr="00D4050D" w:rsidRDefault="00D4050D" w:rsidP="00D4050D">
      <w:pPr>
        <w:spacing w:after="0" w:line="360" w:lineRule="auto"/>
        <w:rPr>
          <w:rFonts w:ascii="Times New Roman" w:hAnsi="Times New Roman" w:cs="Times New Roman"/>
          <w:sz w:val="28"/>
          <w:szCs w:val="28"/>
        </w:rPr>
      </w:pPr>
      <w:r w:rsidRPr="00D4050D">
        <w:rPr>
          <w:rFonts w:ascii="Times New Roman" w:hAnsi="Times New Roman"/>
          <w:sz w:val="28"/>
          <w:szCs w:val="28"/>
          <w:lang w:val="en-US"/>
        </w:rPr>
        <w:t>I</w:t>
      </w:r>
      <w:r>
        <w:rPr>
          <w:rFonts w:ascii="Times New Roman" w:hAnsi="Times New Roman"/>
          <w:sz w:val="28"/>
          <w:szCs w:val="28"/>
        </w:rPr>
        <w:t xml:space="preserve">. </w:t>
      </w:r>
      <w:r w:rsidRPr="00D4050D">
        <w:rPr>
          <w:rFonts w:ascii="Times New Roman" w:hAnsi="Times New Roman"/>
          <w:sz w:val="28"/>
          <w:szCs w:val="28"/>
        </w:rPr>
        <w:t>Источники</w:t>
      </w:r>
    </w:p>
    <w:p w:rsidR="00C66990" w:rsidRPr="00C66990" w:rsidRDefault="00C66990" w:rsidP="00C66990">
      <w:pPr>
        <w:shd w:val="clear" w:color="auto" w:fill="FFFFFF"/>
        <w:spacing w:after="0" w:line="360" w:lineRule="auto"/>
        <w:ind w:firstLine="567"/>
        <w:rPr>
          <w:rFonts w:ascii="Times New Roman" w:hAnsi="Times New Roman" w:cs="Times New Roman"/>
          <w:bCs/>
          <w:color w:val="000000"/>
          <w:sz w:val="28"/>
          <w:szCs w:val="28"/>
        </w:rPr>
      </w:pPr>
      <w:r w:rsidRPr="00C66990">
        <w:rPr>
          <w:rFonts w:ascii="Times New Roman" w:hAnsi="Times New Roman" w:cs="Times New Roman"/>
          <w:bCs/>
          <w:color w:val="000000"/>
          <w:sz w:val="28"/>
          <w:szCs w:val="28"/>
        </w:rPr>
        <w:t>Международные акты:</w:t>
      </w:r>
    </w:p>
    <w:p w:rsidR="00C66990" w:rsidRPr="00C66990" w:rsidRDefault="00C66990" w:rsidP="00C66990">
      <w:pPr>
        <w:pStyle w:val="ConsNormal"/>
        <w:spacing w:line="360" w:lineRule="auto"/>
        <w:ind w:right="0" w:firstLine="567"/>
        <w:jc w:val="both"/>
        <w:rPr>
          <w:rFonts w:ascii="Times New Roman" w:hAnsi="Times New Roman" w:cs="Times New Roman"/>
          <w:sz w:val="28"/>
          <w:szCs w:val="28"/>
        </w:rPr>
      </w:pPr>
      <w:r w:rsidRPr="00C66990">
        <w:rPr>
          <w:rFonts w:ascii="Times New Roman" w:hAnsi="Times New Roman" w:cs="Times New Roman"/>
          <w:sz w:val="28"/>
          <w:szCs w:val="28"/>
        </w:rPr>
        <w:t>1. Всеобщая Декларация прав человека Генеральной Ассамблеи ООН от 10 декабря 1948 г. // Рос. газ. - 1995. - 5 апр.;</w:t>
      </w:r>
    </w:p>
    <w:p w:rsidR="00C66990" w:rsidRPr="00C66990" w:rsidRDefault="00C66990" w:rsidP="00C66990">
      <w:pPr>
        <w:pStyle w:val="ConsNormal"/>
        <w:spacing w:line="360" w:lineRule="auto"/>
        <w:ind w:right="0" w:firstLine="567"/>
        <w:jc w:val="both"/>
        <w:rPr>
          <w:rFonts w:ascii="Times New Roman" w:hAnsi="Times New Roman" w:cs="Times New Roman"/>
          <w:sz w:val="28"/>
          <w:szCs w:val="28"/>
        </w:rPr>
      </w:pPr>
      <w:r>
        <w:rPr>
          <w:rFonts w:ascii="Times New Roman" w:hAnsi="Times New Roman" w:cs="Times New Roman"/>
          <w:sz w:val="28"/>
          <w:szCs w:val="28"/>
        </w:rPr>
        <w:t>2</w:t>
      </w:r>
      <w:r w:rsidRPr="00C66990">
        <w:rPr>
          <w:rFonts w:ascii="Times New Roman" w:hAnsi="Times New Roman" w:cs="Times New Roman"/>
          <w:sz w:val="28"/>
          <w:szCs w:val="28"/>
        </w:rPr>
        <w:t>. Международный пакт об экономических, социальных и культурных правах от 16 декабря 1966 г. Резолюция 2200 (XXI) на 1496-ом пленарном заседании Генеральной Ассамблеи ООН // Международная защита прав и свобод человека. Сборник документов.- М.: Юридическая литература, 1990. - С. 20 – 32;</w:t>
      </w:r>
    </w:p>
    <w:p w:rsidR="00C66990" w:rsidRDefault="00C66990" w:rsidP="00C66990">
      <w:pPr>
        <w:shd w:val="clear" w:color="auto" w:fill="FFFFFF"/>
        <w:spacing w:after="0" w:line="360" w:lineRule="auto"/>
        <w:ind w:firstLine="567"/>
        <w:rPr>
          <w:rFonts w:ascii="Times New Roman" w:hAnsi="Times New Roman" w:cs="Times New Roman"/>
          <w:bCs/>
          <w:color w:val="000000"/>
          <w:sz w:val="28"/>
          <w:szCs w:val="28"/>
        </w:rPr>
      </w:pPr>
    </w:p>
    <w:p w:rsidR="00C66990" w:rsidRPr="00C66990" w:rsidRDefault="00C66990" w:rsidP="00C66990">
      <w:pPr>
        <w:shd w:val="clear" w:color="auto" w:fill="FFFFFF"/>
        <w:spacing w:after="0" w:line="360" w:lineRule="auto"/>
        <w:ind w:firstLine="567"/>
        <w:rPr>
          <w:rFonts w:ascii="Times New Roman" w:hAnsi="Times New Roman" w:cs="Times New Roman"/>
          <w:bCs/>
          <w:color w:val="000000"/>
          <w:sz w:val="28"/>
          <w:szCs w:val="28"/>
        </w:rPr>
      </w:pPr>
      <w:r w:rsidRPr="00C66990">
        <w:rPr>
          <w:rFonts w:ascii="Times New Roman" w:hAnsi="Times New Roman" w:cs="Times New Roman"/>
          <w:bCs/>
          <w:color w:val="000000"/>
          <w:sz w:val="28"/>
          <w:szCs w:val="28"/>
        </w:rPr>
        <w:t xml:space="preserve">Нормативно-правовые акты </w:t>
      </w:r>
      <w:r w:rsidRPr="00C66990">
        <w:rPr>
          <w:rFonts w:ascii="Times New Roman" w:hAnsi="Times New Roman" w:cs="Times New Roman"/>
          <w:bCs/>
          <w:sz w:val="28"/>
          <w:szCs w:val="28"/>
        </w:rPr>
        <w:t>Российской Федерации</w:t>
      </w:r>
      <w:r w:rsidRPr="00C66990">
        <w:rPr>
          <w:rFonts w:ascii="Times New Roman" w:hAnsi="Times New Roman" w:cs="Times New Roman"/>
          <w:bCs/>
          <w:color w:val="000000"/>
          <w:sz w:val="28"/>
          <w:szCs w:val="28"/>
        </w:rPr>
        <w:t>:</w:t>
      </w:r>
    </w:p>
    <w:p w:rsidR="00C66990" w:rsidRPr="00C66990" w:rsidRDefault="00C66990" w:rsidP="00C66990">
      <w:pPr>
        <w:pStyle w:val="aa"/>
        <w:autoSpaceDE w:val="0"/>
        <w:autoSpaceDN w:val="0"/>
        <w:adjustRightInd w:val="0"/>
        <w:spacing w:after="0" w:line="360" w:lineRule="auto"/>
        <w:ind w:left="0" w:firstLine="567"/>
        <w:jc w:val="both"/>
        <w:rPr>
          <w:rFonts w:ascii="Times New Roman" w:hAnsi="Times New Roman"/>
          <w:sz w:val="28"/>
          <w:szCs w:val="28"/>
        </w:rPr>
      </w:pPr>
      <w:r>
        <w:rPr>
          <w:rFonts w:ascii="Times New Roman" w:hAnsi="Times New Roman"/>
          <w:bCs/>
          <w:sz w:val="28"/>
          <w:szCs w:val="28"/>
        </w:rPr>
        <w:t>3</w:t>
      </w:r>
      <w:r w:rsidRPr="00C66990">
        <w:rPr>
          <w:rFonts w:ascii="Times New Roman" w:hAnsi="Times New Roman"/>
          <w:bCs/>
          <w:sz w:val="28"/>
          <w:szCs w:val="28"/>
        </w:rPr>
        <w:t xml:space="preserve">. Конституция Российской Федерации: Принята всенародным голосованием 12 декабря 1993г. </w:t>
      </w:r>
      <w:r w:rsidRPr="00C66990">
        <w:rPr>
          <w:rFonts w:ascii="Times New Roman" w:hAnsi="Times New Roman"/>
          <w:sz w:val="28"/>
          <w:szCs w:val="28"/>
        </w:rPr>
        <w:t xml:space="preserve">(в ред. Законов о поправках от 30.12.2008 г.) // Рос. газ. – 1993. – 25 дек.; - 2009. – 21 янв.   </w:t>
      </w:r>
    </w:p>
    <w:p w:rsidR="00C66990" w:rsidRDefault="00C66990" w:rsidP="00C66990">
      <w:pPr>
        <w:spacing w:after="0" w:line="360" w:lineRule="auto"/>
        <w:jc w:val="both"/>
        <w:rPr>
          <w:rFonts w:ascii="Times New Roman" w:hAnsi="Times New Roman" w:cs="Times New Roman"/>
          <w:b/>
          <w:sz w:val="28"/>
          <w:szCs w:val="28"/>
        </w:rPr>
      </w:pPr>
    </w:p>
    <w:p w:rsidR="00D4050D" w:rsidRPr="00D4050D" w:rsidRDefault="00D4050D" w:rsidP="00C66990">
      <w:pPr>
        <w:spacing w:after="0" w:line="360" w:lineRule="auto"/>
        <w:jc w:val="both"/>
        <w:rPr>
          <w:rFonts w:ascii="Times New Roman" w:hAnsi="Times New Roman" w:cs="Times New Roman"/>
          <w:sz w:val="28"/>
          <w:szCs w:val="28"/>
        </w:rPr>
      </w:pPr>
      <w:r>
        <w:rPr>
          <w:rFonts w:ascii="Times New Roman" w:hAnsi="Times New Roman" w:cs="Times New Roman"/>
          <w:sz w:val="28"/>
          <w:szCs w:val="28"/>
          <w:lang w:val="en-US"/>
        </w:rPr>
        <w:t>II</w:t>
      </w:r>
      <w:r w:rsidRPr="00D4050D">
        <w:rPr>
          <w:rFonts w:ascii="Times New Roman" w:hAnsi="Times New Roman" w:cs="Times New Roman"/>
          <w:sz w:val="28"/>
          <w:szCs w:val="28"/>
        </w:rPr>
        <w:t>. Литература</w:t>
      </w:r>
    </w:p>
    <w:p w:rsidR="00C66990" w:rsidRPr="00C66990" w:rsidRDefault="00C66990" w:rsidP="00C66990">
      <w:pPr>
        <w:spacing w:after="0" w:line="360" w:lineRule="auto"/>
        <w:ind w:firstLine="567"/>
        <w:jc w:val="both"/>
        <w:rPr>
          <w:rFonts w:ascii="Times New Roman" w:hAnsi="Times New Roman" w:cs="Times New Roman"/>
          <w:sz w:val="28"/>
          <w:szCs w:val="28"/>
        </w:rPr>
      </w:pPr>
      <w:r w:rsidRPr="00C66990">
        <w:rPr>
          <w:rFonts w:ascii="Times New Roman" w:hAnsi="Times New Roman" w:cs="Times New Roman"/>
          <w:sz w:val="28"/>
          <w:szCs w:val="28"/>
        </w:rPr>
        <w:t>Учебные пособия:</w:t>
      </w:r>
    </w:p>
    <w:p w:rsidR="00C66990" w:rsidRPr="00C66990" w:rsidRDefault="00C66990" w:rsidP="00C6699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4</w:t>
      </w:r>
      <w:r w:rsidRPr="00C66990">
        <w:rPr>
          <w:rFonts w:ascii="Times New Roman" w:hAnsi="Times New Roman" w:cs="Times New Roman"/>
          <w:sz w:val="28"/>
          <w:szCs w:val="28"/>
        </w:rPr>
        <w:t xml:space="preserve">. Баглай М.В. Конституционное право Российской Федерации:  Учебное пособие для вузов / М.В. Баглай 9-е изд., изм. и доп. - М.: Норма, 2011 – 784 с.; </w:t>
      </w:r>
    </w:p>
    <w:p w:rsidR="00C66990" w:rsidRPr="00C66990" w:rsidRDefault="00C66990" w:rsidP="00C6699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Pr="00C66990">
        <w:rPr>
          <w:rFonts w:ascii="Times New Roman" w:hAnsi="Times New Roman" w:cs="Times New Roman"/>
          <w:sz w:val="28"/>
          <w:szCs w:val="28"/>
        </w:rPr>
        <w:t>. Братановский С.Н. Конституционное право России: Учебник / С.Н.  Братановский - 2-e изд. - М.: ИЦ РИОР:  ИНФРА-М, 2011. – 375 с.;</w:t>
      </w:r>
    </w:p>
    <w:p w:rsidR="00C66990" w:rsidRPr="00C66990" w:rsidRDefault="00C66990" w:rsidP="00C6699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Pr="00C66990">
        <w:rPr>
          <w:rFonts w:ascii="Times New Roman" w:hAnsi="Times New Roman" w:cs="Times New Roman"/>
          <w:sz w:val="28"/>
          <w:szCs w:val="28"/>
        </w:rPr>
        <w:t>. Головистикова А.Н., Грудцына Л.Ю. /Права человека: учебник.- М.: Эскмо, 2006. – 586 с.;</w:t>
      </w:r>
    </w:p>
    <w:p w:rsidR="00C66990" w:rsidRPr="00C66990" w:rsidRDefault="00C66990" w:rsidP="00C66990">
      <w:pPr>
        <w:pStyle w:val="ConsNormal"/>
        <w:spacing w:line="360" w:lineRule="auto"/>
        <w:ind w:right="0" w:firstLine="567"/>
        <w:jc w:val="both"/>
        <w:rPr>
          <w:rFonts w:ascii="Times New Roman" w:hAnsi="Times New Roman" w:cs="Times New Roman"/>
          <w:sz w:val="28"/>
          <w:szCs w:val="28"/>
        </w:rPr>
      </w:pPr>
      <w:r>
        <w:rPr>
          <w:rFonts w:ascii="Times New Roman" w:hAnsi="Times New Roman" w:cs="Times New Roman"/>
          <w:sz w:val="28"/>
          <w:szCs w:val="28"/>
        </w:rPr>
        <w:t>7</w:t>
      </w:r>
      <w:r w:rsidRPr="00C66990">
        <w:rPr>
          <w:rFonts w:ascii="Times New Roman" w:hAnsi="Times New Roman" w:cs="Times New Roman"/>
          <w:sz w:val="28"/>
          <w:szCs w:val="28"/>
        </w:rPr>
        <w:t xml:space="preserve">. Иванец Г.И., Калинский И.В., Червонюк В.И. </w:t>
      </w:r>
      <w:r w:rsidRPr="00C66990">
        <w:rPr>
          <w:rFonts w:ascii="Times New Roman" w:hAnsi="Times New Roman" w:cs="Times New Roman"/>
          <w:bCs/>
          <w:sz w:val="28"/>
          <w:szCs w:val="28"/>
        </w:rPr>
        <w:t>Конституционное право России</w:t>
      </w:r>
      <w:r w:rsidRPr="00C66990">
        <w:rPr>
          <w:rFonts w:ascii="Times New Roman" w:hAnsi="Times New Roman" w:cs="Times New Roman"/>
          <w:sz w:val="28"/>
          <w:szCs w:val="28"/>
        </w:rPr>
        <w:t>: Энциклопедический словарь / Под общей ред. В.И. Червонюка. - М.: Юрид. лит., 2002. - 432 с.;</w:t>
      </w:r>
    </w:p>
    <w:p w:rsidR="00C66990" w:rsidRPr="00C66990" w:rsidRDefault="00C66990" w:rsidP="00C66990">
      <w:pPr>
        <w:pStyle w:val="ConsNormal"/>
        <w:spacing w:line="360" w:lineRule="auto"/>
        <w:ind w:right="0" w:firstLine="567"/>
        <w:jc w:val="both"/>
        <w:rPr>
          <w:rFonts w:ascii="Times New Roman" w:hAnsi="Times New Roman" w:cs="Times New Roman"/>
          <w:sz w:val="28"/>
          <w:szCs w:val="28"/>
        </w:rPr>
      </w:pPr>
      <w:r>
        <w:rPr>
          <w:rFonts w:ascii="Times New Roman" w:hAnsi="Times New Roman" w:cs="Times New Roman"/>
          <w:sz w:val="28"/>
          <w:szCs w:val="28"/>
        </w:rPr>
        <w:t>8</w:t>
      </w:r>
      <w:r w:rsidRPr="00C66990">
        <w:rPr>
          <w:rFonts w:ascii="Times New Roman" w:hAnsi="Times New Roman" w:cs="Times New Roman"/>
          <w:sz w:val="28"/>
          <w:szCs w:val="28"/>
        </w:rPr>
        <w:t>. Карпович В.Д. Комментарий к Конституции Российской Федерации/ Под общ. ред. В.Д.Карповича. 2-е изд., доп. и перераб. –М.: Юрайт-М, Новая Правовая культура, 2002. – 959 с.;</w:t>
      </w:r>
    </w:p>
    <w:p w:rsidR="00C66990" w:rsidRPr="00C66990" w:rsidRDefault="00C66990" w:rsidP="00C66990">
      <w:pPr>
        <w:pStyle w:val="a3"/>
        <w:spacing w:line="360" w:lineRule="auto"/>
        <w:ind w:firstLine="567"/>
        <w:jc w:val="both"/>
        <w:rPr>
          <w:sz w:val="28"/>
          <w:szCs w:val="28"/>
          <w:lang w:val="ru-RU"/>
        </w:rPr>
      </w:pPr>
      <w:r>
        <w:rPr>
          <w:sz w:val="28"/>
          <w:szCs w:val="28"/>
          <w:lang w:val="ru-RU"/>
        </w:rPr>
        <w:lastRenderedPageBreak/>
        <w:t>9</w:t>
      </w:r>
      <w:r w:rsidRPr="00C66990">
        <w:rPr>
          <w:sz w:val="28"/>
          <w:szCs w:val="28"/>
          <w:lang w:val="ru-RU"/>
        </w:rPr>
        <w:t>. Козлова Е. И., Кутафин О. Е. Конституционное право России: Учебник. 3-е изд., перераб. И доп. – М. 2005г. – 585с.;</w:t>
      </w:r>
    </w:p>
    <w:p w:rsidR="00C66990" w:rsidRPr="00C66990" w:rsidRDefault="00C66990" w:rsidP="00C66990">
      <w:pPr>
        <w:pStyle w:val="ConsNormal"/>
        <w:spacing w:line="360" w:lineRule="auto"/>
        <w:ind w:right="0" w:firstLine="567"/>
        <w:jc w:val="both"/>
        <w:rPr>
          <w:rFonts w:ascii="Times New Roman" w:hAnsi="Times New Roman" w:cs="Times New Roman"/>
          <w:sz w:val="28"/>
          <w:szCs w:val="28"/>
        </w:rPr>
      </w:pPr>
      <w:r w:rsidRPr="00C66990">
        <w:rPr>
          <w:rFonts w:ascii="Times New Roman" w:hAnsi="Times New Roman" w:cs="Times New Roman"/>
          <w:sz w:val="28"/>
          <w:szCs w:val="28"/>
        </w:rPr>
        <w:t>1</w:t>
      </w:r>
      <w:r>
        <w:rPr>
          <w:rFonts w:ascii="Times New Roman" w:hAnsi="Times New Roman" w:cs="Times New Roman"/>
          <w:sz w:val="28"/>
          <w:szCs w:val="28"/>
        </w:rPr>
        <w:t>0</w:t>
      </w:r>
      <w:r w:rsidRPr="00C66990">
        <w:rPr>
          <w:rFonts w:ascii="Times New Roman" w:hAnsi="Times New Roman" w:cs="Times New Roman"/>
          <w:sz w:val="28"/>
          <w:szCs w:val="28"/>
        </w:rPr>
        <w:t>. Котляр И.И. Права человека: Учеб. Пособие./А. Д. Гусев, Я. С. Яскевич, Ю. Ю. Гафарова и др. ; Под общ. ред. А. Д. Гусева, Я. С. Яскевича. -учеб. изд. -Минск :ТетраСистемс, 2002. -304 с.;</w:t>
      </w:r>
    </w:p>
    <w:p w:rsidR="00C66990" w:rsidRPr="00C66990" w:rsidRDefault="00C66990" w:rsidP="00C66990">
      <w:pPr>
        <w:pStyle w:val="ConsNormal"/>
        <w:spacing w:line="360" w:lineRule="auto"/>
        <w:ind w:right="0" w:firstLine="567"/>
        <w:jc w:val="both"/>
        <w:rPr>
          <w:rFonts w:ascii="Times New Roman" w:hAnsi="Times New Roman" w:cs="Times New Roman"/>
          <w:sz w:val="28"/>
          <w:szCs w:val="28"/>
        </w:rPr>
      </w:pPr>
      <w:r w:rsidRPr="00C66990">
        <w:rPr>
          <w:rFonts w:ascii="Times New Roman" w:hAnsi="Times New Roman" w:cs="Times New Roman"/>
          <w:sz w:val="28"/>
          <w:szCs w:val="28"/>
        </w:rPr>
        <w:t>1</w:t>
      </w:r>
      <w:r>
        <w:rPr>
          <w:rFonts w:ascii="Times New Roman" w:hAnsi="Times New Roman" w:cs="Times New Roman"/>
          <w:sz w:val="28"/>
          <w:szCs w:val="28"/>
        </w:rPr>
        <w:t>1</w:t>
      </w:r>
      <w:r w:rsidRPr="00C66990">
        <w:rPr>
          <w:rFonts w:ascii="Times New Roman" w:hAnsi="Times New Roman" w:cs="Times New Roman"/>
          <w:sz w:val="28"/>
          <w:szCs w:val="28"/>
        </w:rPr>
        <w:t>. Лазарев В.В. Конституционное право. Учебник/Отв. ред. В.В. Лазарев. - 2-е изд., доп. и перераб., М.: Юритъ, 2004. – 605 с.;</w:t>
      </w:r>
    </w:p>
    <w:p w:rsidR="00C66990" w:rsidRPr="00C66990" w:rsidRDefault="00C66990" w:rsidP="00C66990">
      <w:pPr>
        <w:pStyle w:val="ConsNormal"/>
        <w:spacing w:line="360" w:lineRule="auto"/>
        <w:ind w:right="0" w:firstLine="567"/>
        <w:jc w:val="both"/>
        <w:rPr>
          <w:rFonts w:ascii="Times New Roman" w:hAnsi="Times New Roman" w:cs="Times New Roman"/>
          <w:sz w:val="28"/>
          <w:szCs w:val="28"/>
        </w:rPr>
      </w:pPr>
      <w:r w:rsidRPr="00C66990">
        <w:rPr>
          <w:rFonts w:ascii="Times New Roman" w:hAnsi="Times New Roman" w:cs="Times New Roman"/>
          <w:sz w:val="28"/>
          <w:szCs w:val="28"/>
        </w:rPr>
        <w:t>1</w:t>
      </w:r>
      <w:r>
        <w:rPr>
          <w:rFonts w:ascii="Times New Roman" w:hAnsi="Times New Roman" w:cs="Times New Roman"/>
          <w:sz w:val="28"/>
          <w:szCs w:val="28"/>
        </w:rPr>
        <w:t>2</w:t>
      </w:r>
      <w:r w:rsidRPr="00C66990">
        <w:rPr>
          <w:rFonts w:ascii="Times New Roman" w:hAnsi="Times New Roman" w:cs="Times New Roman"/>
          <w:sz w:val="28"/>
          <w:szCs w:val="28"/>
        </w:rPr>
        <w:t>. Лазарев М. Сущность и юридическая природа прав человека: вопросы теории. Волгоград: Изд-во ВолГУ, 2005. – 406 с.;</w:t>
      </w:r>
    </w:p>
    <w:p w:rsidR="00C66990" w:rsidRPr="00C66990" w:rsidRDefault="00C66990" w:rsidP="00C66990">
      <w:pPr>
        <w:pStyle w:val="ConsNormal"/>
        <w:spacing w:line="360" w:lineRule="auto"/>
        <w:ind w:right="0" w:firstLine="567"/>
        <w:jc w:val="both"/>
        <w:rPr>
          <w:rFonts w:ascii="Times New Roman" w:hAnsi="Times New Roman" w:cs="Times New Roman"/>
          <w:sz w:val="28"/>
          <w:szCs w:val="28"/>
        </w:rPr>
      </w:pPr>
      <w:r w:rsidRPr="00C66990">
        <w:rPr>
          <w:rFonts w:ascii="Times New Roman" w:hAnsi="Times New Roman" w:cs="Times New Roman"/>
          <w:sz w:val="28"/>
          <w:szCs w:val="28"/>
        </w:rPr>
        <w:t>1</w:t>
      </w:r>
      <w:r>
        <w:rPr>
          <w:rFonts w:ascii="Times New Roman" w:hAnsi="Times New Roman" w:cs="Times New Roman"/>
          <w:sz w:val="28"/>
          <w:szCs w:val="28"/>
        </w:rPr>
        <w:t>3</w:t>
      </w:r>
      <w:r w:rsidRPr="00C66990">
        <w:rPr>
          <w:rFonts w:ascii="Times New Roman" w:hAnsi="Times New Roman" w:cs="Times New Roman"/>
          <w:sz w:val="28"/>
          <w:szCs w:val="28"/>
        </w:rPr>
        <w:t>. Лукашева Е.А. Права человека: Учебник для вузов/ Отв. ред. чл.-корр. РАН, д.ю.н. Е.А. Лукашева – М.: Издательство НОРМА (Издательская группа НОРМА-ИНФА М), 2002. – 573 с.;</w:t>
      </w:r>
    </w:p>
    <w:p w:rsidR="00C66990" w:rsidRPr="00C66990" w:rsidRDefault="00C66990" w:rsidP="00C66990">
      <w:pPr>
        <w:spacing w:after="0" w:line="360" w:lineRule="auto"/>
        <w:ind w:firstLine="567"/>
        <w:jc w:val="both"/>
        <w:rPr>
          <w:rFonts w:ascii="Times New Roman" w:hAnsi="Times New Roman" w:cs="Times New Roman"/>
          <w:sz w:val="28"/>
          <w:szCs w:val="28"/>
        </w:rPr>
      </w:pPr>
      <w:r w:rsidRPr="00C66990">
        <w:rPr>
          <w:rFonts w:ascii="Times New Roman" w:hAnsi="Times New Roman" w:cs="Times New Roman"/>
          <w:sz w:val="28"/>
          <w:szCs w:val="28"/>
        </w:rPr>
        <w:t>1</w:t>
      </w:r>
      <w:r>
        <w:rPr>
          <w:rFonts w:ascii="Times New Roman" w:hAnsi="Times New Roman" w:cs="Times New Roman"/>
          <w:sz w:val="28"/>
          <w:szCs w:val="28"/>
        </w:rPr>
        <w:t>4</w:t>
      </w:r>
      <w:r w:rsidRPr="00C66990">
        <w:rPr>
          <w:rFonts w:ascii="Times New Roman" w:hAnsi="Times New Roman" w:cs="Times New Roman"/>
          <w:sz w:val="28"/>
          <w:szCs w:val="28"/>
        </w:rPr>
        <w:t>. Тиунов О.И. Конституционные права и свободы человека и гражданина в РФ: Учебник для вузов/ под ред. д.ю.н., проф. О.И. Тиунова. -М.: Норма, 2005. – 356 с.;</w:t>
      </w:r>
    </w:p>
    <w:p w:rsidR="00C66990" w:rsidRDefault="00C66990" w:rsidP="00C66990">
      <w:pPr>
        <w:spacing w:after="0" w:line="360" w:lineRule="auto"/>
        <w:ind w:firstLine="567"/>
        <w:jc w:val="both"/>
        <w:rPr>
          <w:rFonts w:ascii="Times New Roman" w:hAnsi="Times New Roman" w:cs="Times New Roman"/>
          <w:sz w:val="28"/>
          <w:szCs w:val="28"/>
        </w:rPr>
      </w:pPr>
    </w:p>
    <w:p w:rsidR="00C66990" w:rsidRPr="00C66990" w:rsidRDefault="00C66990" w:rsidP="00C66990">
      <w:pPr>
        <w:spacing w:after="0" w:line="360" w:lineRule="auto"/>
        <w:ind w:firstLine="567"/>
        <w:jc w:val="both"/>
        <w:rPr>
          <w:rFonts w:ascii="Times New Roman" w:hAnsi="Times New Roman" w:cs="Times New Roman"/>
          <w:sz w:val="28"/>
          <w:szCs w:val="28"/>
        </w:rPr>
      </w:pPr>
      <w:r w:rsidRPr="00C66990">
        <w:rPr>
          <w:rFonts w:ascii="Times New Roman" w:hAnsi="Times New Roman" w:cs="Times New Roman"/>
          <w:sz w:val="28"/>
          <w:szCs w:val="28"/>
        </w:rPr>
        <w:t xml:space="preserve">Периодические издания: </w:t>
      </w:r>
    </w:p>
    <w:p w:rsidR="00C66990" w:rsidRPr="00C66990" w:rsidRDefault="00C66990" w:rsidP="00C66990">
      <w:pPr>
        <w:pStyle w:val="ConsNormal"/>
        <w:spacing w:line="360" w:lineRule="auto"/>
        <w:ind w:right="0" w:firstLine="567"/>
        <w:jc w:val="both"/>
        <w:rPr>
          <w:rFonts w:ascii="Times New Roman" w:hAnsi="Times New Roman" w:cs="Times New Roman"/>
          <w:sz w:val="28"/>
          <w:szCs w:val="28"/>
        </w:rPr>
      </w:pPr>
      <w:r w:rsidRPr="00C66990">
        <w:rPr>
          <w:rFonts w:ascii="Times New Roman" w:hAnsi="Times New Roman" w:cs="Times New Roman"/>
          <w:sz w:val="28"/>
          <w:szCs w:val="28"/>
        </w:rPr>
        <w:t>1</w:t>
      </w:r>
      <w:r>
        <w:rPr>
          <w:rFonts w:ascii="Times New Roman" w:hAnsi="Times New Roman" w:cs="Times New Roman"/>
          <w:sz w:val="28"/>
          <w:szCs w:val="28"/>
        </w:rPr>
        <w:t>5</w:t>
      </w:r>
      <w:r w:rsidRPr="00C66990">
        <w:rPr>
          <w:rFonts w:ascii="Times New Roman" w:hAnsi="Times New Roman" w:cs="Times New Roman"/>
          <w:sz w:val="28"/>
          <w:szCs w:val="28"/>
        </w:rPr>
        <w:t>. Бахин, С. В.</w:t>
      </w:r>
      <w:r w:rsidR="00C701D0">
        <w:rPr>
          <w:rFonts w:ascii="Times New Roman" w:hAnsi="Times New Roman" w:cs="Times New Roman"/>
          <w:sz w:val="28"/>
          <w:szCs w:val="28"/>
        </w:rPr>
        <w:t xml:space="preserve"> </w:t>
      </w:r>
      <w:r w:rsidRPr="00C66990">
        <w:rPr>
          <w:rFonts w:ascii="Times New Roman" w:hAnsi="Times New Roman" w:cs="Times New Roman"/>
          <w:sz w:val="28"/>
          <w:szCs w:val="28"/>
        </w:rPr>
        <w:t>О классификации прав человека, провозглашенных в международных соглашениях /С. В. Бахин.//Правоведение. -1991. - № 2. - С. 41-51;</w:t>
      </w:r>
    </w:p>
    <w:p w:rsidR="00C66990" w:rsidRPr="00C66990" w:rsidRDefault="00C66990" w:rsidP="00C66990">
      <w:pPr>
        <w:pStyle w:val="ConsNormal"/>
        <w:spacing w:line="360" w:lineRule="auto"/>
        <w:ind w:right="0" w:firstLine="567"/>
        <w:jc w:val="both"/>
        <w:rPr>
          <w:rFonts w:ascii="Times New Roman" w:hAnsi="Times New Roman" w:cs="Times New Roman"/>
          <w:sz w:val="28"/>
          <w:szCs w:val="28"/>
        </w:rPr>
      </w:pPr>
      <w:r>
        <w:rPr>
          <w:rFonts w:ascii="Times New Roman" w:hAnsi="Times New Roman" w:cs="Times New Roman"/>
          <w:sz w:val="28"/>
          <w:szCs w:val="28"/>
        </w:rPr>
        <w:t>16</w:t>
      </w:r>
      <w:r w:rsidRPr="00C66990">
        <w:rPr>
          <w:rFonts w:ascii="Times New Roman" w:hAnsi="Times New Roman" w:cs="Times New Roman"/>
          <w:sz w:val="28"/>
          <w:szCs w:val="28"/>
        </w:rPr>
        <w:t>. Занкина Ю.А. Понятие и сущность прав человека // Адвокатская практика. – 2005. - №1 – С. 10-15;</w:t>
      </w:r>
    </w:p>
    <w:p w:rsidR="00C66990" w:rsidRPr="00C66990" w:rsidRDefault="00C66990" w:rsidP="00C66990">
      <w:pPr>
        <w:pStyle w:val="ConsNormal"/>
        <w:spacing w:line="360" w:lineRule="auto"/>
        <w:ind w:right="0" w:firstLine="567"/>
        <w:jc w:val="both"/>
        <w:rPr>
          <w:rFonts w:ascii="Times New Roman" w:hAnsi="Times New Roman" w:cs="Times New Roman"/>
          <w:sz w:val="28"/>
          <w:szCs w:val="28"/>
        </w:rPr>
      </w:pPr>
      <w:r>
        <w:rPr>
          <w:rFonts w:ascii="Times New Roman" w:hAnsi="Times New Roman" w:cs="Times New Roman"/>
          <w:sz w:val="28"/>
          <w:szCs w:val="28"/>
        </w:rPr>
        <w:t>17</w:t>
      </w:r>
      <w:r w:rsidRPr="00C66990">
        <w:rPr>
          <w:rFonts w:ascii="Times New Roman" w:hAnsi="Times New Roman" w:cs="Times New Roman"/>
          <w:sz w:val="28"/>
          <w:szCs w:val="28"/>
        </w:rPr>
        <w:t>. Рудинский Ф.М. Понятие и содержание прав человека// Право и жизнь. 2000. №27. - С.74;</w:t>
      </w:r>
    </w:p>
    <w:p w:rsidR="00FE390C" w:rsidRDefault="00C66990" w:rsidP="00FE390C">
      <w:pPr>
        <w:pStyle w:val="ConsNormal"/>
        <w:spacing w:line="360" w:lineRule="auto"/>
        <w:ind w:right="0" w:firstLine="567"/>
        <w:jc w:val="both"/>
        <w:rPr>
          <w:rFonts w:ascii="Times New Roman" w:hAnsi="Times New Roman" w:cs="Times New Roman"/>
          <w:sz w:val="28"/>
          <w:szCs w:val="28"/>
        </w:rPr>
      </w:pPr>
      <w:r>
        <w:rPr>
          <w:rFonts w:ascii="Times New Roman" w:hAnsi="Times New Roman" w:cs="Times New Roman"/>
          <w:sz w:val="28"/>
          <w:szCs w:val="28"/>
        </w:rPr>
        <w:t>18</w:t>
      </w:r>
      <w:r w:rsidRPr="00C66990">
        <w:rPr>
          <w:rFonts w:ascii="Times New Roman" w:hAnsi="Times New Roman" w:cs="Times New Roman"/>
          <w:sz w:val="28"/>
          <w:szCs w:val="28"/>
        </w:rPr>
        <w:t>. Гасанов, К. К., Стремоухов, А. В. Абсолютные права человека и ограничения прав /К. К. Гасанов, А. В. Стремоухов.//Правоведение. -2004. - № 1 (252). - С. 164-173</w:t>
      </w:r>
      <w:r>
        <w:rPr>
          <w:rFonts w:ascii="Times New Roman" w:hAnsi="Times New Roman" w:cs="Times New Roman"/>
          <w:sz w:val="28"/>
          <w:szCs w:val="28"/>
        </w:rPr>
        <w:t>.</w:t>
      </w:r>
    </w:p>
    <w:p w:rsidR="00FE390C" w:rsidRDefault="00FE390C" w:rsidP="00FE390C">
      <w:pPr>
        <w:pStyle w:val="ConsNormal"/>
        <w:spacing w:line="360" w:lineRule="auto"/>
        <w:ind w:right="0" w:firstLine="567"/>
        <w:jc w:val="both"/>
        <w:rPr>
          <w:rFonts w:ascii="Times New Roman" w:hAnsi="Times New Roman" w:cs="Times New Roman"/>
          <w:sz w:val="28"/>
          <w:szCs w:val="28"/>
        </w:rPr>
      </w:pPr>
    </w:p>
    <w:p w:rsidR="00FE390C" w:rsidRDefault="00FE390C" w:rsidP="00FE390C">
      <w:pPr>
        <w:pStyle w:val="ConsNormal"/>
        <w:spacing w:line="360" w:lineRule="auto"/>
        <w:ind w:right="0" w:firstLine="567"/>
        <w:jc w:val="both"/>
        <w:rPr>
          <w:rFonts w:ascii="Times New Roman" w:hAnsi="Times New Roman" w:cs="Times New Roman"/>
          <w:sz w:val="28"/>
          <w:szCs w:val="28"/>
        </w:rPr>
      </w:pPr>
    </w:p>
    <w:p w:rsidR="00FE390C" w:rsidRDefault="00FE390C" w:rsidP="00FE390C">
      <w:pPr>
        <w:pStyle w:val="ConsNormal"/>
        <w:spacing w:line="360" w:lineRule="auto"/>
        <w:ind w:right="0" w:firstLine="567"/>
        <w:jc w:val="both"/>
        <w:rPr>
          <w:rFonts w:ascii="Times New Roman" w:hAnsi="Times New Roman" w:cs="Times New Roman"/>
          <w:sz w:val="28"/>
          <w:szCs w:val="28"/>
        </w:rPr>
      </w:pPr>
    </w:p>
    <w:p w:rsidR="00FE390C" w:rsidRDefault="00FE390C" w:rsidP="00FE390C">
      <w:pPr>
        <w:pStyle w:val="ConsNormal"/>
        <w:spacing w:line="360" w:lineRule="auto"/>
        <w:ind w:right="0" w:firstLine="567"/>
        <w:jc w:val="both"/>
        <w:rPr>
          <w:rFonts w:ascii="Times New Roman" w:hAnsi="Times New Roman" w:cs="Times New Roman"/>
          <w:sz w:val="28"/>
          <w:szCs w:val="28"/>
        </w:rPr>
      </w:pPr>
      <w:r>
        <w:rPr>
          <w:rFonts w:ascii="Times New Roman" w:hAnsi="Times New Roman" w:cs="Times New Roman"/>
          <w:sz w:val="28"/>
          <w:szCs w:val="28"/>
        </w:rPr>
        <w:lastRenderedPageBreak/>
        <w:t>Монографии:</w:t>
      </w:r>
    </w:p>
    <w:p w:rsidR="00FE390C" w:rsidRDefault="00FE390C" w:rsidP="00FE390C">
      <w:pPr>
        <w:pStyle w:val="ConsNormal"/>
        <w:spacing w:line="360" w:lineRule="auto"/>
        <w:ind w:right="0" w:firstLine="567"/>
        <w:jc w:val="both"/>
        <w:rPr>
          <w:rFonts w:ascii="Times New Roman" w:hAnsi="Times New Roman"/>
          <w:sz w:val="28"/>
          <w:szCs w:val="28"/>
        </w:rPr>
      </w:pPr>
      <w:r>
        <w:rPr>
          <w:rFonts w:ascii="Times New Roman" w:hAnsi="Times New Roman" w:cs="Times New Roman"/>
          <w:sz w:val="28"/>
          <w:szCs w:val="28"/>
        </w:rPr>
        <w:t xml:space="preserve">19. </w:t>
      </w:r>
      <w:r>
        <w:rPr>
          <w:rFonts w:ascii="Times New Roman" w:hAnsi="Times New Roman"/>
          <w:sz w:val="28"/>
          <w:szCs w:val="28"/>
        </w:rPr>
        <w:t>Беломестных Л. Л. Права человека</w:t>
      </w:r>
      <w:r w:rsidR="00B51B51" w:rsidRPr="00FE390C">
        <w:rPr>
          <w:rFonts w:ascii="Times New Roman" w:hAnsi="Times New Roman"/>
          <w:sz w:val="28"/>
          <w:szCs w:val="28"/>
        </w:rPr>
        <w:t xml:space="preserve">. Учебник для вузов./ Москва: "Учливуз" 2008 г. </w:t>
      </w:r>
    </w:p>
    <w:p w:rsidR="00FE390C" w:rsidRDefault="00FE390C" w:rsidP="00FE390C">
      <w:pPr>
        <w:pStyle w:val="ConsNormal"/>
        <w:spacing w:line="360" w:lineRule="auto"/>
        <w:ind w:right="0" w:firstLine="567"/>
        <w:jc w:val="both"/>
        <w:rPr>
          <w:rFonts w:ascii="Times New Roman" w:hAnsi="Times New Roman"/>
          <w:sz w:val="28"/>
          <w:szCs w:val="28"/>
        </w:rPr>
      </w:pPr>
      <w:r>
        <w:rPr>
          <w:rFonts w:ascii="Times New Roman" w:hAnsi="Times New Roman"/>
          <w:sz w:val="28"/>
          <w:szCs w:val="28"/>
        </w:rPr>
        <w:t xml:space="preserve">20. </w:t>
      </w:r>
      <w:r w:rsidR="00B51B51" w:rsidRPr="00FE390C">
        <w:rPr>
          <w:rFonts w:ascii="Times New Roman" w:hAnsi="Times New Roman"/>
          <w:sz w:val="28"/>
          <w:szCs w:val="28"/>
        </w:rPr>
        <w:t>Меж</w:t>
      </w:r>
      <w:r>
        <w:rPr>
          <w:rFonts w:ascii="Times New Roman" w:hAnsi="Times New Roman"/>
          <w:sz w:val="28"/>
          <w:szCs w:val="28"/>
        </w:rPr>
        <w:t xml:space="preserve">дународная защита прав человека </w:t>
      </w:r>
      <w:r w:rsidR="00B51B51" w:rsidRPr="00FE390C">
        <w:rPr>
          <w:rFonts w:ascii="Times New Roman" w:hAnsi="Times New Roman"/>
          <w:sz w:val="28"/>
          <w:szCs w:val="28"/>
        </w:rPr>
        <w:t>/Центр содействия международной защите под руководством К.А. Москаленко/ Москва – 2004г.</w:t>
      </w:r>
    </w:p>
    <w:p w:rsidR="00FE390C" w:rsidRDefault="00FE390C" w:rsidP="00FE390C">
      <w:pPr>
        <w:pStyle w:val="ConsNormal"/>
        <w:spacing w:line="360" w:lineRule="auto"/>
        <w:ind w:right="0" w:firstLine="567"/>
        <w:jc w:val="both"/>
        <w:rPr>
          <w:rFonts w:ascii="Times New Roman" w:hAnsi="Times New Roman" w:cs="Times New Roman"/>
          <w:sz w:val="28"/>
          <w:szCs w:val="28"/>
        </w:rPr>
      </w:pPr>
      <w:r>
        <w:rPr>
          <w:rFonts w:ascii="Times New Roman" w:hAnsi="Times New Roman"/>
          <w:sz w:val="28"/>
          <w:szCs w:val="28"/>
        </w:rPr>
        <w:t xml:space="preserve">21. </w:t>
      </w:r>
      <w:r w:rsidR="00B51B51" w:rsidRPr="00FE390C">
        <w:rPr>
          <w:rFonts w:ascii="Times New Roman" w:hAnsi="Times New Roman"/>
          <w:sz w:val="28"/>
          <w:szCs w:val="28"/>
        </w:rPr>
        <w:t>Права чело</w:t>
      </w:r>
      <w:r>
        <w:rPr>
          <w:rFonts w:ascii="Times New Roman" w:hAnsi="Times New Roman"/>
          <w:sz w:val="28"/>
          <w:szCs w:val="28"/>
        </w:rPr>
        <w:t>века в Российском правосознании</w:t>
      </w:r>
      <w:r w:rsidR="00B51B51" w:rsidRPr="00FE390C">
        <w:rPr>
          <w:rFonts w:ascii="Times New Roman" w:hAnsi="Times New Roman"/>
          <w:sz w:val="28"/>
          <w:szCs w:val="28"/>
        </w:rPr>
        <w:t>/ под ред. Утяшев М.М., Утяшева Л.М., Ларинбаева И.И., Гулина О.Р., Мунасыпова Р.Г.,</w:t>
      </w:r>
      <w:r w:rsidRPr="00FE390C">
        <w:rPr>
          <w:rFonts w:ascii="Times New Roman" w:hAnsi="Times New Roman"/>
          <w:sz w:val="28"/>
          <w:szCs w:val="28"/>
        </w:rPr>
        <w:t xml:space="preserve"> Мунасыпова Э.Р./ - УФА- 2004г.</w:t>
      </w:r>
    </w:p>
    <w:p w:rsidR="00B51B51" w:rsidRPr="00C66990" w:rsidRDefault="00FE390C" w:rsidP="00FE390C">
      <w:pPr>
        <w:pStyle w:val="ConsNormal"/>
        <w:spacing w:line="360" w:lineRule="auto"/>
        <w:ind w:right="0" w:firstLine="567"/>
        <w:jc w:val="both"/>
        <w:rPr>
          <w:rFonts w:ascii="Times New Roman" w:hAnsi="Times New Roman" w:cs="Times New Roman"/>
          <w:sz w:val="28"/>
          <w:szCs w:val="28"/>
        </w:rPr>
      </w:pPr>
      <w:r>
        <w:rPr>
          <w:rFonts w:ascii="Times New Roman" w:hAnsi="Times New Roman" w:cs="Times New Roman"/>
          <w:sz w:val="28"/>
          <w:szCs w:val="28"/>
        </w:rPr>
        <w:t xml:space="preserve">22. </w:t>
      </w:r>
      <w:r w:rsidR="00B51B51" w:rsidRPr="00B51B51">
        <w:rPr>
          <w:rFonts w:ascii="Times New Roman" w:hAnsi="Times New Roman" w:cs="Times New Roman"/>
          <w:sz w:val="28"/>
          <w:szCs w:val="28"/>
        </w:rPr>
        <w:t xml:space="preserve">Права человека и проблемы идентичности в России и </w:t>
      </w:r>
      <w:r>
        <w:rPr>
          <w:rFonts w:ascii="Times New Roman" w:hAnsi="Times New Roman" w:cs="Times New Roman"/>
          <w:sz w:val="28"/>
          <w:szCs w:val="28"/>
        </w:rPr>
        <w:t>в современном мире</w:t>
      </w:r>
      <w:r w:rsidR="00B51B51" w:rsidRPr="00B51B51">
        <w:rPr>
          <w:rFonts w:ascii="Times New Roman" w:hAnsi="Times New Roman" w:cs="Times New Roman"/>
          <w:sz w:val="28"/>
          <w:szCs w:val="28"/>
        </w:rPr>
        <w:t>/ под ред. Малиновой О.Ю. и Сунгурова А.</w:t>
      </w:r>
      <w:r>
        <w:rPr>
          <w:rFonts w:ascii="Times New Roman" w:hAnsi="Times New Roman" w:cs="Times New Roman"/>
          <w:sz w:val="28"/>
          <w:szCs w:val="28"/>
        </w:rPr>
        <w:t>Ю. / Санкт – Петербург - 2005г.</w:t>
      </w:r>
    </w:p>
    <w:sectPr w:rsidR="00B51B51" w:rsidRPr="00C66990" w:rsidSect="00015E99">
      <w:footerReference w:type="default" r:id="rId9"/>
      <w:pgSz w:w="11906" w:h="16838"/>
      <w:pgMar w:top="1134" w:right="851"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7FBE" w:rsidRDefault="00CF7FBE" w:rsidP="00A04937">
      <w:pPr>
        <w:spacing w:after="0" w:line="240" w:lineRule="auto"/>
      </w:pPr>
      <w:r>
        <w:separator/>
      </w:r>
    </w:p>
  </w:endnote>
  <w:endnote w:type="continuationSeparator" w:id="0">
    <w:p w:rsidR="00CF7FBE" w:rsidRDefault="00CF7FBE" w:rsidP="00A049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2054249"/>
      <w:docPartObj>
        <w:docPartGallery w:val="Page Numbers (Bottom of Page)"/>
        <w:docPartUnique/>
      </w:docPartObj>
    </w:sdtPr>
    <w:sdtEndPr>
      <w:rPr>
        <w:rFonts w:ascii="Times New Roman" w:hAnsi="Times New Roman" w:cs="Times New Roman"/>
      </w:rPr>
    </w:sdtEndPr>
    <w:sdtContent>
      <w:p w:rsidR="007A3480" w:rsidRPr="0043660E" w:rsidRDefault="007A3480">
        <w:pPr>
          <w:pStyle w:val="a8"/>
          <w:jc w:val="right"/>
          <w:rPr>
            <w:rFonts w:ascii="Times New Roman" w:hAnsi="Times New Roman" w:cs="Times New Roman"/>
          </w:rPr>
        </w:pPr>
        <w:r w:rsidRPr="0043660E">
          <w:rPr>
            <w:rFonts w:ascii="Times New Roman" w:hAnsi="Times New Roman" w:cs="Times New Roman"/>
          </w:rPr>
          <w:fldChar w:fldCharType="begin"/>
        </w:r>
        <w:r w:rsidRPr="0043660E">
          <w:rPr>
            <w:rFonts w:ascii="Times New Roman" w:hAnsi="Times New Roman" w:cs="Times New Roman"/>
          </w:rPr>
          <w:instrText xml:space="preserve"> PAGE   \* MERGEFORMAT </w:instrText>
        </w:r>
        <w:r w:rsidRPr="0043660E">
          <w:rPr>
            <w:rFonts w:ascii="Times New Roman" w:hAnsi="Times New Roman" w:cs="Times New Roman"/>
          </w:rPr>
          <w:fldChar w:fldCharType="separate"/>
        </w:r>
        <w:r w:rsidR="002B2AEA">
          <w:rPr>
            <w:rFonts w:ascii="Times New Roman" w:hAnsi="Times New Roman" w:cs="Times New Roman"/>
            <w:noProof/>
          </w:rPr>
          <w:t>28</w:t>
        </w:r>
        <w:r w:rsidRPr="0043660E">
          <w:rPr>
            <w:rFonts w:ascii="Times New Roman" w:hAnsi="Times New Roman" w:cs="Times New Roman"/>
          </w:rPr>
          <w:fldChar w:fldCharType="end"/>
        </w:r>
      </w:p>
    </w:sdtContent>
  </w:sdt>
  <w:p w:rsidR="007A3480" w:rsidRDefault="007A348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7FBE" w:rsidRDefault="00CF7FBE" w:rsidP="00A04937">
      <w:pPr>
        <w:spacing w:after="0" w:line="240" w:lineRule="auto"/>
      </w:pPr>
      <w:r>
        <w:separator/>
      </w:r>
    </w:p>
  </w:footnote>
  <w:footnote w:type="continuationSeparator" w:id="0">
    <w:p w:rsidR="00CF7FBE" w:rsidRDefault="00CF7FBE" w:rsidP="00A04937">
      <w:pPr>
        <w:spacing w:after="0" w:line="240" w:lineRule="auto"/>
      </w:pPr>
      <w:r>
        <w:continuationSeparator/>
      </w:r>
    </w:p>
  </w:footnote>
  <w:footnote w:id="1">
    <w:p w:rsidR="007A3480" w:rsidRPr="00341B67" w:rsidRDefault="007A3480" w:rsidP="00341B67">
      <w:pPr>
        <w:spacing w:after="0" w:line="240" w:lineRule="auto"/>
        <w:ind w:right="-1"/>
        <w:jc w:val="both"/>
        <w:rPr>
          <w:rFonts w:ascii="Calibri" w:eastAsia="Calibri" w:hAnsi="Calibri" w:cs="Times New Roman"/>
          <w:sz w:val="24"/>
          <w:szCs w:val="24"/>
        </w:rPr>
      </w:pPr>
      <w:r w:rsidRPr="00341B67">
        <w:rPr>
          <w:rStyle w:val="a5"/>
          <w:rFonts w:ascii="Calibri" w:eastAsia="Calibri" w:hAnsi="Calibri" w:cs="Times New Roman"/>
          <w:sz w:val="24"/>
          <w:szCs w:val="24"/>
        </w:rPr>
        <w:footnoteRef/>
      </w:r>
      <w:r w:rsidRPr="00341B67">
        <w:rPr>
          <w:rFonts w:ascii="Calibri" w:eastAsia="Calibri" w:hAnsi="Calibri" w:cs="Times New Roman"/>
          <w:sz w:val="24"/>
          <w:szCs w:val="24"/>
        </w:rPr>
        <w:t xml:space="preserve"> </w:t>
      </w:r>
      <w:r w:rsidRPr="00341B67">
        <w:rPr>
          <w:rFonts w:ascii="Times New Roman" w:hAnsi="Times New Roman" w:cs="Times New Roman"/>
          <w:sz w:val="24"/>
          <w:szCs w:val="24"/>
        </w:rPr>
        <w:t>Козлова Е. И., Кутафин О. Е. Конституционное право Росси</w:t>
      </w:r>
      <w:r w:rsidR="004F251B">
        <w:rPr>
          <w:rFonts w:ascii="Times New Roman" w:hAnsi="Times New Roman" w:cs="Times New Roman"/>
          <w:sz w:val="24"/>
          <w:szCs w:val="24"/>
        </w:rPr>
        <w:t>и: Учебник. 3-е изд., перераб. и</w:t>
      </w:r>
      <w:r w:rsidRPr="00341B67">
        <w:rPr>
          <w:rFonts w:ascii="Times New Roman" w:hAnsi="Times New Roman" w:cs="Times New Roman"/>
          <w:sz w:val="24"/>
          <w:szCs w:val="24"/>
        </w:rPr>
        <w:t xml:space="preserve"> доп. – М. 2005</w:t>
      </w:r>
      <w:r w:rsidRPr="00341B67">
        <w:rPr>
          <w:sz w:val="24"/>
          <w:szCs w:val="24"/>
        </w:rPr>
        <w:t xml:space="preserve"> </w:t>
      </w:r>
      <w:r w:rsidRPr="00341B67">
        <w:rPr>
          <w:rFonts w:ascii="Times New Roman" w:hAnsi="Times New Roman" w:cs="Times New Roman"/>
          <w:sz w:val="24"/>
          <w:szCs w:val="24"/>
        </w:rPr>
        <w:t>г. – С. 242</w:t>
      </w:r>
    </w:p>
  </w:footnote>
  <w:footnote w:id="2">
    <w:p w:rsidR="007A3480" w:rsidRPr="00341B67" w:rsidRDefault="007A3480" w:rsidP="00341B67">
      <w:pPr>
        <w:pStyle w:val="a3"/>
        <w:jc w:val="both"/>
        <w:rPr>
          <w:sz w:val="24"/>
          <w:szCs w:val="24"/>
          <w:lang w:val="ru-RU"/>
        </w:rPr>
      </w:pPr>
      <w:r w:rsidRPr="00341B67">
        <w:rPr>
          <w:rStyle w:val="a5"/>
          <w:sz w:val="24"/>
          <w:szCs w:val="24"/>
        </w:rPr>
        <w:footnoteRef/>
      </w:r>
      <w:r w:rsidRPr="00341B67">
        <w:rPr>
          <w:sz w:val="24"/>
          <w:szCs w:val="24"/>
          <w:lang w:val="ru-RU"/>
        </w:rPr>
        <w:t xml:space="preserve"> Котляр И.И. Права человека: Учеб. Пособие. - Минск :ТетраСистемс, 2002. – С. 202</w:t>
      </w:r>
    </w:p>
  </w:footnote>
  <w:footnote w:id="3">
    <w:p w:rsidR="001B66A6" w:rsidRPr="001B66A6" w:rsidRDefault="001B66A6" w:rsidP="001B66A6">
      <w:pPr>
        <w:pStyle w:val="a3"/>
        <w:rPr>
          <w:sz w:val="24"/>
          <w:szCs w:val="24"/>
          <w:lang w:val="ru-RU"/>
        </w:rPr>
      </w:pPr>
      <w:r w:rsidRPr="001B66A6">
        <w:rPr>
          <w:rStyle w:val="a5"/>
          <w:sz w:val="24"/>
          <w:szCs w:val="24"/>
        </w:rPr>
        <w:footnoteRef/>
      </w:r>
      <w:r w:rsidRPr="001B66A6">
        <w:rPr>
          <w:sz w:val="24"/>
          <w:szCs w:val="24"/>
          <w:lang w:val="ru-RU"/>
        </w:rPr>
        <w:t xml:space="preserve"> Права человека и проблемы идентичности в России и в современном мире/ под ред. Малиновой О.Ю. и Сунгурова А.Ю. / Санкт – Петербург - 2005г.</w:t>
      </w:r>
      <w:r>
        <w:rPr>
          <w:sz w:val="24"/>
          <w:szCs w:val="24"/>
          <w:lang w:val="ru-RU"/>
        </w:rPr>
        <w:t xml:space="preserve"> </w:t>
      </w:r>
      <w:r w:rsidRPr="001B66A6">
        <w:rPr>
          <w:sz w:val="24"/>
          <w:szCs w:val="24"/>
          <w:lang w:val="ru-RU"/>
        </w:rPr>
        <w:t>–</w:t>
      </w:r>
      <w:r>
        <w:rPr>
          <w:sz w:val="24"/>
          <w:szCs w:val="24"/>
          <w:lang w:val="ru-RU"/>
        </w:rPr>
        <w:t xml:space="preserve"> С. 79</w:t>
      </w:r>
    </w:p>
    <w:p w:rsidR="001B66A6" w:rsidRPr="001B66A6" w:rsidRDefault="001B66A6">
      <w:pPr>
        <w:pStyle w:val="a3"/>
        <w:rPr>
          <w:lang w:val="ru-RU"/>
        </w:rPr>
      </w:pPr>
    </w:p>
  </w:footnote>
  <w:footnote w:id="4">
    <w:p w:rsidR="007A3480" w:rsidRPr="00341B67" w:rsidRDefault="007A3480" w:rsidP="00341B67">
      <w:pPr>
        <w:pStyle w:val="a3"/>
        <w:jc w:val="both"/>
        <w:rPr>
          <w:sz w:val="24"/>
          <w:szCs w:val="24"/>
          <w:lang w:val="ru-RU"/>
        </w:rPr>
      </w:pPr>
      <w:r w:rsidRPr="00341B67">
        <w:rPr>
          <w:rStyle w:val="a5"/>
          <w:sz w:val="24"/>
          <w:szCs w:val="24"/>
        </w:rPr>
        <w:footnoteRef/>
      </w:r>
      <w:r w:rsidRPr="00341B67">
        <w:rPr>
          <w:sz w:val="24"/>
          <w:szCs w:val="24"/>
          <w:lang w:val="ru-RU"/>
        </w:rPr>
        <w:t xml:space="preserve"> Баглай М.В. Конституционное право Российской Федерации:  Учебное пособие для вузов / М.В. Баглай 9-е изд., изм. и доп. - М.: Норма, 2011 – С. 342</w:t>
      </w:r>
    </w:p>
  </w:footnote>
  <w:footnote w:id="5">
    <w:p w:rsidR="007A3480" w:rsidRPr="00341B67" w:rsidRDefault="007A3480" w:rsidP="00341B67">
      <w:pPr>
        <w:pStyle w:val="a3"/>
        <w:jc w:val="both"/>
        <w:rPr>
          <w:sz w:val="24"/>
          <w:szCs w:val="24"/>
          <w:lang w:val="ru-RU"/>
        </w:rPr>
      </w:pPr>
      <w:r w:rsidRPr="00341B67">
        <w:rPr>
          <w:rStyle w:val="a5"/>
          <w:sz w:val="24"/>
          <w:szCs w:val="24"/>
        </w:rPr>
        <w:footnoteRef/>
      </w:r>
      <w:r w:rsidRPr="00341B67">
        <w:rPr>
          <w:sz w:val="24"/>
          <w:szCs w:val="24"/>
          <w:lang w:val="ru-RU"/>
        </w:rPr>
        <w:t xml:space="preserve"> Тиунов О.И. Конституционные права и свободы человека и гражданина в РФ: Учебник для вузов/ под ред. д.ю.н., проф. О.И. Тиунова. -М.: Норма, 2005. – С. 133</w:t>
      </w:r>
    </w:p>
  </w:footnote>
  <w:footnote w:id="6">
    <w:p w:rsidR="001B66A6" w:rsidRPr="001B66A6" w:rsidRDefault="001B66A6" w:rsidP="001B66A6">
      <w:pPr>
        <w:pStyle w:val="a3"/>
        <w:rPr>
          <w:sz w:val="24"/>
          <w:szCs w:val="24"/>
          <w:lang w:val="ru-RU"/>
        </w:rPr>
      </w:pPr>
      <w:r w:rsidRPr="001B66A6">
        <w:rPr>
          <w:rStyle w:val="a5"/>
          <w:sz w:val="24"/>
          <w:szCs w:val="24"/>
        </w:rPr>
        <w:footnoteRef/>
      </w:r>
      <w:r w:rsidRPr="001B66A6">
        <w:rPr>
          <w:sz w:val="24"/>
          <w:szCs w:val="24"/>
          <w:lang w:val="ru-RU"/>
        </w:rPr>
        <w:t xml:space="preserve"> </w:t>
      </w:r>
      <w:r w:rsidR="00B51B51" w:rsidRPr="001B66A6">
        <w:rPr>
          <w:sz w:val="24"/>
          <w:szCs w:val="24"/>
          <w:lang w:val="ru-RU"/>
        </w:rPr>
        <w:t>Права чело</w:t>
      </w:r>
      <w:r w:rsidRPr="001B66A6">
        <w:rPr>
          <w:sz w:val="24"/>
          <w:szCs w:val="24"/>
          <w:lang w:val="ru-RU"/>
        </w:rPr>
        <w:t>века в Российском правосознании</w:t>
      </w:r>
      <w:r w:rsidR="00B51B51" w:rsidRPr="001B66A6">
        <w:rPr>
          <w:sz w:val="24"/>
          <w:szCs w:val="24"/>
          <w:lang w:val="ru-RU"/>
        </w:rPr>
        <w:t>/ под ред. Утяшев М.М., Утяшева Л.М., Ларинбаева И.И., Гулина О.Р., Мунасыпова Р.Г.,</w:t>
      </w:r>
      <w:r w:rsidR="00FE390C" w:rsidRPr="001B66A6">
        <w:rPr>
          <w:sz w:val="24"/>
          <w:szCs w:val="24"/>
          <w:lang w:val="ru-RU"/>
        </w:rPr>
        <w:t xml:space="preserve"> Мунасыпова Э.Р./ - УФА- 2004г.</w:t>
      </w:r>
      <w:r w:rsidRPr="001B66A6">
        <w:rPr>
          <w:sz w:val="24"/>
          <w:szCs w:val="24"/>
          <w:lang w:val="ru-RU"/>
        </w:rPr>
        <w:t xml:space="preserve"> – С.56</w:t>
      </w:r>
    </w:p>
    <w:p w:rsidR="001B66A6" w:rsidRPr="001B66A6" w:rsidRDefault="001B66A6">
      <w:pPr>
        <w:pStyle w:val="a3"/>
        <w:rPr>
          <w:lang w:val="ru-RU"/>
        </w:rPr>
      </w:pPr>
    </w:p>
  </w:footnote>
  <w:footnote w:id="7">
    <w:p w:rsidR="007A3480" w:rsidRPr="00341B67" w:rsidRDefault="007A3480" w:rsidP="00341B67">
      <w:pPr>
        <w:pStyle w:val="a3"/>
        <w:jc w:val="both"/>
        <w:rPr>
          <w:lang w:val="ru-RU"/>
        </w:rPr>
      </w:pPr>
      <w:r w:rsidRPr="00341B67">
        <w:rPr>
          <w:rStyle w:val="a5"/>
          <w:sz w:val="24"/>
          <w:szCs w:val="24"/>
        </w:rPr>
        <w:footnoteRef/>
      </w:r>
      <w:r w:rsidRPr="00341B67">
        <w:rPr>
          <w:sz w:val="24"/>
          <w:szCs w:val="24"/>
          <w:lang w:val="ru-RU"/>
        </w:rPr>
        <w:t xml:space="preserve"> Лукашева Е.А. Права человека: Учебник для вузов/ Отв. ред. чл.-корр. РАН, д.ю.н. Е.А. Лукашева – М.: Издательство НОРМА (Издательская группа НОРМА-ИНФА М), 2002. – С. 331</w:t>
      </w:r>
    </w:p>
  </w:footnote>
  <w:footnote w:id="8">
    <w:p w:rsidR="007A3480" w:rsidRPr="00046D57" w:rsidRDefault="007A3480" w:rsidP="00046D57">
      <w:pPr>
        <w:pStyle w:val="a3"/>
        <w:jc w:val="both"/>
        <w:rPr>
          <w:sz w:val="24"/>
          <w:szCs w:val="24"/>
          <w:lang w:val="ru-RU"/>
        </w:rPr>
      </w:pPr>
      <w:r w:rsidRPr="00046D57">
        <w:rPr>
          <w:rStyle w:val="a5"/>
          <w:sz w:val="24"/>
          <w:szCs w:val="24"/>
        </w:rPr>
        <w:footnoteRef/>
      </w:r>
      <w:r w:rsidRPr="00046D57">
        <w:rPr>
          <w:sz w:val="24"/>
          <w:szCs w:val="24"/>
          <w:lang w:val="ru-RU"/>
        </w:rPr>
        <w:t xml:space="preserve"> Карпович В.Д. Комментарий к Конституции Российской Федерации/ Под общ. ред. В.Д.Карповича. 2-е изд., доп. и перераб. –М.: Юрайт-М, Новая Правовая культура, 2002. – С. 70</w:t>
      </w:r>
    </w:p>
  </w:footnote>
  <w:footnote w:id="9">
    <w:p w:rsidR="007A3480" w:rsidRPr="00046D57" w:rsidRDefault="007A3480" w:rsidP="00046D57">
      <w:pPr>
        <w:pStyle w:val="a3"/>
        <w:jc w:val="both"/>
        <w:rPr>
          <w:sz w:val="24"/>
          <w:szCs w:val="24"/>
          <w:lang w:val="ru-RU"/>
        </w:rPr>
      </w:pPr>
      <w:r w:rsidRPr="00046D57">
        <w:rPr>
          <w:rStyle w:val="a5"/>
          <w:sz w:val="24"/>
          <w:szCs w:val="24"/>
        </w:rPr>
        <w:footnoteRef/>
      </w:r>
      <w:r w:rsidRPr="00046D57">
        <w:rPr>
          <w:sz w:val="24"/>
          <w:szCs w:val="24"/>
          <w:lang w:val="ru-RU"/>
        </w:rPr>
        <w:t xml:space="preserve"> Братановский С.Н. Конституционное право России: Учебник / С.Н.  Братановский - 2-</w:t>
      </w:r>
      <w:r w:rsidRPr="00046D57">
        <w:rPr>
          <w:sz w:val="24"/>
          <w:szCs w:val="24"/>
        </w:rPr>
        <w:t>e</w:t>
      </w:r>
      <w:r w:rsidRPr="00046D57">
        <w:rPr>
          <w:sz w:val="24"/>
          <w:szCs w:val="24"/>
          <w:lang w:val="ru-RU"/>
        </w:rPr>
        <w:t xml:space="preserve"> изд. - М.: ИЦ РИОР:  ИНФРА-М, 2011. – С. 132</w:t>
      </w:r>
    </w:p>
  </w:footnote>
  <w:footnote w:id="10">
    <w:p w:rsidR="007A3480" w:rsidRPr="00046D57" w:rsidRDefault="007A3480" w:rsidP="00046D57">
      <w:pPr>
        <w:pStyle w:val="a3"/>
        <w:jc w:val="both"/>
        <w:rPr>
          <w:sz w:val="24"/>
          <w:szCs w:val="24"/>
          <w:lang w:val="ru-RU"/>
        </w:rPr>
      </w:pPr>
      <w:r w:rsidRPr="00046D57">
        <w:rPr>
          <w:rStyle w:val="a5"/>
          <w:sz w:val="24"/>
          <w:szCs w:val="24"/>
        </w:rPr>
        <w:footnoteRef/>
      </w:r>
      <w:r w:rsidRPr="00046D57">
        <w:rPr>
          <w:sz w:val="24"/>
          <w:szCs w:val="24"/>
          <w:lang w:val="ru-RU"/>
        </w:rPr>
        <w:t xml:space="preserve"> Иванец Г.И., Калинский И.В., Червонюк В.И. </w:t>
      </w:r>
      <w:r w:rsidRPr="00046D57">
        <w:rPr>
          <w:bCs/>
          <w:sz w:val="24"/>
          <w:szCs w:val="24"/>
          <w:lang w:val="ru-RU"/>
        </w:rPr>
        <w:t>Конституционное право России</w:t>
      </w:r>
      <w:r w:rsidRPr="00046D57">
        <w:rPr>
          <w:sz w:val="24"/>
          <w:szCs w:val="24"/>
          <w:lang w:val="ru-RU"/>
        </w:rPr>
        <w:t>: Энциклопедический словарь / Под общей ред. В.И. Червонюка. - М.: Юрид. лит., 2002. – С. 211</w:t>
      </w:r>
    </w:p>
  </w:footnote>
  <w:footnote w:id="11">
    <w:p w:rsidR="007A3480" w:rsidRPr="00046D57" w:rsidRDefault="007A3480" w:rsidP="00046D57">
      <w:pPr>
        <w:pStyle w:val="a3"/>
        <w:jc w:val="both"/>
        <w:rPr>
          <w:sz w:val="24"/>
          <w:szCs w:val="24"/>
          <w:lang w:val="ru-RU"/>
        </w:rPr>
      </w:pPr>
      <w:r w:rsidRPr="00046D57">
        <w:rPr>
          <w:rStyle w:val="a5"/>
          <w:sz w:val="24"/>
          <w:szCs w:val="24"/>
        </w:rPr>
        <w:footnoteRef/>
      </w:r>
      <w:r w:rsidRPr="00046D57">
        <w:rPr>
          <w:sz w:val="24"/>
          <w:szCs w:val="24"/>
          <w:lang w:val="ru-RU"/>
        </w:rPr>
        <w:t xml:space="preserve"> Бахин, С. В.О классификации прав человека, провозглашенных в международных соглашениях /С. В. Бахин.//Правоведение. -1991. - № 2. - С. 41-51</w:t>
      </w:r>
    </w:p>
  </w:footnote>
  <w:footnote w:id="12">
    <w:p w:rsidR="007A3480" w:rsidRPr="00046D57" w:rsidRDefault="007A3480" w:rsidP="00046D57">
      <w:pPr>
        <w:pStyle w:val="a3"/>
        <w:jc w:val="both"/>
        <w:rPr>
          <w:sz w:val="24"/>
          <w:szCs w:val="24"/>
          <w:lang w:val="ru-RU"/>
        </w:rPr>
      </w:pPr>
      <w:r w:rsidRPr="00046D57">
        <w:rPr>
          <w:rStyle w:val="a5"/>
          <w:sz w:val="24"/>
          <w:szCs w:val="24"/>
        </w:rPr>
        <w:footnoteRef/>
      </w:r>
      <w:r w:rsidRPr="00046D57">
        <w:rPr>
          <w:sz w:val="24"/>
          <w:szCs w:val="24"/>
          <w:lang w:val="ru-RU"/>
        </w:rPr>
        <w:t xml:space="preserve"> В.Е.Чиркин Конституционное право России: учебник для вузов. 2006. -  С.168</w:t>
      </w:r>
    </w:p>
  </w:footnote>
  <w:footnote w:id="13">
    <w:p w:rsidR="007A3480" w:rsidRPr="00046D57" w:rsidRDefault="007A3480" w:rsidP="00046D57">
      <w:pPr>
        <w:pStyle w:val="a3"/>
        <w:jc w:val="both"/>
        <w:rPr>
          <w:sz w:val="24"/>
          <w:szCs w:val="24"/>
          <w:lang w:val="ru-RU"/>
        </w:rPr>
      </w:pPr>
      <w:r w:rsidRPr="00046D57">
        <w:rPr>
          <w:rStyle w:val="a5"/>
          <w:sz w:val="24"/>
          <w:szCs w:val="24"/>
        </w:rPr>
        <w:footnoteRef/>
      </w:r>
      <w:r w:rsidRPr="00046D57">
        <w:rPr>
          <w:sz w:val="24"/>
          <w:szCs w:val="24"/>
          <w:lang w:val="ru-RU"/>
        </w:rPr>
        <w:t xml:space="preserve"> Лазарев В.В. Конституционное право. Учебник/Отв. ред. В.В. Лазарев. - 2-е изд., доп. и перераб., М.: Юритъ, 2004. – С. 302</w:t>
      </w:r>
    </w:p>
  </w:footnote>
  <w:footnote w:id="14">
    <w:p w:rsidR="007A3480" w:rsidRPr="00046D57" w:rsidRDefault="007A3480" w:rsidP="00046D57">
      <w:pPr>
        <w:pStyle w:val="a3"/>
        <w:jc w:val="both"/>
        <w:rPr>
          <w:sz w:val="24"/>
          <w:szCs w:val="24"/>
          <w:lang w:val="ru-RU"/>
        </w:rPr>
      </w:pPr>
      <w:r w:rsidRPr="00046D57">
        <w:rPr>
          <w:rStyle w:val="a5"/>
          <w:sz w:val="24"/>
          <w:szCs w:val="24"/>
        </w:rPr>
        <w:footnoteRef/>
      </w:r>
      <w:r w:rsidRPr="00046D57">
        <w:rPr>
          <w:sz w:val="24"/>
          <w:szCs w:val="24"/>
          <w:lang w:val="ru-RU"/>
        </w:rPr>
        <w:t xml:space="preserve"> Занкина Ю.А. Понятие и сущность прав человека // Адвокатская практика. – 2005. - №1 – С. 10-15</w:t>
      </w:r>
    </w:p>
  </w:footnote>
  <w:footnote w:id="15">
    <w:p w:rsidR="001B66A6" w:rsidRPr="001B66A6" w:rsidRDefault="001B66A6" w:rsidP="001B66A6">
      <w:pPr>
        <w:pStyle w:val="a3"/>
        <w:rPr>
          <w:sz w:val="24"/>
          <w:szCs w:val="24"/>
          <w:lang w:val="ru-RU"/>
        </w:rPr>
      </w:pPr>
      <w:r w:rsidRPr="001B66A6">
        <w:rPr>
          <w:rStyle w:val="a5"/>
          <w:sz w:val="24"/>
          <w:szCs w:val="24"/>
        </w:rPr>
        <w:footnoteRef/>
      </w:r>
      <w:r w:rsidRPr="001B66A6">
        <w:rPr>
          <w:sz w:val="24"/>
          <w:szCs w:val="24"/>
          <w:lang w:val="ru-RU"/>
        </w:rPr>
        <w:t xml:space="preserve"> </w:t>
      </w:r>
      <w:r w:rsidR="00B51B51" w:rsidRPr="001B66A6">
        <w:rPr>
          <w:sz w:val="24"/>
          <w:szCs w:val="24"/>
          <w:lang w:val="ru-RU"/>
        </w:rPr>
        <w:t>Меж</w:t>
      </w:r>
      <w:r w:rsidRPr="001B66A6">
        <w:rPr>
          <w:sz w:val="24"/>
          <w:szCs w:val="24"/>
          <w:lang w:val="ru-RU"/>
        </w:rPr>
        <w:t xml:space="preserve">дународная защита прав человека </w:t>
      </w:r>
      <w:r w:rsidR="00B51B51" w:rsidRPr="001B66A6">
        <w:rPr>
          <w:sz w:val="24"/>
          <w:szCs w:val="24"/>
          <w:lang w:val="ru-RU"/>
        </w:rPr>
        <w:t>/Центр содействия международной защите под руководством К.А. Москаленко/ Москва – 2004г.</w:t>
      </w:r>
      <w:r>
        <w:rPr>
          <w:sz w:val="24"/>
          <w:szCs w:val="24"/>
          <w:lang w:val="ru-RU"/>
        </w:rPr>
        <w:t xml:space="preserve">  – С.128</w:t>
      </w:r>
    </w:p>
    <w:p w:rsidR="001B66A6" w:rsidRPr="001B66A6" w:rsidRDefault="001B66A6">
      <w:pPr>
        <w:pStyle w:val="a3"/>
        <w:rPr>
          <w:lang w:val="ru-RU"/>
        </w:rPr>
      </w:pPr>
    </w:p>
  </w:footnote>
  <w:footnote w:id="16">
    <w:p w:rsidR="00FE390C" w:rsidRPr="00FE390C" w:rsidRDefault="00FE390C">
      <w:pPr>
        <w:pStyle w:val="a3"/>
        <w:rPr>
          <w:sz w:val="24"/>
          <w:szCs w:val="24"/>
          <w:lang w:val="ru-RU"/>
        </w:rPr>
      </w:pPr>
      <w:r w:rsidRPr="00FE390C">
        <w:rPr>
          <w:rStyle w:val="a5"/>
          <w:sz w:val="24"/>
          <w:szCs w:val="24"/>
        </w:rPr>
        <w:footnoteRef/>
      </w:r>
      <w:r w:rsidRPr="00FE390C">
        <w:rPr>
          <w:sz w:val="24"/>
          <w:szCs w:val="24"/>
          <w:lang w:val="ru-RU"/>
        </w:rPr>
        <w:t xml:space="preserve"> Беломестных Л. Л. Права человека</w:t>
      </w:r>
      <w:r w:rsidR="00B51B51" w:rsidRPr="00FE390C">
        <w:rPr>
          <w:sz w:val="24"/>
          <w:szCs w:val="24"/>
          <w:lang w:val="ru-RU"/>
        </w:rPr>
        <w:t>. Учебник для вузов./ Москва: "Учливуз" 2008 г.</w:t>
      </w:r>
      <w:r w:rsidR="001B66A6">
        <w:rPr>
          <w:sz w:val="24"/>
          <w:szCs w:val="24"/>
          <w:lang w:val="ru-RU"/>
        </w:rPr>
        <w:t xml:space="preserve"> – С. 204</w:t>
      </w:r>
    </w:p>
  </w:footnote>
  <w:footnote w:id="17">
    <w:p w:rsidR="007A3480" w:rsidRPr="00046D57" w:rsidRDefault="007A3480" w:rsidP="00046D57">
      <w:pPr>
        <w:pStyle w:val="a3"/>
        <w:jc w:val="both"/>
        <w:rPr>
          <w:lang w:val="ru-RU"/>
        </w:rPr>
      </w:pPr>
      <w:r w:rsidRPr="00046D57">
        <w:rPr>
          <w:rStyle w:val="a5"/>
          <w:sz w:val="24"/>
          <w:szCs w:val="24"/>
        </w:rPr>
        <w:footnoteRef/>
      </w:r>
      <w:r w:rsidRPr="00046D57">
        <w:rPr>
          <w:sz w:val="24"/>
          <w:szCs w:val="24"/>
          <w:lang w:val="ru-RU"/>
        </w:rPr>
        <w:t xml:space="preserve"> Головистикова А.Н., Грудцына Л.Ю. /Права человека: учебник.- </w:t>
      </w:r>
      <w:r w:rsidRPr="00FE390C">
        <w:rPr>
          <w:sz w:val="24"/>
          <w:szCs w:val="24"/>
          <w:lang w:val="ru-RU"/>
        </w:rPr>
        <w:t xml:space="preserve">М.: Эскмо, 2006. – </w:t>
      </w:r>
      <w:r w:rsidRPr="00046D57">
        <w:rPr>
          <w:sz w:val="24"/>
          <w:szCs w:val="24"/>
          <w:lang w:val="ru-RU"/>
        </w:rPr>
        <w:t>С. 343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097FEB"/>
    <w:multiLevelType w:val="hybridMultilevel"/>
    <w:tmpl w:val="48D232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CA27EC8"/>
    <w:multiLevelType w:val="hybridMultilevel"/>
    <w:tmpl w:val="4B846010"/>
    <w:lvl w:ilvl="0" w:tplc="5C743AC0">
      <w:start w:val="1"/>
      <w:numFmt w:val="upperRoman"/>
      <w:lvlText w:val="%1."/>
      <w:lvlJc w:val="left"/>
      <w:pPr>
        <w:ind w:left="1080" w:hanging="72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0CD75BF"/>
    <w:multiLevelType w:val="hybridMultilevel"/>
    <w:tmpl w:val="AAC036EA"/>
    <w:lvl w:ilvl="0" w:tplc="6680C01C">
      <w:start w:val="1"/>
      <w:numFmt w:val="upperRoman"/>
      <w:lvlText w:val="%1."/>
      <w:lvlJc w:val="left"/>
      <w:pPr>
        <w:ind w:left="1425" w:hanging="720"/>
      </w:pPr>
      <w:rPr>
        <w:rFonts w:cstheme="minorBidi"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35B52697"/>
    <w:multiLevelType w:val="hybridMultilevel"/>
    <w:tmpl w:val="96AA7C66"/>
    <w:lvl w:ilvl="0" w:tplc="D84A289E">
      <w:start w:val="1"/>
      <w:numFmt w:val="upperRoman"/>
      <w:lvlText w:val="%1."/>
      <w:lvlJc w:val="left"/>
      <w:pPr>
        <w:ind w:left="1080" w:hanging="72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AEE76E1"/>
    <w:multiLevelType w:val="hybridMultilevel"/>
    <w:tmpl w:val="DAC2CE76"/>
    <w:lvl w:ilvl="0" w:tplc="DD661F7A">
      <w:start w:val="1"/>
      <w:numFmt w:val="upperRoman"/>
      <w:lvlText w:val="%1."/>
      <w:lvlJc w:val="left"/>
      <w:pPr>
        <w:ind w:left="1080" w:hanging="72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23B2AE0"/>
    <w:multiLevelType w:val="hybridMultilevel"/>
    <w:tmpl w:val="FB628B36"/>
    <w:lvl w:ilvl="0" w:tplc="5818F75A">
      <w:start w:val="1"/>
      <w:numFmt w:val="upperRoman"/>
      <w:lvlText w:val="%1."/>
      <w:lvlJc w:val="left"/>
      <w:pPr>
        <w:ind w:left="1080" w:hanging="72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26727C8"/>
    <w:multiLevelType w:val="hybridMultilevel"/>
    <w:tmpl w:val="B232BC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F62F1E"/>
    <w:multiLevelType w:val="hybridMultilevel"/>
    <w:tmpl w:val="E73683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3"/>
  </w:num>
  <w:num w:numId="3">
    <w:abstractNumId w:val="5"/>
  </w:num>
  <w:num w:numId="4">
    <w:abstractNumId w:val="4"/>
  </w:num>
  <w:num w:numId="5">
    <w:abstractNumId w:val="1"/>
  </w:num>
  <w:num w:numId="6">
    <w:abstractNumId w:val="2"/>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04937"/>
    <w:rsid w:val="00006509"/>
    <w:rsid w:val="00015E99"/>
    <w:rsid w:val="00037CEC"/>
    <w:rsid w:val="00046D57"/>
    <w:rsid w:val="000842FE"/>
    <w:rsid w:val="0019381C"/>
    <w:rsid w:val="001B66A6"/>
    <w:rsid w:val="00215F9A"/>
    <w:rsid w:val="00257DF3"/>
    <w:rsid w:val="002649C3"/>
    <w:rsid w:val="002877D6"/>
    <w:rsid w:val="002B2AEA"/>
    <w:rsid w:val="00341B67"/>
    <w:rsid w:val="0043660E"/>
    <w:rsid w:val="004D10F0"/>
    <w:rsid w:val="004E721A"/>
    <w:rsid w:val="004F251B"/>
    <w:rsid w:val="0061783E"/>
    <w:rsid w:val="00620C36"/>
    <w:rsid w:val="006E2D5B"/>
    <w:rsid w:val="006F2B2C"/>
    <w:rsid w:val="007A1F59"/>
    <w:rsid w:val="007A3480"/>
    <w:rsid w:val="007F24B3"/>
    <w:rsid w:val="008022CD"/>
    <w:rsid w:val="008C2AA6"/>
    <w:rsid w:val="008D14BA"/>
    <w:rsid w:val="009B1C77"/>
    <w:rsid w:val="00A04937"/>
    <w:rsid w:val="00A244E0"/>
    <w:rsid w:val="00A348AF"/>
    <w:rsid w:val="00B35F75"/>
    <w:rsid w:val="00B51B51"/>
    <w:rsid w:val="00C66990"/>
    <w:rsid w:val="00C701D0"/>
    <w:rsid w:val="00CF7FBE"/>
    <w:rsid w:val="00D35E9D"/>
    <w:rsid w:val="00D4050D"/>
    <w:rsid w:val="00EC62A0"/>
    <w:rsid w:val="00F3745E"/>
    <w:rsid w:val="00F56D64"/>
    <w:rsid w:val="00FE39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2A0"/>
  </w:style>
  <w:style w:type="paragraph" w:styleId="1">
    <w:name w:val="heading 1"/>
    <w:basedOn w:val="a"/>
    <w:next w:val="a"/>
    <w:link w:val="10"/>
    <w:uiPriority w:val="9"/>
    <w:qFormat/>
    <w:rsid w:val="007A3480"/>
    <w:pPr>
      <w:keepNext/>
      <w:keepLines/>
      <w:spacing w:before="480" w:after="0"/>
      <w:jc w:val="center"/>
      <w:outlineLvl w:val="0"/>
    </w:pPr>
    <w:rPr>
      <w:rFonts w:ascii="Times New Roman" w:eastAsiaTheme="majorEastAsia" w:hAnsi="Times New Roman" w:cstheme="majorBidi"/>
      <w:b/>
      <w:bCs/>
      <w:sz w:val="28"/>
      <w:szCs w:val="28"/>
    </w:rPr>
  </w:style>
  <w:style w:type="paragraph" w:styleId="2">
    <w:name w:val="heading 2"/>
    <w:basedOn w:val="a"/>
    <w:next w:val="a"/>
    <w:link w:val="20"/>
    <w:uiPriority w:val="9"/>
    <w:unhideWhenUsed/>
    <w:qFormat/>
    <w:rsid w:val="007A3480"/>
    <w:pPr>
      <w:keepNext/>
      <w:keepLines/>
      <w:spacing w:before="200" w:after="0"/>
      <w:jc w:val="center"/>
      <w:outlineLvl w:val="1"/>
    </w:pPr>
    <w:rPr>
      <w:rFonts w:ascii="Times New Roman" w:eastAsiaTheme="majorEastAsia" w:hAnsi="Times New Roman" w:cstheme="majorBidi"/>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 Знак,Текст сноски Знак Знак Знак Знак Знак,Текст сноски Знак Знак Знак Знак Знак Знак Знак Знак,Текст сноски-FN"/>
    <w:basedOn w:val="a"/>
    <w:link w:val="a4"/>
    <w:uiPriority w:val="99"/>
    <w:rsid w:val="00A04937"/>
    <w:pPr>
      <w:spacing w:after="0" w:line="240" w:lineRule="auto"/>
    </w:pPr>
    <w:rPr>
      <w:rFonts w:ascii="Times New Roman" w:eastAsia="Times New Roman" w:hAnsi="Times New Roman" w:cs="Times New Roman"/>
      <w:sz w:val="20"/>
      <w:szCs w:val="20"/>
      <w:lang w:val="en-US" w:eastAsia="ru-RU"/>
    </w:rPr>
  </w:style>
  <w:style w:type="character" w:customStyle="1" w:styleId="a4">
    <w:name w:val="Текст сноски Знак"/>
    <w:aliases w:val="Текст сноски Знак Знак Знак,Текст сноски Знак Знак Знак Знак Знак Знак,Текст сноски Знак Знак Знак Знак Знак Знак Знак Знак Знак,Текст сноски-FN Знак"/>
    <w:basedOn w:val="a0"/>
    <w:link w:val="a3"/>
    <w:uiPriority w:val="99"/>
    <w:rsid w:val="00A04937"/>
    <w:rPr>
      <w:rFonts w:ascii="Times New Roman" w:eastAsia="Times New Roman" w:hAnsi="Times New Roman" w:cs="Times New Roman"/>
      <w:sz w:val="20"/>
      <w:szCs w:val="20"/>
      <w:lang w:val="en-US" w:eastAsia="ru-RU"/>
    </w:rPr>
  </w:style>
  <w:style w:type="character" w:styleId="a5">
    <w:name w:val="footnote reference"/>
    <w:basedOn w:val="a0"/>
    <w:semiHidden/>
    <w:rsid w:val="00A04937"/>
    <w:rPr>
      <w:vertAlign w:val="superscript"/>
    </w:rPr>
  </w:style>
  <w:style w:type="paragraph" w:styleId="a6">
    <w:name w:val="header"/>
    <w:basedOn w:val="a"/>
    <w:link w:val="a7"/>
    <w:uiPriority w:val="99"/>
    <w:unhideWhenUsed/>
    <w:rsid w:val="0043660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3660E"/>
  </w:style>
  <w:style w:type="paragraph" w:styleId="a8">
    <w:name w:val="footer"/>
    <w:basedOn w:val="a"/>
    <w:link w:val="a9"/>
    <w:uiPriority w:val="99"/>
    <w:unhideWhenUsed/>
    <w:rsid w:val="0043660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3660E"/>
  </w:style>
  <w:style w:type="paragraph" w:styleId="21">
    <w:name w:val="Body Text 2"/>
    <w:basedOn w:val="a"/>
    <w:link w:val="22"/>
    <w:uiPriority w:val="99"/>
    <w:rsid w:val="00F56D64"/>
    <w:pPr>
      <w:spacing w:after="0" w:line="360" w:lineRule="auto"/>
      <w:ind w:firstLine="709"/>
      <w:jc w:val="both"/>
    </w:pPr>
    <w:rPr>
      <w:rFonts w:ascii="Times New Roman" w:eastAsia="Times New Roman" w:hAnsi="Times New Roman" w:cs="Times New Roman"/>
      <w:color w:val="000000"/>
      <w:sz w:val="28"/>
      <w:szCs w:val="28"/>
      <w:lang w:eastAsia="ru-RU"/>
    </w:rPr>
  </w:style>
  <w:style w:type="character" w:customStyle="1" w:styleId="22">
    <w:name w:val="Основной текст 2 Знак"/>
    <w:basedOn w:val="a0"/>
    <w:link w:val="21"/>
    <w:uiPriority w:val="99"/>
    <w:rsid w:val="00F56D64"/>
    <w:rPr>
      <w:rFonts w:ascii="Times New Roman" w:eastAsia="Times New Roman" w:hAnsi="Times New Roman" w:cs="Times New Roman"/>
      <w:color w:val="000000"/>
      <w:sz w:val="28"/>
      <w:szCs w:val="28"/>
      <w:lang w:eastAsia="ru-RU"/>
    </w:rPr>
  </w:style>
  <w:style w:type="paragraph" w:customStyle="1" w:styleId="ConsNormal">
    <w:name w:val="ConsNormal"/>
    <w:rsid w:val="00C6699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a">
    <w:name w:val="List Paragraph"/>
    <w:basedOn w:val="a"/>
    <w:qFormat/>
    <w:rsid w:val="00C66990"/>
    <w:pPr>
      <w:ind w:left="720"/>
      <w:contextualSpacing/>
    </w:pPr>
    <w:rPr>
      <w:rFonts w:ascii="Calibri" w:eastAsia="Times New Roman" w:hAnsi="Calibri" w:cs="Times New Roman"/>
      <w:lang w:eastAsia="ru-RU"/>
    </w:rPr>
  </w:style>
  <w:style w:type="character" w:customStyle="1" w:styleId="10">
    <w:name w:val="Заголовок 1 Знак"/>
    <w:basedOn w:val="a0"/>
    <w:link w:val="1"/>
    <w:uiPriority w:val="9"/>
    <w:rsid w:val="007A3480"/>
    <w:rPr>
      <w:rFonts w:ascii="Times New Roman" w:eastAsiaTheme="majorEastAsia" w:hAnsi="Times New Roman" w:cstheme="majorBidi"/>
      <w:b/>
      <w:bCs/>
      <w:sz w:val="28"/>
      <w:szCs w:val="28"/>
    </w:rPr>
  </w:style>
  <w:style w:type="character" w:customStyle="1" w:styleId="20">
    <w:name w:val="Заголовок 2 Знак"/>
    <w:basedOn w:val="a0"/>
    <w:link w:val="2"/>
    <w:uiPriority w:val="9"/>
    <w:rsid w:val="007A3480"/>
    <w:rPr>
      <w:rFonts w:ascii="Times New Roman" w:eastAsiaTheme="majorEastAsia" w:hAnsi="Times New Roman" w:cstheme="majorBidi"/>
      <w:b/>
      <w:bCs/>
      <w:sz w:val="28"/>
      <w:szCs w:val="26"/>
    </w:rPr>
  </w:style>
  <w:style w:type="paragraph" w:styleId="ab">
    <w:name w:val="TOC Heading"/>
    <w:basedOn w:val="1"/>
    <w:next w:val="a"/>
    <w:uiPriority w:val="39"/>
    <w:unhideWhenUsed/>
    <w:qFormat/>
    <w:rsid w:val="007A3480"/>
    <w:pPr>
      <w:jc w:val="left"/>
      <w:outlineLvl w:val="9"/>
    </w:pPr>
    <w:rPr>
      <w:rFonts w:asciiTheme="majorHAnsi" w:hAnsiTheme="majorHAnsi"/>
      <w:color w:val="365F91" w:themeColor="accent1" w:themeShade="BF"/>
      <w:lang w:eastAsia="ru-RU"/>
    </w:rPr>
  </w:style>
  <w:style w:type="paragraph" w:styleId="11">
    <w:name w:val="toc 1"/>
    <w:basedOn w:val="a"/>
    <w:next w:val="a"/>
    <w:autoRedefine/>
    <w:uiPriority w:val="39"/>
    <w:unhideWhenUsed/>
    <w:rsid w:val="007A3480"/>
    <w:pPr>
      <w:spacing w:after="100"/>
    </w:pPr>
  </w:style>
  <w:style w:type="paragraph" w:styleId="23">
    <w:name w:val="toc 2"/>
    <w:basedOn w:val="a"/>
    <w:next w:val="a"/>
    <w:autoRedefine/>
    <w:uiPriority w:val="39"/>
    <w:unhideWhenUsed/>
    <w:rsid w:val="007A3480"/>
    <w:pPr>
      <w:spacing w:after="100"/>
      <w:ind w:left="220"/>
    </w:pPr>
  </w:style>
  <w:style w:type="character" w:styleId="ac">
    <w:name w:val="Hyperlink"/>
    <w:basedOn w:val="a0"/>
    <w:uiPriority w:val="99"/>
    <w:unhideWhenUsed/>
    <w:rsid w:val="007A3480"/>
    <w:rPr>
      <w:color w:val="0000FF" w:themeColor="hyperlink"/>
      <w:u w:val="single"/>
    </w:rPr>
  </w:style>
  <w:style w:type="paragraph" w:styleId="ad">
    <w:name w:val="Balloon Text"/>
    <w:basedOn w:val="a"/>
    <w:link w:val="ae"/>
    <w:uiPriority w:val="99"/>
    <w:semiHidden/>
    <w:unhideWhenUsed/>
    <w:rsid w:val="007A348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7A3480"/>
    <w:rPr>
      <w:rFonts w:ascii="Tahoma" w:hAnsi="Tahoma" w:cs="Tahoma"/>
      <w:sz w:val="16"/>
      <w:szCs w:val="16"/>
    </w:rPr>
  </w:style>
  <w:style w:type="paragraph" w:styleId="af">
    <w:name w:val="Body Text"/>
    <w:basedOn w:val="a"/>
    <w:link w:val="af0"/>
    <w:uiPriority w:val="99"/>
    <w:semiHidden/>
    <w:unhideWhenUsed/>
    <w:rsid w:val="00015E99"/>
    <w:pPr>
      <w:spacing w:after="120"/>
    </w:pPr>
  </w:style>
  <w:style w:type="character" w:customStyle="1" w:styleId="af0">
    <w:name w:val="Основной текст Знак"/>
    <w:basedOn w:val="a0"/>
    <w:link w:val="af"/>
    <w:uiPriority w:val="99"/>
    <w:semiHidden/>
    <w:rsid w:val="00015E99"/>
  </w:style>
  <w:style w:type="paragraph" w:styleId="af1">
    <w:name w:val="Body Text Indent"/>
    <w:basedOn w:val="a"/>
    <w:link w:val="af2"/>
    <w:uiPriority w:val="99"/>
    <w:semiHidden/>
    <w:unhideWhenUsed/>
    <w:rsid w:val="00015E99"/>
    <w:pPr>
      <w:spacing w:after="120"/>
      <w:ind w:left="283"/>
    </w:pPr>
  </w:style>
  <w:style w:type="character" w:customStyle="1" w:styleId="af2">
    <w:name w:val="Основной текст с отступом Знак"/>
    <w:basedOn w:val="a0"/>
    <w:link w:val="af1"/>
    <w:uiPriority w:val="99"/>
    <w:semiHidden/>
    <w:rsid w:val="00015E99"/>
  </w:style>
  <w:style w:type="paragraph" w:styleId="af3">
    <w:name w:val="endnote text"/>
    <w:basedOn w:val="a"/>
    <w:link w:val="af4"/>
    <w:uiPriority w:val="99"/>
    <w:semiHidden/>
    <w:unhideWhenUsed/>
    <w:rsid w:val="00FE390C"/>
    <w:pPr>
      <w:spacing w:after="0" w:line="240" w:lineRule="auto"/>
    </w:pPr>
    <w:rPr>
      <w:sz w:val="20"/>
      <w:szCs w:val="20"/>
    </w:rPr>
  </w:style>
  <w:style w:type="character" w:customStyle="1" w:styleId="af4">
    <w:name w:val="Текст концевой сноски Знак"/>
    <w:basedOn w:val="a0"/>
    <w:link w:val="af3"/>
    <w:uiPriority w:val="99"/>
    <w:semiHidden/>
    <w:rsid w:val="00FE390C"/>
    <w:rPr>
      <w:sz w:val="20"/>
      <w:szCs w:val="20"/>
    </w:rPr>
  </w:style>
  <w:style w:type="character" w:styleId="af5">
    <w:name w:val="endnote reference"/>
    <w:basedOn w:val="a0"/>
    <w:uiPriority w:val="99"/>
    <w:semiHidden/>
    <w:unhideWhenUsed/>
    <w:rsid w:val="00FE390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49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5CACBA-1082-40B4-89C8-B4BF4BB35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Pages>
  <Words>6594</Words>
  <Characters>37591</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dc:creator>
  <cp:keywords/>
  <dc:description/>
  <cp:lastModifiedBy>Аня</cp:lastModifiedBy>
  <cp:revision>28</cp:revision>
  <cp:lastPrinted>2013-06-06T13:21:00Z</cp:lastPrinted>
  <dcterms:created xsi:type="dcterms:W3CDTF">2013-04-26T15:33:00Z</dcterms:created>
  <dcterms:modified xsi:type="dcterms:W3CDTF">2013-11-28T13:32:00Z</dcterms:modified>
</cp:coreProperties>
</file>