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0A5" w:rsidRPr="009B615F" w:rsidRDefault="004310A5" w:rsidP="004310A5">
      <w:pPr>
        <w:spacing w:before="120" w:after="0" w:line="360" w:lineRule="auto"/>
        <w:ind w:firstLine="510"/>
        <w:jc w:val="center"/>
        <w:rPr>
          <w:rFonts w:ascii="Times New Roman" w:eastAsia="Times New Roman" w:hAnsi="Times New Roman" w:cs="Times New Roman"/>
          <w:bCs/>
          <w:sz w:val="28"/>
          <w:szCs w:val="28"/>
          <w:lang w:eastAsia="ru-RU"/>
        </w:rPr>
      </w:pPr>
      <w:r w:rsidRPr="009B615F">
        <w:rPr>
          <w:rFonts w:ascii="Times New Roman" w:eastAsia="Times New Roman" w:hAnsi="Times New Roman" w:cs="Times New Roman"/>
          <w:bCs/>
          <w:sz w:val="28"/>
          <w:szCs w:val="28"/>
          <w:lang w:eastAsia="ru-RU"/>
        </w:rPr>
        <w:t>МИНОБРНАУКИ РОССИИ</w:t>
      </w:r>
    </w:p>
    <w:p w:rsidR="004310A5" w:rsidRDefault="004310A5" w:rsidP="004310A5">
      <w:pPr>
        <w:spacing w:after="0" w:line="360" w:lineRule="auto"/>
        <w:ind w:firstLine="709"/>
        <w:jc w:val="center"/>
        <w:rPr>
          <w:rFonts w:ascii="Times New Roman" w:hAnsi="Times New Roman" w:cs="Times New Roman"/>
          <w:sz w:val="28"/>
        </w:rPr>
      </w:pPr>
      <w:r>
        <w:rPr>
          <w:rFonts w:ascii="Times New Roman" w:hAnsi="Times New Roman" w:cs="Times New Roman"/>
          <w:sz w:val="28"/>
        </w:rPr>
        <w:t>Ф</w:t>
      </w:r>
      <w:r w:rsidRPr="009B615F">
        <w:rPr>
          <w:rFonts w:ascii="Times New Roman" w:hAnsi="Times New Roman" w:cs="Times New Roman"/>
          <w:sz w:val="28"/>
        </w:rPr>
        <w:t>едеральное государственное бюджетное</w:t>
      </w:r>
      <w:r>
        <w:rPr>
          <w:rFonts w:ascii="Times New Roman" w:hAnsi="Times New Roman" w:cs="Times New Roman"/>
          <w:sz w:val="28"/>
        </w:rPr>
        <w:t xml:space="preserve"> </w:t>
      </w:r>
      <w:r w:rsidRPr="009B615F">
        <w:rPr>
          <w:rFonts w:ascii="Times New Roman" w:hAnsi="Times New Roman" w:cs="Times New Roman"/>
          <w:sz w:val="28"/>
        </w:rPr>
        <w:t xml:space="preserve">образовательное </w:t>
      </w:r>
    </w:p>
    <w:p w:rsidR="004310A5" w:rsidRPr="009B615F" w:rsidRDefault="004310A5" w:rsidP="004310A5">
      <w:pPr>
        <w:spacing w:after="0" w:line="360" w:lineRule="auto"/>
        <w:ind w:firstLine="709"/>
        <w:jc w:val="center"/>
        <w:rPr>
          <w:rFonts w:ascii="Times New Roman" w:hAnsi="Times New Roman" w:cs="Times New Roman"/>
          <w:sz w:val="28"/>
        </w:rPr>
      </w:pPr>
      <w:r>
        <w:rPr>
          <w:rFonts w:ascii="Times New Roman" w:hAnsi="Times New Roman" w:cs="Times New Roman"/>
          <w:sz w:val="28"/>
        </w:rPr>
        <w:t>у</w:t>
      </w:r>
      <w:r w:rsidRPr="009B615F">
        <w:rPr>
          <w:rFonts w:ascii="Times New Roman" w:hAnsi="Times New Roman" w:cs="Times New Roman"/>
          <w:sz w:val="28"/>
        </w:rPr>
        <w:t>чреждение</w:t>
      </w:r>
      <w:r>
        <w:rPr>
          <w:rFonts w:ascii="Times New Roman" w:hAnsi="Times New Roman" w:cs="Times New Roman"/>
          <w:sz w:val="28"/>
        </w:rPr>
        <w:t xml:space="preserve"> </w:t>
      </w:r>
      <w:r w:rsidRPr="009B615F">
        <w:rPr>
          <w:rFonts w:ascii="Times New Roman" w:hAnsi="Times New Roman" w:cs="Times New Roman"/>
          <w:sz w:val="28"/>
        </w:rPr>
        <w:t>высшего профессионального образования</w:t>
      </w:r>
    </w:p>
    <w:p w:rsidR="004310A5" w:rsidRDefault="004310A5" w:rsidP="004310A5">
      <w:pPr>
        <w:spacing w:after="0" w:line="360" w:lineRule="auto"/>
        <w:ind w:firstLine="709"/>
        <w:jc w:val="center"/>
        <w:rPr>
          <w:rFonts w:ascii="Times New Roman" w:hAnsi="Times New Roman" w:cs="Times New Roman"/>
          <w:sz w:val="28"/>
        </w:rPr>
      </w:pPr>
      <w:r w:rsidRPr="009B615F">
        <w:rPr>
          <w:rFonts w:ascii="Times New Roman" w:hAnsi="Times New Roman" w:cs="Times New Roman"/>
          <w:sz w:val="28"/>
        </w:rPr>
        <w:t>«Воронежский государственный университет»</w:t>
      </w: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Pr="009B615F" w:rsidRDefault="004310A5" w:rsidP="004310A5">
      <w:pPr>
        <w:spacing w:after="0" w:line="360" w:lineRule="auto"/>
        <w:jc w:val="center"/>
        <w:rPr>
          <w:rFonts w:ascii="Times New Roman" w:eastAsia="Times New Roman" w:hAnsi="Times New Roman" w:cs="Times New Roman"/>
          <w:sz w:val="56"/>
          <w:szCs w:val="28"/>
          <w:lang w:eastAsia="ru-RU"/>
        </w:rPr>
      </w:pPr>
      <w:r w:rsidRPr="009B615F">
        <w:rPr>
          <w:rFonts w:ascii="Times New Roman" w:eastAsia="Times New Roman" w:hAnsi="Times New Roman" w:cs="Times New Roman"/>
          <w:sz w:val="56"/>
          <w:szCs w:val="28"/>
          <w:lang w:eastAsia="ru-RU"/>
        </w:rPr>
        <w:t xml:space="preserve">Контрольная работа </w:t>
      </w:r>
    </w:p>
    <w:p w:rsidR="004310A5" w:rsidRPr="009B615F" w:rsidRDefault="004310A5" w:rsidP="004310A5">
      <w:pPr>
        <w:spacing w:after="0" w:line="360" w:lineRule="auto"/>
        <w:jc w:val="center"/>
        <w:rPr>
          <w:rFonts w:ascii="Times New Roman" w:eastAsia="Times New Roman" w:hAnsi="Times New Roman" w:cs="Times New Roman"/>
          <w:sz w:val="28"/>
          <w:szCs w:val="28"/>
          <w:lang w:eastAsia="ru-RU"/>
        </w:rPr>
      </w:pPr>
      <w:r w:rsidRPr="009B615F">
        <w:rPr>
          <w:rFonts w:ascii="Times New Roman" w:eastAsia="Times New Roman" w:hAnsi="Times New Roman" w:cs="Times New Roman"/>
          <w:sz w:val="28"/>
          <w:szCs w:val="28"/>
          <w:lang w:eastAsia="ru-RU"/>
        </w:rPr>
        <w:t>по дисциплине «</w:t>
      </w:r>
      <w:r>
        <w:rPr>
          <w:rFonts w:ascii="Times New Roman" w:eastAsia="Times New Roman" w:hAnsi="Times New Roman" w:cs="Times New Roman"/>
          <w:sz w:val="28"/>
          <w:szCs w:val="28"/>
          <w:lang w:eastAsia="ru-RU"/>
        </w:rPr>
        <w:t>Страхование</w:t>
      </w:r>
      <w:r w:rsidRPr="009B615F">
        <w:rPr>
          <w:rFonts w:ascii="Times New Roman" w:eastAsia="Times New Roman" w:hAnsi="Times New Roman" w:cs="Times New Roman"/>
          <w:sz w:val="28"/>
          <w:szCs w:val="28"/>
          <w:lang w:eastAsia="ru-RU"/>
        </w:rPr>
        <w:t>»</w:t>
      </w:r>
    </w:p>
    <w:p w:rsidR="004310A5" w:rsidRPr="009B615F" w:rsidRDefault="004310A5" w:rsidP="004310A5">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тему: «Страхование </w:t>
      </w:r>
      <w:r w:rsidR="00113F99">
        <w:rPr>
          <w:rFonts w:ascii="Times New Roman" w:eastAsia="Times New Roman" w:hAnsi="Times New Roman" w:cs="Times New Roman"/>
          <w:sz w:val="28"/>
          <w:szCs w:val="28"/>
          <w:lang w:eastAsia="ru-RU"/>
        </w:rPr>
        <w:t>ответственности</w:t>
      </w:r>
      <w:r>
        <w:rPr>
          <w:rFonts w:ascii="Times New Roman" w:eastAsia="Times New Roman" w:hAnsi="Times New Roman" w:cs="Times New Roman"/>
          <w:sz w:val="28"/>
          <w:szCs w:val="28"/>
          <w:lang w:eastAsia="ru-RU"/>
        </w:rPr>
        <w:t>»</w:t>
      </w: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firstLine="709"/>
        <w:jc w:val="center"/>
        <w:rPr>
          <w:rFonts w:ascii="Times New Roman" w:hAnsi="Times New Roman" w:cs="Times New Roman"/>
          <w:sz w:val="28"/>
        </w:rPr>
      </w:pPr>
    </w:p>
    <w:p w:rsidR="004310A5" w:rsidRDefault="004310A5" w:rsidP="004310A5">
      <w:pPr>
        <w:spacing w:after="0" w:line="360" w:lineRule="auto"/>
        <w:ind w:left="4820"/>
        <w:rPr>
          <w:rFonts w:ascii="Times New Roman" w:hAnsi="Times New Roman" w:cs="Times New Roman"/>
          <w:sz w:val="28"/>
        </w:rPr>
      </w:pPr>
      <w:r>
        <w:rPr>
          <w:rFonts w:ascii="Times New Roman" w:hAnsi="Times New Roman" w:cs="Times New Roman"/>
          <w:sz w:val="28"/>
        </w:rPr>
        <w:t>Выполнила студентка:</w:t>
      </w:r>
    </w:p>
    <w:p w:rsidR="004310A5" w:rsidRDefault="004310A5" w:rsidP="004310A5">
      <w:pPr>
        <w:spacing w:after="0" w:line="360" w:lineRule="auto"/>
        <w:ind w:left="5103"/>
        <w:rPr>
          <w:rFonts w:ascii="Times New Roman" w:hAnsi="Times New Roman" w:cs="Times New Roman"/>
          <w:sz w:val="28"/>
        </w:rPr>
      </w:pPr>
      <w:r>
        <w:rPr>
          <w:rFonts w:ascii="Times New Roman" w:hAnsi="Times New Roman" w:cs="Times New Roman"/>
          <w:sz w:val="28"/>
        </w:rPr>
        <w:t>Бондарчук Екатерина Алексеевна</w:t>
      </w:r>
    </w:p>
    <w:p w:rsidR="004310A5" w:rsidRDefault="004310A5" w:rsidP="004310A5">
      <w:pPr>
        <w:spacing w:after="0" w:line="360" w:lineRule="auto"/>
        <w:ind w:left="5103"/>
        <w:rPr>
          <w:rFonts w:ascii="Times New Roman" w:hAnsi="Times New Roman" w:cs="Times New Roman"/>
          <w:sz w:val="28"/>
        </w:rPr>
      </w:pPr>
      <w:r>
        <w:rPr>
          <w:rFonts w:ascii="Times New Roman" w:hAnsi="Times New Roman" w:cs="Times New Roman"/>
          <w:sz w:val="28"/>
        </w:rPr>
        <w:t>факультет     ИЗЭО</w:t>
      </w:r>
    </w:p>
    <w:p w:rsidR="004310A5" w:rsidRDefault="004310A5" w:rsidP="004310A5">
      <w:pPr>
        <w:spacing w:after="0" w:line="360" w:lineRule="auto"/>
        <w:ind w:left="5103"/>
        <w:rPr>
          <w:rFonts w:ascii="Times New Roman" w:hAnsi="Times New Roman" w:cs="Times New Roman"/>
          <w:sz w:val="28"/>
        </w:rPr>
      </w:pPr>
      <w:r>
        <w:rPr>
          <w:rFonts w:ascii="Times New Roman" w:hAnsi="Times New Roman" w:cs="Times New Roman"/>
          <w:sz w:val="28"/>
        </w:rPr>
        <w:t>специальность    финансы и кредит</w:t>
      </w:r>
    </w:p>
    <w:p w:rsidR="004310A5" w:rsidRDefault="004310A5" w:rsidP="004310A5">
      <w:pPr>
        <w:spacing w:after="0" w:line="360" w:lineRule="auto"/>
        <w:ind w:left="5103"/>
        <w:rPr>
          <w:rFonts w:ascii="Times New Roman" w:hAnsi="Times New Roman" w:cs="Times New Roman"/>
          <w:sz w:val="28"/>
        </w:rPr>
      </w:pPr>
      <w:r>
        <w:rPr>
          <w:rFonts w:ascii="Times New Roman" w:hAnsi="Times New Roman" w:cs="Times New Roman"/>
          <w:sz w:val="28"/>
        </w:rPr>
        <w:t>курс   5</w:t>
      </w:r>
    </w:p>
    <w:p w:rsidR="004310A5" w:rsidRDefault="004310A5" w:rsidP="004310A5">
      <w:pPr>
        <w:spacing w:after="0" w:line="360" w:lineRule="auto"/>
        <w:ind w:left="4820"/>
        <w:rPr>
          <w:rFonts w:ascii="Times New Roman" w:hAnsi="Times New Roman" w:cs="Times New Roman"/>
          <w:sz w:val="28"/>
        </w:rPr>
      </w:pPr>
      <w:r>
        <w:rPr>
          <w:rFonts w:ascii="Times New Roman" w:hAnsi="Times New Roman" w:cs="Times New Roman"/>
          <w:sz w:val="28"/>
        </w:rPr>
        <w:t>Руководитель:</w:t>
      </w:r>
    </w:p>
    <w:p w:rsidR="004310A5" w:rsidRDefault="004310A5" w:rsidP="004310A5">
      <w:pPr>
        <w:spacing w:after="0" w:line="360" w:lineRule="auto"/>
        <w:ind w:left="5103"/>
        <w:rPr>
          <w:rFonts w:ascii="Times New Roman" w:hAnsi="Times New Roman" w:cs="Times New Roman"/>
          <w:sz w:val="28"/>
        </w:rPr>
      </w:pPr>
      <w:r>
        <w:rPr>
          <w:rFonts w:ascii="Times New Roman" w:hAnsi="Times New Roman" w:cs="Times New Roman"/>
          <w:sz w:val="28"/>
        </w:rPr>
        <w:t>Шершень И.В.</w:t>
      </w:r>
    </w:p>
    <w:p w:rsidR="004310A5" w:rsidRDefault="004310A5" w:rsidP="004310A5">
      <w:pPr>
        <w:spacing w:after="0" w:line="360" w:lineRule="auto"/>
        <w:jc w:val="center"/>
        <w:rPr>
          <w:rFonts w:ascii="Times New Roman" w:hAnsi="Times New Roman" w:cs="Times New Roman"/>
          <w:sz w:val="28"/>
        </w:rPr>
      </w:pPr>
    </w:p>
    <w:p w:rsidR="004310A5" w:rsidRDefault="004310A5" w:rsidP="004310A5">
      <w:pPr>
        <w:spacing w:after="0" w:line="360" w:lineRule="auto"/>
        <w:jc w:val="center"/>
        <w:rPr>
          <w:rFonts w:ascii="Times New Roman" w:hAnsi="Times New Roman" w:cs="Times New Roman"/>
          <w:sz w:val="28"/>
        </w:rPr>
      </w:pPr>
    </w:p>
    <w:p w:rsidR="004310A5" w:rsidRDefault="004310A5" w:rsidP="004310A5">
      <w:pPr>
        <w:spacing w:after="0" w:line="360" w:lineRule="auto"/>
        <w:jc w:val="center"/>
        <w:rPr>
          <w:rFonts w:ascii="Times New Roman" w:hAnsi="Times New Roman" w:cs="Times New Roman"/>
          <w:sz w:val="28"/>
        </w:rPr>
      </w:pPr>
    </w:p>
    <w:p w:rsidR="004310A5" w:rsidRDefault="004310A5" w:rsidP="004310A5">
      <w:pPr>
        <w:spacing w:after="0" w:line="360" w:lineRule="auto"/>
        <w:jc w:val="center"/>
        <w:rPr>
          <w:rFonts w:ascii="Times New Roman" w:hAnsi="Times New Roman" w:cs="Times New Roman"/>
          <w:sz w:val="28"/>
        </w:rPr>
      </w:pPr>
    </w:p>
    <w:p w:rsidR="004310A5" w:rsidRDefault="004310A5" w:rsidP="004310A5">
      <w:pPr>
        <w:spacing w:after="0" w:line="360" w:lineRule="auto"/>
        <w:jc w:val="center"/>
        <w:rPr>
          <w:rFonts w:ascii="Times New Roman" w:hAnsi="Times New Roman" w:cs="Times New Roman"/>
          <w:sz w:val="28"/>
        </w:rPr>
      </w:pPr>
    </w:p>
    <w:p w:rsidR="004310A5" w:rsidRDefault="004310A5" w:rsidP="004310A5">
      <w:pPr>
        <w:spacing w:after="0" w:line="360" w:lineRule="auto"/>
        <w:jc w:val="center"/>
        <w:rPr>
          <w:rFonts w:ascii="Times New Roman" w:hAnsi="Times New Roman" w:cs="Times New Roman"/>
          <w:sz w:val="28"/>
        </w:rPr>
      </w:pPr>
      <w:r>
        <w:rPr>
          <w:rFonts w:ascii="Times New Roman" w:hAnsi="Times New Roman" w:cs="Times New Roman"/>
          <w:sz w:val="28"/>
        </w:rPr>
        <w:t>Воронеж 2013</w:t>
      </w:r>
    </w:p>
    <w:p w:rsidR="00EB67CA" w:rsidRDefault="00EB67CA" w:rsidP="00EB67CA">
      <w:pPr>
        <w:pStyle w:val="3"/>
        <w:spacing w:after="300" w:line="360" w:lineRule="auto"/>
        <w:jc w:val="center"/>
        <w:rPr>
          <w:sz w:val="28"/>
          <w:szCs w:val="28"/>
          <w:lang w:val="ru-RU"/>
        </w:rPr>
      </w:pPr>
      <w:r>
        <w:rPr>
          <w:sz w:val="28"/>
          <w:szCs w:val="28"/>
          <w:lang w:val="ru-RU"/>
        </w:rPr>
        <w:lastRenderedPageBreak/>
        <w:t>Содержание</w:t>
      </w:r>
    </w:p>
    <w:p w:rsidR="00EB67CA" w:rsidRPr="00EB67CA" w:rsidRDefault="00EB67CA" w:rsidP="000C36C9">
      <w:pPr>
        <w:pStyle w:val="13"/>
        <w:rPr>
          <w:rFonts w:eastAsiaTheme="minorEastAsia"/>
          <w:noProof/>
          <w:lang w:eastAsia="ru-RU"/>
        </w:rPr>
      </w:pPr>
      <w:r>
        <w:fldChar w:fldCharType="begin"/>
      </w:r>
      <w:r>
        <w:instrText xml:space="preserve"> TOC \o "1-3" \h \z \u </w:instrText>
      </w:r>
      <w:r>
        <w:fldChar w:fldCharType="separate"/>
      </w:r>
      <w:hyperlink w:anchor="_Toc373499850" w:history="1">
        <w:r w:rsidRPr="00EB67CA">
          <w:rPr>
            <w:rStyle w:val="aa"/>
            <w:rFonts w:ascii="Times New Roman" w:hAnsi="Times New Roman" w:cs="Times New Roman"/>
            <w:noProof/>
            <w:sz w:val="28"/>
            <w:szCs w:val="28"/>
            <w:lang w:val="en-US"/>
          </w:rPr>
          <w:t>I</w:t>
        </w:r>
        <w:r w:rsidRPr="00EB67CA">
          <w:rPr>
            <w:rStyle w:val="aa"/>
            <w:rFonts w:ascii="Times New Roman" w:hAnsi="Times New Roman" w:cs="Times New Roman"/>
            <w:noProof/>
            <w:sz w:val="28"/>
            <w:szCs w:val="28"/>
          </w:rPr>
          <w:t xml:space="preserve">   Страхование ответственности</w:t>
        </w:r>
        <w:r w:rsidRPr="00EB67CA">
          <w:rPr>
            <w:noProof/>
            <w:webHidden/>
          </w:rPr>
          <w:tab/>
        </w:r>
        <w:r w:rsidRPr="00EB67CA">
          <w:rPr>
            <w:noProof/>
            <w:webHidden/>
          </w:rPr>
          <w:fldChar w:fldCharType="begin"/>
        </w:r>
        <w:r w:rsidRPr="00EB67CA">
          <w:rPr>
            <w:noProof/>
            <w:webHidden/>
          </w:rPr>
          <w:instrText xml:space="preserve"> PAGEREF _Toc373499850 \h </w:instrText>
        </w:r>
        <w:r w:rsidRPr="00EB67CA">
          <w:rPr>
            <w:noProof/>
            <w:webHidden/>
          </w:rPr>
        </w:r>
        <w:r w:rsidRPr="00EB67CA">
          <w:rPr>
            <w:noProof/>
            <w:webHidden/>
          </w:rPr>
          <w:fldChar w:fldCharType="separate"/>
        </w:r>
        <w:r w:rsidRPr="00EB67CA">
          <w:rPr>
            <w:noProof/>
            <w:webHidden/>
          </w:rPr>
          <w:t>4</w:t>
        </w:r>
        <w:r w:rsidRPr="00EB67CA">
          <w:rPr>
            <w:noProof/>
            <w:webHidden/>
          </w:rPr>
          <w:fldChar w:fldCharType="end"/>
        </w:r>
      </w:hyperlink>
    </w:p>
    <w:p w:rsidR="00EB67CA" w:rsidRPr="00EB67CA" w:rsidRDefault="00EB67CA" w:rsidP="000C36C9">
      <w:pPr>
        <w:pStyle w:val="13"/>
        <w:rPr>
          <w:rFonts w:eastAsiaTheme="minorEastAsia"/>
          <w:noProof/>
          <w:lang w:eastAsia="ru-RU"/>
        </w:rPr>
      </w:pPr>
      <w:hyperlink w:anchor="_Toc373499851" w:history="1">
        <w:r w:rsidRPr="00EB67CA">
          <w:rPr>
            <w:rStyle w:val="aa"/>
            <w:rFonts w:ascii="Times New Roman" w:hAnsi="Times New Roman" w:cs="Times New Roman"/>
            <w:noProof/>
            <w:sz w:val="28"/>
            <w:szCs w:val="28"/>
            <w:lang w:val="en-US"/>
          </w:rPr>
          <w:t>II</w:t>
        </w:r>
        <w:r w:rsidR="000C36C9">
          <w:rPr>
            <w:rStyle w:val="aa"/>
            <w:rFonts w:ascii="Times New Roman" w:hAnsi="Times New Roman" w:cs="Times New Roman"/>
            <w:noProof/>
            <w:sz w:val="28"/>
            <w:szCs w:val="28"/>
          </w:rPr>
          <w:t xml:space="preserve"> </w:t>
        </w:r>
        <w:r w:rsidRPr="00EB67CA">
          <w:rPr>
            <w:rStyle w:val="aa"/>
            <w:rFonts w:ascii="Times New Roman" w:hAnsi="Times New Roman" w:cs="Times New Roman"/>
            <w:noProof/>
            <w:sz w:val="28"/>
            <w:szCs w:val="28"/>
          </w:rPr>
          <w:t>Гражданская и профессиональная ответственность и особенности ее страхования</w:t>
        </w:r>
        <w:r w:rsidRPr="00EB67CA">
          <w:rPr>
            <w:noProof/>
            <w:webHidden/>
          </w:rPr>
          <w:tab/>
        </w:r>
        <w:r w:rsidRPr="00EB67CA">
          <w:rPr>
            <w:noProof/>
            <w:webHidden/>
          </w:rPr>
          <w:fldChar w:fldCharType="begin"/>
        </w:r>
        <w:r w:rsidRPr="00EB67CA">
          <w:rPr>
            <w:noProof/>
            <w:webHidden/>
          </w:rPr>
          <w:instrText xml:space="preserve"> PAGEREF _Toc373499851 \h </w:instrText>
        </w:r>
        <w:r w:rsidRPr="00EB67CA">
          <w:rPr>
            <w:noProof/>
            <w:webHidden/>
          </w:rPr>
        </w:r>
        <w:r w:rsidRPr="00EB67CA">
          <w:rPr>
            <w:noProof/>
            <w:webHidden/>
          </w:rPr>
          <w:fldChar w:fldCharType="separate"/>
        </w:r>
        <w:r w:rsidRPr="00EB67CA">
          <w:rPr>
            <w:noProof/>
            <w:webHidden/>
          </w:rPr>
          <w:t>5</w:t>
        </w:r>
        <w:r w:rsidRPr="00EB67CA">
          <w:rPr>
            <w:noProof/>
            <w:webHidden/>
          </w:rPr>
          <w:fldChar w:fldCharType="end"/>
        </w:r>
      </w:hyperlink>
    </w:p>
    <w:p w:rsidR="00EB67CA" w:rsidRPr="00EB67CA" w:rsidRDefault="00EB67CA" w:rsidP="000C36C9">
      <w:pPr>
        <w:pStyle w:val="13"/>
        <w:rPr>
          <w:rFonts w:eastAsiaTheme="minorEastAsia"/>
          <w:noProof/>
          <w:lang w:eastAsia="ru-RU"/>
        </w:rPr>
      </w:pPr>
      <w:hyperlink w:anchor="_Toc373499852" w:history="1">
        <w:r w:rsidRPr="00EB67CA">
          <w:rPr>
            <w:rStyle w:val="aa"/>
            <w:rFonts w:ascii="Times New Roman" w:hAnsi="Times New Roman" w:cs="Times New Roman"/>
            <w:noProof/>
            <w:sz w:val="28"/>
            <w:szCs w:val="28"/>
            <w:lang w:val="en-US"/>
          </w:rPr>
          <w:t>III</w:t>
        </w:r>
        <w:r w:rsidR="000C36C9">
          <w:rPr>
            <w:rStyle w:val="aa"/>
            <w:rFonts w:ascii="Times New Roman" w:hAnsi="Times New Roman" w:cs="Times New Roman"/>
            <w:noProof/>
            <w:sz w:val="28"/>
            <w:szCs w:val="28"/>
          </w:rPr>
          <w:t xml:space="preserve"> </w:t>
        </w:r>
        <w:r w:rsidRPr="00EB67CA">
          <w:rPr>
            <w:rStyle w:val="aa"/>
            <w:rFonts w:ascii="Times New Roman" w:hAnsi="Times New Roman" w:cs="Times New Roman"/>
            <w:noProof/>
            <w:sz w:val="28"/>
            <w:szCs w:val="28"/>
          </w:rPr>
          <w:t>Основные условия страхования ответственности владельцев автотранспортных средств.</w:t>
        </w:r>
        <w:r w:rsidRPr="00EB67CA">
          <w:rPr>
            <w:noProof/>
            <w:webHidden/>
          </w:rPr>
          <w:tab/>
        </w:r>
        <w:r w:rsidRPr="00EB67CA">
          <w:rPr>
            <w:noProof/>
            <w:webHidden/>
          </w:rPr>
          <w:fldChar w:fldCharType="begin"/>
        </w:r>
        <w:r w:rsidRPr="00EB67CA">
          <w:rPr>
            <w:noProof/>
            <w:webHidden/>
          </w:rPr>
          <w:instrText xml:space="preserve"> PAGEREF _Toc373499852 \h </w:instrText>
        </w:r>
        <w:r w:rsidRPr="00EB67CA">
          <w:rPr>
            <w:noProof/>
            <w:webHidden/>
          </w:rPr>
        </w:r>
        <w:r w:rsidRPr="00EB67CA">
          <w:rPr>
            <w:noProof/>
            <w:webHidden/>
          </w:rPr>
          <w:fldChar w:fldCharType="separate"/>
        </w:r>
        <w:r w:rsidRPr="00EB67CA">
          <w:rPr>
            <w:noProof/>
            <w:webHidden/>
          </w:rPr>
          <w:t>11</w:t>
        </w:r>
        <w:r w:rsidRPr="00EB67CA">
          <w:rPr>
            <w:noProof/>
            <w:webHidden/>
          </w:rPr>
          <w:fldChar w:fldCharType="end"/>
        </w:r>
      </w:hyperlink>
    </w:p>
    <w:p w:rsidR="00EB67CA" w:rsidRPr="00EB67CA" w:rsidRDefault="00EB67CA" w:rsidP="000C36C9">
      <w:pPr>
        <w:pStyle w:val="13"/>
        <w:rPr>
          <w:rFonts w:eastAsiaTheme="minorEastAsia"/>
          <w:noProof/>
          <w:lang w:eastAsia="ru-RU"/>
        </w:rPr>
      </w:pPr>
      <w:hyperlink w:anchor="_Toc373499853" w:history="1">
        <w:r w:rsidRPr="00EB67CA">
          <w:rPr>
            <w:rStyle w:val="aa"/>
            <w:rFonts w:ascii="Times New Roman" w:hAnsi="Times New Roman" w:cs="Times New Roman"/>
            <w:noProof/>
            <w:sz w:val="28"/>
            <w:szCs w:val="28"/>
            <w:lang w:val="en-US"/>
          </w:rPr>
          <w:t>IV</w:t>
        </w:r>
        <w:r w:rsidRPr="00EB67CA">
          <w:rPr>
            <w:rStyle w:val="aa"/>
            <w:rFonts w:ascii="Times New Roman" w:hAnsi="Times New Roman" w:cs="Times New Roman"/>
            <w:noProof/>
            <w:sz w:val="28"/>
            <w:szCs w:val="28"/>
          </w:rPr>
          <w:t xml:space="preserve"> Порядок заключения договора страхования ответственности владельцев автотранспортных средств и урегулирования убытков при наступлении страхового случая</w:t>
        </w:r>
        <w:r w:rsidRPr="00EB67CA">
          <w:rPr>
            <w:noProof/>
            <w:webHidden/>
          </w:rPr>
          <w:tab/>
        </w:r>
        <w:r w:rsidRPr="00EB67CA">
          <w:rPr>
            <w:noProof/>
            <w:webHidden/>
          </w:rPr>
          <w:fldChar w:fldCharType="begin"/>
        </w:r>
        <w:r w:rsidRPr="00EB67CA">
          <w:rPr>
            <w:noProof/>
            <w:webHidden/>
          </w:rPr>
          <w:instrText xml:space="preserve"> PAGEREF _Toc373499853 \h </w:instrText>
        </w:r>
        <w:r w:rsidRPr="00EB67CA">
          <w:rPr>
            <w:noProof/>
            <w:webHidden/>
          </w:rPr>
        </w:r>
        <w:r w:rsidRPr="00EB67CA">
          <w:rPr>
            <w:noProof/>
            <w:webHidden/>
          </w:rPr>
          <w:fldChar w:fldCharType="separate"/>
        </w:r>
        <w:r w:rsidRPr="00EB67CA">
          <w:rPr>
            <w:noProof/>
            <w:webHidden/>
          </w:rPr>
          <w:t>18</w:t>
        </w:r>
        <w:r w:rsidRPr="00EB67CA">
          <w:rPr>
            <w:noProof/>
            <w:webHidden/>
          </w:rPr>
          <w:fldChar w:fldCharType="end"/>
        </w:r>
      </w:hyperlink>
    </w:p>
    <w:p w:rsidR="00EB67CA" w:rsidRPr="00EB67CA" w:rsidRDefault="00EB67CA" w:rsidP="000C36C9">
      <w:pPr>
        <w:pStyle w:val="13"/>
        <w:rPr>
          <w:rFonts w:eastAsiaTheme="minorEastAsia"/>
          <w:noProof/>
          <w:lang w:eastAsia="ru-RU"/>
        </w:rPr>
      </w:pPr>
      <w:hyperlink w:anchor="_Toc373499854" w:history="1">
        <w:r w:rsidRPr="00EB67CA">
          <w:rPr>
            <w:rStyle w:val="aa"/>
            <w:rFonts w:ascii="Times New Roman" w:hAnsi="Times New Roman" w:cs="Times New Roman"/>
            <w:noProof/>
            <w:sz w:val="28"/>
            <w:szCs w:val="28"/>
          </w:rPr>
          <w:t>Заключение.</w:t>
        </w:r>
        <w:r w:rsidRPr="00EB67CA">
          <w:rPr>
            <w:noProof/>
            <w:webHidden/>
          </w:rPr>
          <w:tab/>
        </w:r>
        <w:r w:rsidRPr="00EB67CA">
          <w:rPr>
            <w:noProof/>
            <w:webHidden/>
          </w:rPr>
          <w:fldChar w:fldCharType="begin"/>
        </w:r>
        <w:r w:rsidRPr="00EB67CA">
          <w:rPr>
            <w:noProof/>
            <w:webHidden/>
          </w:rPr>
          <w:instrText xml:space="preserve"> PAGEREF _Toc373499854 \h </w:instrText>
        </w:r>
        <w:r w:rsidRPr="00EB67CA">
          <w:rPr>
            <w:noProof/>
            <w:webHidden/>
          </w:rPr>
        </w:r>
        <w:r w:rsidRPr="00EB67CA">
          <w:rPr>
            <w:noProof/>
            <w:webHidden/>
          </w:rPr>
          <w:fldChar w:fldCharType="separate"/>
        </w:r>
        <w:r w:rsidRPr="00EB67CA">
          <w:rPr>
            <w:noProof/>
            <w:webHidden/>
          </w:rPr>
          <w:t>22</w:t>
        </w:r>
        <w:r w:rsidRPr="00EB67CA">
          <w:rPr>
            <w:noProof/>
            <w:webHidden/>
          </w:rPr>
          <w:fldChar w:fldCharType="end"/>
        </w:r>
      </w:hyperlink>
    </w:p>
    <w:p w:rsidR="00EB67CA" w:rsidRPr="00EB67CA" w:rsidRDefault="00EB67CA" w:rsidP="000C36C9">
      <w:pPr>
        <w:pStyle w:val="13"/>
        <w:rPr>
          <w:rFonts w:eastAsiaTheme="minorEastAsia"/>
          <w:noProof/>
          <w:lang w:eastAsia="ru-RU"/>
        </w:rPr>
      </w:pPr>
      <w:hyperlink w:anchor="_Toc373499855" w:history="1">
        <w:r w:rsidRPr="00EB67CA">
          <w:rPr>
            <w:rStyle w:val="aa"/>
            <w:rFonts w:ascii="Times New Roman" w:hAnsi="Times New Roman" w:cs="Times New Roman"/>
            <w:noProof/>
            <w:sz w:val="28"/>
            <w:szCs w:val="28"/>
          </w:rPr>
          <w:t>Тесты</w:t>
        </w:r>
        <w:r w:rsidRPr="00EB67CA">
          <w:rPr>
            <w:noProof/>
            <w:webHidden/>
          </w:rPr>
          <w:tab/>
        </w:r>
        <w:r w:rsidRPr="00EB67CA">
          <w:rPr>
            <w:noProof/>
            <w:webHidden/>
          </w:rPr>
          <w:fldChar w:fldCharType="begin"/>
        </w:r>
        <w:r w:rsidRPr="00EB67CA">
          <w:rPr>
            <w:noProof/>
            <w:webHidden/>
          </w:rPr>
          <w:instrText xml:space="preserve"> PAGEREF _Toc373499855 \h </w:instrText>
        </w:r>
        <w:r w:rsidRPr="00EB67CA">
          <w:rPr>
            <w:noProof/>
            <w:webHidden/>
          </w:rPr>
        </w:r>
        <w:r w:rsidRPr="00EB67CA">
          <w:rPr>
            <w:noProof/>
            <w:webHidden/>
          </w:rPr>
          <w:fldChar w:fldCharType="separate"/>
        </w:r>
        <w:r w:rsidRPr="00EB67CA">
          <w:rPr>
            <w:noProof/>
            <w:webHidden/>
          </w:rPr>
          <w:t>23</w:t>
        </w:r>
        <w:r w:rsidRPr="00EB67CA">
          <w:rPr>
            <w:noProof/>
            <w:webHidden/>
          </w:rPr>
          <w:fldChar w:fldCharType="end"/>
        </w:r>
      </w:hyperlink>
    </w:p>
    <w:p w:rsidR="00EB67CA" w:rsidRPr="00EB67CA" w:rsidRDefault="00EB67CA" w:rsidP="000C36C9">
      <w:pPr>
        <w:pStyle w:val="13"/>
        <w:rPr>
          <w:rFonts w:eastAsiaTheme="minorEastAsia"/>
          <w:noProof/>
          <w:lang w:eastAsia="ru-RU"/>
        </w:rPr>
      </w:pPr>
      <w:hyperlink w:anchor="_Toc373499856" w:history="1">
        <w:r w:rsidRPr="00EB67CA">
          <w:rPr>
            <w:rStyle w:val="aa"/>
            <w:rFonts w:ascii="Times New Roman" w:hAnsi="Times New Roman" w:cs="Times New Roman"/>
            <w:noProof/>
            <w:sz w:val="28"/>
            <w:szCs w:val="28"/>
          </w:rPr>
          <w:t>Задача</w:t>
        </w:r>
        <w:r w:rsidRPr="00EB67CA">
          <w:rPr>
            <w:noProof/>
            <w:webHidden/>
          </w:rPr>
          <w:tab/>
        </w:r>
        <w:r w:rsidRPr="00EB67CA">
          <w:rPr>
            <w:noProof/>
            <w:webHidden/>
          </w:rPr>
          <w:fldChar w:fldCharType="begin"/>
        </w:r>
        <w:r w:rsidRPr="00EB67CA">
          <w:rPr>
            <w:noProof/>
            <w:webHidden/>
          </w:rPr>
          <w:instrText xml:space="preserve"> PAGEREF _Toc373499856 \h </w:instrText>
        </w:r>
        <w:r w:rsidRPr="00EB67CA">
          <w:rPr>
            <w:noProof/>
            <w:webHidden/>
          </w:rPr>
        </w:r>
        <w:r w:rsidRPr="00EB67CA">
          <w:rPr>
            <w:noProof/>
            <w:webHidden/>
          </w:rPr>
          <w:fldChar w:fldCharType="separate"/>
        </w:r>
        <w:r w:rsidRPr="00EB67CA">
          <w:rPr>
            <w:noProof/>
            <w:webHidden/>
          </w:rPr>
          <w:t>26</w:t>
        </w:r>
        <w:r w:rsidRPr="00EB67CA">
          <w:rPr>
            <w:noProof/>
            <w:webHidden/>
          </w:rPr>
          <w:fldChar w:fldCharType="end"/>
        </w:r>
      </w:hyperlink>
    </w:p>
    <w:p w:rsidR="00EB67CA" w:rsidRDefault="00EB67CA" w:rsidP="000C36C9">
      <w:pPr>
        <w:pStyle w:val="13"/>
        <w:rPr>
          <w:rFonts w:eastAsiaTheme="minorEastAsia"/>
          <w:noProof/>
          <w:lang w:eastAsia="ru-RU"/>
        </w:rPr>
      </w:pPr>
      <w:hyperlink w:anchor="_Toc373499857" w:history="1">
        <w:r w:rsidRPr="00EB67CA">
          <w:rPr>
            <w:rStyle w:val="aa"/>
            <w:rFonts w:ascii="Times New Roman" w:hAnsi="Times New Roman" w:cs="Times New Roman"/>
            <w:noProof/>
            <w:sz w:val="28"/>
            <w:szCs w:val="28"/>
          </w:rPr>
          <w:t>Список литературы:</w:t>
        </w:r>
        <w:r w:rsidRPr="00EB67CA">
          <w:rPr>
            <w:noProof/>
            <w:webHidden/>
          </w:rPr>
          <w:tab/>
        </w:r>
        <w:r w:rsidRPr="00EB67CA">
          <w:rPr>
            <w:noProof/>
            <w:webHidden/>
          </w:rPr>
          <w:fldChar w:fldCharType="begin"/>
        </w:r>
        <w:r w:rsidRPr="00EB67CA">
          <w:rPr>
            <w:noProof/>
            <w:webHidden/>
          </w:rPr>
          <w:instrText xml:space="preserve"> PAGEREF _Toc373499857 \h </w:instrText>
        </w:r>
        <w:r w:rsidRPr="00EB67CA">
          <w:rPr>
            <w:noProof/>
            <w:webHidden/>
          </w:rPr>
        </w:r>
        <w:r w:rsidRPr="00EB67CA">
          <w:rPr>
            <w:noProof/>
            <w:webHidden/>
          </w:rPr>
          <w:fldChar w:fldCharType="separate"/>
        </w:r>
        <w:r w:rsidRPr="00EB67CA">
          <w:rPr>
            <w:noProof/>
            <w:webHidden/>
          </w:rPr>
          <w:t>27</w:t>
        </w:r>
        <w:r w:rsidRPr="00EB67CA">
          <w:rPr>
            <w:noProof/>
            <w:webHidden/>
          </w:rPr>
          <w:fldChar w:fldCharType="end"/>
        </w:r>
      </w:hyperlink>
    </w:p>
    <w:p w:rsidR="00EB67CA" w:rsidRDefault="00EB67CA">
      <w:pPr>
        <w:rPr>
          <w:sz w:val="28"/>
          <w:szCs w:val="28"/>
        </w:rPr>
      </w:pPr>
      <w:r>
        <w:rPr>
          <w:sz w:val="28"/>
          <w:szCs w:val="28"/>
        </w:rPr>
        <w:fldChar w:fldCharType="end"/>
      </w: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EB67CA" w:rsidRDefault="00EB67CA">
      <w:pPr>
        <w:rPr>
          <w:sz w:val="28"/>
          <w:szCs w:val="28"/>
        </w:rPr>
      </w:pPr>
    </w:p>
    <w:p w:rsidR="004310A5" w:rsidRDefault="004310A5" w:rsidP="00EB67CA">
      <w:pPr>
        <w:pStyle w:val="3"/>
        <w:spacing w:after="300" w:line="360" w:lineRule="auto"/>
        <w:ind w:firstLine="709"/>
        <w:jc w:val="both"/>
        <w:rPr>
          <w:sz w:val="28"/>
          <w:szCs w:val="28"/>
          <w:lang w:val="ru-RU"/>
        </w:rPr>
      </w:pPr>
      <w:r>
        <w:rPr>
          <w:sz w:val="28"/>
          <w:szCs w:val="28"/>
          <w:lang w:val="ru-RU"/>
        </w:rPr>
        <w:lastRenderedPageBreak/>
        <w:t>Введение</w:t>
      </w:r>
    </w:p>
    <w:p w:rsidR="004310A5" w:rsidRPr="007508F1" w:rsidRDefault="004310A5" w:rsidP="00EB67CA">
      <w:pPr>
        <w:pStyle w:val="3"/>
        <w:spacing w:after="0" w:line="360" w:lineRule="auto"/>
        <w:ind w:firstLine="709"/>
        <w:jc w:val="both"/>
        <w:rPr>
          <w:sz w:val="28"/>
          <w:szCs w:val="28"/>
        </w:rPr>
      </w:pPr>
      <w:r w:rsidRPr="007508F1">
        <w:rPr>
          <w:sz w:val="28"/>
          <w:szCs w:val="28"/>
        </w:rPr>
        <w:t>Страхование играет все большую роль в обеспечении благополучия каждой семьи, каждого человека. Этими своими функциями коммерческое страхование, осуществляемое страховыми компаниями, дополняет социальное страхование, организуемое государством. С помощью страхования человек сохраняет свою собственность, обеспечивает себя средствами на случай болезни и утраты трудоспособности, получает дополнительную пенсию, создает финансовые гарантии для семьи на случай своего ухода из жизни. Наверное, нет такого человека, который не пользовался бы услугами страхования, не прибегал хоть однажды к его помощи.</w:t>
      </w:r>
    </w:p>
    <w:p w:rsidR="004310A5" w:rsidRPr="007508F1" w:rsidRDefault="004310A5" w:rsidP="00EB67CA">
      <w:pPr>
        <w:pStyle w:val="3"/>
        <w:spacing w:after="0" w:line="360" w:lineRule="auto"/>
        <w:ind w:firstLine="709"/>
        <w:jc w:val="both"/>
        <w:rPr>
          <w:sz w:val="28"/>
          <w:szCs w:val="28"/>
        </w:rPr>
      </w:pPr>
      <w:r w:rsidRPr="007508F1">
        <w:rPr>
          <w:sz w:val="28"/>
          <w:szCs w:val="28"/>
        </w:rPr>
        <w:t>Страхование — это развивающаяся отрасль, опирающаяся на огромный, практически не освоенный рынок, имеющий в России большое будущее. Одна из многочисленных форм страхования — это страхование ответственности.</w:t>
      </w:r>
    </w:p>
    <w:p w:rsidR="004310A5" w:rsidRPr="007508F1" w:rsidRDefault="004310A5" w:rsidP="00EB67CA">
      <w:pPr>
        <w:pStyle w:val="3"/>
        <w:spacing w:after="0" w:line="360" w:lineRule="auto"/>
        <w:ind w:firstLine="709"/>
        <w:jc w:val="both"/>
        <w:rPr>
          <w:sz w:val="28"/>
          <w:szCs w:val="28"/>
        </w:rPr>
      </w:pPr>
      <w:r w:rsidRPr="007508F1">
        <w:rPr>
          <w:sz w:val="28"/>
          <w:szCs w:val="28"/>
        </w:rPr>
        <w:t>Это молодая отрасль страхования, которой чуть более ста лет. Развитие страхования ответственности идет вместе с техническим прогрессом и подкрепляется различными законами и нормативными актами, так как затрагивает практически все сферы жизни. Суть страхования ответственности состоит в том, что страховщик принимает на себя обязательство возместить ущерб, причиненный страхователем третьему лицу или группе лиц.</w:t>
      </w:r>
    </w:p>
    <w:p w:rsidR="004310A5" w:rsidRPr="007508F1" w:rsidRDefault="004310A5" w:rsidP="00EB67CA">
      <w:pPr>
        <w:pStyle w:val="3"/>
        <w:spacing w:after="0" w:line="360" w:lineRule="auto"/>
        <w:ind w:firstLine="709"/>
        <w:jc w:val="both"/>
        <w:rPr>
          <w:bCs/>
          <w:i/>
          <w:sz w:val="28"/>
          <w:szCs w:val="28"/>
        </w:rPr>
      </w:pPr>
      <w:r w:rsidRPr="007508F1">
        <w:rPr>
          <w:sz w:val="28"/>
          <w:szCs w:val="28"/>
        </w:rPr>
        <w:t xml:space="preserve">Если страхователь причинил кому-либо ущерб, то его оплачивает страховая компания, а не сам страхователь. Иногда нанесенный ущерб может составлять значительную сумму и в случае отсутствия надлежащего страхования привести к ухудшению материального положения человека. Страхование гражданской ответственности улучшает шансы потерпевшего, так как при наличии страхования у лица, нанесшего ущерб, потерпевший получит достаточно быстро возмещение со стороны страховой компании. </w:t>
      </w:r>
    </w:p>
    <w:p w:rsidR="004310A5" w:rsidRPr="007508F1" w:rsidRDefault="00BA21CC" w:rsidP="004310A5">
      <w:pPr>
        <w:pStyle w:val="1"/>
      </w:pPr>
      <w:bookmarkStart w:id="0" w:name="_Toc373499823"/>
      <w:bookmarkStart w:id="1" w:name="_Toc373499850"/>
      <w:bookmarkStart w:id="2" w:name="_GoBack"/>
      <w:bookmarkEnd w:id="2"/>
      <w:r>
        <w:rPr>
          <w:lang w:val="en-US"/>
        </w:rPr>
        <w:lastRenderedPageBreak/>
        <w:t>I</w:t>
      </w:r>
      <w:r w:rsidRPr="00BA21CC">
        <w:t xml:space="preserve">   </w:t>
      </w:r>
      <w:r w:rsidR="004310A5" w:rsidRPr="007508F1">
        <w:t>Страхование ответственности</w:t>
      </w:r>
      <w:bookmarkEnd w:id="0"/>
      <w:bookmarkEnd w:id="1"/>
    </w:p>
    <w:p w:rsidR="004310A5" w:rsidRPr="007508F1" w:rsidRDefault="004310A5" w:rsidP="00BA21CC">
      <w:pPr>
        <w:pStyle w:val="11"/>
        <w:tabs>
          <w:tab w:val="left" w:pos="1134"/>
        </w:tabs>
        <w:spacing w:line="348" w:lineRule="auto"/>
        <w:ind w:firstLine="709"/>
        <w:jc w:val="both"/>
        <w:rPr>
          <w:rFonts w:ascii="Times New Roman" w:hAnsi="Times New Roman"/>
          <w:bCs/>
          <w:iCs/>
          <w:color w:val="auto"/>
        </w:rPr>
      </w:pPr>
      <w:r w:rsidRPr="007508F1">
        <w:rPr>
          <w:rFonts w:ascii="Times New Roman" w:hAnsi="Times New Roman"/>
          <w:bCs/>
          <w:color w:val="auto"/>
        </w:rPr>
        <w:t>Страхование ответственности</w:t>
      </w:r>
      <w:r w:rsidR="00BA21CC">
        <w:rPr>
          <w:rFonts w:ascii="Times New Roman" w:hAnsi="Times New Roman"/>
          <w:bCs/>
          <w:iCs/>
          <w:noProof/>
          <w:color w:val="auto"/>
        </w:rPr>
        <w:t xml:space="preserve"> -</w:t>
      </w:r>
      <w:r w:rsidRPr="007508F1">
        <w:rPr>
          <w:rFonts w:ascii="Times New Roman" w:hAnsi="Times New Roman"/>
          <w:bCs/>
          <w:iCs/>
          <w:color w:val="auto"/>
        </w:rPr>
        <w:t xml:space="preserve"> отрасль страхования, где объектом выступает ответственность перед третьими лицами, которым может быть причинен ущерб (вред) вследствие какого-либо дей</w:t>
      </w:r>
      <w:r w:rsidRPr="007508F1">
        <w:rPr>
          <w:rFonts w:ascii="Times New Roman" w:hAnsi="Times New Roman"/>
          <w:bCs/>
          <w:iCs/>
          <w:color w:val="auto"/>
        </w:rPr>
        <w:softHyphen/>
        <w:t>ствия или бездействия страхователя. Через страхование ответственности реализуется страховая защита экономических интере</w:t>
      </w:r>
      <w:r w:rsidRPr="007508F1">
        <w:rPr>
          <w:rFonts w:ascii="Times New Roman" w:hAnsi="Times New Roman"/>
          <w:bCs/>
          <w:iCs/>
          <w:color w:val="auto"/>
        </w:rPr>
        <w:softHyphen/>
        <w:t>сов возможных причинителей вреда, которые в каждом данном страховом случае находят свое конкретное денежное выражение.</w:t>
      </w:r>
    </w:p>
    <w:p w:rsidR="004310A5" w:rsidRPr="007508F1" w:rsidRDefault="004310A5" w:rsidP="00BA21CC">
      <w:pPr>
        <w:pStyle w:val="3"/>
        <w:tabs>
          <w:tab w:val="left" w:pos="1134"/>
        </w:tabs>
        <w:spacing w:after="0" w:line="348" w:lineRule="auto"/>
        <w:ind w:firstLine="709"/>
        <w:jc w:val="both"/>
        <w:rPr>
          <w:sz w:val="28"/>
          <w:szCs w:val="28"/>
        </w:rPr>
      </w:pPr>
      <w:r w:rsidRPr="007508F1">
        <w:rPr>
          <w:sz w:val="28"/>
          <w:szCs w:val="28"/>
        </w:rPr>
        <w:t xml:space="preserve">Страхование ответственности отличается от имущественного страхования тем, что при имущественном страховании страхуется заранее определенная вещь или собственность на заранее определенную сумму, а при страховании ответственности объектом защиты являются не заранее определенные какие-либо имущественные блага, а благосостояние в целом. Страхование ответственности отличается и от личного страхования, которое проводится на случай наступления определенных событий, связанных с жизнью и трудоспособностью. Личное страхование </w:t>
      </w:r>
      <w:r w:rsidR="00BA21CC">
        <w:rPr>
          <w:sz w:val="28"/>
          <w:szCs w:val="28"/>
          <w:lang w:val="ru-RU"/>
        </w:rPr>
        <w:t>-</w:t>
      </w:r>
      <w:r w:rsidRPr="007508F1">
        <w:rPr>
          <w:sz w:val="28"/>
          <w:szCs w:val="28"/>
        </w:rPr>
        <w:t xml:space="preserve"> это страхование суммы, а страхование ответственности </w:t>
      </w:r>
      <w:r w:rsidR="00BA21CC">
        <w:rPr>
          <w:sz w:val="28"/>
          <w:szCs w:val="28"/>
          <w:lang w:val="ru-RU"/>
        </w:rPr>
        <w:t>-</w:t>
      </w:r>
      <w:r w:rsidRPr="007508F1">
        <w:rPr>
          <w:sz w:val="28"/>
          <w:szCs w:val="28"/>
        </w:rPr>
        <w:t xml:space="preserve"> страхование ущерба.</w:t>
      </w:r>
    </w:p>
    <w:p w:rsidR="004310A5" w:rsidRPr="007508F1" w:rsidRDefault="004310A5" w:rsidP="00BA21CC">
      <w:pPr>
        <w:pStyle w:val="3"/>
        <w:tabs>
          <w:tab w:val="left" w:pos="1134"/>
        </w:tabs>
        <w:spacing w:after="0" w:line="348" w:lineRule="auto"/>
        <w:ind w:firstLine="709"/>
        <w:jc w:val="both"/>
        <w:rPr>
          <w:sz w:val="28"/>
          <w:szCs w:val="28"/>
        </w:rPr>
      </w:pPr>
      <w:r w:rsidRPr="007508F1">
        <w:rPr>
          <w:sz w:val="28"/>
          <w:szCs w:val="28"/>
        </w:rPr>
        <w:t xml:space="preserve">Под ответственностью понимается обязательство возмещения ущерба, причиненного одним лицом другому лицу. Это обязательство возникает только при наличии определенных действий (бездействия) или упущений, при которых будут нарушены какие-либо блага другого лица. </w:t>
      </w:r>
    </w:p>
    <w:p w:rsidR="004310A5" w:rsidRPr="007508F1" w:rsidRDefault="004310A5" w:rsidP="00BA21CC">
      <w:pPr>
        <w:pStyle w:val="3"/>
        <w:tabs>
          <w:tab w:val="left" w:pos="1134"/>
        </w:tabs>
        <w:spacing w:after="0" w:line="348" w:lineRule="auto"/>
        <w:ind w:firstLine="709"/>
        <w:jc w:val="both"/>
        <w:rPr>
          <w:sz w:val="28"/>
          <w:szCs w:val="28"/>
        </w:rPr>
      </w:pPr>
      <w:r w:rsidRPr="007508F1">
        <w:rPr>
          <w:sz w:val="28"/>
          <w:szCs w:val="28"/>
        </w:rPr>
        <w:t xml:space="preserve">Страхование ответственности для застрахованных означает: </w:t>
      </w:r>
    </w:p>
    <w:p w:rsidR="004310A5" w:rsidRPr="007508F1" w:rsidRDefault="004310A5" w:rsidP="00BA21CC">
      <w:pPr>
        <w:pStyle w:val="3"/>
        <w:numPr>
          <w:ilvl w:val="0"/>
          <w:numId w:val="2"/>
        </w:numPr>
        <w:tabs>
          <w:tab w:val="clear" w:pos="360"/>
          <w:tab w:val="left" w:pos="1134"/>
        </w:tabs>
        <w:spacing w:after="0" w:line="348" w:lineRule="auto"/>
        <w:ind w:left="0" w:firstLine="709"/>
        <w:jc w:val="both"/>
        <w:rPr>
          <w:sz w:val="28"/>
          <w:szCs w:val="28"/>
        </w:rPr>
      </w:pPr>
      <w:r w:rsidRPr="007508F1">
        <w:rPr>
          <w:sz w:val="28"/>
          <w:szCs w:val="28"/>
        </w:rPr>
        <w:t>защиту практически ото всех притязаний по ответственности;</w:t>
      </w:r>
    </w:p>
    <w:p w:rsidR="004310A5" w:rsidRPr="007508F1" w:rsidRDefault="004310A5" w:rsidP="00BA21CC">
      <w:pPr>
        <w:pStyle w:val="3"/>
        <w:numPr>
          <w:ilvl w:val="0"/>
          <w:numId w:val="2"/>
        </w:numPr>
        <w:tabs>
          <w:tab w:val="clear" w:pos="360"/>
          <w:tab w:val="left" w:pos="1134"/>
        </w:tabs>
        <w:spacing w:after="0" w:line="348" w:lineRule="auto"/>
        <w:ind w:left="0" w:firstLine="709"/>
        <w:jc w:val="both"/>
        <w:rPr>
          <w:sz w:val="28"/>
          <w:szCs w:val="28"/>
        </w:rPr>
      </w:pPr>
      <w:r w:rsidRPr="007508F1">
        <w:rPr>
          <w:sz w:val="28"/>
          <w:szCs w:val="28"/>
        </w:rPr>
        <w:t>возможность переложить на страховщика риск ответственности, который, благодаря страховым премиям, становится калькулируемым;</w:t>
      </w:r>
    </w:p>
    <w:p w:rsidR="004310A5" w:rsidRPr="007508F1" w:rsidRDefault="004310A5" w:rsidP="00BA21CC">
      <w:pPr>
        <w:pStyle w:val="3"/>
        <w:numPr>
          <w:ilvl w:val="0"/>
          <w:numId w:val="2"/>
        </w:numPr>
        <w:tabs>
          <w:tab w:val="clear" w:pos="360"/>
          <w:tab w:val="left" w:pos="1134"/>
        </w:tabs>
        <w:spacing w:after="0" w:line="348" w:lineRule="auto"/>
        <w:ind w:left="0" w:firstLine="709"/>
        <w:jc w:val="both"/>
        <w:rPr>
          <w:sz w:val="28"/>
          <w:szCs w:val="28"/>
        </w:rPr>
      </w:pPr>
      <w:r w:rsidRPr="007508F1">
        <w:rPr>
          <w:sz w:val="28"/>
          <w:szCs w:val="28"/>
        </w:rPr>
        <w:t>переложение расходов по ведению судебных дел на страховую компанию, так как человек без специальных юридических знаний самостоятельно не может бороться против притязаний по компенсации ущерба;</w:t>
      </w:r>
    </w:p>
    <w:p w:rsidR="004310A5" w:rsidRPr="007508F1" w:rsidRDefault="004310A5" w:rsidP="00BA21CC">
      <w:pPr>
        <w:pStyle w:val="3"/>
        <w:numPr>
          <w:ilvl w:val="0"/>
          <w:numId w:val="2"/>
        </w:numPr>
        <w:tabs>
          <w:tab w:val="clear" w:pos="360"/>
          <w:tab w:val="left" w:pos="1134"/>
        </w:tabs>
        <w:spacing w:after="0" w:line="348" w:lineRule="auto"/>
        <w:ind w:left="0" w:firstLine="709"/>
        <w:jc w:val="both"/>
        <w:rPr>
          <w:sz w:val="28"/>
          <w:szCs w:val="28"/>
        </w:rPr>
      </w:pPr>
      <w:r w:rsidRPr="007508F1">
        <w:rPr>
          <w:sz w:val="28"/>
          <w:szCs w:val="28"/>
        </w:rPr>
        <w:t>возможность иметь страховщика в качестве третьего лица при возникновении разногласий между страхователем и потерпевшим.</w:t>
      </w:r>
    </w:p>
    <w:p w:rsidR="004310A5" w:rsidRPr="000F77E0" w:rsidRDefault="00BA21CC" w:rsidP="00BA21CC">
      <w:pPr>
        <w:pStyle w:val="1"/>
      </w:pPr>
      <w:bookmarkStart w:id="3" w:name="_Toc373499824"/>
      <w:bookmarkStart w:id="4" w:name="_Toc373499851"/>
      <w:r>
        <w:rPr>
          <w:lang w:val="en-US"/>
        </w:rPr>
        <w:lastRenderedPageBreak/>
        <w:t>II</w:t>
      </w:r>
      <w:r w:rsidRPr="00BA21CC">
        <w:t xml:space="preserve">   </w:t>
      </w:r>
      <w:r w:rsidR="004310A5" w:rsidRPr="000F77E0">
        <w:t>Гражданская и профессиональная ответственность и особенности ее страхования</w:t>
      </w:r>
      <w:bookmarkEnd w:id="3"/>
      <w:bookmarkEnd w:id="4"/>
    </w:p>
    <w:p w:rsidR="004310A5" w:rsidRPr="00BA21CC" w:rsidRDefault="004310A5" w:rsidP="00BA21CC">
      <w:pPr>
        <w:tabs>
          <w:tab w:val="left" w:pos="5730"/>
        </w:tabs>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Гражданская ответственность - ответственность перед третьими лицами за тот вред или ущерб, который он может принести их здоровью, жизни и имуществу, в результате использования объекта страхования или в результате владения им. Гражданская ответственность может наступить также в случае совершения неумышленного правонарушения или нарушения договорных обязательств.</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Понимание особенностей страхования ответственности невозможно без подробного рассмотрения законодательства, регламентирующего правовую ответственность граждан и предпринимателей и нарушение которого может привести к причинению ущерба третьим лицам. Учитывая тяжесть последствий для потерпевших при нарушении ряда законов и необходимость обеспечить потерпевшим компенсацию ущерба за счет страхования, независимо от наличия или отсутствия средств у причинителя вреда некоторые виды страхования ответственности проводятся в обязательной форме.</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Наибольшую важность среди различных видов страхования ответственности имеет обязательное страхование гражданской ответственности владельцев автотранспортных сре</w:t>
      </w:r>
      <w:proofErr w:type="gramStart"/>
      <w:r w:rsidRPr="00BA21CC">
        <w:rPr>
          <w:rFonts w:ascii="Times New Roman" w:hAnsi="Times New Roman" w:cs="Times New Roman"/>
          <w:sz w:val="28"/>
          <w:szCs w:val="28"/>
        </w:rPr>
        <w:t>дств в с</w:t>
      </w:r>
      <w:proofErr w:type="gramEnd"/>
      <w:r w:rsidRPr="00BA21CC">
        <w:rPr>
          <w:rFonts w:ascii="Times New Roman" w:hAnsi="Times New Roman" w:cs="Times New Roman"/>
          <w:sz w:val="28"/>
          <w:szCs w:val="28"/>
        </w:rPr>
        <w:t>илу его массовости, затрагивающей большинство активного населения страны.</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В течение срока действия договора обязательного страхования автогражданской ответственности (ОСАГО) количество выплат по страховым случаям неограниченно, но каждая выплата не должна превышать установленной законом максимальной величины. Такая страховая сумма называется неагрегатной.</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В каждом случае размер страховой выплаты зависит от реального ущерба имуществу потерпевшего и ущерба его здоровью с учетом понесенных пострадавшим расходов на его восстановление. При гибели </w:t>
      </w:r>
      <w:r w:rsidRPr="00BA21CC">
        <w:rPr>
          <w:rFonts w:ascii="Times New Roman" w:hAnsi="Times New Roman" w:cs="Times New Roman"/>
          <w:sz w:val="28"/>
          <w:szCs w:val="28"/>
        </w:rPr>
        <w:lastRenderedPageBreak/>
        <w:t>потерпевшего возмещается вред в связи с потерей кормильца и расходы на погребение.</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Страховой взнос определяется путем умножения базовой ставки на повышающие и понижающие коэффициенты.</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Разновидностью страхования гражданской ответственности владельцев транспортных средств является страхование ответственности перевозчиков перед перевозимыми пассажирами и грузоотправителями.</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Для предприятий, эксплуатирующих опасные производственные объекты, обязательным является страхование гражданской ответственности. Этот вид страхования введен Федеральным законом "О промышленной безопасности опасных производственных объектов". Однако положения данного Закона не содержат всех признаков обязательного страхования, предусмотренных п.3 ст.936 ГК РФ, поэтому страхование гражданской ответственности предприятий, эксплуатирующих опасные объекты, не является обязательным в понимании ГК РФ. Такие виды страхования ранее мы назвали вмененными. Все организации и предприятия, эксплуатирующие опасные производственные объекты, должны страховать свою ответственность за причинение вреда жизни, здоровью или имуществу других лиц и окружающей природной среде в случае аварии на данном объекте. Государственный </w:t>
      </w:r>
      <w:proofErr w:type="gramStart"/>
      <w:r w:rsidRPr="00BA21CC">
        <w:rPr>
          <w:rFonts w:ascii="Times New Roman" w:hAnsi="Times New Roman" w:cs="Times New Roman"/>
          <w:sz w:val="28"/>
          <w:szCs w:val="28"/>
        </w:rPr>
        <w:t>контроль за</w:t>
      </w:r>
      <w:proofErr w:type="gramEnd"/>
      <w:r w:rsidRPr="00BA21CC">
        <w:rPr>
          <w:rFonts w:ascii="Times New Roman" w:hAnsi="Times New Roman" w:cs="Times New Roman"/>
          <w:sz w:val="28"/>
          <w:szCs w:val="28"/>
        </w:rPr>
        <w:t xml:space="preserve"> соблюдением этого Закона проводит Федеральная служба по технологическому надзору. Особую группу опасных объектов представляют объекты, где используется ядерная энергия (ядерные реакторы, диагностическое оборудование с применением радиоактивных изотопов и т.п.).</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Специфическим видом страхования является страхование ответственности за качество продукции. Особую важность оно приобретает в связи с принятием Федерального закона "О качестве и безопасности пищевых продуктов", предусматривающего необходимость финансовых гарантий не только для возмещения вреда пострадавшим от употребления в пищу некачественных продуктов, но и для возмещения затрат органов </w:t>
      </w:r>
      <w:r w:rsidRPr="00BA21CC">
        <w:rPr>
          <w:rFonts w:ascii="Times New Roman" w:hAnsi="Times New Roman" w:cs="Times New Roman"/>
          <w:sz w:val="28"/>
          <w:szCs w:val="28"/>
        </w:rPr>
        <w:lastRenderedPageBreak/>
        <w:t>санитарно-эпидемиологического надзора на ликвидацию последствий такого ущерба.</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Имущественная ответственность за вред, причиненный вследствие недостатков продукции, товара, предусматривает возмещение вреда, причиненного жизни, здоровью или имуществу потребителя вследствие недостатков товара (работы, услуги). Право требовать возмещения вреда признается за любым потерпевшим вне зависимости от того, находился он в договорных отношениях с исполнителем (продавцом) или нет.</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Гражданская ответственность перед третьими лицами включает персональную гражданскую ответственность, например, владельца дома за риски причинения вреда прохожим, профессиональную ответственность врачей, нотариусов, оценщиков, антикризисных управляющих и лиц некоторых других профессий. Профессиональная ответственность представителей некоторых профессий, где причиненный вред может быть значительным (нотариусы, оценщики, арбитражные управляющие, таможенные брокеры), должна быть застрахована в обязательном порядке.</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В отдельную группу Закон о страховании выделяет страхование ответственности работодателей перед наемными работниками. Во многих развитых странах страхование ответственности работодателей является обязательным и связано с огромными размерами претензий работников к своим работодателям. </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Страхование ответственности по договору предполагает страхование рисков несоблюдения одной из сторон, подписавших договор, своих обязательств. Примером такого страхования может служить страхование ответственности при проведен</w:t>
      </w:r>
      <w:proofErr w:type="gramStart"/>
      <w:r w:rsidRPr="00BA21CC">
        <w:rPr>
          <w:rFonts w:ascii="Times New Roman" w:hAnsi="Times New Roman" w:cs="Times New Roman"/>
          <w:sz w:val="28"/>
          <w:szCs w:val="28"/>
        </w:rPr>
        <w:t>ии ау</w:t>
      </w:r>
      <w:proofErr w:type="gramEnd"/>
      <w:r w:rsidRPr="00BA21CC">
        <w:rPr>
          <w:rFonts w:ascii="Times New Roman" w:hAnsi="Times New Roman" w:cs="Times New Roman"/>
          <w:sz w:val="28"/>
          <w:szCs w:val="28"/>
        </w:rPr>
        <w:t>дита. Некоторые виды финансовой деятельности, например страхование, подлежат обязательной финансовой проверке, которая называется аудитом. Организация, проводящая такую проверку, обязана страховать риск ответственности за нарушение договора на оказание аудиторских услуг.</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lastRenderedPageBreak/>
        <w:t xml:space="preserve">Страхование профессиональной ответственности представляет собой разновидность страхования ответственности, связанную с предоставлением страховой защиты лицам, занимающимся деятельностью по оказанию определенных услуг своим клиентам (профессиональной деятельностью), на случай предъявления к ним требований со стороны клиентов и иных третьих лиц о возмещении вреда, причиненного им в результате действий страхователя (застрахованного лица) в процессе выполнения профессиональных обязанностей. </w:t>
      </w:r>
      <w:proofErr w:type="gramStart"/>
      <w:r w:rsidRPr="00BA21CC">
        <w:rPr>
          <w:rFonts w:ascii="Times New Roman" w:hAnsi="Times New Roman" w:cs="Times New Roman"/>
          <w:sz w:val="28"/>
          <w:szCs w:val="28"/>
        </w:rPr>
        <w:t>Среди лиц, наиболее часто страхующих профессиональную ответственность, можно назвать врачей, фармацевтов, нотариусов, аудиторов, адвокатов, брокеров, архитекторов, риэлторов, оценщиков и др.</w:t>
      </w:r>
      <w:proofErr w:type="gramEnd"/>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Объектом страхования профессиональной ответственности является имущественные интересы страхователя (застрахованного лица), связанные с его обязанностью в порядке, установленном законодательством, возместить ущерб, нанесенный третьим лицам, в связи с осуществлением страхователем (застрахованным лицом) профессиональной деятельности. При этом в договоре должно быть четко оговорено, какой вид профессиональной деятельности страхователя (застрахованного лица) подлежит страхованию. </w:t>
      </w:r>
      <w:proofErr w:type="gramStart"/>
      <w:r w:rsidRPr="00BA21CC">
        <w:rPr>
          <w:rFonts w:ascii="Times New Roman" w:hAnsi="Times New Roman" w:cs="Times New Roman"/>
          <w:sz w:val="28"/>
          <w:szCs w:val="28"/>
        </w:rPr>
        <w:t>Условия договор страхования профессиональной ответственности предусматривают, что страховщик представляет страховую защиту на случай предъявления страхователю (застрахованному лицу) третьими лицами в соответствии с номами гражданского законодательства претензий о возмещении вреда, который потребители услуг страхователя (застрахованного лица) понесли в результате непреднамеренной ошибки, небрежности или упущения, допущенных страхователем (застрахованным лицом) в процессе выполнения им профессиональных обязанностей в течение срока действия договора страхования.</w:t>
      </w:r>
      <w:proofErr w:type="gramEnd"/>
      <w:r w:rsidRPr="00BA21CC">
        <w:rPr>
          <w:rFonts w:ascii="Times New Roman" w:hAnsi="Times New Roman" w:cs="Times New Roman"/>
          <w:sz w:val="28"/>
          <w:szCs w:val="28"/>
        </w:rPr>
        <w:t xml:space="preserve"> При этом нередко условием для признания страховым случаем ситуации причинении вреда третьим лицам должно быть вступившее в силу решение суда, обязывающее страхователя возместить причиненный ущерб (это, например, обязательно в </w:t>
      </w:r>
      <w:r w:rsidRPr="00BA21CC">
        <w:rPr>
          <w:rFonts w:ascii="Times New Roman" w:hAnsi="Times New Roman" w:cs="Times New Roman"/>
          <w:sz w:val="28"/>
          <w:szCs w:val="28"/>
        </w:rPr>
        <w:lastRenderedPageBreak/>
        <w:t>соответствии с Федеральным законом «Об оценочной деятельности в Российской Федерации»</w:t>
      </w:r>
      <w:r w:rsidRPr="00BA21CC">
        <w:rPr>
          <w:rStyle w:val="a7"/>
          <w:rFonts w:ascii="Times New Roman" w:hAnsi="Times New Roman" w:cs="Times New Roman"/>
          <w:sz w:val="28"/>
          <w:szCs w:val="28"/>
        </w:rPr>
        <w:footnoteReference w:id="1"/>
      </w:r>
      <w:r w:rsidRPr="00BA21CC">
        <w:rPr>
          <w:rFonts w:ascii="Times New Roman" w:hAnsi="Times New Roman" w:cs="Times New Roman"/>
          <w:sz w:val="28"/>
          <w:szCs w:val="28"/>
        </w:rPr>
        <w:t xml:space="preserve"> при проведении страхователя профессиональной ответственности оценщиков).</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Страховщик может отвечать как непосредственно за последствия действия того лица, в отношении которого заключен договор страхования (застрахованного лица), так и за действия лиц, которых застрахованный нанял на работу для оказания помощи в его профессиональной деятельности. В связи с этим условием страхования, как правило, предусматривают, что работники страхователя должны иметь уровень образования и квалификацию, необходимые для осуществления соответствующей деятельности по специальностям, охватываемым страховой защитой, а также соответствующие документы (аттестаты, свидетельства, сертификаты) на выполнение профессиональных действий.</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Поскольку наступление страхового случая в данном страховании зависит исключительно от субъективных факторов – характера действий лиц, осуществляющих работу по определенной профессии, и их служащих, </w:t>
      </w:r>
      <w:proofErr w:type="gramStart"/>
      <w:r w:rsidRPr="00BA21CC">
        <w:rPr>
          <w:rFonts w:ascii="Times New Roman" w:hAnsi="Times New Roman" w:cs="Times New Roman"/>
          <w:sz w:val="28"/>
          <w:szCs w:val="28"/>
        </w:rPr>
        <w:t>важное значение</w:t>
      </w:r>
      <w:proofErr w:type="gramEnd"/>
      <w:r w:rsidRPr="00BA21CC">
        <w:rPr>
          <w:rFonts w:ascii="Times New Roman" w:hAnsi="Times New Roman" w:cs="Times New Roman"/>
          <w:sz w:val="28"/>
          <w:szCs w:val="28"/>
        </w:rPr>
        <w:t xml:space="preserve"> имеет четкое определение в условиях договора страхования, за последствия каких действий страхователя (застрахованного лица) и его служащих несет ответственность страховщик. Обычно договор предусматривает, что страховщик отвечает исключительно за случаи неудачного использования страхователем (застрахованным лицом) и его служащими профессиональных знаний и навыков при добросовестном и компетентном исполнении своих обязанностей. В связи с этим в условиях договора страхования обычно устанавливается обязанность страхователя (застрахованного лица) и его служащих проявлять необходимую осмотрительность, осторожность, внимание и профессиональное умение. В тоже время страхование не распространяется на случаи причинение вреда </w:t>
      </w:r>
      <w:r w:rsidRPr="00BA21CC">
        <w:rPr>
          <w:rFonts w:ascii="Times New Roman" w:hAnsi="Times New Roman" w:cs="Times New Roman"/>
          <w:sz w:val="28"/>
          <w:szCs w:val="28"/>
        </w:rPr>
        <w:lastRenderedPageBreak/>
        <w:t>третьим лицам, вызванные нечестностью, подлогом, преднамеренными действиями страхователя (застрахованного лица).</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Претензии по возмещению убытков, за которые несет ответственность страховщик, могут быть предъявлены страхователю (застрахованному лицу) следующими лицами:</w:t>
      </w:r>
    </w:p>
    <w:p w:rsidR="004310A5" w:rsidRPr="00BA21CC" w:rsidRDefault="004310A5" w:rsidP="00BA21CC">
      <w:pPr>
        <w:numPr>
          <w:ilvl w:val="0"/>
          <w:numId w:val="3"/>
        </w:numPr>
        <w:tabs>
          <w:tab w:val="left" w:pos="1134"/>
        </w:tabs>
        <w:spacing w:after="0"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 </w:t>
      </w:r>
      <w:r w:rsidR="00BA21CC">
        <w:rPr>
          <w:rFonts w:ascii="Times New Roman" w:hAnsi="Times New Roman" w:cs="Times New Roman"/>
          <w:sz w:val="28"/>
          <w:szCs w:val="28"/>
        </w:rPr>
        <w:t>н</w:t>
      </w:r>
      <w:r w:rsidRPr="00BA21CC">
        <w:rPr>
          <w:rFonts w:ascii="Times New Roman" w:hAnsi="Times New Roman" w:cs="Times New Roman"/>
          <w:sz w:val="28"/>
          <w:szCs w:val="28"/>
        </w:rPr>
        <w:t>епосредственно клиентами, состоящими в договорных отношениях со страхователем (застрахованным лицом);</w:t>
      </w:r>
    </w:p>
    <w:p w:rsidR="004310A5" w:rsidRPr="00BA21CC" w:rsidRDefault="004310A5" w:rsidP="00BA21CC">
      <w:pPr>
        <w:numPr>
          <w:ilvl w:val="0"/>
          <w:numId w:val="3"/>
        </w:numPr>
        <w:tabs>
          <w:tab w:val="left" w:pos="1134"/>
        </w:tabs>
        <w:spacing w:after="0"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 </w:t>
      </w:r>
      <w:r w:rsidR="00BA21CC">
        <w:rPr>
          <w:rFonts w:ascii="Times New Roman" w:hAnsi="Times New Roman" w:cs="Times New Roman"/>
          <w:sz w:val="28"/>
          <w:szCs w:val="28"/>
        </w:rPr>
        <w:t>л</w:t>
      </w:r>
      <w:r w:rsidRPr="00BA21CC">
        <w:rPr>
          <w:rFonts w:ascii="Times New Roman" w:hAnsi="Times New Roman" w:cs="Times New Roman"/>
          <w:sz w:val="28"/>
          <w:szCs w:val="28"/>
        </w:rPr>
        <w:t>ицами, которое получили право предъявлять такие требования в связи с их особыми отношениями с клиентом страхователя или застрахованного лица (например, родственниками);</w:t>
      </w:r>
    </w:p>
    <w:p w:rsidR="004310A5" w:rsidRPr="00BA21CC" w:rsidRDefault="004310A5" w:rsidP="00BA21CC">
      <w:pPr>
        <w:numPr>
          <w:ilvl w:val="0"/>
          <w:numId w:val="3"/>
        </w:numPr>
        <w:tabs>
          <w:tab w:val="left" w:pos="1134"/>
        </w:tabs>
        <w:spacing w:after="0"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 </w:t>
      </w:r>
      <w:r w:rsidR="00BA21CC">
        <w:rPr>
          <w:rFonts w:ascii="Times New Roman" w:hAnsi="Times New Roman" w:cs="Times New Roman"/>
          <w:sz w:val="28"/>
          <w:szCs w:val="28"/>
        </w:rPr>
        <w:t>л</w:t>
      </w:r>
      <w:r w:rsidRPr="00BA21CC">
        <w:rPr>
          <w:rFonts w:ascii="Times New Roman" w:hAnsi="Times New Roman" w:cs="Times New Roman"/>
          <w:sz w:val="28"/>
          <w:szCs w:val="28"/>
        </w:rPr>
        <w:t>ицами, не состоявшими в договорных отношениях со страхователем (застрахованным лицом), но не понесшими ущерб в результате приобретения продукции или оказания услуг, явившихся результатом профессиональной деятельности страхователя или застрахованного лица (например, владельцем строения, построенного по проекту архитектора).</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Договоры страхования могут заключаться в следующих вариантах:</w:t>
      </w:r>
    </w:p>
    <w:p w:rsidR="004310A5" w:rsidRPr="00BA21CC" w:rsidRDefault="004310A5" w:rsidP="00BA21CC">
      <w:pPr>
        <w:numPr>
          <w:ilvl w:val="0"/>
          <w:numId w:val="4"/>
        </w:numPr>
        <w:spacing w:after="0" w:line="360" w:lineRule="auto"/>
        <w:ind w:left="0" w:firstLine="709"/>
        <w:jc w:val="both"/>
        <w:rPr>
          <w:rFonts w:ascii="Times New Roman" w:hAnsi="Times New Roman" w:cs="Times New Roman"/>
          <w:sz w:val="28"/>
          <w:szCs w:val="28"/>
        </w:rPr>
      </w:pPr>
      <w:proofErr w:type="gramStart"/>
      <w:r w:rsidRPr="00BA21CC">
        <w:rPr>
          <w:rFonts w:ascii="Times New Roman" w:hAnsi="Times New Roman" w:cs="Times New Roman"/>
          <w:sz w:val="28"/>
          <w:szCs w:val="28"/>
        </w:rPr>
        <w:t>предусматривающих</w:t>
      </w:r>
      <w:proofErr w:type="gramEnd"/>
      <w:r w:rsidRPr="00BA21CC">
        <w:rPr>
          <w:rFonts w:ascii="Times New Roman" w:hAnsi="Times New Roman" w:cs="Times New Roman"/>
          <w:sz w:val="28"/>
          <w:szCs w:val="28"/>
        </w:rPr>
        <w:t xml:space="preserve"> ответственность страховщика за всю деятельность страхователя по указанной в договоре профессии;</w:t>
      </w:r>
    </w:p>
    <w:p w:rsidR="004310A5" w:rsidRPr="00BA21CC" w:rsidRDefault="004310A5" w:rsidP="00BA21CC">
      <w:pPr>
        <w:numPr>
          <w:ilvl w:val="0"/>
          <w:numId w:val="4"/>
        </w:numPr>
        <w:spacing w:after="0"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предусматривающих ответственность страховщика по определенному виду той или иной профессиональной деятельности (например, только за оценку жилых домов и квартир, только за аудиторские проверки организаций торговли и т.д.);</w:t>
      </w:r>
    </w:p>
    <w:p w:rsidR="004310A5" w:rsidRPr="00BA21CC" w:rsidRDefault="004310A5" w:rsidP="00BA21CC">
      <w:pPr>
        <w:numPr>
          <w:ilvl w:val="0"/>
          <w:numId w:val="4"/>
        </w:numPr>
        <w:spacing w:after="0"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предусматривающих ответственность страховщика за оказание услуг страхователем (застрахованным лицом) только по конкретному договору с конкретным клиентом (предпосылками подобной практике могут быть эпизодичность оказание страхователем услуг или специфичность какого-либо конкретного договора об оказание услуг).</w:t>
      </w:r>
    </w:p>
    <w:p w:rsidR="004310A5" w:rsidRPr="00BA21CC" w:rsidRDefault="004310A5"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Размеры страховых премий в данном страховании обычно исчисляются с помощью тарифных ставок, устанавливаемых в процентах от величины </w:t>
      </w:r>
      <w:r w:rsidRPr="00BA21CC">
        <w:rPr>
          <w:rFonts w:ascii="Times New Roman" w:hAnsi="Times New Roman" w:cs="Times New Roman"/>
          <w:sz w:val="28"/>
          <w:szCs w:val="28"/>
        </w:rPr>
        <w:lastRenderedPageBreak/>
        <w:t xml:space="preserve">полученного страхователем (застрахованным лицом) дохода от профессиональной деятельности, а также с учетом числа сотрудников страхователя (застрахованного лица), и предусматриваемых договором сумм лимитов ответственности и размеров франшизы. </w:t>
      </w:r>
      <w:proofErr w:type="gramStart"/>
      <w:r w:rsidRPr="00BA21CC">
        <w:rPr>
          <w:rFonts w:ascii="Times New Roman" w:hAnsi="Times New Roman" w:cs="Times New Roman"/>
          <w:sz w:val="28"/>
          <w:szCs w:val="28"/>
        </w:rPr>
        <w:t>При этом тарифные ставки дифференцируются в зависимости от таких факторов, оказывающих влияние на степень страхового риска по заключенному договору, как вид деятельности страхователя (застрахованного лица), квалификации страхователя (застрахованного лица) и его сотрудников, их образование, возраст, стаж работы, репутация, имевшее место ранее случаи предъявления исков к страхователю (застрахованному лицу), число офисов, где страхователь (застрахованное лицо) осуществляет профессиональную деятельность, и др. В</w:t>
      </w:r>
      <w:proofErr w:type="gramEnd"/>
      <w:r w:rsidRPr="00BA21CC">
        <w:rPr>
          <w:rFonts w:ascii="Times New Roman" w:hAnsi="Times New Roman" w:cs="Times New Roman"/>
          <w:sz w:val="28"/>
          <w:szCs w:val="28"/>
        </w:rPr>
        <w:t xml:space="preserve"> </w:t>
      </w:r>
      <w:proofErr w:type="gramStart"/>
      <w:r w:rsidRPr="00BA21CC">
        <w:rPr>
          <w:rFonts w:ascii="Times New Roman" w:hAnsi="Times New Roman" w:cs="Times New Roman"/>
          <w:sz w:val="28"/>
          <w:szCs w:val="28"/>
        </w:rPr>
        <w:t>целом</w:t>
      </w:r>
      <w:proofErr w:type="gramEnd"/>
      <w:r w:rsidRPr="00BA21CC">
        <w:rPr>
          <w:rFonts w:ascii="Times New Roman" w:hAnsi="Times New Roman" w:cs="Times New Roman"/>
          <w:sz w:val="28"/>
          <w:szCs w:val="28"/>
        </w:rPr>
        <w:t xml:space="preserve"> при установлении размеров тарифных ставок в данном страховании страховщики обычно придерживаются принципа индивидуального подхода к каждому страхователю (застрахованному лицу).</w:t>
      </w:r>
    </w:p>
    <w:p w:rsidR="00BA21CC" w:rsidRPr="009F69AF" w:rsidRDefault="00BA21CC" w:rsidP="00BA21CC">
      <w:pPr>
        <w:pStyle w:val="1"/>
        <w:spacing w:before="400" w:after="400"/>
      </w:pPr>
      <w:bookmarkStart w:id="5" w:name="_Toc373499825"/>
      <w:bookmarkStart w:id="6" w:name="_Toc373499852"/>
      <w:proofErr w:type="gramStart"/>
      <w:r>
        <w:rPr>
          <w:lang w:val="en-US"/>
        </w:rPr>
        <w:t>III</w:t>
      </w:r>
      <w:r w:rsidRPr="00BA21CC">
        <w:t xml:space="preserve">    </w:t>
      </w:r>
      <w:r w:rsidRPr="009F69AF">
        <w:t>Основные условия страхования ответственности владельцев автотранспортных средств.</w:t>
      </w:r>
      <w:bookmarkEnd w:id="5"/>
      <w:bookmarkEnd w:id="6"/>
      <w:proofErr w:type="gramEnd"/>
    </w:p>
    <w:p w:rsidR="00BA21CC" w:rsidRPr="00BA21CC" w:rsidRDefault="00BA21CC" w:rsidP="00BA21CC">
      <w:pPr>
        <w:spacing w:after="0" w:line="360" w:lineRule="auto"/>
        <w:ind w:firstLine="709"/>
        <w:jc w:val="both"/>
        <w:rPr>
          <w:rFonts w:ascii="Times New Roman" w:hAnsi="Times New Roman" w:cs="Times New Roman"/>
          <w:bCs/>
          <w:sz w:val="28"/>
          <w:szCs w:val="28"/>
        </w:rPr>
      </w:pPr>
      <w:r w:rsidRPr="00BA21CC">
        <w:rPr>
          <w:rFonts w:ascii="Times New Roman" w:hAnsi="Times New Roman" w:cs="Times New Roman"/>
          <w:bCs/>
          <w:sz w:val="28"/>
          <w:szCs w:val="28"/>
        </w:rPr>
        <w:t xml:space="preserve">Рост интенсивности дорожного движения, сопровождающийся количественным ростом дорожно-транспортных происшествий, объективно требует организации страхования гражданской ответственности владельцев автотранспортных средств. Механическое транспортное средство – автомобиль, мотоцикл, мопед – выступает источником повышенной опасности, которая может причинить имущественный вред участникам дорожного движения (водителям и пешеходам). </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Страхование гражданской ответственности владельцев транспортных средств в настоящее время  является в РФ обязательным и регулируется законом  от 25 апреля 2002 года №40-ФЗ «Об обязательном страховании гражданской ответственности владельцев транспортных средств». Данный закон </w:t>
      </w:r>
      <w:proofErr w:type="gramStart"/>
      <w:r w:rsidRPr="00BA21CC">
        <w:rPr>
          <w:rFonts w:ascii="Times New Roman" w:hAnsi="Times New Roman" w:cs="Times New Roman"/>
          <w:sz w:val="28"/>
          <w:szCs w:val="28"/>
        </w:rPr>
        <w:t>устанавливает условия</w:t>
      </w:r>
      <w:proofErr w:type="gramEnd"/>
      <w:r w:rsidRPr="00BA21CC">
        <w:rPr>
          <w:rFonts w:ascii="Times New Roman" w:hAnsi="Times New Roman" w:cs="Times New Roman"/>
          <w:sz w:val="28"/>
          <w:szCs w:val="28"/>
        </w:rPr>
        <w:t xml:space="preserve"> и порядок осуществления страхования.</w:t>
      </w:r>
    </w:p>
    <w:p w:rsidR="00BA21CC" w:rsidRPr="00BA21CC" w:rsidRDefault="00BA21CC" w:rsidP="00BA21CC">
      <w:pPr>
        <w:spacing w:after="0" w:line="360" w:lineRule="auto"/>
        <w:ind w:firstLine="709"/>
        <w:jc w:val="both"/>
        <w:rPr>
          <w:rFonts w:ascii="Times New Roman" w:hAnsi="Times New Roman" w:cs="Times New Roman"/>
          <w:bCs/>
          <w:sz w:val="28"/>
          <w:szCs w:val="28"/>
        </w:rPr>
      </w:pPr>
      <w:r w:rsidRPr="00BA21CC">
        <w:rPr>
          <w:rFonts w:ascii="Times New Roman" w:hAnsi="Times New Roman" w:cs="Times New Roman"/>
          <w:bCs/>
          <w:sz w:val="28"/>
          <w:szCs w:val="28"/>
        </w:rPr>
        <w:lastRenderedPageBreak/>
        <w:t>При страховании гражданской ответственности владельцев автотранспортных сре</w:t>
      </w:r>
      <w:proofErr w:type="gramStart"/>
      <w:r w:rsidRPr="00BA21CC">
        <w:rPr>
          <w:rFonts w:ascii="Times New Roman" w:hAnsi="Times New Roman" w:cs="Times New Roman"/>
          <w:bCs/>
          <w:sz w:val="28"/>
          <w:szCs w:val="28"/>
        </w:rPr>
        <w:t>дств стр</w:t>
      </w:r>
      <w:proofErr w:type="gramEnd"/>
      <w:r w:rsidRPr="00BA21CC">
        <w:rPr>
          <w:rFonts w:ascii="Times New Roman" w:hAnsi="Times New Roman" w:cs="Times New Roman"/>
          <w:bCs/>
          <w:sz w:val="28"/>
          <w:szCs w:val="28"/>
        </w:rPr>
        <w:t xml:space="preserve">аховщик принимает на себя обязательство возместить имущественный вред третьим лицам из числа участников дорожного движения, который возник в результате эксплуатации страхователем автомобиля, мотоцикла, мотороллера и т.п. Возмещение имущественного вреда третьим лицам производится в пределах заранее установленной страховой суммы. К страховым случаям, когда производится выплата страховщиком, относятся: смерть, увечье или иное повреждение здоровья (например, контузия) третьего лица. Кроме того, страховая выплата в рамках </w:t>
      </w:r>
      <w:proofErr w:type="gramStart"/>
      <w:r w:rsidRPr="00BA21CC">
        <w:rPr>
          <w:rFonts w:ascii="Times New Roman" w:hAnsi="Times New Roman" w:cs="Times New Roman"/>
          <w:bCs/>
          <w:sz w:val="28"/>
          <w:szCs w:val="28"/>
        </w:rPr>
        <w:t>договора страхования гражданской ответственности владельцев автотранспортных средств</w:t>
      </w:r>
      <w:proofErr w:type="gramEnd"/>
      <w:r w:rsidRPr="00BA21CC">
        <w:rPr>
          <w:rFonts w:ascii="Times New Roman" w:hAnsi="Times New Roman" w:cs="Times New Roman"/>
          <w:bCs/>
          <w:sz w:val="28"/>
          <w:szCs w:val="28"/>
        </w:rPr>
        <w:t xml:space="preserve"> производится третьим лицам в связи с уничтожением или повреждением их имущества. Страховая выплата производится только в пределах заранее установленной страховой суммы, которая носит название лимита ответственности страховщика. Страхование производится как с лимитами ответственности страховщика по каждому возможному случаю причинения имущественного вреда, так и без установления таких подробных лимитов. </w:t>
      </w:r>
      <w:proofErr w:type="gramStart"/>
      <w:r w:rsidRPr="00BA21CC">
        <w:rPr>
          <w:rFonts w:ascii="Times New Roman" w:hAnsi="Times New Roman" w:cs="Times New Roman"/>
          <w:bCs/>
          <w:sz w:val="28"/>
          <w:szCs w:val="28"/>
        </w:rPr>
        <w:t>Величина страховой премии зависит от установленной страховой суммы и рабочего объема цилиндра двигателя внутреннего сгорания, который установлен на автомобиле, мотоцикле, мотороллере (определяется по данным технического паспорта автотранспортного средства).</w:t>
      </w:r>
      <w:proofErr w:type="gramEnd"/>
      <w:r w:rsidRPr="00BA21CC">
        <w:rPr>
          <w:rFonts w:ascii="Times New Roman" w:hAnsi="Times New Roman" w:cs="Times New Roman"/>
          <w:bCs/>
          <w:sz w:val="28"/>
          <w:szCs w:val="28"/>
        </w:rPr>
        <w:t xml:space="preserve"> К числу критериев определения страховой премии относятся число мест для пассажиров и водителя в автомобиле (</w:t>
      </w:r>
      <w:proofErr w:type="spellStart"/>
      <w:r w:rsidRPr="00BA21CC">
        <w:rPr>
          <w:rFonts w:ascii="Times New Roman" w:hAnsi="Times New Roman" w:cs="Times New Roman"/>
          <w:bCs/>
          <w:sz w:val="28"/>
          <w:szCs w:val="28"/>
        </w:rPr>
        <w:t>пассажировместимость</w:t>
      </w:r>
      <w:proofErr w:type="spellEnd"/>
      <w:r w:rsidRPr="00BA21CC">
        <w:rPr>
          <w:rFonts w:ascii="Times New Roman" w:hAnsi="Times New Roman" w:cs="Times New Roman"/>
          <w:bCs/>
          <w:sz w:val="28"/>
          <w:szCs w:val="28"/>
        </w:rPr>
        <w:t>) или грузоподъемность. Во внимание также принимается уровень профессионального мастерства водителя – число лет безаварийной работы и километраж пробега автомобиля (по спидометру).</w:t>
      </w:r>
    </w:p>
    <w:p w:rsidR="00BA21CC" w:rsidRPr="00BA21CC" w:rsidRDefault="00BA21CC" w:rsidP="00BA21CC">
      <w:pPr>
        <w:spacing w:after="0" w:line="360" w:lineRule="auto"/>
        <w:ind w:firstLine="709"/>
        <w:jc w:val="both"/>
        <w:rPr>
          <w:rFonts w:ascii="Times New Roman" w:hAnsi="Times New Roman" w:cs="Times New Roman"/>
          <w:bCs/>
          <w:sz w:val="28"/>
          <w:szCs w:val="28"/>
        </w:rPr>
      </w:pPr>
      <w:r w:rsidRPr="00BA21CC">
        <w:rPr>
          <w:rFonts w:ascii="Times New Roman" w:hAnsi="Times New Roman" w:cs="Times New Roman"/>
          <w:bCs/>
          <w:sz w:val="28"/>
          <w:szCs w:val="28"/>
        </w:rPr>
        <w:t xml:space="preserve">Страховщик освобождается от ответственности произвести выплату, если будет установлено, что причинение имущественного вреда третьим лицам обусловлено умыслом потерпевшего и/или страхователя (преступный сговор). Аналогично страховщик освобождается от ответственности произвести выплату, если будет установлено, что имущественный вред </w:t>
      </w:r>
      <w:r w:rsidRPr="00BA21CC">
        <w:rPr>
          <w:rFonts w:ascii="Times New Roman" w:hAnsi="Times New Roman" w:cs="Times New Roman"/>
          <w:bCs/>
          <w:sz w:val="28"/>
          <w:szCs w:val="28"/>
        </w:rPr>
        <w:lastRenderedPageBreak/>
        <w:t>возник из-за проявления непреодолимой силы, военных действий. Ограничения или отказ в выплате будут иметь место, если страховщик установит причинно-следственную связь между фактом имущественного вреда и обстоятельствами несанкционированного использования (эксплуатации) автотранспортного средства.</w:t>
      </w:r>
    </w:p>
    <w:p w:rsidR="00BA21CC" w:rsidRPr="00BA21CC" w:rsidRDefault="00BA21CC" w:rsidP="00BA21CC">
      <w:pPr>
        <w:spacing w:after="0" w:line="360" w:lineRule="auto"/>
        <w:ind w:firstLine="709"/>
        <w:jc w:val="both"/>
        <w:rPr>
          <w:rFonts w:ascii="Times New Roman" w:hAnsi="Times New Roman" w:cs="Times New Roman"/>
          <w:bCs/>
          <w:sz w:val="28"/>
          <w:szCs w:val="28"/>
        </w:rPr>
      </w:pPr>
      <w:r w:rsidRPr="00BA21CC">
        <w:rPr>
          <w:rFonts w:ascii="Times New Roman" w:hAnsi="Times New Roman" w:cs="Times New Roman"/>
          <w:bCs/>
          <w:sz w:val="28"/>
          <w:szCs w:val="28"/>
        </w:rPr>
        <w:t xml:space="preserve">Особую группу международных договоров об обязательном страховании гражданской ответственности владельцев автотранспортных средств составляет соглашение о Зеленой карте. Система международных договоров о Зеленой карте получила свое название по цвету и форме страхового полиса, удостоверяющего это страховое правоотношение. В </w:t>
      </w:r>
      <w:smartTag w:uri="urn:schemas-microsoft-com:office:smarttags" w:element="metricconverter">
        <w:smartTagPr>
          <w:attr w:name="ProductID" w:val="1949 г"/>
        </w:smartTagPr>
        <w:r w:rsidRPr="00BA21CC">
          <w:rPr>
            <w:rFonts w:ascii="Times New Roman" w:hAnsi="Times New Roman" w:cs="Times New Roman"/>
            <w:bCs/>
            <w:sz w:val="28"/>
            <w:szCs w:val="28"/>
          </w:rPr>
          <w:t>1949 г</w:t>
        </w:r>
      </w:smartTag>
      <w:r w:rsidRPr="00BA21CC">
        <w:rPr>
          <w:rFonts w:ascii="Times New Roman" w:hAnsi="Times New Roman" w:cs="Times New Roman"/>
          <w:bCs/>
          <w:sz w:val="28"/>
          <w:szCs w:val="28"/>
        </w:rPr>
        <w:t>. был подписан Договор о Зеленой карте между 13 странами-участницами. В настоящее время число участников расширяется и составляет 31 страну. Страны – участницы Договора о Зеленой карте приняли на себя обязательства признавать на своей территории страховые полисы, т.е. Зеленые карты, выписанные за рубежом.</w:t>
      </w:r>
    </w:p>
    <w:p w:rsidR="00BA21CC" w:rsidRPr="00BA21CC" w:rsidRDefault="00BA21CC"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Обязанность по страхованию гражданской ответственности распространяется на владельцев всех используемых на территории РФ транспортных средств (ТС), за исключением:</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а) ТС, максимальная конструктивная скорость которых составляет не более </w:t>
      </w:r>
      <w:smartTag w:uri="urn:schemas-microsoft-com:office:smarttags" w:element="metricconverter">
        <w:smartTagPr>
          <w:attr w:name="ProductID" w:val="20 км/ч"/>
        </w:smartTagPr>
        <w:r w:rsidRPr="00BA21CC">
          <w:rPr>
            <w:rFonts w:ascii="Times New Roman" w:hAnsi="Times New Roman" w:cs="Times New Roman"/>
            <w:sz w:val="28"/>
            <w:szCs w:val="28"/>
          </w:rPr>
          <w:t>20 км/ч</w:t>
        </w:r>
      </w:smartTag>
      <w:r w:rsidRPr="00BA21CC">
        <w:rPr>
          <w:rFonts w:ascii="Times New Roman" w:hAnsi="Times New Roman" w:cs="Times New Roman"/>
          <w:sz w:val="28"/>
          <w:szCs w:val="28"/>
        </w:rPr>
        <w:t>;</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б) ТС, на которые по их техническим характеристикам не распространяются положения законодательства РФ о допуске к участию в дорожном движении на территории государства;</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в) ТС  Вооруженных Сил РФ, других войск, воинских формирований и органов, в которых предусмотрена военная служба, за исключением используемых для обеспечения хозяйственной деятельности;</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г) ТС, зарегистрированных в иностранных государствах, если гражданская ответственность их владельцев застрахована в рамках международных систем обязательного страхования, участником которых является РФ.</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lastRenderedPageBreak/>
        <w:t>Страховая сумма, в пределах которой страховщик обязуется при наступлении каждого страхового случая (независимо от их числа в течение срока действия договора обязательного страхования) возместить потерпевшим причиненный вред, составляет 400 тысяч рублей:</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1) в части возмещения вреда, причиненного жизни и здоровью:</w:t>
      </w:r>
    </w:p>
    <w:p w:rsidR="00BA21CC" w:rsidRPr="00BA21CC" w:rsidRDefault="00BA21CC" w:rsidP="0008667D">
      <w:pPr>
        <w:pStyle w:val="ConsPlusNormal"/>
        <w:widowControl/>
        <w:numPr>
          <w:ilvl w:val="0"/>
          <w:numId w:val="7"/>
        </w:numPr>
        <w:spacing w:line="360" w:lineRule="auto"/>
        <w:jc w:val="both"/>
        <w:rPr>
          <w:rFonts w:ascii="Times New Roman" w:hAnsi="Times New Roman" w:cs="Times New Roman"/>
          <w:sz w:val="28"/>
          <w:szCs w:val="28"/>
        </w:rPr>
      </w:pPr>
      <w:r w:rsidRPr="00BA21CC">
        <w:rPr>
          <w:rFonts w:ascii="Times New Roman" w:hAnsi="Times New Roman" w:cs="Times New Roman"/>
          <w:sz w:val="28"/>
          <w:szCs w:val="28"/>
        </w:rPr>
        <w:t xml:space="preserve">нескольким потерпевшим – 240 </w:t>
      </w:r>
      <w:proofErr w:type="spellStart"/>
      <w:r w:rsidRPr="00BA21CC">
        <w:rPr>
          <w:rFonts w:ascii="Times New Roman" w:hAnsi="Times New Roman" w:cs="Times New Roman"/>
          <w:sz w:val="28"/>
          <w:szCs w:val="28"/>
        </w:rPr>
        <w:t>тыс</w:t>
      </w:r>
      <w:proofErr w:type="gramStart"/>
      <w:r w:rsidRPr="00BA21CC">
        <w:rPr>
          <w:rFonts w:ascii="Times New Roman" w:hAnsi="Times New Roman" w:cs="Times New Roman"/>
          <w:sz w:val="28"/>
          <w:szCs w:val="28"/>
        </w:rPr>
        <w:t>.р</w:t>
      </w:r>
      <w:proofErr w:type="gramEnd"/>
      <w:r w:rsidRPr="00BA21CC">
        <w:rPr>
          <w:rFonts w:ascii="Times New Roman" w:hAnsi="Times New Roman" w:cs="Times New Roman"/>
          <w:sz w:val="28"/>
          <w:szCs w:val="28"/>
        </w:rPr>
        <w:t>ублей</w:t>
      </w:r>
      <w:proofErr w:type="spellEnd"/>
      <w:r w:rsidRPr="00BA21CC">
        <w:rPr>
          <w:rFonts w:ascii="Times New Roman" w:hAnsi="Times New Roman" w:cs="Times New Roman"/>
          <w:sz w:val="28"/>
          <w:szCs w:val="28"/>
        </w:rPr>
        <w:t>;</w:t>
      </w:r>
    </w:p>
    <w:p w:rsidR="00BA21CC" w:rsidRPr="00BA21CC" w:rsidRDefault="00BA21CC" w:rsidP="0008667D">
      <w:pPr>
        <w:pStyle w:val="ConsPlusNormal"/>
        <w:widowControl/>
        <w:numPr>
          <w:ilvl w:val="0"/>
          <w:numId w:val="7"/>
        </w:numPr>
        <w:spacing w:line="360" w:lineRule="auto"/>
        <w:jc w:val="both"/>
        <w:rPr>
          <w:rFonts w:ascii="Times New Roman" w:hAnsi="Times New Roman" w:cs="Times New Roman"/>
          <w:sz w:val="28"/>
          <w:szCs w:val="28"/>
        </w:rPr>
      </w:pPr>
      <w:r w:rsidRPr="00BA21CC">
        <w:rPr>
          <w:rFonts w:ascii="Times New Roman" w:hAnsi="Times New Roman" w:cs="Times New Roman"/>
          <w:sz w:val="28"/>
          <w:szCs w:val="28"/>
        </w:rPr>
        <w:t xml:space="preserve">одному потерпевшему – не более 160 </w:t>
      </w:r>
      <w:proofErr w:type="spellStart"/>
      <w:r w:rsidRPr="00BA21CC">
        <w:rPr>
          <w:rFonts w:ascii="Times New Roman" w:hAnsi="Times New Roman" w:cs="Times New Roman"/>
          <w:sz w:val="28"/>
          <w:szCs w:val="28"/>
        </w:rPr>
        <w:t>тыс</w:t>
      </w:r>
      <w:proofErr w:type="gramStart"/>
      <w:r w:rsidRPr="00BA21CC">
        <w:rPr>
          <w:rFonts w:ascii="Times New Roman" w:hAnsi="Times New Roman" w:cs="Times New Roman"/>
          <w:sz w:val="28"/>
          <w:szCs w:val="28"/>
        </w:rPr>
        <w:t>.р</w:t>
      </w:r>
      <w:proofErr w:type="gramEnd"/>
      <w:r w:rsidRPr="00BA21CC">
        <w:rPr>
          <w:rFonts w:ascii="Times New Roman" w:hAnsi="Times New Roman" w:cs="Times New Roman"/>
          <w:sz w:val="28"/>
          <w:szCs w:val="28"/>
        </w:rPr>
        <w:t>ублей</w:t>
      </w:r>
      <w:proofErr w:type="spellEnd"/>
      <w:r w:rsidRPr="00BA21CC">
        <w:rPr>
          <w:rFonts w:ascii="Times New Roman" w:hAnsi="Times New Roman" w:cs="Times New Roman"/>
          <w:sz w:val="28"/>
          <w:szCs w:val="28"/>
        </w:rPr>
        <w:t>.</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2) в части возмещения вреда, причиняемого имуществу:</w:t>
      </w:r>
    </w:p>
    <w:p w:rsidR="00BA21CC" w:rsidRPr="00BA21CC" w:rsidRDefault="00BA21CC" w:rsidP="0008667D">
      <w:pPr>
        <w:pStyle w:val="ConsPlusNormal"/>
        <w:widowControl/>
        <w:numPr>
          <w:ilvl w:val="0"/>
          <w:numId w:val="8"/>
        </w:numPr>
        <w:spacing w:line="360" w:lineRule="auto"/>
        <w:jc w:val="both"/>
        <w:rPr>
          <w:rFonts w:ascii="Times New Roman" w:hAnsi="Times New Roman" w:cs="Times New Roman"/>
          <w:sz w:val="28"/>
          <w:szCs w:val="28"/>
        </w:rPr>
      </w:pPr>
      <w:r w:rsidRPr="00BA21CC">
        <w:rPr>
          <w:rFonts w:ascii="Times New Roman" w:hAnsi="Times New Roman" w:cs="Times New Roman"/>
          <w:sz w:val="28"/>
          <w:szCs w:val="28"/>
        </w:rPr>
        <w:t xml:space="preserve">нескольким потерпевшим – 160 </w:t>
      </w:r>
      <w:proofErr w:type="spellStart"/>
      <w:r w:rsidRPr="00BA21CC">
        <w:rPr>
          <w:rFonts w:ascii="Times New Roman" w:hAnsi="Times New Roman" w:cs="Times New Roman"/>
          <w:sz w:val="28"/>
          <w:szCs w:val="28"/>
        </w:rPr>
        <w:t>тыс</w:t>
      </w:r>
      <w:proofErr w:type="gramStart"/>
      <w:r w:rsidRPr="00BA21CC">
        <w:rPr>
          <w:rFonts w:ascii="Times New Roman" w:hAnsi="Times New Roman" w:cs="Times New Roman"/>
          <w:sz w:val="28"/>
          <w:szCs w:val="28"/>
        </w:rPr>
        <w:t>.р</w:t>
      </w:r>
      <w:proofErr w:type="gramEnd"/>
      <w:r w:rsidRPr="00BA21CC">
        <w:rPr>
          <w:rFonts w:ascii="Times New Roman" w:hAnsi="Times New Roman" w:cs="Times New Roman"/>
          <w:sz w:val="28"/>
          <w:szCs w:val="28"/>
        </w:rPr>
        <w:t>ублей</w:t>
      </w:r>
      <w:proofErr w:type="spellEnd"/>
      <w:r w:rsidRPr="00BA21CC">
        <w:rPr>
          <w:rFonts w:ascii="Times New Roman" w:hAnsi="Times New Roman" w:cs="Times New Roman"/>
          <w:sz w:val="28"/>
          <w:szCs w:val="28"/>
        </w:rPr>
        <w:t>;</w:t>
      </w:r>
    </w:p>
    <w:p w:rsidR="00BA21CC" w:rsidRPr="00BA21CC" w:rsidRDefault="00BA21CC" w:rsidP="0008667D">
      <w:pPr>
        <w:pStyle w:val="ConsPlusNormal"/>
        <w:widowControl/>
        <w:numPr>
          <w:ilvl w:val="0"/>
          <w:numId w:val="8"/>
        </w:numPr>
        <w:spacing w:line="360" w:lineRule="auto"/>
        <w:jc w:val="both"/>
        <w:rPr>
          <w:rFonts w:ascii="Times New Roman" w:hAnsi="Times New Roman" w:cs="Times New Roman"/>
          <w:sz w:val="28"/>
          <w:szCs w:val="28"/>
        </w:rPr>
      </w:pPr>
      <w:r w:rsidRPr="00BA21CC">
        <w:rPr>
          <w:rFonts w:ascii="Times New Roman" w:hAnsi="Times New Roman" w:cs="Times New Roman"/>
          <w:sz w:val="28"/>
          <w:szCs w:val="28"/>
        </w:rPr>
        <w:t xml:space="preserve">одному потерпевшему – не более 120 </w:t>
      </w:r>
      <w:proofErr w:type="spellStart"/>
      <w:r w:rsidRPr="00BA21CC">
        <w:rPr>
          <w:rFonts w:ascii="Times New Roman" w:hAnsi="Times New Roman" w:cs="Times New Roman"/>
          <w:sz w:val="28"/>
          <w:szCs w:val="28"/>
        </w:rPr>
        <w:t>тыс</w:t>
      </w:r>
      <w:proofErr w:type="gramStart"/>
      <w:r w:rsidRPr="00BA21CC">
        <w:rPr>
          <w:rFonts w:ascii="Times New Roman" w:hAnsi="Times New Roman" w:cs="Times New Roman"/>
          <w:sz w:val="28"/>
          <w:szCs w:val="28"/>
        </w:rPr>
        <w:t>.р</w:t>
      </w:r>
      <w:proofErr w:type="gramEnd"/>
      <w:r w:rsidRPr="00BA21CC">
        <w:rPr>
          <w:rFonts w:ascii="Times New Roman" w:hAnsi="Times New Roman" w:cs="Times New Roman"/>
          <w:sz w:val="28"/>
          <w:szCs w:val="28"/>
        </w:rPr>
        <w:t>ублей</w:t>
      </w:r>
      <w:proofErr w:type="spellEnd"/>
      <w:r w:rsidRPr="00BA21CC">
        <w:rPr>
          <w:rFonts w:ascii="Times New Roman" w:hAnsi="Times New Roman" w:cs="Times New Roman"/>
          <w:sz w:val="28"/>
          <w:szCs w:val="28"/>
        </w:rPr>
        <w:t>.</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К страховому риску не относится наступление гражданской ответственности вследствие причинения вреда при использовании иного ТС, чем то, которое указано в договоре, причинения морального вред, загрязнения окружающей природной среды и еще ряда случаев, указанных в законе.</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Страховщик освобождается от ответственности произвести выплату, если будет установлено, что причинение имущественного вреда третьим лицам обусловлено умыслом потерпевшего и/или страхователя (преступный сговор). Аналогично страховщик освобождается от ответственности, если будет установлено, что имущественный вред возник из-за проявления непреодолимой силы, военных действий.</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08667D">
        <w:rPr>
          <w:rFonts w:ascii="Times New Roman" w:hAnsi="Times New Roman" w:cs="Times New Roman"/>
          <w:i/>
          <w:sz w:val="28"/>
          <w:szCs w:val="28"/>
        </w:rPr>
        <w:t>Страховые тарифы</w:t>
      </w:r>
      <w:r w:rsidRPr="00BA21CC">
        <w:rPr>
          <w:rFonts w:ascii="Times New Roman" w:hAnsi="Times New Roman" w:cs="Times New Roman"/>
          <w:sz w:val="28"/>
          <w:szCs w:val="28"/>
        </w:rPr>
        <w:t xml:space="preserve"> по данному виду страхования состоят из базовых ставок и коэффициентов. Страховые премии по договорам обязательного страхования рассчитываются как произведение базовых ставок и коэффициентов страховых тарифов.</w:t>
      </w:r>
    </w:p>
    <w:p w:rsidR="00BA21CC" w:rsidRPr="00BA21CC" w:rsidRDefault="00BA21CC" w:rsidP="00BA21CC">
      <w:pPr>
        <w:pStyle w:val="ConsPlusTitle"/>
        <w:widowControl/>
        <w:spacing w:line="360" w:lineRule="auto"/>
        <w:ind w:firstLine="709"/>
        <w:jc w:val="both"/>
        <w:rPr>
          <w:rFonts w:ascii="Times New Roman" w:hAnsi="Times New Roman" w:cs="Times New Roman"/>
          <w:b w:val="0"/>
          <w:sz w:val="28"/>
          <w:szCs w:val="28"/>
        </w:rPr>
      </w:pPr>
      <w:r w:rsidRPr="00BA21CC">
        <w:rPr>
          <w:rFonts w:ascii="Times New Roman" w:hAnsi="Times New Roman" w:cs="Times New Roman"/>
          <w:b w:val="0"/>
          <w:sz w:val="28"/>
          <w:szCs w:val="28"/>
        </w:rPr>
        <w:t>Порядок расчета страховых премий устанавливается постановлением Правительства РФ от 8 декабря 2005г. N 739 «Об утверждении страховых тарифов по обязательному страхованию гражданской ответственности владельцев транспортных средств, их структуры и порядка применения страховщиками при определении страховой премии»</w:t>
      </w:r>
    </w:p>
    <w:p w:rsidR="00BA21CC" w:rsidRPr="00BA21CC" w:rsidRDefault="00BA21CC" w:rsidP="00BA21CC">
      <w:pPr>
        <w:pStyle w:val="ConsPlusNormal"/>
        <w:widowControl/>
        <w:spacing w:line="360" w:lineRule="auto"/>
        <w:ind w:firstLine="709"/>
        <w:jc w:val="both"/>
        <w:rPr>
          <w:rFonts w:ascii="Times New Roman" w:hAnsi="Times New Roman" w:cs="Times New Roman"/>
          <w:sz w:val="28"/>
          <w:szCs w:val="28"/>
        </w:rPr>
      </w:pPr>
      <w:r w:rsidRPr="0008667D">
        <w:rPr>
          <w:rFonts w:ascii="Times New Roman" w:hAnsi="Times New Roman" w:cs="Times New Roman"/>
          <w:i/>
          <w:sz w:val="28"/>
          <w:szCs w:val="28"/>
        </w:rPr>
        <w:lastRenderedPageBreak/>
        <w:t>Базовые ставки</w:t>
      </w:r>
      <w:r w:rsidRPr="00BA21CC">
        <w:rPr>
          <w:rFonts w:ascii="Times New Roman" w:hAnsi="Times New Roman" w:cs="Times New Roman"/>
          <w:sz w:val="28"/>
          <w:szCs w:val="28"/>
        </w:rPr>
        <w:t xml:space="preserve"> страховых тарифов устанавливаются в зависимости от технических характеристик, конструктивных особенностей и назначения транспортных средств.</w:t>
      </w:r>
    </w:p>
    <w:p w:rsidR="00BA21CC" w:rsidRPr="00BA21CC" w:rsidRDefault="00BA21CC" w:rsidP="00BA21CC">
      <w:pPr>
        <w:spacing w:after="0" w:line="360" w:lineRule="auto"/>
        <w:ind w:firstLine="709"/>
        <w:jc w:val="both"/>
        <w:rPr>
          <w:rFonts w:ascii="Times New Roman" w:hAnsi="Times New Roman" w:cs="Times New Roman"/>
          <w:sz w:val="28"/>
          <w:szCs w:val="28"/>
        </w:rPr>
      </w:pPr>
      <w:r w:rsidRPr="00BA21CC">
        <w:rPr>
          <w:rFonts w:ascii="Times New Roman" w:hAnsi="Times New Roman" w:cs="Times New Roman"/>
          <w:sz w:val="28"/>
          <w:szCs w:val="28"/>
        </w:rPr>
        <w:t xml:space="preserve">Коэффициенты, входящие в состав страховых тарифов, устанавливаются в зависимости </w:t>
      </w:r>
      <w:proofErr w:type="gramStart"/>
      <w:r w:rsidRPr="00BA21CC">
        <w:rPr>
          <w:rFonts w:ascii="Times New Roman" w:hAnsi="Times New Roman" w:cs="Times New Roman"/>
          <w:sz w:val="28"/>
          <w:szCs w:val="28"/>
        </w:rPr>
        <w:t>от</w:t>
      </w:r>
      <w:proofErr w:type="gramEnd"/>
      <w:r w:rsidRPr="00BA21CC">
        <w:rPr>
          <w:rFonts w:ascii="Times New Roman" w:hAnsi="Times New Roman" w:cs="Times New Roman"/>
          <w:sz w:val="28"/>
          <w:szCs w:val="28"/>
        </w:rPr>
        <w:t>:</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территории преимущественного пользования ТС;</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наличия или отсутствия страховых выплат, произведенных страховщиками в предшествующие периоды;</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наличия сведений о количестве лиц, допущенных к управлению ТС;</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возраста и стажа водителя, допущенного к управлению ТС;</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мощности двигателя легкового автомобиля;</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периода использования ТС;</w:t>
      </w:r>
    </w:p>
    <w:p w:rsidR="00BA21CC" w:rsidRPr="00BA21CC" w:rsidRDefault="00BA21CC" w:rsidP="0008667D">
      <w:pPr>
        <w:pStyle w:val="ConsPlusNormal"/>
        <w:widowControl/>
        <w:numPr>
          <w:ilvl w:val="0"/>
          <w:numId w:val="9"/>
        </w:numPr>
        <w:spacing w:line="360" w:lineRule="auto"/>
        <w:ind w:left="0" w:firstLine="709"/>
        <w:jc w:val="both"/>
        <w:rPr>
          <w:rFonts w:ascii="Times New Roman" w:hAnsi="Times New Roman" w:cs="Times New Roman"/>
          <w:sz w:val="28"/>
          <w:szCs w:val="28"/>
        </w:rPr>
      </w:pPr>
      <w:r w:rsidRPr="00BA21CC">
        <w:rPr>
          <w:rFonts w:ascii="Times New Roman" w:hAnsi="Times New Roman" w:cs="Times New Roman"/>
          <w:sz w:val="28"/>
          <w:szCs w:val="28"/>
        </w:rPr>
        <w:t>срока страхования ТС.</w:t>
      </w:r>
    </w:p>
    <w:p w:rsidR="00903E42" w:rsidRPr="00903E42" w:rsidRDefault="00903E42" w:rsidP="00903E42">
      <w:pPr>
        <w:spacing w:after="0" w:line="360" w:lineRule="auto"/>
        <w:ind w:firstLine="709"/>
        <w:jc w:val="both"/>
        <w:rPr>
          <w:rFonts w:ascii="Times New Roman" w:hAnsi="Times New Roman" w:cs="Times New Roman"/>
          <w:bCs/>
          <w:sz w:val="28"/>
          <w:szCs w:val="28"/>
        </w:rPr>
      </w:pPr>
      <w:r w:rsidRPr="00903E42">
        <w:rPr>
          <w:rFonts w:ascii="Times New Roman" w:hAnsi="Times New Roman" w:cs="Times New Roman"/>
          <w:bCs/>
          <w:sz w:val="28"/>
          <w:szCs w:val="28"/>
        </w:rPr>
        <w:t>ОСАГО предусматривает защиту автовладельца от необходимости возмещения ущерба лицам, пострадавшим в результате его действий. Под ущербом понимается умышленное или неумышленное причинение вреда здоровью или имуществу граждан РФ.</w:t>
      </w:r>
    </w:p>
    <w:p w:rsidR="00903E42" w:rsidRPr="00903E42" w:rsidRDefault="00903E42" w:rsidP="00903E42">
      <w:pPr>
        <w:spacing w:after="0" w:line="360" w:lineRule="auto"/>
        <w:ind w:firstLine="709"/>
        <w:jc w:val="both"/>
        <w:rPr>
          <w:rFonts w:ascii="Times New Roman" w:hAnsi="Times New Roman" w:cs="Times New Roman"/>
          <w:bCs/>
          <w:sz w:val="28"/>
          <w:szCs w:val="28"/>
        </w:rPr>
      </w:pPr>
      <w:r w:rsidRPr="00903E42">
        <w:rPr>
          <w:rFonts w:ascii="Times New Roman" w:hAnsi="Times New Roman" w:cs="Times New Roman"/>
          <w:bCs/>
          <w:sz w:val="28"/>
          <w:szCs w:val="28"/>
        </w:rPr>
        <w:t>При этом страховая сумма составляет 400 тысяч рублей (это та сумма, которую обязуется выплатить страховая компания при наступлении страхового случая потерпевшим лицам независимо от числа страховых случаев в течение срока действия договора). Эта сумма складывается из следующих выплат:</w:t>
      </w:r>
    </w:p>
    <w:p w:rsidR="00903E42" w:rsidRPr="00903E42" w:rsidRDefault="00903E42" w:rsidP="00E51A4C">
      <w:pPr>
        <w:numPr>
          <w:ilvl w:val="0"/>
          <w:numId w:val="20"/>
        </w:numPr>
        <w:tabs>
          <w:tab w:val="left" w:pos="1134"/>
        </w:tabs>
        <w:spacing w:after="0" w:line="360" w:lineRule="auto"/>
        <w:ind w:left="0" w:firstLine="709"/>
        <w:jc w:val="both"/>
        <w:rPr>
          <w:rFonts w:ascii="Times New Roman" w:hAnsi="Times New Roman" w:cs="Times New Roman"/>
          <w:bCs/>
          <w:sz w:val="28"/>
          <w:szCs w:val="28"/>
        </w:rPr>
      </w:pPr>
      <w:r w:rsidRPr="00903E42">
        <w:rPr>
          <w:rFonts w:ascii="Times New Roman" w:hAnsi="Times New Roman" w:cs="Times New Roman"/>
          <w:bCs/>
          <w:sz w:val="28"/>
          <w:szCs w:val="28"/>
        </w:rPr>
        <w:t>в случае причинения вреда здоровью или жизни нескольким потерпевшим- 240 тыс. руб., если ущерб причинен одному человеку - не более 160 тысяч;</w:t>
      </w:r>
    </w:p>
    <w:p w:rsidR="00903E42" w:rsidRPr="00903E42" w:rsidRDefault="00903E42" w:rsidP="00E51A4C">
      <w:pPr>
        <w:numPr>
          <w:ilvl w:val="0"/>
          <w:numId w:val="20"/>
        </w:numPr>
        <w:tabs>
          <w:tab w:val="left" w:pos="1134"/>
        </w:tabs>
        <w:spacing w:after="0" w:line="360" w:lineRule="auto"/>
        <w:ind w:left="0" w:firstLine="709"/>
        <w:jc w:val="both"/>
        <w:rPr>
          <w:rFonts w:ascii="Times New Roman" w:hAnsi="Times New Roman" w:cs="Times New Roman"/>
          <w:bCs/>
          <w:sz w:val="28"/>
          <w:szCs w:val="28"/>
        </w:rPr>
      </w:pPr>
      <w:r w:rsidRPr="00903E42">
        <w:rPr>
          <w:rFonts w:ascii="Times New Roman" w:hAnsi="Times New Roman" w:cs="Times New Roman"/>
          <w:bCs/>
          <w:sz w:val="28"/>
          <w:szCs w:val="28"/>
        </w:rPr>
        <w:t>если нескольким потерпевшим причинен имущественный ущерб- 160 тысяч рублей, если речь идет об одном человеке - по ОСАГО выплачивается не более 120 тысяч рублей.</w:t>
      </w:r>
    </w:p>
    <w:p w:rsidR="00903E42" w:rsidRPr="00903E42" w:rsidRDefault="00903E42" w:rsidP="00903E42">
      <w:pPr>
        <w:pStyle w:val="HTML"/>
        <w:spacing w:line="360" w:lineRule="auto"/>
        <w:ind w:firstLine="709"/>
        <w:jc w:val="both"/>
        <w:rPr>
          <w:rFonts w:ascii="Times New Roman" w:hAnsi="Times New Roman" w:cs="Times New Roman"/>
          <w:sz w:val="28"/>
          <w:szCs w:val="28"/>
        </w:rPr>
      </w:pPr>
      <w:r w:rsidRPr="00903E42">
        <w:rPr>
          <w:rFonts w:ascii="Times New Roman" w:hAnsi="Times New Roman" w:cs="Times New Roman"/>
          <w:sz w:val="28"/>
          <w:szCs w:val="28"/>
        </w:rPr>
        <w:lastRenderedPageBreak/>
        <w:t>Договор обязательного страхования гражданской ответственности владельцев транспортных средств – договор страхования, по которому страховщик обязуется за обусловленную договором плату (страховую премию) при наступлении предусмотренного в договоре события (страхового случая</w:t>
      </w:r>
      <w:proofErr w:type="gramStart"/>
      <w:r w:rsidRPr="00903E42">
        <w:rPr>
          <w:rFonts w:ascii="Times New Roman" w:hAnsi="Times New Roman" w:cs="Times New Roman"/>
          <w:sz w:val="28"/>
          <w:szCs w:val="28"/>
        </w:rPr>
        <w:t>)в</w:t>
      </w:r>
      <w:proofErr w:type="gramEnd"/>
      <w:r w:rsidRPr="00903E42">
        <w:rPr>
          <w:rFonts w:ascii="Times New Roman" w:hAnsi="Times New Roman" w:cs="Times New Roman"/>
          <w:sz w:val="28"/>
          <w:szCs w:val="28"/>
        </w:rPr>
        <w:t>озместить потерпевшим причиненный вследствие этого события вред их жизни, здоровью или имуществу (осуществить страховую выплату) в пределах определенной в договоре суммы  (страховой  суммы). Договор обязательного страхования заключается в порядке и  на условиях, которые  предусмотрены Законом «Об обязательном страховании гражданской ответственности владельцев транспортных средств», и является публичным. Публичным договором признается договор, заключенный коммерческой организацией и устанавливающий ее обязанности по продаже товаров, выполнению работ или оказанию услуг, которые такая организация по характеру своей деятельности должна осуществлять в отношении каждого, кто к ней обратится.</w:t>
      </w:r>
    </w:p>
    <w:p w:rsidR="00903E42" w:rsidRPr="00903E42" w:rsidRDefault="00903E42" w:rsidP="00903E42">
      <w:pPr>
        <w:pStyle w:val="HTML"/>
        <w:spacing w:line="360" w:lineRule="auto"/>
        <w:ind w:firstLine="709"/>
        <w:jc w:val="both"/>
        <w:rPr>
          <w:rFonts w:ascii="Times New Roman" w:hAnsi="Times New Roman" w:cs="Times New Roman"/>
          <w:sz w:val="28"/>
          <w:szCs w:val="28"/>
        </w:rPr>
      </w:pPr>
      <w:r w:rsidRPr="00903E42">
        <w:rPr>
          <w:rFonts w:ascii="Times New Roman" w:hAnsi="Times New Roman" w:cs="Times New Roman"/>
          <w:sz w:val="28"/>
          <w:szCs w:val="28"/>
        </w:rPr>
        <w:t>Договор страхования гражданской ответственности обладает всеми признаками присущими договору страхования. Он может быть как  реальным, так и консенсуальным. Реальный он тогда, когда вступает в силу с момента уплаты страхователем всей страховой премии или первого страхового взноса. Консенсуальным договор считается, если в самом договоре предусмотрен иной порядок вступления договора в силу.</w:t>
      </w:r>
    </w:p>
    <w:p w:rsidR="00903E42" w:rsidRPr="00903E42" w:rsidRDefault="00903E42" w:rsidP="00903E42">
      <w:pPr>
        <w:pStyle w:val="HTML"/>
        <w:spacing w:line="360" w:lineRule="auto"/>
        <w:ind w:firstLine="709"/>
        <w:jc w:val="both"/>
        <w:rPr>
          <w:rFonts w:ascii="Times New Roman" w:hAnsi="Times New Roman" w:cs="Times New Roman"/>
          <w:sz w:val="28"/>
          <w:szCs w:val="28"/>
        </w:rPr>
      </w:pPr>
      <w:r w:rsidRPr="00903E42">
        <w:rPr>
          <w:rFonts w:ascii="Times New Roman" w:hAnsi="Times New Roman" w:cs="Times New Roman"/>
          <w:sz w:val="28"/>
          <w:szCs w:val="28"/>
        </w:rPr>
        <w:t xml:space="preserve">Договор страхования ответственности владельцев транспортных средств носит срочный характер. Как </w:t>
      </w:r>
      <w:proofErr w:type="gramStart"/>
      <w:r w:rsidRPr="00903E42">
        <w:rPr>
          <w:rFonts w:ascii="Times New Roman" w:hAnsi="Times New Roman" w:cs="Times New Roman"/>
          <w:sz w:val="28"/>
          <w:szCs w:val="28"/>
        </w:rPr>
        <w:t>правило</w:t>
      </w:r>
      <w:proofErr w:type="gramEnd"/>
      <w:r w:rsidRPr="00903E42">
        <w:rPr>
          <w:rFonts w:ascii="Times New Roman" w:hAnsi="Times New Roman" w:cs="Times New Roman"/>
          <w:sz w:val="28"/>
          <w:szCs w:val="28"/>
        </w:rPr>
        <w:t xml:space="preserve"> он заключается сроком на один год, но возможны и более короткие сроки. После вступления в силу Закона «Об обязательном страховании гражданской ответственности владельцев транспортных средств» у граждан появилась возможность заключить договор страхования с учетом ограниченного использования ими транспортного средства. Ограниченным  использованием  транспортного  средства  признается управление им только указанным страхователем  и/или  </w:t>
      </w:r>
      <w:r w:rsidRPr="00903E42">
        <w:rPr>
          <w:rFonts w:ascii="Times New Roman" w:hAnsi="Times New Roman" w:cs="Times New Roman"/>
          <w:sz w:val="28"/>
          <w:szCs w:val="28"/>
        </w:rPr>
        <w:lastRenderedPageBreak/>
        <w:t>сезонное  использование транспортного средства (в течение шести и более  определенных,  указанных  в договоре месяцев в календарном году).</w:t>
      </w:r>
    </w:p>
    <w:p w:rsidR="00903E42" w:rsidRPr="00903E42" w:rsidRDefault="00903E42" w:rsidP="00903E42">
      <w:pPr>
        <w:pStyle w:val="HTML"/>
        <w:spacing w:line="360" w:lineRule="auto"/>
        <w:ind w:firstLine="709"/>
        <w:jc w:val="both"/>
        <w:rPr>
          <w:rFonts w:ascii="Times New Roman" w:hAnsi="Times New Roman" w:cs="Times New Roman"/>
          <w:sz w:val="28"/>
          <w:szCs w:val="28"/>
        </w:rPr>
      </w:pPr>
      <w:r w:rsidRPr="00903E42">
        <w:rPr>
          <w:rFonts w:ascii="Times New Roman" w:hAnsi="Times New Roman" w:cs="Times New Roman"/>
          <w:sz w:val="28"/>
          <w:szCs w:val="28"/>
        </w:rPr>
        <w:t>Цель договора состоит в ограждении страхователя от возможного вреда, который в данном случае  выражается в умалении имущества  страхователя  в связи с его обязанностью возместить причиненный им ущерб третьему лицу.</w:t>
      </w:r>
    </w:p>
    <w:p w:rsidR="00903E42" w:rsidRPr="00903E42" w:rsidRDefault="00903E42" w:rsidP="00903E42">
      <w:pPr>
        <w:spacing w:after="0" w:line="360" w:lineRule="auto"/>
        <w:ind w:firstLine="709"/>
        <w:jc w:val="both"/>
        <w:rPr>
          <w:rFonts w:ascii="Times New Roman" w:hAnsi="Times New Roman" w:cs="Times New Roman"/>
          <w:bCs/>
          <w:sz w:val="28"/>
          <w:szCs w:val="28"/>
        </w:rPr>
      </w:pPr>
      <w:r w:rsidRPr="00903E42">
        <w:rPr>
          <w:rFonts w:ascii="Times New Roman" w:hAnsi="Times New Roman" w:cs="Times New Roman"/>
          <w:bCs/>
          <w:sz w:val="28"/>
          <w:szCs w:val="28"/>
        </w:rPr>
        <w:t>Штраф за езду без наличия полиса ОСАГО (когда водитель вообще не застрахован п</w:t>
      </w:r>
      <w:r w:rsidR="00E51A4C">
        <w:rPr>
          <w:rFonts w:ascii="Times New Roman" w:hAnsi="Times New Roman" w:cs="Times New Roman"/>
          <w:bCs/>
          <w:sz w:val="28"/>
          <w:szCs w:val="28"/>
        </w:rPr>
        <w:t>о ОСАГО) по закону составляет 800 рублей</w:t>
      </w:r>
      <w:r w:rsidRPr="00903E42">
        <w:rPr>
          <w:rFonts w:ascii="Times New Roman" w:hAnsi="Times New Roman" w:cs="Times New Roman"/>
          <w:bCs/>
          <w:sz w:val="28"/>
          <w:szCs w:val="28"/>
        </w:rPr>
        <w:t xml:space="preserve">. У сотрудника ГИБДД есть право отправить ваше транспортное средство на штрафстоянку без ОСАГО. Если водитель застрахован, но транспортное средство используется в не предусмотренный полисом </w:t>
      </w:r>
      <w:r w:rsidRPr="00E51A4C">
        <w:rPr>
          <w:rFonts w:ascii="Times New Roman" w:hAnsi="Times New Roman" w:cs="Times New Roman"/>
          <w:sz w:val="28"/>
          <w:szCs w:val="28"/>
        </w:rPr>
        <w:t>ОСАГО</w:t>
      </w:r>
      <w:r w:rsidRPr="00903E42">
        <w:rPr>
          <w:rFonts w:ascii="Times New Roman" w:hAnsi="Times New Roman" w:cs="Times New Roman"/>
          <w:bCs/>
          <w:sz w:val="28"/>
          <w:szCs w:val="28"/>
        </w:rPr>
        <w:t xml:space="preserve"> период, или им управляет лицо, не включенное в полис ОСАГО, то предусматривается ответственность в виде штрафа на 300 руб. (1 часть статьи 12.37 КоАП РФ). Если вы застрахованы, но забыли полис ОСАГО дома, применяется часть 1 статьи 12.3 КоАП РФ (штраф 50</w:t>
      </w:r>
      <w:r w:rsidR="00E51A4C">
        <w:rPr>
          <w:rFonts w:ascii="Times New Roman" w:hAnsi="Times New Roman" w:cs="Times New Roman"/>
          <w:bCs/>
          <w:sz w:val="28"/>
          <w:szCs w:val="28"/>
        </w:rPr>
        <w:t>0</w:t>
      </w:r>
      <w:r w:rsidRPr="00903E42">
        <w:rPr>
          <w:rFonts w:ascii="Times New Roman" w:hAnsi="Times New Roman" w:cs="Times New Roman"/>
          <w:bCs/>
          <w:sz w:val="28"/>
          <w:szCs w:val="28"/>
        </w:rPr>
        <w:t xml:space="preserve"> руб. или предупреждение).</w:t>
      </w:r>
    </w:p>
    <w:p w:rsidR="00903E42" w:rsidRPr="00903E42" w:rsidRDefault="00903E42" w:rsidP="00903E42">
      <w:pPr>
        <w:spacing w:after="0" w:line="360" w:lineRule="auto"/>
        <w:ind w:firstLine="709"/>
        <w:jc w:val="both"/>
        <w:rPr>
          <w:rFonts w:ascii="Times New Roman" w:hAnsi="Times New Roman" w:cs="Times New Roman"/>
          <w:bCs/>
          <w:sz w:val="28"/>
          <w:szCs w:val="28"/>
        </w:rPr>
      </w:pPr>
      <w:r w:rsidRPr="00903E42">
        <w:rPr>
          <w:rFonts w:ascii="Times New Roman" w:hAnsi="Times New Roman" w:cs="Times New Roman"/>
          <w:bCs/>
          <w:sz w:val="28"/>
          <w:szCs w:val="28"/>
        </w:rPr>
        <w:t>Для заключения договора вы должны предоставить в страховую компанию следующие документы: паспорт, заявление о заключении договора ОСАГО определенной формы, доверенность (если управляете авто по доверенности), водительские удостоверения других лиц (если договор заключается при условии их допуска к управлению транспортным средством).</w:t>
      </w:r>
    </w:p>
    <w:p w:rsidR="00903E42" w:rsidRPr="00903E42" w:rsidRDefault="00903E42" w:rsidP="00903E42">
      <w:pPr>
        <w:spacing w:after="0" w:line="360" w:lineRule="auto"/>
        <w:ind w:firstLine="709"/>
        <w:jc w:val="both"/>
        <w:rPr>
          <w:rFonts w:ascii="Times New Roman" w:hAnsi="Times New Roman" w:cs="Times New Roman"/>
          <w:bCs/>
          <w:sz w:val="28"/>
          <w:szCs w:val="28"/>
        </w:rPr>
      </w:pPr>
      <w:r w:rsidRPr="00903E42">
        <w:rPr>
          <w:rFonts w:ascii="Times New Roman" w:hAnsi="Times New Roman" w:cs="Times New Roman"/>
          <w:sz w:val="28"/>
          <w:szCs w:val="28"/>
        </w:rPr>
        <w:t xml:space="preserve">Поскольку страхование ОСАГО является обязательным для всех участников дорожного движения, без него водительское удостоверение не дает право управлять автомобилем. Более того, не имея на руках страховой полис ОСАГО, автомобилист не сможет пройти плановый технический осмотр, переоформить транспортное средство, снять или поставить его на учет в органах ГИБДД. Но при всей строгости обязательных требований есть существенное уточнение: обязательное страхование гражданской ответственности распространяется лишь </w:t>
      </w:r>
      <w:proofErr w:type="gramStart"/>
      <w:r w:rsidRPr="00903E42">
        <w:rPr>
          <w:rFonts w:ascii="Times New Roman" w:hAnsi="Times New Roman" w:cs="Times New Roman"/>
          <w:sz w:val="28"/>
          <w:szCs w:val="28"/>
        </w:rPr>
        <w:t>на те</w:t>
      </w:r>
      <w:proofErr w:type="gramEnd"/>
      <w:r w:rsidRPr="00903E42">
        <w:rPr>
          <w:rFonts w:ascii="Times New Roman" w:hAnsi="Times New Roman" w:cs="Times New Roman"/>
          <w:sz w:val="28"/>
          <w:szCs w:val="28"/>
        </w:rPr>
        <w:t xml:space="preserve"> транспортные средства, которые осуществляют движение по дорогам общего назначения</w:t>
      </w:r>
      <w:r w:rsidR="00E51A4C">
        <w:rPr>
          <w:rFonts w:ascii="Times New Roman" w:hAnsi="Times New Roman" w:cs="Times New Roman"/>
          <w:sz w:val="28"/>
          <w:szCs w:val="28"/>
        </w:rPr>
        <w:t>.</w:t>
      </w:r>
    </w:p>
    <w:p w:rsidR="00B4180A" w:rsidRPr="000F77E0" w:rsidRDefault="00B4180A" w:rsidP="0086053D">
      <w:pPr>
        <w:pStyle w:val="1"/>
        <w:jc w:val="both"/>
        <w:rPr>
          <w:color w:val="000000"/>
        </w:rPr>
      </w:pPr>
      <w:bookmarkStart w:id="7" w:name="_Toc373499826"/>
      <w:bookmarkStart w:id="8" w:name="_Toc373499853"/>
      <w:r>
        <w:rPr>
          <w:lang w:val="en-US"/>
        </w:rPr>
        <w:lastRenderedPageBreak/>
        <w:t>IV</w:t>
      </w:r>
      <w:r>
        <w:t xml:space="preserve"> </w:t>
      </w:r>
      <w:r w:rsidRPr="000F77E0">
        <w:t>Порядок заключения договора страхования ответственности владельцев автотранспортных средств и урегулирования убытков при наступлении страхового случая</w:t>
      </w:r>
      <w:bookmarkEnd w:id="7"/>
      <w:bookmarkEnd w:id="8"/>
      <w:r w:rsidRPr="000F77E0">
        <w:rPr>
          <w:color w:val="000000"/>
        </w:rPr>
        <w:t xml:space="preserve"> </w:t>
      </w:r>
    </w:p>
    <w:p w:rsidR="00B4180A" w:rsidRPr="000F77E0" w:rsidRDefault="00B4180A" w:rsidP="0086053D">
      <w:pPr>
        <w:pStyle w:val="12"/>
        <w:spacing w:before="0" w:after="0" w:line="360" w:lineRule="auto"/>
        <w:ind w:firstLine="709"/>
        <w:jc w:val="both"/>
        <w:rPr>
          <w:color w:val="000000"/>
          <w:sz w:val="28"/>
          <w:szCs w:val="28"/>
        </w:rPr>
      </w:pPr>
      <w:r w:rsidRPr="000F77E0">
        <w:rPr>
          <w:color w:val="000000"/>
          <w:sz w:val="28"/>
          <w:szCs w:val="28"/>
        </w:rPr>
        <w:t>Заключение договора страхования транспортного средства регулируется Федеральным законом от 25.04.2002 №40-ФЗ "Об обязательном страховании гражданской ответственности владельцев транспортных средств".</w:t>
      </w:r>
    </w:p>
    <w:p w:rsidR="00B4180A" w:rsidRPr="000F77E0" w:rsidRDefault="00B4180A" w:rsidP="0086053D">
      <w:pPr>
        <w:pStyle w:val="12"/>
        <w:spacing w:before="0" w:after="0" w:line="360" w:lineRule="auto"/>
        <w:ind w:firstLine="709"/>
        <w:jc w:val="both"/>
        <w:rPr>
          <w:color w:val="000000"/>
          <w:sz w:val="28"/>
          <w:szCs w:val="28"/>
        </w:rPr>
      </w:pPr>
      <w:r w:rsidRPr="000F77E0">
        <w:rPr>
          <w:color w:val="000000"/>
          <w:sz w:val="28"/>
          <w:szCs w:val="28"/>
        </w:rPr>
        <w:t xml:space="preserve">Согласно части 1 статьи 4 указанного нормативного акта владельцы транспортных средств обязаны на условиях и в порядке, которые установлены настоящим Федеральным законом и в соответствии с ним, страховать риск своей гражданской ответственности, которая может наступить </w:t>
      </w:r>
      <w:proofErr w:type="gramStart"/>
      <w:r w:rsidRPr="000F77E0">
        <w:rPr>
          <w:color w:val="000000"/>
          <w:sz w:val="28"/>
          <w:szCs w:val="28"/>
        </w:rPr>
        <w:t>в следствии</w:t>
      </w:r>
      <w:proofErr w:type="gramEnd"/>
      <w:r w:rsidRPr="000F77E0">
        <w:rPr>
          <w:color w:val="000000"/>
          <w:sz w:val="28"/>
          <w:szCs w:val="28"/>
        </w:rPr>
        <w:t xml:space="preserve"> причинения вреда жизни, здоровью или имуществу других лиц при использовании транспортных средств.</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Часть 3 статьи 15 Закона обязывает для заключения договора обязательного страхования представлять страховщику следующие документы:</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а) заявление о заключении договора обязательного страхования;</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б) паспорт или иной удостоверяющий личность документ;</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в) свидетельство о государственной регистрации юридического лица (если страхователем является юридическое лицо);</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г) документ о регистрации транспортного средства, выданный органом, осуществляющим регистрацию транспортного средства (паспорт транспортного средства, свидетельство о регистрации транспортного средства, технический паспорт иди технический талон либо аналогичные документы)</w:t>
      </w:r>
      <w:r>
        <w:rPr>
          <w:color w:val="000000"/>
          <w:sz w:val="28"/>
          <w:szCs w:val="28"/>
        </w:rPr>
        <w:t>;</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д) водительское удостоверение или копия водительского удостоверения лица, допущенного к управлению транспортным средством;</w:t>
      </w:r>
    </w:p>
    <w:p w:rsidR="00B4180A" w:rsidRDefault="00B4180A" w:rsidP="0086053D">
      <w:pPr>
        <w:pStyle w:val="12"/>
        <w:spacing w:before="0" w:after="0" w:line="360" w:lineRule="auto"/>
        <w:ind w:firstLine="709"/>
        <w:jc w:val="both"/>
        <w:rPr>
          <w:color w:val="000000"/>
          <w:sz w:val="28"/>
          <w:szCs w:val="28"/>
        </w:rPr>
      </w:pPr>
      <w:r w:rsidRPr="000F77E0">
        <w:rPr>
          <w:color w:val="000000"/>
          <w:sz w:val="28"/>
          <w:szCs w:val="28"/>
        </w:rPr>
        <w:t>е) талон технического осмотра или талон о прохождении государственного технического осмотра транспортного средства.</w:t>
      </w:r>
    </w:p>
    <w:p w:rsidR="00B4180A" w:rsidRPr="000F77E0" w:rsidRDefault="00B4180A" w:rsidP="0086053D">
      <w:pPr>
        <w:pStyle w:val="12"/>
        <w:spacing w:before="0" w:after="0" w:line="360" w:lineRule="auto"/>
        <w:ind w:firstLine="709"/>
        <w:jc w:val="both"/>
        <w:rPr>
          <w:color w:val="000000"/>
          <w:sz w:val="28"/>
          <w:szCs w:val="28"/>
        </w:rPr>
      </w:pPr>
      <w:proofErr w:type="gramStart"/>
      <w:r w:rsidRPr="000F77E0">
        <w:rPr>
          <w:sz w:val="28"/>
          <w:szCs w:val="28"/>
        </w:rPr>
        <w:lastRenderedPageBreak/>
        <w:t>Для возмещения убытков, причиненных вследствие дорожно-транспортного происшествия</w:t>
      </w:r>
      <w:r w:rsidR="0086053D">
        <w:rPr>
          <w:sz w:val="28"/>
          <w:szCs w:val="28"/>
        </w:rPr>
        <w:t>, Страхователь или третье лицо</w:t>
      </w:r>
      <w:r w:rsidRPr="000F77E0">
        <w:rPr>
          <w:sz w:val="28"/>
          <w:szCs w:val="28"/>
        </w:rPr>
        <w:t xml:space="preserve"> обязаны обратиться с заявлением к страховщику (страховой организации).</w:t>
      </w:r>
      <w:proofErr w:type="gramEnd"/>
    </w:p>
    <w:p w:rsidR="00B4180A" w:rsidRPr="000F77E0" w:rsidRDefault="00B4180A" w:rsidP="0086053D">
      <w:pPr>
        <w:pStyle w:val="12"/>
        <w:spacing w:before="0" w:after="0" w:line="360" w:lineRule="auto"/>
        <w:ind w:firstLine="709"/>
        <w:jc w:val="both"/>
        <w:rPr>
          <w:sz w:val="28"/>
          <w:szCs w:val="28"/>
        </w:rPr>
      </w:pPr>
      <w:r w:rsidRPr="000F77E0">
        <w:rPr>
          <w:sz w:val="28"/>
          <w:szCs w:val="28"/>
        </w:rPr>
        <w:t>Выплата страхового возмещения третьему лицу осуществляется страховщиком на основании таких документов:</w:t>
      </w:r>
    </w:p>
    <w:p w:rsidR="00B4180A" w:rsidRPr="000F77E0" w:rsidRDefault="00B4180A" w:rsidP="0086053D">
      <w:pPr>
        <w:pStyle w:val="12"/>
        <w:numPr>
          <w:ilvl w:val="0"/>
          <w:numId w:val="16"/>
        </w:numPr>
        <w:tabs>
          <w:tab w:val="left" w:pos="1134"/>
        </w:tabs>
        <w:spacing w:before="0" w:after="0" w:line="360" w:lineRule="auto"/>
        <w:ind w:left="0" w:firstLine="709"/>
        <w:jc w:val="both"/>
        <w:rPr>
          <w:sz w:val="28"/>
          <w:szCs w:val="28"/>
        </w:rPr>
      </w:pPr>
      <w:r w:rsidRPr="000F77E0">
        <w:rPr>
          <w:sz w:val="28"/>
          <w:szCs w:val="28"/>
        </w:rPr>
        <w:t>заявления о выплате страхового возмещения;</w:t>
      </w:r>
    </w:p>
    <w:p w:rsidR="00B4180A" w:rsidRPr="000F77E0" w:rsidRDefault="00B4180A" w:rsidP="0086053D">
      <w:pPr>
        <w:pStyle w:val="12"/>
        <w:numPr>
          <w:ilvl w:val="0"/>
          <w:numId w:val="16"/>
        </w:numPr>
        <w:tabs>
          <w:tab w:val="left" w:pos="1134"/>
        </w:tabs>
        <w:spacing w:before="0" w:after="0" w:line="360" w:lineRule="auto"/>
        <w:ind w:left="0" w:firstLine="709"/>
        <w:jc w:val="both"/>
        <w:rPr>
          <w:sz w:val="28"/>
          <w:szCs w:val="28"/>
        </w:rPr>
      </w:pPr>
      <w:r w:rsidRPr="000F77E0">
        <w:rPr>
          <w:sz w:val="28"/>
          <w:szCs w:val="28"/>
        </w:rPr>
        <w:t>справки органов внутренних дел об обстоятельствах происхождения дорожно-транспортного происшествия;</w:t>
      </w:r>
    </w:p>
    <w:p w:rsidR="00B4180A" w:rsidRPr="000F77E0" w:rsidRDefault="00B4180A" w:rsidP="0086053D">
      <w:pPr>
        <w:pStyle w:val="12"/>
        <w:numPr>
          <w:ilvl w:val="0"/>
          <w:numId w:val="16"/>
        </w:numPr>
        <w:tabs>
          <w:tab w:val="left" w:pos="1134"/>
        </w:tabs>
        <w:spacing w:before="0" w:after="0" w:line="360" w:lineRule="auto"/>
        <w:ind w:left="0" w:firstLine="709"/>
        <w:jc w:val="both"/>
        <w:rPr>
          <w:sz w:val="28"/>
          <w:szCs w:val="28"/>
        </w:rPr>
      </w:pPr>
      <w:r w:rsidRPr="000F77E0">
        <w:rPr>
          <w:sz w:val="28"/>
          <w:szCs w:val="28"/>
        </w:rPr>
        <w:t>справки (выводов экспертизы, страхового акта, аварийного сертификата и т.п.), которые подтверждают размер имущественного вреда в случае его возникновения;</w:t>
      </w:r>
    </w:p>
    <w:p w:rsidR="00B4180A" w:rsidRPr="000F77E0" w:rsidRDefault="00B4180A" w:rsidP="0086053D">
      <w:pPr>
        <w:pStyle w:val="12"/>
        <w:numPr>
          <w:ilvl w:val="0"/>
          <w:numId w:val="16"/>
        </w:numPr>
        <w:tabs>
          <w:tab w:val="left" w:pos="1134"/>
        </w:tabs>
        <w:spacing w:before="0" w:after="0" w:line="360" w:lineRule="auto"/>
        <w:ind w:left="0" w:firstLine="709"/>
        <w:jc w:val="both"/>
        <w:rPr>
          <w:sz w:val="28"/>
          <w:szCs w:val="28"/>
        </w:rPr>
      </w:pPr>
      <w:r w:rsidRPr="000F77E0">
        <w:rPr>
          <w:sz w:val="28"/>
          <w:szCs w:val="28"/>
        </w:rPr>
        <w:t>справки медицинских учреждений о сроке временной нетрудоспособности или справки специализированных учреждений об установлении инвалидности в случае ее возникновения;</w:t>
      </w:r>
    </w:p>
    <w:p w:rsidR="00B4180A" w:rsidRPr="000F77E0" w:rsidRDefault="00B4180A" w:rsidP="0086053D">
      <w:pPr>
        <w:pStyle w:val="12"/>
        <w:numPr>
          <w:ilvl w:val="0"/>
          <w:numId w:val="16"/>
        </w:numPr>
        <w:tabs>
          <w:tab w:val="left" w:pos="1134"/>
        </w:tabs>
        <w:spacing w:before="0" w:after="0" w:line="360" w:lineRule="auto"/>
        <w:ind w:left="0" w:firstLine="709"/>
        <w:jc w:val="both"/>
        <w:rPr>
          <w:sz w:val="28"/>
          <w:szCs w:val="28"/>
        </w:rPr>
      </w:pPr>
      <w:r w:rsidRPr="000F77E0">
        <w:rPr>
          <w:sz w:val="28"/>
          <w:szCs w:val="28"/>
        </w:rPr>
        <w:t>копии свидетельства о смерти (для погибших во время дорожно-транспортного происшествия или умерших вследствие этого происшествия) и документа о правопреемстве для наследников.</w:t>
      </w:r>
    </w:p>
    <w:p w:rsidR="00B4180A" w:rsidRPr="000F77E0" w:rsidRDefault="00B4180A" w:rsidP="0086053D">
      <w:pPr>
        <w:pStyle w:val="12"/>
        <w:spacing w:before="0" w:after="0" w:line="360" w:lineRule="auto"/>
        <w:ind w:firstLine="709"/>
        <w:jc w:val="both"/>
        <w:rPr>
          <w:sz w:val="28"/>
          <w:szCs w:val="28"/>
        </w:rPr>
      </w:pPr>
      <w:r w:rsidRPr="000F77E0">
        <w:rPr>
          <w:sz w:val="28"/>
          <w:szCs w:val="28"/>
        </w:rPr>
        <w:t xml:space="preserve">Выплата страхового возмещения осуществляется третьему лицу или ее наследникам на протяжении </w:t>
      </w:r>
      <w:r>
        <w:rPr>
          <w:sz w:val="28"/>
          <w:szCs w:val="28"/>
        </w:rPr>
        <w:t>30</w:t>
      </w:r>
      <w:r w:rsidRPr="000F77E0">
        <w:rPr>
          <w:sz w:val="28"/>
          <w:szCs w:val="28"/>
        </w:rPr>
        <w:t xml:space="preserve"> рабочих дней со дня получения страховщиком указанных документов, кроме случаев, если споры, связанные с выплатой страхового возмещения, рассматриваются в судебном порядке.</w:t>
      </w:r>
    </w:p>
    <w:p w:rsidR="00B4180A" w:rsidRPr="000F77E0" w:rsidRDefault="00B4180A" w:rsidP="0086053D">
      <w:pPr>
        <w:pStyle w:val="12"/>
        <w:spacing w:before="0" w:after="0" w:line="360" w:lineRule="auto"/>
        <w:ind w:firstLine="709"/>
        <w:jc w:val="both"/>
        <w:rPr>
          <w:sz w:val="28"/>
          <w:szCs w:val="28"/>
        </w:rPr>
      </w:pPr>
      <w:r w:rsidRPr="000F77E0">
        <w:rPr>
          <w:sz w:val="28"/>
          <w:szCs w:val="28"/>
        </w:rPr>
        <w:t>Страховщик  не возмещает убытков:</w:t>
      </w:r>
    </w:p>
    <w:p w:rsidR="00B4180A" w:rsidRPr="000F77E0" w:rsidRDefault="00B4180A" w:rsidP="0086053D">
      <w:pPr>
        <w:pStyle w:val="12"/>
        <w:numPr>
          <w:ilvl w:val="0"/>
          <w:numId w:val="17"/>
        </w:numPr>
        <w:tabs>
          <w:tab w:val="left" w:pos="1134"/>
        </w:tabs>
        <w:spacing w:before="0" w:after="0" w:line="360" w:lineRule="auto"/>
        <w:ind w:left="0" w:firstLine="709"/>
        <w:jc w:val="both"/>
        <w:rPr>
          <w:sz w:val="28"/>
          <w:szCs w:val="28"/>
        </w:rPr>
      </w:pPr>
      <w:r w:rsidRPr="000F77E0">
        <w:rPr>
          <w:sz w:val="28"/>
          <w:szCs w:val="28"/>
        </w:rPr>
        <w:t>в случае причинения вреда жизни и здоровью собственника транспортного средства, виновного в создании дорожно-транспортного происшествия;</w:t>
      </w:r>
    </w:p>
    <w:p w:rsidR="00B4180A" w:rsidRPr="000F77E0" w:rsidRDefault="00B4180A" w:rsidP="0086053D">
      <w:pPr>
        <w:pStyle w:val="12"/>
        <w:numPr>
          <w:ilvl w:val="0"/>
          <w:numId w:val="17"/>
        </w:numPr>
        <w:tabs>
          <w:tab w:val="left" w:pos="1134"/>
        </w:tabs>
        <w:spacing w:before="0" w:after="0" w:line="360" w:lineRule="auto"/>
        <w:ind w:left="0" w:firstLine="709"/>
        <w:jc w:val="both"/>
        <w:rPr>
          <w:sz w:val="28"/>
          <w:szCs w:val="28"/>
        </w:rPr>
      </w:pPr>
      <w:r w:rsidRPr="000F77E0">
        <w:rPr>
          <w:sz w:val="28"/>
          <w:szCs w:val="28"/>
        </w:rPr>
        <w:t>за поврежденное или уничтоженное любого имущества (груза), что помещалось в транспортном средстве Страхователя, виновного в создании дорожно-транспортного происшествия;</w:t>
      </w:r>
    </w:p>
    <w:p w:rsidR="00B4180A" w:rsidRPr="000F77E0" w:rsidRDefault="00B4180A" w:rsidP="0086053D">
      <w:pPr>
        <w:pStyle w:val="12"/>
        <w:numPr>
          <w:ilvl w:val="0"/>
          <w:numId w:val="17"/>
        </w:numPr>
        <w:tabs>
          <w:tab w:val="left" w:pos="1134"/>
        </w:tabs>
        <w:spacing w:before="0" w:after="0" w:line="360" w:lineRule="auto"/>
        <w:ind w:left="0" w:firstLine="709"/>
        <w:jc w:val="both"/>
        <w:rPr>
          <w:sz w:val="28"/>
          <w:szCs w:val="28"/>
        </w:rPr>
      </w:pPr>
      <w:r w:rsidRPr="000F77E0">
        <w:rPr>
          <w:sz w:val="28"/>
          <w:szCs w:val="28"/>
        </w:rPr>
        <w:t>за поврежденное или уничтоженное транспортное средство его собственнику, виновному в создании дорожно-транспортного происшествия;</w:t>
      </w:r>
    </w:p>
    <w:p w:rsidR="00B4180A" w:rsidRPr="000F77E0" w:rsidRDefault="00B4180A" w:rsidP="00EB67CA">
      <w:pPr>
        <w:pStyle w:val="12"/>
        <w:numPr>
          <w:ilvl w:val="0"/>
          <w:numId w:val="17"/>
        </w:numPr>
        <w:tabs>
          <w:tab w:val="left" w:pos="1134"/>
        </w:tabs>
        <w:spacing w:before="0" w:after="0" w:line="350" w:lineRule="auto"/>
        <w:ind w:left="0" w:firstLine="709"/>
        <w:jc w:val="both"/>
        <w:rPr>
          <w:sz w:val="28"/>
          <w:szCs w:val="28"/>
        </w:rPr>
      </w:pPr>
      <w:r w:rsidRPr="000F77E0">
        <w:rPr>
          <w:sz w:val="28"/>
          <w:szCs w:val="28"/>
        </w:rPr>
        <w:lastRenderedPageBreak/>
        <w:t>за следствия пожара, который возник вне края проезжей части и на близлежащей к ней территории;</w:t>
      </w:r>
    </w:p>
    <w:p w:rsidR="00B4180A" w:rsidRPr="000F77E0" w:rsidRDefault="00B4180A" w:rsidP="00EB67CA">
      <w:pPr>
        <w:pStyle w:val="12"/>
        <w:numPr>
          <w:ilvl w:val="0"/>
          <w:numId w:val="17"/>
        </w:numPr>
        <w:tabs>
          <w:tab w:val="left" w:pos="1134"/>
        </w:tabs>
        <w:spacing w:before="0" w:after="0" w:line="350" w:lineRule="auto"/>
        <w:ind w:left="0" w:firstLine="709"/>
        <w:jc w:val="both"/>
        <w:rPr>
          <w:sz w:val="28"/>
          <w:szCs w:val="28"/>
        </w:rPr>
      </w:pPr>
      <w:r w:rsidRPr="000F77E0">
        <w:rPr>
          <w:sz w:val="28"/>
          <w:szCs w:val="28"/>
        </w:rPr>
        <w:t>за повреждение или уничтожение антикварных вещей, изделий из драгоценных металлов, ценных и полудрагоценных камней, предметов религио</w:t>
      </w:r>
      <w:r>
        <w:rPr>
          <w:sz w:val="28"/>
          <w:szCs w:val="28"/>
        </w:rPr>
        <w:t>зного культа, коллекций картин</w:t>
      </w:r>
      <w:r w:rsidRPr="000F77E0">
        <w:rPr>
          <w:sz w:val="28"/>
          <w:szCs w:val="28"/>
        </w:rPr>
        <w:t>, дензнаков, ценных бумаг;</w:t>
      </w:r>
    </w:p>
    <w:p w:rsidR="00B4180A" w:rsidRPr="000F77E0" w:rsidRDefault="00B4180A" w:rsidP="00EB67CA">
      <w:pPr>
        <w:pStyle w:val="12"/>
        <w:numPr>
          <w:ilvl w:val="0"/>
          <w:numId w:val="17"/>
        </w:numPr>
        <w:tabs>
          <w:tab w:val="left" w:pos="1134"/>
        </w:tabs>
        <w:spacing w:before="0" w:after="0" w:line="350" w:lineRule="auto"/>
        <w:ind w:left="0" w:firstLine="709"/>
        <w:jc w:val="both"/>
        <w:rPr>
          <w:sz w:val="28"/>
          <w:szCs w:val="28"/>
        </w:rPr>
      </w:pPr>
      <w:r w:rsidRPr="000F77E0">
        <w:rPr>
          <w:sz w:val="28"/>
          <w:szCs w:val="28"/>
        </w:rPr>
        <w:t>если дорожно-транспортное происшествие произошло вследствие намеренных действий третьего лица, признанных такими в установленном порядке;</w:t>
      </w:r>
    </w:p>
    <w:p w:rsidR="00B4180A" w:rsidRPr="000F77E0" w:rsidRDefault="00B4180A" w:rsidP="00EB67CA">
      <w:pPr>
        <w:pStyle w:val="12"/>
        <w:numPr>
          <w:ilvl w:val="0"/>
          <w:numId w:val="17"/>
        </w:numPr>
        <w:tabs>
          <w:tab w:val="left" w:pos="1134"/>
        </w:tabs>
        <w:spacing w:before="0" w:after="0" w:line="350" w:lineRule="auto"/>
        <w:ind w:left="0" w:firstLine="709"/>
        <w:jc w:val="both"/>
        <w:rPr>
          <w:sz w:val="28"/>
          <w:szCs w:val="28"/>
        </w:rPr>
      </w:pPr>
      <w:r w:rsidRPr="000F77E0">
        <w:rPr>
          <w:sz w:val="28"/>
          <w:szCs w:val="28"/>
        </w:rPr>
        <w:t>если дорожно-транспортное происшествие произошло вследствие массовых беспорядков и групповых нарушений общественного порядка, воинских конфликтов, стихийного бедствия, взрыва боеприпасов, пожара транспортного средства, не связанной с этим происшествием.</w:t>
      </w:r>
    </w:p>
    <w:p w:rsidR="00B4180A" w:rsidRPr="000F77E0" w:rsidRDefault="00B4180A" w:rsidP="00EB67CA">
      <w:pPr>
        <w:pStyle w:val="12"/>
        <w:spacing w:before="0" w:after="0" w:line="350" w:lineRule="auto"/>
        <w:ind w:firstLine="709"/>
        <w:jc w:val="both"/>
        <w:rPr>
          <w:sz w:val="28"/>
          <w:szCs w:val="28"/>
        </w:rPr>
      </w:pPr>
      <w:r w:rsidRPr="000F77E0">
        <w:rPr>
          <w:sz w:val="28"/>
          <w:szCs w:val="28"/>
        </w:rPr>
        <w:t xml:space="preserve">Страховщик (страховая организация) имеют право в пределах, определенных </w:t>
      </w:r>
      <w:r>
        <w:rPr>
          <w:sz w:val="28"/>
          <w:szCs w:val="28"/>
        </w:rPr>
        <w:t>действующим законодательством</w:t>
      </w:r>
      <w:r w:rsidRPr="000F77E0">
        <w:rPr>
          <w:sz w:val="28"/>
          <w:szCs w:val="28"/>
        </w:rPr>
        <w:t xml:space="preserve">, требовать компенсации осуществленных страховых выплат от третьего лица </w:t>
      </w:r>
      <w:r>
        <w:rPr>
          <w:sz w:val="28"/>
          <w:szCs w:val="28"/>
        </w:rPr>
        <w:t>-</w:t>
      </w:r>
      <w:r w:rsidRPr="000F77E0">
        <w:rPr>
          <w:sz w:val="28"/>
          <w:szCs w:val="28"/>
        </w:rPr>
        <w:t xml:space="preserve"> Страхователя или лица, которое руководило транспортным средством, в случае:</w:t>
      </w:r>
    </w:p>
    <w:p w:rsidR="00B4180A" w:rsidRPr="000F77E0" w:rsidRDefault="00B4180A" w:rsidP="00EB67CA">
      <w:pPr>
        <w:pStyle w:val="12"/>
        <w:numPr>
          <w:ilvl w:val="0"/>
          <w:numId w:val="18"/>
        </w:numPr>
        <w:tabs>
          <w:tab w:val="left" w:pos="1134"/>
        </w:tabs>
        <w:spacing w:before="0" w:after="0" w:line="350" w:lineRule="auto"/>
        <w:ind w:left="0" w:firstLine="709"/>
        <w:jc w:val="both"/>
        <w:rPr>
          <w:sz w:val="28"/>
          <w:szCs w:val="28"/>
        </w:rPr>
      </w:pPr>
      <w:r w:rsidRPr="000F77E0">
        <w:rPr>
          <w:sz w:val="28"/>
          <w:szCs w:val="28"/>
        </w:rPr>
        <w:t>намеренного причинения вреда третьему лицу;</w:t>
      </w:r>
    </w:p>
    <w:p w:rsidR="00B4180A" w:rsidRPr="000F77E0" w:rsidRDefault="00B4180A" w:rsidP="00EB67CA">
      <w:pPr>
        <w:pStyle w:val="12"/>
        <w:numPr>
          <w:ilvl w:val="0"/>
          <w:numId w:val="18"/>
        </w:numPr>
        <w:tabs>
          <w:tab w:val="left" w:pos="1134"/>
        </w:tabs>
        <w:spacing w:before="0" w:after="0" w:line="350" w:lineRule="auto"/>
        <w:ind w:left="0" w:firstLine="709"/>
        <w:jc w:val="both"/>
        <w:rPr>
          <w:sz w:val="28"/>
          <w:szCs w:val="28"/>
        </w:rPr>
      </w:pPr>
      <w:r w:rsidRPr="000F77E0">
        <w:rPr>
          <w:sz w:val="28"/>
          <w:szCs w:val="28"/>
        </w:rPr>
        <w:t>управления транспортным средством в состоянии алкогольного опьянения, под влиянием наркотических или токсичных веществ, которые снижают скорость реакции и внимания;</w:t>
      </w:r>
    </w:p>
    <w:p w:rsidR="00B4180A" w:rsidRPr="000F77E0" w:rsidRDefault="00B4180A" w:rsidP="00EB67CA">
      <w:pPr>
        <w:pStyle w:val="12"/>
        <w:numPr>
          <w:ilvl w:val="0"/>
          <w:numId w:val="18"/>
        </w:numPr>
        <w:tabs>
          <w:tab w:val="left" w:pos="1134"/>
        </w:tabs>
        <w:spacing w:before="0" w:after="0" w:line="350" w:lineRule="auto"/>
        <w:ind w:left="0" w:firstLine="709"/>
        <w:jc w:val="both"/>
        <w:rPr>
          <w:sz w:val="28"/>
          <w:szCs w:val="28"/>
        </w:rPr>
      </w:pPr>
      <w:r w:rsidRPr="000F77E0">
        <w:rPr>
          <w:sz w:val="28"/>
          <w:szCs w:val="28"/>
        </w:rPr>
        <w:t>отсутствия удостоверения на право управления транспортным средством данной категории;</w:t>
      </w:r>
    </w:p>
    <w:p w:rsidR="00B4180A" w:rsidRPr="000F77E0" w:rsidRDefault="00B4180A" w:rsidP="00EB67CA">
      <w:pPr>
        <w:pStyle w:val="12"/>
        <w:numPr>
          <w:ilvl w:val="0"/>
          <w:numId w:val="18"/>
        </w:numPr>
        <w:tabs>
          <w:tab w:val="left" w:pos="1134"/>
        </w:tabs>
        <w:spacing w:before="0" w:after="0" w:line="350" w:lineRule="auto"/>
        <w:ind w:left="0" w:firstLine="709"/>
        <w:jc w:val="both"/>
        <w:rPr>
          <w:sz w:val="28"/>
          <w:szCs w:val="28"/>
        </w:rPr>
      </w:pPr>
      <w:r w:rsidRPr="000F77E0">
        <w:rPr>
          <w:sz w:val="28"/>
          <w:szCs w:val="28"/>
        </w:rPr>
        <w:t>если виновник оставил место дорожно-транспортного приключения, не нарушив установленные правила;</w:t>
      </w:r>
    </w:p>
    <w:p w:rsidR="00B4180A" w:rsidRPr="000F77E0" w:rsidRDefault="00B4180A" w:rsidP="00EB67CA">
      <w:pPr>
        <w:pStyle w:val="12"/>
        <w:numPr>
          <w:ilvl w:val="0"/>
          <w:numId w:val="18"/>
        </w:numPr>
        <w:tabs>
          <w:tab w:val="left" w:pos="1134"/>
        </w:tabs>
        <w:spacing w:before="0" w:after="0" w:line="350" w:lineRule="auto"/>
        <w:ind w:left="0" w:firstLine="709"/>
        <w:jc w:val="both"/>
        <w:rPr>
          <w:sz w:val="28"/>
          <w:szCs w:val="28"/>
        </w:rPr>
      </w:pPr>
      <w:r w:rsidRPr="000F77E0">
        <w:rPr>
          <w:sz w:val="28"/>
          <w:szCs w:val="28"/>
        </w:rPr>
        <w:t>если страховой случай произошел из-за несоответствия технического состояния и оснащения транспортного средства требованиям действующих Правил дорожного движения;</w:t>
      </w:r>
    </w:p>
    <w:p w:rsidR="00B4180A" w:rsidRPr="000F77E0" w:rsidRDefault="00B4180A" w:rsidP="00EB67CA">
      <w:pPr>
        <w:pStyle w:val="12"/>
        <w:numPr>
          <w:ilvl w:val="0"/>
          <w:numId w:val="18"/>
        </w:numPr>
        <w:tabs>
          <w:tab w:val="left" w:pos="1134"/>
        </w:tabs>
        <w:spacing w:before="0" w:after="0" w:line="350" w:lineRule="auto"/>
        <w:ind w:left="0" w:firstLine="709"/>
        <w:jc w:val="both"/>
        <w:rPr>
          <w:sz w:val="28"/>
          <w:szCs w:val="28"/>
        </w:rPr>
      </w:pPr>
      <w:r w:rsidRPr="000F77E0">
        <w:rPr>
          <w:sz w:val="28"/>
          <w:szCs w:val="28"/>
        </w:rPr>
        <w:t>если после выплаты страхового возмещения выяснится, что Страхователь или третье лицо предоставило неправдивые сведения, которые привели к повышению суммы страхового возмещения или безосновательной выплате.</w:t>
      </w:r>
    </w:p>
    <w:p w:rsidR="00B4180A" w:rsidRPr="000F77E0" w:rsidRDefault="00B4180A" w:rsidP="00EB67CA">
      <w:pPr>
        <w:pStyle w:val="12"/>
        <w:spacing w:before="0" w:after="0" w:line="350" w:lineRule="auto"/>
        <w:ind w:firstLine="709"/>
        <w:jc w:val="both"/>
        <w:rPr>
          <w:sz w:val="28"/>
          <w:szCs w:val="28"/>
        </w:rPr>
      </w:pPr>
      <w:r w:rsidRPr="000F77E0">
        <w:rPr>
          <w:sz w:val="28"/>
          <w:szCs w:val="28"/>
        </w:rPr>
        <w:lastRenderedPageBreak/>
        <w:t>Договор обязательного страхования гражданской ответственности вступает в силу с момента, указанного в страховом полисе, но не раньше взноса, который заверяется соответствующими документами Страхователем страхового платежа в пользу страховщика.</w:t>
      </w:r>
    </w:p>
    <w:p w:rsidR="00B4180A" w:rsidRPr="000F77E0" w:rsidRDefault="00B4180A" w:rsidP="00EB67CA">
      <w:pPr>
        <w:pStyle w:val="12"/>
        <w:spacing w:before="0" w:after="0" w:line="350" w:lineRule="auto"/>
        <w:ind w:firstLine="709"/>
        <w:jc w:val="both"/>
        <w:rPr>
          <w:sz w:val="28"/>
          <w:szCs w:val="28"/>
        </w:rPr>
      </w:pPr>
      <w:r w:rsidRPr="000F77E0">
        <w:rPr>
          <w:sz w:val="28"/>
          <w:szCs w:val="28"/>
        </w:rPr>
        <w:t>В случае наступления страхового случая и выплаты страхового возмещения третьему лицу страховщиком в объеме, большем  25 % страховой суммы, Страхователь, по вине которого произошло дорожно-транспортное происшествие, может перезаключить договор обязательного страхования гражданской ответственности.</w:t>
      </w:r>
    </w:p>
    <w:p w:rsidR="00B4180A" w:rsidRPr="000F77E0" w:rsidRDefault="00B4180A" w:rsidP="00EB67CA">
      <w:pPr>
        <w:pStyle w:val="12"/>
        <w:spacing w:before="0" w:after="0" w:line="350" w:lineRule="auto"/>
        <w:ind w:firstLine="709"/>
        <w:jc w:val="both"/>
        <w:rPr>
          <w:sz w:val="28"/>
          <w:szCs w:val="28"/>
        </w:rPr>
      </w:pPr>
      <w:r w:rsidRPr="000F77E0">
        <w:rPr>
          <w:sz w:val="28"/>
          <w:szCs w:val="28"/>
        </w:rPr>
        <w:t>В случае изменения собственника транспортного средства действие договора обязательного страхования гражданской ответственности может распространяться на нового собственника при условии переоформления страхового полиса на его имя.</w:t>
      </w:r>
    </w:p>
    <w:p w:rsidR="00B4180A" w:rsidRPr="000F77E0" w:rsidRDefault="00B4180A" w:rsidP="00EB67CA">
      <w:pPr>
        <w:pStyle w:val="12"/>
        <w:spacing w:before="0" w:after="0" w:line="350" w:lineRule="auto"/>
        <w:ind w:firstLine="709"/>
        <w:jc w:val="both"/>
        <w:rPr>
          <w:sz w:val="28"/>
          <w:szCs w:val="28"/>
        </w:rPr>
      </w:pPr>
      <w:r w:rsidRPr="000F77E0">
        <w:rPr>
          <w:sz w:val="28"/>
          <w:szCs w:val="28"/>
        </w:rPr>
        <w:t>В случае наступления страхового случая Страхователь (</w:t>
      </w:r>
      <w:r w:rsidR="0086053D" w:rsidRPr="000F77E0">
        <w:rPr>
          <w:sz w:val="28"/>
          <w:szCs w:val="28"/>
        </w:rPr>
        <w:t>по вине которого произошло дорожно-транспортное происшествие</w:t>
      </w:r>
      <w:r w:rsidRPr="000F77E0">
        <w:rPr>
          <w:sz w:val="28"/>
          <w:szCs w:val="28"/>
        </w:rPr>
        <w:t>) обязан:</w:t>
      </w:r>
    </w:p>
    <w:p w:rsidR="00B4180A" w:rsidRPr="000F77E0" w:rsidRDefault="00B4180A" w:rsidP="00EB67CA">
      <w:pPr>
        <w:pStyle w:val="12"/>
        <w:numPr>
          <w:ilvl w:val="0"/>
          <w:numId w:val="19"/>
        </w:numPr>
        <w:tabs>
          <w:tab w:val="left" w:pos="1134"/>
        </w:tabs>
        <w:spacing w:before="0" w:after="0" w:line="350" w:lineRule="auto"/>
        <w:ind w:left="0" w:firstLine="709"/>
        <w:jc w:val="both"/>
        <w:rPr>
          <w:sz w:val="28"/>
          <w:szCs w:val="28"/>
        </w:rPr>
      </w:pPr>
      <w:r w:rsidRPr="000F77E0">
        <w:rPr>
          <w:sz w:val="28"/>
          <w:szCs w:val="28"/>
        </w:rPr>
        <w:t>соблюдать правил дорожного движения, установленных действующим законодательством;</w:t>
      </w:r>
    </w:p>
    <w:p w:rsidR="00B4180A" w:rsidRPr="000F77E0" w:rsidRDefault="00B4180A" w:rsidP="00EB67CA">
      <w:pPr>
        <w:pStyle w:val="12"/>
        <w:numPr>
          <w:ilvl w:val="0"/>
          <w:numId w:val="19"/>
        </w:numPr>
        <w:tabs>
          <w:tab w:val="left" w:pos="1134"/>
        </w:tabs>
        <w:spacing w:before="0" w:after="0" w:line="350" w:lineRule="auto"/>
        <w:ind w:left="0" w:firstLine="709"/>
        <w:jc w:val="both"/>
        <w:rPr>
          <w:sz w:val="28"/>
          <w:szCs w:val="28"/>
        </w:rPr>
      </w:pPr>
      <w:r w:rsidRPr="000F77E0">
        <w:rPr>
          <w:sz w:val="28"/>
          <w:szCs w:val="28"/>
        </w:rPr>
        <w:t>принимать все меры с целью предотвращения увеличения размера вреда;</w:t>
      </w:r>
    </w:p>
    <w:p w:rsidR="00B4180A" w:rsidRPr="000F77E0" w:rsidRDefault="00B4180A" w:rsidP="00EB67CA">
      <w:pPr>
        <w:pStyle w:val="12"/>
        <w:numPr>
          <w:ilvl w:val="0"/>
          <w:numId w:val="19"/>
        </w:numPr>
        <w:tabs>
          <w:tab w:val="left" w:pos="1134"/>
        </w:tabs>
        <w:spacing w:before="0" w:after="0" w:line="350" w:lineRule="auto"/>
        <w:ind w:left="0" w:firstLine="709"/>
        <w:jc w:val="both"/>
        <w:rPr>
          <w:sz w:val="28"/>
          <w:szCs w:val="28"/>
        </w:rPr>
      </w:pPr>
      <w:r w:rsidRPr="000F77E0">
        <w:rPr>
          <w:sz w:val="28"/>
          <w:szCs w:val="28"/>
        </w:rPr>
        <w:t>предоставлять третьим лицам необходимую информацию для идентификации страхователя и страховщика (страховой организации);</w:t>
      </w:r>
    </w:p>
    <w:p w:rsidR="0086053D" w:rsidRDefault="00B4180A" w:rsidP="00EB67CA">
      <w:pPr>
        <w:pStyle w:val="12"/>
        <w:numPr>
          <w:ilvl w:val="0"/>
          <w:numId w:val="19"/>
        </w:numPr>
        <w:tabs>
          <w:tab w:val="left" w:pos="1134"/>
        </w:tabs>
        <w:spacing w:before="0" w:after="0" w:line="350" w:lineRule="auto"/>
        <w:ind w:left="0" w:firstLine="709"/>
        <w:jc w:val="both"/>
        <w:rPr>
          <w:sz w:val="28"/>
          <w:szCs w:val="28"/>
        </w:rPr>
      </w:pPr>
      <w:r w:rsidRPr="0086053D">
        <w:rPr>
          <w:sz w:val="28"/>
          <w:szCs w:val="28"/>
        </w:rPr>
        <w:t xml:space="preserve">сообщить на протяжении трех рабочих дней страховщику (страховой организации) о наступлении страхового случая, предоставить ему письменное объяснение об обстоятельствах дорожно-транспортного происшествия, страховой полис и в случае потребности предоставить транспортное средство для обзора и экспертизы. </w:t>
      </w:r>
    </w:p>
    <w:p w:rsidR="00B4180A" w:rsidRPr="0086053D" w:rsidRDefault="00B4180A" w:rsidP="00EB67CA">
      <w:pPr>
        <w:pStyle w:val="12"/>
        <w:tabs>
          <w:tab w:val="left" w:pos="1134"/>
        </w:tabs>
        <w:spacing w:before="0" w:after="0" w:line="350" w:lineRule="auto"/>
        <w:ind w:firstLine="709"/>
        <w:jc w:val="both"/>
        <w:rPr>
          <w:sz w:val="28"/>
          <w:szCs w:val="28"/>
        </w:rPr>
      </w:pPr>
      <w:r w:rsidRPr="0086053D">
        <w:rPr>
          <w:sz w:val="28"/>
          <w:szCs w:val="28"/>
        </w:rPr>
        <w:t>Во время оформления соответствующих документов о дорожно-транспортном происшествии работники органов внутренних дел в соответствии с действующим законодательством устанавливают и фиксируют необходимые сведения об обязательном страховании гражданской ответственности участников этого происшествия.</w:t>
      </w:r>
    </w:p>
    <w:p w:rsidR="0086053D" w:rsidRPr="007508F1" w:rsidRDefault="0086053D" w:rsidP="0086053D">
      <w:pPr>
        <w:pStyle w:val="1"/>
      </w:pPr>
      <w:bookmarkStart w:id="9" w:name="_Toc373499827"/>
      <w:bookmarkStart w:id="10" w:name="_Toc373499854"/>
      <w:r w:rsidRPr="007508F1">
        <w:lastRenderedPageBreak/>
        <w:t>Заключение.</w:t>
      </w:r>
      <w:bookmarkEnd w:id="9"/>
      <w:bookmarkEnd w:id="10"/>
    </w:p>
    <w:p w:rsidR="0086053D" w:rsidRPr="007508F1" w:rsidRDefault="0086053D" w:rsidP="0086053D">
      <w:pPr>
        <w:pStyle w:val="4"/>
        <w:numPr>
          <w:ilvl w:val="0"/>
          <w:numId w:val="0"/>
        </w:numPr>
        <w:tabs>
          <w:tab w:val="left" w:pos="993"/>
        </w:tabs>
        <w:spacing w:line="360" w:lineRule="auto"/>
        <w:ind w:firstLine="709"/>
        <w:rPr>
          <w:b w:val="0"/>
          <w:i w:val="0"/>
          <w:sz w:val="28"/>
          <w:szCs w:val="28"/>
        </w:rPr>
      </w:pPr>
      <w:r w:rsidRPr="007508F1">
        <w:rPr>
          <w:b w:val="0"/>
          <w:i w:val="0"/>
          <w:sz w:val="28"/>
          <w:szCs w:val="28"/>
        </w:rPr>
        <w:t>Суть страхования ответственности заключается в том, что страховщик, получая страховые взносы, берет на себя обязательства возмещать убытки потерпевшим, которые именуются третьими лицами, в случае возникновения у них права на получение компенсации от страхователя в связи с причинением вреда в результате его действия или бездействия.</w:t>
      </w:r>
    </w:p>
    <w:p w:rsidR="0086053D" w:rsidRPr="007508F1" w:rsidRDefault="0086053D" w:rsidP="0086053D">
      <w:pPr>
        <w:pStyle w:val="4"/>
        <w:numPr>
          <w:ilvl w:val="0"/>
          <w:numId w:val="0"/>
        </w:numPr>
        <w:tabs>
          <w:tab w:val="left" w:pos="993"/>
        </w:tabs>
        <w:spacing w:line="360" w:lineRule="auto"/>
        <w:ind w:firstLine="709"/>
        <w:rPr>
          <w:b w:val="0"/>
          <w:i w:val="0"/>
          <w:sz w:val="28"/>
          <w:szCs w:val="28"/>
        </w:rPr>
      </w:pPr>
      <w:r w:rsidRPr="007508F1">
        <w:rPr>
          <w:b w:val="0"/>
          <w:i w:val="0"/>
          <w:sz w:val="28"/>
          <w:szCs w:val="28"/>
        </w:rPr>
        <w:t>Таким образом, страхование ответственности в отличие от других видов страхования, выполняет двойную функцию: с одной стороны, оно ограждает страхователя от материальных потерь в случае необходимости возмещения убытка, а с другой стороны, обеспечивает потерпевшим получение причитающейся им компенсации.</w:t>
      </w:r>
    </w:p>
    <w:p w:rsidR="0086053D" w:rsidRPr="007508F1" w:rsidRDefault="0086053D" w:rsidP="0086053D">
      <w:pPr>
        <w:pStyle w:val="4"/>
        <w:numPr>
          <w:ilvl w:val="0"/>
          <w:numId w:val="0"/>
        </w:numPr>
        <w:tabs>
          <w:tab w:val="left" w:pos="993"/>
        </w:tabs>
        <w:spacing w:line="360" w:lineRule="auto"/>
        <w:ind w:firstLine="709"/>
        <w:rPr>
          <w:b w:val="0"/>
          <w:sz w:val="28"/>
          <w:szCs w:val="28"/>
        </w:rPr>
      </w:pPr>
      <w:r w:rsidRPr="007508F1">
        <w:rPr>
          <w:b w:val="0"/>
          <w:i w:val="0"/>
          <w:sz w:val="28"/>
          <w:szCs w:val="28"/>
        </w:rPr>
        <w:t>В условиях имущественного расслоения общества этот вид страхования достаточно актуален, т. к. в некоторых случаях страхователь не может вследствие своего материального положения возместить вред потерпевшему.</w:t>
      </w:r>
    </w:p>
    <w:p w:rsidR="0086053D" w:rsidRPr="007508F1" w:rsidRDefault="0086053D" w:rsidP="0086053D">
      <w:pPr>
        <w:pStyle w:val="3"/>
        <w:spacing w:after="0" w:line="360" w:lineRule="auto"/>
        <w:ind w:firstLine="709"/>
        <w:jc w:val="both"/>
        <w:rPr>
          <w:sz w:val="28"/>
          <w:szCs w:val="28"/>
        </w:rPr>
      </w:pPr>
      <w:r w:rsidRPr="007508F1">
        <w:rPr>
          <w:sz w:val="28"/>
          <w:szCs w:val="28"/>
        </w:rPr>
        <w:t>В условиях перехода к рыночной экономике страхование принадлежит к числу наиболее быстро развивающихся отраслей хозяйственной деятельности. Появившийся в народном хозяйстве негосударственный сектор предъявляет спрос на различные виды страхования, так как частная собственность, в отличие от государственной, нуждается во всеобъемлющей страховой защите. Не имея за своей спиной финансовых гарантий со стороны государства, собственники хотят застраховать себя от возможных рисков.</w:t>
      </w:r>
    </w:p>
    <w:p w:rsidR="001B0EDA" w:rsidRDefault="00997BE5"/>
    <w:p w:rsidR="0086053D" w:rsidRDefault="0086053D"/>
    <w:p w:rsidR="0086053D" w:rsidRDefault="0086053D"/>
    <w:p w:rsidR="0086053D" w:rsidRDefault="0086053D"/>
    <w:p w:rsidR="00EB67CA" w:rsidRDefault="00EB67CA"/>
    <w:p w:rsidR="00EB67CA" w:rsidRDefault="00EB67CA"/>
    <w:p w:rsidR="00903E42" w:rsidRPr="00903E42" w:rsidRDefault="00903E42" w:rsidP="00903E42">
      <w:pPr>
        <w:pStyle w:val="1"/>
        <w:spacing w:after="0"/>
        <w:ind w:firstLine="0"/>
        <w:jc w:val="center"/>
      </w:pPr>
      <w:bookmarkStart w:id="11" w:name="_Toc373499828"/>
      <w:bookmarkStart w:id="12" w:name="_Toc373499855"/>
      <w:r w:rsidRPr="00903E42">
        <w:lastRenderedPageBreak/>
        <w:t>Тесты</w:t>
      </w:r>
      <w:bookmarkEnd w:id="11"/>
      <w:bookmarkEnd w:id="12"/>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1. Под гражданской ответственностью понимают:</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а) необходимость компенсации причиненного вреда;</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б) законодательное требование возместить убытки потерпевшему;</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в) инструмент урегулирования отношений сторон между потерпевшим и </w:t>
      </w:r>
      <w:proofErr w:type="spellStart"/>
      <w:r w:rsidRPr="00903E42">
        <w:rPr>
          <w:rFonts w:ascii="Times New Roman" w:hAnsi="Times New Roman" w:cs="Times New Roman"/>
          <w:sz w:val="28"/>
          <w:szCs w:val="28"/>
        </w:rPr>
        <w:t>причинителем</w:t>
      </w:r>
      <w:proofErr w:type="spellEnd"/>
      <w:r w:rsidRPr="00903E42">
        <w:rPr>
          <w:rFonts w:ascii="Times New Roman" w:hAnsi="Times New Roman" w:cs="Times New Roman"/>
          <w:sz w:val="28"/>
          <w:szCs w:val="28"/>
        </w:rPr>
        <w:t xml:space="preserve"> вреда.</w:t>
      </w:r>
    </w:p>
    <w:p w:rsidR="00903E42" w:rsidRDefault="00903E42" w:rsidP="00903E42">
      <w:pPr>
        <w:tabs>
          <w:tab w:val="left" w:pos="5730"/>
        </w:tabs>
        <w:spacing w:after="0" w:line="353"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Б.</w:t>
      </w:r>
    </w:p>
    <w:p w:rsidR="00EB67CA" w:rsidRPr="00903E42" w:rsidRDefault="00EB67CA" w:rsidP="00903E42">
      <w:pPr>
        <w:tabs>
          <w:tab w:val="left" w:pos="5730"/>
        </w:tabs>
        <w:spacing w:after="0" w:line="353" w:lineRule="auto"/>
        <w:jc w:val="both"/>
        <w:rPr>
          <w:rFonts w:ascii="Times New Roman" w:hAnsi="Times New Roman" w:cs="Times New Roman"/>
          <w:i/>
          <w:sz w:val="28"/>
          <w:szCs w:val="28"/>
        </w:rPr>
      </w:pP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2. К особенностям страхования гражданской ответственности относят:</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а) число участников страховых отношений;</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б) страховые риски;</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в) установление лимита ответственности;</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г) механизм заключения договора страхования.</w:t>
      </w:r>
    </w:p>
    <w:p w:rsid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i/>
          <w:sz w:val="28"/>
          <w:szCs w:val="28"/>
        </w:rPr>
        <w:t>Ответ: А</w:t>
      </w:r>
      <w:r w:rsidRPr="00903E42">
        <w:rPr>
          <w:rFonts w:ascii="Times New Roman" w:hAnsi="Times New Roman" w:cs="Times New Roman"/>
          <w:sz w:val="28"/>
          <w:szCs w:val="28"/>
        </w:rPr>
        <w:t>.</w:t>
      </w:r>
    </w:p>
    <w:p w:rsidR="00EB67CA" w:rsidRPr="00903E42" w:rsidRDefault="00EB67CA" w:rsidP="00903E42">
      <w:pPr>
        <w:tabs>
          <w:tab w:val="left" w:pos="5730"/>
        </w:tabs>
        <w:spacing w:after="0" w:line="353" w:lineRule="auto"/>
        <w:jc w:val="both"/>
        <w:rPr>
          <w:rFonts w:ascii="Times New Roman" w:hAnsi="Times New Roman" w:cs="Times New Roman"/>
          <w:sz w:val="28"/>
          <w:szCs w:val="28"/>
        </w:rPr>
      </w:pP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3. Ситуация конкуренции ответственности возникает </w:t>
      </w:r>
      <w:proofErr w:type="gramStart"/>
      <w:r w:rsidRPr="00903E42">
        <w:rPr>
          <w:rFonts w:ascii="Times New Roman" w:hAnsi="Times New Roman" w:cs="Times New Roman"/>
          <w:sz w:val="28"/>
          <w:szCs w:val="28"/>
        </w:rPr>
        <w:t>из-за</w:t>
      </w:r>
      <w:proofErr w:type="gramEnd"/>
      <w:r w:rsidRPr="00903E42">
        <w:rPr>
          <w:rFonts w:ascii="Times New Roman" w:hAnsi="Times New Roman" w:cs="Times New Roman"/>
          <w:sz w:val="28"/>
          <w:szCs w:val="28"/>
        </w:rPr>
        <w:t>:</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а) сложности определения лимита ответственности;</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б) наличия двух видов ответственности.</w:t>
      </w:r>
    </w:p>
    <w:p w:rsidR="00903E42" w:rsidRDefault="00903E42" w:rsidP="00903E42">
      <w:pPr>
        <w:tabs>
          <w:tab w:val="left" w:pos="5730"/>
        </w:tabs>
        <w:spacing w:after="0" w:line="353"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Б</w:t>
      </w:r>
    </w:p>
    <w:p w:rsidR="00EB67CA" w:rsidRPr="00903E42" w:rsidRDefault="00EB67CA" w:rsidP="00903E42">
      <w:pPr>
        <w:tabs>
          <w:tab w:val="left" w:pos="5730"/>
        </w:tabs>
        <w:spacing w:after="0" w:line="353" w:lineRule="auto"/>
        <w:jc w:val="both"/>
        <w:rPr>
          <w:rFonts w:ascii="Times New Roman" w:hAnsi="Times New Roman" w:cs="Times New Roman"/>
          <w:i/>
          <w:sz w:val="28"/>
          <w:szCs w:val="28"/>
        </w:rPr>
      </w:pP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4. Под убытками потерпевшего понимают:</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а) поврежденное имущество;</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б) расходы, необходимые для восстановления имущественного</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положения;</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в) упущенную выгоду;</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г) судебные издержки потерпевшего.</w:t>
      </w:r>
    </w:p>
    <w:p w:rsid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i/>
          <w:sz w:val="28"/>
          <w:szCs w:val="28"/>
        </w:rPr>
        <w:t>Ответ: Б</w:t>
      </w:r>
      <w:r w:rsidRPr="00903E42">
        <w:rPr>
          <w:rFonts w:ascii="Times New Roman" w:hAnsi="Times New Roman" w:cs="Times New Roman"/>
          <w:sz w:val="28"/>
          <w:szCs w:val="28"/>
        </w:rPr>
        <w:t>.</w:t>
      </w:r>
    </w:p>
    <w:p w:rsidR="00EB67CA" w:rsidRDefault="00EB67CA" w:rsidP="00903E42">
      <w:pPr>
        <w:tabs>
          <w:tab w:val="left" w:pos="5730"/>
        </w:tabs>
        <w:spacing w:after="0" w:line="353" w:lineRule="auto"/>
        <w:jc w:val="both"/>
        <w:rPr>
          <w:rFonts w:ascii="Times New Roman" w:hAnsi="Times New Roman" w:cs="Times New Roman"/>
          <w:sz w:val="28"/>
          <w:szCs w:val="28"/>
        </w:rPr>
      </w:pPr>
    </w:p>
    <w:p w:rsidR="00EB67CA" w:rsidRPr="00903E42" w:rsidRDefault="00EB67CA" w:rsidP="00903E42">
      <w:pPr>
        <w:tabs>
          <w:tab w:val="left" w:pos="5730"/>
        </w:tabs>
        <w:spacing w:after="0" w:line="353" w:lineRule="auto"/>
        <w:jc w:val="both"/>
        <w:rPr>
          <w:rFonts w:ascii="Times New Roman" w:hAnsi="Times New Roman" w:cs="Times New Roman"/>
          <w:sz w:val="28"/>
          <w:szCs w:val="28"/>
        </w:rPr>
      </w:pP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lastRenderedPageBreak/>
        <w:t xml:space="preserve">5. Ответственность страховщика при страховании автогражданской ответственности наступает </w:t>
      </w:r>
      <w:proofErr w:type="gramStart"/>
      <w:r w:rsidRPr="00903E42">
        <w:rPr>
          <w:rFonts w:ascii="Times New Roman" w:hAnsi="Times New Roman" w:cs="Times New Roman"/>
          <w:sz w:val="28"/>
          <w:szCs w:val="28"/>
        </w:rPr>
        <w:t>при</w:t>
      </w:r>
      <w:proofErr w:type="gramEnd"/>
      <w:r w:rsidRPr="00903E42">
        <w:rPr>
          <w:rFonts w:ascii="Times New Roman" w:hAnsi="Times New Roman" w:cs="Times New Roman"/>
          <w:sz w:val="28"/>
          <w:szCs w:val="28"/>
        </w:rPr>
        <w:t>:</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а) дорожно-транспортном </w:t>
      </w:r>
      <w:proofErr w:type="gramStart"/>
      <w:r w:rsidRPr="00903E42">
        <w:rPr>
          <w:rFonts w:ascii="Times New Roman" w:hAnsi="Times New Roman" w:cs="Times New Roman"/>
          <w:sz w:val="28"/>
          <w:szCs w:val="28"/>
        </w:rPr>
        <w:t>происшествии</w:t>
      </w:r>
      <w:proofErr w:type="gramEnd"/>
      <w:r w:rsidRPr="00903E42">
        <w:rPr>
          <w:rFonts w:ascii="Times New Roman" w:hAnsi="Times New Roman" w:cs="Times New Roman"/>
          <w:sz w:val="28"/>
          <w:szCs w:val="28"/>
        </w:rPr>
        <w:t>;</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б) </w:t>
      </w:r>
      <w:proofErr w:type="gramStart"/>
      <w:r w:rsidRPr="00903E42">
        <w:rPr>
          <w:rFonts w:ascii="Times New Roman" w:hAnsi="Times New Roman" w:cs="Times New Roman"/>
          <w:sz w:val="28"/>
          <w:szCs w:val="28"/>
        </w:rPr>
        <w:t>установлении</w:t>
      </w:r>
      <w:proofErr w:type="gramEnd"/>
      <w:r w:rsidRPr="00903E42">
        <w:rPr>
          <w:rFonts w:ascii="Times New Roman" w:hAnsi="Times New Roman" w:cs="Times New Roman"/>
          <w:sz w:val="28"/>
          <w:szCs w:val="28"/>
        </w:rPr>
        <w:t xml:space="preserve"> ответственности страхователя;</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в) </w:t>
      </w:r>
      <w:proofErr w:type="gramStart"/>
      <w:r w:rsidRPr="00903E42">
        <w:rPr>
          <w:rFonts w:ascii="Times New Roman" w:hAnsi="Times New Roman" w:cs="Times New Roman"/>
          <w:sz w:val="28"/>
          <w:szCs w:val="28"/>
        </w:rPr>
        <w:t>обращении</w:t>
      </w:r>
      <w:proofErr w:type="gramEnd"/>
      <w:r w:rsidRPr="00903E42">
        <w:rPr>
          <w:rFonts w:ascii="Times New Roman" w:hAnsi="Times New Roman" w:cs="Times New Roman"/>
          <w:sz w:val="28"/>
          <w:szCs w:val="28"/>
        </w:rPr>
        <w:t xml:space="preserve"> потерпевшего к страховщику;</w:t>
      </w:r>
    </w:p>
    <w:p w:rsidR="00903E42" w:rsidRPr="00903E42" w:rsidRDefault="00903E42" w:rsidP="00903E42">
      <w:pPr>
        <w:tabs>
          <w:tab w:val="left" w:pos="5730"/>
        </w:tabs>
        <w:spacing w:after="0" w:line="353"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г) </w:t>
      </w:r>
      <w:proofErr w:type="gramStart"/>
      <w:r w:rsidRPr="00903E42">
        <w:rPr>
          <w:rFonts w:ascii="Times New Roman" w:hAnsi="Times New Roman" w:cs="Times New Roman"/>
          <w:sz w:val="28"/>
          <w:szCs w:val="28"/>
        </w:rPr>
        <w:t>обращении</w:t>
      </w:r>
      <w:proofErr w:type="gramEnd"/>
      <w:r w:rsidRPr="00903E42">
        <w:rPr>
          <w:rFonts w:ascii="Times New Roman" w:hAnsi="Times New Roman" w:cs="Times New Roman"/>
          <w:sz w:val="28"/>
          <w:szCs w:val="28"/>
        </w:rPr>
        <w:t xml:space="preserve"> страхователя к страховщику.</w:t>
      </w:r>
    </w:p>
    <w:p w:rsidR="00903E42" w:rsidRDefault="00903E42" w:rsidP="00903E42">
      <w:pPr>
        <w:tabs>
          <w:tab w:val="left" w:pos="5730"/>
        </w:tabs>
        <w:spacing w:after="0" w:line="353"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А.</w:t>
      </w:r>
    </w:p>
    <w:p w:rsidR="00EB67CA" w:rsidRPr="00903E42" w:rsidRDefault="00EB67CA" w:rsidP="00903E42">
      <w:pPr>
        <w:tabs>
          <w:tab w:val="left" w:pos="5730"/>
        </w:tabs>
        <w:spacing w:after="0" w:line="353" w:lineRule="auto"/>
        <w:jc w:val="both"/>
        <w:rPr>
          <w:rFonts w:ascii="Times New Roman" w:hAnsi="Times New Roman" w:cs="Times New Roman"/>
          <w:i/>
          <w:sz w:val="28"/>
          <w:szCs w:val="28"/>
        </w:rPr>
      </w:pP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6. Страховой случай при страховании автогражданской ответственности определяют:</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а) страхователь;</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б) органы внутренних дел;</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в) страховщик;</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г) суд.</w:t>
      </w:r>
    </w:p>
    <w:p w:rsidR="00903E42" w:rsidRDefault="00903E42" w:rsidP="00903E42">
      <w:pPr>
        <w:tabs>
          <w:tab w:val="left" w:pos="5730"/>
        </w:tabs>
        <w:spacing w:after="0" w:line="360"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В.</w:t>
      </w:r>
    </w:p>
    <w:p w:rsidR="00EB67CA" w:rsidRPr="00903E42" w:rsidRDefault="00EB67CA" w:rsidP="00903E42">
      <w:pPr>
        <w:tabs>
          <w:tab w:val="left" w:pos="5730"/>
        </w:tabs>
        <w:spacing w:after="0" w:line="360" w:lineRule="auto"/>
        <w:jc w:val="both"/>
        <w:rPr>
          <w:rFonts w:ascii="Times New Roman" w:hAnsi="Times New Roman" w:cs="Times New Roman"/>
          <w:i/>
          <w:sz w:val="28"/>
          <w:szCs w:val="28"/>
        </w:rPr>
      </w:pP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7. Величину тарифа при страховании автогражданской ответственности конкретного владельца транспортного средства (ТС)</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определяет:</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а) страховщик;</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б) страховщик по согласованию со страхователем;</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 xml:space="preserve">в) </w:t>
      </w:r>
      <w:proofErr w:type="spellStart"/>
      <w:r w:rsidRPr="00903E42">
        <w:rPr>
          <w:rFonts w:ascii="Times New Roman" w:hAnsi="Times New Roman" w:cs="Times New Roman"/>
          <w:sz w:val="28"/>
          <w:szCs w:val="28"/>
        </w:rPr>
        <w:t>Росстрахнадзор</w:t>
      </w:r>
      <w:proofErr w:type="spellEnd"/>
      <w:r w:rsidRPr="00903E42">
        <w:rPr>
          <w:rFonts w:ascii="Times New Roman" w:hAnsi="Times New Roman" w:cs="Times New Roman"/>
          <w:sz w:val="28"/>
          <w:szCs w:val="28"/>
        </w:rPr>
        <w:t>;</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г) Правительство РФ (определяет базовые ставки тарифа, на основе которых страховщик в установленном порядке рассчитывает тариф для конкретного владельца ТС).</w:t>
      </w:r>
    </w:p>
    <w:p w:rsidR="00903E42" w:rsidRDefault="00903E42" w:rsidP="00903E42">
      <w:pPr>
        <w:tabs>
          <w:tab w:val="left" w:pos="5730"/>
        </w:tabs>
        <w:spacing w:after="0" w:line="360"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Г.</w:t>
      </w:r>
    </w:p>
    <w:p w:rsidR="00EB67CA" w:rsidRDefault="00EB67CA" w:rsidP="00903E42">
      <w:pPr>
        <w:tabs>
          <w:tab w:val="left" w:pos="5730"/>
        </w:tabs>
        <w:spacing w:after="0" w:line="360" w:lineRule="auto"/>
        <w:jc w:val="both"/>
        <w:rPr>
          <w:rFonts w:ascii="Times New Roman" w:hAnsi="Times New Roman" w:cs="Times New Roman"/>
          <w:i/>
          <w:sz w:val="28"/>
          <w:szCs w:val="28"/>
        </w:rPr>
      </w:pPr>
    </w:p>
    <w:p w:rsidR="00EB67CA" w:rsidRDefault="00EB67CA" w:rsidP="00903E42">
      <w:pPr>
        <w:tabs>
          <w:tab w:val="left" w:pos="5730"/>
        </w:tabs>
        <w:spacing w:after="0" w:line="360" w:lineRule="auto"/>
        <w:jc w:val="both"/>
        <w:rPr>
          <w:rFonts w:ascii="Times New Roman" w:hAnsi="Times New Roman" w:cs="Times New Roman"/>
          <w:i/>
          <w:sz w:val="28"/>
          <w:szCs w:val="28"/>
        </w:rPr>
      </w:pPr>
    </w:p>
    <w:p w:rsidR="00EB67CA" w:rsidRDefault="00EB67CA" w:rsidP="00903E42">
      <w:pPr>
        <w:tabs>
          <w:tab w:val="left" w:pos="5730"/>
        </w:tabs>
        <w:spacing w:after="0" w:line="360" w:lineRule="auto"/>
        <w:jc w:val="both"/>
        <w:rPr>
          <w:rFonts w:ascii="Times New Roman" w:hAnsi="Times New Roman" w:cs="Times New Roman"/>
          <w:i/>
          <w:sz w:val="28"/>
          <w:szCs w:val="28"/>
        </w:rPr>
      </w:pPr>
    </w:p>
    <w:p w:rsidR="00EB67CA" w:rsidRPr="00903E42" w:rsidRDefault="00EB67CA" w:rsidP="00903E42">
      <w:pPr>
        <w:tabs>
          <w:tab w:val="left" w:pos="5730"/>
        </w:tabs>
        <w:spacing w:after="0" w:line="360" w:lineRule="auto"/>
        <w:jc w:val="both"/>
        <w:rPr>
          <w:rFonts w:ascii="Times New Roman" w:hAnsi="Times New Roman" w:cs="Times New Roman"/>
          <w:i/>
          <w:sz w:val="28"/>
          <w:szCs w:val="28"/>
        </w:rPr>
      </w:pP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lastRenderedPageBreak/>
        <w:t xml:space="preserve">8. Основания дифференциации базовых ставок тарифа </w:t>
      </w:r>
      <w:proofErr w:type="gramStart"/>
      <w:r w:rsidRPr="00903E42">
        <w:rPr>
          <w:rFonts w:ascii="Times New Roman" w:hAnsi="Times New Roman" w:cs="Times New Roman"/>
          <w:sz w:val="28"/>
          <w:szCs w:val="28"/>
        </w:rPr>
        <w:t>при</w:t>
      </w:r>
      <w:proofErr w:type="gramEnd"/>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proofErr w:type="gramStart"/>
      <w:r w:rsidRPr="00903E42">
        <w:rPr>
          <w:rFonts w:ascii="Times New Roman" w:hAnsi="Times New Roman" w:cs="Times New Roman"/>
          <w:sz w:val="28"/>
          <w:szCs w:val="28"/>
        </w:rPr>
        <w:t>страховании</w:t>
      </w:r>
      <w:proofErr w:type="gramEnd"/>
      <w:r w:rsidRPr="00903E42">
        <w:rPr>
          <w:rFonts w:ascii="Times New Roman" w:hAnsi="Times New Roman" w:cs="Times New Roman"/>
          <w:sz w:val="28"/>
          <w:szCs w:val="28"/>
        </w:rPr>
        <w:t xml:space="preserve"> автогражданской ответственности:</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а) стоимость автомобиля;</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б) тип автомобиля;</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в) стаж водителя;</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г) страховая сумма.</w:t>
      </w:r>
    </w:p>
    <w:p w:rsidR="00903E42" w:rsidRDefault="00903E42" w:rsidP="00903E42">
      <w:pPr>
        <w:tabs>
          <w:tab w:val="left" w:pos="5730"/>
        </w:tabs>
        <w:spacing w:after="0" w:line="360"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Б.</w:t>
      </w:r>
    </w:p>
    <w:p w:rsidR="00EB67CA" w:rsidRPr="00903E42" w:rsidRDefault="00EB67CA" w:rsidP="00903E42">
      <w:pPr>
        <w:tabs>
          <w:tab w:val="left" w:pos="5730"/>
        </w:tabs>
        <w:spacing w:after="0" w:line="360" w:lineRule="auto"/>
        <w:jc w:val="both"/>
        <w:rPr>
          <w:rFonts w:ascii="Times New Roman" w:hAnsi="Times New Roman" w:cs="Times New Roman"/>
          <w:i/>
          <w:sz w:val="28"/>
          <w:szCs w:val="28"/>
        </w:rPr>
      </w:pP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9. Существует ли в России ограничение ответственности страховщика при добровольном страховании автогражданской ответственности:</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а) да;</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б) нет.</w:t>
      </w:r>
    </w:p>
    <w:p w:rsidR="00903E42" w:rsidRDefault="00903E42" w:rsidP="00903E42">
      <w:pPr>
        <w:tabs>
          <w:tab w:val="left" w:pos="5730"/>
        </w:tabs>
        <w:spacing w:after="0" w:line="360"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А.</w:t>
      </w:r>
    </w:p>
    <w:p w:rsidR="00EB67CA" w:rsidRPr="00903E42" w:rsidRDefault="00EB67CA" w:rsidP="00903E42">
      <w:pPr>
        <w:tabs>
          <w:tab w:val="left" w:pos="5730"/>
        </w:tabs>
        <w:spacing w:after="0" w:line="360" w:lineRule="auto"/>
        <w:jc w:val="both"/>
        <w:rPr>
          <w:rFonts w:ascii="Times New Roman" w:hAnsi="Times New Roman" w:cs="Times New Roman"/>
          <w:i/>
          <w:sz w:val="28"/>
          <w:szCs w:val="28"/>
        </w:rPr>
      </w:pP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10. Выплата возмещения или обеспечения производится:</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а) страхователю;</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б) пострадавшему;</w:t>
      </w:r>
    </w:p>
    <w:p w:rsidR="00903E42" w:rsidRPr="00903E42" w:rsidRDefault="00903E42" w:rsidP="00903E42">
      <w:pPr>
        <w:tabs>
          <w:tab w:val="left" w:pos="5730"/>
        </w:tabs>
        <w:spacing w:after="0" w:line="360" w:lineRule="auto"/>
        <w:jc w:val="both"/>
        <w:rPr>
          <w:rFonts w:ascii="Times New Roman" w:hAnsi="Times New Roman" w:cs="Times New Roman"/>
          <w:sz w:val="28"/>
          <w:szCs w:val="28"/>
        </w:rPr>
      </w:pPr>
      <w:r w:rsidRPr="00903E42">
        <w:rPr>
          <w:rFonts w:ascii="Times New Roman" w:hAnsi="Times New Roman" w:cs="Times New Roman"/>
          <w:sz w:val="28"/>
          <w:szCs w:val="28"/>
        </w:rPr>
        <w:t>в) выгодоприобретателю.</w:t>
      </w:r>
    </w:p>
    <w:p w:rsidR="00903E42" w:rsidRPr="00903E42" w:rsidRDefault="00903E42" w:rsidP="00903E42">
      <w:pPr>
        <w:tabs>
          <w:tab w:val="left" w:pos="5730"/>
        </w:tabs>
        <w:spacing w:after="0" w:line="360" w:lineRule="auto"/>
        <w:jc w:val="both"/>
        <w:rPr>
          <w:rFonts w:ascii="Times New Roman" w:hAnsi="Times New Roman" w:cs="Times New Roman"/>
          <w:i/>
          <w:sz w:val="28"/>
          <w:szCs w:val="28"/>
        </w:rPr>
      </w:pPr>
      <w:r w:rsidRPr="00903E42">
        <w:rPr>
          <w:rFonts w:ascii="Times New Roman" w:hAnsi="Times New Roman" w:cs="Times New Roman"/>
          <w:i/>
          <w:sz w:val="28"/>
          <w:szCs w:val="28"/>
        </w:rPr>
        <w:t>Ответ: Б.</w:t>
      </w:r>
    </w:p>
    <w:p w:rsidR="00113F99" w:rsidRDefault="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 w:rsidR="00113F99" w:rsidRPr="00113F99" w:rsidRDefault="00113F99" w:rsidP="00113F99">
      <w:pPr>
        <w:pStyle w:val="1"/>
      </w:pPr>
      <w:bookmarkStart w:id="13" w:name="_Toc373499829"/>
      <w:bookmarkStart w:id="14" w:name="_Toc373499856"/>
      <w:r w:rsidRPr="00113F99">
        <w:lastRenderedPageBreak/>
        <w:t>Задача</w:t>
      </w:r>
      <w:bookmarkEnd w:id="13"/>
      <w:bookmarkEnd w:id="14"/>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 xml:space="preserve">Гражданка В. приобрела легковой автомобиль с двигателем мощностью </w:t>
      </w:r>
      <w:smartTag w:uri="urn:schemas-microsoft-com:office:smarttags" w:element="metricconverter">
        <w:smartTagPr>
          <w:attr w:name="ProductID" w:val="110 л"/>
        </w:smartTagPr>
        <w:r w:rsidRPr="00113F99">
          <w:rPr>
            <w:rFonts w:ascii="Times New Roman" w:hAnsi="Times New Roman" w:cs="Times New Roman"/>
            <w:sz w:val="28"/>
            <w:szCs w:val="28"/>
          </w:rPr>
          <w:t xml:space="preserve">110 </w:t>
        </w:r>
        <w:proofErr w:type="spellStart"/>
        <w:r w:rsidRPr="00113F99">
          <w:rPr>
            <w:rFonts w:ascii="Times New Roman" w:hAnsi="Times New Roman" w:cs="Times New Roman"/>
            <w:sz w:val="28"/>
            <w:szCs w:val="28"/>
          </w:rPr>
          <w:t>л</w:t>
        </w:r>
      </w:smartTag>
      <w:r w:rsidRPr="00113F99">
        <w:rPr>
          <w:rFonts w:ascii="Times New Roman" w:hAnsi="Times New Roman" w:cs="Times New Roman"/>
          <w:sz w:val="28"/>
          <w:szCs w:val="28"/>
        </w:rPr>
        <w:t>.</w:t>
      </w:r>
      <w:proofErr w:type="gramStart"/>
      <w:r w:rsidRPr="00113F99">
        <w:rPr>
          <w:rFonts w:ascii="Times New Roman" w:hAnsi="Times New Roman" w:cs="Times New Roman"/>
          <w:sz w:val="28"/>
          <w:szCs w:val="28"/>
        </w:rPr>
        <w:t>с</w:t>
      </w:r>
      <w:proofErr w:type="spellEnd"/>
      <w:proofErr w:type="gramEnd"/>
      <w:r w:rsidRPr="00113F99">
        <w:rPr>
          <w:rFonts w:ascii="Times New Roman" w:hAnsi="Times New Roman" w:cs="Times New Roman"/>
          <w:sz w:val="28"/>
          <w:szCs w:val="28"/>
        </w:rPr>
        <w:t xml:space="preserve">. </w:t>
      </w:r>
      <w:proofErr w:type="gramStart"/>
      <w:r w:rsidRPr="00113F99">
        <w:rPr>
          <w:rFonts w:ascii="Times New Roman" w:hAnsi="Times New Roman" w:cs="Times New Roman"/>
          <w:sz w:val="28"/>
          <w:szCs w:val="28"/>
        </w:rPr>
        <w:t>для</w:t>
      </w:r>
      <w:proofErr w:type="gramEnd"/>
      <w:r w:rsidRPr="00113F99">
        <w:rPr>
          <w:rFonts w:ascii="Times New Roman" w:hAnsi="Times New Roman" w:cs="Times New Roman"/>
          <w:sz w:val="28"/>
          <w:szCs w:val="28"/>
        </w:rPr>
        <w:t xml:space="preserve"> личного использования и страхует обязательную гражданскую ответственность в страховой компании.</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Территория преимущественного использования ТС – г. Москва.</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Гражданка</w:t>
      </w:r>
      <w:proofErr w:type="gramStart"/>
      <w:r w:rsidRPr="00113F99">
        <w:rPr>
          <w:rFonts w:ascii="Times New Roman" w:hAnsi="Times New Roman" w:cs="Times New Roman"/>
          <w:sz w:val="28"/>
          <w:szCs w:val="28"/>
        </w:rPr>
        <w:t xml:space="preserve"> В</w:t>
      </w:r>
      <w:proofErr w:type="gramEnd"/>
      <w:r w:rsidRPr="00113F99">
        <w:rPr>
          <w:rFonts w:ascii="Times New Roman" w:hAnsi="Times New Roman" w:cs="Times New Roman"/>
          <w:sz w:val="28"/>
          <w:szCs w:val="28"/>
        </w:rPr>
        <w:t xml:space="preserve"> ранее управляла другим ТС, информации о страховых случаях с ее участием не имеется.</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Возраст владельца ТС более 22 лет со стажем вождения до трех лет.</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Срок страхования и период использования ТС – 1 год.</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Договор заключается без ограничения количества лиц, допущенных к управлению ТС.</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Сведений о нарушениях, предусмотренных пунктом 3 статьи 9 Федерального закона «Об обязательном страховании гражданской ответственности владельцев транспортных средств», допущенных гражданкой В., не имеется.</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 xml:space="preserve">Определите величину страховой премии. </w:t>
      </w:r>
      <w:r w:rsidRPr="00113F99">
        <w:rPr>
          <w:rFonts w:ascii="Times New Roman" w:hAnsi="Times New Roman" w:cs="Times New Roman"/>
          <w:sz w:val="28"/>
          <w:szCs w:val="28"/>
        </w:rPr>
        <w:t>(Данные о страховых тарифах см. в приложении 1)</w:t>
      </w:r>
    </w:p>
    <w:p w:rsidR="00113F99" w:rsidRPr="00113F99" w:rsidRDefault="00113F99" w:rsidP="00113F99">
      <w:pPr>
        <w:tabs>
          <w:tab w:val="left" w:pos="5730"/>
        </w:tabs>
        <w:spacing w:after="0" w:line="360" w:lineRule="auto"/>
        <w:ind w:firstLine="709"/>
        <w:jc w:val="both"/>
        <w:rPr>
          <w:rFonts w:ascii="Times New Roman" w:hAnsi="Times New Roman" w:cs="Times New Roman"/>
          <w:i/>
          <w:sz w:val="28"/>
          <w:szCs w:val="28"/>
        </w:rPr>
      </w:pPr>
      <w:r w:rsidRPr="00113F99">
        <w:rPr>
          <w:rFonts w:ascii="Times New Roman" w:hAnsi="Times New Roman" w:cs="Times New Roman"/>
          <w:i/>
          <w:sz w:val="28"/>
          <w:szCs w:val="28"/>
        </w:rPr>
        <w:t>Решение:</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Величину страховой премии рассчитаем по формуле, применяемой в отношении ТС, находящихся в собственности физических лиц:</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 xml:space="preserve">ТС категории «В»  Т = ТБ * КТ * КБМ * КО * КМ * КС * КН, </w:t>
      </w:r>
    </w:p>
    <w:p w:rsidR="00113F99" w:rsidRDefault="00113F99" w:rsidP="00113F99">
      <w:pPr>
        <w:tabs>
          <w:tab w:val="left" w:pos="573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КО = 1,7     </w:t>
      </w:r>
      <w:r w:rsidRPr="00113F99">
        <w:rPr>
          <w:rFonts w:ascii="Times New Roman" w:hAnsi="Times New Roman" w:cs="Times New Roman"/>
          <w:sz w:val="28"/>
          <w:szCs w:val="28"/>
        </w:rPr>
        <w:t xml:space="preserve">ТБ = 1980, </w:t>
      </w:r>
    </w:p>
    <w:p w:rsid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 xml:space="preserve">КТ = 2, </w:t>
      </w:r>
      <w:r>
        <w:rPr>
          <w:rFonts w:ascii="Times New Roman" w:hAnsi="Times New Roman" w:cs="Times New Roman"/>
          <w:sz w:val="28"/>
          <w:szCs w:val="28"/>
        </w:rPr>
        <w:t xml:space="preserve">             </w:t>
      </w:r>
      <w:r w:rsidRPr="00113F99">
        <w:rPr>
          <w:rFonts w:ascii="Times New Roman" w:hAnsi="Times New Roman" w:cs="Times New Roman"/>
          <w:sz w:val="28"/>
          <w:szCs w:val="28"/>
        </w:rPr>
        <w:t xml:space="preserve">КО = 1,7, </w:t>
      </w:r>
      <w:r>
        <w:rPr>
          <w:rFonts w:ascii="Times New Roman" w:hAnsi="Times New Roman" w:cs="Times New Roman"/>
          <w:sz w:val="28"/>
          <w:szCs w:val="28"/>
        </w:rPr>
        <w:t xml:space="preserve">   </w:t>
      </w:r>
    </w:p>
    <w:p w:rsidR="00113F99" w:rsidRDefault="00113F99" w:rsidP="00113F99">
      <w:pPr>
        <w:tabs>
          <w:tab w:val="left" w:pos="5730"/>
        </w:tabs>
        <w:spacing w:after="0" w:line="360" w:lineRule="auto"/>
        <w:ind w:firstLine="709"/>
        <w:jc w:val="both"/>
        <w:rPr>
          <w:rFonts w:ascii="Times New Roman" w:hAnsi="Times New Roman" w:cs="Times New Roman"/>
          <w:sz w:val="28"/>
          <w:szCs w:val="28"/>
        </w:rPr>
      </w:pPr>
      <w:proofErr w:type="gramStart"/>
      <w:r w:rsidRPr="00113F99">
        <w:rPr>
          <w:rFonts w:ascii="Times New Roman" w:hAnsi="Times New Roman" w:cs="Times New Roman"/>
          <w:sz w:val="28"/>
          <w:szCs w:val="28"/>
        </w:rPr>
        <w:t>КМ</w:t>
      </w:r>
      <w:proofErr w:type="gramEnd"/>
      <w:r w:rsidRPr="00113F99">
        <w:rPr>
          <w:rFonts w:ascii="Times New Roman" w:hAnsi="Times New Roman" w:cs="Times New Roman"/>
          <w:sz w:val="28"/>
          <w:szCs w:val="28"/>
        </w:rPr>
        <w:t xml:space="preserve"> = 1,2,</w:t>
      </w:r>
      <w:r>
        <w:rPr>
          <w:rFonts w:ascii="Times New Roman" w:hAnsi="Times New Roman" w:cs="Times New Roman"/>
          <w:sz w:val="28"/>
          <w:szCs w:val="28"/>
        </w:rPr>
        <w:t xml:space="preserve">          </w:t>
      </w:r>
      <w:r w:rsidRPr="00113F99">
        <w:rPr>
          <w:rFonts w:ascii="Times New Roman" w:hAnsi="Times New Roman" w:cs="Times New Roman"/>
          <w:sz w:val="28"/>
          <w:szCs w:val="28"/>
        </w:rPr>
        <w:t xml:space="preserve">КС = 1,0, </w:t>
      </w:r>
      <w:r>
        <w:rPr>
          <w:rFonts w:ascii="Times New Roman" w:hAnsi="Times New Roman" w:cs="Times New Roman"/>
          <w:sz w:val="28"/>
          <w:szCs w:val="28"/>
        </w:rPr>
        <w:t xml:space="preserve"> </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КН = 1,0,</w:t>
      </w:r>
      <w:r>
        <w:rPr>
          <w:rFonts w:ascii="Times New Roman" w:hAnsi="Times New Roman" w:cs="Times New Roman"/>
          <w:sz w:val="28"/>
          <w:szCs w:val="28"/>
        </w:rPr>
        <w:t xml:space="preserve">        </w:t>
      </w:r>
      <w:r w:rsidRPr="00113F99">
        <w:rPr>
          <w:rFonts w:ascii="Times New Roman" w:hAnsi="Times New Roman" w:cs="Times New Roman"/>
          <w:sz w:val="28"/>
          <w:szCs w:val="28"/>
        </w:rPr>
        <w:t>КБМ = 0,95 (т.к. у гражданки</w:t>
      </w:r>
      <w:proofErr w:type="gramStart"/>
      <w:r w:rsidRPr="00113F99">
        <w:rPr>
          <w:rFonts w:ascii="Times New Roman" w:hAnsi="Times New Roman" w:cs="Times New Roman"/>
          <w:sz w:val="28"/>
          <w:szCs w:val="28"/>
        </w:rPr>
        <w:t xml:space="preserve"> В</w:t>
      </w:r>
      <w:proofErr w:type="gramEnd"/>
      <w:r w:rsidRPr="00113F99">
        <w:rPr>
          <w:rFonts w:ascii="Times New Roman" w:hAnsi="Times New Roman" w:cs="Times New Roman"/>
          <w:sz w:val="28"/>
          <w:szCs w:val="28"/>
        </w:rPr>
        <w:t xml:space="preserve"> информации о страховых случаях с ее участием не имеется, ей присваивают 3 класс на начало года страхования) =&gt; </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sz w:val="28"/>
          <w:szCs w:val="28"/>
        </w:rPr>
        <w:t>Страховая премия = 1980 * 2 * 1 * 1,7 * 1 * 1,2 * 1 * 0,95 = 7674,48</w:t>
      </w:r>
      <w:r>
        <w:rPr>
          <w:rFonts w:ascii="Times New Roman" w:hAnsi="Times New Roman" w:cs="Times New Roman"/>
          <w:sz w:val="28"/>
          <w:szCs w:val="28"/>
        </w:rPr>
        <w:t xml:space="preserve"> руб</w:t>
      </w:r>
      <w:r w:rsidRPr="00113F99">
        <w:rPr>
          <w:rFonts w:ascii="Times New Roman" w:hAnsi="Times New Roman" w:cs="Times New Roman"/>
          <w:sz w:val="28"/>
          <w:szCs w:val="28"/>
        </w:rPr>
        <w:t>.</w:t>
      </w:r>
    </w:p>
    <w:p w:rsidR="00113F99" w:rsidRPr="00113F99" w:rsidRDefault="00113F99" w:rsidP="00113F99">
      <w:pPr>
        <w:tabs>
          <w:tab w:val="left" w:pos="5730"/>
        </w:tabs>
        <w:spacing w:after="0" w:line="360" w:lineRule="auto"/>
        <w:ind w:firstLine="709"/>
        <w:jc w:val="both"/>
        <w:rPr>
          <w:rFonts w:ascii="Times New Roman" w:hAnsi="Times New Roman" w:cs="Times New Roman"/>
          <w:sz w:val="28"/>
          <w:szCs w:val="28"/>
        </w:rPr>
      </w:pPr>
      <w:r w:rsidRPr="00113F99">
        <w:rPr>
          <w:rFonts w:ascii="Times New Roman" w:hAnsi="Times New Roman" w:cs="Times New Roman"/>
          <w:i/>
          <w:sz w:val="28"/>
          <w:szCs w:val="28"/>
        </w:rPr>
        <w:t>Ответ:</w:t>
      </w:r>
      <w:r w:rsidRPr="00113F99">
        <w:rPr>
          <w:rFonts w:ascii="Times New Roman" w:hAnsi="Times New Roman" w:cs="Times New Roman"/>
          <w:sz w:val="28"/>
          <w:szCs w:val="28"/>
        </w:rPr>
        <w:t xml:space="preserve"> страховая премия составляет 7674,48</w:t>
      </w:r>
      <w:r>
        <w:rPr>
          <w:rFonts w:ascii="Times New Roman" w:hAnsi="Times New Roman" w:cs="Times New Roman"/>
          <w:sz w:val="28"/>
          <w:szCs w:val="28"/>
        </w:rPr>
        <w:t xml:space="preserve"> руб</w:t>
      </w:r>
      <w:r w:rsidRPr="00113F99">
        <w:rPr>
          <w:rFonts w:ascii="Times New Roman" w:hAnsi="Times New Roman" w:cs="Times New Roman"/>
          <w:sz w:val="28"/>
          <w:szCs w:val="28"/>
        </w:rPr>
        <w:t xml:space="preserve">. </w:t>
      </w:r>
    </w:p>
    <w:p w:rsidR="00113F99" w:rsidRPr="00113F99" w:rsidRDefault="00113F99" w:rsidP="00F721C2">
      <w:pPr>
        <w:pStyle w:val="1"/>
      </w:pPr>
      <w:bookmarkStart w:id="15" w:name="_Toc373499830"/>
      <w:bookmarkStart w:id="16" w:name="_Toc373499857"/>
      <w:r w:rsidRPr="00113F99">
        <w:lastRenderedPageBreak/>
        <w:t>Список литературы:</w:t>
      </w:r>
      <w:bookmarkEnd w:id="15"/>
      <w:bookmarkEnd w:id="16"/>
    </w:p>
    <w:p w:rsidR="00113F99" w:rsidRPr="00113F99" w:rsidRDefault="00113F99" w:rsidP="00113F99">
      <w:pPr>
        <w:pStyle w:val="ab"/>
        <w:numPr>
          <w:ilvl w:val="0"/>
          <w:numId w:val="22"/>
        </w:numPr>
        <w:tabs>
          <w:tab w:val="left" w:pos="1134"/>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Гражданский кодекс Российской Федерации, ч.2, гл.48 «Страхование»</w:t>
      </w:r>
    </w:p>
    <w:p w:rsidR="00113F99" w:rsidRPr="00113F99" w:rsidRDefault="00113F99" w:rsidP="00113F99">
      <w:pPr>
        <w:pStyle w:val="ab"/>
        <w:numPr>
          <w:ilvl w:val="0"/>
          <w:numId w:val="22"/>
        </w:numPr>
        <w:tabs>
          <w:tab w:val="left" w:pos="1134"/>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Закон РФ «Об организации страхового дела в Российской Федерации» от 20 ноября 1999г. №204-ФЗ.</w:t>
      </w:r>
    </w:p>
    <w:p w:rsidR="00113F99" w:rsidRPr="00113F99" w:rsidRDefault="00113F99" w:rsidP="00113F99">
      <w:pPr>
        <w:pStyle w:val="ab"/>
        <w:numPr>
          <w:ilvl w:val="0"/>
          <w:numId w:val="22"/>
        </w:numPr>
        <w:tabs>
          <w:tab w:val="left" w:pos="1134"/>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Основы страхования: учебник/ Гвозденко А.А. – М.: Финансы и статистика,2009.</w:t>
      </w:r>
    </w:p>
    <w:p w:rsidR="00113F99" w:rsidRPr="00113F99" w:rsidRDefault="00113F99" w:rsidP="00113F99">
      <w:pPr>
        <w:pStyle w:val="ab"/>
        <w:numPr>
          <w:ilvl w:val="0"/>
          <w:numId w:val="22"/>
        </w:numPr>
        <w:tabs>
          <w:tab w:val="left" w:pos="1134"/>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Страховое право: учебник для вузов/ Ефимов С.Л., Шахов В.В. – М.: ЮНИТИ-ДАНА, 2010.</w:t>
      </w:r>
    </w:p>
    <w:p w:rsidR="00113F99" w:rsidRPr="00113F99" w:rsidRDefault="00113F99" w:rsidP="00113F99">
      <w:pPr>
        <w:pStyle w:val="ab"/>
        <w:numPr>
          <w:ilvl w:val="0"/>
          <w:numId w:val="22"/>
        </w:numPr>
        <w:tabs>
          <w:tab w:val="left" w:pos="1134"/>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Справочная правовая система «</w:t>
      </w:r>
      <w:proofErr w:type="spellStart"/>
      <w:r w:rsidRPr="00113F99">
        <w:rPr>
          <w:rFonts w:ascii="Times New Roman" w:hAnsi="Times New Roman" w:cs="Times New Roman"/>
          <w:sz w:val="28"/>
          <w:szCs w:val="28"/>
        </w:rPr>
        <w:t>КонсультантПлюс</w:t>
      </w:r>
      <w:proofErr w:type="spellEnd"/>
      <w:r w:rsidRPr="00113F99">
        <w:rPr>
          <w:rFonts w:ascii="Times New Roman" w:hAnsi="Times New Roman" w:cs="Times New Roman"/>
          <w:sz w:val="28"/>
          <w:szCs w:val="28"/>
        </w:rPr>
        <w:t>»</w:t>
      </w:r>
    </w:p>
    <w:p w:rsidR="00113F99" w:rsidRPr="00113F99" w:rsidRDefault="00113F99" w:rsidP="00113F99">
      <w:pPr>
        <w:pStyle w:val="ab"/>
        <w:numPr>
          <w:ilvl w:val="0"/>
          <w:numId w:val="22"/>
        </w:numPr>
        <w:tabs>
          <w:tab w:val="left" w:pos="1134"/>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 xml:space="preserve">Федеральный закон «Об оценочной деятельности в Российской Федерации» от 29 июля </w:t>
      </w:r>
      <w:smartTag w:uri="urn:schemas-microsoft-com:office:smarttags" w:element="metricconverter">
        <w:smartTagPr>
          <w:attr w:name="ProductID" w:val="1998 г"/>
        </w:smartTagPr>
        <w:r w:rsidRPr="00113F99">
          <w:rPr>
            <w:rFonts w:ascii="Times New Roman" w:hAnsi="Times New Roman" w:cs="Times New Roman"/>
            <w:sz w:val="28"/>
            <w:szCs w:val="28"/>
          </w:rPr>
          <w:t>1998 г</w:t>
        </w:r>
      </w:smartTag>
      <w:r w:rsidRPr="00113F99">
        <w:rPr>
          <w:rFonts w:ascii="Times New Roman" w:hAnsi="Times New Roman" w:cs="Times New Roman"/>
          <w:sz w:val="28"/>
          <w:szCs w:val="28"/>
        </w:rPr>
        <w:t>. №135-ФЗ.</w:t>
      </w:r>
    </w:p>
    <w:p w:rsidR="00113F99" w:rsidRPr="00113F99" w:rsidRDefault="00113F99" w:rsidP="00113F99">
      <w:pPr>
        <w:pStyle w:val="ab"/>
        <w:numPr>
          <w:ilvl w:val="0"/>
          <w:numId w:val="22"/>
        </w:numPr>
        <w:shd w:val="clear" w:color="auto" w:fill="FFFFFF"/>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Закон от 25 апреля 2002 года №40-ФЗ «Об обязательном страховании гражданской ответственности владельцев транспортных средств»</w:t>
      </w:r>
    </w:p>
    <w:p w:rsidR="00113F99" w:rsidRPr="00113F99" w:rsidRDefault="00113F99" w:rsidP="00113F99">
      <w:pPr>
        <w:pStyle w:val="ab"/>
        <w:numPr>
          <w:ilvl w:val="0"/>
          <w:numId w:val="22"/>
        </w:numPr>
        <w:shd w:val="clear" w:color="auto" w:fill="FFFFFF"/>
        <w:tabs>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Постановление Правительства РФ от 28.08.06 г. № 525 «О внесении изменений в Правила обязательного страхования гражданской ответственности владельцев автотранспортных средств, утвержденные Постановлением Правительства РФ от 07.05.03 г. № 263».</w:t>
      </w:r>
    </w:p>
    <w:p w:rsidR="00113F99" w:rsidRPr="00113F99" w:rsidRDefault="00113F99" w:rsidP="00EB67CA">
      <w:pPr>
        <w:pStyle w:val="ab"/>
        <w:numPr>
          <w:ilvl w:val="0"/>
          <w:numId w:val="22"/>
        </w:numPr>
        <w:tabs>
          <w:tab w:val="left" w:pos="1276"/>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Шахов В.В. Учебник для вузов: - Страхование, 20</w:t>
      </w:r>
      <w:r>
        <w:rPr>
          <w:rFonts w:ascii="Times New Roman" w:hAnsi="Times New Roman" w:cs="Times New Roman"/>
          <w:sz w:val="28"/>
          <w:szCs w:val="28"/>
        </w:rPr>
        <w:t>10</w:t>
      </w:r>
      <w:r w:rsidRPr="00113F99">
        <w:rPr>
          <w:rFonts w:ascii="Times New Roman" w:hAnsi="Times New Roman" w:cs="Times New Roman"/>
          <w:sz w:val="28"/>
          <w:szCs w:val="28"/>
        </w:rPr>
        <w:t xml:space="preserve">. </w:t>
      </w:r>
    </w:p>
    <w:p w:rsidR="00113F99" w:rsidRPr="00113F99" w:rsidRDefault="00113F99" w:rsidP="00EB67CA">
      <w:pPr>
        <w:pStyle w:val="ab"/>
        <w:numPr>
          <w:ilvl w:val="0"/>
          <w:numId w:val="22"/>
        </w:numPr>
        <w:tabs>
          <w:tab w:val="left" w:pos="1276"/>
        </w:tabs>
        <w:spacing w:after="0" w:line="360" w:lineRule="auto"/>
        <w:ind w:left="0" w:firstLine="709"/>
        <w:jc w:val="both"/>
        <w:rPr>
          <w:rFonts w:ascii="Times New Roman" w:hAnsi="Times New Roman" w:cs="Times New Roman"/>
          <w:sz w:val="28"/>
          <w:szCs w:val="28"/>
        </w:rPr>
      </w:pPr>
      <w:r w:rsidRPr="00113F99">
        <w:rPr>
          <w:rFonts w:ascii="Times New Roman" w:hAnsi="Times New Roman" w:cs="Times New Roman"/>
          <w:sz w:val="28"/>
          <w:szCs w:val="28"/>
        </w:rPr>
        <w:t>Гвозденко, А.А. Страхование</w:t>
      </w:r>
      <w:proofErr w:type="gramStart"/>
      <w:r w:rsidRPr="00113F99">
        <w:rPr>
          <w:rFonts w:ascii="Times New Roman" w:hAnsi="Times New Roman" w:cs="Times New Roman"/>
          <w:sz w:val="28"/>
          <w:szCs w:val="28"/>
        </w:rPr>
        <w:t xml:space="preserve"> :</w:t>
      </w:r>
      <w:proofErr w:type="gramEnd"/>
      <w:r w:rsidRPr="00113F99">
        <w:rPr>
          <w:rFonts w:ascii="Times New Roman" w:hAnsi="Times New Roman" w:cs="Times New Roman"/>
          <w:sz w:val="28"/>
          <w:szCs w:val="28"/>
        </w:rPr>
        <w:t xml:space="preserve"> учебник Гвозденко, А.А. – Москва : Проспект, 20</w:t>
      </w:r>
      <w:r w:rsidR="00F721C2">
        <w:rPr>
          <w:rFonts w:ascii="Times New Roman" w:hAnsi="Times New Roman" w:cs="Times New Roman"/>
          <w:sz w:val="28"/>
          <w:szCs w:val="28"/>
        </w:rPr>
        <w:t>11</w:t>
      </w:r>
      <w:r w:rsidRPr="00113F99">
        <w:rPr>
          <w:rFonts w:ascii="Times New Roman" w:hAnsi="Times New Roman" w:cs="Times New Roman"/>
          <w:sz w:val="28"/>
          <w:szCs w:val="28"/>
        </w:rPr>
        <w:t xml:space="preserve">. </w:t>
      </w:r>
    </w:p>
    <w:p w:rsidR="00113F99" w:rsidRDefault="00F721C2" w:rsidP="00EB67CA">
      <w:pPr>
        <w:pStyle w:val="ab"/>
        <w:numPr>
          <w:ilvl w:val="0"/>
          <w:numId w:val="22"/>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u w:val="single"/>
        </w:rPr>
      </w:pPr>
      <w:hyperlink r:id="rId9" w:history="1">
        <w:r w:rsidRPr="00A71620">
          <w:rPr>
            <w:rStyle w:val="aa"/>
            <w:rFonts w:ascii="Times New Roman" w:hAnsi="Times New Roman" w:cs="Times New Roman"/>
            <w:sz w:val="28"/>
            <w:szCs w:val="28"/>
          </w:rPr>
          <w:t>http://www.co</w:t>
        </w:r>
        <w:r w:rsidRPr="00A71620">
          <w:rPr>
            <w:rStyle w:val="aa"/>
            <w:rFonts w:ascii="Times New Roman" w:hAnsi="Times New Roman" w:cs="Times New Roman"/>
            <w:sz w:val="28"/>
            <w:szCs w:val="28"/>
          </w:rPr>
          <w:t>n</w:t>
        </w:r>
        <w:r w:rsidRPr="00A71620">
          <w:rPr>
            <w:rStyle w:val="aa"/>
            <w:rFonts w:ascii="Times New Roman" w:hAnsi="Times New Roman" w:cs="Times New Roman"/>
            <w:sz w:val="28"/>
            <w:szCs w:val="28"/>
          </w:rPr>
          <w:t>sultant.ru/popular/osago/52_2.html</w:t>
        </w:r>
      </w:hyperlink>
    </w:p>
    <w:p w:rsidR="00F721C2" w:rsidRPr="00F721C2" w:rsidRDefault="00F721C2" w:rsidP="00EB67CA">
      <w:pPr>
        <w:pStyle w:val="ab"/>
        <w:numPr>
          <w:ilvl w:val="0"/>
          <w:numId w:val="22"/>
        </w:numPr>
        <w:shd w:val="clear" w:color="auto" w:fill="FFFFFF"/>
        <w:tabs>
          <w:tab w:val="left" w:pos="1276"/>
        </w:tabs>
        <w:autoSpaceDE w:val="0"/>
        <w:autoSpaceDN w:val="0"/>
        <w:adjustRightInd w:val="0"/>
        <w:spacing w:after="0" w:line="360" w:lineRule="auto"/>
        <w:ind w:left="0" w:firstLine="709"/>
        <w:jc w:val="both"/>
        <w:rPr>
          <w:rFonts w:ascii="Times New Roman" w:hAnsi="Times New Roman" w:cs="Times New Roman"/>
          <w:sz w:val="28"/>
          <w:szCs w:val="28"/>
          <w:u w:val="single"/>
        </w:rPr>
      </w:pPr>
      <w:r w:rsidRPr="00F721C2">
        <w:rPr>
          <w:rFonts w:ascii="Times New Roman" w:hAnsi="Times New Roman" w:cs="Times New Roman"/>
          <w:sz w:val="28"/>
          <w:szCs w:val="28"/>
        </w:rPr>
        <w:t>Шахова Ю.Т. Учебник для студентов вузов [Текст]</w:t>
      </w:r>
      <w:proofErr w:type="gramStart"/>
      <w:r w:rsidRPr="00F721C2">
        <w:rPr>
          <w:rFonts w:ascii="Times New Roman" w:hAnsi="Times New Roman" w:cs="Times New Roman"/>
          <w:sz w:val="28"/>
          <w:szCs w:val="28"/>
        </w:rPr>
        <w:t xml:space="preserve"> :</w:t>
      </w:r>
      <w:proofErr w:type="gramEnd"/>
      <w:r w:rsidRPr="00F721C2">
        <w:rPr>
          <w:rFonts w:ascii="Times New Roman" w:hAnsi="Times New Roman" w:cs="Times New Roman"/>
          <w:sz w:val="28"/>
          <w:szCs w:val="28"/>
        </w:rPr>
        <w:t xml:space="preserve"> учебник  Шахова Ю.Т – М.: Экономика, 20</w:t>
      </w:r>
      <w:r w:rsidR="00EB67CA">
        <w:rPr>
          <w:rFonts w:ascii="Times New Roman" w:hAnsi="Times New Roman" w:cs="Times New Roman"/>
          <w:sz w:val="28"/>
          <w:szCs w:val="28"/>
        </w:rPr>
        <w:t>10</w:t>
      </w:r>
    </w:p>
    <w:p w:rsidR="00F721C2" w:rsidRPr="00F721C2" w:rsidRDefault="00F721C2" w:rsidP="00EB67CA">
      <w:pPr>
        <w:pStyle w:val="ad"/>
        <w:widowControl w:val="0"/>
        <w:numPr>
          <w:ilvl w:val="0"/>
          <w:numId w:val="22"/>
        </w:numPr>
        <w:tabs>
          <w:tab w:val="left" w:pos="1276"/>
        </w:tabs>
        <w:spacing w:line="360" w:lineRule="auto"/>
        <w:ind w:left="0" w:firstLine="709"/>
        <w:jc w:val="both"/>
        <w:rPr>
          <w:rFonts w:ascii="Times New Roman" w:hAnsi="Times New Roman"/>
          <w:sz w:val="28"/>
          <w:szCs w:val="28"/>
        </w:rPr>
      </w:pPr>
      <w:r w:rsidRPr="00F721C2">
        <w:rPr>
          <w:rFonts w:ascii="Times New Roman" w:hAnsi="Times New Roman"/>
          <w:sz w:val="28"/>
          <w:szCs w:val="28"/>
        </w:rPr>
        <w:t>Абрамов В.Ю. Страхование: теория и практика. - М.: "</w:t>
      </w:r>
      <w:proofErr w:type="spellStart"/>
      <w:r w:rsidRPr="00F721C2">
        <w:rPr>
          <w:rFonts w:ascii="Times New Roman" w:hAnsi="Times New Roman"/>
          <w:sz w:val="28"/>
          <w:szCs w:val="28"/>
        </w:rPr>
        <w:t>Волтерс</w:t>
      </w:r>
      <w:proofErr w:type="spellEnd"/>
      <w:r w:rsidRPr="00F721C2">
        <w:rPr>
          <w:rFonts w:ascii="Times New Roman" w:hAnsi="Times New Roman"/>
          <w:sz w:val="28"/>
          <w:szCs w:val="28"/>
        </w:rPr>
        <w:t xml:space="preserve"> </w:t>
      </w:r>
      <w:proofErr w:type="spellStart"/>
      <w:r w:rsidRPr="00F721C2">
        <w:rPr>
          <w:rFonts w:ascii="Times New Roman" w:hAnsi="Times New Roman"/>
          <w:sz w:val="28"/>
          <w:szCs w:val="28"/>
        </w:rPr>
        <w:t>Клувер</w:t>
      </w:r>
      <w:proofErr w:type="spellEnd"/>
      <w:r w:rsidRPr="00F721C2">
        <w:rPr>
          <w:rFonts w:ascii="Times New Roman" w:hAnsi="Times New Roman"/>
          <w:sz w:val="28"/>
          <w:szCs w:val="28"/>
        </w:rPr>
        <w:t>", 20</w:t>
      </w:r>
      <w:r w:rsidR="00EB67CA">
        <w:rPr>
          <w:rFonts w:ascii="Times New Roman" w:hAnsi="Times New Roman"/>
          <w:sz w:val="28"/>
          <w:szCs w:val="28"/>
        </w:rPr>
        <w:t>10</w:t>
      </w:r>
      <w:r w:rsidRPr="00F721C2">
        <w:rPr>
          <w:rFonts w:ascii="Times New Roman" w:hAnsi="Times New Roman"/>
          <w:sz w:val="28"/>
          <w:szCs w:val="28"/>
        </w:rPr>
        <w:t>.</w:t>
      </w:r>
    </w:p>
    <w:p w:rsidR="00113F99" w:rsidRPr="00113F99" w:rsidRDefault="00F721C2" w:rsidP="00EB67CA">
      <w:pPr>
        <w:pStyle w:val="ad"/>
        <w:widowControl w:val="0"/>
        <w:numPr>
          <w:ilvl w:val="0"/>
          <w:numId w:val="22"/>
        </w:numPr>
        <w:tabs>
          <w:tab w:val="left" w:pos="1276"/>
        </w:tabs>
        <w:spacing w:line="360" w:lineRule="auto"/>
        <w:ind w:left="0" w:firstLine="708"/>
        <w:jc w:val="both"/>
      </w:pPr>
      <w:r w:rsidRPr="00EB67CA">
        <w:rPr>
          <w:rFonts w:ascii="Times New Roman" w:hAnsi="Times New Roman"/>
          <w:sz w:val="28"/>
          <w:szCs w:val="28"/>
        </w:rPr>
        <w:t>Брусова А.С. Страховое дело: Учеб</w:t>
      </w:r>
      <w:proofErr w:type="gramStart"/>
      <w:r w:rsidRPr="00EB67CA">
        <w:rPr>
          <w:rFonts w:ascii="Times New Roman" w:hAnsi="Times New Roman"/>
          <w:sz w:val="28"/>
          <w:szCs w:val="28"/>
        </w:rPr>
        <w:t>.</w:t>
      </w:r>
      <w:proofErr w:type="gramEnd"/>
      <w:r w:rsidRPr="00EB67CA">
        <w:rPr>
          <w:rFonts w:ascii="Times New Roman" w:hAnsi="Times New Roman"/>
          <w:sz w:val="28"/>
          <w:szCs w:val="28"/>
        </w:rPr>
        <w:t xml:space="preserve"> </w:t>
      </w:r>
      <w:proofErr w:type="gramStart"/>
      <w:r w:rsidRPr="00EB67CA">
        <w:rPr>
          <w:rFonts w:ascii="Times New Roman" w:hAnsi="Times New Roman"/>
          <w:sz w:val="28"/>
          <w:szCs w:val="28"/>
        </w:rPr>
        <w:t>п</w:t>
      </w:r>
      <w:proofErr w:type="gramEnd"/>
      <w:r w:rsidRPr="00EB67CA">
        <w:rPr>
          <w:rFonts w:ascii="Times New Roman" w:hAnsi="Times New Roman"/>
          <w:sz w:val="28"/>
          <w:szCs w:val="28"/>
        </w:rPr>
        <w:t>особие / ГОУВПО Иван. Гос. хим</w:t>
      </w:r>
      <w:proofErr w:type="gramStart"/>
      <w:r w:rsidRPr="00EB67CA">
        <w:rPr>
          <w:rFonts w:ascii="Times New Roman" w:hAnsi="Times New Roman"/>
          <w:sz w:val="28"/>
          <w:szCs w:val="28"/>
        </w:rPr>
        <w:t>.-</w:t>
      </w:r>
      <w:proofErr w:type="spellStart"/>
      <w:proofErr w:type="gramEnd"/>
      <w:r w:rsidRPr="00EB67CA">
        <w:rPr>
          <w:rFonts w:ascii="Times New Roman" w:hAnsi="Times New Roman"/>
          <w:sz w:val="28"/>
          <w:szCs w:val="28"/>
        </w:rPr>
        <w:t>технол</w:t>
      </w:r>
      <w:proofErr w:type="spellEnd"/>
      <w:r w:rsidRPr="00EB67CA">
        <w:rPr>
          <w:rFonts w:ascii="Times New Roman" w:hAnsi="Times New Roman"/>
          <w:sz w:val="28"/>
          <w:szCs w:val="28"/>
        </w:rPr>
        <w:t>. ун-т. - Иваново, 20</w:t>
      </w:r>
      <w:r w:rsidR="00EB67CA">
        <w:rPr>
          <w:rFonts w:ascii="Times New Roman" w:hAnsi="Times New Roman"/>
          <w:sz w:val="28"/>
          <w:szCs w:val="28"/>
        </w:rPr>
        <w:t>09</w:t>
      </w:r>
      <w:r w:rsidRPr="00EB67CA">
        <w:rPr>
          <w:rFonts w:ascii="Times New Roman" w:hAnsi="Times New Roman"/>
          <w:sz w:val="28"/>
          <w:szCs w:val="28"/>
        </w:rPr>
        <w:t xml:space="preserve">. </w:t>
      </w:r>
    </w:p>
    <w:sectPr w:rsidR="00113F99" w:rsidRPr="00113F99" w:rsidSect="00EB67CA">
      <w:foot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BE5" w:rsidRDefault="00997BE5" w:rsidP="004310A5">
      <w:pPr>
        <w:spacing w:after="0" w:line="240" w:lineRule="auto"/>
      </w:pPr>
      <w:r>
        <w:separator/>
      </w:r>
    </w:p>
  </w:endnote>
  <w:endnote w:type="continuationSeparator" w:id="0">
    <w:p w:rsidR="00997BE5" w:rsidRDefault="00997BE5" w:rsidP="00431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28993"/>
      <w:docPartObj>
        <w:docPartGallery w:val="Page Numbers (Bottom of Page)"/>
        <w:docPartUnique/>
      </w:docPartObj>
    </w:sdtPr>
    <w:sdtContent>
      <w:p w:rsidR="00EB67CA" w:rsidRDefault="00EB67CA">
        <w:pPr>
          <w:pStyle w:val="af0"/>
          <w:jc w:val="right"/>
        </w:pPr>
        <w:r>
          <w:fldChar w:fldCharType="begin"/>
        </w:r>
        <w:r>
          <w:instrText>PAGE   \* MERGEFORMAT</w:instrText>
        </w:r>
        <w:r>
          <w:fldChar w:fldCharType="separate"/>
        </w:r>
        <w:r w:rsidR="000C36C9">
          <w:rPr>
            <w:noProof/>
          </w:rPr>
          <w:t>26</w:t>
        </w:r>
        <w:r>
          <w:fldChar w:fldCharType="end"/>
        </w:r>
      </w:p>
    </w:sdtContent>
  </w:sdt>
  <w:p w:rsidR="00EB67CA" w:rsidRDefault="00EB67C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BE5" w:rsidRDefault="00997BE5" w:rsidP="004310A5">
      <w:pPr>
        <w:spacing w:after="0" w:line="240" w:lineRule="auto"/>
      </w:pPr>
      <w:r>
        <w:separator/>
      </w:r>
    </w:p>
  </w:footnote>
  <w:footnote w:type="continuationSeparator" w:id="0">
    <w:p w:rsidR="00997BE5" w:rsidRDefault="00997BE5" w:rsidP="004310A5">
      <w:pPr>
        <w:spacing w:after="0" w:line="240" w:lineRule="auto"/>
      </w:pPr>
      <w:r>
        <w:continuationSeparator/>
      </w:r>
    </w:p>
  </w:footnote>
  <w:footnote w:id="1">
    <w:p w:rsidR="004310A5" w:rsidRDefault="004310A5" w:rsidP="004310A5">
      <w:pPr>
        <w:pStyle w:val="a5"/>
      </w:pPr>
      <w:r w:rsidRPr="00DA5991">
        <w:rPr>
          <w:rStyle w:val="a7"/>
        </w:rPr>
        <w:footnoteRef/>
      </w:r>
      <w:r>
        <w:t xml:space="preserve"> </w:t>
      </w:r>
      <w:r w:rsidRPr="00DA5991">
        <w:t xml:space="preserve"> Федеральный закон «Об оценочной деятельности в Российской Федерации» от 29.07.1998г. № 135-ФЗ с дополнениями и изменениями от 27.07.2007г. № 220-ФЗ.</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797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4AC5E01"/>
    <w:multiLevelType w:val="hybridMultilevel"/>
    <w:tmpl w:val="08BEC550"/>
    <w:lvl w:ilvl="0" w:tplc="CB028F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AB2BA2"/>
    <w:multiLevelType w:val="hybridMultilevel"/>
    <w:tmpl w:val="44C82C6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272E4A"/>
    <w:multiLevelType w:val="hybridMultilevel"/>
    <w:tmpl w:val="169CA6E6"/>
    <w:lvl w:ilvl="0" w:tplc="CB028F26">
      <w:start w:val="65535"/>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4B403D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8B3322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191F014C"/>
    <w:multiLevelType w:val="hybridMultilevel"/>
    <w:tmpl w:val="F1A600E0"/>
    <w:lvl w:ilvl="0" w:tplc="5FD85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B06F9D"/>
    <w:multiLevelType w:val="multilevel"/>
    <w:tmpl w:val="2DD2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C26265"/>
    <w:multiLevelType w:val="hybridMultilevel"/>
    <w:tmpl w:val="C3C86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6A63E9"/>
    <w:multiLevelType w:val="hybridMultilevel"/>
    <w:tmpl w:val="66D09CB0"/>
    <w:lvl w:ilvl="0" w:tplc="CB028F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83089D"/>
    <w:multiLevelType w:val="hybridMultilevel"/>
    <w:tmpl w:val="DFAC6584"/>
    <w:lvl w:ilvl="0" w:tplc="E76E1C5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18731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4826235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4A892FB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4B8A3460"/>
    <w:multiLevelType w:val="hybridMultilevel"/>
    <w:tmpl w:val="E466DED2"/>
    <w:lvl w:ilvl="0" w:tplc="CB028F26">
      <w:start w:val="65535"/>
      <w:numFmt w:val="bullet"/>
      <w:lvlText w:val="•"/>
      <w:lvlJc w:val="left"/>
      <w:pPr>
        <w:tabs>
          <w:tab w:val="num" w:pos="1260"/>
        </w:tabs>
        <w:ind w:left="126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4D253A03"/>
    <w:multiLevelType w:val="hybridMultilevel"/>
    <w:tmpl w:val="635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F6671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685C4F02"/>
    <w:multiLevelType w:val="hybridMultilevel"/>
    <w:tmpl w:val="734EEC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6C3B63F8"/>
    <w:multiLevelType w:val="hybridMultilevel"/>
    <w:tmpl w:val="DF76584E"/>
    <w:lvl w:ilvl="0" w:tplc="CB028F26">
      <w:start w:val="65535"/>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7B262593"/>
    <w:multiLevelType w:val="hybridMultilevel"/>
    <w:tmpl w:val="7D6C3110"/>
    <w:lvl w:ilvl="0" w:tplc="5FD85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C8C5D6D"/>
    <w:multiLevelType w:val="hybridMultilevel"/>
    <w:tmpl w:val="6076FEE6"/>
    <w:lvl w:ilvl="0" w:tplc="757457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CCB5A51"/>
    <w:multiLevelType w:val="singleLevel"/>
    <w:tmpl w:val="5A2822BC"/>
    <w:lvl w:ilvl="0">
      <w:start w:val="1"/>
      <w:numFmt w:val="bullet"/>
      <w:pStyle w:val="4"/>
      <w:lvlText w:val=""/>
      <w:lvlJc w:val="left"/>
      <w:pPr>
        <w:tabs>
          <w:tab w:val="num" w:pos="360"/>
        </w:tabs>
      </w:pPr>
      <w:rPr>
        <w:rFonts w:ascii="Wingdings" w:hAnsi="Wingdings" w:hint="default"/>
      </w:rPr>
    </w:lvl>
  </w:abstractNum>
  <w:abstractNum w:abstractNumId="22">
    <w:nsid w:val="7E445D65"/>
    <w:multiLevelType w:val="hybridMultilevel"/>
    <w:tmpl w:val="54D87BE4"/>
    <w:lvl w:ilvl="0" w:tplc="040C9C3C">
      <w:start w:val="1"/>
      <w:numFmt w:val="decimal"/>
      <w:lvlText w:val="%1."/>
      <w:lvlJc w:val="left"/>
      <w:pPr>
        <w:tabs>
          <w:tab w:val="num" w:pos="567"/>
        </w:tabs>
        <w:ind w:left="567"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1"/>
  </w:num>
  <w:num w:numId="3">
    <w:abstractNumId w:val="15"/>
  </w:num>
  <w:num w:numId="4">
    <w:abstractNumId w:val="20"/>
  </w:num>
  <w:num w:numId="5">
    <w:abstractNumId w:val="8"/>
  </w:num>
  <w:num w:numId="6">
    <w:abstractNumId w:val="2"/>
  </w:num>
  <w:num w:numId="7">
    <w:abstractNumId w:val="19"/>
  </w:num>
  <w:num w:numId="8">
    <w:abstractNumId w:val="6"/>
  </w:num>
  <w:num w:numId="9">
    <w:abstractNumId w:val="14"/>
  </w:num>
  <w:num w:numId="10">
    <w:abstractNumId w:val="13"/>
  </w:num>
  <w:num w:numId="11">
    <w:abstractNumId w:val="4"/>
  </w:num>
  <w:num w:numId="12">
    <w:abstractNumId w:val="0"/>
  </w:num>
  <w:num w:numId="13">
    <w:abstractNumId w:val="16"/>
  </w:num>
  <w:num w:numId="14">
    <w:abstractNumId w:val="12"/>
  </w:num>
  <w:num w:numId="15">
    <w:abstractNumId w:val="5"/>
  </w:num>
  <w:num w:numId="16">
    <w:abstractNumId w:val="18"/>
  </w:num>
  <w:num w:numId="17">
    <w:abstractNumId w:val="3"/>
  </w:num>
  <w:num w:numId="18">
    <w:abstractNumId w:val="1"/>
  </w:num>
  <w:num w:numId="19">
    <w:abstractNumId w:val="9"/>
  </w:num>
  <w:num w:numId="20">
    <w:abstractNumId w:val="7"/>
  </w:num>
  <w:num w:numId="21">
    <w:abstractNumId w:val="22"/>
  </w:num>
  <w:num w:numId="22">
    <w:abstractNumId w:val="1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0A5"/>
    <w:rsid w:val="0008667D"/>
    <w:rsid w:val="000C36C9"/>
    <w:rsid w:val="00113F99"/>
    <w:rsid w:val="004310A5"/>
    <w:rsid w:val="005702DA"/>
    <w:rsid w:val="0086053D"/>
    <w:rsid w:val="00870D1C"/>
    <w:rsid w:val="00903E42"/>
    <w:rsid w:val="00997BE5"/>
    <w:rsid w:val="00A10EE8"/>
    <w:rsid w:val="00B40BBD"/>
    <w:rsid w:val="00B4180A"/>
    <w:rsid w:val="00BA21CC"/>
    <w:rsid w:val="00E51A4C"/>
    <w:rsid w:val="00EB67CA"/>
    <w:rsid w:val="00F72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0A5"/>
  </w:style>
  <w:style w:type="paragraph" w:styleId="1">
    <w:name w:val="heading 1"/>
    <w:basedOn w:val="a"/>
    <w:next w:val="a"/>
    <w:link w:val="10"/>
    <w:uiPriority w:val="9"/>
    <w:qFormat/>
    <w:rsid w:val="004310A5"/>
    <w:pPr>
      <w:keepNext/>
      <w:keepLines/>
      <w:spacing w:after="300" w:line="360" w:lineRule="auto"/>
      <w:ind w:firstLine="709"/>
      <w:outlineLvl w:val="0"/>
    </w:pPr>
    <w:rPr>
      <w:rFonts w:ascii="Times New Roman" w:eastAsiaTheme="majorEastAsia" w:hAnsi="Times New Roman"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4310A5"/>
    <w:pPr>
      <w:spacing w:after="120" w:line="240" w:lineRule="auto"/>
    </w:pPr>
    <w:rPr>
      <w:rFonts w:ascii="Times New Roman" w:eastAsia="Calibri" w:hAnsi="Times New Roman" w:cs="Times New Roman"/>
      <w:sz w:val="16"/>
      <w:szCs w:val="16"/>
      <w:lang w:val="x-none" w:eastAsia="ru-RU"/>
    </w:rPr>
  </w:style>
  <w:style w:type="character" w:customStyle="1" w:styleId="30">
    <w:name w:val="Основной текст 3 Знак"/>
    <w:basedOn w:val="a0"/>
    <w:link w:val="3"/>
    <w:rsid w:val="004310A5"/>
    <w:rPr>
      <w:rFonts w:ascii="Times New Roman" w:eastAsia="Calibri" w:hAnsi="Times New Roman" w:cs="Times New Roman"/>
      <w:sz w:val="16"/>
      <w:szCs w:val="16"/>
      <w:lang w:val="x-none" w:eastAsia="ru-RU"/>
    </w:rPr>
  </w:style>
  <w:style w:type="paragraph" w:customStyle="1" w:styleId="11">
    <w:name w:val="Основной текст с отступом1"/>
    <w:basedOn w:val="a"/>
    <w:link w:val="BodyTextIndentChar"/>
    <w:rsid w:val="004310A5"/>
    <w:pPr>
      <w:widowControl w:val="0"/>
      <w:shd w:val="clear" w:color="auto" w:fill="FFFFFF"/>
      <w:suppressAutoHyphens/>
      <w:spacing w:after="0" w:line="240" w:lineRule="auto"/>
      <w:ind w:firstLine="720"/>
    </w:pPr>
    <w:rPr>
      <w:rFonts w:ascii="Arial" w:eastAsia="Times New Roman" w:hAnsi="Arial" w:cs="Times New Roman"/>
      <w:color w:val="000000"/>
      <w:spacing w:val="-4"/>
      <w:kern w:val="1"/>
      <w:sz w:val="28"/>
      <w:szCs w:val="24"/>
      <w:shd w:val="clear" w:color="auto" w:fill="FFFFFF"/>
      <w:lang w:eastAsia="ru-RU"/>
    </w:rPr>
  </w:style>
  <w:style w:type="character" w:customStyle="1" w:styleId="BodyTextIndentChar">
    <w:name w:val="Body Text Indent Char"/>
    <w:basedOn w:val="a0"/>
    <w:link w:val="11"/>
    <w:rsid w:val="004310A5"/>
    <w:rPr>
      <w:rFonts w:ascii="Arial" w:eastAsia="Times New Roman" w:hAnsi="Arial" w:cs="Times New Roman"/>
      <w:color w:val="000000"/>
      <w:spacing w:val="-4"/>
      <w:kern w:val="1"/>
      <w:sz w:val="28"/>
      <w:szCs w:val="24"/>
      <w:shd w:val="clear" w:color="auto" w:fill="FFFFFF"/>
      <w:lang w:eastAsia="ru-RU"/>
    </w:rPr>
  </w:style>
  <w:style w:type="paragraph" w:customStyle="1" w:styleId="4">
    <w:name w:val="Стиль4"/>
    <w:basedOn w:val="a"/>
    <w:rsid w:val="004310A5"/>
    <w:pPr>
      <w:widowControl w:val="0"/>
      <w:numPr>
        <w:numId w:val="1"/>
      </w:numPr>
      <w:adjustRightInd w:val="0"/>
      <w:spacing w:after="0" w:line="360" w:lineRule="atLeast"/>
      <w:jc w:val="both"/>
      <w:textAlignment w:val="baseline"/>
    </w:pPr>
    <w:rPr>
      <w:rFonts w:ascii="Times New Roman" w:eastAsia="Calibri" w:hAnsi="Times New Roman" w:cs="Times New Roman"/>
      <w:b/>
      <w:i/>
      <w:sz w:val="20"/>
      <w:szCs w:val="20"/>
      <w:lang w:eastAsia="ru-RU"/>
    </w:rPr>
  </w:style>
  <w:style w:type="paragraph" w:styleId="a3">
    <w:name w:val="Body Text Indent"/>
    <w:basedOn w:val="a"/>
    <w:link w:val="a4"/>
    <w:uiPriority w:val="99"/>
    <w:semiHidden/>
    <w:unhideWhenUsed/>
    <w:rsid w:val="004310A5"/>
    <w:pPr>
      <w:spacing w:after="120"/>
      <w:ind w:left="283"/>
    </w:pPr>
  </w:style>
  <w:style w:type="character" w:customStyle="1" w:styleId="a4">
    <w:name w:val="Основной текст с отступом Знак"/>
    <w:basedOn w:val="a0"/>
    <w:link w:val="a3"/>
    <w:uiPriority w:val="99"/>
    <w:semiHidden/>
    <w:rsid w:val="004310A5"/>
  </w:style>
  <w:style w:type="paragraph" w:styleId="a5">
    <w:name w:val="footnote text"/>
    <w:basedOn w:val="a"/>
    <w:link w:val="a6"/>
    <w:semiHidden/>
    <w:rsid w:val="004310A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310A5"/>
    <w:rPr>
      <w:rFonts w:ascii="Times New Roman" w:eastAsia="Times New Roman" w:hAnsi="Times New Roman" w:cs="Times New Roman"/>
      <w:sz w:val="20"/>
      <w:szCs w:val="20"/>
      <w:lang w:eastAsia="ru-RU"/>
    </w:rPr>
  </w:style>
  <w:style w:type="character" w:styleId="a7">
    <w:name w:val="footnote reference"/>
    <w:basedOn w:val="a0"/>
    <w:semiHidden/>
    <w:rsid w:val="004310A5"/>
    <w:rPr>
      <w:vertAlign w:val="superscript"/>
    </w:rPr>
  </w:style>
  <w:style w:type="character" w:customStyle="1" w:styleId="10">
    <w:name w:val="Заголовок 1 Знак"/>
    <w:basedOn w:val="a0"/>
    <w:link w:val="1"/>
    <w:uiPriority w:val="9"/>
    <w:rsid w:val="004310A5"/>
    <w:rPr>
      <w:rFonts w:ascii="Times New Roman" w:eastAsiaTheme="majorEastAsia" w:hAnsi="Times New Roman" w:cstheme="majorBidi"/>
      <w:bCs/>
      <w:sz w:val="28"/>
      <w:szCs w:val="28"/>
    </w:rPr>
  </w:style>
  <w:style w:type="paragraph" w:styleId="a8">
    <w:name w:val="Normal (Web)"/>
    <w:basedOn w:val="a"/>
    <w:uiPriority w:val="99"/>
    <w:unhideWhenUsed/>
    <w:rsid w:val="00BA21CC"/>
    <w:pPr>
      <w:spacing w:before="100" w:beforeAutospacing="1" w:after="100" w:afterAutospacing="1" w:line="360" w:lineRule="auto"/>
      <w:ind w:firstLine="708"/>
      <w:jc w:val="both"/>
    </w:pPr>
    <w:rPr>
      <w:rFonts w:ascii="Times New Roman" w:eastAsia="Times New Roman" w:hAnsi="Times New Roman" w:cs="Times New Roman"/>
      <w:sz w:val="28"/>
      <w:szCs w:val="28"/>
      <w:lang w:eastAsia="ru-RU"/>
    </w:rPr>
  </w:style>
  <w:style w:type="paragraph" w:customStyle="1" w:styleId="ConsPlusNormal">
    <w:name w:val="ConsPlusNormal"/>
    <w:rsid w:val="00BA21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21C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
    <w:name w:val="Обычный1"/>
    <w:rsid w:val="00B4180A"/>
    <w:pPr>
      <w:spacing w:before="100" w:after="100" w:line="240" w:lineRule="auto"/>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903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03E42"/>
    <w:rPr>
      <w:rFonts w:ascii="Courier New" w:eastAsia="Times New Roman" w:hAnsi="Courier New" w:cs="Courier New"/>
      <w:sz w:val="20"/>
      <w:szCs w:val="20"/>
      <w:lang w:eastAsia="ru-RU"/>
    </w:rPr>
  </w:style>
  <w:style w:type="character" w:styleId="a9">
    <w:name w:val="Emphasis"/>
    <w:basedOn w:val="a0"/>
    <w:uiPriority w:val="20"/>
    <w:qFormat/>
    <w:rsid w:val="00903E42"/>
    <w:rPr>
      <w:i/>
      <w:iCs/>
    </w:rPr>
  </w:style>
  <w:style w:type="character" w:styleId="aa">
    <w:name w:val="Hyperlink"/>
    <w:basedOn w:val="a0"/>
    <w:uiPriority w:val="99"/>
    <w:unhideWhenUsed/>
    <w:rsid w:val="00113F99"/>
    <w:rPr>
      <w:color w:val="0000FF"/>
      <w:u w:val="single"/>
    </w:rPr>
  </w:style>
  <w:style w:type="character" w:customStyle="1" w:styleId="b-serp-urlitem">
    <w:name w:val="b-serp-url__item"/>
    <w:basedOn w:val="a0"/>
    <w:rsid w:val="00113F99"/>
  </w:style>
  <w:style w:type="paragraph" w:styleId="ab">
    <w:name w:val="List Paragraph"/>
    <w:basedOn w:val="a"/>
    <w:uiPriority w:val="34"/>
    <w:qFormat/>
    <w:rsid w:val="00113F99"/>
    <w:pPr>
      <w:ind w:left="720"/>
      <w:contextualSpacing/>
    </w:pPr>
  </w:style>
  <w:style w:type="character" w:styleId="ac">
    <w:name w:val="FollowedHyperlink"/>
    <w:basedOn w:val="a0"/>
    <w:uiPriority w:val="99"/>
    <w:semiHidden/>
    <w:unhideWhenUsed/>
    <w:rsid w:val="00F721C2"/>
    <w:rPr>
      <w:color w:val="800080" w:themeColor="followedHyperlink"/>
      <w:u w:val="single"/>
    </w:rPr>
  </w:style>
  <w:style w:type="paragraph" w:customStyle="1" w:styleId="ad">
    <w:name w:val="Прижатый влево"/>
    <w:basedOn w:val="a"/>
    <w:next w:val="a"/>
    <w:rsid w:val="00F721C2"/>
    <w:pPr>
      <w:autoSpaceDE w:val="0"/>
      <w:autoSpaceDN w:val="0"/>
      <w:adjustRightInd w:val="0"/>
      <w:spacing w:after="0" w:line="240" w:lineRule="auto"/>
    </w:pPr>
    <w:rPr>
      <w:rFonts w:ascii="Arial" w:eastAsia="Calibri" w:hAnsi="Arial" w:cs="Times New Roman"/>
      <w:sz w:val="20"/>
      <w:szCs w:val="20"/>
      <w:lang w:eastAsia="ru-RU"/>
    </w:rPr>
  </w:style>
  <w:style w:type="paragraph" w:styleId="ae">
    <w:name w:val="header"/>
    <w:basedOn w:val="a"/>
    <w:link w:val="af"/>
    <w:uiPriority w:val="99"/>
    <w:unhideWhenUsed/>
    <w:rsid w:val="00EB67C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B67CA"/>
  </w:style>
  <w:style w:type="paragraph" w:styleId="af0">
    <w:name w:val="footer"/>
    <w:basedOn w:val="a"/>
    <w:link w:val="af1"/>
    <w:uiPriority w:val="99"/>
    <w:unhideWhenUsed/>
    <w:rsid w:val="00EB67C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B67CA"/>
  </w:style>
  <w:style w:type="paragraph" w:styleId="13">
    <w:name w:val="toc 1"/>
    <w:basedOn w:val="a"/>
    <w:next w:val="a"/>
    <w:autoRedefine/>
    <w:uiPriority w:val="39"/>
    <w:unhideWhenUsed/>
    <w:rsid w:val="000C36C9"/>
    <w:pPr>
      <w:tabs>
        <w:tab w:val="right" w:leader="dot" w:pos="9344"/>
      </w:tabs>
      <w:spacing w:after="0" w:line="360" w:lineRule="auto"/>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0A5"/>
  </w:style>
  <w:style w:type="paragraph" w:styleId="1">
    <w:name w:val="heading 1"/>
    <w:basedOn w:val="a"/>
    <w:next w:val="a"/>
    <w:link w:val="10"/>
    <w:uiPriority w:val="9"/>
    <w:qFormat/>
    <w:rsid w:val="004310A5"/>
    <w:pPr>
      <w:keepNext/>
      <w:keepLines/>
      <w:spacing w:after="300" w:line="360" w:lineRule="auto"/>
      <w:ind w:firstLine="709"/>
      <w:outlineLvl w:val="0"/>
    </w:pPr>
    <w:rPr>
      <w:rFonts w:ascii="Times New Roman" w:eastAsiaTheme="majorEastAsia" w:hAnsi="Times New Roman"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4310A5"/>
    <w:pPr>
      <w:spacing w:after="120" w:line="240" w:lineRule="auto"/>
    </w:pPr>
    <w:rPr>
      <w:rFonts w:ascii="Times New Roman" w:eastAsia="Calibri" w:hAnsi="Times New Roman" w:cs="Times New Roman"/>
      <w:sz w:val="16"/>
      <w:szCs w:val="16"/>
      <w:lang w:val="x-none" w:eastAsia="ru-RU"/>
    </w:rPr>
  </w:style>
  <w:style w:type="character" w:customStyle="1" w:styleId="30">
    <w:name w:val="Основной текст 3 Знак"/>
    <w:basedOn w:val="a0"/>
    <w:link w:val="3"/>
    <w:rsid w:val="004310A5"/>
    <w:rPr>
      <w:rFonts w:ascii="Times New Roman" w:eastAsia="Calibri" w:hAnsi="Times New Roman" w:cs="Times New Roman"/>
      <w:sz w:val="16"/>
      <w:szCs w:val="16"/>
      <w:lang w:val="x-none" w:eastAsia="ru-RU"/>
    </w:rPr>
  </w:style>
  <w:style w:type="paragraph" w:customStyle="1" w:styleId="11">
    <w:name w:val="Основной текст с отступом1"/>
    <w:basedOn w:val="a"/>
    <w:link w:val="BodyTextIndentChar"/>
    <w:rsid w:val="004310A5"/>
    <w:pPr>
      <w:widowControl w:val="0"/>
      <w:shd w:val="clear" w:color="auto" w:fill="FFFFFF"/>
      <w:suppressAutoHyphens/>
      <w:spacing w:after="0" w:line="240" w:lineRule="auto"/>
      <w:ind w:firstLine="720"/>
    </w:pPr>
    <w:rPr>
      <w:rFonts w:ascii="Arial" w:eastAsia="Times New Roman" w:hAnsi="Arial" w:cs="Times New Roman"/>
      <w:color w:val="000000"/>
      <w:spacing w:val="-4"/>
      <w:kern w:val="1"/>
      <w:sz w:val="28"/>
      <w:szCs w:val="24"/>
      <w:shd w:val="clear" w:color="auto" w:fill="FFFFFF"/>
      <w:lang w:eastAsia="ru-RU"/>
    </w:rPr>
  </w:style>
  <w:style w:type="character" w:customStyle="1" w:styleId="BodyTextIndentChar">
    <w:name w:val="Body Text Indent Char"/>
    <w:basedOn w:val="a0"/>
    <w:link w:val="11"/>
    <w:rsid w:val="004310A5"/>
    <w:rPr>
      <w:rFonts w:ascii="Arial" w:eastAsia="Times New Roman" w:hAnsi="Arial" w:cs="Times New Roman"/>
      <w:color w:val="000000"/>
      <w:spacing w:val="-4"/>
      <w:kern w:val="1"/>
      <w:sz w:val="28"/>
      <w:szCs w:val="24"/>
      <w:shd w:val="clear" w:color="auto" w:fill="FFFFFF"/>
      <w:lang w:eastAsia="ru-RU"/>
    </w:rPr>
  </w:style>
  <w:style w:type="paragraph" w:customStyle="1" w:styleId="4">
    <w:name w:val="Стиль4"/>
    <w:basedOn w:val="a"/>
    <w:rsid w:val="004310A5"/>
    <w:pPr>
      <w:widowControl w:val="0"/>
      <w:numPr>
        <w:numId w:val="1"/>
      </w:numPr>
      <w:adjustRightInd w:val="0"/>
      <w:spacing w:after="0" w:line="360" w:lineRule="atLeast"/>
      <w:jc w:val="both"/>
      <w:textAlignment w:val="baseline"/>
    </w:pPr>
    <w:rPr>
      <w:rFonts w:ascii="Times New Roman" w:eastAsia="Calibri" w:hAnsi="Times New Roman" w:cs="Times New Roman"/>
      <w:b/>
      <w:i/>
      <w:sz w:val="20"/>
      <w:szCs w:val="20"/>
      <w:lang w:eastAsia="ru-RU"/>
    </w:rPr>
  </w:style>
  <w:style w:type="paragraph" w:styleId="a3">
    <w:name w:val="Body Text Indent"/>
    <w:basedOn w:val="a"/>
    <w:link w:val="a4"/>
    <w:uiPriority w:val="99"/>
    <w:semiHidden/>
    <w:unhideWhenUsed/>
    <w:rsid w:val="004310A5"/>
    <w:pPr>
      <w:spacing w:after="120"/>
      <w:ind w:left="283"/>
    </w:pPr>
  </w:style>
  <w:style w:type="character" w:customStyle="1" w:styleId="a4">
    <w:name w:val="Основной текст с отступом Знак"/>
    <w:basedOn w:val="a0"/>
    <w:link w:val="a3"/>
    <w:uiPriority w:val="99"/>
    <w:semiHidden/>
    <w:rsid w:val="004310A5"/>
  </w:style>
  <w:style w:type="paragraph" w:styleId="a5">
    <w:name w:val="footnote text"/>
    <w:basedOn w:val="a"/>
    <w:link w:val="a6"/>
    <w:semiHidden/>
    <w:rsid w:val="004310A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310A5"/>
    <w:rPr>
      <w:rFonts w:ascii="Times New Roman" w:eastAsia="Times New Roman" w:hAnsi="Times New Roman" w:cs="Times New Roman"/>
      <w:sz w:val="20"/>
      <w:szCs w:val="20"/>
      <w:lang w:eastAsia="ru-RU"/>
    </w:rPr>
  </w:style>
  <w:style w:type="character" w:styleId="a7">
    <w:name w:val="footnote reference"/>
    <w:basedOn w:val="a0"/>
    <w:semiHidden/>
    <w:rsid w:val="004310A5"/>
    <w:rPr>
      <w:vertAlign w:val="superscript"/>
    </w:rPr>
  </w:style>
  <w:style w:type="character" w:customStyle="1" w:styleId="10">
    <w:name w:val="Заголовок 1 Знак"/>
    <w:basedOn w:val="a0"/>
    <w:link w:val="1"/>
    <w:uiPriority w:val="9"/>
    <w:rsid w:val="004310A5"/>
    <w:rPr>
      <w:rFonts w:ascii="Times New Roman" w:eastAsiaTheme="majorEastAsia" w:hAnsi="Times New Roman" w:cstheme="majorBidi"/>
      <w:bCs/>
      <w:sz w:val="28"/>
      <w:szCs w:val="28"/>
    </w:rPr>
  </w:style>
  <w:style w:type="paragraph" w:styleId="a8">
    <w:name w:val="Normal (Web)"/>
    <w:basedOn w:val="a"/>
    <w:uiPriority w:val="99"/>
    <w:unhideWhenUsed/>
    <w:rsid w:val="00BA21CC"/>
    <w:pPr>
      <w:spacing w:before="100" w:beforeAutospacing="1" w:after="100" w:afterAutospacing="1" w:line="360" w:lineRule="auto"/>
      <w:ind w:firstLine="708"/>
      <w:jc w:val="both"/>
    </w:pPr>
    <w:rPr>
      <w:rFonts w:ascii="Times New Roman" w:eastAsia="Times New Roman" w:hAnsi="Times New Roman" w:cs="Times New Roman"/>
      <w:sz w:val="28"/>
      <w:szCs w:val="28"/>
      <w:lang w:eastAsia="ru-RU"/>
    </w:rPr>
  </w:style>
  <w:style w:type="paragraph" w:customStyle="1" w:styleId="ConsPlusNormal">
    <w:name w:val="ConsPlusNormal"/>
    <w:rsid w:val="00BA21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21C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
    <w:name w:val="Обычный1"/>
    <w:rsid w:val="00B4180A"/>
    <w:pPr>
      <w:spacing w:before="100" w:after="100" w:line="240" w:lineRule="auto"/>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903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03E42"/>
    <w:rPr>
      <w:rFonts w:ascii="Courier New" w:eastAsia="Times New Roman" w:hAnsi="Courier New" w:cs="Courier New"/>
      <w:sz w:val="20"/>
      <w:szCs w:val="20"/>
      <w:lang w:eastAsia="ru-RU"/>
    </w:rPr>
  </w:style>
  <w:style w:type="character" w:styleId="a9">
    <w:name w:val="Emphasis"/>
    <w:basedOn w:val="a0"/>
    <w:uiPriority w:val="20"/>
    <w:qFormat/>
    <w:rsid w:val="00903E42"/>
    <w:rPr>
      <w:i/>
      <w:iCs/>
    </w:rPr>
  </w:style>
  <w:style w:type="character" w:styleId="aa">
    <w:name w:val="Hyperlink"/>
    <w:basedOn w:val="a0"/>
    <w:uiPriority w:val="99"/>
    <w:unhideWhenUsed/>
    <w:rsid w:val="00113F99"/>
    <w:rPr>
      <w:color w:val="0000FF"/>
      <w:u w:val="single"/>
    </w:rPr>
  </w:style>
  <w:style w:type="character" w:customStyle="1" w:styleId="b-serp-urlitem">
    <w:name w:val="b-serp-url__item"/>
    <w:basedOn w:val="a0"/>
    <w:rsid w:val="00113F99"/>
  </w:style>
  <w:style w:type="paragraph" w:styleId="ab">
    <w:name w:val="List Paragraph"/>
    <w:basedOn w:val="a"/>
    <w:uiPriority w:val="34"/>
    <w:qFormat/>
    <w:rsid w:val="00113F99"/>
    <w:pPr>
      <w:ind w:left="720"/>
      <w:contextualSpacing/>
    </w:pPr>
  </w:style>
  <w:style w:type="character" w:styleId="ac">
    <w:name w:val="FollowedHyperlink"/>
    <w:basedOn w:val="a0"/>
    <w:uiPriority w:val="99"/>
    <w:semiHidden/>
    <w:unhideWhenUsed/>
    <w:rsid w:val="00F721C2"/>
    <w:rPr>
      <w:color w:val="800080" w:themeColor="followedHyperlink"/>
      <w:u w:val="single"/>
    </w:rPr>
  </w:style>
  <w:style w:type="paragraph" w:customStyle="1" w:styleId="ad">
    <w:name w:val="Прижатый влево"/>
    <w:basedOn w:val="a"/>
    <w:next w:val="a"/>
    <w:rsid w:val="00F721C2"/>
    <w:pPr>
      <w:autoSpaceDE w:val="0"/>
      <w:autoSpaceDN w:val="0"/>
      <w:adjustRightInd w:val="0"/>
      <w:spacing w:after="0" w:line="240" w:lineRule="auto"/>
    </w:pPr>
    <w:rPr>
      <w:rFonts w:ascii="Arial" w:eastAsia="Calibri" w:hAnsi="Arial" w:cs="Times New Roman"/>
      <w:sz w:val="20"/>
      <w:szCs w:val="20"/>
      <w:lang w:eastAsia="ru-RU"/>
    </w:rPr>
  </w:style>
  <w:style w:type="paragraph" w:styleId="ae">
    <w:name w:val="header"/>
    <w:basedOn w:val="a"/>
    <w:link w:val="af"/>
    <w:uiPriority w:val="99"/>
    <w:unhideWhenUsed/>
    <w:rsid w:val="00EB67C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B67CA"/>
  </w:style>
  <w:style w:type="paragraph" w:styleId="af0">
    <w:name w:val="footer"/>
    <w:basedOn w:val="a"/>
    <w:link w:val="af1"/>
    <w:uiPriority w:val="99"/>
    <w:unhideWhenUsed/>
    <w:rsid w:val="00EB67C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B67CA"/>
  </w:style>
  <w:style w:type="paragraph" w:styleId="13">
    <w:name w:val="toc 1"/>
    <w:basedOn w:val="a"/>
    <w:next w:val="a"/>
    <w:autoRedefine/>
    <w:uiPriority w:val="39"/>
    <w:unhideWhenUsed/>
    <w:rsid w:val="000C36C9"/>
    <w:pPr>
      <w:tabs>
        <w:tab w:val="right" w:leader="dot" w:pos="9344"/>
      </w:tabs>
      <w:spacing w:after="0" w:line="36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nsultant.ru/popular/osago/52_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F5737-DAEF-4B6E-AB35-EBE5B116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27</Pages>
  <Words>6136</Words>
  <Characters>34977</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2013-11-28T11:37:00Z</dcterms:created>
  <dcterms:modified xsi:type="dcterms:W3CDTF">2013-11-29T10:50:00Z</dcterms:modified>
</cp:coreProperties>
</file>