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2C33" w:rsidRDefault="00482C33" w:rsidP="005928E5">
      <w:pPr>
        <w:spacing w:after="0" w:line="360" w:lineRule="auto"/>
        <w:ind w:firstLine="425"/>
        <w:jc w:val="center"/>
        <w:rPr>
          <w:rFonts w:ascii="Times New Roman" w:hAnsi="Times New Roman" w:cs="Times New Roman"/>
          <w:b/>
          <w:sz w:val="28"/>
          <w:szCs w:val="28"/>
        </w:rPr>
      </w:pPr>
      <w:r>
        <w:rPr>
          <w:rFonts w:ascii="Times New Roman" w:hAnsi="Times New Roman" w:cs="Times New Roman"/>
          <w:b/>
          <w:sz w:val="28"/>
          <w:szCs w:val="28"/>
        </w:rPr>
        <w:t>План</w:t>
      </w:r>
    </w:p>
    <w:p w:rsidR="00482C33" w:rsidRPr="00482C33" w:rsidRDefault="00482C33" w:rsidP="00482C33">
      <w:pPr>
        <w:rPr>
          <w:rFonts w:ascii="Times New Roman" w:hAnsi="Times New Roman" w:cs="Times New Roman"/>
          <w:sz w:val="28"/>
          <w:szCs w:val="28"/>
        </w:rPr>
      </w:pPr>
      <w:r w:rsidRPr="00482C33">
        <w:rPr>
          <w:rFonts w:ascii="Times New Roman" w:hAnsi="Times New Roman" w:cs="Times New Roman"/>
          <w:sz w:val="28"/>
          <w:szCs w:val="28"/>
        </w:rPr>
        <w:t>Введение................................................................................................................</w:t>
      </w:r>
      <w:r>
        <w:rPr>
          <w:rFonts w:ascii="Times New Roman" w:hAnsi="Times New Roman" w:cs="Times New Roman"/>
          <w:sz w:val="28"/>
          <w:szCs w:val="28"/>
        </w:rPr>
        <w:t>.</w:t>
      </w:r>
      <w:r w:rsidRPr="00482C33">
        <w:rPr>
          <w:rFonts w:ascii="Times New Roman" w:hAnsi="Times New Roman" w:cs="Times New Roman"/>
          <w:sz w:val="28"/>
          <w:szCs w:val="28"/>
        </w:rPr>
        <w:t>..3</w:t>
      </w:r>
    </w:p>
    <w:p w:rsidR="00482C33" w:rsidRPr="00482C33" w:rsidRDefault="00482C33" w:rsidP="00482C33">
      <w:pPr>
        <w:rPr>
          <w:rFonts w:ascii="Times New Roman" w:hAnsi="Times New Roman" w:cs="Times New Roman"/>
          <w:sz w:val="28"/>
          <w:szCs w:val="28"/>
        </w:rPr>
      </w:pPr>
      <w:r w:rsidRPr="00482C33">
        <w:rPr>
          <w:rFonts w:ascii="Times New Roman" w:hAnsi="Times New Roman" w:cs="Times New Roman"/>
          <w:sz w:val="28"/>
          <w:szCs w:val="28"/>
        </w:rPr>
        <w:t>1. Внутренние стандарты саморегулируемых организаций аудиторов, аудиторских организаций и индивидуальных аудиторов………………</w:t>
      </w:r>
      <w:r>
        <w:rPr>
          <w:rFonts w:ascii="Times New Roman" w:hAnsi="Times New Roman" w:cs="Times New Roman"/>
          <w:sz w:val="28"/>
          <w:szCs w:val="28"/>
        </w:rPr>
        <w:t>…..</w:t>
      </w:r>
      <w:r w:rsidRPr="00482C33">
        <w:rPr>
          <w:rFonts w:ascii="Times New Roman" w:hAnsi="Times New Roman" w:cs="Times New Roman"/>
          <w:sz w:val="28"/>
          <w:szCs w:val="28"/>
        </w:rPr>
        <w:t>....4</w:t>
      </w:r>
    </w:p>
    <w:p w:rsidR="00482C33" w:rsidRPr="00482C33" w:rsidRDefault="00482C33" w:rsidP="00482C33">
      <w:pPr>
        <w:rPr>
          <w:rFonts w:ascii="Times New Roman" w:hAnsi="Times New Roman" w:cs="Times New Roman"/>
          <w:sz w:val="28"/>
          <w:szCs w:val="28"/>
        </w:rPr>
      </w:pPr>
      <w:r w:rsidRPr="00482C33">
        <w:rPr>
          <w:rFonts w:ascii="Times New Roman" w:hAnsi="Times New Roman" w:cs="Times New Roman"/>
          <w:sz w:val="28"/>
          <w:szCs w:val="28"/>
        </w:rPr>
        <w:t>2. Общий план проведения аудиторской проверки. Сущность и содержание.……………………………………………………………………</w:t>
      </w:r>
      <w:r>
        <w:rPr>
          <w:rFonts w:ascii="Times New Roman" w:hAnsi="Times New Roman" w:cs="Times New Roman"/>
          <w:sz w:val="28"/>
          <w:szCs w:val="28"/>
        </w:rPr>
        <w:t>.</w:t>
      </w:r>
      <w:r w:rsidRPr="00482C33">
        <w:rPr>
          <w:rFonts w:ascii="Times New Roman" w:hAnsi="Times New Roman" w:cs="Times New Roman"/>
          <w:sz w:val="28"/>
          <w:szCs w:val="28"/>
        </w:rPr>
        <w:t>...1</w:t>
      </w:r>
      <w:r w:rsidR="00842FFA">
        <w:rPr>
          <w:rFonts w:ascii="Times New Roman" w:hAnsi="Times New Roman" w:cs="Times New Roman"/>
          <w:sz w:val="28"/>
          <w:szCs w:val="28"/>
        </w:rPr>
        <w:t>4</w:t>
      </w:r>
    </w:p>
    <w:p w:rsidR="00482C33" w:rsidRPr="00482C33" w:rsidRDefault="00482C33" w:rsidP="00482C33">
      <w:pPr>
        <w:rPr>
          <w:rFonts w:ascii="Times New Roman" w:hAnsi="Times New Roman" w:cs="Times New Roman"/>
          <w:sz w:val="28"/>
          <w:szCs w:val="28"/>
        </w:rPr>
      </w:pPr>
      <w:r w:rsidRPr="00482C33">
        <w:rPr>
          <w:rFonts w:ascii="Times New Roman" w:hAnsi="Times New Roman" w:cs="Times New Roman"/>
          <w:sz w:val="28"/>
          <w:szCs w:val="28"/>
        </w:rPr>
        <w:t>Практическое задание……………………………………………………</w:t>
      </w:r>
      <w:r>
        <w:rPr>
          <w:rFonts w:ascii="Times New Roman" w:hAnsi="Times New Roman" w:cs="Times New Roman"/>
          <w:sz w:val="28"/>
          <w:szCs w:val="28"/>
        </w:rPr>
        <w:t>...</w:t>
      </w:r>
      <w:r w:rsidRPr="00482C33">
        <w:rPr>
          <w:rFonts w:ascii="Times New Roman" w:hAnsi="Times New Roman" w:cs="Times New Roman"/>
          <w:sz w:val="28"/>
          <w:szCs w:val="28"/>
        </w:rPr>
        <w:t>……</w:t>
      </w:r>
      <w:r w:rsidR="00842FFA">
        <w:rPr>
          <w:rFonts w:ascii="Times New Roman" w:hAnsi="Times New Roman" w:cs="Times New Roman"/>
          <w:sz w:val="28"/>
          <w:szCs w:val="28"/>
        </w:rPr>
        <w:t>24</w:t>
      </w:r>
    </w:p>
    <w:p w:rsidR="00482C33" w:rsidRPr="00482C33" w:rsidRDefault="00482C33" w:rsidP="00482C33">
      <w:pPr>
        <w:rPr>
          <w:rFonts w:ascii="Times New Roman" w:hAnsi="Times New Roman" w:cs="Times New Roman"/>
          <w:sz w:val="28"/>
          <w:szCs w:val="28"/>
        </w:rPr>
      </w:pPr>
      <w:r w:rsidRPr="00482C33">
        <w:rPr>
          <w:rFonts w:ascii="Times New Roman" w:hAnsi="Times New Roman" w:cs="Times New Roman"/>
          <w:sz w:val="28"/>
          <w:szCs w:val="28"/>
        </w:rPr>
        <w:t>Заключение…………………………………………………………………</w:t>
      </w:r>
      <w:r>
        <w:rPr>
          <w:rFonts w:ascii="Times New Roman" w:hAnsi="Times New Roman" w:cs="Times New Roman"/>
          <w:sz w:val="28"/>
          <w:szCs w:val="28"/>
        </w:rPr>
        <w:t>..</w:t>
      </w:r>
      <w:r w:rsidRPr="00482C33">
        <w:rPr>
          <w:rFonts w:ascii="Times New Roman" w:hAnsi="Times New Roman" w:cs="Times New Roman"/>
          <w:sz w:val="28"/>
          <w:szCs w:val="28"/>
        </w:rPr>
        <w:t>…...</w:t>
      </w:r>
      <w:r w:rsidR="00842FFA">
        <w:rPr>
          <w:rFonts w:ascii="Times New Roman" w:hAnsi="Times New Roman" w:cs="Times New Roman"/>
          <w:sz w:val="28"/>
          <w:szCs w:val="28"/>
        </w:rPr>
        <w:t>26</w:t>
      </w:r>
    </w:p>
    <w:p w:rsidR="00482C33" w:rsidRPr="00482C33" w:rsidRDefault="00482C33" w:rsidP="00482C33">
      <w:pPr>
        <w:rPr>
          <w:rFonts w:ascii="Times New Roman" w:hAnsi="Times New Roman" w:cs="Times New Roman"/>
          <w:sz w:val="28"/>
          <w:szCs w:val="28"/>
        </w:rPr>
      </w:pPr>
      <w:r w:rsidRPr="00482C33">
        <w:rPr>
          <w:rFonts w:ascii="Times New Roman" w:hAnsi="Times New Roman" w:cs="Times New Roman"/>
          <w:sz w:val="28"/>
          <w:szCs w:val="28"/>
        </w:rPr>
        <w:t>Список литературы…………………………………………………………</w:t>
      </w:r>
      <w:r>
        <w:rPr>
          <w:rFonts w:ascii="Times New Roman" w:hAnsi="Times New Roman" w:cs="Times New Roman"/>
          <w:sz w:val="28"/>
          <w:szCs w:val="28"/>
        </w:rPr>
        <w:t>...</w:t>
      </w:r>
      <w:r w:rsidRPr="00482C33">
        <w:rPr>
          <w:rFonts w:ascii="Times New Roman" w:hAnsi="Times New Roman" w:cs="Times New Roman"/>
          <w:sz w:val="28"/>
          <w:szCs w:val="28"/>
        </w:rPr>
        <w:t>….</w:t>
      </w:r>
      <w:r w:rsidR="00842FFA">
        <w:rPr>
          <w:rFonts w:ascii="Times New Roman" w:hAnsi="Times New Roman" w:cs="Times New Roman"/>
          <w:sz w:val="28"/>
          <w:szCs w:val="28"/>
        </w:rPr>
        <w:t>27</w:t>
      </w:r>
    </w:p>
    <w:p w:rsidR="00482C33" w:rsidRPr="00482C33" w:rsidRDefault="00482C33" w:rsidP="00482C33">
      <w:pPr>
        <w:rPr>
          <w:rFonts w:ascii="Times New Roman" w:hAnsi="Times New Roman" w:cs="Times New Roman"/>
          <w:sz w:val="28"/>
          <w:szCs w:val="28"/>
        </w:rPr>
      </w:pPr>
      <w:r w:rsidRPr="00482C33">
        <w:rPr>
          <w:rFonts w:ascii="Times New Roman" w:hAnsi="Times New Roman" w:cs="Times New Roman"/>
          <w:sz w:val="28"/>
          <w:szCs w:val="28"/>
        </w:rPr>
        <w:br w:type="page"/>
      </w:r>
    </w:p>
    <w:p w:rsidR="005928E5" w:rsidRDefault="005928E5" w:rsidP="005928E5">
      <w:pPr>
        <w:spacing w:after="0" w:line="360" w:lineRule="auto"/>
        <w:ind w:firstLine="425"/>
        <w:jc w:val="center"/>
        <w:rPr>
          <w:rFonts w:ascii="Times New Roman" w:hAnsi="Times New Roman" w:cs="Times New Roman"/>
          <w:b/>
          <w:sz w:val="28"/>
          <w:szCs w:val="28"/>
        </w:rPr>
      </w:pPr>
      <w:r>
        <w:rPr>
          <w:rFonts w:ascii="Times New Roman" w:hAnsi="Times New Roman" w:cs="Times New Roman"/>
          <w:b/>
          <w:sz w:val="28"/>
          <w:szCs w:val="28"/>
        </w:rPr>
        <w:lastRenderedPageBreak/>
        <w:t>Введение</w:t>
      </w:r>
    </w:p>
    <w:p w:rsidR="003C4C82" w:rsidRPr="003C4C82" w:rsidRDefault="003C4C82" w:rsidP="008255E5">
      <w:pPr>
        <w:spacing w:after="0" w:line="360" w:lineRule="auto"/>
        <w:ind w:firstLine="425"/>
        <w:jc w:val="both"/>
        <w:rPr>
          <w:rFonts w:ascii="Times New Roman" w:hAnsi="Times New Roman" w:cs="Times New Roman"/>
          <w:sz w:val="28"/>
          <w:szCs w:val="28"/>
        </w:rPr>
      </w:pPr>
      <w:r w:rsidRPr="003C4C82">
        <w:rPr>
          <w:rFonts w:ascii="Times New Roman" w:hAnsi="Times New Roman" w:cs="Times New Roman"/>
          <w:sz w:val="28"/>
          <w:szCs w:val="28"/>
        </w:rPr>
        <w:t xml:space="preserve">Аудиторская проверка – достаточно сложный процесс. </w:t>
      </w:r>
      <w:proofErr w:type="gramStart"/>
      <w:r w:rsidRPr="003C4C82">
        <w:rPr>
          <w:rFonts w:ascii="Times New Roman" w:hAnsi="Times New Roman" w:cs="Times New Roman"/>
          <w:sz w:val="28"/>
          <w:szCs w:val="28"/>
        </w:rPr>
        <w:t>От того, какие процедуры, в каком объеме и в какой последовательности при</w:t>
      </w:r>
      <w:r w:rsidR="008255E5">
        <w:rPr>
          <w:rFonts w:ascii="Times New Roman" w:hAnsi="Times New Roman" w:cs="Times New Roman"/>
          <w:sz w:val="28"/>
          <w:szCs w:val="28"/>
        </w:rPr>
        <w:t>меняет аудитор, зависит</w:t>
      </w:r>
      <w:r w:rsidRPr="003C4C82">
        <w:rPr>
          <w:rFonts w:ascii="Times New Roman" w:hAnsi="Times New Roman" w:cs="Times New Roman"/>
          <w:sz w:val="28"/>
          <w:szCs w:val="28"/>
        </w:rPr>
        <w:t>будут ли результаты проверки достаточно объективными или нет, будет ли проверка более или менее трудоемкой, более или менее рискованной и т. д. Очевидно, что добросовестный аудитор всегда будет стремиться к достижению высокого качества своей работы, т. е. к обеспечению достаточной объективности и обоснованности результатов проверки.</w:t>
      </w:r>
      <w:proofErr w:type="gramEnd"/>
      <w:r w:rsidRPr="003C4C82">
        <w:rPr>
          <w:rFonts w:ascii="Times New Roman" w:hAnsi="Times New Roman" w:cs="Times New Roman"/>
          <w:sz w:val="28"/>
          <w:szCs w:val="28"/>
        </w:rPr>
        <w:t xml:space="preserve"> </w:t>
      </w:r>
      <w:r w:rsidR="008255E5">
        <w:rPr>
          <w:rFonts w:ascii="Times New Roman" w:hAnsi="Times New Roman" w:cs="Times New Roman"/>
          <w:sz w:val="28"/>
          <w:szCs w:val="28"/>
        </w:rPr>
        <w:t>Являясь</w:t>
      </w:r>
      <w:r w:rsidRPr="003C4C82">
        <w:rPr>
          <w:rFonts w:ascii="Times New Roman" w:hAnsi="Times New Roman" w:cs="Times New Roman"/>
          <w:sz w:val="28"/>
          <w:szCs w:val="28"/>
        </w:rPr>
        <w:t xml:space="preserve"> коммерческой организацией, аудиторская фирма всегда стремится к минимизации затрат. Добросовестность аудитора, а также возможная ответственность за резуль</w:t>
      </w:r>
      <w:r>
        <w:rPr>
          <w:rFonts w:ascii="Times New Roman" w:hAnsi="Times New Roman" w:cs="Times New Roman"/>
          <w:sz w:val="28"/>
          <w:szCs w:val="28"/>
        </w:rPr>
        <w:t xml:space="preserve">таты своей работы </w:t>
      </w:r>
      <w:r w:rsidRPr="003C4C82">
        <w:rPr>
          <w:rFonts w:ascii="Times New Roman" w:hAnsi="Times New Roman" w:cs="Times New Roman"/>
          <w:sz w:val="28"/>
          <w:szCs w:val="28"/>
        </w:rPr>
        <w:t>обусловливают его стремление к минимизац</w:t>
      </w:r>
      <w:proofErr w:type="gramStart"/>
      <w:r w:rsidRPr="003C4C82">
        <w:rPr>
          <w:rFonts w:ascii="Times New Roman" w:hAnsi="Times New Roman" w:cs="Times New Roman"/>
          <w:sz w:val="28"/>
          <w:szCs w:val="28"/>
        </w:rPr>
        <w:t>ии ау</w:t>
      </w:r>
      <w:proofErr w:type="gramEnd"/>
      <w:r w:rsidRPr="003C4C82">
        <w:rPr>
          <w:rFonts w:ascii="Times New Roman" w:hAnsi="Times New Roman" w:cs="Times New Roman"/>
          <w:sz w:val="28"/>
          <w:szCs w:val="28"/>
        </w:rPr>
        <w:t>диторского риска. При этом очевидно, что одновременно достигнуть и минимума затрат, и минимума аудиторского р</w:t>
      </w:r>
      <w:r>
        <w:rPr>
          <w:rFonts w:ascii="Times New Roman" w:hAnsi="Times New Roman" w:cs="Times New Roman"/>
          <w:sz w:val="28"/>
          <w:szCs w:val="28"/>
        </w:rPr>
        <w:t>иска не представляется возможным</w:t>
      </w:r>
      <w:r w:rsidRPr="003C4C82">
        <w:rPr>
          <w:rFonts w:ascii="Times New Roman" w:hAnsi="Times New Roman" w:cs="Times New Roman"/>
          <w:sz w:val="28"/>
          <w:szCs w:val="28"/>
        </w:rPr>
        <w:t>.</w:t>
      </w:r>
    </w:p>
    <w:p w:rsidR="003C4C82" w:rsidRPr="008255E5" w:rsidRDefault="003C4C82" w:rsidP="008255E5">
      <w:pPr>
        <w:spacing w:after="0" w:line="360" w:lineRule="auto"/>
        <w:ind w:firstLine="425"/>
        <w:jc w:val="both"/>
        <w:rPr>
          <w:rFonts w:ascii="Arial" w:hAnsi="Arial" w:cs="Arial"/>
          <w:color w:val="3E4447"/>
          <w:sz w:val="21"/>
          <w:szCs w:val="21"/>
          <w:shd w:val="clear" w:color="auto" w:fill="FFFFFF"/>
        </w:rPr>
      </w:pPr>
      <w:r w:rsidRPr="003C4C82">
        <w:rPr>
          <w:rFonts w:ascii="Times New Roman" w:hAnsi="Times New Roman" w:cs="Times New Roman"/>
          <w:sz w:val="28"/>
          <w:szCs w:val="28"/>
        </w:rPr>
        <w:t xml:space="preserve"> Таким образом, перед аудитором, приступающим к аудиторской проверке, всегда стоит так </w:t>
      </w:r>
      <w:r w:rsidR="008255E5">
        <w:rPr>
          <w:rFonts w:ascii="Times New Roman" w:hAnsi="Times New Roman" w:cs="Times New Roman"/>
          <w:sz w:val="28"/>
          <w:szCs w:val="28"/>
        </w:rPr>
        <w:t>называемая задача оптимизации, т. е.</w:t>
      </w:r>
      <w:r w:rsidRPr="003C4C82">
        <w:rPr>
          <w:rFonts w:ascii="Times New Roman" w:hAnsi="Times New Roman" w:cs="Times New Roman"/>
          <w:sz w:val="28"/>
          <w:szCs w:val="28"/>
        </w:rPr>
        <w:t xml:space="preserve"> задача выбора из множест</w:t>
      </w:r>
      <w:r w:rsidR="008255E5">
        <w:rPr>
          <w:rFonts w:ascii="Times New Roman" w:hAnsi="Times New Roman" w:cs="Times New Roman"/>
          <w:sz w:val="28"/>
          <w:szCs w:val="28"/>
        </w:rPr>
        <w:t xml:space="preserve">ва возможных вариантов решений </w:t>
      </w:r>
      <w:r w:rsidRPr="003C4C82">
        <w:rPr>
          <w:rFonts w:ascii="Times New Roman" w:hAnsi="Times New Roman" w:cs="Times New Roman"/>
          <w:sz w:val="28"/>
          <w:szCs w:val="28"/>
        </w:rPr>
        <w:t xml:space="preserve">наилучшего по какому-либо признаку. Для приближения к оптимальному варианту проведения аудиторской проверки ее необходимо должным образом спланировать. Исходя из изложенного выше, целью планирования является обеспечение проведения </w:t>
      </w:r>
      <w:r w:rsidR="008255E5">
        <w:rPr>
          <w:rFonts w:ascii="Times New Roman" w:hAnsi="Times New Roman" w:cs="Times New Roman"/>
          <w:sz w:val="28"/>
          <w:szCs w:val="28"/>
        </w:rPr>
        <w:t>проверки наилучшим</w:t>
      </w:r>
      <w:r w:rsidRPr="003C4C82">
        <w:rPr>
          <w:rFonts w:ascii="Times New Roman" w:hAnsi="Times New Roman" w:cs="Times New Roman"/>
          <w:sz w:val="28"/>
          <w:szCs w:val="28"/>
        </w:rPr>
        <w:t xml:space="preserve"> образом с точки зрения выбранного критерия.</w:t>
      </w:r>
      <w:r>
        <w:rPr>
          <w:rFonts w:ascii="Times New Roman" w:hAnsi="Times New Roman" w:cs="Times New Roman"/>
          <w:sz w:val="28"/>
          <w:szCs w:val="28"/>
        </w:rPr>
        <w:t>Т</w:t>
      </w:r>
      <w:r w:rsidRPr="003C4C82">
        <w:rPr>
          <w:rFonts w:ascii="Times New Roman" w:hAnsi="Times New Roman" w:cs="Times New Roman"/>
          <w:sz w:val="28"/>
          <w:szCs w:val="28"/>
        </w:rPr>
        <w:t>аким образом</w:t>
      </w:r>
      <w:r>
        <w:rPr>
          <w:rFonts w:ascii="Times New Roman" w:hAnsi="Times New Roman" w:cs="Times New Roman"/>
          <w:sz w:val="28"/>
          <w:szCs w:val="28"/>
        </w:rPr>
        <w:t>, планирование аудита</w:t>
      </w:r>
      <w:r w:rsidRPr="003C4C82">
        <w:rPr>
          <w:rFonts w:ascii="Times New Roman" w:hAnsi="Times New Roman" w:cs="Times New Roman"/>
          <w:sz w:val="28"/>
          <w:szCs w:val="28"/>
        </w:rPr>
        <w:t xml:space="preserve"> — это совокупность действий по выбору варианта, п</w:t>
      </w:r>
      <w:r>
        <w:rPr>
          <w:rFonts w:ascii="Times New Roman" w:hAnsi="Times New Roman" w:cs="Times New Roman"/>
          <w:sz w:val="28"/>
          <w:szCs w:val="28"/>
        </w:rPr>
        <w:t>озволяющего эту цель достигнуть</w:t>
      </w:r>
      <w:r w:rsidRPr="003C4C82">
        <w:rPr>
          <w:rFonts w:ascii="Times New Roman" w:hAnsi="Times New Roman" w:cs="Times New Roman"/>
          <w:sz w:val="28"/>
          <w:szCs w:val="28"/>
        </w:rPr>
        <w:t>, т. е. выбору стратегии и тактики проведения проверки, по выбору видов, объемов и последовательности проведения аудиторских процедур. </w:t>
      </w:r>
    </w:p>
    <w:p w:rsidR="003C4C82" w:rsidRDefault="003C4C82" w:rsidP="003C4C82">
      <w:pPr>
        <w:spacing w:after="0" w:line="360" w:lineRule="auto"/>
        <w:ind w:firstLine="425"/>
        <w:jc w:val="both"/>
        <w:rPr>
          <w:rFonts w:ascii="Times New Roman" w:hAnsi="Times New Roman" w:cs="Times New Roman"/>
          <w:sz w:val="28"/>
          <w:szCs w:val="28"/>
        </w:rPr>
      </w:pPr>
      <w:r>
        <w:rPr>
          <w:rFonts w:ascii="Times New Roman" w:hAnsi="Times New Roman" w:cs="Times New Roman"/>
          <w:sz w:val="28"/>
          <w:szCs w:val="28"/>
        </w:rPr>
        <w:t>А для качественного планирования и проведения аудиторской проверки необходимо</w:t>
      </w:r>
      <w:r w:rsidR="008255E5">
        <w:rPr>
          <w:rFonts w:ascii="Times New Roman" w:hAnsi="Times New Roman" w:cs="Times New Roman"/>
          <w:sz w:val="28"/>
          <w:szCs w:val="28"/>
        </w:rPr>
        <w:t xml:space="preserve"> строгое следование аудиторским правилам и стандартам.</w:t>
      </w:r>
    </w:p>
    <w:p w:rsidR="005928E5" w:rsidRPr="00482C33" w:rsidRDefault="008255E5" w:rsidP="00482C33">
      <w:pPr>
        <w:spacing w:after="0" w:line="360" w:lineRule="auto"/>
        <w:ind w:firstLine="425"/>
        <w:jc w:val="both"/>
        <w:rPr>
          <w:rFonts w:ascii="Times New Roman" w:hAnsi="Times New Roman" w:cs="Times New Roman"/>
          <w:sz w:val="28"/>
          <w:szCs w:val="28"/>
        </w:rPr>
      </w:pPr>
      <w:r>
        <w:rPr>
          <w:rFonts w:ascii="Times New Roman" w:hAnsi="Times New Roman" w:cs="Times New Roman"/>
          <w:sz w:val="28"/>
          <w:szCs w:val="28"/>
        </w:rPr>
        <w:t xml:space="preserve">Цель данной контрольной работы: закрепить на практике полученные знания о </w:t>
      </w:r>
      <w:r w:rsidR="00482C33">
        <w:rPr>
          <w:rFonts w:ascii="Times New Roman" w:hAnsi="Times New Roman" w:cs="Times New Roman"/>
          <w:sz w:val="28"/>
          <w:szCs w:val="28"/>
        </w:rPr>
        <w:t>планирован</w:t>
      </w:r>
      <w:proofErr w:type="gramStart"/>
      <w:r w:rsidR="00482C33">
        <w:rPr>
          <w:rFonts w:ascii="Times New Roman" w:hAnsi="Times New Roman" w:cs="Times New Roman"/>
          <w:sz w:val="28"/>
          <w:szCs w:val="28"/>
        </w:rPr>
        <w:t>ии ау</w:t>
      </w:r>
      <w:proofErr w:type="gramEnd"/>
      <w:r w:rsidR="00482C33">
        <w:rPr>
          <w:rFonts w:ascii="Times New Roman" w:hAnsi="Times New Roman" w:cs="Times New Roman"/>
          <w:sz w:val="28"/>
          <w:szCs w:val="28"/>
        </w:rPr>
        <w:t>диторских проверок</w:t>
      </w:r>
      <w:r>
        <w:rPr>
          <w:rFonts w:ascii="Times New Roman" w:hAnsi="Times New Roman" w:cs="Times New Roman"/>
          <w:sz w:val="28"/>
          <w:szCs w:val="28"/>
        </w:rPr>
        <w:t>, и</w:t>
      </w:r>
      <w:r w:rsidR="00482C33">
        <w:rPr>
          <w:rFonts w:ascii="Times New Roman" w:hAnsi="Times New Roman" w:cs="Times New Roman"/>
          <w:sz w:val="28"/>
          <w:szCs w:val="28"/>
        </w:rPr>
        <w:t>стандартах аудиторской деятельности</w:t>
      </w:r>
      <w:r>
        <w:rPr>
          <w:rFonts w:ascii="Times New Roman" w:hAnsi="Times New Roman" w:cs="Times New Roman"/>
          <w:sz w:val="28"/>
          <w:szCs w:val="28"/>
        </w:rPr>
        <w:t>.</w:t>
      </w:r>
    </w:p>
    <w:p w:rsidR="00975633" w:rsidRPr="00975633" w:rsidRDefault="000326A6" w:rsidP="005928E5">
      <w:pPr>
        <w:spacing w:after="0" w:line="360" w:lineRule="auto"/>
        <w:ind w:firstLine="425"/>
        <w:jc w:val="center"/>
        <w:rPr>
          <w:rFonts w:ascii="Times New Roman" w:hAnsi="Times New Roman" w:cs="Times New Roman"/>
          <w:b/>
          <w:sz w:val="28"/>
          <w:szCs w:val="28"/>
        </w:rPr>
      </w:pPr>
      <w:r w:rsidRPr="000326A6">
        <w:rPr>
          <w:rFonts w:ascii="Times New Roman" w:hAnsi="Times New Roman" w:cs="Times New Roman"/>
          <w:b/>
          <w:sz w:val="28"/>
          <w:szCs w:val="28"/>
        </w:rPr>
        <w:lastRenderedPageBreak/>
        <w:t>1. Внутренние стандарты саморегулируемых организаций аудиторов, аудиторских организаций и индивидуальных аудиторов.</w:t>
      </w:r>
    </w:p>
    <w:p w:rsidR="00975633" w:rsidRPr="00975633" w:rsidRDefault="00975633" w:rsidP="003772C7">
      <w:pPr>
        <w:spacing w:after="0" w:line="360" w:lineRule="auto"/>
        <w:ind w:firstLine="425"/>
        <w:jc w:val="both"/>
        <w:rPr>
          <w:rFonts w:ascii="Times New Roman" w:hAnsi="Times New Roman" w:cs="Times New Roman"/>
          <w:sz w:val="28"/>
          <w:szCs w:val="28"/>
        </w:rPr>
      </w:pPr>
      <w:r w:rsidRPr="00975633">
        <w:rPr>
          <w:rFonts w:ascii="Times New Roman" w:hAnsi="Times New Roman" w:cs="Times New Roman"/>
          <w:sz w:val="28"/>
          <w:szCs w:val="28"/>
        </w:rPr>
        <w:t>Согласно новому Федеральному закону «Об аудиторской деятельности», с 1 июля 2009 года лицензирование в аудиторской деятельности заменено саморегулированием (СРО). Ранее выданные лицензии на осуществление аудиторской деятельности с 1 января 2010 года утратили силу, и аудиторы, индивидуальные аудиторы, аудиторские организации, не вступившие в саморегулируемые профессиональные аудиторские объединения, теперь будут не вправе осуществлять аудиторскую деятельность.</w:t>
      </w:r>
    </w:p>
    <w:p w:rsidR="00975633" w:rsidRPr="00975633" w:rsidRDefault="00975633" w:rsidP="003772C7">
      <w:pPr>
        <w:spacing w:after="0" w:line="360" w:lineRule="auto"/>
        <w:ind w:firstLine="425"/>
        <w:jc w:val="both"/>
        <w:rPr>
          <w:rFonts w:ascii="Times New Roman" w:hAnsi="Times New Roman" w:cs="Times New Roman"/>
          <w:sz w:val="28"/>
          <w:szCs w:val="28"/>
        </w:rPr>
      </w:pPr>
      <w:r w:rsidRPr="00975633">
        <w:rPr>
          <w:rFonts w:ascii="Times New Roman" w:hAnsi="Times New Roman" w:cs="Times New Roman"/>
          <w:sz w:val="28"/>
          <w:szCs w:val="28"/>
        </w:rPr>
        <w:t>Саморегулируемая организация аудиторов (СРОА) - это некоммерческая организация, созданная на условиях членства в целях обеспечения условий осуществления аудиторской деятельности.</w:t>
      </w:r>
    </w:p>
    <w:p w:rsidR="00975633" w:rsidRPr="00975633" w:rsidRDefault="00975633" w:rsidP="003772C7">
      <w:pPr>
        <w:spacing w:after="0" w:line="360" w:lineRule="auto"/>
        <w:ind w:firstLine="425"/>
        <w:jc w:val="both"/>
        <w:rPr>
          <w:rFonts w:ascii="Times New Roman" w:hAnsi="Times New Roman" w:cs="Times New Roman"/>
          <w:sz w:val="28"/>
          <w:szCs w:val="28"/>
        </w:rPr>
      </w:pPr>
      <w:r w:rsidRPr="00975633">
        <w:rPr>
          <w:rFonts w:ascii="Times New Roman" w:hAnsi="Times New Roman" w:cs="Times New Roman"/>
          <w:sz w:val="28"/>
          <w:szCs w:val="28"/>
        </w:rPr>
        <w:t>Согласно ст. 7 ФЗ № 307 стандарты аудиторской деятельности теперь состоят из Федеральных стандартов и стандартов СРОА. ФПСАД утверждены постановлением правительства от 23.09.02г. № 696 «Об утверждении федеральных правил (стандартов) аудиторской деятельности», а также приказом Министерства Финансов от 24.02.10г. № 16Н и от 20.05.10г. № 46Н.</w:t>
      </w:r>
    </w:p>
    <w:p w:rsidR="00975633" w:rsidRPr="00975633" w:rsidRDefault="00975633" w:rsidP="003772C7">
      <w:pPr>
        <w:spacing w:after="0" w:line="360" w:lineRule="auto"/>
        <w:ind w:firstLine="425"/>
        <w:jc w:val="both"/>
        <w:rPr>
          <w:rFonts w:ascii="Times New Roman" w:hAnsi="Times New Roman" w:cs="Times New Roman"/>
          <w:sz w:val="28"/>
          <w:szCs w:val="28"/>
        </w:rPr>
      </w:pPr>
      <w:r w:rsidRPr="00975633">
        <w:rPr>
          <w:rFonts w:ascii="Times New Roman" w:hAnsi="Times New Roman" w:cs="Times New Roman"/>
          <w:sz w:val="28"/>
          <w:szCs w:val="28"/>
        </w:rPr>
        <w:t>Федеральные стандарты аудиторской деятельности:</w:t>
      </w:r>
    </w:p>
    <w:p w:rsidR="00975633" w:rsidRPr="00975633" w:rsidRDefault="00975633" w:rsidP="003772C7">
      <w:pPr>
        <w:spacing w:after="0" w:line="360" w:lineRule="auto"/>
        <w:ind w:firstLine="425"/>
        <w:jc w:val="both"/>
        <w:rPr>
          <w:rFonts w:ascii="Times New Roman" w:hAnsi="Times New Roman" w:cs="Times New Roman"/>
          <w:sz w:val="28"/>
          <w:szCs w:val="28"/>
        </w:rPr>
      </w:pPr>
      <w:r w:rsidRPr="00975633">
        <w:rPr>
          <w:rFonts w:ascii="Times New Roman" w:hAnsi="Times New Roman" w:cs="Times New Roman"/>
          <w:sz w:val="28"/>
          <w:szCs w:val="28"/>
        </w:rPr>
        <w:t>1) определяют требования к порядку осуществления аудиторской деятельности, а также регулируют иные вопросы, предусмотренные настоящим Федеральным законом;</w:t>
      </w:r>
    </w:p>
    <w:p w:rsidR="00975633" w:rsidRPr="00975633" w:rsidRDefault="00975633" w:rsidP="003772C7">
      <w:pPr>
        <w:spacing w:after="0" w:line="360" w:lineRule="auto"/>
        <w:ind w:firstLine="425"/>
        <w:jc w:val="both"/>
        <w:rPr>
          <w:rFonts w:ascii="Times New Roman" w:hAnsi="Times New Roman" w:cs="Times New Roman"/>
          <w:sz w:val="28"/>
          <w:szCs w:val="28"/>
        </w:rPr>
      </w:pPr>
      <w:r w:rsidRPr="00975633">
        <w:rPr>
          <w:rFonts w:ascii="Times New Roman" w:hAnsi="Times New Roman" w:cs="Times New Roman"/>
          <w:sz w:val="28"/>
          <w:szCs w:val="28"/>
        </w:rPr>
        <w:t>2) разрабатываются в соответствии с международными стандартами аудита;</w:t>
      </w:r>
    </w:p>
    <w:p w:rsidR="00975633" w:rsidRPr="00975633" w:rsidRDefault="00975633" w:rsidP="003772C7">
      <w:pPr>
        <w:spacing w:after="0" w:line="360" w:lineRule="auto"/>
        <w:ind w:firstLine="425"/>
        <w:jc w:val="both"/>
        <w:rPr>
          <w:rFonts w:ascii="Times New Roman" w:hAnsi="Times New Roman" w:cs="Times New Roman"/>
          <w:sz w:val="28"/>
          <w:szCs w:val="28"/>
        </w:rPr>
      </w:pPr>
      <w:r w:rsidRPr="00975633">
        <w:rPr>
          <w:rFonts w:ascii="Times New Roman" w:hAnsi="Times New Roman" w:cs="Times New Roman"/>
          <w:sz w:val="28"/>
          <w:szCs w:val="28"/>
        </w:rPr>
        <w:t>3) являются обязательными для аудиторских организаций, индивидуальных аудиторов, а также саморегулируемых организаций аудиторов и их работников.</w:t>
      </w:r>
    </w:p>
    <w:p w:rsidR="00975633" w:rsidRPr="00975633" w:rsidRDefault="00975633" w:rsidP="00975633">
      <w:pPr>
        <w:spacing w:after="0" w:line="360" w:lineRule="auto"/>
        <w:ind w:firstLine="425"/>
        <w:jc w:val="both"/>
        <w:rPr>
          <w:rFonts w:ascii="Times New Roman" w:hAnsi="Times New Roman" w:cs="Times New Roman"/>
          <w:sz w:val="28"/>
          <w:szCs w:val="28"/>
        </w:rPr>
      </w:pPr>
      <w:r w:rsidRPr="00975633">
        <w:rPr>
          <w:rFonts w:ascii="Times New Roman" w:hAnsi="Times New Roman" w:cs="Times New Roman"/>
          <w:sz w:val="28"/>
          <w:szCs w:val="28"/>
        </w:rPr>
        <w:t>Стандарты саморегулируемой организац</w:t>
      </w:r>
      <w:proofErr w:type="gramStart"/>
      <w:r w:rsidRPr="00975633">
        <w:rPr>
          <w:rFonts w:ascii="Times New Roman" w:hAnsi="Times New Roman" w:cs="Times New Roman"/>
          <w:sz w:val="28"/>
          <w:szCs w:val="28"/>
        </w:rPr>
        <w:t>ии ау</w:t>
      </w:r>
      <w:proofErr w:type="gramEnd"/>
      <w:r w:rsidRPr="00975633">
        <w:rPr>
          <w:rFonts w:ascii="Times New Roman" w:hAnsi="Times New Roman" w:cs="Times New Roman"/>
          <w:sz w:val="28"/>
          <w:szCs w:val="28"/>
        </w:rPr>
        <w:t>диторов:</w:t>
      </w:r>
    </w:p>
    <w:p w:rsidR="00975633" w:rsidRPr="00975633" w:rsidRDefault="00975633" w:rsidP="00975633">
      <w:pPr>
        <w:spacing w:after="0" w:line="360" w:lineRule="auto"/>
        <w:ind w:firstLine="425"/>
        <w:jc w:val="both"/>
        <w:rPr>
          <w:rFonts w:ascii="Times New Roman" w:hAnsi="Times New Roman" w:cs="Times New Roman"/>
          <w:sz w:val="28"/>
          <w:szCs w:val="28"/>
        </w:rPr>
      </w:pPr>
    </w:p>
    <w:p w:rsidR="00975633" w:rsidRPr="00975633" w:rsidRDefault="00975633" w:rsidP="003772C7">
      <w:pPr>
        <w:spacing w:after="0" w:line="360" w:lineRule="auto"/>
        <w:ind w:firstLine="425"/>
        <w:jc w:val="both"/>
        <w:rPr>
          <w:rFonts w:ascii="Times New Roman" w:hAnsi="Times New Roman" w:cs="Times New Roman"/>
          <w:sz w:val="28"/>
          <w:szCs w:val="28"/>
        </w:rPr>
      </w:pPr>
      <w:r w:rsidRPr="00975633">
        <w:rPr>
          <w:rFonts w:ascii="Times New Roman" w:hAnsi="Times New Roman" w:cs="Times New Roman"/>
          <w:sz w:val="28"/>
          <w:szCs w:val="28"/>
        </w:rPr>
        <w:lastRenderedPageBreak/>
        <w:t>1) определяют требования к аудиторским процедурам, дополнительные к требованиям, установленным федеральными стандартами аудиторской деятельности, если это обусловливается особенностями проведения аудита или особенностями оказания сопутствующих аудиту услуг;</w:t>
      </w:r>
    </w:p>
    <w:p w:rsidR="00975633" w:rsidRPr="00975633" w:rsidRDefault="00975633" w:rsidP="003772C7">
      <w:pPr>
        <w:spacing w:after="0" w:line="360" w:lineRule="auto"/>
        <w:ind w:firstLine="425"/>
        <w:jc w:val="both"/>
        <w:rPr>
          <w:rFonts w:ascii="Times New Roman" w:hAnsi="Times New Roman" w:cs="Times New Roman"/>
          <w:sz w:val="28"/>
          <w:szCs w:val="28"/>
        </w:rPr>
      </w:pPr>
      <w:r w:rsidRPr="00975633">
        <w:rPr>
          <w:rFonts w:ascii="Times New Roman" w:hAnsi="Times New Roman" w:cs="Times New Roman"/>
          <w:sz w:val="28"/>
          <w:szCs w:val="28"/>
        </w:rPr>
        <w:t>2) не могут противоречить федеральным стандартам аудиторской деятельности;</w:t>
      </w:r>
    </w:p>
    <w:p w:rsidR="00975633" w:rsidRPr="00975633" w:rsidRDefault="00975633" w:rsidP="003772C7">
      <w:pPr>
        <w:spacing w:after="0" w:line="360" w:lineRule="auto"/>
        <w:ind w:firstLine="425"/>
        <w:jc w:val="both"/>
        <w:rPr>
          <w:rFonts w:ascii="Times New Roman" w:hAnsi="Times New Roman" w:cs="Times New Roman"/>
          <w:sz w:val="28"/>
          <w:szCs w:val="28"/>
        </w:rPr>
      </w:pPr>
      <w:r w:rsidRPr="00975633">
        <w:rPr>
          <w:rFonts w:ascii="Times New Roman" w:hAnsi="Times New Roman" w:cs="Times New Roman"/>
          <w:sz w:val="28"/>
          <w:szCs w:val="28"/>
        </w:rPr>
        <w:t>3) не должны создавать препятствия осуществлению аудиторскими организациями, индивидуальными аудиторами аудиторской деятельности;</w:t>
      </w:r>
    </w:p>
    <w:p w:rsidR="00975633" w:rsidRPr="00975633" w:rsidRDefault="00975633" w:rsidP="003772C7">
      <w:pPr>
        <w:spacing w:after="0" w:line="360" w:lineRule="auto"/>
        <w:ind w:firstLine="425"/>
        <w:jc w:val="both"/>
        <w:rPr>
          <w:rFonts w:ascii="Times New Roman" w:hAnsi="Times New Roman" w:cs="Times New Roman"/>
          <w:sz w:val="28"/>
          <w:szCs w:val="28"/>
        </w:rPr>
      </w:pPr>
      <w:r w:rsidRPr="00975633">
        <w:rPr>
          <w:rFonts w:ascii="Times New Roman" w:hAnsi="Times New Roman" w:cs="Times New Roman"/>
          <w:sz w:val="28"/>
          <w:szCs w:val="28"/>
        </w:rPr>
        <w:t>4) являются обязательными для аудиторских организаций, аудиторов, являющихся членами указанной саморегулируемой организац</w:t>
      </w:r>
      <w:proofErr w:type="gramStart"/>
      <w:r w:rsidRPr="00975633">
        <w:rPr>
          <w:rFonts w:ascii="Times New Roman" w:hAnsi="Times New Roman" w:cs="Times New Roman"/>
          <w:sz w:val="28"/>
          <w:szCs w:val="28"/>
        </w:rPr>
        <w:t>ии ау</w:t>
      </w:r>
      <w:proofErr w:type="gramEnd"/>
      <w:r w:rsidRPr="00975633">
        <w:rPr>
          <w:rFonts w:ascii="Times New Roman" w:hAnsi="Times New Roman" w:cs="Times New Roman"/>
          <w:sz w:val="28"/>
          <w:szCs w:val="28"/>
        </w:rPr>
        <w:t>диторов.</w:t>
      </w:r>
    </w:p>
    <w:p w:rsidR="00975633" w:rsidRPr="00975633" w:rsidRDefault="00975633" w:rsidP="003772C7">
      <w:pPr>
        <w:spacing w:after="0" w:line="360" w:lineRule="auto"/>
        <w:ind w:firstLine="425"/>
        <w:jc w:val="both"/>
        <w:rPr>
          <w:rFonts w:ascii="Times New Roman" w:hAnsi="Times New Roman" w:cs="Times New Roman"/>
          <w:sz w:val="28"/>
          <w:szCs w:val="28"/>
        </w:rPr>
      </w:pPr>
      <w:r w:rsidRPr="00975633">
        <w:rPr>
          <w:rFonts w:ascii="Times New Roman" w:hAnsi="Times New Roman" w:cs="Times New Roman"/>
          <w:sz w:val="28"/>
          <w:szCs w:val="28"/>
        </w:rPr>
        <w:t xml:space="preserve">Каждая саморегулируемая организация аудиторов принимает одобренный советом по аудиторской деятельности кодекс профессиональной этики аудиторов. </w:t>
      </w:r>
    </w:p>
    <w:p w:rsidR="00975633" w:rsidRPr="00975633" w:rsidRDefault="00975633" w:rsidP="003772C7">
      <w:pPr>
        <w:spacing w:after="0" w:line="360" w:lineRule="auto"/>
        <w:ind w:firstLine="425"/>
        <w:jc w:val="both"/>
        <w:rPr>
          <w:rFonts w:ascii="Times New Roman" w:hAnsi="Times New Roman" w:cs="Times New Roman"/>
          <w:sz w:val="28"/>
          <w:szCs w:val="28"/>
        </w:rPr>
      </w:pPr>
      <w:r w:rsidRPr="003772C7">
        <w:rPr>
          <w:rFonts w:ascii="Times New Roman" w:hAnsi="Times New Roman" w:cs="Times New Roman"/>
          <w:i/>
          <w:sz w:val="28"/>
          <w:szCs w:val="28"/>
        </w:rPr>
        <w:t>Кодекс профессиональной этики аудиторов</w:t>
      </w:r>
      <w:r w:rsidRPr="00975633">
        <w:rPr>
          <w:rFonts w:ascii="Times New Roman" w:hAnsi="Times New Roman" w:cs="Times New Roman"/>
          <w:sz w:val="28"/>
          <w:szCs w:val="28"/>
        </w:rPr>
        <w:t xml:space="preserve"> - свод правил поведения, обязательных для соблюдения аудиторскими организациями, аудиторами при осуществлении ими аудиторской деятельности.</w:t>
      </w:r>
    </w:p>
    <w:p w:rsidR="00975633" w:rsidRPr="00975633" w:rsidRDefault="00975633" w:rsidP="003772C7">
      <w:pPr>
        <w:spacing w:after="0" w:line="360" w:lineRule="auto"/>
        <w:ind w:firstLine="425"/>
        <w:jc w:val="both"/>
        <w:rPr>
          <w:rFonts w:ascii="Times New Roman" w:hAnsi="Times New Roman" w:cs="Times New Roman"/>
          <w:sz w:val="28"/>
          <w:szCs w:val="28"/>
        </w:rPr>
      </w:pPr>
      <w:r w:rsidRPr="00975633">
        <w:rPr>
          <w:rFonts w:ascii="Times New Roman" w:hAnsi="Times New Roman" w:cs="Times New Roman"/>
          <w:sz w:val="28"/>
          <w:szCs w:val="28"/>
        </w:rPr>
        <w:t>Саморегулируемая организация аудиторов вправе включить в принимаемый ею кодекс профессиональной этики аудиторов дополнительные требования (</w:t>
      </w:r>
      <w:proofErr w:type="spellStart"/>
      <w:proofErr w:type="gramStart"/>
      <w:r w:rsidRPr="00975633">
        <w:rPr>
          <w:rFonts w:ascii="Times New Roman" w:hAnsi="Times New Roman" w:cs="Times New Roman"/>
          <w:sz w:val="28"/>
          <w:szCs w:val="28"/>
        </w:rPr>
        <w:t>c</w:t>
      </w:r>
      <w:proofErr w:type="gramEnd"/>
      <w:r w:rsidRPr="00975633">
        <w:rPr>
          <w:rFonts w:ascii="Times New Roman" w:hAnsi="Times New Roman" w:cs="Times New Roman"/>
          <w:sz w:val="28"/>
          <w:szCs w:val="28"/>
        </w:rPr>
        <w:t>т</w:t>
      </w:r>
      <w:proofErr w:type="spellEnd"/>
      <w:r w:rsidRPr="00975633">
        <w:rPr>
          <w:rFonts w:ascii="Times New Roman" w:hAnsi="Times New Roman" w:cs="Times New Roman"/>
          <w:sz w:val="28"/>
          <w:szCs w:val="28"/>
        </w:rPr>
        <w:t>. 7 Федерального закона от 30 декабря 2008 г. N 307-ФЗ "Об аудиторской деятельности", а с 1.01.09 г. вступила в силу новая редакция ФЗ).</w:t>
      </w:r>
    </w:p>
    <w:p w:rsidR="00975633" w:rsidRPr="00975633" w:rsidRDefault="00975633" w:rsidP="003772C7">
      <w:pPr>
        <w:spacing w:after="0" w:line="360" w:lineRule="auto"/>
        <w:ind w:firstLine="425"/>
        <w:jc w:val="both"/>
        <w:rPr>
          <w:rFonts w:ascii="Times New Roman" w:hAnsi="Times New Roman" w:cs="Times New Roman"/>
          <w:sz w:val="28"/>
          <w:szCs w:val="28"/>
        </w:rPr>
      </w:pPr>
      <w:r w:rsidRPr="00975633">
        <w:rPr>
          <w:rFonts w:ascii="Times New Roman" w:hAnsi="Times New Roman" w:cs="Times New Roman"/>
          <w:sz w:val="28"/>
          <w:szCs w:val="28"/>
        </w:rPr>
        <w:t xml:space="preserve">Внутренние аудиторские стандарты подразделяются </w:t>
      </w:r>
      <w:proofErr w:type="gramStart"/>
      <w:r w:rsidRPr="00975633">
        <w:rPr>
          <w:rFonts w:ascii="Times New Roman" w:hAnsi="Times New Roman" w:cs="Times New Roman"/>
          <w:sz w:val="28"/>
          <w:szCs w:val="28"/>
        </w:rPr>
        <w:t>на</w:t>
      </w:r>
      <w:proofErr w:type="gramEnd"/>
      <w:r w:rsidRPr="00975633">
        <w:rPr>
          <w:rFonts w:ascii="Times New Roman" w:hAnsi="Times New Roman" w:cs="Times New Roman"/>
          <w:sz w:val="28"/>
          <w:szCs w:val="28"/>
        </w:rPr>
        <w:t>:</w:t>
      </w:r>
    </w:p>
    <w:p w:rsidR="00975633" w:rsidRPr="00975633" w:rsidRDefault="003F078B" w:rsidP="003772C7">
      <w:pPr>
        <w:spacing w:after="0" w:line="360" w:lineRule="auto"/>
        <w:ind w:firstLine="425"/>
        <w:jc w:val="both"/>
        <w:rPr>
          <w:rFonts w:ascii="Times New Roman" w:hAnsi="Times New Roman" w:cs="Times New Roman"/>
          <w:sz w:val="28"/>
          <w:szCs w:val="28"/>
        </w:rPr>
      </w:pPr>
      <w:r>
        <w:rPr>
          <w:rFonts w:ascii="Times New Roman" w:hAnsi="Times New Roman" w:cs="Times New Roman"/>
          <w:sz w:val="28"/>
          <w:szCs w:val="28"/>
        </w:rPr>
        <w:t xml:space="preserve">- </w:t>
      </w:r>
      <w:r w:rsidR="00975633" w:rsidRPr="00975633">
        <w:rPr>
          <w:rFonts w:ascii="Times New Roman" w:hAnsi="Times New Roman" w:cs="Times New Roman"/>
          <w:sz w:val="28"/>
          <w:szCs w:val="28"/>
        </w:rPr>
        <w:t>внутренние правила (стандарты) аудиторской деятельности, действующие в аккредитованных профессиональных аудиторских объединениях;</w:t>
      </w:r>
    </w:p>
    <w:p w:rsidR="00975633" w:rsidRPr="00975633" w:rsidRDefault="00975633" w:rsidP="003772C7">
      <w:pPr>
        <w:spacing w:after="0" w:line="360" w:lineRule="auto"/>
        <w:ind w:firstLine="425"/>
        <w:jc w:val="both"/>
        <w:rPr>
          <w:rFonts w:ascii="Times New Roman" w:hAnsi="Times New Roman" w:cs="Times New Roman"/>
          <w:sz w:val="28"/>
          <w:szCs w:val="28"/>
        </w:rPr>
      </w:pPr>
      <w:r w:rsidRPr="00975633">
        <w:rPr>
          <w:rFonts w:ascii="Times New Roman" w:hAnsi="Times New Roman" w:cs="Times New Roman"/>
          <w:sz w:val="28"/>
          <w:szCs w:val="28"/>
        </w:rPr>
        <w:t>- внутренние правила (стандарта) аудиторской деятельности аудиторских организаций и индивидуальных аудиторов.</w:t>
      </w:r>
    </w:p>
    <w:p w:rsidR="00975633" w:rsidRPr="00975633" w:rsidRDefault="00975633" w:rsidP="00975633">
      <w:pPr>
        <w:spacing w:after="0" w:line="360" w:lineRule="auto"/>
        <w:ind w:firstLine="425"/>
        <w:jc w:val="both"/>
        <w:rPr>
          <w:rFonts w:ascii="Times New Roman" w:hAnsi="Times New Roman" w:cs="Times New Roman"/>
          <w:sz w:val="28"/>
          <w:szCs w:val="28"/>
        </w:rPr>
      </w:pPr>
      <w:r w:rsidRPr="00975633">
        <w:rPr>
          <w:rFonts w:ascii="Times New Roman" w:hAnsi="Times New Roman" w:cs="Times New Roman"/>
          <w:sz w:val="28"/>
          <w:szCs w:val="28"/>
        </w:rPr>
        <w:t>Первую группу стандартов разрабатывают аккредитованные профессиональные аудиторские объединения, в частности: Аудиторская палата России, Институт профессиональных бухгалтеров России и др.</w:t>
      </w:r>
    </w:p>
    <w:p w:rsidR="00975633" w:rsidRPr="00975633" w:rsidRDefault="00975633" w:rsidP="00975633">
      <w:pPr>
        <w:spacing w:after="0" w:line="360" w:lineRule="auto"/>
        <w:ind w:firstLine="425"/>
        <w:jc w:val="both"/>
        <w:rPr>
          <w:rFonts w:ascii="Times New Roman" w:hAnsi="Times New Roman" w:cs="Times New Roman"/>
          <w:sz w:val="28"/>
          <w:szCs w:val="28"/>
        </w:rPr>
      </w:pPr>
    </w:p>
    <w:p w:rsidR="00975633" w:rsidRPr="00975633" w:rsidRDefault="00975633" w:rsidP="003F078B">
      <w:pPr>
        <w:spacing w:after="0" w:line="360" w:lineRule="auto"/>
        <w:ind w:firstLine="425"/>
        <w:jc w:val="both"/>
        <w:rPr>
          <w:rFonts w:ascii="Times New Roman" w:hAnsi="Times New Roman" w:cs="Times New Roman"/>
          <w:sz w:val="28"/>
          <w:szCs w:val="28"/>
        </w:rPr>
      </w:pPr>
      <w:r w:rsidRPr="00975633">
        <w:rPr>
          <w:rFonts w:ascii="Times New Roman" w:hAnsi="Times New Roman" w:cs="Times New Roman"/>
          <w:sz w:val="28"/>
          <w:szCs w:val="28"/>
        </w:rPr>
        <w:t>Внутренние стандарты аудиторских организаций и индивидуальных аудиторов представляют собой документы, и регламентирующие единые требования к организации работы аудиторских организаций, осуществлению и оформлению аудиторских услуг. Эти документы должны быть приняты и утверждены аудиторской организацией с целью обеспечения эффективности практической работы и её адекватности принятым российским правилам (стандартам) аудиторской деятельности.</w:t>
      </w:r>
    </w:p>
    <w:p w:rsidR="00975633" w:rsidRPr="00975633" w:rsidRDefault="00975633" w:rsidP="003F078B">
      <w:pPr>
        <w:spacing w:after="0" w:line="360" w:lineRule="auto"/>
        <w:ind w:firstLine="425"/>
        <w:jc w:val="both"/>
        <w:rPr>
          <w:rFonts w:ascii="Times New Roman" w:hAnsi="Times New Roman" w:cs="Times New Roman"/>
          <w:sz w:val="28"/>
          <w:szCs w:val="28"/>
        </w:rPr>
      </w:pPr>
      <w:r w:rsidRPr="00975633">
        <w:rPr>
          <w:rFonts w:ascii="Times New Roman" w:hAnsi="Times New Roman" w:cs="Times New Roman"/>
          <w:sz w:val="28"/>
          <w:szCs w:val="28"/>
        </w:rPr>
        <w:t>Применение внутренних стандартов в аудиторских организациях способствует:</w:t>
      </w:r>
    </w:p>
    <w:p w:rsidR="00975633" w:rsidRPr="00975633" w:rsidRDefault="00975633" w:rsidP="003F078B">
      <w:pPr>
        <w:spacing w:after="0" w:line="360" w:lineRule="auto"/>
        <w:ind w:firstLine="425"/>
        <w:jc w:val="both"/>
        <w:rPr>
          <w:rFonts w:ascii="Times New Roman" w:hAnsi="Times New Roman" w:cs="Times New Roman"/>
          <w:sz w:val="28"/>
          <w:szCs w:val="28"/>
        </w:rPr>
      </w:pPr>
      <w:r w:rsidRPr="00975633">
        <w:rPr>
          <w:rFonts w:ascii="Times New Roman" w:hAnsi="Times New Roman" w:cs="Times New Roman"/>
          <w:sz w:val="28"/>
          <w:szCs w:val="28"/>
        </w:rPr>
        <w:t>- соблюдению требований внешних аудиторских правил (стандартов);</w:t>
      </w:r>
    </w:p>
    <w:p w:rsidR="00975633" w:rsidRPr="00975633" w:rsidRDefault="00975633" w:rsidP="003F078B">
      <w:pPr>
        <w:spacing w:after="0" w:line="360" w:lineRule="auto"/>
        <w:ind w:firstLine="425"/>
        <w:jc w:val="both"/>
        <w:rPr>
          <w:rFonts w:ascii="Times New Roman" w:hAnsi="Times New Roman" w:cs="Times New Roman"/>
          <w:sz w:val="28"/>
          <w:szCs w:val="28"/>
        </w:rPr>
      </w:pPr>
      <w:r w:rsidRPr="00975633">
        <w:rPr>
          <w:rFonts w:ascii="Times New Roman" w:hAnsi="Times New Roman" w:cs="Times New Roman"/>
          <w:sz w:val="28"/>
          <w:szCs w:val="28"/>
        </w:rPr>
        <w:t>- уменьшению трудоёмкости аудиторских проверок;</w:t>
      </w:r>
    </w:p>
    <w:p w:rsidR="00975633" w:rsidRPr="00975633" w:rsidRDefault="00975633" w:rsidP="003F078B">
      <w:pPr>
        <w:spacing w:after="0" w:line="360" w:lineRule="auto"/>
        <w:ind w:firstLine="425"/>
        <w:jc w:val="both"/>
        <w:rPr>
          <w:rFonts w:ascii="Times New Roman" w:hAnsi="Times New Roman" w:cs="Times New Roman"/>
          <w:sz w:val="28"/>
          <w:szCs w:val="28"/>
        </w:rPr>
      </w:pPr>
      <w:r w:rsidRPr="00975633">
        <w:rPr>
          <w:rFonts w:ascii="Times New Roman" w:hAnsi="Times New Roman" w:cs="Times New Roman"/>
          <w:sz w:val="28"/>
          <w:szCs w:val="28"/>
        </w:rPr>
        <w:t>- использованию для проведения аудита аудиторов - ассистентов;</w:t>
      </w:r>
    </w:p>
    <w:p w:rsidR="00975633" w:rsidRPr="00975633" w:rsidRDefault="00975633" w:rsidP="003F078B">
      <w:pPr>
        <w:spacing w:after="0" w:line="360" w:lineRule="auto"/>
        <w:ind w:firstLine="425"/>
        <w:jc w:val="both"/>
        <w:rPr>
          <w:rFonts w:ascii="Times New Roman" w:hAnsi="Times New Roman" w:cs="Times New Roman"/>
          <w:sz w:val="28"/>
          <w:szCs w:val="28"/>
        </w:rPr>
      </w:pPr>
      <w:r w:rsidRPr="00975633">
        <w:rPr>
          <w:rFonts w:ascii="Times New Roman" w:hAnsi="Times New Roman" w:cs="Times New Roman"/>
          <w:sz w:val="28"/>
          <w:szCs w:val="28"/>
        </w:rPr>
        <w:t>- увеличению объёма выполняемых аудиторских услуг.</w:t>
      </w:r>
    </w:p>
    <w:p w:rsidR="00975633" w:rsidRPr="00975633" w:rsidRDefault="00975633" w:rsidP="003F078B">
      <w:pPr>
        <w:spacing w:after="0" w:line="360" w:lineRule="auto"/>
        <w:ind w:firstLine="425"/>
        <w:jc w:val="both"/>
        <w:rPr>
          <w:rFonts w:ascii="Times New Roman" w:hAnsi="Times New Roman" w:cs="Times New Roman"/>
          <w:sz w:val="28"/>
          <w:szCs w:val="28"/>
        </w:rPr>
      </w:pPr>
      <w:r w:rsidRPr="00975633">
        <w:rPr>
          <w:rFonts w:ascii="Times New Roman" w:hAnsi="Times New Roman" w:cs="Times New Roman"/>
          <w:sz w:val="28"/>
          <w:szCs w:val="28"/>
        </w:rPr>
        <w:t>Использование внутренних стандартов позволяет сформулировать единые базовые требования к сотрудникам аудиторской организации при проведен</w:t>
      </w:r>
      <w:proofErr w:type="gramStart"/>
      <w:r w:rsidRPr="00975633">
        <w:rPr>
          <w:rFonts w:ascii="Times New Roman" w:hAnsi="Times New Roman" w:cs="Times New Roman"/>
          <w:sz w:val="28"/>
          <w:szCs w:val="28"/>
        </w:rPr>
        <w:t>ии ау</w:t>
      </w:r>
      <w:proofErr w:type="gramEnd"/>
      <w:r w:rsidRPr="00975633">
        <w:rPr>
          <w:rFonts w:ascii="Times New Roman" w:hAnsi="Times New Roman" w:cs="Times New Roman"/>
          <w:sz w:val="28"/>
          <w:szCs w:val="28"/>
        </w:rPr>
        <w:t>дита и выполнении сопутствующих аудиту услуг.</w:t>
      </w:r>
    </w:p>
    <w:p w:rsidR="00E47036" w:rsidRPr="00E47036" w:rsidRDefault="00E47036" w:rsidP="00E47036">
      <w:pPr>
        <w:spacing w:after="0" w:line="360" w:lineRule="auto"/>
        <w:ind w:firstLine="425"/>
        <w:jc w:val="both"/>
        <w:rPr>
          <w:rFonts w:ascii="Times New Roman" w:hAnsi="Times New Roman" w:cs="Times New Roman"/>
          <w:sz w:val="28"/>
          <w:szCs w:val="28"/>
        </w:rPr>
      </w:pPr>
      <w:r w:rsidRPr="00E47036">
        <w:rPr>
          <w:rFonts w:ascii="Times New Roman" w:hAnsi="Times New Roman" w:cs="Times New Roman"/>
          <w:sz w:val="28"/>
          <w:szCs w:val="28"/>
        </w:rPr>
        <w:t>Внутренние стандарты аудиторских организаций по своему назначению могут быть объединены в следующие группы:</w:t>
      </w:r>
    </w:p>
    <w:p w:rsidR="00E47036" w:rsidRPr="00E47036" w:rsidRDefault="00E47036" w:rsidP="00D6379A">
      <w:pPr>
        <w:spacing w:after="0" w:line="360" w:lineRule="auto"/>
        <w:ind w:firstLine="426"/>
        <w:jc w:val="both"/>
        <w:rPr>
          <w:rFonts w:ascii="Times New Roman" w:hAnsi="Times New Roman" w:cs="Times New Roman"/>
          <w:sz w:val="28"/>
          <w:szCs w:val="28"/>
        </w:rPr>
      </w:pPr>
      <w:r w:rsidRPr="00E47036">
        <w:rPr>
          <w:rFonts w:ascii="Times New Roman" w:hAnsi="Times New Roman" w:cs="Times New Roman"/>
          <w:sz w:val="28"/>
          <w:szCs w:val="28"/>
        </w:rPr>
        <w:t>а) стандарты, содержащие общие положения по аудиту;</w:t>
      </w:r>
    </w:p>
    <w:p w:rsidR="00E47036" w:rsidRPr="00E47036" w:rsidRDefault="00E47036" w:rsidP="00D6379A">
      <w:pPr>
        <w:spacing w:after="0" w:line="360" w:lineRule="auto"/>
        <w:ind w:firstLine="426"/>
        <w:jc w:val="both"/>
        <w:rPr>
          <w:rFonts w:ascii="Times New Roman" w:hAnsi="Times New Roman" w:cs="Times New Roman"/>
          <w:sz w:val="28"/>
          <w:szCs w:val="28"/>
        </w:rPr>
      </w:pPr>
      <w:r w:rsidRPr="00E47036">
        <w:rPr>
          <w:rFonts w:ascii="Times New Roman" w:hAnsi="Times New Roman" w:cs="Times New Roman"/>
          <w:sz w:val="28"/>
          <w:szCs w:val="28"/>
        </w:rPr>
        <w:t>б) стандарты, устанавливающие порядок проведения аудита;</w:t>
      </w:r>
    </w:p>
    <w:p w:rsidR="00E47036" w:rsidRPr="00E47036" w:rsidRDefault="00E47036" w:rsidP="00D6379A">
      <w:pPr>
        <w:spacing w:after="0" w:line="360" w:lineRule="auto"/>
        <w:ind w:firstLine="426"/>
        <w:jc w:val="both"/>
        <w:rPr>
          <w:rFonts w:ascii="Times New Roman" w:hAnsi="Times New Roman" w:cs="Times New Roman"/>
          <w:sz w:val="28"/>
          <w:szCs w:val="28"/>
        </w:rPr>
      </w:pPr>
      <w:r w:rsidRPr="00E47036">
        <w:rPr>
          <w:rFonts w:ascii="Times New Roman" w:hAnsi="Times New Roman" w:cs="Times New Roman"/>
          <w:sz w:val="28"/>
          <w:szCs w:val="28"/>
        </w:rPr>
        <w:t>в) стандарты, устанавливающие порядок формирования выводов и заключений аудиторов;</w:t>
      </w:r>
    </w:p>
    <w:p w:rsidR="00E47036" w:rsidRPr="00E47036" w:rsidRDefault="00E47036" w:rsidP="00D6379A">
      <w:pPr>
        <w:spacing w:after="0" w:line="360" w:lineRule="auto"/>
        <w:ind w:firstLine="426"/>
        <w:jc w:val="both"/>
        <w:rPr>
          <w:rFonts w:ascii="Times New Roman" w:hAnsi="Times New Roman" w:cs="Times New Roman"/>
          <w:sz w:val="28"/>
          <w:szCs w:val="28"/>
        </w:rPr>
      </w:pPr>
      <w:r w:rsidRPr="00E47036">
        <w:rPr>
          <w:rFonts w:ascii="Times New Roman" w:hAnsi="Times New Roman" w:cs="Times New Roman"/>
          <w:sz w:val="28"/>
          <w:szCs w:val="28"/>
        </w:rPr>
        <w:t>г) специализированные стандарты;</w:t>
      </w:r>
    </w:p>
    <w:p w:rsidR="00E47036" w:rsidRPr="00E47036" w:rsidRDefault="00E47036" w:rsidP="00D6379A">
      <w:pPr>
        <w:spacing w:after="0" w:line="360" w:lineRule="auto"/>
        <w:ind w:firstLine="426"/>
        <w:jc w:val="both"/>
        <w:rPr>
          <w:rFonts w:ascii="Times New Roman" w:hAnsi="Times New Roman" w:cs="Times New Roman"/>
          <w:sz w:val="28"/>
          <w:szCs w:val="28"/>
        </w:rPr>
      </w:pPr>
      <w:r w:rsidRPr="00E47036">
        <w:rPr>
          <w:rFonts w:ascii="Times New Roman" w:hAnsi="Times New Roman" w:cs="Times New Roman"/>
          <w:sz w:val="28"/>
          <w:szCs w:val="28"/>
        </w:rPr>
        <w:t>д) стандарты, устанавливающие порядок оказания сопутствующих аудиту услуг;</w:t>
      </w:r>
    </w:p>
    <w:p w:rsidR="00E47036" w:rsidRPr="00E47036" w:rsidRDefault="00E47036" w:rsidP="00D6379A">
      <w:pPr>
        <w:spacing w:after="0" w:line="360" w:lineRule="auto"/>
        <w:ind w:firstLine="426"/>
        <w:jc w:val="both"/>
        <w:rPr>
          <w:rFonts w:ascii="Times New Roman" w:hAnsi="Times New Roman" w:cs="Times New Roman"/>
          <w:sz w:val="28"/>
          <w:szCs w:val="28"/>
        </w:rPr>
      </w:pPr>
      <w:r w:rsidRPr="00E47036">
        <w:rPr>
          <w:rFonts w:ascii="Times New Roman" w:hAnsi="Times New Roman" w:cs="Times New Roman"/>
          <w:sz w:val="28"/>
          <w:szCs w:val="28"/>
        </w:rPr>
        <w:t>е) стандарты по образованию и подготовке кадров.</w:t>
      </w:r>
    </w:p>
    <w:p w:rsidR="00E47036" w:rsidRPr="00E47036" w:rsidRDefault="00E47036" w:rsidP="00E47036">
      <w:pPr>
        <w:spacing w:after="0" w:line="360" w:lineRule="auto"/>
        <w:ind w:firstLine="425"/>
        <w:jc w:val="both"/>
        <w:rPr>
          <w:rFonts w:ascii="Times New Roman" w:hAnsi="Times New Roman" w:cs="Times New Roman"/>
          <w:sz w:val="28"/>
          <w:szCs w:val="28"/>
        </w:rPr>
      </w:pPr>
      <w:r w:rsidRPr="00E47036">
        <w:rPr>
          <w:rFonts w:ascii="Times New Roman" w:hAnsi="Times New Roman" w:cs="Times New Roman"/>
          <w:sz w:val="28"/>
          <w:szCs w:val="28"/>
        </w:rPr>
        <w:t xml:space="preserve">Внутренние стандарты, содержащие общие положения по аудиту, предназначены для регулирования взаимоотношений, возникающих между аудиторской организацией и проверяемым экономическим субъектом, </w:t>
      </w:r>
      <w:r w:rsidRPr="00E47036">
        <w:rPr>
          <w:rFonts w:ascii="Times New Roman" w:hAnsi="Times New Roman" w:cs="Times New Roman"/>
          <w:sz w:val="28"/>
          <w:szCs w:val="28"/>
        </w:rPr>
        <w:lastRenderedPageBreak/>
        <w:t>взаимоотношений между аудиторами, а также между сотрудниками и администрацией аудиторской организации в соответствии с основными принципами проведения аудита и этическими нормами.</w:t>
      </w:r>
    </w:p>
    <w:p w:rsidR="00E47036" w:rsidRPr="00D6379A" w:rsidRDefault="00E47036" w:rsidP="00E47036">
      <w:pPr>
        <w:spacing w:after="0" w:line="360" w:lineRule="auto"/>
        <w:ind w:firstLine="425"/>
        <w:jc w:val="both"/>
        <w:rPr>
          <w:rFonts w:ascii="Times New Roman" w:hAnsi="Times New Roman" w:cs="Times New Roman"/>
          <w:sz w:val="28"/>
          <w:szCs w:val="28"/>
        </w:rPr>
      </w:pPr>
      <w:r w:rsidRPr="00E47036">
        <w:rPr>
          <w:rFonts w:ascii="Times New Roman" w:hAnsi="Times New Roman" w:cs="Times New Roman"/>
          <w:sz w:val="28"/>
          <w:szCs w:val="28"/>
        </w:rPr>
        <w:t xml:space="preserve"> В </w:t>
      </w:r>
      <w:r w:rsidRPr="00D6379A">
        <w:rPr>
          <w:rFonts w:ascii="Times New Roman" w:hAnsi="Times New Roman" w:cs="Times New Roman"/>
          <w:sz w:val="28"/>
          <w:szCs w:val="28"/>
        </w:rPr>
        <w:t>перечень </w:t>
      </w:r>
      <w:r w:rsidRPr="00D6379A">
        <w:rPr>
          <w:rFonts w:ascii="Times New Roman" w:hAnsi="Times New Roman" w:cs="Times New Roman"/>
          <w:bCs/>
          <w:sz w:val="28"/>
          <w:szCs w:val="28"/>
        </w:rPr>
        <w:t>внутренних стандартов</w:t>
      </w:r>
      <w:r w:rsidRPr="00D6379A">
        <w:rPr>
          <w:rFonts w:ascii="Times New Roman" w:hAnsi="Times New Roman" w:cs="Times New Roman"/>
          <w:sz w:val="28"/>
          <w:szCs w:val="28"/>
        </w:rPr>
        <w:t>, содержащих общие положения по аудиту, могут быть включены:</w:t>
      </w:r>
    </w:p>
    <w:p w:rsidR="00E47036" w:rsidRPr="00D6379A" w:rsidRDefault="00E47036" w:rsidP="00D6379A">
      <w:pPr>
        <w:spacing w:after="0" w:line="360" w:lineRule="auto"/>
        <w:ind w:firstLine="567"/>
        <w:jc w:val="both"/>
        <w:rPr>
          <w:rFonts w:ascii="Times New Roman" w:hAnsi="Times New Roman" w:cs="Times New Roman"/>
          <w:sz w:val="28"/>
          <w:szCs w:val="28"/>
        </w:rPr>
      </w:pPr>
      <w:r w:rsidRPr="00D6379A">
        <w:rPr>
          <w:rFonts w:ascii="Times New Roman" w:hAnsi="Times New Roman" w:cs="Times New Roman"/>
          <w:sz w:val="28"/>
          <w:szCs w:val="28"/>
        </w:rPr>
        <w:t>а) стандарты, описывающие концепцию и подход к разработке </w:t>
      </w:r>
      <w:r w:rsidRPr="00D6379A">
        <w:rPr>
          <w:rFonts w:ascii="Times New Roman" w:hAnsi="Times New Roman" w:cs="Times New Roman"/>
          <w:bCs/>
          <w:sz w:val="28"/>
          <w:szCs w:val="28"/>
        </w:rPr>
        <w:t>внутренних стандартов</w:t>
      </w:r>
      <w:r w:rsidRPr="00D6379A">
        <w:rPr>
          <w:rFonts w:ascii="Times New Roman" w:hAnsi="Times New Roman" w:cs="Times New Roman"/>
          <w:sz w:val="28"/>
          <w:szCs w:val="28"/>
        </w:rPr>
        <w:t>, в том числе стандарт, определяющий их структуру;</w:t>
      </w:r>
    </w:p>
    <w:p w:rsidR="00E47036" w:rsidRPr="00D6379A" w:rsidRDefault="00E47036" w:rsidP="00D6379A">
      <w:pPr>
        <w:spacing w:after="0" w:line="360" w:lineRule="auto"/>
        <w:ind w:firstLine="567"/>
        <w:jc w:val="both"/>
        <w:rPr>
          <w:rFonts w:ascii="Times New Roman" w:hAnsi="Times New Roman" w:cs="Times New Roman"/>
          <w:sz w:val="28"/>
          <w:szCs w:val="28"/>
        </w:rPr>
      </w:pPr>
      <w:r w:rsidRPr="00D6379A">
        <w:rPr>
          <w:rFonts w:ascii="Times New Roman" w:hAnsi="Times New Roman" w:cs="Times New Roman"/>
          <w:sz w:val="28"/>
          <w:szCs w:val="28"/>
        </w:rPr>
        <w:t>б) стандарты, регламентирующие этику поведения аудитора, дополняющие и конкретизирующие действующие нормативные документы в области аудиторской деятельности;</w:t>
      </w:r>
    </w:p>
    <w:p w:rsidR="00E47036" w:rsidRPr="00D6379A" w:rsidRDefault="00E47036" w:rsidP="00D6379A">
      <w:pPr>
        <w:spacing w:after="0" w:line="360" w:lineRule="auto"/>
        <w:ind w:firstLine="567"/>
        <w:jc w:val="both"/>
        <w:rPr>
          <w:rFonts w:ascii="Times New Roman" w:hAnsi="Times New Roman" w:cs="Times New Roman"/>
          <w:sz w:val="28"/>
          <w:szCs w:val="28"/>
        </w:rPr>
      </w:pPr>
      <w:r w:rsidRPr="00D6379A">
        <w:rPr>
          <w:rFonts w:ascii="Times New Roman" w:hAnsi="Times New Roman" w:cs="Times New Roman"/>
          <w:sz w:val="28"/>
          <w:szCs w:val="28"/>
        </w:rPr>
        <w:t>в) стандарты внутренней структуры и организации деятельности аудиторской организации;</w:t>
      </w:r>
    </w:p>
    <w:p w:rsidR="00E47036" w:rsidRPr="00D6379A" w:rsidRDefault="00E47036" w:rsidP="00D6379A">
      <w:pPr>
        <w:spacing w:after="0" w:line="360" w:lineRule="auto"/>
        <w:ind w:firstLine="567"/>
        <w:jc w:val="both"/>
        <w:rPr>
          <w:rFonts w:ascii="Times New Roman" w:hAnsi="Times New Roman" w:cs="Times New Roman"/>
          <w:sz w:val="28"/>
          <w:szCs w:val="28"/>
        </w:rPr>
      </w:pPr>
      <w:r w:rsidRPr="00D6379A">
        <w:rPr>
          <w:rFonts w:ascii="Times New Roman" w:hAnsi="Times New Roman" w:cs="Times New Roman"/>
          <w:sz w:val="28"/>
          <w:szCs w:val="28"/>
        </w:rPr>
        <w:t>г) стандарты, регламентирующие порядок осуществления внутрифирменного контроля качества выполнения аудита, а также ответственность аудиторов.</w:t>
      </w:r>
    </w:p>
    <w:p w:rsidR="00E47036" w:rsidRPr="00D6379A" w:rsidRDefault="00E47036" w:rsidP="00E47036">
      <w:pPr>
        <w:spacing w:after="0" w:line="360" w:lineRule="auto"/>
        <w:ind w:firstLine="425"/>
        <w:jc w:val="both"/>
        <w:rPr>
          <w:rFonts w:ascii="Times New Roman" w:hAnsi="Times New Roman" w:cs="Times New Roman"/>
          <w:sz w:val="28"/>
          <w:szCs w:val="28"/>
        </w:rPr>
      </w:pPr>
      <w:r w:rsidRPr="00D6379A">
        <w:rPr>
          <w:rFonts w:ascii="Times New Roman" w:hAnsi="Times New Roman" w:cs="Times New Roman"/>
          <w:sz w:val="28"/>
          <w:szCs w:val="28"/>
        </w:rPr>
        <w:t xml:space="preserve"> Внутренние стандарты, устанавливающие порядок проведения аудита, формулируют конкретные правила, методику проведения аудита и представляют собой разработки по реализации требований правил (стандартов) аудиторской деятельности.</w:t>
      </w:r>
    </w:p>
    <w:p w:rsidR="00E47036" w:rsidRPr="00D6379A" w:rsidRDefault="00E47036" w:rsidP="00E47036">
      <w:pPr>
        <w:spacing w:after="0" w:line="360" w:lineRule="auto"/>
        <w:ind w:firstLine="425"/>
        <w:jc w:val="both"/>
        <w:rPr>
          <w:rFonts w:ascii="Times New Roman" w:hAnsi="Times New Roman" w:cs="Times New Roman"/>
          <w:sz w:val="28"/>
          <w:szCs w:val="28"/>
        </w:rPr>
      </w:pPr>
      <w:r w:rsidRPr="00D6379A">
        <w:rPr>
          <w:rFonts w:ascii="Times New Roman" w:hAnsi="Times New Roman" w:cs="Times New Roman"/>
          <w:sz w:val="28"/>
          <w:szCs w:val="28"/>
        </w:rPr>
        <w:t xml:space="preserve"> В перечень </w:t>
      </w:r>
      <w:r w:rsidRPr="00D6379A">
        <w:rPr>
          <w:rFonts w:ascii="Times New Roman" w:hAnsi="Times New Roman" w:cs="Times New Roman"/>
          <w:bCs/>
          <w:sz w:val="28"/>
          <w:szCs w:val="28"/>
        </w:rPr>
        <w:t>внутренних стандартов аудиторских организаций</w:t>
      </w:r>
      <w:r w:rsidRPr="00D6379A">
        <w:rPr>
          <w:rFonts w:ascii="Times New Roman" w:hAnsi="Times New Roman" w:cs="Times New Roman"/>
          <w:sz w:val="28"/>
          <w:szCs w:val="28"/>
        </w:rPr>
        <w:t>, устанавливающих порядок проведения аудита, могут быть включены:</w:t>
      </w:r>
    </w:p>
    <w:p w:rsidR="00E47036" w:rsidRPr="00D6379A" w:rsidRDefault="00E47036" w:rsidP="00D6379A">
      <w:pPr>
        <w:spacing w:after="0" w:line="360" w:lineRule="auto"/>
        <w:ind w:firstLine="426"/>
        <w:jc w:val="both"/>
        <w:rPr>
          <w:rFonts w:ascii="Times New Roman" w:hAnsi="Times New Roman" w:cs="Times New Roman"/>
          <w:sz w:val="28"/>
          <w:szCs w:val="28"/>
        </w:rPr>
      </w:pPr>
      <w:r w:rsidRPr="00D6379A">
        <w:rPr>
          <w:rFonts w:ascii="Times New Roman" w:hAnsi="Times New Roman" w:cs="Times New Roman"/>
          <w:sz w:val="28"/>
          <w:szCs w:val="28"/>
        </w:rPr>
        <w:t>а) стандарты, регламентирующие ответственность аудитора;</w:t>
      </w:r>
    </w:p>
    <w:p w:rsidR="00E47036" w:rsidRPr="00D6379A" w:rsidRDefault="00E47036" w:rsidP="00D6379A">
      <w:pPr>
        <w:spacing w:after="0" w:line="360" w:lineRule="auto"/>
        <w:ind w:firstLine="426"/>
        <w:jc w:val="both"/>
        <w:rPr>
          <w:rFonts w:ascii="Times New Roman" w:hAnsi="Times New Roman" w:cs="Times New Roman"/>
          <w:sz w:val="28"/>
          <w:szCs w:val="28"/>
        </w:rPr>
      </w:pPr>
      <w:r w:rsidRPr="00D6379A">
        <w:rPr>
          <w:rFonts w:ascii="Times New Roman" w:hAnsi="Times New Roman" w:cs="Times New Roman"/>
          <w:sz w:val="28"/>
          <w:szCs w:val="28"/>
        </w:rPr>
        <w:t>б) </w:t>
      </w:r>
      <w:hyperlink r:id="rId8" w:history="1">
        <w:r w:rsidRPr="00D6379A">
          <w:rPr>
            <w:rStyle w:val="a4"/>
            <w:rFonts w:ascii="Times New Roman" w:hAnsi="Times New Roman" w:cs="Times New Roman"/>
            <w:color w:val="auto"/>
            <w:sz w:val="28"/>
            <w:szCs w:val="28"/>
            <w:u w:val="none"/>
          </w:rPr>
          <w:t>стандарты,</w:t>
        </w:r>
      </w:hyperlink>
      <w:r w:rsidRPr="00D6379A">
        <w:rPr>
          <w:rFonts w:ascii="Times New Roman" w:hAnsi="Times New Roman" w:cs="Times New Roman"/>
          <w:sz w:val="28"/>
          <w:szCs w:val="28"/>
        </w:rPr>
        <w:t> регламентирующие порядок планирования аудита;</w:t>
      </w:r>
    </w:p>
    <w:p w:rsidR="00E47036" w:rsidRPr="00D6379A" w:rsidRDefault="00E47036" w:rsidP="00D6379A">
      <w:pPr>
        <w:spacing w:after="0" w:line="360" w:lineRule="auto"/>
        <w:ind w:firstLine="426"/>
        <w:jc w:val="both"/>
        <w:rPr>
          <w:rFonts w:ascii="Times New Roman" w:hAnsi="Times New Roman" w:cs="Times New Roman"/>
          <w:sz w:val="28"/>
          <w:szCs w:val="28"/>
        </w:rPr>
      </w:pPr>
      <w:r w:rsidRPr="00D6379A">
        <w:rPr>
          <w:rFonts w:ascii="Times New Roman" w:hAnsi="Times New Roman" w:cs="Times New Roman"/>
          <w:sz w:val="28"/>
          <w:szCs w:val="28"/>
        </w:rPr>
        <w:t>в) </w:t>
      </w:r>
      <w:hyperlink r:id="rId9" w:history="1">
        <w:r w:rsidRPr="00D6379A">
          <w:rPr>
            <w:rStyle w:val="a4"/>
            <w:rFonts w:ascii="Times New Roman" w:hAnsi="Times New Roman" w:cs="Times New Roman"/>
            <w:color w:val="auto"/>
            <w:sz w:val="28"/>
            <w:szCs w:val="28"/>
            <w:u w:val="none"/>
          </w:rPr>
          <w:t>стандарты,</w:t>
        </w:r>
      </w:hyperlink>
      <w:r w:rsidRPr="00D6379A">
        <w:rPr>
          <w:rFonts w:ascii="Times New Roman" w:hAnsi="Times New Roman" w:cs="Times New Roman"/>
          <w:sz w:val="28"/>
          <w:szCs w:val="28"/>
        </w:rPr>
        <w:t> регламентирующие порядок изучения и оценки внутреннего контроля;</w:t>
      </w:r>
    </w:p>
    <w:p w:rsidR="00E47036" w:rsidRPr="00D6379A" w:rsidRDefault="00E47036" w:rsidP="00D6379A">
      <w:pPr>
        <w:spacing w:after="0" w:line="360" w:lineRule="auto"/>
        <w:ind w:firstLine="426"/>
        <w:jc w:val="both"/>
        <w:rPr>
          <w:rFonts w:ascii="Times New Roman" w:hAnsi="Times New Roman" w:cs="Times New Roman"/>
          <w:sz w:val="28"/>
          <w:szCs w:val="28"/>
        </w:rPr>
      </w:pPr>
      <w:r w:rsidRPr="00D6379A">
        <w:rPr>
          <w:rFonts w:ascii="Times New Roman" w:hAnsi="Times New Roman" w:cs="Times New Roman"/>
          <w:sz w:val="28"/>
          <w:szCs w:val="28"/>
        </w:rPr>
        <w:t>г) стандарты, регламентирующие порядок получения аудиторских доказательств;</w:t>
      </w:r>
    </w:p>
    <w:p w:rsidR="00E47036" w:rsidRPr="00D6379A" w:rsidRDefault="00E47036" w:rsidP="00D6379A">
      <w:pPr>
        <w:spacing w:after="0" w:line="360" w:lineRule="auto"/>
        <w:ind w:firstLine="426"/>
        <w:jc w:val="both"/>
        <w:rPr>
          <w:rFonts w:ascii="Times New Roman" w:hAnsi="Times New Roman" w:cs="Times New Roman"/>
          <w:sz w:val="28"/>
          <w:szCs w:val="28"/>
        </w:rPr>
      </w:pPr>
      <w:r w:rsidRPr="00D6379A">
        <w:rPr>
          <w:rFonts w:ascii="Times New Roman" w:hAnsi="Times New Roman" w:cs="Times New Roman"/>
          <w:sz w:val="28"/>
          <w:szCs w:val="28"/>
        </w:rPr>
        <w:t>д) стандарты, регламентирующие порядок использования работы третьих лиц.</w:t>
      </w:r>
    </w:p>
    <w:p w:rsidR="00E47036" w:rsidRPr="00D6379A" w:rsidRDefault="00E47036" w:rsidP="00E47036">
      <w:pPr>
        <w:spacing w:after="0" w:line="360" w:lineRule="auto"/>
        <w:ind w:firstLine="425"/>
        <w:jc w:val="both"/>
        <w:rPr>
          <w:rFonts w:ascii="Times New Roman" w:hAnsi="Times New Roman" w:cs="Times New Roman"/>
          <w:sz w:val="28"/>
          <w:szCs w:val="28"/>
        </w:rPr>
      </w:pPr>
      <w:r w:rsidRPr="00D6379A">
        <w:rPr>
          <w:rFonts w:ascii="Times New Roman" w:hAnsi="Times New Roman" w:cs="Times New Roman"/>
          <w:sz w:val="28"/>
          <w:szCs w:val="28"/>
        </w:rPr>
        <w:lastRenderedPageBreak/>
        <w:t>В дополнение к перечисленным </w:t>
      </w:r>
      <w:r w:rsidRPr="00D6379A">
        <w:rPr>
          <w:rFonts w:ascii="Times New Roman" w:hAnsi="Times New Roman" w:cs="Times New Roman"/>
          <w:bCs/>
          <w:sz w:val="28"/>
          <w:szCs w:val="28"/>
        </w:rPr>
        <w:t>внутренним стандартам</w:t>
      </w:r>
      <w:r w:rsidRPr="00D6379A">
        <w:rPr>
          <w:rFonts w:ascii="Times New Roman" w:hAnsi="Times New Roman" w:cs="Times New Roman"/>
          <w:sz w:val="28"/>
          <w:szCs w:val="28"/>
        </w:rPr>
        <w:t> </w:t>
      </w:r>
      <w:r w:rsidRPr="00D6379A">
        <w:rPr>
          <w:rFonts w:ascii="Times New Roman" w:hAnsi="Times New Roman" w:cs="Times New Roman"/>
          <w:bCs/>
          <w:sz w:val="28"/>
          <w:szCs w:val="28"/>
        </w:rPr>
        <w:t>аудиторских организаций</w:t>
      </w:r>
      <w:r w:rsidRPr="00D6379A">
        <w:rPr>
          <w:rFonts w:ascii="Times New Roman" w:hAnsi="Times New Roman" w:cs="Times New Roman"/>
          <w:sz w:val="28"/>
          <w:szCs w:val="28"/>
        </w:rPr>
        <w:t xml:space="preserve">разрабатываются методики, внутренние инструкции и положения, перечень процедур, рабочие таблицы и вопросники, макеты и другие документы </w:t>
      </w:r>
      <w:proofErr w:type="spellStart"/>
      <w:r w:rsidRPr="00D6379A">
        <w:rPr>
          <w:rFonts w:ascii="Times New Roman" w:hAnsi="Times New Roman" w:cs="Times New Roman"/>
          <w:sz w:val="28"/>
          <w:szCs w:val="28"/>
        </w:rPr>
        <w:t>вспомогательно</w:t>
      </w:r>
      <w:proofErr w:type="spellEnd"/>
      <w:r w:rsidRPr="00D6379A">
        <w:rPr>
          <w:rFonts w:ascii="Times New Roman" w:hAnsi="Times New Roman" w:cs="Times New Roman"/>
          <w:sz w:val="28"/>
          <w:szCs w:val="28"/>
        </w:rPr>
        <w:t xml:space="preserve"> - технического характера, раскрывающие подходы аудиторской организации к проведению аудита.</w:t>
      </w:r>
    </w:p>
    <w:p w:rsidR="00E47036" w:rsidRPr="00D6379A" w:rsidRDefault="00E47036" w:rsidP="00E47036">
      <w:pPr>
        <w:spacing w:after="0" w:line="360" w:lineRule="auto"/>
        <w:ind w:firstLine="425"/>
        <w:jc w:val="both"/>
        <w:rPr>
          <w:rFonts w:ascii="Times New Roman" w:hAnsi="Times New Roman" w:cs="Times New Roman"/>
          <w:sz w:val="28"/>
          <w:szCs w:val="28"/>
        </w:rPr>
      </w:pPr>
      <w:r w:rsidRPr="00D6379A">
        <w:rPr>
          <w:rFonts w:ascii="Times New Roman" w:hAnsi="Times New Roman" w:cs="Times New Roman"/>
          <w:sz w:val="28"/>
          <w:szCs w:val="28"/>
        </w:rPr>
        <w:t xml:space="preserve"> Внутренние стандарты, устанавливающие порядок формирования выводов и заключений аудиторов, содержат </w:t>
      </w:r>
      <w:r w:rsidRPr="00D6379A">
        <w:rPr>
          <w:rFonts w:ascii="Times New Roman" w:hAnsi="Times New Roman" w:cs="Times New Roman"/>
          <w:bCs/>
          <w:sz w:val="28"/>
          <w:szCs w:val="28"/>
        </w:rPr>
        <w:t>внутренние требования аудиторской организации</w:t>
      </w:r>
      <w:r w:rsidRPr="00D6379A">
        <w:rPr>
          <w:rFonts w:ascii="Times New Roman" w:hAnsi="Times New Roman" w:cs="Times New Roman"/>
          <w:sz w:val="28"/>
          <w:szCs w:val="28"/>
        </w:rPr>
        <w:t> к содержанию и формированию выводов и составлению заключений по результатам проведенного аудита.</w:t>
      </w:r>
    </w:p>
    <w:p w:rsidR="00E47036" w:rsidRPr="00D6379A" w:rsidRDefault="00E47036" w:rsidP="00E47036">
      <w:pPr>
        <w:spacing w:after="0" w:line="360" w:lineRule="auto"/>
        <w:ind w:firstLine="425"/>
        <w:jc w:val="both"/>
        <w:rPr>
          <w:rFonts w:ascii="Times New Roman" w:hAnsi="Times New Roman" w:cs="Times New Roman"/>
          <w:sz w:val="28"/>
          <w:szCs w:val="28"/>
        </w:rPr>
      </w:pPr>
      <w:r w:rsidRPr="00D6379A">
        <w:rPr>
          <w:rFonts w:ascii="Times New Roman" w:hAnsi="Times New Roman" w:cs="Times New Roman"/>
          <w:sz w:val="28"/>
          <w:szCs w:val="28"/>
        </w:rPr>
        <w:t xml:space="preserve"> В перечень данных стандартов могут входить:</w:t>
      </w:r>
    </w:p>
    <w:p w:rsidR="00E47036" w:rsidRPr="00D6379A" w:rsidRDefault="00E47036" w:rsidP="00D6379A">
      <w:pPr>
        <w:spacing w:after="0" w:line="360" w:lineRule="auto"/>
        <w:ind w:firstLine="426"/>
        <w:jc w:val="both"/>
        <w:rPr>
          <w:rFonts w:ascii="Times New Roman" w:hAnsi="Times New Roman" w:cs="Times New Roman"/>
          <w:sz w:val="28"/>
          <w:szCs w:val="28"/>
        </w:rPr>
      </w:pPr>
      <w:r w:rsidRPr="00D6379A">
        <w:rPr>
          <w:rFonts w:ascii="Times New Roman" w:hAnsi="Times New Roman" w:cs="Times New Roman"/>
          <w:sz w:val="28"/>
          <w:szCs w:val="28"/>
        </w:rPr>
        <w:t>а) стандарты, описывающие концепцию и подход к порядку составления аудиторских заключений;</w:t>
      </w:r>
    </w:p>
    <w:p w:rsidR="00E47036" w:rsidRPr="00D6379A" w:rsidRDefault="00E47036" w:rsidP="00D6379A">
      <w:pPr>
        <w:spacing w:after="0" w:line="360" w:lineRule="auto"/>
        <w:ind w:firstLine="426"/>
        <w:jc w:val="both"/>
        <w:rPr>
          <w:rFonts w:ascii="Times New Roman" w:hAnsi="Times New Roman" w:cs="Times New Roman"/>
          <w:sz w:val="28"/>
          <w:szCs w:val="28"/>
        </w:rPr>
      </w:pPr>
      <w:r w:rsidRPr="00D6379A">
        <w:rPr>
          <w:rFonts w:ascii="Times New Roman" w:hAnsi="Times New Roman" w:cs="Times New Roman"/>
          <w:sz w:val="28"/>
          <w:szCs w:val="28"/>
        </w:rPr>
        <w:t>б) стандарты, регламентирующие подготовку письменной информац</w:t>
      </w:r>
      <w:proofErr w:type="gramStart"/>
      <w:r w:rsidRPr="00D6379A">
        <w:rPr>
          <w:rFonts w:ascii="Times New Roman" w:hAnsi="Times New Roman" w:cs="Times New Roman"/>
          <w:sz w:val="28"/>
          <w:szCs w:val="28"/>
        </w:rPr>
        <w:t>ии ау</w:t>
      </w:r>
      <w:proofErr w:type="gramEnd"/>
      <w:r w:rsidRPr="00D6379A">
        <w:rPr>
          <w:rFonts w:ascii="Times New Roman" w:hAnsi="Times New Roman" w:cs="Times New Roman"/>
          <w:sz w:val="28"/>
          <w:szCs w:val="28"/>
        </w:rPr>
        <w:t>дитора руководству экономического субъекта по результатам проведения аудита;</w:t>
      </w:r>
    </w:p>
    <w:p w:rsidR="00E47036" w:rsidRPr="00D6379A" w:rsidRDefault="00E47036" w:rsidP="00D6379A">
      <w:pPr>
        <w:spacing w:after="0" w:line="360" w:lineRule="auto"/>
        <w:ind w:firstLine="426"/>
        <w:jc w:val="both"/>
        <w:rPr>
          <w:rFonts w:ascii="Times New Roman" w:hAnsi="Times New Roman" w:cs="Times New Roman"/>
          <w:sz w:val="28"/>
          <w:szCs w:val="28"/>
        </w:rPr>
      </w:pPr>
      <w:r w:rsidRPr="00D6379A">
        <w:rPr>
          <w:rFonts w:ascii="Times New Roman" w:hAnsi="Times New Roman" w:cs="Times New Roman"/>
          <w:sz w:val="28"/>
          <w:szCs w:val="28"/>
        </w:rPr>
        <w:t>в) стандарты, регламентирующие порядок подготовки иных аудиторских отчетов, в том числе по дополнительной информации, содержащейся в документах, связанных с бухгалтерской отчетностью.</w:t>
      </w:r>
    </w:p>
    <w:p w:rsidR="00E47036" w:rsidRPr="00D6379A" w:rsidRDefault="00E47036" w:rsidP="00E47036">
      <w:pPr>
        <w:spacing w:after="0" w:line="360" w:lineRule="auto"/>
        <w:ind w:firstLine="425"/>
        <w:jc w:val="both"/>
        <w:rPr>
          <w:rFonts w:ascii="Times New Roman" w:hAnsi="Times New Roman" w:cs="Times New Roman"/>
          <w:sz w:val="28"/>
          <w:szCs w:val="28"/>
        </w:rPr>
      </w:pPr>
      <w:r w:rsidRPr="00D6379A">
        <w:rPr>
          <w:rFonts w:ascii="Times New Roman" w:hAnsi="Times New Roman" w:cs="Times New Roman"/>
          <w:sz w:val="28"/>
          <w:szCs w:val="28"/>
        </w:rPr>
        <w:t xml:space="preserve"> Специализированные внутренние стандарты включают стандарты в области методологии проведения аудиторских проверок по различным направлениям деятельности экономических субъектов, а также по различным целям проведения аудита.</w:t>
      </w:r>
    </w:p>
    <w:p w:rsidR="00E47036" w:rsidRPr="00D6379A" w:rsidRDefault="00E47036" w:rsidP="00E47036">
      <w:pPr>
        <w:spacing w:after="0" w:line="360" w:lineRule="auto"/>
        <w:ind w:firstLine="425"/>
        <w:jc w:val="both"/>
        <w:rPr>
          <w:rFonts w:ascii="Times New Roman" w:hAnsi="Times New Roman" w:cs="Times New Roman"/>
          <w:sz w:val="28"/>
          <w:szCs w:val="28"/>
        </w:rPr>
      </w:pPr>
      <w:r w:rsidRPr="00D6379A">
        <w:rPr>
          <w:rFonts w:ascii="Times New Roman" w:hAnsi="Times New Roman" w:cs="Times New Roman"/>
          <w:sz w:val="28"/>
          <w:szCs w:val="28"/>
        </w:rPr>
        <w:t xml:space="preserve"> В перечень данных стандартов могут быть </w:t>
      </w:r>
      <w:proofErr w:type="gramStart"/>
      <w:r w:rsidRPr="00D6379A">
        <w:rPr>
          <w:rFonts w:ascii="Times New Roman" w:hAnsi="Times New Roman" w:cs="Times New Roman"/>
          <w:sz w:val="28"/>
          <w:szCs w:val="28"/>
        </w:rPr>
        <w:t>включены</w:t>
      </w:r>
      <w:proofErr w:type="gramEnd"/>
      <w:r w:rsidRPr="00D6379A">
        <w:rPr>
          <w:rFonts w:ascii="Times New Roman" w:hAnsi="Times New Roman" w:cs="Times New Roman"/>
          <w:sz w:val="28"/>
          <w:szCs w:val="28"/>
        </w:rPr>
        <w:t>:</w:t>
      </w:r>
    </w:p>
    <w:p w:rsidR="00E47036" w:rsidRPr="00D6379A" w:rsidRDefault="00E47036" w:rsidP="00D6379A">
      <w:pPr>
        <w:spacing w:after="0" w:line="360" w:lineRule="auto"/>
        <w:ind w:firstLine="426"/>
        <w:jc w:val="both"/>
        <w:rPr>
          <w:rFonts w:ascii="Times New Roman" w:hAnsi="Times New Roman" w:cs="Times New Roman"/>
          <w:sz w:val="28"/>
          <w:szCs w:val="28"/>
        </w:rPr>
      </w:pPr>
      <w:r w:rsidRPr="00D6379A">
        <w:rPr>
          <w:rFonts w:ascii="Times New Roman" w:hAnsi="Times New Roman" w:cs="Times New Roman"/>
          <w:sz w:val="28"/>
          <w:szCs w:val="28"/>
        </w:rPr>
        <w:t>а) стандарты, отражающие специфические аспекты проведения аудита кредитных учреждений;</w:t>
      </w:r>
    </w:p>
    <w:p w:rsidR="00E47036" w:rsidRPr="00D6379A" w:rsidRDefault="00E47036" w:rsidP="00D6379A">
      <w:pPr>
        <w:spacing w:after="0" w:line="360" w:lineRule="auto"/>
        <w:ind w:firstLine="426"/>
        <w:jc w:val="both"/>
        <w:rPr>
          <w:rFonts w:ascii="Times New Roman" w:hAnsi="Times New Roman" w:cs="Times New Roman"/>
          <w:sz w:val="28"/>
          <w:szCs w:val="28"/>
        </w:rPr>
      </w:pPr>
      <w:r w:rsidRPr="00D6379A">
        <w:rPr>
          <w:rFonts w:ascii="Times New Roman" w:hAnsi="Times New Roman" w:cs="Times New Roman"/>
          <w:sz w:val="28"/>
          <w:szCs w:val="28"/>
        </w:rPr>
        <w:t>б) стандарты, отражающие специфические аспекты проведения аудита страховых организаций и обще</w:t>
      </w:r>
      <w:proofErr w:type="gramStart"/>
      <w:r w:rsidRPr="00D6379A">
        <w:rPr>
          <w:rFonts w:ascii="Times New Roman" w:hAnsi="Times New Roman" w:cs="Times New Roman"/>
          <w:sz w:val="28"/>
          <w:szCs w:val="28"/>
        </w:rPr>
        <w:t>ств вз</w:t>
      </w:r>
      <w:proofErr w:type="gramEnd"/>
      <w:r w:rsidRPr="00D6379A">
        <w:rPr>
          <w:rFonts w:ascii="Times New Roman" w:hAnsi="Times New Roman" w:cs="Times New Roman"/>
          <w:sz w:val="28"/>
          <w:szCs w:val="28"/>
        </w:rPr>
        <w:t>аимного страхования;</w:t>
      </w:r>
    </w:p>
    <w:p w:rsidR="00E47036" w:rsidRPr="00D6379A" w:rsidRDefault="00E47036" w:rsidP="00D6379A">
      <w:pPr>
        <w:spacing w:after="0" w:line="360" w:lineRule="auto"/>
        <w:ind w:firstLine="426"/>
        <w:jc w:val="both"/>
        <w:rPr>
          <w:rFonts w:ascii="Times New Roman" w:hAnsi="Times New Roman" w:cs="Times New Roman"/>
          <w:sz w:val="28"/>
          <w:szCs w:val="28"/>
        </w:rPr>
      </w:pPr>
      <w:r w:rsidRPr="00D6379A">
        <w:rPr>
          <w:rFonts w:ascii="Times New Roman" w:hAnsi="Times New Roman" w:cs="Times New Roman"/>
          <w:sz w:val="28"/>
          <w:szCs w:val="28"/>
        </w:rPr>
        <w:t>в) стандарты, отражающие специфические аспекты проведения аудита бирж, внебюджетных фондов и инвестиционных институтов;</w:t>
      </w:r>
    </w:p>
    <w:p w:rsidR="00D6379A" w:rsidRDefault="00E47036" w:rsidP="00D6379A">
      <w:pPr>
        <w:spacing w:after="0" w:line="360" w:lineRule="auto"/>
        <w:ind w:firstLine="426"/>
        <w:jc w:val="both"/>
        <w:rPr>
          <w:rFonts w:ascii="Times New Roman" w:hAnsi="Times New Roman" w:cs="Times New Roman"/>
          <w:sz w:val="28"/>
          <w:szCs w:val="28"/>
        </w:rPr>
      </w:pPr>
      <w:r w:rsidRPr="00D6379A">
        <w:rPr>
          <w:rFonts w:ascii="Times New Roman" w:hAnsi="Times New Roman" w:cs="Times New Roman"/>
          <w:sz w:val="28"/>
          <w:szCs w:val="28"/>
        </w:rPr>
        <w:lastRenderedPageBreak/>
        <w:t>г) стандарты, отражающие отраслевые особенности проведения аудита других экономических</w:t>
      </w:r>
      <w:r w:rsidRPr="00E47036">
        <w:rPr>
          <w:rFonts w:ascii="Times New Roman" w:hAnsi="Times New Roman" w:cs="Times New Roman"/>
          <w:sz w:val="28"/>
          <w:szCs w:val="28"/>
        </w:rPr>
        <w:t xml:space="preserve"> субъектов.</w:t>
      </w:r>
    </w:p>
    <w:p w:rsidR="00E47036" w:rsidRPr="00D6379A" w:rsidRDefault="00E47036" w:rsidP="00D6379A">
      <w:pPr>
        <w:spacing w:after="0" w:line="360" w:lineRule="auto"/>
        <w:ind w:firstLine="426"/>
        <w:jc w:val="both"/>
        <w:rPr>
          <w:rFonts w:ascii="Times New Roman" w:hAnsi="Times New Roman" w:cs="Times New Roman"/>
          <w:sz w:val="28"/>
          <w:szCs w:val="28"/>
        </w:rPr>
      </w:pPr>
      <w:r w:rsidRPr="00D6379A">
        <w:rPr>
          <w:rFonts w:ascii="Times New Roman" w:hAnsi="Times New Roman" w:cs="Times New Roman"/>
          <w:sz w:val="28"/>
          <w:szCs w:val="28"/>
        </w:rPr>
        <w:t xml:space="preserve"> Внутренние стандарты, устанавливающие порядок оказания сопутствующих аудиту услуг, содержат положения о порядке оказания консалтинговых, юридических и других сопутствующих аудиту услуг.</w:t>
      </w:r>
    </w:p>
    <w:p w:rsidR="00E47036" w:rsidRPr="00E47036" w:rsidRDefault="00E47036" w:rsidP="00E47036">
      <w:pPr>
        <w:spacing w:after="0" w:line="360" w:lineRule="auto"/>
        <w:ind w:firstLine="425"/>
        <w:jc w:val="both"/>
        <w:rPr>
          <w:rFonts w:ascii="Times New Roman" w:hAnsi="Times New Roman" w:cs="Times New Roman"/>
          <w:sz w:val="28"/>
          <w:szCs w:val="28"/>
        </w:rPr>
      </w:pPr>
      <w:r w:rsidRPr="00E47036">
        <w:rPr>
          <w:rFonts w:ascii="Times New Roman" w:hAnsi="Times New Roman" w:cs="Times New Roman"/>
          <w:sz w:val="28"/>
          <w:szCs w:val="28"/>
        </w:rPr>
        <w:t xml:space="preserve">В перечень данных стандартов могут быть </w:t>
      </w:r>
      <w:proofErr w:type="gramStart"/>
      <w:r w:rsidRPr="00E47036">
        <w:rPr>
          <w:rFonts w:ascii="Times New Roman" w:hAnsi="Times New Roman" w:cs="Times New Roman"/>
          <w:sz w:val="28"/>
          <w:szCs w:val="28"/>
        </w:rPr>
        <w:t>включены</w:t>
      </w:r>
      <w:proofErr w:type="gramEnd"/>
      <w:r w:rsidRPr="00E47036">
        <w:rPr>
          <w:rFonts w:ascii="Times New Roman" w:hAnsi="Times New Roman" w:cs="Times New Roman"/>
          <w:sz w:val="28"/>
          <w:szCs w:val="28"/>
        </w:rPr>
        <w:t>:</w:t>
      </w:r>
    </w:p>
    <w:p w:rsidR="00E47036" w:rsidRPr="00E47036" w:rsidRDefault="00E47036" w:rsidP="00D6379A">
      <w:pPr>
        <w:spacing w:after="0" w:line="360" w:lineRule="auto"/>
        <w:ind w:firstLine="426"/>
        <w:jc w:val="both"/>
        <w:rPr>
          <w:rFonts w:ascii="Times New Roman" w:hAnsi="Times New Roman" w:cs="Times New Roman"/>
          <w:sz w:val="28"/>
          <w:szCs w:val="28"/>
        </w:rPr>
      </w:pPr>
      <w:r w:rsidRPr="00E47036">
        <w:rPr>
          <w:rFonts w:ascii="Times New Roman" w:hAnsi="Times New Roman" w:cs="Times New Roman"/>
          <w:sz w:val="28"/>
          <w:szCs w:val="28"/>
        </w:rPr>
        <w:t>а) стандарты, регламентирующие подготовку заключений аудитора по специальным аудиторским заданиям;</w:t>
      </w:r>
    </w:p>
    <w:p w:rsidR="00E47036" w:rsidRPr="00E47036" w:rsidRDefault="00E47036" w:rsidP="00D6379A">
      <w:pPr>
        <w:spacing w:after="0" w:line="360" w:lineRule="auto"/>
        <w:ind w:firstLine="426"/>
        <w:jc w:val="both"/>
        <w:rPr>
          <w:rFonts w:ascii="Times New Roman" w:hAnsi="Times New Roman" w:cs="Times New Roman"/>
          <w:sz w:val="28"/>
          <w:szCs w:val="28"/>
        </w:rPr>
      </w:pPr>
      <w:r w:rsidRPr="00E47036">
        <w:rPr>
          <w:rFonts w:ascii="Times New Roman" w:hAnsi="Times New Roman" w:cs="Times New Roman"/>
          <w:sz w:val="28"/>
          <w:szCs w:val="28"/>
        </w:rPr>
        <w:t>б) стандарты, описывающие изучение прогнозной финансовой информации.</w:t>
      </w:r>
    </w:p>
    <w:p w:rsidR="00E47036" w:rsidRDefault="00E47036" w:rsidP="00D6379A">
      <w:pPr>
        <w:spacing w:after="0" w:line="360" w:lineRule="auto"/>
        <w:ind w:firstLine="425"/>
        <w:jc w:val="both"/>
        <w:rPr>
          <w:rFonts w:ascii="Times New Roman" w:hAnsi="Times New Roman" w:cs="Times New Roman"/>
          <w:sz w:val="28"/>
          <w:szCs w:val="28"/>
        </w:rPr>
      </w:pPr>
      <w:r w:rsidRPr="00E47036">
        <w:rPr>
          <w:rFonts w:ascii="Times New Roman" w:hAnsi="Times New Roman" w:cs="Times New Roman"/>
          <w:sz w:val="28"/>
          <w:szCs w:val="28"/>
        </w:rPr>
        <w:t xml:space="preserve"> Внутренние стандарты по образованию и подготовке кадров </w:t>
      </w:r>
      <w:r w:rsidRPr="00D6379A">
        <w:rPr>
          <w:rFonts w:ascii="Times New Roman" w:hAnsi="Times New Roman" w:cs="Times New Roman"/>
          <w:sz w:val="28"/>
          <w:szCs w:val="28"/>
        </w:rPr>
        <w:t>устанавливают </w:t>
      </w:r>
      <w:r w:rsidRPr="00D6379A">
        <w:rPr>
          <w:rFonts w:ascii="Times New Roman" w:hAnsi="Times New Roman" w:cs="Times New Roman"/>
          <w:bCs/>
          <w:sz w:val="28"/>
          <w:szCs w:val="28"/>
        </w:rPr>
        <w:t>требования</w:t>
      </w:r>
      <w:r w:rsidRPr="00D6379A">
        <w:rPr>
          <w:rFonts w:ascii="Times New Roman" w:hAnsi="Times New Roman" w:cs="Times New Roman"/>
          <w:sz w:val="28"/>
          <w:szCs w:val="28"/>
        </w:rPr>
        <w:t> к</w:t>
      </w:r>
      <w:r w:rsidRPr="00E47036">
        <w:rPr>
          <w:rFonts w:ascii="Times New Roman" w:hAnsi="Times New Roman" w:cs="Times New Roman"/>
          <w:sz w:val="28"/>
          <w:szCs w:val="28"/>
        </w:rPr>
        <w:t xml:space="preserve"> образованию, профессиональному уровню аудиторов и специалистов, регламентируют порядок подготовки и повышения квалификации кадров аудиторской организации.</w:t>
      </w:r>
    </w:p>
    <w:p w:rsidR="00975633" w:rsidRPr="00975633" w:rsidRDefault="00975633" w:rsidP="003F078B">
      <w:pPr>
        <w:spacing w:after="0" w:line="360" w:lineRule="auto"/>
        <w:ind w:firstLine="425"/>
        <w:jc w:val="both"/>
        <w:rPr>
          <w:rFonts w:ascii="Times New Roman" w:hAnsi="Times New Roman" w:cs="Times New Roman"/>
          <w:sz w:val="28"/>
          <w:szCs w:val="28"/>
        </w:rPr>
      </w:pPr>
      <w:r w:rsidRPr="00975633">
        <w:rPr>
          <w:rFonts w:ascii="Times New Roman" w:hAnsi="Times New Roman" w:cs="Times New Roman"/>
          <w:sz w:val="28"/>
          <w:szCs w:val="28"/>
        </w:rPr>
        <w:t xml:space="preserve">Внутренние стандарты </w:t>
      </w:r>
      <w:r w:rsidR="00E47036">
        <w:rPr>
          <w:rFonts w:ascii="Times New Roman" w:hAnsi="Times New Roman" w:cs="Times New Roman"/>
          <w:sz w:val="28"/>
          <w:szCs w:val="28"/>
        </w:rPr>
        <w:t xml:space="preserve">так же можноразделить на </w:t>
      </w:r>
      <w:r w:rsidRPr="00975633">
        <w:rPr>
          <w:rFonts w:ascii="Times New Roman" w:hAnsi="Times New Roman" w:cs="Times New Roman"/>
          <w:sz w:val="28"/>
          <w:szCs w:val="28"/>
        </w:rPr>
        <w:t>следующие блоки:</w:t>
      </w:r>
    </w:p>
    <w:p w:rsidR="00975633" w:rsidRPr="00975633" w:rsidRDefault="00975633" w:rsidP="003F078B">
      <w:pPr>
        <w:spacing w:after="0" w:line="360" w:lineRule="auto"/>
        <w:ind w:firstLine="425"/>
        <w:jc w:val="both"/>
        <w:rPr>
          <w:rFonts w:ascii="Times New Roman" w:hAnsi="Times New Roman" w:cs="Times New Roman"/>
          <w:sz w:val="28"/>
          <w:szCs w:val="28"/>
        </w:rPr>
      </w:pPr>
      <w:r w:rsidRPr="00975633">
        <w:rPr>
          <w:rFonts w:ascii="Times New Roman" w:hAnsi="Times New Roman" w:cs="Times New Roman"/>
          <w:sz w:val="28"/>
          <w:szCs w:val="28"/>
        </w:rPr>
        <w:t>1) структура фирмы, технология организации, выполняемые функции и другие особенности её функционирования;</w:t>
      </w:r>
    </w:p>
    <w:p w:rsidR="00975633" w:rsidRPr="00975633" w:rsidRDefault="00975633" w:rsidP="003F078B">
      <w:pPr>
        <w:spacing w:after="0" w:line="360" w:lineRule="auto"/>
        <w:ind w:firstLine="425"/>
        <w:jc w:val="both"/>
        <w:rPr>
          <w:rFonts w:ascii="Times New Roman" w:hAnsi="Times New Roman" w:cs="Times New Roman"/>
          <w:sz w:val="28"/>
          <w:szCs w:val="28"/>
        </w:rPr>
      </w:pPr>
      <w:r w:rsidRPr="00975633">
        <w:rPr>
          <w:rFonts w:ascii="Times New Roman" w:hAnsi="Times New Roman" w:cs="Times New Roman"/>
          <w:sz w:val="28"/>
          <w:szCs w:val="28"/>
        </w:rPr>
        <w:t>2) стандарты, расшифровывающие, дополняющие и уточняющие положения российских правил (стандартов);</w:t>
      </w:r>
    </w:p>
    <w:p w:rsidR="00975633" w:rsidRPr="00975633" w:rsidRDefault="00975633" w:rsidP="003F078B">
      <w:pPr>
        <w:spacing w:after="0" w:line="360" w:lineRule="auto"/>
        <w:ind w:firstLine="425"/>
        <w:jc w:val="both"/>
        <w:rPr>
          <w:rFonts w:ascii="Times New Roman" w:hAnsi="Times New Roman" w:cs="Times New Roman"/>
          <w:sz w:val="28"/>
          <w:szCs w:val="28"/>
        </w:rPr>
      </w:pPr>
      <w:r w:rsidRPr="00975633">
        <w:rPr>
          <w:rFonts w:ascii="Times New Roman" w:hAnsi="Times New Roman" w:cs="Times New Roman"/>
          <w:sz w:val="28"/>
          <w:szCs w:val="28"/>
        </w:rPr>
        <w:t>3) методики проведения аудиторских проверок по разделам и счетам бухгалтерского учёта;</w:t>
      </w:r>
    </w:p>
    <w:p w:rsidR="00975633" w:rsidRPr="00975633" w:rsidRDefault="00975633" w:rsidP="003F078B">
      <w:pPr>
        <w:spacing w:after="0" w:line="360" w:lineRule="auto"/>
        <w:ind w:firstLine="425"/>
        <w:jc w:val="both"/>
        <w:rPr>
          <w:rFonts w:ascii="Times New Roman" w:hAnsi="Times New Roman" w:cs="Times New Roman"/>
          <w:sz w:val="28"/>
          <w:szCs w:val="28"/>
        </w:rPr>
      </w:pPr>
      <w:r w:rsidRPr="00975633">
        <w:rPr>
          <w:rFonts w:ascii="Times New Roman" w:hAnsi="Times New Roman" w:cs="Times New Roman"/>
          <w:sz w:val="28"/>
          <w:szCs w:val="28"/>
        </w:rPr>
        <w:t>4) организация сопутствующих аудиту услуг.</w:t>
      </w:r>
    </w:p>
    <w:p w:rsidR="00975633" w:rsidRPr="00975633" w:rsidRDefault="00975633" w:rsidP="003F078B">
      <w:pPr>
        <w:spacing w:after="0" w:line="360" w:lineRule="auto"/>
        <w:ind w:firstLine="425"/>
        <w:jc w:val="both"/>
        <w:rPr>
          <w:rFonts w:ascii="Times New Roman" w:hAnsi="Times New Roman" w:cs="Times New Roman"/>
          <w:sz w:val="28"/>
          <w:szCs w:val="28"/>
        </w:rPr>
      </w:pPr>
      <w:r w:rsidRPr="00975633">
        <w:rPr>
          <w:rFonts w:ascii="Times New Roman" w:hAnsi="Times New Roman" w:cs="Times New Roman"/>
          <w:sz w:val="28"/>
          <w:szCs w:val="28"/>
        </w:rPr>
        <w:t>В первый блок входят стандарты, определяющие организационно-экономические аспекты деятельности аудиторской фирмы, права и обязанности сотрудников, оплату труда, организацию планирования, порядок заключения договоров по видам работ и др.</w:t>
      </w:r>
    </w:p>
    <w:p w:rsidR="00FE442B" w:rsidRPr="00975633" w:rsidRDefault="00975633" w:rsidP="00E47036">
      <w:pPr>
        <w:spacing w:after="0" w:line="360" w:lineRule="auto"/>
        <w:ind w:firstLine="425"/>
        <w:jc w:val="both"/>
        <w:rPr>
          <w:rFonts w:ascii="Times New Roman" w:hAnsi="Times New Roman" w:cs="Times New Roman"/>
          <w:sz w:val="28"/>
          <w:szCs w:val="28"/>
        </w:rPr>
      </w:pPr>
      <w:r w:rsidRPr="00975633">
        <w:rPr>
          <w:rFonts w:ascii="Times New Roman" w:hAnsi="Times New Roman" w:cs="Times New Roman"/>
          <w:sz w:val="28"/>
          <w:szCs w:val="28"/>
        </w:rPr>
        <w:t xml:space="preserve">Второй блок внутренних стандартов дополняет и расшифровывает положения федеральных или внутренних стандартов аккредитованных профессиональных аудиторских организаций. Они могут быть классифицированы по таким группам, как: ответственность аудиторов; </w:t>
      </w:r>
      <w:r w:rsidRPr="00975633">
        <w:rPr>
          <w:rFonts w:ascii="Times New Roman" w:hAnsi="Times New Roman" w:cs="Times New Roman"/>
          <w:sz w:val="28"/>
          <w:szCs w:val="28"/>
        </w:rPr>
        <w:lastRenderedPageBreak/>
        <w:t>планирование аудита; изучение и оценка системы внутреннего контроля экономического субъекта; получение аудиторских доказательств; использование работы третьих лиц; порядок формирования выводов и заключений в аудите и специализированные внутренние стандарты.</w:t>
      </w:r>
    </w:p>
    <w:p w:rsidR="00975633" w:rsidRPr="00975633" w:rsidRDefault="00975633" w:rsidP="003F078B">
      <w:pPr>
        <w:spacing w:after="0" w:line="360" w:lineRule="auto"/>
        <w:ind w:firstLine="425"/>
        <w:jc w:val="both"/>
        <w:rPr>
          <w:rFonts w:ascii="Times New Roman" w:hAnsi="Times New Roman" w:cs="Times New Roman"/>
          <w:sz w:val="28"/>
          <w:szCs w:val="28"/>
        </w:rPr>
      </w:pPr>
      <w:r w:rsidRPr="00975633">
        <w:rPr>
          <w:rFonts w:ascii="Times New Roman" w:hAnsi="Times New Roman" w:cs="Times New Roman"/>
          <w:sz w:val="28"/>
          <w:szCs w:val="28"/>
        </w:rPr>
        <w:t>Третий блок стандартов посвящён методикам проведения аудиторских проверок по разделам и счетам бухгалтерского учёта. Такие стандарты включают конкретные методики, процедуры, рабочие таблицы, макеты, классификаторы, инструкции. Особенно полезны эти методики для начинающих аудиторов и аудиторов - ассистентов, помогая им застраховаться от грубых ошибок и примерно в 80% случаев принять правильное решение.</w:t>
      </w:r>
    </w:p>
    <w:p w:rsidR="00FE442B" w:rsidRPr="00975633" w:rsidRDefault="00975633" w:rsidP="00FE442B">
      <w:pPr>
        <w:spacing w:after="0" w:line="360" w:lineRule="auto"/>
        <w:ind w:firstLine="425"/>
        <w:jc w:val="both"/>
        <w:rPr>
          <w:rFonts w:ascii="Times New Roman" w:hAnsi="Times New Roman" w:cs="Times New Roman"/>
          <w:sz w:val="28"/>
          <w:szCs w:val="28"/>
        </w:rPr>
      </w:pPr>
      <w:r w:rsidRPr="00975633">
        <w:rPr>
          <w:rFonts w:ascii="Times New Roman" w:hAnsi="Times New Roman" w:cs="Times New Roman"/>
          <w:sz w:val="28"/>
          <w:szCs w:val="28"/>
        </w:rPr>
        <w:t>Четвёртый блок стандартов разрабатывается в тех случаях, когда аудиторские фирмы выполняют сопутствующие аудиту виды услуг. Такие стандарты составляются по организации бухгалтерского учёта, принципам восстановления учёта, автоматизации учёта и др.</w:t>
      </w:r>
    </w:p>
    <w:p w:rsidR="00975633" w:rsidRPr="00975633" w:rsidRDefault="00975633" w:rsidP="003F078B">
      <w:pPr>
        <w:spacing w:after="0" w:line="360" w:lineRule="auto"/>
        <w:ind w:firstLine="425"/>
        <w:jc w:val="both"/>
        <w:rPr>
          <w:rFonts w:ascii="Times New Roman" w:hAnsi="Times New Roman" w:cs="Times New Roman"/>
          <w:sz w:val="28"/>
          <w:szCs w:val="28"/>
        </w:rPr>
      </w:pPr>
      <w:r w:rsidRPr="00975633">
        <w:rPr>
          <w:rFonts w:ascii="Times New Roman" w:hAnsi="Times New Roman" w:cs="Times New Roman"/>
          <w:sz w:val="28"/>
          <w:szCs w:val="28"/>
        </w:rPr>
        <w:t>Аудиторские внутренние стандарты должны удовлетворять таким требованиям, как:</w:t>
      </w:r>
    </w:p>
    <w:p w:rsidR="00975633" w:rsidRPr="00975633" w:rsidRDefault="00975633" w:rsidP="003F078B">
      <w:pPr>
        <w:spacing w:after="0" w:line="360" w:lineRule="auto"/>
        <w:ind w:firstLine="425"/>
        <w:jc w:val="both"/>
        <w:rPr>
          <w:rFonts w:ascii="Times New Roman" w:hAnsi="Times New Roman" w:cs="Times New Roman"/>
          <w:sz w:val="28"/>
          <w:szCs w:val="28"/>
        </w:rPr>
      </w:pPr>
      <w:r w:rsidRPr="00975633">
        <w:rPr>
          <w:rFonts w:ascii="Times New Roman" w:hAnsi="Times New Roman" w:cs="Times New Roman"/>
          <w:sz w:val="28"/>
          <w:szCs w:val="28"/>
        </w:rPr>
        <w:t>1) целесообразность - при разработке стандартов следует учитывать их практическую значимость, актуальность и приоритетность;</w:t>
      </w:r>
    </w:p>
    <w:p w:rsidR="00975633" w:rsidRPr="00975633" w:rsidRDefault="00D6379A" w:rsidP="003F078B">
      <w:pPr>
        <w:spacing w:after="0" w:line="360" w:lineRule="auto"/>
        <w:ind w:firstLine="425"/>
        <w:jc w:val="both"/>
        <w:rPr>
          <w:rFonts w:ascii="Times New Roman" w:hAnsi="Times New Roman" w:cs="Times New Roman"/>
          <w:sz w:val="28"/>
          <w:szCs w:val="28"/>
        </w:rPr>
      </w:pPr>
      <w:r>
        <w:rPr>
          <w:rFonts w:ascii="Times New Roman" w:hAnsi="Times New Roman" w:cs="Times New Roman"/>
          <w:sz w:val="28"/>
          <w:szCs w:val="28"/>
        </w:rPr>
        <w:t xml:space="preserve">2) </w:t>
      </w:r>
      <w:r w:rsidR="00975633" w:rsidRPr="00975633">
        <w:rPr>
          <w:rFonts w:ascii="Times New Roman" w:hAnsi="Times New Roman" w:cs="Times New Roman"/>
          <w:sz w:val="28"/>
          <w:szCs w:val="28"/>
        </w:rPr>
        <w:t>преемственность и непротиворечивость, т.е. обеспечить согласованность и взаимосвязь с остальными внутренними стандартами;</w:t>
      </w:r>
    </w:p>
    <w:p w:rsidR="00975633" w:rsidRPr="00975633" w:rsidRDefault="00975633" w:rsidP="003F078B">
      <w:pPr>
        <w:spacing w:after="0" w:line="360" w:lineRule="auto"/>
        <w:ind w:firstLine="425"/>
        <w:jc w:val="both"/>
        <w:rPr>
          <w:rFonts w:ascii="Times New Roman" w:hAnsi="Times New Roman" w:cs="Times New Roman"/>
          <w:sz w:val="28"/>
          <w:szCs w:val="28"/>
        </w:rPr>
      </w:pPr>
      <w:r w:rsidRPr="00975633">
        <w:rPr>
          <w:rFonts w:ascii="Times New Roman" w:hAnsi="Times New Roman" w:cs="Times New Roman"/>
          <w:sz w:val="28"/>
          <w:szCs w:val="28"/>
        </w:rPr>
        <w:t>3) полнота и детализация - внутренние стандарты должны комплексно охватывать все вопросы исследуемой проблемы и детально их освещать;</w:t>
      </w:r>
    </w:p>
    <w:p w:rsidR="00105F09" w:rsidRPr="00105F09" w:rsidRDefault="00975633" w:rsidP="003F078B">
      <w:pPr>
        <w:spacing w:after="0" w:line="360" w:lineRule="auto"/>
        <w:ind w:firstLine="425"/>
        <w:jc w:val="both"/>
        <w:rPr>
          <w:rFonts w:ascii="Times New Roman" w:hAnsi="Times New Roman" w:cs="Times New Roman"/>
          <w:b/>
          <w:sz w:val="28"/>
          <w:szCs w:val="28"/>
        </w:rPr>
      </w:pPr>
      <w:r w:rsidRPr="00975633">
        <w:rPr>
          <w:rFonts w:ascii="Times New Roman" w:hAnsi="Times New Roman" w:cs="Times New Roman"/>
          <w:sz w:val="28"/>
          <w:szCs w:val="28"/>
        </w:rPr>
        <w:t xml:space="preserve">4) единство терминологической базы - обеспечение единства трактовки терминов во всех стандартах и документах. </w:t>
      </w:r>
    </w:p>
    <w:p w:rsidR="00E47036" w:rsidRPr="00E47036" w:rsidRDefault="00E47036" w:rsidP="00E47036">
      <w:pPr>
        <w:spacing w:after="0" w:line="360" w:lineRule="auto"/>
        <w:ind w:firstLine="425"/>
        <w:jc w:val="both"/>
        <w:rPr>
          <w:rFonts w:ascii="Times New Roman" w:hAnsi="Times New Roman" w:cs="Times New Roman"/>
          <w:sz w:val="28"/>
          <w:szCs w:val="28"/>
        </w:rPr>
      </w:pPr>
      <w:r w:rsidRPr="00E47036">
        <w:rPr>
          <w:rFonts w:ascii="Times New Roman" w:hAnsi="Times New Roman" w:cs="Times New Roman"/>
          <w:sz w:val="28"/>
          <w:szCs w:val="28"/>
        </w:rPr>
        <w:t> Внутренний стандарт аудиторской организации, как правило, имеет следующую структуру:</w:t>
      </w:r>
    </w:p>
    <w:p w:rsidR="00E47036" w:rsidRPr="00E47036" w:rsidRDefault="00E47036" w:rsidP="00E47036">
      <w:pPr>
        <w:spacing w:after="0" w:line="360" w:lineRule="auto"/>
        <w:ind w:firstLine="426"/>
        <w:jc w:val="both"/>
        <w:rPr>
          <w:rFonts w:ascii="Times New Roman" w:hAnsi="Times New Roman" w:cs="Times New Roman"/>
          <w:sz w:val="28"/>
          <w:szCs w:val="28"/>
        </w:rPr>
      </w:pPr>
      <w:r w:rsidRPr="00E47036">
        <w:rPr>
          <w:rFonts w:ascii="Times New Roman" w:hAnsi="Times New Roman" w:cs="Times New Roman"/>
          <w:sz w:val="28"/>
          <w:szCs w:val="28"/>
        </w:rPr>
        <w:t>а) регламентирующие параметры - ссылка на российские или международные стандарты, использованные при разработке данного стандарта;</w:t>
      </w:r>
    </w:p>
    <w:p w:rsidR="00E47036" w:rsidRPr="00E47036" w:rsidRDefault="00E47036" w:rsidP="00E47036">
      <w:pPr>
        <w:spacing w:after="0" w:line="360" w:lineRule="auto"/>
        <w:ind w:firstLine="426"/>
        <w:jc w:val="both"/>
        <w:rPr>
          <w:rFonts w:ascii="Times New Roman" w:hAnsi="Times New Roman" w:cs="Times New Roman"/>
          <w:sz w:val="28"/>
          <w:szCs w:val="28"/>
        </w:rPr>
      </w:pPr>
      <w:r w:rsidRPr="00E47036">
        <w:rPr>
          <w:rFonts w:ascii="Times New Roman" w:hAnsi="Times New Roman" w:cs="Times New Roman"/>
          <w:sz w:val="28"/>
          <w:szCs w:val="28"/>
        </w:rPr>
        <w:lastRenderedPageBreak/>
        <w:t>б) общие положения - необходимость внутреннего стандарта, определение его основных терминов и понятий, сферы применения, описание объекта стандартизации;</w:t>
      </w:r>
    </w:p>
    <w:p w:rsidR="00E47036" w:rsidRPr="00E47036" w:rsidRDefault="00E47036" w:rsidP="00E47036">
      <w:pPr>
        <w:spacing w:after="0" w:line="360" w:lineRule="auto"/>
        <w:ind w:firstLine="426"/>
        <w:jc w:val="both"/>
        <w:rPr>
          <w:rFonts w:ascii="Times New Roman" w:hAnsi="Times New Roman" w:cs="Times New Roman"/>
          <w:sz w:val="28"/>
          <w:szCs w:val="28"/>
        </w:rPr>
      </w:pPr>
      <w:r w:rsidRPr="00E47036">
        <w:rPr>
          <w:rFonts w:ascii="Times New Roman" w:hAnsi="Times New Roman" w:cs="Times New Roman"/>
          <w:sz w:val="28"/>
          <w:szCs w:val="28"/>
        </w:rPr>
        <w:t>в) цель и задачи стандарта - назначение стандарта и конкретные проблемы, решение которых обеспечивается его применением;</w:t>
      </w:r>
    </w:p>
    <w:p w:rsidR="00E47036" w:rsidRPr="00E47036" w:rsidRDefault="00E47036" w:rsidP="00E47036">
      <w:pPr>
        <w:spacing w:after="0" w:line="360" w:lineRule="auto"/>
        <w:ind w:firstLine="426"/>
        <w:jc w:val="both"/>
        <w:rPr>
          <w:rFonts w:ascii="Times New Roman" w:hAnsi="Times New Roman" w:cs="Times New Roman"/>
          <w:sz w:val="28"/>
          <w:szCs w:val="28"/>
        </w:rPr>
      </w:pPr>
      <w:r w:rsidRPr="00E47036">
        <w:rPr>
          <w:rFonts w:ascii="Times New Roman" w:hAnsi="Times New Roman" w:cs="Times New Roman"/>
          <w:sz w:val="28"/>
          <w:szCs w:val="28"/>
        </w:rPr>
        <w:t>г) взаимосвязь с другими </w:t>
      </w:r>
      <w:r w:rsidRPr="00E47036">
        <w:rPr>
          <w:rFonts w:ascii="Times New Roman" w:hAnsi="Times New Roman" w:cs="Times New Roman"/>
          <w:bCs/>
          <w:sz w:val="28"/>
          <w:szCs w:val="28"/>
        </w:rPr>
        <w:t>стандартами</w:t>
      </w:r>
      <w:r w:rsidRPr="00E47036">
        <w:rPr>
          <w:rFonts w:ascii="Times New Roman" w:hAnsi="Times New Roman" w:cs="Times New Roman"/>
          <w:sz w:val="28"/>
          <w:szCs w:val="28"/>
        </w:rPr>
        <w:t> - ссылки на соответствующие положения других стандартов;</w:t>
      </w:r>
    </w:p>
    <w:p w:rsidR="00E47036" w:rsidRPr="00E47036" w:rsidRDefault="00E47036" w:rsidP="00E47036">
      <w:pPr>
        <w:spacing w:after="0" w:line="360" w:lineRule="auto"/>
        <w:ind w:firstLine="426"/>
        <w:jc w:val="both"/>
        <w:rPr>
          <w:rFonts w:ascii="Times New Roman" w:hAnsi="Times New Roman" w:cs="Times New Roman"/>
          <w:sz w:val="28"/>
          <w:szCs w:val="28"/>
        </w:rPr>
      </w:pPr>
      <w:r w:rsidRPr="00E47036">
        <w:rPr>
          <w:rFonts w:ascii="Times New Roman" w:hAnsi="Times New Roman" w:cs="Times New Roman"/>
          <w:sz w:val="28"/>
          <w:szCs w:val="28"/>
        </w:rPr>
        <w:t>д) определение основных принципов и методик - описание подходов аудиторской организации, принятых методик и технических приемов решения проблем, рассматриваемых стандартом;</w:t>
      </w:r>
    </w:p>
    <w:p w:rsidR="00E47036" w:rsidRPr="00E47036" w:rsidRDefault="00E47036" w:rsidP="00E47036">
      <w:pPr>
        <w:spacing w:after="0" w:line="360" w:lineRule="auto"/>
        <w:ind w:firstLine="426"/>
        <w:jc w:val="both"/>
        <w:rPr>
          <w:rFonts w:ascii="Times New Roman" w:hAnsi="Times New Roman" w:cs="Times New Roman"/>
          <w:sz w:val="28"/>
          <w:szCs w:val="28"/>
        </w:rPr>
      </w:pPr>
      <w:r w:rsidRPr="00E47036">
        <w:rPr>
          <w:rFonts w:ascii="Times New Roman" w:hAnsi="Times New Roman" w:cs="Times New Roman"/>
          <w:sz w:val="28"/>
          <w:szCs w:val="28"/>
        </w:rPr>
        <w:t>е) оформление - перечень документов, которые аудитор должен составить согласно</w:t>
      </w:r>
      <w:r w:rsidRPr="00E47036">
        <w:rPr>
          <w:rFonts w:ascii="Times New Roman" w:hAnsi="Times New Roman" w:cs="Times New Roman"/>
          <w:bCs/>
          <w:sz w:val="28"/>
          <w:szCs w:val="28"/>
        </w:rPr>
        <w:t>требованиям</w:t>
      </w:r>
      <w:r w:rsidRPr="00E47036">
        <w:rPr>
          <w:rFonts w:ascii="Times New Roman" w:hAnsi="Times New Roman" w:cs="Times New Roman"/>
          <w:sz w:val="28"/>
          <w:szCs w:val="28"/>
        </w:rPr>
        <w:t> </w:t>
      </w:r>
      <w:r w:rsidRPr="00E47036">
        <w:rPr>
          <w:rFonts w:ascii="Times New Roman" w:hAnsi="Times New Roman" w:cs="Times New Roman"/>
          <w:bCs/>
          <w:sz w:val="28"/>
          <w:szCs w:val="28"/>
        </w:rPr>
        <w:t>стандарта</w:t>
      </w:r>
      <w:r w:rsidRPr="00E47036">
        <w:rPr>
          <w:rFonts w:ascii="Times New Roman" w:hAnsi="Times New Roman" w:cs="Times New Roman"/>
          <w:sz w:val="28"/>
          <w:szCs w:val="28"/>
        </w:rPr>
        <w:t>;</w:t>
      </w:r>
    </w:p>
    <w:p w:rsidR="00E47036" w:rsidRPr="00E47036" w:rsidRDefault="00E47036" w:rsidP="00E47036">
      <w:pPr>
        <w:spacing w:after="0" w:line="360" w:lineRule="auto"/>
        <w:ind w:firstLine="426"/>
        <w:jc w:val="both"/>
        <w:rPr>
          <w:rFonts w:ascii="Times New Roman" w:hAnsi="Times New Roman" w:cs="Times New Roman"/>
          <w:sz w:val="28"/>
          <w:szCs w:val="28"/>
        </w:rPr>
      </w:pPr>
      <w:r w:rsidRPr="00E47036">
        <w:rPr>
          <w:rFonts w:ascii="Times New Roman" w:hAnsi="Times New Roman" w:cs="Times New Roman"/>
          <w:sz w:val="28"/>
          <w:szCs w:val="28"/>
        </w:rPr>
        <w:t>ж) перечень нормативных актов, которыми аудиторы должны руководствоваться при выполнении требований внутреннего стандарта (при необходимости).</w:t>
      </w:r>
    </w:p>
    <w:p w:rsidR="00E47036" w:rsidRPr="00E47036" w:rsidRDefault="00E47036" w:rsidP="00E47036">
      <w:pPr>
        <w:spacing w:after="0" w:line="360" w:lineRule="auto"/>
        <w:ind w:firstLine="426"/>
        <w:jc w:val="both"/>
        <w:rPr>
          <w:rFonts w:ascii="Times New Roman" w:hAnsi="Times New Roman" w:cs="Times New Roman"/>
          <w:sz w:val="28"/>
          <w:szCs w:val="28"/>
        </w:rPr>
      </w:pPr>
      <w:r w:rsidRPr="00E47036">
        <w:rPr>
          <w:rFonts w:ascii="Times New Roman" w:hAnsi="Times New Roman" w:cs="Times New Roman"/>
          <w:sz w:val="28"/>
          <w:szCs w:val="28"/>
        </w:rPr>
        <w:t>Реквизиты </w:t>
      </w:r>
      <w:r w:rsidRPr="00E47036">
        <w:rPr>
          <w:rFonts w:ascii="Times New Roman" w:hAnsi="Times New Roman" w:cs="Times New Roman"/>
          <w:bCs/>
          <w:sz w:val="28"/>
          <w:szCs w:val="28"/>
        </w:rPr>
        <w:t>внутренних стандартов</w:t>
      </w:r>
      <w:r w:rsidRPr="00E47036">
        <w:rPr>
          <w:rFonts w:ascii="Times New Roman" w:hAnsi="Times New Roman" w:cs="Times New Roman"/>
          <w:sz w:val="28"/>
          <w:szCs w:val="28"/>
        </w:rPr>
        <w:t xml:space="preserve"> могут состоять </w:t>
      </w:r>
      <w:proofErr w:type="gramStart"/>
      <w:r w:rsidRPr="00E47036">
        <w:rPr>
          <w:rFonts w:ascii="Times New Roman" w:hAnsi="Times New Roman" w:cs="Times New Roman"/>
          <w:sz w:val="28"/>
          <w:szCs w:val="28"/>
        </w:rPr>
        <w:t>из</w:t>
      </w:r>
      <w:proofErr w:type="gramEnd"/>
      <w:r w:rsidRPr="00E47036">
        <w:rPr>
          <w:rFonts w:ascii="Times New Roman" w:hAnsi="Times New Roman" w:cs="Times New Roman"/>
          <w:sz w:val="28"/>
          <w:szCs w:val="28"/>
        </w:rPr>
        <w:t>:</w:t>
      </w:r>
    </w:p>
    <w:p w:rsidR="00E47036" w:rsidRPr="00E47036" w:rsidRDefault="00E47036" w:rsidP="00E47036">
      <w:pPr>
        <w:spacing w:after="0" w:line="360" w:lineRule="auto"/>
        <w:ind w:firstLine="426"/>
        <w:jc w:val="both"/>
        <w:rPr>
          <w:rFonts w:ascii="Times New Roman" w:hAnsi="Times New Roman" w:cs="Times New Roman"/>
          <w:sz w:val="28"/>
          <w:szCs w:val="28"/>
        </w:rPr>
      </w:pPr>
      <w:r w:rsidRPr="00E47036">
        <w:rPr>
          <w:rFonts w:ascii="Times New Roman" w:hAnsi="Times New Roman" w:cs="Times New Roman"/>
          <w:sz w:val="28"/>
          <w:szCs w:val="28"/>
        </w:rPr>
        <w:t>а) номера - порядкового или серийного кода данного стандарта;</w:t>
      </w:r>
    </w:p>
    <w:p w:rsidR="00E47036" w:rsidRPr="00E47036" w:rsidRDefault="00E47036" w:rsidP="00E47036">
      <w:pPr>
        <w:spacing w:after="0" w:line="360" w:lineRule="auto"/>
        <w:ind w:firstLine="426"/>
        <w:jc w:val="both"/>
        <w:rPr>
          <w:rFonts w:ascii="Times New Roman" w:hAnsi="Times New Roman" w:cs="Times New Roman"/>
          <w:sz w:val="28"/>
          <w:szCs w:val="28"/>
        </w:rPr>
      </w:pPr>
      <w:r w:rsidRPr="00E47036">
        <w:rPr>
          <w:rFonts w:ascii="Times New Roman" w:hAnsi="Times New Roman" w:cs="Times New Roman"/>
          <w:sz w:val="28"/>
          <w:szCs w:val="28"/>
        </w:rPr>
        <w:t>б) даты ввода в действие;</w:t>
      </w:r>
    </w:p>
    <w:p w:rsidR="00E47036" w:rsidRPr="00E47036" w:rsidRDefault="00E47036" w:rsidP="00E47036">
      <w:pPr>
        <w:spacing w:after="0" w:line="360" w:lineRule="auto"/>
        <w:ind w:firstLine="426"/>
        <w:jc w:val="both"/>
        <w:rPr>
          <w:rFonts w:ascii="Times New Roman" w:hAnsi="Times New Roman" w:cs="Times New Roman"/>
          <w:sz w:val="28"/>
          <w:szCs w:val="28"/>
        </w:rPr>
      </w:pPr>
      <w:r w:rsidRPr="00E47036">
        <w:rPr>
          <w:rFonts w:ascii="Times New Roman" w:hAnsi="Times New Roman" w:cs="Times New Roman"/>
          <w:sz w:val="28"/>
          <w:szCs w:val="28"/>
        </w:rPr>
        <w:t>в) названия - краткого и четкого изложения того, что регламентирует стандарт;</w:t>
      </w:r>
    </w:p>
    <w:p w:rsidR="00E47036" w:rsidRPr="00E47036" w:rsidRDefault="00E47036" w:rsidP="00E47036">
      <w:pPr>
        <w:spacing w:after="0" w:line="360" w:lineRule="auto"/>
        <w:ind w:firstLine="426"/>
        <w:jc w:val="both"/>
        <w:rPr>
          <w:rFonts w:ascii="Times New Roman" w:hAnsi="Times New Roman" w:cs="Times New Roman"/>
          <w:sz w:val="28"/>
          <w:szCs w:val="28"/>
        </w:rPr>
      </w:pPr>
      <w:r w:rsidRPr="00E47036">
        <w:rPr>
          <w:rFonts w:ascii="Times New Roman" w:hAnsi="Times New Roman" w:cs="Times New Roman"/>
          <w:sz w:val="28"/>
          <w:szCs w:val="28"/>
        </w:rPr>
        <w:t>г) даты и указания лица, утвердившего стандарт;</w:t>
      </w:r>
    </w:p>
    <w:p w:rsidR="00E47036" w:rsidRPr="00E47036" w:rsidRDefault="00E47036" w:rsidP="00E47036">
      <w:pPr>
        <w:spacing w:after="0" w:line="360" w:lineRule="auto"/>
        <w:ind w:firstLine="426"/>
        <w:jc w:val="both"/>
        <w:rPr>
          <w:rFonts w:ascii="Times New Roman" w:hAnsi="Times New Roman" w:cs="Times New Roman"/>
          <w:sz w:val="28"/>
          <w:szCs w:val="28"/>
        </w:rPr>
      </w:pPr>
      <w:r w:rsidRPr="00E47036">
        <w:rPr>
          <w:rFonts w:ascii="Times New Roman" w:hAnsi="Times New Roman" w:cs="Times New Roman"/>
          <w:sz w:val="28"/>
          <w:szCs w:val="28"/>
        </w:rPr>
        <w:t>д) преемственности - ссылки на ранее принятые, распространенные или предписанные нормативными документами правила, которые связаны с данным стандартом;</w:t>
      </w:r>
    </w:p>
    <w:p w:rsidR="00E47036" w:rsidRDefault="00E47036" w:rsidP="00E47036">
      <w:pPr>
        <w:spacing w:after="0" w:line="360" w:lineRule="auto"/>
        <w:ind w:firstLine="426"/>
        <w:jc w:val="both"/>
        <w:rPr>
          <w:rFonts w:ascii="Times New Roman" w:hAnsi="Times New Roman" w:cs="Times New Roman"/>
          <w:sz w:val="28"/>
          <w:szCs w:val="28"/>
        </w:rPr>
      </w:pPr>
      <w:r w:rsidRPr="00E47036">
        <w:rPr>
          <w:rFonts w:ascii="Times New Roman" w:hAnsi="Times New Roman" w:cs="Times New Roman"/>
          <w:sz w:val="28"/>
          <w:szCs w:val="28"/>
        </w:rPr>
        <w:t>е) сферы применения - перечня объектов, на которые распространяется (или не распространяется) действие данного стандарта.</w:t>
      </w:r>
    </w:p>
    <w:p w:rsidR="00E47036" w:rsidRPr="00E47036" w:rsidRDefault="00E47036" w:rsidP="00E47036">
      <w:pPr>
        <w:spacing w:after="0" w:line="360" w:lineRule="auto"/>
        <w:ind w:firstLine="426"/>
        <w:jc w:val="both"/>
        <w:rPr>
          <w:rFonts w:ascii="Times New Roman" w:hAnsi="Times New Roman" w:cs="Times New Roman"/>
          <w:sz w:val="28"/>
          <w:szCs w:val="28"/>
        </w:rPr>
      </w:pPr>
      <w:r w:rsidRPr="00E47036">
        <w:rPr>
          <w:rFonts w:ascii="Times New Roman" w:hAnsi="Times New Roman" w:cs="Times New Roman"/>
          <w:sz w:val="28"/>
          <w:szCs w:val="28"/>
        </w:rPr>
        <w:t>В дополнение к </w:t>
      </w:r>
      <w:r w:rsidRPr="00E47036">
        <w:rPr>
          <w:rFonts w:ascii="Times New Roman" w:hAnsi="Times New Roman" w:cs="Times New Roman"/>
          <w:bCs/>
          <w:sz w:val="28"/>
          <w:szCs w:val="28"/>
        </w:rPr>
        <w:t>внутренним стандартам</w:t>
      </w:r>
      <w:r w:rsidRPr="00E47036">
        <w:rPr>
          <w:rFonts w:ascii="Times New Roman" w:hAnsi="Times New Roman" w:cs="Times New Roman"/>
          <w:sz w:val="28"/>
          <w:szCs w:val="28"/>
        </w:rPr>
        <w:t xml:space="preserve"> могут разрабатываться приложения (инструкции, положения, методики, вопросники, компьютерные программы, рабочие таблицы и т.д.), играющие вспомогательную роль и </w:t>
      </w:r>
      <w:r w:rsidRPr="00E47036">
        <w:rPr>
          <w:rFonts w:ascii="Times New Roman" w:hAnsi="Times New Roman" w:cs="Times New Roman"/>
          <w:sz w:val="28"/>
          <w:szCs w:val="28"/>
        </w:rPr>
        <w:lastRenderedPageBreak/>
        <w:t>обеспечивающие дополнительные разъяснения отдельных положений</w:t>
      </w:r>
      <w:r w:rsidRPr="00E47036">
        <w:rPr>
          <w:rFonts w:ascii="Times New Roman" w:hAnsi="Times New Roman" w:cs="Times New Roman"/>
          <w:bCs/>
          <w:sz w:val="28"/>
          <w:szCs w:val="28"/>
        </w:rPr>
        <w:t>внутренних стандартов</w:t>
      </w:r>
      <w:r w:rsidRPr="00E47036">
        <w:rPr>
          <w:rFonts w:ascii="Times New Roman" w:hAnsi="Times New Roman" w:cs="Times New Roman"/>
          <w:sz w:val="28"/>
          <w:szCs w:val="28"/>
        </w:rPr>
        <w:t>.</w:t>
      </w:r>
    </w:p>
    <w:p w:rsidR="00E47036" w:rsidRPr="00E47036" w:rsidRDefault="00E47036" w:rsidP="00E47036">
      <w:pPr>
        <w:spacing w:after="0" w:line="360" w:lineRule="auto"/>
        <w:ind w:firstLine="426"/>
        <w:jc w:val="both"/>
        <w:rPr>
          <w:rFonts w:ascii="Times New Roman" w:hAnsi="Times New Roman" w:cs="Times New Roman"/>
          <w:sz w:val="28"/>
          <w:szCs w:val="28"/>
        </w:rPr>
      </w:pPr>
      <w:r w:rsidRPr="00E47036">
        <w:rPr>
          <w:rFonts w:ascii="Times New Roman" w:hAnsi="Times New Roman" w:cs="Times New Roman"/>
          <w:sz w:val="28"/>
          <w:szCs w:val="28"/>
        </w:rPr>
        <w:t xml:space="preserve"> Приложения к </w:t>
      </w:r>
      <w:r w:rsidRPr="00E47036">
        <w:rPr>
          <w:rFonts w:ascii="Times New Roman" w:hAnsi="Times New Roman" w:cs="Times New Roman"/>
          <w:bCs/>
          <w:sz w:val="28"/>
          <w:szCs w:val="28"/>
        </w:rPr>
        <w:t>внутренним стандартам</w:t>
      </w:r>
      <w:r w:rsidRPr="00E47036">
        <w:rPr>
          <w:rFonts w:ascii="Times New Roman" w:hAnsi="Times New Roman" w:cs="Times New Roman"/>
          <w:sz w:val="28"/>
          <w:szCs w:val="28"/>
        </w:rPr>
        <w:t> могут содержать следующие разделы:</w:t>
      </w:r>
    </w:p>
    <w:p w:rsidR="00E47036" w:rsidRPr="00E47036" w:rsidRDefault="00E47036" w:rsidP="00E47036">
      <w:pPr>
        <w:spacing w:after="0" w:line="360" w:lineRule="auto"/>
        <w:ind w:firstLine="426"/>
        <w:jc w:val="both"/>
        <w:rPr>
          <w:rFonts w:ascii="Times New Roman" w:hAnsi="Times New Roman" w:cs="Times New Roman"/>
          <w:sz w:val="28"/>
          <w:szCs w:val="28"/>
        </w:rPr>
      </w:pPr>
      <w:r w:rsidRPr="00E47036">
        <w:rPr>
          <w:rFonts w:ascii="Times New Roman" w:hAnsi="Times New Roman" w:cs="Times New Roman"/>
          <w:sz w:val="28"/>
          <w:szCs w:val="28"/>
        </w:rPr>
        <w:t>а) порядок применения внутреннего стандарта;</w:t>
      </w:r>
    </w:p>
    <w:p w:rsidR="00E47036" w:rsidRPr="00E47036" w:rsidRDefault="00E47036" w:rsidP="00E47036">
      <w:pPr>
        <w:spacing w:after="0" w:line="360" w:lineRule="auto"/>
        <w:ind w:firstLine="426"/>
        <w:jc w:val="both"/>
        <w:rPr>
          <w:rFonts w:ascii="Times New Roman" w:hAnsi="Times New Roman" w:cs="Times New Roman"/>
          <w:sz w:val="28"/>
          <w:szCs w:val="28"/>
        </w:rPr>
      </w:pPr>
      <w:r w:rsidRPr="00E47036">
        <w:rPr>
          <w:rFonts w:ascii="Times New Roman" w:hAnsi="Times New Roman" w:cs="Times New Roman"/>
          <w:sz w:val="28"/>
          <w:szCs w:val="28"/>
        </w:rPr>
        <w:t>б) описание технологии выполнения каждого этапа аудиторской проверки;</w:t>
      </w:r>
    </w:p>
    <w:p w:rsidR="00E47036" w:rsidRPr="00E47036" w:rsidRDefault="00E47036" w:rsidP="00E47036">
      <w:pPr>
        <w:spacing w:after="0" w:line="360" w:lineRule="auto"/>
        <w:ind w:firstLine="426"/>
        <w:jc w:val="both"/>
        <w:rPr>
          <w:rFonts w:ascii="Times New Roman" w:hAnsi="Times New Roman" w:cs="Times New Roman"/>
          <w:sz w:val="28"/>
          <w:szCs w:val="28"/>
        </w:rPr>
      </w:pPr>
      <w:r w:rsidRPr="00E47036">
        <w:rPr>
          <w:rFonts w:ascii="Times New Roman" w:hAnsi="Times New Roman" w:cs="Times New Roman"/>
          <w:sz w:val="28"/>
          <w:szCs w:val="28"/>
        </w:rPr>
        <w:t>в) перечень вопросников и аудиторских процедур;</w:t>
      </w:r>
    </w:p>
    <w:p w:rsidR="00E47036" w:rsidRPr="00E47036" w:rsidRDefault="00E47036" w:rsidP="00E47036">
      <w:pPr>
        <w:spacing w:after="0" w:line="360" w:lineRule="auto"/>
        <w:ind w:firstLine="426"/>
        <w:jc w:val="both"/>
        <w:rPr>
          <w:rFonts w:ascii="Times New Roman" w:hAnsi="Times New Roman" w:cs="Times New Roman"/>
          <w:sz w:val="28"/>
          <w:szCs w:val="28"/>
        </w:rPr>
      </w:pPr>
      <w:r w:rsidRPr="00E47036">
        <w:rPr>
          <w:rFonts w:ascii="Times New Roman" w:hAnsi="Times New Roman" w:cs="Times New Roman"/>
          <w:sz w:val="28"/>
          <w:szCs w:val="28"/>
        </w:rPr>
        <w:t>г) таблицы, схемы, рабочие документы с цифровыми примерами, иллюстрирующими методики и порядок проведения аудиторских процедур;</w:t>
      </w:r>
    </w:p>
    <w:p w:rsidR="00E47036" w:rsidRPr="00E47036" w:rsidRDefault="00E329C8" w:rsidP="00E47036">
      <w:pPr>
        <w:spacing w:after="0" w:line="360" w:lineRule="auto"/>
        <w:ind w:firstLine="426"/>
        <w:jc w:val="both"/>
        <w:rPr>
          <w:rFonts w:ascii="Times New Roman" w:hAnsi="Times New Roman" w:cs="Times New Roman"/>
          <w:sz w:val="28"/>
          <w:szCs w:val="28"/>
        </w:rPr>
      </w:pPr>
      <w:r>
        <w:rPr>
          <w:rFonts w:ascii="Times New Roman" w:hAnsi="Times New Roman" w:cs="Times New Roman"/>
          <w:sz w:val="28"/>
          <w:szCs w:val="28"/>
        </w:rPr>
        <w:t xml:space="preserve">д) </w:t>
      </w:r>
      <w:r w:rsidR="00E47036" w:rsidRPr="00E47036">
        <w:rPr>
          <w:rFonts w:ascii="Times New Roman" w:hAnsi="Times New Roman" w:cs="Times New Roman"/>
          <w:sz w:val="28"/>
          <w:szCs w:val="28"/>
        </w:rPr>
        <w:t>систематизированный перечень нормативных документов, используемых при аудите.</w:t>
      </w:r>
    </w:p>
    <w:p w:rsidR="00975633" w:rsidRDefault="00105F09" w:rsidP="003F078B">
      <w:pPr>
        <w:spacing w:after="0" w:line="360" w:lineRule="auto"/>
        <w:ind w:firstLine="425"/>
        <w:jc w:val="both"/>
        <w:rPr>
          <w:rFonts w:ascii="Times New Roman" w:hAnsi="Times New Roman" w:cs="Times New Roman"/>
          <w:sz w:val="28"/>
          <w:szCs w:val="28"/>
        </w:rPr>
      </w:pPr>
      <w:r w:rsidRPr="003F078B">
        <w:rPr>
          <w:rFonts w:ascii="Times New Roman" w:hAnsi="Times New Roman" w:cs="Times New Roman"/>
          <w:sz w:val="28"/>
          <w:szCs w:val="28"/>
        </w:rPr>
        <w:t>Разработка и внедрение внутренних стандартов — трудоемкая и продолжительная работа, нацеленная на перспективу. Рекомендации по созданию внутренних аудиторских стандартов приведены в стандарте «Требования к внутренним аудиторским стандартам аудиторских организаций» (применяется до утверждения Правительством РФ федеральных правил (стандартов) аудиторской деятельности (постановление Правительства РФ от 06.02.2002 № 80)). Внутренние стандарты — часть организационно-распорядительной документации и системы внутреннего контроля аудиторской организации.</w:t>
      </w:r>
    </w:p>
    <w:p w:rsidR="00842FFA" w:rsidRPr="00842FFA" w:rsidRDefault="00842FFA" w:rsidP="00842FFA">
      <w:pPr>
        <w:spacing w:after="0" w:line="360" w:lineRule="auto"/>
        <w:ind w:firstLine="425"/>
        <w:jc w:val="both"/>
        <w:rPr>
          <w:rFonts w:ascii="Times New Roman" w:hAnsi="Times New Roman" w:cs="Times New Roman"/>
          <w:sz w:val="28"/>
          <w:szCs w:val="28"/>
        </w:rPr>
      </w:pPr>
      <w:r w:rsidRPr="00842FFA">
        <w:rPr>
          <w:rFonts w:ascii="Times New Roman" w:hAnsi="Times New Roman" w:cs="Times New Roman"/>
          <w:sz w:val="28"/>
          <w:szCs w:val="28"/>
        </w:rPr>
        <w:t> Разработка </w:t>
      </w:r>
      <w:r w:rsidRPr="00842FFA">
        <w:rPr>
          <w:rFonts w:ascii="Times New Roman" w:hAnsi="Times New Roman" w:cs="Times New Roman"/>
          <w:bCs/>
          <w:sz w:val="28"/>
          <w:szCs w:val="28"/>
        </w:rPr>
        <w:t>внутренних стандартов</w:t>
      </w:r>
      <w:r w:rsidRPr="00842FFA">
        <w:rPr>
          <w:rFonts w:ascii="Times New Roman" w:hAnsi="Times New Roman" w:cs="Times New Roman"/>
          <w:sz w:val="28"/>
          <w:szCs w:val="28"/>
        </w:rPr>
        <w:t> может осуществляться не только специалистами методологических служб аудиторской организации, но и специалистами других служб (департаментов, отделов) аудиторской организации с последующим рассмотрением и одобрением (или неодобрением) на Методическом совете. Допускается привлечение к этой работе специалистов, не являющихся штатными сотрудниками аудиторской организации.</w:t>
      </w:r>
    </w:p>
    <w:p w:rsidR="00842FFA" w:rsidRPr="00842FFA" w:rsidRDefault="00842FFA" w:rsidP="00842FFA">
      <w:pPr>
        <w:spacing w:after="0" w:line="360" w:lineRule="auto"/>
        <w:ind w:firstLine="425"/>
        <w:jc w:val="both"/>
        <w:rPr>
          <w:rFonts w:ascii="Times New Roman" w:hAnsi="Times New Roman" w:cs="Times New Roman"/>
          <w:sz w:val="28"/>
          <w:szCs w:val="28"/>
        </w:rPr>
      </w:pPr>
      <w:r w:rsidRPr="00842FFA">
        <w:rPr>
          <w:rFonts w:ascii="Times New Roman" w:hAnsi="Times New Roman" w:cs="Times New Roman"/>
          <w:sz w:val="28"/>
          <w:szCs w:val="28"/>
        </w:rPr>
        <w:t xml:space="preserve"> В случае необходимости разработка</w:t>
      </w:r>
      <w:r w:rsidRPr="00842FFA">
        <w:rPr>
          <w:rFonts w:ascii="Times New Roman" w:hAnsi="Times New Roman" w:cs="Times New Roman"/>
          <w:bCs/>
          <w:sz w:val="28"/>
          <w:szCs w:val="28"/>
        </w:rPr>
        <w:t> внутренних стандартов</w:t>
      </w:r>
      <w:r w:rsidRPr="00842FFA">
        <w:rPr>
          <w:rFonts w:ascii="Times New Roman" w:hAnsi="Times New Roman" w:cs="Times New Roman"/>
          <w:sz w:val="28"/>
          <w:szCs w:val="28"/>
        </w:rPr>
        <w:t xml:space="preserve"> может осуществляться сторонними организациями по договору в соответствии с </w:t>
      </w:r>
      <w:r w:rsidRPr="00842FFA">
        <w:rPr>
          <w:rFonts w:ascii="Times New Roman" w:hAnsi="Times New Roman" w:cs="Times New Roman"/>
          <w:sz w:val="28"/>
          <w:szCs w:val="28"/>
        </w:rPr>
        <w:lastRenderedPageBreak/>
        <w:t>утвержденной руководством аудиторской организации программой разработки.</w:t>
      </w:r>
    </w:p>
    <w:p w:rsidR="00842FFA" w:rsidRPr="00842FFA" w:rsidRDefault="00842FFA" w:rsidP="00842FFA">
      <w:pPr>
        <w:spacing w:after="0" w:line="360" w:lineRule="auto"/>
        <w:ind w:firstLine="425"/>
        <w:jc w:val="both"/>
        <w:rPr>
          <w:rFonts w:ascii="Times New Roman" w:hAnsi="Times New Roman" w:cs="Times New Roman"/>
          <w:sz w:val="28"/>
          <w:szCs w:val="28"/>
        </w:rPr>
      </w:pPr>
      <w:r w:rsidRPr="00842FFA">
        <w:rPr>
          <w:rFonts w:ascii="Times New Roman" w:hAnsi="Times New Roman" w:cs="Times New Roman"/>
          <w:sz w:val="28"/>
          <w:szCs w:val="28"/>
        </w:rPr>
        <w:t xml:space="preserve"> В качестве составляющих элементов</w:t>
      </w:r>
      <w:r w:rsidRPr="00842FFA">
        <w:rPr>
          <w:rFonts w:ascii="Times New Roman" w:hAnsi="Times New Roman" w:cs="Times New Roman"/>
          <w:bCs/>
          <w:sz w:val="28"/>
          <w:szCs w:val="28"/>
        </w:rPr>
        <w:t> внутренних стандартов аудиторской организации</w:t>
      </w:r>
      <w:r w:rsidRPr="00842FFA">
        <w:rPr>
          <w:rFonts w:ascii="Times New Roman" w:hAnsi="Times New Roman" w:cs="Times New Roman"/>
          <w:sz w:val="28"/>
          <w:szCs w:val="28"/>
        </w:rPr>
        <w:t> могут быть приняты методики и разработки, утвержденные профессиональными аудиторскими объединениями и организациями, а также государственными органами.</w:t>
      </w:r>
    </w:p>
    <w:p w:rsidR="00842FFA" w:rsidRPr="00842FFA" w:rsidRDefault="00842FFA" w:rsidP="00842FFA">
      <w:pPr>
        <w:spacing w:after="0" w:line="360" w:lineRule="auto"/>
        <w:ind w:firstLine="425"/>
        <w:jc w:val="both"/>
        <w:rPr>
          <w:rFonts w:ascii="Times New Roman" w:hAnsi="Times New Roman" w:cs="Times New Roman"/>
          <w:sz w:val="28"/>
          <w:szCs w:val="28"/>
        </w:rPr>
      </w:pPr>
      <w:r w:rsidRPr="00842FFA">
        <w:rPr>
          <w:rFonts w:ascii="Times New Roman" w:hAnsi="Times New Roman" w:cs="Times New Roman"/>
          <w:sz w:val="28"/>
          <w:szCs w:val="28"/>
        </w:rPr>
        <w:t xml:space="preserve"> Разработанные стандарты (методики, инструкции, положения) рассматриваются и принимаются Методическим советом с последующим представлением на утверждение руководству аудиторской организации. Решение принимается простым большинством голосов членов совета. Аргументированное особое мнение членов Методического совета, голосующих против, может быть ими самостоятельно предоставлено руководству аудиторской организации.</w:t>
      </w:r>
    </w:p>
    <w:p w:rsidR="00842FFA" w:rsidRPr="00842FFA" w:rsidRDefault="00842FFA" w:rsidP="00842FFA">
      <w:pPr>
        <w:spacing w:after="0" w:line="360" w:lineRule="auto"/>
        <w:ind w:firstLine="425"/>
        <w:jc w:val="both"/>
        <w:rPr>
          <w:rFonts w:ascii="Times New Roman" w:hAnsi="Times New Roman" w:cs="Times New Roman"/>
          <w:sz w:val="28"/>
          <w:szCs w:val="28"/>
        </w:rPr>
      </w:pPr>
      <w:r w:rsidRPr="00842FFA">
        <w:rPr>
          <w:rFonts w:ascii="Times New Roman" w:hAnsi="Times New Roman" w:cs="Times New Roman"/>
          <w:sz w:val="28"/>
          <w:szCs w:val="28"/>
        </w:rPr>
        <w:t xml:space="preserve"> Внутренние стандарты утверждаются приказом руководителя аудиторской организации, а также в случаях, предусмотренных учредительными документами, советом учредителей или другим уполномоченным органом.</w:t>
      </w:r>
    </w:p>
    <w:p w:rsidR="00E47036" w:rsidRPr="003F078B" w:rsidRDefault="00E47036" w:rsidP="003F078B">
      <w:pPr>
        <w:spacing w:after="0" w:line="360" w:lineRule="auto"/>
        <w:ind w:firstLine="425"/>
        <w:jc w:val="both"/>
        <w:rPr>
          <w:rFonts w:ascii="Times New Roman" w:hAnsi="Times New Roman" w:cs="Times New Roman"/>
          <w:sz w:val="28"/>
          <w:szCs w:val="28"/>
        </w:rPr>
      </w:pPr>
    </w:p>
    <w:p w:rsidR="00D6379A" w:rsidRDefault="00D6379A">
      <w:pPr>
        <w:rPr>
          <w:rFonts w:ascii="Times New Roman" w:hAnsi="Times New Roman" w:cs="Times New Roman"/>
          <w:b/>
          <w:sz w:val="28"/>
          <w:szCs w:val="28"/>
        </w:rPr>
      </w:pPr>
      <w:r>
        <w:rPr>
          <w:rFonts w:ascii="Times New Roman" w:hAnsi="Times New Roman" w:cs="Times New Roman"/>
          <w:b/>
          <w:sz w:val="28"/>
          <w:szCs w:val="28"/>
        </w:rPr>
        <w:br w:type="page"/>
      </w:r>
    </w:p>
    <w:p w:rsidR="00975633" w:rsidRPr="003772C7" w:rsidRDefault="00975633" w:rsidP="005928E5">
      <w:pPr>
        <w:spacing w:after="0" w:line="360" w:lineRule="auto"/>
        <w:ind w:firstLine="425"/>
        <w:jc w:val="center"/>
        <w:rPr>
          <w:rFonts w:ascii="Times New Roman" w:hAnsi="Times New Roman" w:cs="Times New Roman"/>
          <w:b/>
          <w:sz w:val="28"/>
          <w:szCs w:val="28"/>
        </w:rPr>
      </w:pPr>
      <w:r w:rsidRPr="00975633">
        <w:rPr>
          <w:rFonts w:ascii="Times New Roman" w:hAnsi="Times New Roman" w:cs="Times New Roman"/>
          <w:b/>
          <w:sz w:val="28"/>
          <w:szCs w:val="28"/>
        </w:rPr>
        <w:lastRenderedPageBreak/>
        <w:t>Общий план проведения аудиторской проверки. Сущность и содержание</w:t>
      </w:r>
      <w:r w:rsidR="00567584">
        <w:rPr>
          <w:rFonts w:ascii="Times New Roman" w:hAnsi="Times New Roman" w:cs="Times New Roman"/>
          <w:b/>
          <w:sz w:val="28"/>
          <w:szCs w:val="28"/>
        </w:rPr>
        <w:t>.</w:t>
      </w:r>
    </w:p>
    <w:p w:rsidR="00105F09" w:rsidRPr="00105F09" w:rsidRDefault="00105F09" w:rsidP="00567584">
      <w:pPr>
        <w:spacing w:after="0" w:line="360" w:lineRule="auto"/>
        <w:ind w:firstLine="425"/>
        <w:jc w:val="both"/>
        <w:rPr>
          <w:rFonts w:ascii="Times New Roman" w:hAnsi="Times New Roman" w:cs="Times New Roman"/>
          <w:sz w:val="28"/>
          <w:szCs w:val="28"/>
        </w:rPr>
      </w:pPr>
      <w:r w:rsidRPr="00105F09">
        <w:rPr>
          <w:rFonts w:ascii="Times New Roman" w:hAnsi="Times New Roman" w:cs="Times New Roman"/>
          <w:sz w:val="28"/>
          <w:szCs w:val="28"/>
        </w:rPr>
        <w:t xml:space="preserve">Планирование аудита состоит из 2 – х частей: составление плана и составление программы аудита. Нормы планирования определены Федеральным стандартом № 3 «Планирование аудита». </w:t>
      </w:r>
    </w:p>
    <w:p w:rsidR="00105F09" w:rsidRPr="00105F09" w:rsidRDefault="00105F09" w:rsidP="00567584">
      <w:pPr>
        <w:spacing w:after="0" w:line="360" w:lineRule="auto"/>
        <w:ind w:firstLine="425"/>
        <w:jc w:val="both"/>
        <w:rPr>
          <w:rFonts w:ascii="Times New Roman" w:hAnsi="Times New Roman" w:cs="Times New Roman"/>
          <w:sz w:val="28"/>
          <w:szCs w:val="28"/>
        </w:rPr>
      </w:pPr>
      <w:r w:rsidRPr="00105F09">
        <w:rPr>
          <w:rFonts w:ascii="Times New Roman" w:hAnsi="Times New Roman" w:cs="Times New Roman"/>
          <w:sz w:val="28"/>
          <w:szCs w:val="28"/>
        </w:rPr>
        <w:t xml:space="preserve"> Общий план аудита составляется на основе данных, полученных в результате тестирования системы БУ и внутреннего контроля клиента. </w:t>
      </w:r>
    </w:p>
    <w:p w:rsidR="00105F09" w:rsidRPr="003772C7" w:rsidRDefault="00105F09" w:rsidP="00567584">
      <w:pPr>
        <w:spacing w:after="0" w:line="360" w:lineRule="auto"/>
        <w:ind w:firstLine="425"/>
        <w:jc w:val="both"/>
        <w:rPr>
          <w:rFonts w:ascii="Times New Roman" w:hAnsi="Times New Roman" w:cs="Times New Roman"/>
          <w:sz w:val="28"/>
          <w:szCs w:val="28"/>
        </w:rPr>
      </w:pPr>
      <w:r w:rsidRPr="00105F09">
        <w:rPr>
          <w:rFonts w:ascii="Times New Roman" w:hAnsi="Times New Roman" w:cs="Times New Roman"/>
          <w:sz w:val="28"/>
          <w:szCs w:val="28"/>
        </w:rPr>
        <w:t xml:space="preserve"> В плане аудита отражаются общие подходы к проведению аудиторской проверки. </w:t>
      </w:r>
      <w:r w:rsidRPr="003772C7">
        <w:rPr>
          <w:rFonts w:ascii="Times New Roman" w:hAnsi="Times New Roman" w:cs="Times New Roman"/>
          <w:sz w:val="28"/>
          <w:szCs w:val="28"/>
        </w:rPr>
        <w:t>В нем указываются:</w:t>
      </w:r>
    </w:p>
    <w:p w:rsidR="00105F09" w:rsidRPr="00105F09" w:rsidRDefault="00105F09" w:rsidP="00567584">
      <w:pPr>
        <w:spacing w:after="0" w:line="360" w:lineRule="auto"/>
        <w:ind w:firstLine="425"/>
        <w:jc w:val="both"/>
        <w:rPr>
          <w:rFonts w:ascii="Times New Roman" w:hAnsi="Times New Roman" w:cs="Times New Roman"/>
          <w:sz w:val="28"/>
          <w:szCs w:val="28"/>
        </w:rPr>
      </w:pPr>
      <w:r w:rsidRPr="00105F09">
        <w:rPr>
          <w:rFonts w:ascii="Times New Roman" w:hAnsi="Times New Roman" w:cs="Times New Roman"/>
          <w:sz w:val="28"/>
          <w:szCs w:val="28"/>
        </w:rPr>
        <w:t xml:space="preserve"> - наименование </w:t>
      </w:r>
      <w:proofErr w:type="spellStart"/>
      <w:r w:rsidRPr="00105F09">
        <w:rPr>
          <w:rFonts w:ascii="Times New Roman" w:hAnsi="Times New Roman" w:cs="Times New Roman"/>
          <w:sz w:val="28"/>
          <w:szCs w:val="28"/>
        </w:rPr>
        <w:t>аудируемого</w:t>
      </w:r>
      <w:proofErr w:type="spellEnd"/>
      <w:r w:rsidRPr="00105F09">
        <w:rPr>
          <w:rFonts w:ascii="Times New Roman" w:hAnsi="Times New Roman" w:cs="Times New Roman"/>
          <w:sz w:val="28"/>
          <w:szCs w:val="28"/>
        </w:rPr>
        <w:t xml:space="preserve"> предприятия;</w:t>
      </w:r>
    </w:p>
    <w:p w:rsidR="00105F09" w:rsidRPr="00105F09" w:rsidRDefault="00105F09" w:rsidP="00567584">
      <w:pPr>
        <w:spacing w:after="0" w:line="360" w:lineRule="auto"/>
        <w:ind w:firstLine="425"/>
        <w:jc w:val="both"/>
        <w:rPr>
          <w:rFonts w:ascii="Times New Roman" w:hAnsi="Times New Roman" w:cs="Times New Roman"/>
          <w:sz w:val="28"/>
          <w:szCs w:val="28"/>
        </w:rPr>
      </w:pPr>
      <w:r w:rsidRPr="00105F09">
        <w:rPr>
          <w:rFonts w:ascii="Times New Roman" w:hAnsi="Times New Roman" w:cs="Times New Roman"/>
          <w:sz w:val="28"/>
          <w:szCs w:val="28"/>
        </w:rPr>
        <w:t xml:space="preserve"> - состав аудиторской группы, ее численность, квалификация специалистов;</w:t>
      </w:r>
    </w:p>
    <w:p w:rsidR="00105F09" w:rsidRPr="00105F09" w:rsidRDefault="00105F09" w:rsidP="00567584">
      <w:pPr>
        <w:spacing w:after="0" w:line="360" w:lineRule="auto"/>
        <w:ind w:firstLine="425"/>
        <w:jc w:val="both"/>
        <w:rPr>
          <w:rFonts w:ascii="Times New Roman" w:hAnsi="Times New Roman" w:cs="Times New Roman"/>
          <w:sz w:val="28"/>
          <w:szCs w:val="28"/>
        </w:rPr>
      </w:pPr>
      <w:r w:rsidRPr="00105F09">
        <w:rPr>
          <w:rFonts w:ascii="Times New Roman" w:hAnsi="Times New Roman" w:cs="Times New Roman"/>
          <w:sz w:val="28"/>
          <w:szCs w:val="28"/>
        </w:rPr>
        <w:t xml:space="preserve"> - период аудита;</w:t>
      </w:r>
    </w:p>
    <w:p w:rsidR="00105F09" w:rsidRPr="00105F09" w:rsidRDefault="00105F09" w:rsidP="00567584">
      <w:pPr>
        <w:spacing w:after="0" w:line="360" w:lineRule="auto"/>
        <w:ind w:firstLine="425"/>
        <w:jc w:val="both"/>
        <w:rPr>
          <w:rFonts w:ascii="Times New Roman" w:hAnsi="Times New Roman" w:cs="Times New Roman"/>
          <w:sz w:val="28"/>
          <w:szCs w:val="28"/>
        </w:rPr>
      </w:pPr>
      <w:r w:rsidRPr="00105F09">
        <w:rPr>
          <w:rFonts w:ascii="Times New Roman" w:hAnsi="Times New Roman" w:cs="Times New Roman"/>
          <w:sz w:val="28"/>
          <w:szCs w:val="28"/>
        </w:rPr>
        <w:t xml:space="preserve"> - планируемый аудиторский риск и уровень существенности;</w:t>
      </w:r>
    </w:p>
    <w:p w:rsidR="00105F09" w:rsidRPr="00105F09" w:rsidRDefault="00105F09" w:rsidP="00567584">
      <w:pPr>
        <w:spacing w:after="0" w:line="360" w:lineRule="auto"/>
        <w:ind w:firstLine="425"/>
        <w:jc w:val="both"/>
        <w:rPr>
          <w:rFonts w:ascii="Times New Roman" w:hAnsi="Times New Roman" w:cs="Times New Roman"/>
          <w:sz w:val="28"/>
          <w:szCs w:val="28"/>
        </w:rPr>
      </w:pPr>
      <w:r w:rsidRPr="00105F09">
        <w:rPr>
          <w:rFonts w:ascii="Times New Roman" w:hAnsi="Times New Roman" w:cs="Times New Roman"/>
          <w:sz w:val="28"/>
          <w:szCs w:val="28"/>
        </w:rPr>
        <w:t xml:space="preserve"> - существенные моменты, которые необходимо охватить проверкой;</w:t>
      </w:r>
    </w:p>
    <w:p w:rsidR="00105F09" w:rsidRPr="00105F09" w:rsidRDefault="00105F09" w:rsidP="00567584">
      <w:pPr>
        <w:spacing w:after="0" w:line="360" w:lineRule="auto"/>
        <w:ind w:firstLine="425"/>
        <w:jc w:val="both"/>
        <w:rPr>
          <w:rFonts w:ascii="Times New Roman" w:hAnsi="Times New Roman" w:cs="Times New Roman"/>
          <w:sz w:val="28"/>
          <w:szCs w:val="28"/>
        </w:rPr>
      </w:pPr>
      <w:r w:rsidRPr="00105F09">
        <w:rPr>
          <w:rFonts w:ascii="Times New Roman" w:hAnsi="Times New Roman" w:cs="Times New Roman"/>
          <w:sz w:val="28"/>
          <w:szCs w:val="28"/>
        </w:rPr>
        <w:t xml:space="preserve"> - график работы аудиторов;</w:t>
      </w:r>
    </w:p>
    <w:p w:rsidR="00105F09" w:rsidRPr="00105F09" w:rsidRDefault="00105F09" w:rsidP="00567584">
      <w:pPr>
        <w:spacing w:after="0" w:line="360" w:lineRule="auto"/>
        <w:ind w:firstLine="425"/>
        <w:jc w:val="both"/>
        <w:rPr>
          <w:rFonts w:ascii="Times New Roman" w:hAnsi="Times New Roman" w:cs="Times New Roman"/>
          <w:sz w:val="28"/>
          <w:szCs w:val="28"/>
        </w:rPr>
      </w:pPr>
      <w:r w:rsidRPr="00105F09">
        <w:rPr>
          <w:rFonts w:ascii="Times New Roman" w:hAnsi="Times New Roman" w:cs="Times New Roman"/>
          <w:sz w:val="28"/>
          <w:szCs w:val="28"/>
        </w:rPr>
        <w:t xml:space="preserve"> - распределение аудиторов по участкам работы;</w:t>
      </w:r>
    </w:p>
    <w:p w:rsidR="00105F09" w:rsidRPr="003772C7" w:rsidRDefault="00105F09" w:rsidP="00567584">
      <w:pPr>
        <w:spacing w:after="0" w:line="360" w:lineRule="auto"/>
        <w:ind w:firstLine="425"/>
        <w:jc w:val="both"/>
        <w:rPr>
          <w:rFonts w:ascii="Times New Roman" w:hAnsi="Times New Roman" w:cs="Times New Roman"/>
          <w:sz w:val="28"/>
          <w:szCs w:val="28"/>
        </w:rPr>
      </w:pPr>
      <w:r w:rsidRPr="003772C7">
        <w:rPr>
          <w:rFonts w:ascii="Times New Roman" w:hAnsi="Times New Roman" w:cs="Times New Roman"/>
          <w:sz w:val="28"/>
          <w:szCs w:val="28"/>
        </w:rPr>
        <w:t>- привлечение экспертов.</w:t>
      </w:r>
    </w:p>
    <w:p w:rsidR="00105F09" w:rsidRDefault="00567584" w:rsidP="00105F09">
      <w:pPr>
        <w:spacing w:after="0" w:line="360" w:lineRule="auto"/>
        <w:ind w:firstLine="425"/>
        <w:jc w:val="both"/>
        <w:rPr>
          <w:rFonts w:ascii="Times New Roman" w:hAnsi="Times New Roman" w:cs="Times New Roman"/>
          <w:sz w:val="28"/>
          <w:szCs w:val="28"/>
        </w:rPr>
      </w:pPr>
      <w:r w:rsidRPr="00567584">
        <w:rPr>
          <w:rFonts w:ascii="Times New Roman" w:hAnsi="Times New Roman" w:cs="Times New Roman"/>
          <w:sz w:val="28"/>
          <w:szCs w:val="28"/>
        </w:rPr>
        <w:t xml:space="preserve"> Результаты процесса планирования в соответствии с порядком, установленным федеральным стандартом №3 «Планирование аудита», оформляются в двух документах: плане аудита и программе аудита. В соответствии с данными, полученными в ходе планирования (стоимость и длительность проверки), составляется и заключается договор.  </w:t>
      </w:r>
      <w:r w:rsidR="00105F09" w:rsidRPr="00105F09">
        <w:rPr>
          <w:rFonts w:ascii="Times New Roman" w:hAnsi="Times New Roman" w:cs="Times New Roman"/>
          <w:sz w:val="28"/>
          <w:szCs w:val="28"/>
        </w:rPr>
        <w:t>Руководителя аудиторской проверки утверждает руководитель аудиторской организации. Форма и содержание плана определяется самой организацией. Он может носить описательный характер или быть в форме таблицы.</w:t>
      </w:r>
    </w:p>
    <w:p w:rsidR="00532B75" w:rsidRPr="00532B75" w:rsidRDefault="00532B75" w:rsidP="00532B75">
      <w:pPr>
        <w:spacing w:after="0" w:line="360" w:lineRule="auto"/>
        <w:ind w:firstLine="425"/>
        <w:jc w:val="both"/>
        <w:rPr>
          <w:rFonts w:ascii="Times New Roman" w:hAnsi="Times New Roman" w:cs="Times New Roman"/>
          <w:sz w:val="28"/>
          <w:szCs w:val="28"/>
        </w:rPr>
      </w:pPr>
      <w:r>
        <w:rPr>
          <w:rFonts w:ascii="Times New Roman" w:hAnsi="Times New Roman" w:cs="Times New Roman"/>
          <w:sz w:val="28"/>
          <w:szCs w:val="28"/>
        </w:rPr>
        <w:t xml:space="preserve">Сложившаяся практика </w:t>
      </w:r>
      <w:r w:rsidRPr="00532B75">
        <w:rPr>
          <w:rFonts w:ascii="Times New Roman" w:hAnsi="Times New Roman" w:cs="Times New Roman"/>
          <w:sz w:val="28"/>
          <w:szCs w:val="28"/>
        </w:rPr>
        <w:t xml:space="preserve"> выделяет в процессе планирования ряд основных этапов, выполняемых в определенной последовательности:</w:t>
      </w:r>
    </w:p>
    <w:p w:rsidR="00532B75" w:rsidRPr="00532B75" w:rsidRDefault="00532B75" w:rsidP="00532B75">
      <w:pPr>
        <w:numPr>
          <w:ilvl w:val="0"/>
          <w:numId w:val="10"/>
        </w:numPr>
        <w:spacing w:after="0" w:line="360" w:lineRule="auto"/>
        <w:jc w:val="both"/>
        <w:rPr>
          <w:rFonts w:ascii="Times New Roman" w:hAnsi="Times New Roman" w:cs="Times New Roman"/>
          <w:sz w:val="28"/>
          <w:szCs w:val="28"/>
        </w:rPr>
      </w:pPr>
      <w:r w:rsidRPr="00532B75">
        <w:rPr>
          <w:rFonts w:ascii="Times New Roman" w:hAnsi="Times New Roman" w:cs="Times New Roman"/>
          <w:sz w:val="28"/>
          <w:szCs w:val="28"/>
        </w:rPr>
        <w:t>предварительное изучение эконом</w:t>
      </w:r>
      <w:r>
        <w:rPr>
          <w:rFonts w:ascii="Times New Roman" w:hAnsi="Times New Roman" w:cs="Times New Roman"/>
          <w:sz w:val="28"/>
          <w:szCs w:val="28"/>
        </w:rPr>
        <w:t xml:space="preserve">ического субъекта и его бизнеса </w:t>
      </w:r>
      <w:r w:rsidRPr="00532B75">
        <w:rPr>
          <w:rFonts w:ascii="Times New Roman" w:hAnsi="Times New Roman" w:cs="Times New Roman"/>
          <w:sz w:val="28"/>
          <w:szCs w:val="28"/>
        </w:rPr>
        <w:t>(предварительное планирование),</w:t>
      </w:r>
    </w:p>
    <w:p w:rsidR="00532B75" w:rsidRPr="00532B75" w:rsidRDefault="00532B75" w:rsidP="00532B75">
      <w:pPr>
        <w:numPr>
          <w:ilvl w:val="0"/>
          <w:numId w:val="10"/>
        </w:numPr>
        <w:spacing w:after="0" w:line="360" w:lineRule="auto"/>
        <w:jc w:val="both"/>
        <w:rPr>
          <w:rFonts w:ascii="Times New Roman" w:hAnsi="Times New Roman" w:cs="Times New Roman"/>
          <w:sz w:val="28"/>
          <w:szCs w:val="28"/>
        </w:rPr>
      </w:pPr>
      <w:r w:rsidRPr="00532B75">
        <w:rPr>
          <w:rFonts w:ascii="Times New Roman" w:hAnsi="Times New Roman" w:cs="Times New Roman"/>
          <w:sz w:val="28"/>
          <w:szCs w:val="28"/>
        </w:rPr>
        <w:lastRenderedPageBreak/>
        <w:t>оформление отношений с экономическим субъектом (составление и предоставление клиенту письма-обязательства, заключение договора),</w:t>
      </w:r>
    </w:p>
    <w:p w:rsidR="00532B75" w:rsidRPr="00532B75" w:rsidRDefault="00532B75" w:rsidP="00532B75">
      <w:pPr>
        <w:numPr>
          <w:ilvl w:val="0"/>
          <w:numId w:val="10"/>
        </w:numPr>
        <w:spacing w:after="0" w:line="360" w:lineRule="auto"/>
        <w:jc w:val="both"/>
        <w:rPr>
          <w:rFonts w:ascii="Times New Roman" w:hAnsi="Times New Roman" w:cs="Times New Roman"/>
          <w:sz w:val="28"/>
          <w:szCs w:val="28"/>
        </w:rPr>
      </w:pPr>
      <w:r w:rsidRPr="00532B75">
        <w:rPr>
          <w:rFonts w:ascii="Times New Roman" w:hAnsi="Times New Roman" w:cs="Times New Roman"/>
          <w:sz w:val="28"/>
          <w:szCs w:val="28"/>
        </w:rPr>
        <w:t>оценка надежности системы внутреннего контроля экономического субъекта,</w:t>
      </w:r>
    </w:p>
    <w:p w:rsidR="00532B75" w:rsidRPr="00532B75" w:rsidRDefault="00532B75" w:rsidP="00532B75">
      <w:pPr>
        <w:numPr>
          <w:ilvl w:val="0"/>
          <w:numId w:val="10"/>
        </w:numPr>
        <w:spacing w:after="0" w:line="360" w:lineRule="auto"/>
        <w:jc w:val="both"/>
        <w:rPr>
          <w:rFonts w:ascii="Times New Roman" w:hAnsi="Times New Roman" w:cs="Times New Roman"/>
          <w:sz w:val="28"/>
          <w:szCs w:val="28"/>
        </w:rPr>
      </w:pPr>
      <w:r w:rsidRPr="00532B75">
        <w:rPr>
          <w:rFonts w:ascii="Times New Roman" w:hAnsi="Times New Roman" w:cs="Times New Roman"/>
          <w:sz w:val="28"/>
          <w:szCs w:val="28"/>
        </w:rPr>
        <w:t>оценка составляющих аудиторского риска;</w:t>
      </w:r>
    </w:p>
    <w:p w:rsidR="00532B75" w:rsidRPr="00532B75" w:rsidRDefault="00532B75" w:rsidP="00532B75">
      <w:pPr>
        <w:numPr>
          <w:ilvl w:val="0"/>
          <w:numId w:val="10"/>
        </w:numPr>
        <w:spacing w:after="0" w:line="360" w:lineRule="auto"/>
        <w:jc w:val="both"/>
        <w:rPr>
          <w:rFonts w:ascii="Times New Roman" w:hAnsi="Times New Roman" w:cs="Times New Roman"/>
          <w:sz w:val="28"/>
          <w:szCs w:val="28"/>
        </w:rPr>
      </w:pPr>
      <w:r w:rsidRPr="00532B75">
        <w:rPr>
          <w:rFonts w:ascii="Times New Roman" w:hAnsi="Times New Roman" w:cs="Times New Roman"/>
          <w:sz w:val="28"/>
          <w:szCs w:val="28"/>
        </w:rPr>
        <w:t>оценка уровня существенности (допустимой ошибки);</w:t>
      </w:r>
    </w:p>
    <w:p w:rsidR="00532B75" w:rsidRPr="00532B75" w:rsidRDefault="00532B75" w:rsidP="00532B75">
      <w:pPr>
        <w:numPr>
          <w:ilvl w:val="0"/>
          <w:numId w:val="10"/>
        </w:numPr>
        <w:spacing w:after="0" w:line="360" w:lineRule="auto"/>
        <w:jc w:val="both"/>
        <w:rPr>
          <w:rFonts w:ascii="Times New Roman" w:hAnsi="Times New Roman" w:cs="Times New Roman"/>
          <w:sz w:val="28"/>
          <w:szCs w:val="28"/>
        </w:rPr>
      </w:pPr>
      <w:r w:rsidRPr="00532B75">
        <w:rPr>
          <w:rFonts w:ascii="Times New Roman" w:hAnsi="Times New Roman" w:cs="Times New Roman"/>
          <w:sz w:val="28"/>
          <w:szCs w:val="28"/>
        </w:rPr>
        <w:t>анализ возможностей применения статистических либо содержательных методов определения ожидаемой ошибки;</w:t>
      </w:r>
    </w:p>
    <w:p w:rsidR="00532B75" w:rsidRPr="00532B75" w:rsidRDefault="00532B75" w:rsidP="00532B75">
      <w:pPr>
        <w:numPr>
          <w:ilvl w:val="0"/>
          <w:numId w:val="10"/>
        </w:numPr>
        <w:spacing w:after="0" w:line="360" w:lineRule="auto"/>
        <w:jc w:val="both"/>
        <w:rPr>
          <w:rFonts w:ascii="Times New Roman" w:hAnsi="Times New Roman" w:cs="Times New Roman"/>
          <w:sz w:val="28"/>
          <w:szCs w:val="28"/>
        </w:rPr>
      </w:pPr>
      <w:r w:rsidRPr="00532B75">
        <w:rPr>
          <w:rFonts w:ascii="Times New Roman" w:hAnsi="Times New Roman" w:cs="Times New Roman"/>
          <w:sz w:val="28"/>
          <w:szCs w:val="28"/>
        </w:rPr>
        <w:t>формирование стратег</w:t>
      </w:r>
      <w:proofErr w:type="gramStart"/>
      <w:r w:rsidRPr="00532B75">
        <w:rPr>
          <w:rFonts w:ascii="Times New Roman" w:hAnsi="Times New Roman" w:cs="Times New Roman"/>
          <w:sz w:val="28"/>
          <w:szCs w:val="28"/>
        </w:rPr>
        <w:t>ии ау</w:t>
      </w:r>
      <w:proofErr w:type="gramEnd"/>
      <w:r w:rsidRPr="00532B75">
        <w:rPr>
          <w:rFonts w:ascii="Times New Roman" w:hAnsi="Times New Roman" w:cs="Times New Roman"/>
          <w:sz w:val="28"/>
          <w:szCs w:val="28"/>
        </w:rPr>
        <w:t>дита (выбор вида, объемов и последовательности проведения аудиторских процедур);</w:t>
      </w:r>
    </w:p>
    <w:p w:rsidR="00532B75" w:rsidRPr="00532B75" w:rsidRDefault="00532B75" w:rsidP="00532B75">
      <w:pPr>
        <w:numPr>
          <w:ilvl w:val="0"/>
          <w:numId w:val="10"/>
        </w:numPr>
        <w:spacing w:after="0" w:line="360" w:lineRule="auto"/>
        <w:jc w:val="both"/>
        <w:rPr>
          <w:rFonts w:ascii="Times New Roman" w:hAnsi="Times New Roman" w:cs="Times New Roman"/>
          <w:sz w:val="28"/>
          <w:szCs w:val="28"/>
        </w:rPr>
      </w:pPr>
      <w:r w:rsidRPr="00532B75">
        <w:rPr>
          <w:rFonts w:ascii="Times New Roman" w:hAnsi="Times New Roman" w:cs="Times New Roman"/>
          <w:sz w:val="28"/>
          <w:szCs w:val="28"/>
        </w:rPr>
        <w:t>документальное оформление результатов планирования (составление плана и программы аудита).</w:t>
      </w:r>
    </w:p>
    <w:p w:rsidR="00532B75" w:rsidRPr="00532B75" w:rsidRDefault="00532B75" w:rsidP="00532B75">
      <w:pPr>
        <w:pStyle w:val="a5"/>
        <w:shd w:val="clear" w:color="auto" w:fill="FFFFFF"/>
        <w:spacing w:before="0" w:beforeAutospacing="0" w:after="0" w:afterAutospacing="0" w:line="360" w:lineRule="auto"/>
        <w:ind w:firstLine="426"/>
        <w:jc w:val="both"/>
        <w:rPr>
          <w:sz w:val="28"/>
          <w:szCs w:val="28"/>
        </w:rPr>
      </w:pPr>
      <w:r w:rsidRPr="00532B75">
        <w:rPr>
          <w:sz w:val="28"/>
          <w:szCs w:val="28"/>
        </w:rPr>
        <w:t>Представленная выше последовательность этапов планирования аудита исходит из следующих предпосылок. В ходе первого этапа (предварительного изучения экономического субъекта) аудитор оценивает возможность проведения аудита, подготавливает информационную базу для последующих этапов планирования, производит предварительную оценку возможного объема и стоимости проверки. Поскольку именно этот этап предваряет заключение договора между аудитором и экономическим субъектом, то в общероссийском стандарте «Планирование аудита» он именуется этапом «предварительного планирования».</w:t>
      </w:r>
    </w:p>
    <w:p w:rsidR="00532B75" w:rsidRPr="00532B75" w:rsidRDefault="00532B75" w:rsidP="00532B75">
      <w:pPr>
        <w:pStyle w:val="a5"/>
        <w:shd w:val="clear" w:color="auto" w:fill="FFFFFF"/>
        <w:spacing w:before="0" w:beforeAutospacing="0" w:after="0" w:afterAutospacing="0" w:line="360" w:lineRule="auto"/>
        <w:ind w:firstLine="426"/>
        <w:jc w:val="both"/>
        <w:rPr>
          <w:sz w:val="28"/>
          <w:szCs w:val="28"/>
        </w:rPr>
      </w:pPr>
      <w:r w:rsidRPr="00532B75">
        <w:rPr>
          <w:sz w:val="28"/>
          <w:szCs w:val="28"/>
        </w:rPr>
        <w:t> Предполагается, что информация, полученная аудитором в ходе этапа предварительного изучения экономического субъекта (предварительного планирования), позволит ему определить существенные условия договора на проведение проверки (длительность, стоимость).</w:t>
      </w:r>
    </w:p>
    <w:p w:rsidR="00532B75" w:rsidRPr="00532B75" w:rsidRDefault="00532B75" w:rsidP="00532B75">
      <w:pPr>
        <w:pStyle w:val="a5"/>
        <w:shd w:val="clear" w:color="auto" w:fill="FFFFFF"/>
        <w:spacing w:before="0" w:beforeAutospacing="0" w:after="0" w:afterAutospacing="0" w:line="360" w:lineRule="auto"/>
        <w:ind w:firstLine="426"/>
        <w:jc w:val="both"/>
        <w:rPr>
          <w:sz w:val="28"/>
          <w:szCs w:val="28"/>
        </w:rPr>
      </w:pPr>
      <w:r w:rsidRPr="00532B75">
        <w:rPr>
          <w:sz w:val="28"/>
          <w:szCs w:val="28"/>
        </w:rPr>
        <w:t> Последующие этапы планирования (оценка надежности системы внутреннего контроля и т. д. вплоть до составления плана и программы) выполняются согласно данной схеме после заключения договора и являются, как указывает общероссийский стандарт, подготовительными к проведению собственно проверки.</w:t>
      </w:r>
    </w:p>
    <w:p w:rsidR="00532B75" w:rsidRPr="00532B75" w:rsidRDefault="00532B75" w:rsidP="00532B75">
      <w:pPr>
        <w:pStyle w:val="a5"/>
        <w:shd w:val="clear" w:color="auto" w:fill="FFFFFF"/>
        <w:spacing w:before="0" w:beforeAutospacing="0" w:after="0" w:afterAutospacing="0" w:line="360" w:lineRule="auto"/>
        <w:ind w:firstLine="426"/>
        <w:jc w:val="both"/>
        <w:rPr>
          <w:sz w:val="28"/>
          <w:szCs w:val="28"/>
        </w:rPr>
      </w:pPr>
      <w:r w:rsidRPr="00532B75">
        <w:rPr>
          <w:sz w:val="28"/>
          <w:szCs w:val="28"/>
        </w:rPr>
        <w:lastRenderedPageBreak/>
        <w:t> Рекомендуемая последовательность этапов планирования весьма рациональна в силу следующих обстоятельств.</w:t>
      </w:r>
    </w:p>
    <w:p w:rsidR="00532B75" w:rsidRPr="00532B75" w:rsidRDefault="00532B75" w:rsidP="00532B75">
      <w:pPr>
        <w:pStyle w:val="a5"/>
        <w:shd w:val="clear" w:color="auto" w:fill="FFFFFF"/>
        <w:spacing w:before="0" w:beforeAutospacing="0" w:after="0" w:afterAutospacing="0" w:line="360" w:lineRule="auto"/>
        <w:ind w:firstLine="426"/>
        <w:jc w:val="both"/>
        <w:rPr>
          <w:sz w:val="28"/>
          <w:szCs w:val="28"/>
        </w:rPr>
      </w:pPr>
      <w:r w:rsidRPr="00532B75">
        <w:rPr>
          <w:sz w:val="28"/>
          <w:szCs w:val="28"/>
        </w:rPr>
        <w:t> </w:t>
      </w:r>
      <w:proofErr w:type="gramStart"/>
      <w:r w:rsidRPr="00532B75">
        <w:rPr>
          <w:sz w:val="28"/>
          <w:szCs w:val="28"/>
        </w:rPr>
        <w:t>Заключение договора с экономическим субъектом без его предварительного изучения увеличивает предпринимательский риск для аудитора: экономический субъект может оказаться неплатежеспособным, недобросовестным и т. д. Выявление подобных моментов в ходе предварительного планирования позволяет аудитору вовремя отказаться от заключения договора и избежать возможных негативных последствий (например, финансовых санкций, связанных с односторонним расторжением договора по инициативе аудитора после начала работ).</w:t>
      </w:r>
      <w:proofErr w:type="gramEnd"/>
      <w:r w:rsidRPr="00532B75">
        <w:rPr>
          <w:sz w:val="28"/>
          <w:szCs w:val="28"/>
        </w:rPr>
        <w:t xml:space="preserve"> Убытки, которые в этом случае понесет аудитор, отказавшись от заключения договора по результатам предварительного планирования, как правило, невелики — продолжительность предварительного планирования обычно не превышает нескольких процентов от продолжительности аудита в целом и составляет от нескольких часов (для малых предприятий) до нескольких дней (для крупных предприятий).</w:t>
      </w:r>
    </w:p>
    <w:p w:rsidR="00532B75" w:rsidRPr="00532B75" w:rsidRDefault="00532B75" w:rsidP="00532B75">
      <w:pPr>
        <w:pStyle w:val="a5"/>
        <w:shd w:val="clear" w:color="auto" w:fill="FFFFFF"/>
        <w:spacing w:before="0" w:beforeAutospacing="0" w:after="0" w:afterAutospacing="0" w:line="360" w:lineRule="auto"/>
        <w:ind w:firstLine="426"/>
        <w:jc w:val="both"/>
        <w:rPr>
          <w:sz w:val="28"/>
          <w:szCs w:val="28"/>
        </w:rPr>
      </w:pPr>
      <w:r w:rsidRPr="00532B75">
        <w:rPr>
          <w:sz w:val="28"/>
          <w:szCs w:val="28"/>
        </w:rPr>
        <w:t> Заключение договора с экономическим субъектом по окончанию всех этапов планирования также увеличивает для аудитора его предпринимательский риск. Практика показывает, что добросовестный аудитор, выполняющий требования общероссийских и внутрифирменных стандартов, при первичном аудите (т. е. при проверке экономического субъекта, которого он ранее не проверял) тратит на планирование, включая составление плана и программы, до 30 % времени, затраченного на аудит в целом. Очевидно, что возможный отказ экономического субъекта от заключения договора после столь объемной работы по планированию может повлечь у аудитора значительные убытки.</w:t>
      </w:r>
    </w:p>
    <w:p w:rsidR="00975633" w:rsidRDefault="00532B75" w:rsidP="00532B75">
      <w:pPr>
        <w:pStyle w:val="a5"/>
        <w:shd w:val="clear" w:color="auto" w:fill="FFFFFF"/>
        <w:spacing w:before="0" w:beforeAutospacing="0" w:after="0" w:afterAutospacing="0" w:line="360" w:lineRule="auto"/>
        <w:ind w:firstLine="426"/>
        <w:jc w:val="both"/>
        <w:rPr>
          <w:sz w:val="28"/>
          <w:szCs w:val="28"/>
        </w:rPr>
      </w:pPr>
      <w:r w:rsidRPr="00532B75">
        <w:rPr>
          <w:sz w:val="28"/>
          <w:szCs w:val="28"/>
        </w:rPr>
        <w:t xml:space="preserve"> Поэтому для аудитора наиболее целесообразно оформить отношения с экономическим субъектом (заключить с ним договор) после этапа предварительного планирования. Тем самым время, затраченное аудитором </w:t>
      </w:r>
      <w:r w:rsidRPr="00532B75">
        <w:rPr>
          <w:sz w:val="28"/>
          <w:szCs w:val="28"/>
        </w:rPr>
        <w:lastRenderedPageBreak/>
        <w:t>на остальные этапы планирования (а оно, как видим, весьма значительно), будет учтено при формировании договорной цены и оплачено клиентом.</w:t>
      </w:r>
    </w:p>
    <w:p w:rsidR="00D76500" w:rsidRPr="00975633" w:rsidRDefault="00D76500" w:rsidP="00532B75">
      <w:pPr>
        <w:pStyle w:val="a5"/>
        <w:shd w:val="clear" w:color="auto" w:fill="FFFFFF"/>
        <w:spacing w:before="0" w:beforeAutospacing="0" w:after="0" w:afterAutospacing="0" w:line="360" w:lineRule="auto"/>
        <w:ind w:firstLine="426"/>
        <w:jc w:val="both"/>
        <w:rPr>
          <w:sz w:val="28"/>
          <w:szCs w:val="28"/>
        </w:rPr>
      </w:pPr>
      <w:r w:rsidRPr="00D76500">
        <w:rPr>
          <w:sz w:val="28"/>
          <w:szCs w:val="28"/>
        </w:rPr>
        <w:t>Предварительное планирование следует проводить с учетом рекомендаций, изложенных в общероссийских стандартах «Планирование аудита», «Понимание деятельности экономического субъекта». Согласно указанным стандартам целью предварительного планирования является оценка возможности проведения аудита, предварительная оценка объема (длительности, стоимости) предстоящих работ, подготовка информационной базы для последующих этапов планирования.</w:t>
      </w:r>
    </w:p>
    <w:p w:rsidR="00975633" w:rsidRDefault="00975633" w:rsidP="00532B75">
      <w:pPr>
        <w:spacing w:after="0" w:line="360" w:lineRule="auto"/>
        <w:ind w:firstLine="425"/>
        <w:jc w:val="both"/>
        <w:rPr>
          <w:rFonts w:ascii="Times New Roman" w:hAnsi="Times New Roman" w:cs="Times New Roman"/>
          <w:sz w:val="28"/>
          <w:szCs w:val="28"/>
        </w:rPr>
      </w:pPr>
      <w:r w:rsidRPr="00975633">
        <w:rPr>
          <w:rFonts w:ascii="Times New Roman" w:hAnsi="Times New Roman" w:cs="Times New Roman"/>
          <w:sz w:val="28"/>
          <w:szCs w:val="28"/>
        </w:rPr>
        <w:t>Аудитор должен обладать соответствующими знаниями и получить информацию о деятельности клиента в объеме, достаточном для выявления и понимания событий, хозяйственных операций и методов работы, которые в соответствии с профессиональным суждением аудитора могут оказать существенное влияние на отчетность, подходы к аудиту либо аудиторское заключение. Уровень знаний аудитора, необходимый для выполнения задания, включает в себя: общее знание экономики и отрасли, в которой действует субъект; конкретные знания о том, каким образом субъект функционирует. Уровень знаний, необходимый аудитору, как правило, ниже уровня знаний руководства клиента.</w:t>
      </w:r>
    </w:p>
    <w:p w:rsidR="00D76500" w:rsidRPr="00D76500" w:rsidRDefault="00D76500" w:rsidP="00D76500">
      <w:pPr>
        <w:spacing w:after="0" w:line="360" w:lineRule="auto"/>
        <w:ind w:firstLine="425"/>
        <w:jc w:val="both"/>
        <w:rPr>
          <w:rFonts w:ascii="Times New Roman" w:hAnsi="Times New Roman" w:cs="Times New Roman"/>
          <w:sz w:val="28"/>
          <w:szCs w:val="28"/>
        </w:rPr>
      </w:pPr>
      <w:r w:rsidRPr="00D76500">
        <w:rPr>
          <w:rFonts w:ascii="Times New Roman" w:hAnsi="Times New Roman" w:cs="Times New Roman"/>
          <w:sz w:val="28"/>
          <w:szCs w:val="28"/>
        </w:rPr>
        <w:t xml:space="preserve">Предварительное планирование аудиторской проверки является подготовительным этап, в ходе которого создаются необходимые предпосылки планирования процесса проверки. Предварительное планирование базируется, прежде всего, на необходимости аудитора решить: стоит ли начинать сотрудничество с клиентом; понять причины, побудившие клиента прибегнуть к услугам аудитора; сформировать штат для проведения проверки; заключить договор с клиентом. Упомянутые аспекты – важная составляющая качественной оценки деятельности аудиторской фирмы. </w:t>
      </w:r>
    </w:p>
    <w:p w:rsidR="00D76500" w:rsidRPr="00D76500" w:rsidRDefault="00D76500" w:rsidP="00D76500">
      <w:pPr>
        <w:spacing w:after="0" w:line="360" w:lineRule="auto"/>
        <w:ind w:firstLine="425"/>
        <w:jc w:val="both"/>
        <w:rPr>
          <w:rFonts w:ascii="Times New Roman" w:hAnsi="Times New Roman" w:cs="Times New Roman"/>
          <w:sz w:val="28"/>
          <w:szCs w:val="28"/>
        </w:rPr>
      </w:pPr>
      <w:r w:rsidRPr="00D76500">
        <w:rPr>
          <w:rFonts w:ascii="Times New Roman" w:hAnsi="Times New Roman" w:cs="Times New Roman"/>
          <w:sz w:val="28"/>
          <w:szCs w:val="28"/>
        </w:rPr>
        <w:t xml:space="preserve"> В процессе предварительного ознакомления с клиентом аудитору необходимо оценить:</w:t>
      </w:r>
    </w:p>
    <w:p w:rsidR="00D76500" w:rsidRPr="00D76500" w:rsidRDefault="00D76500" w:rsidP="00D76500">
      <w:pPr>
        <w:spacing w:after="0" w:line="360" w:lineRule="auto"/>
        <w:ind w:firstLine="425"/>
        <w:jc w:val="both"/>
        <w:rPr>
          <w:rFonts w:ascii="Times New Roman" w:hAnsi="Times New Roman" w:cs="Times New Roman"/>
          <w:sz w:val="28"/>
          <w:szCs w:val="28"/>
        </w:rPr>
      </w:pPr>
      <w:r w:rsidRPr="00D76500">
        <w:rPr>
          <w:rFonts w:ascii="Times New Roman" w:hAnsi="Times New Roman" w:cs="Times New Roman"/>
          <w:sz w:val="28"/>
          <w:szCs w:val="28"/>
        </w:rPr>
        <w:t xml:space="preserve"> -финансовую стабильность клиента;</w:t>
      </w:r>
    </w:p>
    <w:p w:rsidR="00D76500" w:rsidRPr="00D76500" w:rsidRDefault="00D76500" w:rsidP="00D76500">
      <w:pPr>
        <w:spacing w:after="0" w:line="360" w:lineRule="auto"/>
        <w:ind w:firstLine="425"/>
        <w:jc w:val="both"/>
        <w:rPr>
          <w:rFonts w:ascii="Times New Roman" w:hAnsi="Times New Roman" w:cs="Times New Roman"/>
          <w:sz w:val="28"/>
          <w:szCs w:val="28"/>
        </w:rPr>
      </w:pPr>
      <w:r w:rsidRPr="00D76500">
        <w:rPr>
          <w:rFonts w:ascii="Times New Roman" w:hAnsi="Times New Roman" w:cs="Times New Roman"/>
          <w:sz w:val="28"/>
          <w:szCs w:val="28"/>
        </w:rPr>
        <w:lastRenderedPageBreak/>
        <w:t xml:space="preserve"> -положение клиента в экономической среде;</w:t>
      </w:r>
    </w:p>
    <w:p w:rsidR="00D76500" w:rsidRPr="00D76500" w:rsidRDefault="00D76500" w:rsidP="00D76500">
      <w:pPr>
        <w:spacing w:after="0" w:line="360" w:lineRule="auto"/>
        <w:ind w:firstLine="425"/>
        <w:jc w:val="both"/>
        <w:rPr>
          <w:rFonts w:ascii="Times New Roman" w:hAnsi="Times New Roman" w:cs="Times New Roman"/>
          <w:sz w:val="28"/>
          <w:szCs w:val="28"/>
        </w:rPr>
      </w:pPr>
      <w:r w:rsidRPr="00D76500">
        <w:rPr>
          <w:rFonts w:ascii="Times New Roman" w:hAnsi="Times New Roman" w:cs="Times New Roman"/>
          <w:sz w:val="28"/>
          <w:szCs w:val="28"/>
        </w:rPr>
        <w:t xml:space="preserve"> -отношения с предыдущей аудиторской фирмой, если они имели место.</w:t>
      </w:r>
    </w:p>
    <w:p w:rsidR="00D76500" w:rsidRPr="00D76500" w:rsidRDefault="00D76500" w:rsidP="00D76500">
      <w:pPr>
        <w:spacing w:after="0" w:line="360" w:lineRule="auto"/>
        <w:ind w:firstLine="425"/>
        <w:jc w:val="both"/>
        <w:rPr>
          <w:rFonts w:ascii="Times New Roman" w:hAnsi="Times New Roman" w:cs="Times New Roman"/>
          <w:sz w:val="28"/>
          <w:szCs w:val="28"/>
        </w:rPr>
      </w:pPr>
      <w:r w:rsidRPr="00D76500">
        <w:rPr>
          <w:rFonts w:ascii="Times New Roman" w:hAnsi="Times New Roman" w:cs="Times New Roman"/>
          <w:sz w:val="28"/>
          <w:szCs w:val="28"/>
        </w:rPr>
        <w:t xml:space="preserve"> Новому аудитору целесообразно связаться со своим предшественником, от которого он может получить информацию о намерениях руководства, спорных вопросах по поводу применения принципов учета, аудиторских процедур или оплаты. Но возможность такого контакта аудитор должен предварительно согласовать с клиентом. В случае если между предыдущим аудитором и клиентом были судебные разбирательства или спорные ситуации, новый аудитор должен быть уведомлен о том, какой информации он будет лишен. Аудитору необходимо тщательно оценить ситуацию, если клиент не дал разрешения на получение информации от предыдущего аудитора или сам предыдущий аудитор отказался дать информацию.</w:t>
      </w:r>
    </w:p>
    <w:p w:rsidR="00D76500" w:rsidRPr="00D76500" w:rsidRDefault="00D76500" w:rsidP="00D76500">
      <w:pPr>
        <w:spacing w:after="0" w:line="360" w:lineRule="auto"/>
        <w:ind w:firstLine="425"/>
        <w:jc w:val="both"/>
        <w:rPr>
          <w:rFonts w:ascii="Times New Roman" w:hAnsi="Times New Roman" w:cs="Times New Roman"/>
          <w:sz w:val="28"/>
          <w:szCs w:val="28"/>
        </w:rPr>
      </w:pPr>
      <w:r w:rsidRPr="00D76500">
        <w:rPr>
          <w:rFonts w:ascii="Times New Roman" w:hAnsi="Times New Roman" w:cs="Times New Roman"/>
          <w:sz w:val="28"/>
          <w:szCs w:val="28"/>
        </w:rPr>
        <w:t xml:space="preserve"> При необходимости аудитор может воспользоваться информацией, предоставляемой юристами, другими аудиторскими фирмами, предпринимателями и т.д.</w:t>
      </w:r>
    </w:p>
    <w:p w:rsidR="00D76500" w:rsidRPr="00D76500" w:rsidRDefault="00D76500" w:rsidP="00D76500">
      <w:pPr>
        <w:spacing w:after="0" w:line="360" w:lineRule="auto"/>
        <w:ind w:firstLine="425"/>
        <w:jc w:val="both"/>
        <w:rPr>
          <w:rFonts w:ascii="Times New Roman" w:hAnsi="Times New Roman" w:cs="Times New Roman"/>
          <w:sz w:val="28"/>
          <w:szCs w:val="28"/>
        </w:rPr>
      </w:pPr>
      <w:r w:rsidRPr="00D76500">
        <w:rPr>
          <w:rFonts w:ascii="Times New Roman" w:hAnsi="Times New Roman" w:cs="Times New Roman"/>
          <w:sz w:val="28"/>
          <w:szCs w:val="28"/>
        </w:rPr>
        <w:t xml:space="preserve"> Оценку возможного продолжения сотрудничества проводят и фирмы, не первый год сотрудничающие с клиентом. Спорные ситуации могут привести к прекращению сотрудничества. В случае судебного разбирательства аудитор не может продолжать работать с клиентом из-за потери независимости.</w:t>
      </w:r>
    </w:p>
    <w:p w:rsidR="00D76500" w:rsidRPr="00D76500" w:rsidRDefault="00D76500" w:rsidP="00D76500">
      <w:pPr>
        <w:spacing w:after="0" w:line="360" w:lineRule="auto"/>
        <w:ind w:firstLine="425"/>
        <w:jc w:val="both"/>
        <w:rPr>
          <w:rFonts w:ascii="Times New Roman" w:hAnsi="Times New Roman" w:cs="Times New Roman"/>
          <w:sz w:val="28"/>
          <w:szCs w:val="28"/>
        </w:rPr>
      </w:pPr>
      <w:r w:rsidRPr="00D76500">
        <w:rPr>
          <w:rFonts w:ascii="Times New Roman" w:hAnsi="Times New Roman" w:cs="Times New Roman"/>
          <w:sz w:val="28"/>
          <w:szCs w:val="28"/>
        </w:rPr>
        <w:t xml:space="preserve"> При оценке оснований приглашения аудитора последний должен определить наиболее вероятных пользователей финансовой отчетности. Если отчетность используется достаточно интенсивно или предприятие будет продано в ближайшем будущем, аудитор должен собрать как можно больше подтверждений достоверности отчетности.</w:t>
      </w:r>
    </w:p>
    <w:p w:rsidR="00D76500" w:rsidRPr="00D76500" w:rsidRDefault="00D76500" w:rsidP="00D76500">
      <w:pPr>
        <w:spacing w:after="0" w:line="360" w:lineRule="auto"/>
        <w:ind w:firstLine="425"/>
        <w:jc w:val="both"/>
        <w:rPr>
          <w:rFonts w:ascii="Times New Roman" w:hAnsi="Times New Roman" w:cs="Times New Roman"/>
          <w:sz w:val="28"/>
          <w:szCs w:val="28"/>
        </w:rPr>
      </w:pPr>
      <w:r w:rsidRPr="00D76500">
        <w:rPr>
          <w:rFonts w:ascii="Times New Roman" w:hAnsi="Times New Roman" w:cs="Times New Roman"/>
          <w:sz w:val="28"/>
          <w:szCs w:val="28"/>
        </w:rPr>
        <w:t xml:space="preserve"> Российским аудиторским правилом «Планирование аудита» на этапе предварительного планирования предусматривается выполнение ряда важных действий.</w:t>
      </w:r>
    </w:p>
    <w:p w:rsidR="00D76500" w:rsidRPr="00D76500" w:rsidRDefault="00D76500" w:rsidP="00D76500">
      <w:pPr>
        <w:spacing w:after="0" w:line="360" w:lineRule="auto"/>
        <w:ind w:firstLine="425"/>
        <w:jc w:val="both"/>
        <w:rPr>
          <w:rFonts w:ascii="Times New Roman" w:hAnsi="Times New Roman" w:cs="Times New Roman"/>
          <w:sz w:val="28"/>
          <w:szCs w:val="28"/>
        </w:rPr>
      </w:pPr>
      <w:r w:rsidRPr="00D76500">
        <w:rPr>
          <w:rFonts w:ascii="Times New Roman" w:hAnsi="Times New Roman" w:cs="Times New Roman"/>
          <w:sz w:val="28"/>
          <w:szCs w:val="28"/>
        </w:rPr>
        <w:t xml:space="preserve"> До написания письма-обязательства и до заключения договора о проведен</w:t>
      </w:r>
      <w:proofErr w:type="gramStart"/>
      <w:r w:rsidRPr="00D76500">
        <w:rPr>
          <w:rFonts w:ascii="Times New Roman" w:hAnsi="Times New Roman" w:cs="Times New Roman"/>
          <w:sz w:val="28"/>
          <w:szCs w:val="28"/>
        </w:rPr>
        <w:t>ии ау</w:t>
      </w:r>
      <w:proofErr w:type="gramEnd"/>
      <w:r w:rsidRPr="00D76500">
        <w:rPr>
          <w:rFonts w:ascii="Times New Roman" w:hAnsi="Times New Roman" w:cs="Times New Roman"/>
          <w:sz w:val="28"/>
          <w:szCs w:val="28"/>
        </w:rPr>
        <w:t xml:space="preserve">дита аудиторская организация должна согласовать с </w:t>
      </w:r>
      <w:r w:rsidRPr="00D76500">
        <w:rPr>
          <w:rFonts w:ascii="Times New Roman" w:hAnsi="Times New Roman" w:cs="Times New Roman"/>
          <w:sz w:val="28"/>
          <w:szCs w:val="28"/>
        </w:rPr>
        <w:lastRenderedPageBreak/>
        <w:t>руководством экономического субъекта основные организационные вопросы, связанные с проведением аудита.</w:t>
      </w:r>
    </w:p>
    <w:p w:rsidR="00D76500" w:rsidRPr="00D76500" w:rsidRDefault="00D76500" w:rsidP="00D76500">
      <w:pPr>
        <w:spacing w:after="0" w:line="360" w:lineRule="auto"/>
        <w:ind w:firstLine="425"/>
        <w:jc w:val="both"/>
        <w:rPr>
          <w:rFonts w:ascii="Times New Roman" w:hAnsi="Times New Roman" w:cs="Times New Roman"/>
          <w:sz w:val="28"/>
          <w:szCs w:val="28"/>
        </w:rPr>
      </w:pPr>
      <w:r w:rsidRPr="00D76500">
        <w:rPr>
          <w:rFonts w:ascii="Times New Roman" w:hAnsi="Times New Roman" w:cs="Times New Roman"/>
          <w:sz w:val="28"/>
          <w:szCs w:val="28"/>
        </w:rPr>
        <w:t xml:space="preserve"> На этом же этапе аудитор должен ознакомиться с финансово-хозяйственной деятельностью экономического субъекта и иметь информацию:</w:t>
      </w:r>
    </w:p>
    <w:p w:rsidR="00D76500" w:rsidRPr="00D76500" w:rsidRDefault="00D76500" w:rsidP="00D76500">
      <w:pPr>
        <w:spacing w:after="0" w:line="360" w:lineRule="auto"/>
        <w:ind w:firstLine="425"/>
        <w:jc w:val="both"/>
        <w:rPr>
          <w:rFonts w:ascii="Times New Roman" w:hAnsi="Times New Roman" w:cs="Times New Roman"/>
          <w:sz w:val="28"/>
          <w:szCs w:val="28"/>
        </w:rPr>
      </w:pPr>
      <w:r w:rsidRPr="00D76500">
        <w:rPr>
          <w:rFonts w:ascii="Times New Roman" w:hAnsi="Times New Roman" w:cs="Times New Roman"/>
          <w:sz w:val="28"/>
          <w:szCs w:val="28"/>
        </w:rPr>
        <w:t xml:space="preserve"> - о внешних факторах, влияющих на хозяйственную деятельность экономического субъекта, отражающих экономическую ситуацию в стране в целом и ее отраслевые особенности;</w:t>
      </w:r>
    </w:p>
    <w:p w:rsidR="00D76500" w:rsidRPr="00D76500" w:rsidRDefault="00D76500" w:rsidP="00D76500">
      <w:pPr>
        <w:spacing w:after="0" w:line="360" w:lineRule="auto"/>
        <w:ind w:firstLine="425"/>
        <w:jc w:val="both"/>
        <w:rPr>
          <w:rFonts w:ascii="Times New Roman" w:hAnsi="Times New Roman" w:cs="Times New Roman"/>
          <w:sz w:val="28"/>
          <w:szCs w:val="28"/>
        </w:rPr>
      </w:pPr>
      <w:r w:rsidRPr="00D76500">
        <w:rPr>
          <w:rFonts w:ascii="Times New Roman" w:hAnsi="Times New Roman" w:cs="Times New Roman"/>
          <w:sz w:val="28"/>
          <w:szCs w:val="28"/>
        </w:rPr>
        <w:t xml:space="preserve"> - о внутренних факторах, влияющих на хозяйственную деятельность экономического субъекта, связанных с его индивидуальными особенностями.</w:t>
      </w:r>
    </w:p>
    <w:p w:rsidR="00D76500" w:rsidRPr="00975633" w:rsidRDefault="00D76500" w:rsidP="00D76500">
      <w:pPr>
        <w:spacing w:after="0" w:line="360" w:lineRule="auto"/>
        <w:ind w:firstLine="425"/>
        <w:jc w:val="both"/>
        <w:rPr>
          <w:rFonts w:ascii="Times New Roman" w:hAnsi="Times New Roman" w:cs="Times New Roman"/>
          <w:sz w:val="28"/>
          <w:szCs w:val="28"/>
        </w:rPr>
      </w:pPr>
      <w:r w:rsidRPr="00D76500">
        <w:rPr>
          <w:rFonts w:ascii="Times New Roman" w:hAnsi="Times New Roman" w:cs="Times New Roman"/>
          <w:sz w:val="28"/>
          <w:szCs w:val="28"/>
        </w:rPr>
        <w:t xml:space="preserve"> Большое значение имеет правильный подбор персонала, проводящего проверку. Назначая аудитора на конкретную операцию, необходимо учитывать сложность работы, наличие специальных навыков (например, в области компьютерного аудита), необходимость привлечения дополнительной экспертизы и т.д. Персонал должен быть ознакомлен с общим планом проверки, целями и сроками работы, кругом своих обязанностей.</w:t>
      </w:r>
    </w:p>
    <w:p w:rsidR="00975633" w:rsidRPr="00975633" w:rsidRDefault="00975633" w:rsidP="00532B75">
      <w:pPr>
        <w:spacing w:after="0" w:line="360" w:lineRule="auto"/>
        <w:ind w:firstLine="425"/>
        <w:jc w:val="both"/>
        <w:rPr>
          <w:rFonts w:ascii="Times New Roman" w:hAnsi="Times New Roman" w:cs="Times New Roman"/>
          <w:sz w:val="28"/>
          <w:szCs w:val="28"/>
        </w:rPr>
      </w:pPr>
      <w:r w:rsidRPr="00975633">
        <w:rPr>
          <w:rFonts w:ascii="Times New Roman" w:hAnsi="Times New Roman" w:cs="Times New Roman"/>
          <w:sz w:val="28"/>
          <w:szCs w:val="28"/>
        </w:rPr>
        <w:t xml:space="preserve">До заключения договора аудитор должен иметь предварительные сведения об отрасли, структуре собственности, руководстве и собственниках клиента, необходимые для проведения аудита. После заключения договора следует расширить объем и степень детализации информации, получив ее в начале аудита. В ходе аудита эта информация оценивается, обновляется, пополняется. Приобретение знаний о деятельности клиента осуществляется на всех стадиях аудита и представляет собой непрерывный процесс сбора и оценки информации, а также соотнесения ее с аудиторскими доказательствами. </w:t>
      </w:r>
    </w:p>
    <w:p w:rsidR="00975633" w:rsidRDefault="00975633" w:rsidP="00532B75">
      <w:pPr>
        <w:spacing w:after="0" w:line="360" w:lineRule="auto"/>
        <w:ind w:firstLine="425"/>
        <w:jc w:val="both"/>
        <w:rPr>
          <w:rFonts w:ascii="Times New Roman" w:hAnsi="Times New Roman" w:cs="Times New Roman"/>
          <w:sz w:val="28"/>
          <w:szCs w:val="28"/>
        </w:rPr>
      </w:pPr>
      <w:r w:rsidRPr="00975633">
        <w:rPr>
          <w:rFonts w:ascii="Times New Roman" w:hAnsi="Times New Roman" w:cs="Times New Roman"/>
          <w:sz w:val="28"/>
          <w:szCs w:val="28"/>
        </w:rPr>
        <w:t xml:space="preserve">При повторяющемся аудите выполняют процедуры, позволяющие выявить значительные изменения в деятельности клиента, произошедшие после предыдущего аудита. Сведения о деятельности клиента можно получить из различных источников, например рабочих документов, </w:t>
      </w:r>
      <w:r w:rsidRPr="00975633">
        <w:rPr>
          <w:rFonts w:ascii="Times New Roman" w:hAnsi="Times New Roman" w:cs="Times New Roman"/>
          <w:sz w:val="28"/>
          <w:szCs w:val="28"/>
        </w:rPr>
        <w:lastRenderedPageBreak/>
        <w:t xml:space="preserve">нормативно-правовых актов, официальных публикаций, относящихся к данной сфере деятельности, внутренних документов клиента, от сотрудников </w:t>
      </w:r>
      <w:proofErr w:type="spellStart"/>
      <w:r w:rsidRPr="00975633">
        <w:rPr>
          <w:rFonts w:ascii="Times New Roman" w:hAnsi="Times New Roman" w:cs="Times New Roman"/>
          <w:sz w:val="28"/>
          <w:szCs w:val="28"/>
        </w:rPr>
        <w:t>аудируемого</w:t>
      </w:r>
      <w:proofErr w:type="spellEnd"/>
      <w:r w:rsidRPr="00975633">
        <w:rPr>
          <w:rFonts w:ascii="Times New Roman" w:hAnsi="Times New Roman" w:cs="Times New Roman"/>
          <w:sz w:val="28"/>
          <w:szCs w:val="28"/>
        </w:rPr>
        <w:t xml:space="preserve"> лица, других аудиторов, юристов, третьих лиц. Применение знаний о деятельности клиента помогает оценивать риски и выявлять проблемы, эффективно планировать и осуществлять проверку, анализировать аудиторские доказательства, обеспечивать высокое качество аудита и обоснованность выводов.</w:t>
      </w:r>
    </w:p>
    <w:p w:rsidR="005928E5" w:rsidRPr="005928E5" w:rsidRDefault="005928E5" w:rsidP="005928E5">
      <w:pPr>
        <w:spacing w:after="0" w:line="360" w:lineRule="auto"/>
        <w:ind w:firstLine="425"/>
        <w:jc w:val="both"/>
        <w:rPr>
          <w:rFonts w:ascii="Times New Roman" w:hAnsi="Times New Roman" w:cs="Times New Roman"/>
          <w:sz w:val="28"/>
          <w:szCs w:val="28"/>
        </w:rPr>
      </w:pPr>
      <w:r w:rsidRPr="005928E5">
        <w:rPr>
          <w:rFonts w:ascii="Times New Roman" w:hAnsi="Times New Roman" w:cs="Times New Roman"/>
          <w:sz w:val="28"/>
          <w:szCs w:val="28"/>
        </w:rPr>
        <w:t>Принцип действующего предприятия предполагает, что предприятие будет продолжать свою деятельность в обозримом будущем, т. е. руководство его не намерено в течение, по крайней мере, ближайших 12 месяцев ликвидировать предприятие или существенно сократить его деятельность. Гарантия соблюдения этого принципа очень важна для таких пользователей аудиторской информации, как кредиторы, заимодатели, поставщики, покупатели продукции предприятия, т. е. для лиц, связанных с экономическим субъектом финансовыми и имущественными отношениями. Поэтому аудитору необходимо уже на стадии предварительного планирования изучить факторы, в первую очередь, влияющие на соблюдение этого принципа:</w:t>
      </w:r>
    </w:p>
    <w:p w:rsidR="005928E5" w:rsidRPr="005928E5" w:rsidRDefault="005928E5" w:rsidP="005928E5">
      <w:pPr>
        <w:numPr>
          <w:ilvl w:val="0"/>
          <w:numId w:val="13"/>
        </w:numPr>
        <w:spacing w:after="0" w:line="360" w:lineRule="auto"/>
        <w:jc w:val="both"/>
        <w:rPr>
          <w:rFonts w:ascii="Times New Roman" w:hAnsi="Times New Roman" w:cs="Times New Roman"/>
          <w:sz w:val="28"/>
          <w:szCs w:val="28"/>
        </w:rPr>
      </w:pPr>
      <w:r w:rsidRPr="005928E5">
        <w:rPr>
          <w:rFonts w:ascii="Times New Roman" w:hAnsi="Times New Roman" w:cs="Times New Roman"/>
          <w:sz w:val="28"/>
          <w:szCs w:val="28"/>
        </w:rPr>
        <w:t>показатели рентабельности и ликвидности, динамика их изменения (не имеет ли место резкое ухудшение этих показателей);</w:t>
      </w:r>
    </w:p>
    <w:p w:rsidR="005928E5" w:rsidRPr="005928E5" w:rsidRDefault="005928E5" w:rsidP="005928E5">
      <w:pPr>
        <w:numPr>
          <w:ilvl w:val="0"/>
          <w:numId w:val="13"/>
        </w:numPr>
        <w:spacing w:after="0" w:line="360" w:lineRule="auto"/>
        <w:jc w:val="both"/>
        <w:rPr>
          <w:rFonts w:ascii="Times New Roman" w:hAnsi="Times New Roman" w:cs="Times New Roman"/>
          <w:sz w:val="28"/>
          <w:szCs w:val="28"/>
        </w:rPr>
      </w:pPr>
      <w:r w:rsidRPr="005928E5">
        <w:rPr>
          <w:rFonts w:ascii="Times New Roman" w:hAnsi="Times New Roman" w:cs="Times New Roman"/>
          <w:sz w:val="28"/>
          <w:szCs w:val="28"/>
        </w:rPr>
        <w:t>исполнение в установленные сроки финансовых обязательств;</w:t>
      </w:r>
    </w:p>
    <w:p w:rsidR="005928E5" w:rsidRPr="005928E5" w:rsidRDefault="005928E5" w:rsidP="005928E5">
      <w:pPr>
        <w:numPr>
          <w:ilvl w:val="0"/>
          <w:numId w:val="13"/>
        </w:numPr>
        <w:spacing w:after="0" w:line="360" w:lineRule="auto"/>
        <w:jc w:val="both"/>
        <w:rPr>
          <w:rFonts w:ascii="Times New Roman" w:hAnsi="Times New Roman" w:cs="Times New Roman"/>
          <w:sz w:val="28"/>
          <w:szCs w:val="28"/>
        </w:rPr>
      </w:pPr>
      <w:r w:rsidRPr="005928E5">
        <w:rPr>
          <w:rFonts w:ascii="Times New Roman" w:hAnsi="Times New Roman" w:cs="Times New Roman"/>
          <w:sz w:val="28"/>
          <w:szCs w:val="28"/>
        </w:rPr>
        <w:t>состояние рынка сбыта (не сокращается ли он);</w:t>
      </w:r>
    </w:p>
    <w:p w:rsidR="005928E5" w:rsidRPr="005928E5" w:rsidRDefault="005928E5" w:rsidP="005928E5">
      <w:pPr>
        <w:numPr>
          <w:ilvl w:val="0"/>
          <w:numId w:val="13"/>
        </w:numPr>
        <w:spacing w:after="0" w:line="360" w:lineRule="auto"/>
        <w:jc w:val="both"/>
        <w:rPr>
          <w:rFonts w:ascii="Times New Roman" w:hAnsi="Times New Roman" w:cs="Times New Roman"/>
          <w:sz w:val="28"/>
          <w:szCs w:val="28"/>
        </w:rPr>
      </w:pPr>
      <w:r w:rsidRPr="005928E5">
        <w:rPr>
          <w:rFonts w:ascii="Times New Roman" w:hAnsi="Times New Roman" w:cs="Times New Roman"/>
          <w:sz w:val="28"/>
          <w:szCs w:val="28"/>
        </w:rPr>
        <w:t>наличие неурегулированных разногласий с государственными органами или другими экономическими субъектами;</w:t>
      </w:r>
    </w:p>
    <w:p w:rsidR="005928E5" w:rsidRPr="005928E5" w:rsidRDefault="005928E5" w:rsidP="005928E5">
      <w:pPr>
        <w:numPr>
          <w:ilvl w:val="0"/>
          <w:numId w:val="13"/>
        </w:numPr>
        <w:spacing w:after="0" w:line="360" w:lineRule="auto"/>
        <w:jc w:val="both"/>
        <w:rPr>
          <w:rFonts w:ascii="Times New Roman" w:hAnsi="Times New Roman" w:cs="Times New Roman"/>
          <w:sz w:val="28"/>
          <w:szCs w:val="28"/>
        </w:rPr>
      </w:pPr>
      <w:r w:rsidRPr="005928E5">
        <w:rPr>
          <w:rFonts w:ascii="Times New Roman" w:hAnsi="Times New Roman" w:cs="Times New Roman"/>
          <w:sz w:val="28"/>
          <w:szCs w:val="28"/>
        </w:rPr>
        <w:t>ротация кадров (не покидают ли фирму ключевые сотрудники).</w:t>
      </w:r>
    </w:p>
    <w:p w:rsidR="005928E5" w:rsidRPr="005928E5" w:rsidRDefault="005928E5" w:rsidP="005928E5">
      <w:pPr>
        <w:spacing w:after="0" w:line="360" w:lineRule="auto"/>
        <w:ind w:firstLine="425"/>
        <w:jc w:val="both"/>
        <w:rPr>
          <w:rFonts w:ascii="Times New Roman" w:hAnsi="Times New Roman" w:cs="Times New Roman"/>
          <w:sz w:val="28"/>
          <w:szCs w:val="28"/>
        </w:rPr>
      </w:pPr>
      <w:proofErr w:type="gramStart"/>
      <w:r w:rsidRPr="005928E5">
        <w:rPr>
          <w:rFonts w:ascii="Times New Roman" w:hAnsi="Times New Roman" w:cs="Times New Roman"/>
          <w:sz w:val="28"/>
          <w:szCs w:val="28"/>
        </w:rPr>
        <w:t>От организации и состояния системы бухгалтерского учета и внутреннего контроля на предприятии также зависит очень многое,</w:t>
      </w:r>
      <w:r>
        <w:rPr>
          <w:rFonts w:ascii="Times New Roman" w:hAnsi="Times New Roman" w:cs="Times New Roman"/>
          <w:sz w:val="28"/>
          <w:szCs w:val="28"/>
        </w:rPr>
        <w:t xml:space="preserve"> в частности аудиторский риск</w:t>
      </w:r>
      <w:r w:rsidRPr="005928E5">
        <w:rPr>
          <w:rFonts w:ascii="Times New Roman" w:hAnsi="Times New Roman" w:cs="Times New Roman"/>
          <w:sz w:val="28"/>
          <w:szCs w:val="28"/>
        </w:rPr>
        <w:t xml:space="preserve">, объем проверки (вид, объем и последовательность применения аудиторских процедур), стоимость проверки (необходимость привлечения более квалифицированных аудиторов или отсутствие таковой </w:t>
      </w:r>
      <w:r w:rsidRPr="005928E5">
        <w:rPr>
          <w:rFonts w:ascii="Times New Roman" w:hAnsi="Times New Roman" w:cs="Times New Roman"/>
          <w:sz w:val="28"/>
          <w:szCs w:val="28"/>
        </w:rPr>
        <w:lastRenderedPageBreak/>
        <w:t>необходимости) и др. Поэтому в ходе предварительного планирования аудитор должен изучить такие первоочередные факторы, влияющие на организацию и состояние бухгалтерского учета</w:t>
      </w:r>
      <w:proofErr w:type="gramEnd"/>
      <w:r w:rsidRPr="005928E5">
        <w:rPr>
          <w:rFonts w:ascii="Times New Roman" w:hAnsi="Times New Roman" w:cs="Times New Roman"/>
          <w:sz w:val="28"/>
          <w:szCs w:val="28"/>
        </w:rPr>
        <w:t xml:space="preserve"> и внутреннего контроля, как:</w:t>
      </w:r>
    </w:p>
    <w:p w:rsidR="005928E5" w:rsidRPr="005928E5" w:rsidRDefault="005928E5" w:rsidP="005928E5">
      <w:pPr>
        <w:numPr>
          <w:ilvl w:val="0"/>
          <w:numId w:val="14"/>
        </w:numPr>
        <w:spacing w:after="0" w:line="360" w:lineRule="auto"/>
        <w:jc w:val="both"/>
        <w:rPr>
          <w:rFonts w:ascii="Times New Roman" w:hAnsi="Times New Roman" w:cs="Times New Roman"/>
          <w:sz w:val="28"/>
          <w:szCs w:val="28"/>
        </w:rPr>
      </w:pPr>
      <w:r w:rsidRPr="005928E5">
        <w:rPr>
          <w:rFonts w:ascii="Times New Roman" w:hAnsi="Times New Roman" w:cs="Times New Roman"/>
          <w:sz w:val="28"/>
          <w:szCs w:val="28"/>
        </w:rPr>
        <w:t>форма ведения учета, степень его автоматизации;</w:t>
      </w:r>
    </w:p>
    <w:p w:rsidR="005928E5" w:rsidRPr="005928E5" w:rsidRDefault="005928E5" w:rsidP="005928E5">
      <w:pPr>
        <w:numPr>
          <w:ilvl w:val="0"/>
          <w:numId w:val="14"/>
        </w:numPr>
        <w:spacing w:after="0" w:line="360" w:lineRule="auto"/>
        <w:jc w:val="both"/>
        <w:rPr>
          <w:rFonts w:ascii="Times New Roman" w:hAnsi="Times New Roman" w:cs="Times New Roman"/>
          <w:sz w:val="28"/>
          <w:szCs w:val="28"/>
        </w:rPr>
      </w:pPr>
      <w:r w:rsidRPr="005928E5">
        <w:rPr>
          <w:rFonts w:ascii="Times New Roman" w:hAnsi="Times New Roman" w:cs="Times New Roman"/>
          <w:sz w:val="28"/>
          <w:szCs w:val="28"/>
        </w:rPr>
        <w:t>структура бухгалтерской службы, организация работы бухгалтерии;</w:t>
      </w:r>
    </w:p>
    <w:p w:rsidR="005928E5" w:rsidRPr="005928E5" w:rsidRDefault="005928E5" w:rsidP="005928E5">
      <w:pPr>
        <w:numPr>
          <w:ilvl w:val="0"/>
          <w:numId w:val="14"/>
        </w:numPr>
        <w:spacing w:after="0" w:line="360" w:lineRule="auto"/>
        <w:jc w:val="both"/>
        <w:rPr>
          <w:rFonts w:ascii="Times New Roman" w:hAnsi="Times New Roman" w:cs="Times New Roman"/>
          <w:sz w:val="28"/>
          <w:szCs w:val="28"/>
        </w:rPr>
      </w:pPr>
      <w:r w:rsidRPr="005928E5">
        <w:rPr>
          <w:rFonts w:ascii="Times New Roman" w:hAnsi="Times New Roman" w:cs="Times New Roman"/>
          <w:sz w:val="28"/>
          <w:szCs w:val="28"/>
        </w:rPr>
        <w:t>состояние учетной документации (полнота, систематизация и т. д.);</w:t>
      </w:r>
    </w:p>
    <w:p w:rsidR="005928E5" w:rsidRPr="005928E5" w:rsidRDefault="005928E5" w:rsidP="005928E5">
      <w:pPr>
        <w:numPr>
          <w:ilvl w:val="0"/>
          <w:numId w:val="14"/>
        </w:numPr>
        <w:spacing w:after="0" w:line="360" w:lineRule="auto"/>
        <w:jc w:val="both"/>
        <w:rPr>
          <w:rFonts w:ascii="Times New Roman" w:hAnsi="Times New Roman" w:cs="Times New Roman"/>
          <w:sz w:val="28"/>
          <w:szCs w:val="28"/>
        </w:rPr>
      </w:pPr>
      <w:r w:rsidRPr="005928E5">
        <w:rPr>
          <w:rFonts w:ascii="Times New Roman" w:hAnsi="Times New Roman" w:cs="Times New Roman"/>
          <w:sz w:val="28"/>
          <w:szCs w:val="28"/>
        </w:rPr>
        <w:t>состав и качество организационно-распорядительной документации, определяющей деятельность бухгалтерии (приказ по учетной политике, положение о документообороте, рабочий план счетов, должностные инструкции и т. д.);</w:t>
      </w:r>
    </w:p>
    <w:p w:rsidR="005928E5" w:rsidRPr="005928E5" w:rsidRDefault="005928E5" w:rsidP="005928E5">
      <w:pPr>
        <w:numPr>
          <w:ilvl w:val="0"/>
          <w:numId w:val="14"/>
        </w:numPr>
        <w:spacing w:after="0" w:line="360" w:lineRule="auto"/>
        <w:jc w:val="both"/>
        <w:rPr>
          <w:rFonts w:ascii="Times New Roman" w:hAnsi="Times New Roman" w:cs="Times New Roman"/>
          <w:sz w:val="28"/>
          <w:szCs w:val="28"/>
        </w:rPr>
      </w:pPr>
      <w:r w:rsidRPr="005928E5">
        <w:rPr>
          <w:rFonts w:ascii="Times New Roman" w:hAnsi="Times New Roman" w:cs="Times New Roman"/>
          <w:sz w:val="28"/>
          <w:szCs w:val="28"/>
        </w:rPr>
        <w:t>организация работы с нормативно-справочной литературой;</w:t>
      </w:r>
    </w:p>
    <w:p w:rsidR="005928E5" w:rsidRPr="005928E5" w:rsidRDefault="005928E5" w:rsidP="005928E5">
      <w:pPr>
        <w:numPr>
          <w:ilvl w:val="0"/>
          <w:numId w:val="14"/>
        </w:numPr>
        <w:spacing w:after="0" w:line="360" w:lineRule="auto"/>
        <w:jc w:val="both"/>
        <w:rPr>
          <w:rFonts w:ascii="Times New Roman" w:hAnsi="Times New Roman" w:cs="Times New Roman"/>
          <w:sz w:val="28"/>
          <w:szCs w:val="28"/>
        </w:rPr>
      </w:pPr>
      <w:r w:rsidRPr="005928E5">
        <w:rPr>
          <w:rFonts w:ascii="Times New Roman" w:hAnsi="Times New Roman" w:cs="Times New Roman"/>
          <w:sz w:val="28"/>
          <w:szCs w:val="28"/>
        </w:rPr>
        <w:t>участие главного бухгалтера в вопросах заключения сделок, налогового планирования и т. д.</w:t>
      </w:r>
    </w:p>
    <w:p w:rsidR="00D76500" w:rsidRPr="00D76500" w:rsidRDefault="00D76500" w:rsidP="00D76500">
      <w:pPr>
        <w:spacing w:after="0" w:line="360" w:lineRule="auto"/>
        <w:ind w:firstLine="425"/>
        <w:jc w:val="both"/>
        <w:rPr>
          <w:rFonts w:ascii="Times New Roman" w:hAnsi="Times New Roman" w:cs="Times New Roman"/>
          <w:sz w:val="28"/>
          <w:szCs w:val="28"/>
        </w:rPr>
      </w:pPr>
      <w:r w:rsidRPr="00D76500">
        <w:rPr>
          <w:rFonts w:ascii="Times New Roman" w:hAnsi="Times New Roman" w:cs="Times New Roman"/>
          <w:sz w:val="28"/>
          <w:szCs w:val="28"/>
        </w:rPr>
        <w:t>В ходе предварительного планирования чаще всего используются следующие ау</w:t>
      </w:r>
      <w:r w:rsidR="005928E5">
        <w:rPr>
          <w:rFonts w:ascii="Times New Roman" w:hAnsi="Times New Roman" w:cs="Times New Roman"/>
          <w:sz w:val="28"/>
          <w:szCs w:val="28"/>
        </w:rPr>
        <w:t>диторские процедуры</w:t>
      </w:r>
      <w:r w:rsidRPr="00D76500">
        <w:rPr>
          <w:rFonts w:ascii="Times New Roman" w:hAnsi="Times New Roman" w:cs="Times New Roman"/>
          <w:sz w:val="28"/>
          <w:szCs w:val="28"/>
        </w:rPr>
        <w:t>:</w:t>
      </w:r>
    </w:p>
    <w:p w:rsidR="00D76500" w:rsidRPr="00D76500" w:rsidRDefault="00D76500" w:rsidP="00D76500">
      <w:pPr>
        <w:numPr>
          <w:ilvl w:val="0"/>
          <w:numId w:val="11"/>
        </w:numPr>
        <w:spacing w:after="0" w:line="360" w:lineRule="auto"/>
        <w:jc w:val="both"/>
        <w:rPr>
          <w:rFonts w:ascii="Times New Roman" w:hAnsi="Times New Roman" w:cs="Times New Roman"/>
          <w:sz w:val="28"/>
          <w:szCs w:val="28"/>
        </w:rPr>
      </w:pPr>
      <w:r w:rsidRPr="00D76500">
        <w:rPr>
          <w:rFonts w:ascii="Times New Roman" w:hAnsi="Times New Roman" w:cs="Times New Roman"/>
          <w:sz w:val="28"/>
          <w:szCs w:val="28"/>
        </w:rPr>
        <w:t>наблюдение;</w:t>
      </w:r>
    </w:p>
    <w:p w:rsidR="00D76500" w:rsidRPr="00D76500" w:rsidRDefault="00D76500" w:rsidP="00D76500">
      <w:pPr>
        <w:numPr>
          <w:ilvl w:val="0"/>
          <w:numId w:val="11"/>
        </w:numPr>
        <w:spacing w:after="0" w:line="360" w:lineRule="auto"/>
        <w:jc w:val="both"/>
        <w:rPr>
          <w:rFonts w:ascii="Times New Roman" w:hAnsi="Times New Roman" w:cs="Times New Roman"/>
          <w:sz w:val="28"/>
          <w:szCs w:val="28"/>
        </w:rPr>
      </w:pPr>
      <w:r w:rsidRPr="00D76500">
        <w:rPr>
          <w:rFonts w:ascii="Times New Roman" w:hAnsi="Times New Roman" w:cs="Times New Roman"/>
          <w:sz w:val="28"/>
          <w:szCs w:val="28"/>
        </w:rPr>
        <w:t>осмотр;</w:t>
      </w:r>
    </w:p>
    <w:p w:rsidR="00D76500" w:rsidRPr="00D76500" w:rsidRDefault="00D76500" w:rsidP="00D76500">
      <w:pPr>
        <w:numPr>
          <w:ilvl w:val="0"/>
          <w:numId w:val="11"/>
        </w:numPr>
        <w:spacing w:after="0" w:line="360" w:lineRule="auto"/>
        <w:jc w:val="both"/>
        <w:rPr>
          <w:rFonts w:ascii="Times New Roman" w:hAnsi="Times New Roman" w:cs="Times New Roman"/>
          <w:sz w:val="28"/>
          <w:szCs w:val="28"/>
        </w:rPr>
      </w:pPr>
      <w:r w:rsidRPr="00D76500">
        <w:rPr>
          <w:rFonts w:ascii="Times New Roman" w:hAnsi="Times New Roman" w:cs="Times New Roman"/>
          <w:sz w:val="28"/>
          <w:szCs w:val="28"/>
        </w:rPr>
        <w:t>опрос;</w:t>
      </w:r>
    </w:p>
    <w:p w:rsidR="00D76500" w:rsidRPr="00D76500" w:rsidRDefault="00D76500" w:rsidP="00D76500">
      <w:pPr>
        <w:numPr>
          <w:ilvl w:val="0"/>
          <w:numId w:val="11"/>
        </w:numPr>
        <w:spacing w:after="0" w:line="360" w:lineRule="auto"/>
        <w:jc w:val="both"/>
        <w:rPr>
          <w:rFonts w:ascii="Times New Roman" w:hAnsi="Times New Roman" w:cs="Times New Roman"/>
          <w:sz w:val="28"/>
          <w:szCs w:val="28"/>
        </w:rPr>
      </w:pPr>
      <w:r w:rsidRPr="00D76500">
        <w:rPr>
          <w:rFonts w:ascii="Times New Roman" w:hAnsi="Times New Roman" w:cs="Times New Roman"/>
          <w:sz w:val="28"/>
          <w:szCs w:val="28"/>
        </w:rPr>
        <w:t>просмотр документов;</w:t>
      </w:r>
    </w:p>
    <w:p w:rsidR="00D76500" w:rsidRPr="00D76500" w:rsidRDefault="00D76500" w:rsidP="00D76500">
      <w:pPr>
        <w:numPr>
          <w:ilvl w:val="0"/>
          <w:numId w:val="11"/>
        </w:numPr>
        <w:spacing w:after="0" w:line="360" w:lineRule="auto"/>
        <w:jc w:val="both"/>
        <w:rPr>
          <w:rFonts w:ascii="Times New Roman" w:hAnsi="Times New Roman" w:cs="Times New Roman"/>
          <w:sz w:val="28"/>
          <w:szCs w:val="28"/>
        </w:rPr>
      </w:pPr>
      <w:r w:rsidRPr="00D76500">
        <w:rPr>
          <w:rFonts w:ascii="Times New Roman" w:hAnsi="Times New Roman" w:cs="Times New Roman"/>
          <w:sz w:val="28"/>
          <w:szCs w:val="28"/>
        </w:rPr>
        <w:t>аналитические процедуры.</w:t>
      </w:r>
    </w:p>
    <w:p w:rsidR="00D76500" w:rsidRPr="00D76500" w:rsidRDefault="00D76500" w:rsidP="00D76500">
      <w:pPr>
        <w:spacing w:after="0" w:line="360" w:lineRule="auto"/>
        <w:ind w:firstLine="425"/>
        <w:jc w:val="both"/>
        <w:rPr>
          <w:rFonts w:ascii="Times New Roman" w:hAnsi="Times New Roman" w:cs="Times New Roman"/>
          <w:sz w:val="28"/>
          <w:szCs w:val="28"/>
        </w:rPr>
      </w:pPr>
      <w:r w:rsidRPr="00D76500">
        <w:rPr>
          <w:rFonts w:ascii="Times New Roman" w:hAnsi="Times New Roman" w:cs="Times New Roman"/>
          <w:sz w:val="28"/>
          <w:szCs w:val="28"/>
        </w:rPr>
        <w:t>Источниками получения информации об экономическом субъекте, его бизнесе, состоянии бухгалтерского учета и внутреннего контроля могут являться:</w:t>
      </w:r>
    </w:p>
    <w:p w:rsidR="00D76500" w:rsidRPr="00D76500" w:rsidRDefault="00D76500" w:rsidP="00D76500">
      <w:pPr>
        <w:numPr>
          <w:ilvl w:val="0"/>
          <w:numId w:val="12"/>
        </w:numPr>
        <w:spacing w:after="0" w:line="360" w:lineRule="auto"/>
        <w:jc w:val="both"/>
        <w:rPr>
          <w:rFonts w:ascii="Times New Roman" w:hAnsi="Times New Roman" w:cs="Times New Roman"/>
          <w:sz w:val="28"/>
          <w:szCs w:val="28"/>
        </w:rPr>
      </w:pPr>
      <w:r w:rsidRPr="00D76500">
        <w:rPr>
          <w:rFonts w:ascii="Times New Roman" w:hAnsi="Times New Roman" w:cs="Times New Roman"/>
          <w:sz w:val="28"/>
          <w:szCs w:val="28"/>
        </w:rPr>
        <w:t>учредительные и регистрационные документы;</w:t>
      </w:r>
    </w:p>
    <w:p w:rsidR="00D76500" w:rsidRPr="00D76500" w:rsidRDefault="00D76500" w:rsidP="00D76500">
      <w:pPr>
        <w:numPr>
          <w:ilvl w:val="0"/>
          <w:numId w:val="12"/>
        </w:numPr>
        <w:spacing w:after="0" w:line="360" w:lineRule="auto"/>
        <w:jc w:val="both"/>
        <w:rPr>
          <w:rFonts w:ascii="Times New Roman" w:hAnsi="Times New Roman" w:cs="Times New Roman"/>
          <w:sz w:val="28"/>
          <w:szCs w:val="28"/>
        </w:rPr>
      </w:pPr>
      <w:r w:rsidRPr="00D76500">
        <w:rPr>
          <w:rFonts w:ascii="Times New Roman" w:hAnsi="Times New Roman" w:cs="Times New Roman"/>
          <w:sz w:val="28"/>
          <w:szCs w:val="28"/>
        </w:rPr>
        <w:t>приказ по учетной политике;</w:t>
      </w:r>
    </w:p>
    <w:p w:rsidR="00D76500" w:rsidRPr="00D76500" w:rsidRDefault="00D76500" w:rsidP="00D76500">
      <w:pPr>
        <w:numPr>
          <w:ilvl w:val="0"/>
          <w:numId w:val="12"/>
        </w:numPr>
        <w:spacing w:after="0" w:line="360" w:lineRule="auto"/>
        <w:jc w:val="both"/>
        <w:rPr>
          <w:rFonts w:ascii="Times New Roman" w:hAnsi="Times New Roman" w:cs="Times New Roman"/>
          <w:sz w:val="28"/>
          <w:szCs w:val="28"/>
        </w:rPr>
      </w:pPr>
      <w:r w:rsidRPr="00D76500">
        <w:rPr>
          <w:rFonts w:ascii="Times New Roman" w:hAnsi="Times New Roman" w:cs="Times New Roman"/>
          <w:sz w:val="28"/>
          <w:szCs w:val="28"/>
        </w:rPr>
        <w:t>бухгалтерская отчетность, регистры учета;</w:t>
      </w:r>
    </w:p>
    <w:p w:rsidR="00D76500" w:rsidRPr="00D76500" w:rsidRDefault="00D76500" w:rsidP="00D76500">
      <w:pPr>
        <w:numPr>
          <w:ilvl w:val="0"/>
          <w:numId w:val="12"/>
        </w:numPr>
        <w:spacing w:after="0" w:line="360" w:lineRule="auto"/>
        <w:jc w:val="both"/>
        <w:rPr>
          <w:rFonts w:ascii="Times New Roman" w:hAnsi="Times New Roman" w:cs="Times New Roman"/>
          <w:sz w:val="28"/>
          <w:szCs w:val="28"/>
        </w:rPr>
      </w:pPr>
      <w:r w:rsidRPr="00D76500">
        <w:rPr>
          <w:rFonts w:ascii="Times New Roman" w:hAnsi="Times New Roman" w:cs="Times New Roman"/>
          <w:sz w:val="28"/>
          <w:szCs w:val="28"/>
        </w:rPr>
        <w:t>контракты (договоры) на поставку продукции, выполнение работ, оказание услуг;</w:t>
      </w:r>
    </w:p>
    <w:p w:rsidR="00D76500" w:rsidRPr="00D76500" w:rsidRDefault="00D76500" w:rsidP="00D76500">
      <w:pPr>
        <w:numPr>
          <w:ilvl w:val="0"/>
          <w:numId w:val="12"/>
        </w:numPr>
        <w:spacing w:after="0" w:line="360" w:lineRule="auto"/>
        <w:jc w:val="both"/>
        <w:rPr>
          <w:rFonts w:ascii="Times New Roman" w:hAnsi="Times New Roman" w:cs="Times New Roman"/>
          <w:sz w:val="28"/>
          <w:szCs w:val="28"/>
        </w:rPr>
      </w:pPr>
      <w:r w:rsidRPr="00D76500">
        <w:rPr>
          <w:rFonts w:ascii="Times New Roman" w:hAnsi="Times New Roman" w:cs="Times New Roman"/>
          <w:sz w:val="28"/>
          <w:szCs w:val="28"/>
        </w:rPr>
        <w:t>результаты осмотра предприятия, его производственных площадей, офисных помещений;</w:t>
      </w:r>
    </w:p>
    <w:p w:rsidR="00D76500" w:rsidRPr="00D76500" w:rsidRDefault="00D76500" w:rsidP="00D76500">
      <w:pPr>
        <w:numPr>
          <w:ilvl w:val="0"/>
          <w:numId w:val="12"/>
        </w:numPr>
        <w:spacing w:after="0" w:line="360" w:lineRule="auto"/>
        <w:jc w:val="both"/>
        <w:rPr>
          <w:rFonts w:ascii="Times New Roman" w:hAnsi="Times New Roman" w:cs="Times New Roman"/>
          <w:sz w:val="28"/>
          <w:szCs w:val="28"/>
        </w:rPr>
      </w:pPr>
      <w:r w:rsidRPr="00D76500">
        <w:rPr>
          <w:rFonts w:ascii="Times New Roman" w:hAnsi="Times New Roman" w:cs="Times New Roman"/>
          <w:sz w:val="28"/>
          <w:szCs w:val="28"/>
        </w:rPr>
        <w:lastRenderedPageBreak/>
        <w:t>результаты бесед и переговоров с руководством, главным бухгалтером, работниками предприятия;</w:t>
      </w:r>
    </w:p>
    <w:p w:rsidR="00D76500" w:rsidRPr="00D76500" w:rsidRDefault="00D76500" w:rsidP="00D76500">
      <w:pPr>
        <w:numPr>
          <w:ilvl w:val="0"/>
          <w:numId w:val="12"/>
        </w:numPr>
        <w:spacing w:after="0" w:line="360" w:lineRule="auto"/>
        <w:jc w:val="both"/>
        <w:rPr>
          <w:rFonts w:ascii="Times New Roman" w:hAnsi="Times New Roman" w:cs="Times New Roman"/>
          <w:sz w:val="28"/>
          <w:szCs w:val="28"/>
        </w:rPr>
      </w:pPr>
      <w:r w:rsidRPr="00D76500">
        <w:rPr>
          <w:rFonts w:ascii="Times New Roman" w:hAnsi="Times New Roman" w:cs="Times New Roman"/>
          <w:sz w:val="28"/>
          <w:szCs w:val="28"/>
        </w:rPr>
        <w:t>результаты наблюдения за производственным процессом;</w:t>
      </w:r>
    </w:p>
    <w:p w:rsidR="00D76500" w:rsidRPr="00D76500" w:rsidRDefault="00D76500" w:rsidP="00D76500">
      <w:pPr>
        <w:numPr>
          <w:ilvl w:val="0"/>
          <w:numId w:val="12"/>
        </w:numPr>
        <w:spacing w:after="0" w:line="360" w:lineRule="auto"/>
        <w:jc w:val="both"/>
        <w:rPr>
          <w:rFonts w:ascii="Times New Roman" w:hAnsi="Times New Roman" w:cs="Times New Roman"/>
          <w:sz w:val="28"/>
          <w:szCs w:val="28"/>
        </w:rPr>
      </w:pPr>
      <w:r w:rsidRPr="00D76500">
        <w:rPr>
          <w:rFonts w:ascii="Times New Roman" w:hAnsi="Times New Roman" w:cs="Times New Roman"/>
          <w:sz w:val="28"/>
          <w:szCs w:val="28"/>
        </w:rPr>
        <w:t>результаты проверок, проведенных ранее (другой аудиторской фирмой, налоговой инспекцией);</w:t>
      </w:r>
    </w:p>
    <w:p w:rsidR="00D76500" w:rsidRPr="00D76500" w:rsidRDefault="00D76500" w:rsidP="00D76500">
      <w:pPr>
        <w:numPr>
          <w:ilvl w:val="0"/>
          <w:numId w:val="12"/>
        </w:numPr>
        <w:spacing w:after="0" w:line="360" w:lineRule="auto"/>
        <w:jc w:val="both"/>
        <w:rPr>
          <w:rFonts w:ascii="Times New Roman" w:hAnsi="Times New Roman" w:cs="Times New Roman"/>
          <w:sz w:val="28"/>
          <w:szCs w:val="28"/>
        </w:rPr>
      </w:pPr>
      <w:r w:rsidRPr="00D76500">
        <w:rPr>
          <w:rFonts w:ascii="Times New Roman" w:hAnsi="Times New Roman" w:cs="Times New Roman"/>
          <w:sz w:val="28"/>
          <w:szCs w:val="28"/>
        </w:rPr>
        <w:t>информация от третьих лиц.</w:t>
      </w:r>
    </w:p>
    <w:p w:rsidR="00D76500" w:rsidRPr="00D76500" w:rsidRDefault="00D76500" w:rsidP="00D76500">
      <w:pPr>
        <w:spacing w:after="0" w:line="360" w:lineRule="auto"/>
        <w:ind w:firstLine="425"/>
        <w:jc w:val="both"/>
        <w:rPr>
          <w:rFonts w:ascii="Times New Roman" w:hAnsi="Times New Roman" w:cs="Times New Roman"/>
          <w:sz w:val="28"/>
          <w:szCs w:val="28"/>
        </w:rPr>
      </w:pPr>
      <w:r w:rsidRPr="00D76500">
        <w:rPr>
          <w:rFonts w:ascii="Times New Roman" w:hAnsi="Times New Roman" w:cs="Times New Roman"/>
          <w:sz w:val="28"/>
          <w:szCs w:val="28"/>
        </w:rPr>
        <w:t> Следует ли документировать результаты предварительного планирования? Федеральные стандарты не содержат указаний на этот счет. Но, учитывая ответственность принимаемых на основе предварительного планирования решений, можно утверждать, что документирование результатов этого этапа необходимо.</w:t>
      </w:r>
    </w:p>
    <w:p w:rsidR="00D76500" w:rsidRPr="00D76500" w:rsidRDefault="00D76500" w:rsidP="00D76500">
      <w:pPr>
        <w:spacing w:after="0" w:line="360" w:lineRule="auto"/>
        <w:ind w:firstLine="425"/>
        <w:jc w:val="both"/>
        <w:rPr>
          <w:rFonts w:ascii="Times New Roman" w:hAnsi="Times New Roman" w:cs="Times New Roman"/>
          <w:sz w:val="28"/>
          <w:szCs w:val="28"/>
        </w:rPr>
      </w:pPr>
      <w:r w:rsidRPr="00D76500">
        <w:rPr>
          <w:rFonts w:ascii="Times New Roman" w:hAnsi="Times New Roman" w:cs="Times New Roman"/>
          <w:sz w:val="28"/>
          <w:szCs w:val="28"/>
        </w:rPr>
        <w:t> Поскольку в федеральны</w:t>
      </w:r>
      <w:r w:rsidR="005928E5">
        <w:rPr>
          <w:rFonts w:ascii="Times New Roman" w:hAnsi="Times New Roman" w:cs="Times New Roman"/>
          <w:sz w:val="28"/>
          <w:szCs w:val="28"/>
        </w:rPr>
        <w:t>х стандартах</w:t>
      </w:r>
      <w:r w:rsidRPr="00D76500">
        <w:rPr>
          <w:rFonts w:ascii="Times New Roman" w:hAnsi="Times New Roman" w:cs="Times New Roman"/>
          <w:sz w:val="28"/>
          <w:szCs w:val="28"/>
        </w:rPr>
        <w:t xml:space="preserve"> отсутствуют сведения о форме и содержании рабочих документов предварительного планирования, то это — предмет соответствующего внутрифирменного стандарта. </w:t>
      </w:r>
    </w:p>
    <w:p w:rsidR="00D76500" w:rsidRPr="00D76500" w:rsidRDefault="00D76500" w:rsidP="00D76500">
      <w:pPr>
        <w:spacing w:after="0" w:line="360" w:lineRule="auto"/>
        <w:ind w:firstLine="425"/>
        <w:jc w:val="both"/>
        <w:rPr>
          <w:rFonts w:ascii="Times New Roman" w:hAnsi="Times New Roman" w:cs="Times New Roman"/>
          <w:sz w:val="28"/>
          <w:szCs w:val="28"/>
        </w:rPr>
      </w:pPr>
      <w:r w:rsidRPr="00D76500">
        <w:rPr>
          <w:rFonts w:ascii="Times New Roman" w:hAnsi="Times New Roman" w:cs="Times New Roman"/>
          <w:sz w:val="28"/>
          <w:szCs w:val="28"/>
        </w:rPr>
        <w:t xml:space="preserve"> Результатом предварительного </w:t>
      </w:r>
      <w:proofErr w:type="gramStart"/>
      <w:r w:rsidRPr="00D76500">
        <w:rPr>
          <w:rFonts w:ascii="Times New Roman" w:hAnsi="Times New Roman" w:cs="Times New Roman"/>
          <w:sz w:val="28"/>
          <w:szCs w:val="28"/>
        </w:rPr>
        <w:t>планирования</w:t>
      </w:r>
      <w:proofErr w:type="gramEnd"/>
      <w:r w:rsidRPr="00D76500">
        <w:rPr>
          <w:rFonts w:ascii="Times New Roman" w:hAnsi="Times New Roman" w:cs="Times New Roman"/>
          <w:sz w:val="28"/>
          <w:szCs w:val="28"/>
        </w:rPr>
        <w:t xml:space="preserve"> прежде всего является оценка возможности проведения аудита экономического субъекта. Отказ от проведения аудита может быть обусловлен обоснованным сомнением аудитора в честности, добросовестности, надежности потенциального клиента. Подобные сомнения могут быть основаны на таких фактах, как неплатежеспособность предприятия при одновременном желании руководства заключить договор на аудиторскую проверку, несоблюдение действующих законодательных и нормативных актов (например, намеренное заключение притворных и мнимых сделок), несоблюдение принципа действующего предприятия (например, намеренное уменьшение чистых активов с целью банкротства) и т. д.</w:t>
      </w:r>
    </w:p>
    <w:p w:rsidR="00D76500" w:rsidRPr="00975633" w:rsidRDefault="00D76500" w:rsidP="005928E5">
      <w:pPr>
        <w:spacing w:after="0" w:line="360" w:lineRule="auto"/>
        <w:ind w:firstLine="425"/>
        <w:jc w:val="both"/>
        <w:rPr>
          <w:rFonts w:ascii="Times New Roman" w:hAnsi="Times New Roman" w:cs="Times New Roman"/>
          <w:sz w:val="28"/>
          <w:szCs w:val="28"/>
        </w:rPr>
      </w:pPr>
      <w:r w:rsidRPr="00D76500">
        <w:rPr>
          <w:rFonts w:ascii="Times New Roman" w:hAnsi="Times New Roman" w:cs="Times New Roman"/>
          <w:sz w:val="28"/>
          <w:szCs w:val="28"/>
        </w:rPr>
        <w:t> Другим не менее важным результатом предварительного планирования является ориентировочная оценка объема (трудозатрат, длительности) и стоимости работ. Указанная оценка согласуется с клиентом в процессе переговоров, после чего на согласованной основе составляется договор на аудиторскую проверку.</w:t>
      </w:r>
    </w:p>
    <w:p w:rsidR="00975633" w:rsidRPr="00975633" w:rsidRDefault="00975633" w:rsidP="00532B75">
      <w:pPr>
        <w:spacing w:after="0" w:line="360" w:lineRule="auto"/>
        <w:ind w:firstLine="425"/>
        <w:jc w:val="both"/>
        <w:rPr>
          <w:rFonts w:ascii="Times New Roman" w:hAnsi="Times New Roman" w:cs="Times New Roman"/>
          <w:sz w:val="28"/>
          <w:szCs w:val="28"/>
        </w:rPr>
      </w:pPr>
      <w:r w:rsidRPr="00975633">
        <w:rPr>
          <w:rFonts w:ascii="Times New Roman" w:hAnsi="Times New Roman" w:cs="Times New Roman"/>
          <w:sz w:val="28"/>
          <w:szCs w:val="28"/>
        </w:rPr>
        <w:lastRenderedPageBreak/>
        <w:t xml:space="preserve">В процессе подготовки общего плана и программы аудиторская организация оценивает эффективность системы внутреннего контроля и производит оценку риска системы внутреннего контроля. </w:t>
      </w:r>
    </w:p>
    <w:p w:rsidR="00975633" w:rsidRPr="00975633" w:rsidRDefault="00975633" w:rsidP="00532B75">
      <w:pPr>
        <w:spacing w:after="0" w:line="360" w:lineRule="auto"/>
        <w:ind w:firstLine="425"/>
        <w:jc w:val="both"/>
        <w:rPr>
          <w:rFonts w:ascii="Times New Roman" w:hAnsi="Times New Roman" w:cs="Times New Roman"/>
          <w:sz w:val="28"/>
          <w:szCs w:val="28"/>
        </w:rPr>
      </w:pPr>
      <w:r w:rsidRPr="00975633">
        <w:rPr>
          <w:rFonts w:ascii="Times New Roman" w:hAnsi="Times New Roman" w:cs="Times New Roman"/>
          <w:sz w:val="28"/>
          <w:szCs w:val="28"/>
        </w:rPr>
        <w:t>В процессе аудита могут возникнуть основания для пересмотра отдельных положений общего плана аудита. Вносимые изменения, а также причины изменений аудитору следует подробно документировать.</w:t>
      </w:r>
    </w:p>
    <w:p w:rsidR="00975633" w:rsidRPr="00975633" w:rsidRDefault="00975633" w:rsidP="00D76500">
      <w:pPr>
        <w:spacing w:after="0" w:line="360" w:lineRule="auto"/>
        <w:ind w:firstLine="425"/>
        <w:jc w:val="both"/>
        <w:rPr>
          <w:rFonts w:ascii="Times New Roman" w:hAnsi="Times New Roman" w:cs="Times New Roman"/>
          <w:sz w:val="28"/>
          <w:szCs w:val="28"/>
        </w:rPr>
      </w:pPr>
      <w:r w:rsidRPr="00975633">
        <w:rPr>
          <w:rFonts w:ascii="Times New Roman" w:hAnsi="Times New Roman" w:cs="Times New Roman"/>
          <w:sz w:val="28"/>
          <w:szCs w:val="28"/>
        </w:rPr>
        <w:t>В случае решения провести выборочный аудит аудитор формирует выборку в соответствии с правилом (стандартом) аудиторской деятельности «Аудиторская выборка».</w:t>
      </w:r>
    </w:p>
    <w:p w:rsidR="00975633" w:rsidRPr="00975633" w:rsidRDefault="00975633" w:rsidP="00D76500">
      <w:pPr>
        <w:spacing w:after="0" w:line="360" w:lineRule="auto"/>
        <w:ind w:firstLine="425"/>
        <w:jc w:val="both"/>
        <w:rPr>
          <w:rFonts w:ascii="Times New Roman" w:hAnsi="Times New Roman" w:cs="Times New Roman"/>
          <w:sz w:val="28"/>
          <w:szCs w:val="28"/>
        </w:rPr>
      </w:pPr>
      <w:r w:rsidRPr="00975633">
        <w:rPr>
          <w:rFonts w:ascii="Times New Roman" w:hAnsi="Times New Roman" w:cs="Times New Roman"/>
          <w:sz w:val="28"/>
          <w:szCs w:val="28"/>
        </w:rPr>
        <w:t>В общем плане рекомендуется предусмотреть:</w:t>
      </w:r>
    </w:p>
    <w:p w:rsidR="00975633" w:rsidRPr="00975633" w:rsidRDefault="00975633" w:rsidP="00D76500">
      <w:pPr>
        <w:spacing w:after="0" w:line="360" w:lineRule="auto"/>
        <w:ind w:firstLine="425"/>
        <w:jc w:val="both"/>
        <w:rPr>
          <w:rFonts w:ascii="Times New Roman" w:hAnsi="Times New Roman" w:cs="Times New Roman"/>
          <w:sz w:val="28"/>
          <w:szCs w:val="28"/>
        </w:rPr>
      </w:pPr>
      <w:r w:rsidRPr="00975633">
        <w:rPr>
          <w:rFonts w:ascii="Times New Roman" w:hAnsi="Times New Roman" w:cs="Times New Roman"/>
          <w:sz w:val="28"/>
          <w:szCs w:val="28"/>
        </w:rPr>
        <w:t>- формирование группы с учетом квалификац</w:t>
      </w:r>
      <w:proofErr w:type="gramStart"/>
      <w:r w:rsidRPr="00975633">
        <w:rPr>
          <w:rFonts w:ascii="Times New Roman" w:hAnsi="Times New Roman" w:cs="Times New Roman"/>
          <w:sz w:val="28"/>
          <w:szCs w:val="28"/>
        </w:rPr>
        <w:t>ии ау</w:t>
      </w:r>
      <w:proofErr w:type="gramEnd"/>
      <w:r w:rsidRPr="00975633">
        <w:rPr>
          <w:rFonts w:ascii="Times New Roman" w:hAnsi="Times New Roman" w:cs="Times New Roman"/>
          <w:sz w:val="28"/>
          <w:szCs w:val="28"/>
        </w:rPr>
        <w:t>диторов;</w:t>
      </w:r>
    </w:p>
    <w:p w:rsidR="00975633" w:rsidRPr="00975633" w:rsidRDefault="00975633" w:rsidP="00D76500">
      <w:pPr>
        <w:spacing w:after="0" w:line="360" w:lineRule="auto"/>
        <w:ind w:firstLine="425"/>
        <w:jc w:val="both"/>
        <w:rPr>
          <w:rFonts w:ascii="Times New Roman" w:hAnsi="Times New Roman" w:cs="Times New Roman"/>
          <w:sz w:val="28"/>
          <w:szCs w:val="28"/>
        </w:rPr>
      </w:pPr>
      <w:r w:rsidRPr="00975633">
        <w:rPr>
          <w:rFonts w:ascii="Times New Roman" w:hAnsi="Times New Roman" w:cs="Times New Roman"/>
          <w:sz w:val="28"/>
          <w:szCs w:val="28"/>
        </w:rPr>
        <w:t>- инструктирование всех членов команды об их обязанностях, ознакомление их с финансово-хозяйственной деятельностью клиента, а также с положениями общего плана аудита;</w:t>
      </w:r>
    </w:p>
    <w:p w:rsidR="00975633" w:rsidRPr="00975633" w:rsidRDefault="00975633" w:rsidP="00D76500">
      <w:pPr>
        <w:spacing w:after="0" w:line="360" w:lineRule="auto"/>
        <w:ind w:firstLine="425"/>
        <w:jc w:val="both"/>
        <w:rPr>
          <w:rFonts w:ascii="Times New Roman" w:hAnsi="Times New Roman" w:cs="Times New Roman"/>
          <w:sz w:val="28"/>
          <w:szCs w:val="28"/>
        </w:rPr>
      </w:pPr>
      <w:r w:rsidRPr="00975633">
        <w:rPr>
          <w:rFonts w:ascii="Times New Roman" w:hAnsi="Times New Roman" w:cs="Times New Roman"/>
          <w:sz w:val="28"/>
          <w:szCs w:val="28"/>
        </w:rPr>
        <w:t>- контроль руководителя за выполнением плана и качеством работы ассистента аудитора, за ведением ими рабочей документации и надлежащим оформлением результатов аудита;</w:t>
      </w:r>
    </w:p>
    <w:p w:rsidR="00975633" w:rsidRPr="00975633" w:rsidRDefault="00975633" w:rsidP="00D76500">
      <w:pPr>
        <w:spacing w:after="0" w:line="360" w:lineRule="auto"/>
        <w:ind w:firstLine="425"/>
        <w:jc w:val="both"/>
        <w:rPr>
          <w:rFonts w:ascii="Times New Roman" w:hAnsi="Times New Roman" w:cs="Times New Roman"/>
          <w:sz w:val="28"/>
          <w:szCs w:val="28"/>
        </w:rPr>
      </w:pPr>
      <w:r w:rsidRPr="00975633">
        <w:rPr>
          <w:rFonts w:ascii="Times New Roman" w:hAnsi="Times New Roman" w:cs="Times New Roman"/>
          <w:sz w:val="28"/>
          <w:szCs w:val="28"/>
        </w:rPr>
        <w:t>- разъяснение руководителем аудиторской группы методических вопросов, связанных с практической реализацией аудиторских процедур;</w:t>
      </w:r>
    </w:p>
    <w:p w:rsidR="00975633" w:rsidRPr="00975633" w:rsidRDefault="00975633" w:rsidP="00D76500">
      <w:pPr>
        <w:spacing w:after="0" w:line="360" w:lineRule="auto"/>
        <w:ind w:firstLine="425"/>
        <w:jc w:val="both"/>
        <w:rPr>
          <w:rFonts w:ascii="Times New Roman" w:hAnsi="Times New Roman" w:cs="Times New Roman"/>
          <w:sz w:val="28"/>
          <w:szCs w:val="28"/>
        </w:rPr>
      </w:pPr>
      <w:r w:rsidRPr="00975633">
        <w:rPr>
          <w:rFonts w:ascii="Times New Roman" w:hAnsi="Times New Roman" w:cs="Times New Roman"/>
          <w:sz w:val="28"/>
          <w:szCs w:val="28"/>
        </w:rPr>
        <w:t>- документальное оформление особого мнения члена аудиторской группы (исполнителя) при возникновении разногласий в оценке того или иного факта между руководителем аудиторской группы и ее рядовым членом.</w:t>
      </w:r>
    </w:p>
    <w:p w:rsidR="000326A6" w:rsidRPr="00975633" w:rsidRDefault="00975633" w:rsidP="00975633">
      <w:pPr>
        <w:spacing w:after="0" w:line="360" w:lineRule="auto"/>
        <w:ind w:firstLine="425"/>
        <w:jc w:val="both"/>
        <w:rPr>
          <w:rFonts w:ascii="Times New Roman" w:hAnsi="Times New Roman" w:cs="Times New Roman"/>
          <w:sz w:val="28"/>
          <w:szCs w:val="28"/>
        </w:rPr>
      </w:pPr>
      <w:r w:rsidRPr="00975633">
        <w:rPr>
          <w:rFonts w:ascii="Times New Roman" w:hAnsi="Times New Roman" w:cs="Times New Roman"/>
          <w:sz w:val="28"/>
          <w:szCs w:val="28"/>
        </w:rPr>
        <w:t>Аудиторская организация определяет в общем плане роль внутреннего аудита, а также необходимость привлечения экспертов в процессе проведения аудита.</w:t>
      </w:r>
    </w:p>
    <w:p w:rsidR="00105F09" w:rsidRDefault="00105F09">
      <w:pPr>
        <w:rPr>
          <w:rFonts w:ascii="Times New Roman" w:hAnsi="Times New Roman" w:cs="Times New Roman"/>
          <w:b/>
          <w:sz w:val="28"/>
          <w:szCs w:val="28"/>
        </w:rPr>
      </w:pPr>
      <w:r>
        <w:rPr>
          <w:rFonts w:ascii="Times New Roman" w:hAnsi="Times New Roman" w:cs="Times New Roman"/>
          <w:b/>
          <w:sz w:val="28"/>
          <w:szCs w:val="28"/>
        </w:rPr>
        <w:br w:type="page"/>
      </w:r>
    </w:p>
    <w:p w:rsidR="00105F09" w:rsidRPr="003772C7" w:rsidRDefault="00C972C5" w:rsidP="005928E5">
      <w:pPr>
        <w:autoSpaceDE w:val="0"/>
        <w:autoSpaceDN w:val="0"/>
        <w:adjustRightInd w:val="0"/>
        <w:spacing w:after="0" w:line="360" w:lineRule="auto"/>
        <w:jc w:val="center"/>
        <w:rPr>
          <w:rFonts w:ascii="Times New Roman" w:hAnsi="Times New Roman" w:cs="Times New Roman"/>
          <w:b/>
          <w:sz w:val="28"/>
          <w:szCs w:val="28"/>
        </w:rPr>
      </w:pPr>
      <w:r w:rsidRPr="00C972C5">
        <w:rPr>
          <w:rFonts w:ascii="Times New Roman" w:hAnsi="Times New Roman" w:cs="Times New Roman"/>
          <w:b/>
          <w:sz w:val="28"/>
          <w:szCs w:val="28"/>
        </w:rPr>
        <w:lastRenderedPageBreak/>
        <w:t>Практическое задание.</w:t>
      </w:r>
    </w:p>
    <w:p w:rsidR="00105F09" w:rsidRPr="00105F09" w:rsidRDefault="00105F09" w:rsidP="005928E5">
      <w:pPr>
        <w:spacing w:after="0" w:line="360" w:lineRule="auto"/>
        <w:ind w:firstLine="425"/>
        <w:jc w:val="both"/>
        <w:rPr>
          <w:rFonts w:ascii="Times New Roman" w:hAnsi="Times New Roman" w:cs="Times New Roman"/>
          <w:sz w:val="28"/>
          <w:szCs w:val="28"/>
        </w:rPr>
      </w:pPr>
      <w:r w:rsidRPr="00105F09">
        <w:rPr>
          <w:rFonts w:ascii="Times New Roman" w:hAnsi="Times New Roman" w:cs="Times New Roman"/>
          <w:sz w:val="28"/>
          <w:szCs w:val="28"/>
        </w:rPr>
        <w:t>Укажите, к какой основной процедуре сбора аудиторских доказательств относятся следующие аудиторские процедуры:</w:t>
      </w:r>
    </w:p>
    <w:p w:rsidR="00105F09" w:rsidRPr="00105F09" w:rsidRDefault="00105F09" w:rsidP="005928E5">
      <w:pPr>
        <w:spacing w:after="0" w:line="360" w:lineRule="auto"/>
        <w:ind w:firstLine="425"/>
        <w:jc w:val="both"/>
        <w:rPr>
          <w:rFonts w:ascii="Times New Roman" w:hAnsi="Times New Roman" w:cs="Times New Roman"/>
          <w:sz w:val="28"/>
          <w:szCs w:val="28"/>
        </w:rPr>
      </w:pPr>
      <w:r w:rsidRPr="00105F09">
        <w:rPr>
          <w:rFonts w:ascii="Times New Roman" w:hAnsi="Times New Roman" w:cs="Times New Roman"/>
          <w:sz w:val="28"/>
          <w:szCs w:val="28"/>
        </w:rPr>
        <w:t>1) проверка правильности корреспонденции счетов;</w:t>
      </w:r>
    </w:p>
    <w:p w:rsidR="00105F09" w:rsidRPr="00105F09" w:rsidRDefault="00105F09" w:rsidP="005928E5">
      <w:pPr>
        <w:spacing w:after="0" w:line="360" w:lineRule="auto"/>
        <w:ind w:firstLine="425"/>
        <w:jc w:val="both"/>
        <w:rPr>
          <w:rFonts w:ascii="Times New Roman" w:hAnsi="Times New Roman" w:cs="Times New Roman"/>
          <w:sz w:val="28"/>
          <w:szCs w:val="28"/>
        </w:rPr>
      </w:pPr>
      <w:r w:rsidRPr="00105F09">
        <w:rPr>
          <w:rFonts w:ascii="Times New Roman" w:hAnsi="Times New Roman" w:cs="Times New Roman"/>
          <w:sz w:val="28"/>
          <w:szCs w:val="28"/>
        </w:rPr>
        <w:t>2) проверка правильности и достоверности списания материалов в производство;</w:t>
      </w:r>
    </w:p>
    <w:p w:rsidR="00105F09" w:rsidRPr="00105F09" w:rsidRDefault="00105F09" w:rsidP="00105F09">
      <w:pPr>
        <w:spacing w:after="0" w:line="360" w:lineRule="auto"/>
        <w:ind w:firstLine="425"/>
        <w:jc w:val="both"/>
        <w:rPr>
          <w:rFonts w:ascii="Times New Roman" w:hAnsi="Times New Roman" w:cs="Times New Roman"/>
          <w:sz w:val="28"/>
          <w:szCs w:val="28"/>
        </w:rPr>
      </w:pPr>
      <w:r w:rsidRPr="00105F09">
        <w:rPr>
          <w:rFonts w:ascii="Times New Roman" w:hAnsi="Times New Roman" w:cs="Times New Roman"/>
          <w:sz w:val="28"/>
          <w:szCs w:val="28"/>
        </w:rPr>
        <w:t>3) проверка документов на полноту и качество заполнения;</w:t>
      </w:r>
    </w:p>
    <w:p w:rsidR="00105F09" w:rsidRPr="00105F09" w:rsidRDefault="00105F09" w:rsidP="00105F09">
      <w:pPr>
        <w:spacing w:after="0" w:line="360" w:lineRule="auto"/>
        <w:ind w:firstLine="425"/>
        <w:jc w:val="both"/>
        <w:rPr>
          <w:rFonts w:ascii="Times New Roman" w:hAnsi="Times New Roman" w:cs="Times New Roman"/>
          <w:sz w:val="28"/>
          <w:szCs w:val="28"/>
        </w:rPr>
      </w:pPr>
      <w:r w:rsidRPr="00105F09">
        <w:rPr>
          <w:rFonts w:ascii="Times New Roman" w:hAnsi="Times New Roman" w:cs="Times New Roman"/>
          <w:sz w:val="28"/>
          <w:szCs w:val="28"/>
        </w:rPr>
        <w:t>4) опрос работников склада;</w:t>
      </w:r>
    </w:p>
    <w:p w:rsidR="00105F09" w:rsidRPr="00105F09" w:rsidRDefault="00105F09" w:rsidP="00105F09">
      <w:pPr>
        <w:spacing w:after="0" w:line="360" w:lineRule="auto"/>
        <w:ind w:firstLine="425"/>
        <w:jc w:val="both"/>
        <w:rPr>
          <w:rFonts w:ascii="Times New Roman" w:hAnsi="Times New Roman" w:cs="Times New Roman"/>
          <w:sz w:val="28"/>
          <w:szCs w:val="28"/>
        </w:rPr>
      </w:pPr>
      <w:r w:rsidRPr="00105F09">
        <w:rPr>
          <w:rFonts w:ascii="Times New Roman" w:hAnsi="Times New Roman" w:cs="Times New Roman"/>
          <w:sz w:val="28"/>
          <w:szCs w:val="28"/>
        </w:rPr>
        <w:t xml:space="preserve">5) проверка достаточности аналитического учета по </w:t>
      </w:r>
      <w:proofErr w:type="spellStart"/>
      <w:r w:rsidRPr="00105F09">
        <w:rPr>
          <w:rFonts w:ascii="Times New Roman" w:hAnsi="Times New Roman" w:cs="Times New Roman"/>
          <w:sz w:val="28"/>
          <w:szCs w:val="28"/>
        </w:rPr>
        <w:t>сч</w:t>
      </w:r>
      <w:proofErr w:type="spellEnd"/>
      <w:r w:rsidRPr="00105F09">
        <w:rPr>
          <w:rFonts w:ascii="Times New Roman" w:hAnsi="Times New Roman" w:cs="Times New Roman"/>
          <w:sz w:val="28"/>
          <w:szCs w:val="28"/>
        </w:rPr>
        <w:t>. 62 «Расчеты с покупателями и заказчиками»;</w:t>
      </w:r>
    </w:p>
    <w:p w:rsidR="00105F09" w:rsidRPr="00105F09" w:rsidRDefault="00105F09" w:rsidP="00105F09">
      <w:pPr>
        <w:spacing w:after="0" w:line="360" w:lineRule="auto"/>
        <w:ind w:firstLine="425"/>
        <w:jc w:val="both"/>
        <w:rPr>
          <w:rFonts w:ascii="Times New Roman" w:hAnsi="Times New Roman" w:cs="Times New Roman"/>
          <w:sz w:val="28"/>
          <w:szCs w:val="28"/>
        </w:rPr>
      </w:pPr>
      <w:r w:rsidRPr="00105F09">
        <w:rPr>
          <w:rFonts w:ascii="Times New Roman" w:hAnsi="Times New Roman" w:cs="Times New Roman"/>
          <w:sz w:val="28"/>
          <w:szCs w:val="28"/>
        </w:rPr>
        <w:t>6) проверка правильности и достоверности расчетов с бюджетом по налогу на прибыль.</w:t>
      </w:r>
    </w:p>
    <w:p w:rsidR="00C972C5" w:rsidRPr="00105F09" w:rsidRDefault="00105F09" w:rsidP="00105F09">
      <w:pPr>
        <w:spacing w:after="0" w:line="360" w:lineRule="auto"/>
        <w:ind w:firstLine="425"/>
        <w:jc w:val="both"/>
        <w:rPr>
          <w:rFonts w:ascii="Times New Roman" w:hAnsi="Times New Roman" w:cs="Times New Roman"/>
          <w:sz w:val="28"/>
          <w:szCs w:val="28"/>
        </w:rPr>
      </w:pPr>
      <w:r w:rsidRPr="00105F09">
        <w:rPr>
          <w:rFonts w:ascii="Times New Roman" w:hAnsi="Times New Roman" w:cs="Times New Roman"/>
          <w:sz w:val="28"/>
          <w:szCs w:val="28"/>
        </w:rPr>
        <w:t>Сделайте необходимые пояснения.</w:t>
      </w:r>
    </w:p>
    <w:p w:rsidR="00240BCD" w:rsidRPr="00240BCD" w:rsidRDefault="00240BCD" w:rsidP="00C972C5">
      <w:pPr>
        <w:spacing w:after="0" w:line="360" w:lineRule="auto"/>
        <w:ind w:firstLine="425"/>
        <w:jc w:val="both"/>
        <w:rPr>
          <w:rFonts w:ascii="Times New Roman" w:hAnsi="Times New Roman" w:cs="Times New Roman"/>
          <w:sz w:val="28"/>
          <w:szCs w:val="28"/>
        </w:rPr>
      </w:pPr>
      <w:r w:rsidRPr="005A0ED6">
        <w:rPr>
          <w:rFonts w:ascii="Times New Roman" w:hAnsi="Times New Roman" w:cs="Times New Roman"/>
          <w:sz w:val="28"/>
          <w:szCs w:val="28"/>
        </w:rPr>
        <w:t xml:space="preserve">Согласно стандартам аудиторской деятельности, </w:t>
      </w:r>
      <w:r w:rsidRPr="00A9694D">
        <w:rPr>
          <w:rFonts w:ascii="Times New Roman" w:hAnsi="Times New Roman" w:cs="Times New Roman"/>
          <w:sz w:val="28"/>
          <w:szCs w:val="28"/>
        </w:rPr>
        <w:t>собирая аудиторские доказательства,</w:t>
      </w:r>
      <w:r>
        <w:rPr>
          <w:rFonts w:ascii="Times New Roman" w:hAnsi="Times New Roman" w:cs="Times New Roman"/>
          <w:sz w:val="28"/>
          <w:szCs w:val="28"/>
        </w:rPr>
        <w:t>а</w:t>
      </w:r>
      <w:r w:rsidRPr="00240BCD">
        <w:rPr>
          <w:rFonts w:ascii="Times New Roman" w:hAnsi="Times New Roman" w:cs="Times New Roman"/>
          <w:sz w:val="28"/>
          <w:szCs w:val="28"/>
        </w:rPr>
        <w:t xml:space="preserve">удитор получает аудиторские доказательства путем выполнения следующих процедур проверки по существу:  инспектирование, наблюдение, инвентаризация, запрос, подтверждение, пересчет (проверка арифметических расчетов </w:t>
      </w:r>
      <w:proofErr w:type="spellStart"/>
      <w:r w:rsidRPr="00240BCD">
        <w:rPr>
          <w:rFonts w:ascii="Times New Roman" w:hAnsi="Times New Roman" w:cs="Times New Roman"/>
          <w:sz w:val="28"/>
          <w:szCs w:val="28"/>
        </w:rPr>
        <w:t>аудируемого</w:t>
      </w:r>
      <w:proofErr w:type="spellEnd"/>
      <w:r w:rsidRPr="00240BCD">
        <w:rPr>
          <w:rFonts w:ascii="Times New Roman" w:hAnsi="Times New Roman" w:cs="Times New Roman"/>
          <w:sz w:val="28"/>
          <w:szCs w:val="28"/>
        </w:rPr>
        <w:t xml:space="preserve"> лица) и аналитические процедуры. </w:t>
      </w:r>
    </w:p>
    <w:p w:rsidR="00C972C5" w:rsidRPr="005A0ED6" w:rsidRDefault="00C972C5" w:rsidP="00C972C5">
      <w:pPr>
        <w:spacing w:after="0" w:line="360" w:lineRule="auto"/>
        <w:ind w:firstLine="708"/>
        <w:jc w:val="both"/>
        <w:rPr>
          <w:rFonts w:ascii="Times New Roman" w:hAnsi="Times New Roman" w:cs="Times New Roman"/>
          <w:sz w:val="28"/>
          <w:szCs w:val="28"/>
        </w:rPr>
      </w:pPr>
      <w:r w:rsidRPr="005A0ED6">
        <w:rPr>
          <w:rFonts w:ascii="Times New Roman" w:hAnsi="Times New Roman" w:cs="Times New Roman"/>
          <w:sz w:val="28"/>
          <w:szCs w:val="28"/>
        </w:rPr>
        <w:t xml:space="preserve">Перечисленные </w:t>
      </w:r>
      <w:r>
        <w:rPr>
          <w:rFonts w:ascii="Times New Roman" w:hAnsi="Times New Roman" w:cs="Times New Roman"/>
          <w:sz w:val="28"/>
          <w:szCs w:val="28"/>
        </w:rPr>
        <w:t xml:space="preserve">в задаче </w:t>
      </w:r>
      <w:r w:rsidRPr="005A0ED6">
        <w:rPr>
          <w:rFonts w:ascii="Times New Roman" w:hAnsi="Times New Roman" w:cs="Times New Roman"/>
          <w:sz w:val="28"/>
          <w:szCs w:val="28"/>
        </w:rPr>
        <w:t>шесть процедур сбора аудиторских доказательст</w:t>
      </w:r>
      <w:r>
        <w:rPr>
          <w:rFonts w:ascii="Times New Roman" w:hAnsi="Times New Roman" w:cs="Times New Roman"/>
          <w:sz w:val="28"/>
          <w:szCs w:val="28"/>
        </w:rPr>
        <w:t>в</w:t>
      </w:r>
      <w:r w:rsidRPr="005A0ED6">
        <w:rPr>
          <w:rFonts w:ascii="Times New Roman" w:hAnsi="Times New Roman" w:cs="Times New Roman"/>
          <w:sz w:val="28"/>
          <w:szCs w:val="28"/>
        </w:rPr>
        <w:t xml:space="preserve"> являются частью проверки </w:t>
      </w:r>
      <w:r w:rsidR="00DB1A6C">
        <w:rPr>
          <w:rFonts w:ascii="Times New Roman" w:hAnsi="Times New Roman" w:cs="Times New Roman"/>
          <w:sz w:val="28"/>
          <w:szCs w:val="28"/>
        </w:rPr>
        <w:t>средств внутреннего контроля</w:t>
      </w:r>
      <w:r>
        <w:rPr>
          <w:rFonts w:ascii="Times New Roman" w:hAnsi="Times New Roman" w:cs="Times New Roman"/>
          <w:sz w:val="28"/>
          <w:szCs w:val="28"/>
        </w:rPr>
        <w:t xml:space="preserve">, которые входят в состав такой аудиторской процедуры как </w:t>
      </w:r>
      <w:r w:rsidRPr="00A9694D">
        <w:rPr>
          <w:rFonts w:ascii="Times New Roman" w:hAnsi="Times New Roman" w:cs="Times New Roman"/>
          <w:i/>
          <w:sz w:val="28"/>
          <w:szCs w:val="28"/>
        </w:rPr>
        <w:t>ин</w:t>
      </w:r>
      <w:r>
        <w:rPr>
          <w:rFonts w:ascii="Times New Roman" w:hAnsi="Times New Roman" w:cs="Times New Roman"/>
          <w:i/>
          <w:sz w:val="28"/>
          <w:szCs w:val="28"/>
        </w:rPr>
        <w:t>спектирование</w:t>
      </w:r>
      <w:r>
        <w:rPr>
          <w:rFonts w:ascii="Times New Roman" w:hAnsi="Times New Roman" w:cs="Times New Roman"/>
          <w:sz w:val="28"/>
          <w:szCs w:val="28"/>
        </w:rPr>
        <w:t>.</w:t>
      </w:r>
    </w:p>
    <w:p w:rsidR="00240BCD" w:rsidRPr="00240BCD" w:rsidRDefault="00C972C5" w:rsidP="00C972C5">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Согласно Методическим рекомендациям по получению аудиторских доказательств </w:t>
      </w:r>
      <w:r w:rsidRPr="00A9694D">
        <w:rPr>
          <w:rFonts w:ascii="Times New Roman" w:hAnsi="Times New Roman" w:cs="Times New Roman"/>
          <w:sz w:val="28"/>
          <w:szCs w:val="28"/>
        </w:rPr>
        <w:t xml:space="preserve"> (одобрены Советом по аудиторской деятельностипри Минфине РФ, протокол N 41 от 22 декабря 2005 года</w:t>
      </w:r>
      <w:proofErr w:type="gramStart"/>
      <w:r w:rsidRPr="00A9694D">
        <w:rPr>
          <w:rFonts w:ascii="Times New Roman" w:hAnsi="Times New Roman" w:cs="Times New Roman"/>
          <w:sz w:val="28"/>
          <w:szCs w:val="28"/>
        </w:rPr>
        <w:t>)</w:t>
      </w:r>
      <w:r>
        <w:rPr>
          <w:rFonts w:ascii="Times New Roman" w:hAnsi="Times New Roman" w:cs="Times New Roman"/>
          <w:sz w:val="28"/>
          <w:szCs w:val="28"/>
        </w:rPr>
        <w:t>и</w:t>
      </w:r>
      <w:proofErr w:type="gramEnd"/>
      <w:r w:rsidRPr="00273319">
        <w:rPr>
          <w:rFonts w:ascii="Times New Roman" w:hAnsi="Times New Roman" w:cs="Times New Roman"/>
          <w:sz w:val="28"/>
          <w:szCs w:val="28"/>
        </w:rPr>
        <w:t>нспектирование представляет собой проверку записей, доку</w:t>
      </w:r>
      <w:r>
        <w:rPr>
          <w:rFonts w:ascii="Times New Roman" w:hAnsi="Times New Roman" w:cs="Times New Roman"/>
          <w:sz w:val="28"/>
          <w:szCs w:val="28"/>
        </w:rPr>
        <w:t>ментов или материальных активов, проверку</w:t>
      </w:r>
      <w:r w:rsidRPr="00240BCD">
        <w:rPr>
          <w:rFonts w:ascii="Times New Roman" w:hAnsi="Times New Roman" w:cs="Times New Roman"/>
          <w:sz w:val="28"/>
          <w:szCs w:val="28"/>
        </w:rPr>
        <w:t xml:space="preserve"> правильности корреспонденции счетов.</w:t>
      </w:r>
      <w:r w:rsidR="00DB1A6C" w:rsidRPr="00DB1A6C">
        <w:rPr>
          <w:rFonts w:ascii="Times New Roman" w:hAnsi="Times New Roman" w:cs="Times New Roman"/>
          <w:sz w:val="28"/>
          <w:szCs w:val="28"/>
        </w:rPr>
        <w:t xml:space="preserve"> </w:t>
      </w:r>
      <w:r w:rsidR="00240BCD" w:rsidRPr="00240BCD">
        <w:rPr>
          <w:rFonts w:ascii="Times New Roman" w:hAnsi="Times New Roman" w:cs="Times New Roman"/>
          <w:sz w:val="28"/>
          <w:szCs w:val="28"/>
        </w:rPr>
        <w:t xml:space="preserve">В ходе инспектирования записей и документов аудитор получает аудиторские доказательства различной степени надежности в зависимости от их характера и источника, а также от эффективности средств внутреннего </w:t>
      </w:r>
      <w:proofErr w:type="gramStart"/>
      <w:r w:rsidR="00240BCD" w:rsidRPr="00240BCD">
        <w:rPr>
          <w:rFonts w:ascii="Times New Roman" w:hAnsi="Times New Roman" w:cs="Times New Roman"/>
          <w:sz w:val="28"/>
          <w:szCs w:val="28"/>
        </w:rPr>
        <w:t>конт</w:t>
      </w:r>
      <w:r w:rsidR="00240BCD">
        <w:rPr>
          <w:rFonts w:ascii="Times New Roman" w:hAnsi="Times New Roman" w:cs="Times New Roman"/>
          <w:sz w:val="28"/>
          <w:szCs w:val="28"/>
        </w:rPr>
        <w:t>роля за</w:t>
      </w:r>
      <w:proofErr w:type="gramEnd"/>
      <w:r w:rsidR="00240BCD">
        <w:rPr>
          <w:rFonts w:ascii="Times New Roman" w:hAnsi="Times New Roman" w:cs="Times New Roman"/>
          <w:sz w:val="28"/>
          <w:szCs w:val="28"/>
        </w:rPr>
        <w:t xml:space="preserve"> процессом их обработки.</w:t>
      </w:r>
    </w:p>
    <w:p w:rsidR="00C972C5" w:rsidRPr="00C972C5" w:rsidRDefault="00105F09" w:rsidP="00C972C5">
      <w:pPr>
        <w:spacing w:after="0" w:line="360" w:lineRule="auto"/>
        <w:ind w:firstLine="425"/>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C972C5" w:rsidRPr="00C972C5">
        <w:rPr>
          <w:rFonts w:ascii="Times New Roman" w:hAnsi="Times New Roman" w:cs="Times New Roman"/>
          <w:sz w:val="28"/>
          <w:szCs w:val="28"/>
        </w:rPr>
        <w:t>документальные аудиторские доказательства, созданные третьими лицами и находящиеся у них (внешняя информация);</w:t>
      </w:r>
    </w:p>
    <w:p w:rsidR="00C972C5" w:rsidRPr="00C972C5" w:rsidRDefault="00105F09" w:rsidP="00C972C5">
      <w:pPr>
        <w:spacing w:after="0" w:line="360" w:lineRule="auto"/>
        <w:ind w:firstLine="425"/>
        <w:jc w:val="both"/>
        <w:rPr>
          <w:rFonts w:ascii="Times New Roman" w:hAnsi="Times New Roman" w:cs="Times New Roman"/>
          <w:sz w:val="28"/>
          <w:szCs w:val="28"/>
        </w:rPr>
      </w:pPr>
      <w:r>
        <w:rPr>
          <w:rFonts w:ascii="Times New Roman" w:hAnsi="Times New Roman" w:cs="Times New Roman"/>
          <w:sz w:val="28"/>
          <w:szCs w:val="28"/>
        </w:rPr>
        <w:t xml:space="preserve">· </w:t>
      </w:r>
      <w:r w:rsidR="00C972C5" w:rsidRPr="00C972C5">
        <w:rPr>
          <w:rFonts w:ascii="Times New Roman" w:hAnsi="Times New Roman" w:cs="Times New Roman"/>
          <w:sz w:val="28"/>
          <w:szCs w:val="28"/>
        </w:rPr>
        <w:t xml:space="preserve">документальные аудиторские доказательства, созданные третьими лицами, но находящиеся у </w:t>
      </w:r>
      <w:proofErr w:type="spellStart"/>
      <w:r w:rsidR="00C972C5" w:rsidRPr="00C972C5">
        <w:rPr>
          <w:rFonts w:ascii="Times New Roman" w:hAnsi="Times New Roman" w:cs="Times New Roman"/>
          <w:sz w:val="28"/>
          <w:szCs w:val="28"/>
        </w:rPr>
        <w:t>аудируемого</w:t>
      </w:r>
      <w:proofErr w:type="spellEnd"/>
      <w:r w:rsidR="00C972C5" w:rsidRPr="00C972C5">
        <w:rPr>
          <w:rFonts w:ascii="Times New Roman" w:hAnsi="Times New Roman" w:cs="Times New Roman"/>
          <w:sz w:val="28"/>
          <w:szCs w:val="28"/>
        </w:rPr>
        <w:t xml:space="preserve"> лица (внешняя и внутренняя информация);</w:t>
      </w:r>
    </w:p>
    <w:p w:rsidR="00C972C5" w:rsidRDefault="00105F09" w:rsidP="00C972C5">
      <w:pPr>
        <w:spacing w:after="0" w:line="360" w:lineRule="auto"/>
        <w:ind w:firstLine="425"/>
        <w:jc w:val="both"/>
        <w:rPr>
          <w:rFonts w:ascii="Times New Roman" w:hAnsi="Times New Roman" w:cs="Times New Roman"/>
          <w:sz w:val="28"/>
          <w:szCs w:val="28"/>
        </w:rPr>
      </w:pPr>
      <w:r>
        <w:rPr>
          <w:rFonts w:ascii="Times New Roman" w:hAnsi="Times New Roman" w:cs="Times New Roman"/>
          <w:sz w:val="28"/>
          <w:szCs w:val="28"/>
        </w:rPr>
        <w:t xml:space="preserve">·   </w:t>
      </w:r>
      <w:r w:rsidR="00C972C5" w:rsidRPr="00C972C5">
        <w:rPr>
          <w:rFonts w:ascii="Times New Roman" w:hAnsi="Times New Roman" w:cs="Times New Roman"/>
          <w:sz w:val="28"/>
          <w:szCs w:val="28"/>
        </w:rPr>
        <w:t xml:space="preserve">документальные аудиторские доказательства, созданные </w:t>
      </w:r>
      <w:proofErr w:type="spellStart"/>
      <w:r w:rsidR="00C972C5" w:rsidRPr="00C972C5">
        <w:rPr>
          <w:rFonts w:ascii="Times New Roman" w:hAnsi="Times New Roman" w:cs="Times New Roman"/>
          <w:sz w:val="28"/>
          <w:szCs w:val="28"/>
        </w:rPr>
        <w:t>аудируемым</w:t>
      </w:r>
      <w:proofErr w:type="spellEnd"/>
      <w:r w:rsidR="00C972C5" w:rsidRPr="00C972C5">
        <w:rPr>
          <w:rFonts w:ascii="Times New Roman" w:hAnsi="Times New Roman" w:cs="Times New Roman"/>
          <w:sz w:val="28"/>
          <w:szCs w:val="28"/>
        </w:rPr>
        <w:t xml:space="preserve"> лицом и находящиеся у него (внутренняя информация).</w:t>
      </w:r>
    </w:p>
    <w:p w:rsidR="00ED4D10" w:rsidRDefault="00240BCD" w:rsidP="00C972C5">
      <w:pPr>
        <w:spacing w:after="0" w:line="360" w:lineRule="auto"/>
        <w:ind w:firstLine="425"/>
        <w:jc w:val="both"/>
        <w:rPr>
          <w:rFonts w:ascii="Times New Roman" w:hAnsi="Times New Roman" w:cs="Times New Roman"/>
          <w:sz w:val="28"/>
          <w:szCs w:val="28"/>
        </w:rPr>
      </w:pPr>
      <w:r w:rsidRPr="00240BCD">
        <w:rPr>
          <w:rFonts w:ascii="Times New Roman" w:hAnsi="Times New Roman" w:cs="Times New Roman"/>
          <w:sz w:val="28"/>
          <w:szCs w:val="28"/>
        </w:rPr>
        <w:t xml:space="preserve">В результате инспектирования материальных активов </w:t>
      </w:r>
      <w:proofErr w:type="spellStart"/>
      <w:r w:rsidRPr="00240BCD">
        <w:rPr>
          <w:rFonts w:ascii="Times New Roman" w:hAnsi="Times New Roman" w:cs="Times New Roman"/>
          <w:sz w:val="28"/>
          <w:szCs w:val="28"/>
        </w:rPr>
        <w:t>аудируемого</w:t>
      </w:r>
      <w:proofErr w:type="spellEnd"/>
      <w:r w:rsidRPr="00240BCD">
        <w:rPr>
          <w:rFonts w:ascii="Times New Roman" w:hAnsi="Times New Roman" w:cs="Times New Roman"/>
          <w:sz w:val="28"/>
          <w:szCs w:val="28"/>
        </w:rPr>
        <w:t xml:space="preserve"> лица </w:t>
      </w:r>
      <w:proofErr w:type="gramStart"/>
      <w:r w:rsidRPr="00240BCD">
        <w:rPr>
          <w:rFonts w:ascii="Times New Roman" w:hAnsi="Times New Roman" w:cs="Times New Roman"/>
          <w:sz w:val="28"/>
          <w:szCs w:val="28"/>
        </w:rPr>
        <w:t>предоставляются достоверные аудиторские доказательства</w:t>
      </w:r>
      <w:proofErr w:type="gramEnd"/>
      <w:r w:rsidRPr="00240BCD">
        <w:rPr>
          <w:rFonts w:ascii="Times New Roman" w:hAnsi="Times New Roman" w:cs="Times New Roman"/>
          <w:sz w:val="28"/>
          <w:szCs w:val="28"/>
        </w:rPr>
        <w:t xml:space="preserve"> относительно их существования, но необязательно относительно права собственности на них или их стоимостной оценки.</w:t>
      </w:r>
    </w:p>
    <w:p w:rsidR="00ED4D10" w:rsidRDefault="00ED4D10">
      <w:pPr>
        <w:rPr>
          <w:rFonts w:ascii="Times New Roman" w:hAnsi="Times New Roman" w:cs="Times New Roman"/>
          <w:sz w:val="28"/>
          <w:szCs w:val="28"/>
        </w:rPr>
      </w:pPr>
      <w:r>
        <w:rPr>
          <w:rFonts w:ascii="Times New Roman" w:hAnsi="Times New Roman" w:cs="Times New Roman"/>
          <w:sz w:val="28"/>
          <w:szCs w:val="28"/>
        </w:rPr>
        <w:br w:type="page"/>
      </w:r>
    </w:p>
    <w:p w:rsidR="00240BCD" w:rsidRDefault="00ED4D10" w:rsidP="00ED4D10">
      <w:pPr>
        <w:spacing w:after="0" w:line="360" w:lineRule="auto"/>
        <w:ind w:firstLine="425"/>
        <w:jc w:val="center"/>
        <w:rPr>
          <w:rFonts w:ascii="Times New Roman" w:hAnsi="Times New Roman" w:cs="Times New Roman"/>
          <w:b/>
          <w:sz w:val="28"/>
          <w:szCs w:val="28"/>
        </w:rPr>
      </w:pPr>
      <w:r w:rsidRPr="003C4C82">
        <w:rPr>
          <w:rFonts w:ascii="Times New Roman" w:hAnsi="Times New Roman" w:cs="Times New Roman"/>
          <w:b/>
          <w:sz w:val="28"/>
          <w:szCs w:val="28"/>
        </w:rPr>
        <w:lastRenderedPageBreak/>
        <w:t>Зак</w:t>
      </w:r>
      <w:r w:rsidR="003C4C82" w:rsidRPr="003C4C82">
        <w:rPr>
          <w:rFonts w:ascii="Times New Roman" w:hAnsi="Times New Roman" w:cs="Times New Roman"/>
          <w:b/>
          <w:sz w:val="28"/>
          <w:szCs w:val="28"/>
        </w:rPr>
        <w:t>лючение</w:t>
      </w:r>
    </w:p>
    <w:p w:rsidR="00842FFA" w:rsidRPr="00842FFA" w:rsidRDefault="00842FFA" w:rsidP="00842FFA">
      <w:pPr>
        <w:spacing w:after="0" w:line="360" w:lineRule="auto"/>
        <w:ind w:firstLine="425"/>
        <w:jc w:val="both"/>
        <w:rPr>
          <w:rFonts w:ascii="Times New Roman" w:hAnsi="Times New Roman" w:cs="Times New Roman"/>
          <w:sz w:val="28"/>
          <w:szCs w:val="28"/>
        </w:rPr>
      </w:pPr>
      <w:r w:rsidRPr="00842FFA">
        <w:rPr>
          <w:rFonts w:ascii="Times New Roman" w:hAnsi="Times New Roman" w:cs="Times New Roman"/>
          <w:sz w:val="28"/>
          <w:szCs w:val="28"/>
        </w:rPr>
        <w:t xml:space="preserve">Аудиторская проверка начинается с того что аудиторская организация собирает подробную информацию о компании - возможном клиенте, ее руководстве, бизнесе, отрасли в целом и ее положении в отрасли. Источниками информации могут быть как юридические и физические лица, сотрудничающие с экономическим субъектом, так и </w:t>
      </w:r>
      <w:proofErr w:type="gramStart"/>
      <w:r w:rsidRPr="00842FFA">
        <w:rPr>
          <w:rFonts w:ascii="Times New Roman" w:hAnsi="Times New Roman" w:cs="Times New Roman"/>
          <w:sz w:val="28"/>
          <w:szCs w:val="28"/>
        </w:rPr>
        <w:t>руководство</w:t>
      </w:r>
      <w:proofErr w:type="gramEnd"/>
      <w:r w:rsidRPr="00842FFA">
        <w:rPr>
          <w:rFonts w:ascii="Times New Roman" w:hAnsi="Times New Roman" w:cs="Times New Roman"/>
          <w:sz w:val="28"/>
          <w:szCs w:val="28"/>
        </w:rPr>
        <w:t xml:space="preserve"> и персонал самой организации. При этом информация должна быть реальной, уместной, беспристрастной и доказательной.</w:t>
      </w:r>
    </w:p>
    <w:p w:rsidR="00842FFA" w:rsidRDefault="00842FFA" w:rsidP="00842FFA">
      <w:pPr>
        <w:spacing w:after="0" w:line="360" w:lineRule="auto"/>
        <w:ind w:firstLine="425"/>
        <w:jc w:val="both"/>
        <w:rPr>
          <w:rFonts w:ascii="Times New Roman" w:hAnsi="Times New Roman" w:cs="Times New Roman"/>
          <w:sz w:val="28"/>
          <w:szCs w:val="28"/>
        </w:rPr>
      </w:pPr>
      <w:r w:rsidRPr="00842FFA">
        <w:rPr>
          <w:rFonts w:ascii="Times New Roman" w:hAnsi="Times New Roman" w:cs="Times New Roman"/>
          <w:sz w:val="28"/>
          <w:szCs w:val="28"/>
        </w:rPr>
        <w:t>Общий план должен служить руководством в осуществлении программы аудита.</w:t>
      </w:r>
    </w:p>
    <w:p w:rsidR="00842FFA" w:rsidRPr="00842FFA" w:rsidRDefault="00842FFA" w:rsidP="00842FFA">
      <w:pPr>
        <w:spacing w:after="0" w:line="360" w:lineRule="auto"/>
        <w:ind w:firstLine="425"/>
        <w:jc w:val="both"/>
        <w:rPr>
          <w:rFonts w:ascii="Times New Roman" w:hAnsi="Times New Roman" w:cs="Times New Roman"/>
          <w:sz w:val="28"/>
          <w:szCs w:val="28"/>
        </w:rPr>
      </w:pPr>
      <w:r w:rsidRPr="00842FFA">
        <w:rPr>
          <w:rFonts w:ascii="Times New Roman" w:hAnsi="Times New Roman" w:cs="Times New Roman"/>
          <w:sz w:val="28"/>
          <w:szCs w:val="28"/>
        </w:rPr>
        <w:t>Внутренние стандарты, содержащие общие положения по аудиту, предназначены для регулирования взаимоотношений, возникающих между аудиторской организацией и проверяемым экономическим субъектом, взаимоотношений между аудиторами, а также между сотрудниками и администрацией аудиторской организации в соответствии с основными принципами проведения аудита и этическими нормами.</w:t>
      </w:r>
      <w:r w:rsidR="00492A43">
        <w:rPr>
          <w:rFonts w:ascii="Times New Roman" w:hAnsi="Times New Roman" w:cs="Times New Roman"/>
          <w:sz w:val="28"/>
          <w:szCs w:val="28"/>
        </w:rPr>
        <w:t xml:space="preserve">Они формируют </w:t>
      </w:r>
      <w:bookmarkStart w:id="0" w:name="_GoBack"/>
      <w:bookmarkEnd w:id="0"/>
      <w:r w:rsidRPr="00842FFA">
        <w:rPr>
          <w:rFonts w:ascii="Times New Roman" w:hAnsi="Times New Roman" w:cs="Times New Roman"/>
          <w:sz w:val="28"/>
          <w:szCs w:val="28"/>
        </w:rPr>
        <w:t>единые базовые требования к порядку проведения аудита, к качеству и надежности аудита и создают при их соблюдении дополнительный уровень гарантии результатов аудиторской проверки.</w:t>
      </w:r>
    </w:p>
    <w:p w:rsidR="00ED4D10" w:rsidRDefault="00ED4D10">
      <w:r>
        <w:br w:type="page"/>
      </w:r>
    </w:p>
    <w:p w:rsidR="00ED4D10" w:rsidRPr="00ED4D10" w:rsidRDefault="003C4C82" w:rsidP="00ED4D10">
      <w:pPr>
        <w:spacing w:after="0" w:line="360" w:lineRule="auto"/>
        <w:jc w:val="center"/>
        <w:rPr>
          <w:rFonts w:ascii="Times New Roman" w:eastAsiaTheme="minorEastAsia" w:hAnsi="Times New Roman" w:cs="Times New Roman"/>
          <w:b/>
          <w:sz w:val="28"/>
          <w:szCs w:val="28"/>
          <w:lang w:eastAsia="ru-RU"/>
        </w:rPr>
      </w:pPr>
      <w:r>
        <w:rPr>
          <w:rFonts w:ascii="Times New Roman" w:eastAsiaTheme="minorEastAsia" w:hAnsi="Times New Roman" w:cs="Times New Roman"/>
          <w:b/>
          <w:sz w:val="28"/>
          <w:szCs w:val="28"/>
          <w:lang w:eastAsia="ru-RU"/>
        </w:rPr>
        <w:lastRenderedPageBreak/>
        <w:t xml:space="preserve">Список </w:t>
      </w:r>
      <w:r w:rsidR="00ED4D10" w:rsidRPr="00ED4D10">
        <w:rPr>
          <w:rFonts w:ascii="Times New Roman" w:eastAsiaTheme="minorEastAsia" w:hAnsi="Times New Roman" w:cs="Times New Roman"/>
          <w:b/>
          <w:sz w:val="28"/>
          <w:szCs w:val="28"/>
          <w:lang w:eastAsia="ru-RU"/>
        </w:rPr>
        <w:t>литературы.</w:t>
      </w:r>
    </w:p>
    <w:p w:rsidR="00ED4D10" w:rsidRPr="00ED4D10" w:rsidRDefault="00ED4D10" w:rsidP="00ED4D10">
      <w:pPr>
        <w:numPr>
          <w:ilvl w:val="0"/>
          <w:numId w:val="15"/>
        </w:numPr>
        <w:autoSpaceDE w:val="0"/>
        <w:autoSpaceDN w:val="0"/>
        <w:adjustRightInd w:val="0"/>
        <w:spacing w:after="0" w:line="360" w:lineRule="auto"/>
        <w:contextualSpacing/>
        <w:jc w:val="both"/>
        <w:rPr>
          <w:rFonts w:ascii="Times New Roman" w:eastAsiaTheme="minorEastAsia" w:hAnsi="Times New Roman" w:cs="Times New Roman"/>
          <w:color w:val="231F20"/>
          <w:sz w:val="28"/>
          <w:szCs w:val="28"/>
          <w:lang w:eastAsia="ru-RU"/>
        </w:rPr>
      </w:pPr>
      <w:r w:rsidRPr="00ED4D10">
        <w:rPr>
          <w:rFonts w:ascii="Times New Roman" w:eastAsiaTheme="minorEastAsia" w:hAnsi="Times New Roman" w:cs="Times New Roman"/>
          <w:color w:val="231F20"/>
          <w:sz w:val="28"/>
          <w:szCs w:val="28"/>
          <w:lang w:eastAsia="ru-RU"/>
        </w:rPr>
        <w:t>Федеральный закон РФ «Об аудиторской деятельности»</w:t>
      </w:r>
    </w:p>
    <w:p w:rsidR="00ED4D10" w:rsidRPr="00ED4D10" w:rsidRDefault="00ED4D10" w:rsidP="00ED4D10">
      <w:pPr>
        <w:spacing w:after="0" w:line="360" w:lineRule="auto"/>
        <w:ind w:left="720"/>
        <w:contextualSpacing/>
        <w:jc w:val="both"/>
        <w:rPr>
          <w:rFonts w:ascii="Times New Roman" w:eastAsiaTheme="minorEastAsia" w:hAnsi="Times New Roman" w:cs="Times New Roman"/>
          <w:color w:val="231F20"/>
          <w:sz w:val="28"/>
          <w:szCs w:val="28"/>
          <w:lang w:eastAsia="ru-RU"/>
        </w:rPr>
      </w:pPr>
      <w:r w:rsidRPr="00ED4D10">
        <w:rPr>
          <w:rFonts w:ascii="Times New Roman" w:eastAsiaTheme="minorEastAsia" w:hAnsi="Times New Roman" w:cs="Times New Roman"/>
          <w:color w:val="231F20"/>
          <w:sz w:val="28"/>
          <w:szCs w:val="28"/>
          <w:lang w:eastAsia="ru-RU"/>
        </w:rPr>
        <w:t>№307- ФЗ от 23.07.2013г.</w:t>
      </w:r>
    </w:p>
    <w:p w:rsidR="00ED4D10" w:rsidRPr="00ED4D10" w:rsidRDefault="00ED4D10" w:rsidP="00ED4D10">
      <w:pPr>
        <w:numPr>
          <w:ilvl w:val="0"/>
          <w:numId w:val="15"/>
        </w:numPr>
        <w:spacing w:after="0" w:line="360" w:lineRule="auto"/>
        <w:contextualSpacing/>
        <w:jc w:val="both"/>
        <w:rPr>
          <w:rFonts w:ascii="Times New Roman" w:eastAsiaTheme="minorEastAsia" w:hAnsi="Times New Roman" w:cs="Times New Roman"/>
          <w:sz w:val="28"/>
          <w:szCs w:val="28"/>
          <w:lang w:eastAsia="ru-RU"/>
        </w:rPr>
      </w:pPr>
      <w:r w:rsidRPr="00ED4D10">
        <w:rPr>
          <w:rFonts w:ascii="Times New Roman" w:eastAsiaTheme="minorEastAsia" w:hAnsi="Times New Roman" w:cs="Times New Roman"/>
          <w:color w:val="231F20"/>
          <w:sz w:val="28"/>
          <w:szCs w:val="28"/>
          <w:lang w:eastAsia="ru-RU"/>
        </w:rPr>
        <w:t>Кодекс профессиональной этики аудиторов от 22.03.2012г.</w:t>
      </w:r>
    </w:p>
    <w:p w:rsidR="00ED4D10" w:rsidRPr="00ED4D10" w:rsidRDefault="00ED4D10" w:rsidP="003C4C82">
      <w:pPr>
        <w:numPr>
          <w:ilvl w:val="0"/>
          <w:numId w:val="15"/>
        </w:numPr>
        <w:spacing w:after="0" w:line="360" w:lineRule="auto"/>
        <w:contextualSpacing/>
        <w:jc w:val="both"/>
        <w:rPr>
          <w:rFonts w:ascii="Times New Roman" w:eastAsiaTheme="minorEastAsia" w:hAnsi="Times New Roman" w:cs="Times New Roman"/>
          <w:color w:val="231F20"/>
          <w:sz w:val="28"/>
          <w:szCs w:val="28"/>
          <w:lang w:eastAsia="ru-RU"/>
        </w:rPr>
      </w:pPr>
      <w:r w:rsidRPr="00ED4D10">
        <w:rPr>
          <w:rFonts w:ascii="Times New Roman" w:eastAsiaTheme="minorEastAsia" w:hAnsi="Times New Roman" w:cs="Times New Roman"/>
          <w:color w:val="231F20"/>
          <w:sz w:val="28"/>
          <w:szCs w:val="28"/>
          <w:lang w:eastAsia="ru-RU"/>
        </w:rPr>
        <w:t>Ф</w:t>
      </w:r>
      <w:r>
        <w:rPr>
          <w:rFonts w:ascii="Times New Roman" w:eastAsiaTheme="minorEastAsia" w:hAnsi="Times New Roman" w:cs="Times New Roman"/>
          <w:color w:val="231F20"/>
          <w:sz w:val="28"/>
          <w:szCs w:val="28"/>
          <w:lang w:eastAsia="ru-RU"/>
        </w:rPr>
        <w:t>едеральные правила (стандарты) аудиторской деятельности</w:t>
      </w:r>
    </w:p>
    <w:p w:rsidR="00ED4D10" w:rsidRPr="00ED4D10" w:rsidRDefault="00ED4D10" w:rsidP="00ED4D10">
      <w:pPr>
        <w:numPr>
          <w:ilvl w:val="0"/>
          <w:numId w:val="15"/>
        </w:numPr>
        <w:autoSpaceDE w:val="0"/>
        <w:autoSpaceDN w:val="0"/>
        <w:adjustRightInd w:val="0"/>
        <w:spacing w:after="0" w:line="360" w:lineRule="auto"/>
        <w:contextualSpacing/>
        <w:jc w:val="both"/>
        <w:rPr>
          <w:rFonts w:ascii="Times New Roman" w:eastAsiaTheme="minorEastAsia" w:hAnsi="Times New Roman" w:cs="Times New Roman"/>
          <w:color w:val="231F20"/>
          <w:sz w:val="28"/>
          <w:szCs w:val="28"/>
          <w:lang w:eastAsia="ru-RU"/>
        </w:rPr>
      </w:pPr>
      <w:r w:rsidRPr="00ED4D10">
        <w:rPr>
          <w:rFonts w:ascii="Times New Roman" w:eastAsiaTheme="minorEastAsia" w:hAnsi="Times New Roman" w:cs="Times New Roman"/>
          <w:color w:val="231F20"/>
          <w:sz w:val="28"/>
          <w:szCs w:val="28"/>
          <w:lang w:eastAsia="ru-RU"/>
        </w:rPr>
        <w:t>Аудит / А. А. Савин, И. А. Савин «Инфра-М», «Курс» 2013г.</w:t>
      </w:r>
    </w:p>
    <w:p w:rsidR="00ED4D10" w:rsidRPr="00ED4D10" w:rsidRDefault="00ED4D10" w:rsidP="00ED4D10">
      <w:pPr>
        <w:numPr>
          <w:ilvl w:val="0"/>
          <w:numId w:val="15"/>
        </w:numPr>
        <w:autoSpaceDE w:val="0"/>
        <w:autoSpaceDN w:val="0"/>
        <w:adjustRightInd w:val="0"/>
        <w:spacing w:after="0" w:line="360" w:lineRule="auto"/>
        <w:contextualSpacing/>
        <w:jc w:val="both"/>
        <w:rPr>
          <w:rFonts w:ascii="Times New Roman" w:eastAsiaTheme="minorEastAsia" w:hAnsi="Times New Roman" w:cs="Times New Roman"/>
          <w:color w:val="231F20"/>
          <w:sz w:val="28"/>
          <w:szCs w:val="28"/>
          <w:lang w:eastAsia="ru-RU"/>
        </w:rPr>
      </w:pPr>
      <w:r w:rsidRPr="00ED4D10">
        <w:rPr>
          <w:rFonts w:ascii="Times New Roman" w:eastAsiaTheme="minorEastAsia" w:hAnsi="Times New Roman" w:cs="Times New Roman"/>
          <w:color w:val="231F20"/>
          <w:sz w:val="28"/>
          <w:szCs w:val="28"/>
          <w:lang w:eastAsia="ru-RU"/>
        </w:rPr>
        <w:t xml:space="preserve">Аудит: учебник (3-е изд.)/ Подольский В.И, Савин А.А.  — 5-е изд. — </w:t>
      </w:r>
      <w:proofErr w:type="spellStart"/>
      <w:r w:rsidRPr="00ED4D10">
        <w:rPr>
          <w:rFonts w:ascii="Times New Roman" w:eastAsiaTheme="minorEastAsia" w:hAnsi="Times New Roman" w:cs="Times New Roman"/>
          <w:color w:val="231F20"/>
          <w:sz w:val="28"/>
          <w:szCs w:val="28"/>
          <w:lang w:eastAsia="ru-RU"/>
        </w:rPr>
        <w:t>М.:Юрайт</w:t>
      </w:r>
      <w:proofErr w:type="spellEnd"/>
      <w:r w:rsidRPr="00ED4D10">
        <w:rPr>
          <w:rFonts w:ascii="Times New Roman" w:eastAsiaTheme="minorEastAsia" w:hAnsi="Times New Roman" w:cs="Times New Roman"/>
          <w:color w:val="231F20"/>
          <w:sz w:val="28"/>
          <w:szCs w:val="28"/>
          <w:lang w:eastAsia="ru-RU"/>
        </w:rPr>
        <w:t>, 2011г.</w:t>
      </w:r>
    </w:p>
    <w:p w:rsidR="00ED4D10" w:rsidRPr="00ED4D10" w:rsidRDefault="00ED4D10" w:rsidP="00ED4D10">
      <w:pPr>
        <w:numPr>
          <w:ilvl w:val="0"/>
          <w:numId w:val="15"/>
        </w:numPr>
        <w:autoSpaceDE w:val="0"/>
        <w:autoSpaceDN w:val="0"/>
        <w:adjustRightInd w:val="0"/>
        <w:spacing w:after="0" w:line="360" w:lineRule="auto"/>
        <w:contextualSpacing/>
        <w:jc w:val="both"/>
        <w:rPr>
          <w:rFonts w:ascii="Times New Roman" w:eastAsiaTheme="minorEastAsia" w:hAnsi="Times New Roman" w:cs="Times New Roman"/>
          <w:color w:val="231F20"/>
          <w:sz w:val="28"/>
          <w:szCs w:val="28"/>
          <w:lang w:eastAsia="ru-RU"/>
        </w:rPr>
      </w:pPr>
      <w:r w:rsidRPr="00ED4D10">
        <w:rPr>
          <w:rFonts w:ascii="Times New Roman" w:eastAsiaTheme="minorEastAsia" w:hAnsi="Times New Roman" w:cs="Times New Roman"/>
          <w:color w:val="231F20"/>
          <w:sz w:val="28"/>
          <w:szCs w:val="28"/>
          <w:lang w:eastAsia="ru-RU"/>
        </w:rPr>
        <w:t>Основы аудита / Булыга Р.П. – Феникс, 2010г.</w:t>
      </w:r>
    </w:p>
    <w:p w:rsidR="000D4C80" w:rsidRDefault="000D4C80" w:rsidP="00C972C5">
      <w:pPr>
        <w:spacing w:after="0" w:line="360" w:lineRule="auto"/>
        <w:jc w:val="both"/>
      </w:pPr>
    </w:p>
    <w:sectPr w:rsidR="000D4C80" w:rsidSect="00482C33">
      <w:footerReference w:type="default" r:id="rId10"/>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77DD" w:rsidRDefault="000977DD" w:rsidP="00482C33">
      <w:pPr>
        <w:spacing w:after="0" w:line="240" w:lineRule="auto"/>
      </w:pPr>
      <w:r>
        <w:separator/>
      </w:r>
    </w:p>
  </w:endnote>
  <w:endnote w:type="continuationSeparator" w:id="1">
    <w:p w:rsidR="000977DD" w:rsidRDefault="000977DD" w:rsidP="00482C3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33395221"/>
    </w:sdtPr>
    <w:sdtContent>
      <w:p w:rsidR="00482C33" w:rsidRDefault="002241E4">
        <w:pPr>
          <w:pStyle w:val="a8"/>
          <w:jc w:val="center"/>
        </w:pPr>
        <w:r>
          <w:fldChar w:fldCharType="begin"/>
        </w:r>
        <w:r w:rsidR="00482C33">
          <w:instrText>PAGE   \* MERGEFORMAT</w:instrText>
        </w:r>
        <w:r>
          <w:fldChar w:fldCharType="separate"/>
        </w:r>
        <w:r w:rsidR="00DC027C">
          <w:rPr>
            <w:noProof/>
          </w:rPr>
          <w:t>2</w:t>
        </w:r>
        <w:r>
          <w:fldChar w:fldCharType="end"/>
        </w:r>
      </w:p>
    </w:sdtContent>
  </w:sdt>
  <w:p w:rsidR="00482C33" w:rsidRDefault="00482C33">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77DD" w:rsidRDefault="000977DD" w:rsidP="00482C33">
      <w:pPr>
        <w:spacing w:after="0" w:line="240" w:lineRule="auto"/>
      </w:pPr>
      <w:r>
        <w:separator/>
      </w:r>
    </w:p>
  </w:footnote>
  <w:footnote w:type="continuationSeparator" w:id="1">
    <w:p w:rsidR="000977DD" w:rsidRDefault="000977DD" w:rsidP="00482C3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47260"/>
    <w:multiLevelType w:val="multilevel"/>
    <w:tmpl w:val="4476D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0BA50C0"/>
    <w:multiLevelType w:val="multilevel"/>
    <w:tmpl w:val="1C2E7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0C46C0E"/>
    <w:multiLevelType w:val="multilevel"/>
    <w:tmpl w:val="5DAAB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E600625"/>
    <w:multiLevelType w:val="multilevel"/>
    <w:tmpl w:val="AEE04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30C3E87"/>
    <w:multiLevelType w:val="multilevel"/>
    <w:tmpl w:val="FB0C8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7AB5CED"/>
    <w:multiLevelType w:val="multilevel"/>
    <w:tmpl w:val="59E64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8D313D2"/>
    <w:multiLevelType w:val="hybridMultilevel"/>
    <w:tmpl w:val="6A3C14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9D04277"/>
    <w:multiLevelType w:val="multilevel"/>
    <w:tmpl w:val="41328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FC96E72"/>
    <w:multiLevelType w:val="multilevel"/>
    <w:tmpl w:val="D0305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CEC7B21"/>
    <w:multiLevelType w:val="multilevel"/>
    <w:tmpl w:val="06C29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DFE6DED"/>
    <w:multiLevelType w:val="multilevel"/>
    <w:tmpl w:val="EBBC0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544774F"/>
    <w:multiLevelType w:val="multilevel"/>
    <w:tmpl w:val="D458A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6D52473"/>
    <w:multiLevelType w:val="multilevel"/>
    <w:tmpl w:val="0A3C1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8826885"/>
    <w:multiLevelType w:val="multilevel"/>
    <w:tmpl w:val="E1980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8D26C0E"/>
    <w:multiLevelType w:val="multilevel"/>
    <w:tmpl w:val="669E5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3"/>
  </w:num>
  <w:num w:numId="3">
    <w:abstractNumId w:val="0"/>
  </w:num>
  <w:num w:numId="4">
    <w:abstractNumId w:val="13"/>
  </w:num>
  <w:num w:numId="5">
    <w:abstractNumId w:val="8"/>
  </w:num>
  <w:num w:numId="6">
    <w:abstractNumId w:val="1"/>
  </w:num>
  <w:num w:numId="7">
    <w:abstractNumId w:val="11"/>
  </w:num>
  <w:num w:numId="8">
    <w:abstractNumId w:val="12"/>
  </w:num>
  <w:num w:numId="9">
    <w:abstractNumId w:val="5"/>
  </w:num>
  <w:num w:numId="10">
    <w:abstractNumId w:val="4"/>
  </w:num>
  <w:num w:numId="11">
    <w:abstractNumId w:val="7"/>
  </w:num>
  <w:num w:numId="12">
    <w:abstractNumId w:val="9"/>
  </w:num>
  <w:num w:numId="13">
    <w:abstractNumId w:val="14"/>
  </w:num>
  <w:num w:numId="14">
    <w:abstractNumId w:val="2"/>
  </w:num>
  <w:num w:numId="1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footnote w:id="0"/>
    <w:footnote w:id="1"/>
  </w:footnotePr>
  <w:endnotePr>
    <w:endnote w:id="0"/>
    <w:endnote w:id="1"/>
  </w:endnotePr>
  <w:compat/>
  <w:rsids>
    <w:rsidRoot w:val="00240BCD"/>
    <w:rsid w:val="000326A6"/>
    <w:rsid w:val="000977DD"/>
    <w:rsid w:val="000D4C80"/>
    <w:rsid w:val="00105F09"/>
    <w:rsid w:val="002241E4"/>
    <w:rsid w:val="00240BCD"/>
    <w:rsid w:val="003772C7"/>
    <w:rsid w:val="003C4C82"/>
    <w:rsid w:val="003F078B"/>
    <w:rsid w:val="00482C33"/>
    <w:rsid w:val="00492A43"/>
    <w:rsid w:val="004E4723"/>
    <w:rsid w:val="00532B75"/>
    <w:rsid w:val="00567584"/>
    <w:rsid w:val="005928E5"/>
    <w:rsid w:val="008255E5"/>
    <w:rsid w:val="00842FFA"/>
    <w:rsid w:val="00975633"/>
    <w:rsid w:val="00C972C5"/>
    <w:rsid w:val="00D6379A"/>
    <w:rsid w:val="00D76500"/>
    <w:rsid w:val="00DB1A6C"/>
    <w:rsid w:val="00DC027C"/>
    <w:rsid w:val="00DC6AC8"/>
    <w:rsid w:val="00DF40E2"/>
    <w:rsid w:val="00E329C8"/>
    <w:rsid w:val="00E47036"/>
    <w:rsid w:val="00ED4D10"/>
    <w:rsid w:val="00FE442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4C8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972C5"/>
    <w:pPr>
      <w:ind w:left="720"/>
      <w:contextualSpacing/>
    </w:pPr>
  </w:style>
  <w:style w:type="character" w:styleId="a4">
    <w:name w:val="Hyperlink"/>
    <w:basedOn w:val="a0"/>
    <w:uiPriority w:val="99"/>
    <w:unhideWhenUsed/>
    <w:rsid w:val="00E47036"/>
    <w:rPr>
      <w:color w:val="0000FF" w:themeColor="hyperlink"/>
      <w:u w:val="single"/>
    </w:rPr>
  </w:style>
  <w:style w:type="paragraph" w:styleId="a5">
    <w:name w:val="Normal (Web)"/>
    <w:basedOn w:val="a"/>
    <w:uiPriority w:val="99"/>
    <w:unhideWhenUsed/>
    <w:rsid w:val="00532B7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lk">
    <w:name w:val="blk"/>
    <w:basedOn w:val="a0"/>
    <w:rsid w:val="00ED4D10"/>
  </w:style>
  <w:style w:type="paragraph" w:styleId="a6">
    <w:name w:val="header"/>
    <w:basedOn w:val="a"/>
    <w:link w:val="a7"/>
    <w:uiPriority w:val="99"/>
    <w:unhideWhenUsed/>
    <w:rsid w:val="00482C33"/>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82C33"/>
  </w:style>
  <w:style w:type="paragraph" w:styleId="a8">
    <w:name w:val="footer"/>
    <w:basedOn w:val="a"/>
    <w:link w:val="a9"/>
    <w:uiPriority w:val="99"/>
    <w:unhideWhenUsed/>
    <w:rsid w:val="00482C33"/>
    <w:pPr>
      <w:tabs>
        <w:tab w:val="center" w:pos="4677"/>
        <w:tab w:val="right" w:pos="9355"/>
      </w:tabs>
      <w:spacing w:after="0" w:line="240" w:lineRule="auto"/>
    </w:pPr>
  </w:style>
  <w:style w:type="character" w:customStyle="1" w:styleId="a9">
    <w:name w:val="Нижний колонтитул Знак"/>
    <w:basedOn w:val="a0"/>
    <w:link w:val="a8"/>
    <w:uiPriority w:val="99"/>
    <w:rsid w:val="00482C33"/>
  </w:style>
  <w:style w:type="paragraph" w:styleId="aa">
    <w:name w:val="Balloon Text"/>
    <w:basedOn w:val="a"/>
    <w:link w:val="ab"/>
    <w:uiPriority w:val="99"/>
    <w:semiHidden/>
    <w:unhideWhenUsed/>
    <w:rsid w:val="00DB1A6C"/>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DB1A6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8421593">
      <w:bodyDiv w:val="1"/>
      <w:marLeft w:val="0"/>
      <w:marRight w:val="0"/>
      <w:marTop w:val="0"/>
      <w:marBottom w:val="0"/>
      <w:divBdr>
        <w:top w:val="none" w:sz="0" w:space="0" w:color="auto"/>
        <w:left w:val="none" w:sz="0" w:space="0" w:color="auto"/>
        <w:bottom w:val="none" w:sz="0" w:space="0" w:color="auto"/>
        <w:right w:val="none" w:sz="0" w:space="0" w:color="auto"/>
      </w:divBdr>
    </w:div>
    <w:div w:id="186720457">
      <w:bodyDiv w:val="1"/>
      <w:marLeft w:val="0"/>
      <w:marRight w:val="0"/>
      <w:marTop w:val="0"/>
      <w:marBottom w:val="0"/>
      <w:divBdr>
        <w:top w:val="none" w:sz="0" w:space="0" w:color="auto"/>
        <w:left w:val="none" w:sz="0" w:space="0" w:color="auto"/>
        <w:bottom w:val="none" w:sz="0" w:space="0" w:color="auto"/>
        <w:right w:val="none" w:sz="0" w:space="0" w:color="auto"/>
      </w:divBdr>
    </w:div>
    <w:div w:id="246768687">
      <w:bodyDiv w:val="1"/>
      <w:marLeft w:val="0"/>
      <w:marRight w:val="0"/>
      <w:marTop w:val="0"/>
      <w:marBottom w:val="0"/>
      <w:divBdr>
        <w:top w:val="none" w:sz="0" w:space="0" w:color="auto"/>
        <w:left w:val="none" w:sz="0" w:space="0" w:color="auto"/>
        <w:bottom w:val="none" w:sz="0" w:space="0" w:color="auto"/>
        <w:right w:val="none" w:sz="0" w:space="0" w:color="auto"/>
      </w:divBdr>
    </w:div>
    <w:div w:id="258757628">
      <w:bodyDiv w:val="1"/>
      <w:marLeft w:val="0"/>
      <w:marRight w:val="0"/>
      <w:marTop w:val="0"/>
      <w:marBottom w:val="0"/>
      <w:divBdr>
        <w:top w:val="none" w:sz="0" w:space="0" w:color="auto"/>
        <w:left w:val="none" w:sz="0" w:space="0" w:color="auto"/>
        <w:bottom w:val="none" w:sz="0" w:space="0" w:color="auto"/>
        <w:right w:val="none" w:sz="0" w:space="0" w:color="auto"/>
      </w:divBdr>
    </w:div>
    <w:div w:id="350643941">
      <w:bodyDiv w:val="1"/>
      <w:marLeft w:val="0"/>
      <w:marRight w:val="0"/>
      <w:marTop w:val="0"/>
      <w:marBottom w:val="0"/>
      <w:divBdr>
        <w:top w:val="none" w:sz="0" w:space="0" w:color="auto"/>
        <w:left w:val="none" w:sz="0" w:space="0" w:color="auto"/>
        <w:bottom w:val="none" w:sz="0" w:space="0" w:color="auto"/>
        <w:right w:val="none" w:sz="0" w:space="0" w:color="auto"/>
      </w:divBdr>
    </w:div>
    <w:div w:id="888953326">
      <w:bodyDiv w:val="1"/>
      <w:marLeft w:val="0"/>
      <w:marRight w:val="0"/>
      <w:marTop w:val="0"/>
      <w:marBottom w:val="0"/>
      <w:divBdr>
        <w:top w:val="none" w:sz="0" w:space="0" w:color="auto"/>
        <w:left w:val="none" w:sz="0" w:space="0" w:color="auto"/>
        <w:bottom w:val="none" w:sz="0" w:space="0" w:color="auto"/>
        <w:right w:val="none" w:sz="0" w:space="0" w:color="auto"/>
      </w:divBdr>
    </w:div>
    <w:div w:id="917010486">
      <w:bodyDiv w:val="1"/>
      <w:marLeft w:val="0"/>
      <w:marRight w:val="0"/>
      <w:marTop w:val="0"/>
      <w:marBottom w:val="0"/>
      <w:divBdr>
        <w:top w:val="none" w:sz="0" w:space="0" w:color="auto"/>
        <w:left w:val="none" w:sz="0" w:space="0" w:color="auto"/>
        <w:bottom w:val="none" w:sz="0" w:space="0" w:color="auto"/>
        <w:right w:val="none" w:sz="0" w:space="0" w:color="auto"/>
      </w:divBdr>
    </w:div>
    <w:div w:id="1015307231">
      <w:bodyDiv w:val="1"/>
      <w:marLeft w:val="0"/>
      <w:marRight w:val="0"/>
      <w:marTop w:val="0"/>
      <w:marBottom w:val="0"/>
      <w:divBdr>
        <w:top w:val="none" w:sz="0" w:space="0" w:color="auto"/>
        <w:left w:val="none" w:sz="0" w:space="0" w:color="auto"/>
        <w:bottom w:val="none" w:sz="0" w:space="0" w:color="auto"/>
        <w:right w:val="none" w:sz="0" w:space="0" w:color="auto"/>
      </w:divBdr>
    </w:div>
    <w:div w:id="1116562313">
      <w:bodyDiv w:val="1"/>
      <w:marLeft w:val="0"/>
      <w:marRight w:val="0"/>
      <w:marTop w:val="0"/>
      <w:marBottom w:val="0"/>
      <w:divBdr>
        <w:top w:val="none" w:sz="0" w:space="0" w:color="auto"/>
        <w:left w:val="none" w:sz="0" w:space="0" w:color="auto"/>
        <w:bottom w:val="none" w:sz="0" w:space="0" w:color="auto"/>
        <w:right w:val="none" w:sz="0" w:space="0" w:color="auto"/>
      </w:divBdr>
    </w:div>
    <w:div w:id="1659574554">
      <w:bodyDiv w:val="1"/>
      <w:marLeft w:val="0"/>
      <w:marRight w:val="0"/>
      <w:marTop w:val="0"/>
      <w:marBottom w:val="0"/>
      <w:divBdr>
        <w:top w:val="none" w:sz="0" w:space="0" w:color="auto"/>
        <w:left w:val="none" w:sz="0" w:space="0" w:color="auto"/>
        <w:bottom w:val="none" w:sz="0" w:space="0" w:color="auto"/>
        <w:right w:val="none" w:sz="0" w:space="0" w:color="auto"/>
      </w:divBdr>
    </w:div>
    <w:div w:id="1848980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F550D1D875776B82C486CB331A1F515394747038ACCA05FB4A43DB415x6jAK"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CF550D1D875776B82C486CB331A1F5153944410083C8A05FB4A43DB415x6jA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30B139-3804-4939-A02A-4684180AF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281</TotalTime>
  <Pages>26</Pages>
  <Words>5747</Words>
  <Characters>32761</Characters>
  <Application>Microsoft Office Word</Application>
  <DocSecurity>0</DocSecurity>
  <Lines>273</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38432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cp:lastPrinted>2013-11-21T08:54:00Z</cp:lastPrinted>
  <dcterms:created xsi:type="dcterms:W3CDTF">2013-11-20T11:30:00Z</dcterms:created>
  <dcterms:modified xsi:type="dcterms:W3CDTF">2013-11-21T08:54:00Z</dcterms:modified>
</cp:coreProperties>
</file>