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5FB" w:rsidRDefault="00C855FB" w:rsidP="00C855FB">
      <w:pPr>
        <w:spacing w:before="0" w:after="0" w:line="240" w:lineRule="auto"/>
        <w:jc w:val="center"/>
        <w:rPr>
          <w:rFonts w:ascii="Arial" w:hAnsi="Arial" w:cs="Arial"/>
          <w:b/>
          <w:color w:val="000000"/>
          <w:sz w:val="27"/>
          <w:szCs w:val="27"/>
        </w:rPr>
      </w:pPr>
      <w:r>
        <w:rPr>
          <w:rFonts w:ascii="Arial" w:hAnsi="Arial" w:cs="Arial"/>
          <w:b/>
          <w:color w:val="000000"/>
          <w:sz w:val="27"/>
          <w:szCs w:val="27"/>
        </w:rPr>
        <w:t>ГОУ ВПО</w:t>
      </w:r>
    </w:p>
    <w:p w:rsidR="00C855FB" w:rsidRDefault="00C855FB" w:rsidP="00C855FB">
      <w:pPr>
        <w:spacing w:before="0" w:after="0" w:line="240" w:lineRule="auto"/>
        <w:jc w:val="center"/>
        <w:rPr>
          <w:rFonts w:eastAsia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>ВСЕРОССИЙСКИЙ ЗАОЧНЫЙ ФИНАНСОВО-ЭКОНОМИЧЕСКИЙ ИНСТИТУТ</w:t>
      </w:r>
    </w:p>
    <w:p w:rsidR="00C855FB" w:rsidRDefault="00C855FB" w:rsidP="00C855F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</w:p>
    <w:p w:rsidR="00C855FB" w:rsidRDefault="00C855FB" w:rsidP="00C855FB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</w:rPr>
      </w:pPr>
    </w:p>
    <w:p w:rsidR="00C855FB" w:rsidRDefault="00C855FB" w:rsidP="00C855FB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>Кафедра философии и социологии</w:t>
      </w:r>
    </w:p>
    <w:p w:rsidR="00C855FB" w:rsidRDefault="00C855FB" w:rsidP="00C855F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855FB" w:rsidRDefault="00C855FB" w:rsidP="00C855FB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8"/>
          <w:u w:val="single"/>
        </w:rPr>
      </w:pPr>
      <w:r>
        <w:rPr>
          <w:rFonts w:ascii="Arial" w:eastAsia="Times New Roman" w:hAnsi="Arial" w:cs="Arial"/>
          <w:color w:val="000000"/>
          <w:szCs w:val="28"/>
        </w:rPr>
        <w:t xml:space="preserve">Факультет </w:t>
      </w:r>
      <w:r>
        <w:rPr>
          <w:rFonts w:ascii="Arial" w:eastAsia="Times New Roman" w:hAnsi="Arial" w:cs="Arial"/>
          <w:color w:val="000000"/>
          <w:szCs w:val="28"/>
          <w:u w:val="thick"/>
        </w:rPr>
        <w:t>финансово - кредитный</w:t>
      </w:r>
    </w:p>
    <w:p w:rsidR="00C855FB" w:rsidRDefault="00C855FB" w:rsidP="00C855FB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 xml:space="preserve">Специальность </w:t>
      </w:r>
      <w:r>
        <w:rPr>
          <w:rFonts w:ascii="Arial" w:eastAsia="Times New Roman" w:hAnsi="Arial" w:cs="Arial"/>
          <w:color w:val="000000"/>
          <w:sz w:val="27"/>
          <w:szCs w:val="27"/>
          <w:u w:val="thick"/>
        </w:rPr>
        <w:t>бакалавр экономики</w:t>
      </w:r>
    </w:p>
    <w:p w:rsidR="00C855FB" w:rsidRDefault="00C855FB" w:rsidP="00C855F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855FB" w:rsidRDefault="00C855FB" w:rsidP="00C855F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855FB" w:rsidRDefault="00C855FB" w:rsidP="00C855FB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КОНТРОЛЬНАЯ РАБОТА № 1</w:t>
      </w:r>
    </w:p>
    <w:p w:rsidR="00C855FB" w:rsidRDefault="00C855FB" w:rsidP="00C855FB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по дисциплине </w:t>
      </w:r>
      <w:r>
        <w:rPr>
          <w:rFonts w:ascii="Arial" w:eastAsia="Times New Roman" w:hAnsi="Arial" w:cs="Arial"/>
          <w:b/>
          <w:bCs/>
          <w:color w:val="000000"/>
          <w:sz w:val="27"/>
          <w:szCs w:val="27"/>
          <w:u w:val="thick"/>
        </w:rPr>
        <w:t>политология</w:t>
      </w:r>
    </w:p>
    <w:p w:rsidR="00C855FB" w:rsidRPr="00C855FB" w:rsidRDefault="00C855FB" w:rsidP="00C855FB">
      <w:pPr>
        <w:jc w:val="center"/>
        <w:rPr>
          <w:rFonts w:eastAsia="Times New Roman"/>
          <w:b/>
        </w:rPr>
      </w:pPr>
      <w:r w:rsidRPr="00C855FB">
        <w:rPr>
          <w:rFonts w:eastAsia="Times New Roman"/>
          <w:b/>
        </w:rPr>
        <w:t>Вариант № 14</w:t>
      </w:r>
    </w:p>
    <w:p w:rsidR="00C855FB" w:rsidRPr="00C855FB" w:rsidRDefault="00C855FB" w:rsidP="00C855FB">
      <w:pPr>
        <w:jc w:val="center"/>
        <w:rPr>
          <w:rFonts w:eastAsia="Times New Roman"/>
          <w:b/>
        </w:rPr>
      </w:pPr>
      <w:r w:rsidRPr="00C855FB">
        <w:rPr>
          <w:rFonts w:eastAsia="Times New Roman"/>
          <w:b/>
        </w:rPr>
        <w:t>Избирательная кампания</w:t>
      </w:r>
    </w:p>
    <w:p w:rsidR="00C855FB" w:rsidRDefault="00C855FB" w:rsidP="00C855F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855FB" w:rsidRDefault="00C855FB" w:rsidP="00C855F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855FB" w:rsidRDefault="00C855FB" w:rsidP="00C855F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855FB" w:rsidRDefault="00C855FB" w:rsidP="00C855FB">
      <w:pPr>
        <w:spacing w:before="100" w:beforeAutospacing="1" w:after="100" w:afterAutospacing="1" w:line="240" w:lineRule="auto"/>
        <w:jc w:val="right"/>
        <w:rPr>
          <w:rFonts w:eastAsia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 xml:space="preserve">Студентка </w:t>
      </w:r>
      <w:proofErr w:type="spellStart"/>
      <w:r>
        <w:rPr>
          <w:rFonts w:ascii="Arial" w:eastAsia="Times New Roman" w:hAnsi="Arial" w:cs="Arial"/>
          <w:color w:val="000000"/>
          <w:sz w:val="27"/>
          <w:szCs w:val="27"/>
          <w:u w:val="thick"/>
        </w:rPr>
        <w:t>Бредникова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u w:val="thick"/>
        </w:rPr>
        <w:t xml:space="preserve"> Наталья Андреевна</w:t>
      </w:r>
    </w:p>
    <w:p w:rsidR="00C855FB" w:rsidRDefault="00C855FB" w:rsidP="00C855FB">
      <w:pPr>
        <w:spacing w:before="100" w:beforeAutospacing="1" w:after="100" w:afterAutospacing="1" w:line="240" w:lineRule="auto"/>
        <w:jc w:val="right"/>
        <w:rPr>
          <w:rFonts w:eastAsia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 xml:space="preserve">Курс </w:t>
      </w:r>
      <w:r>
        <w:rPr>
          <w:rFonts w:ascii="Arial" w:eastAsia="Times New Roman" w:hAnsi="Arial" w:cs="Arial"/>
          <w:color w:val="000000"/>
          <w:sz w:val="27"/>
          <w:szCs w:val="27"/>
          <w:u w:val="thick"/>
        </w:rPr>
        <w:t xml:space="preserve"> 1 </w:t>
      </w:r>
      <w:r>
        <w:rPr>
          <w:rFonts w:ascii="Arial" w:eastAsia="Times New Roman" w:hAnsi="Arial" w:cs="Arial"/>
          <w:color w:val="000000"/>
          <w:sz w:val="27"/>
          <w:szCs w:val="27"/>
        </w:rPr>
        <w:t xml:space="preserve">  № группы </w:t>
      </w:r>
      <w:r>
        <w:rPr>
          <w:rFonts w:ascii="Arial" w:eastAsia="Times New Roman" w:hAnsi="Arial" w:cs="Arial"/>
          <w:color w:val="000000"/>
          <w:sz w:val="27"/>
          <w:szCs w:val="27"/>
          <w:u w:val="thick"/>
        </w:rPr>
        <w:t>1б-эф100</w:t>
      </w:r>
      <w:r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</w:p>
    <w:p w:rsidR="00C855FB" w:rsidRDefault="00C855FB" w:rsidP="00C855FB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u w:val="thick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 xml:space="preserve">Личное дело № </w:t>
      </w:r>
      <w:r>
        <w:rPr>
          <w:rFonts w:ascii="Arial" w:eastAsia="Times New Roman" w:hAnsi="Arial" w:cs="Arial"/>
          <w:color w:val="000000"/>
          <w:sz w:val="27"/>
          <w:szCs w:val="27"/>
          <w:u w:val="thick"/>
        </w:rPr>
        <w:t>11флб 01338</w:t>
      </w:r>
    </w:p>
    <w:p w:rsidR="00C855FB" w:rsidRDefault="00C855FB" w:rsidP="00C855FB">
      <w:pPr>
        <w:spacing w:before="100" w:beforeAutospacing="1" w:after="100" w:afterAutospacing="1" w:line="240" w:lineRule="auto"/>
        <w:jc w:val="right"/>
        <w:rPr>
          <w:rFonts w:eastAsia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 xml:space="preserve">Форма обучения: </w:t>
      </w:r>
      <w:r>
        <w:rPr>
          <w:rFonts w:ascii="Arial" w:eastAsia="Times New Roman" w:hAnsi="Arial" w:cs="Arial"/>
          <w:color w:val="000000"/>
          <w:sz w:val="27"/>
          <w:szCs w:val="27"/>
          <w:u w:val="thick"/>
        </w:rPr>
        <w:t>вечерняя</w:t>
      </w:r>
    </w:p>
    <w:p w:rsidR="00C855FB" w:rsidRDefault="00C855FB" w:rsidP="00C855FB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u w:val="thick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 xml:space="preserve">Преподаватель </w:t>
      </w:r>
      <w:r>
        <w:rPr>
          <w:rFonts w:ascii="Arial" w:eastAsia="Times New Roman" w:hAnsi="Arial" w:cs="Arial"/>
          <w:color w:val="000000"/>
          <w:sz w:val="27"/>
          <w:szCs w:val="27"/>
          <w:u w:val="thick"/>
        </w:rPr>
        <w:t>Головин Юрий Алексеевич</w:t>
      </w:r>
    </w:p>
    <w:p w:rsidR="00C855FB" w:rsidRDefault="00C855FB" w:rsidP="00C855FB">
      <w:pPr>
        <w:rPr>
          <w:rFonts w:eastAsia="Times New Roman" w:cs="Times New Roman"/>
          <w:color w:val="000000"/>
          <w:sz w:val="27"/>
          <w:szCs w:val="27"/>
        </w:rPr>
      </w:pPr>
    </w:p>
    <w:p w:rsidR="00C855FB" w:rsidRDefault="00C855FB" w:rsidP="00C855FB">
      <w:pPr>
        <w:rPr>
          <w:rFonts w:eastAsia="Times New Roman" w:cs="Times New Roman"/>
          <w:color w:val="000000"/>
          <w:sz w:val="27"/>
          <w:szCs w:val="27"/>
        </w:rPr>
      </w:pPr>
    </w:p>
    <w:p w:rsidR="00C855FB" w:rsidRDefault="00C855FB" w:rsidP="00C855FB">
      <w:pPr>
        <w:jc w:val="center"/>
        <w:rPr>
          <w:rFonts w:asciiTheme="minorHAnsi" w:hAnsiTheme="minorHAnsi"/>
          <w:sz w:val="22"/>
        </w:rPr>
      </w:pPr>
      <w:r>
        <w:rPr>
          <w:rFonts w:eastAsia="Times New Roman" w:cs="Times New Roman"/>
          <w:color w:val="000000"/>
          <w:sz w:val="27"/>
          <w:szCs w:val="27"/>
        </w:rPr>
        <w:t>Ярославль 2012</w:t>
      </w:r>
    </w:p>
    <w:p w:rsidR="009014D2" w:rsidRPr="00C855FB" w:rsidRDefault="00C855FB" w:rsidP="00C855FB">
      <w:pPr>
        <w:jc w:val="center"/>
        <w:rPr>
          <w:b/>
        </w:rPr>
      </w:pPr>
      <w:r w:rsidRPr="00C855FB">
        <w:rPr>
          <w:b/>
        </w:rPr>
        <w:lastRenderedPageBreak/>
        <w:t>Вариант №14. Избирательная кампания.</w:t>
      </w:r>
    </w:p>
    <w:p w:rsidR="00C855FB" w:rsidRDefault="00C855FB" w:rsidP="00C855FB">
      <w:pPr>
        <w:jc w:val="center"/>
        <w:rPr>
          <w:b/>
        </w:rPr>
      </w:pPr>
      <w:r w:rsidRPr="00C855FB">
        <w:rPr>
          <w:b/>
        </w:rPr>
        <w:t>План.</w:t>
      </w:r>
    </w:p>
    <w:p w:rsidR="00C855FB" w:rsidRDefault="00C855FB" w:rsidP="00C855FB">
      <w:pPr>
        <w:jc w:val="center"/>
        <w:rPr>
          <w:b/>
        </w:rPr>
      </w:pPr>
    </w:p>
    <w:p w:rsidR="00C855FB" w:rsidRDefault="00C855FB" w:rsidP="00C855FB">
      <w:r w:rsidRPr="00C855FB">
        <w:t>Введение</w:t>
      </w:r>
      <w:r w:rsidR="00F628E2">
        <w:t>…………………………………………………………………………</w:t>
      </w:r>
      <w:r w:rsidR="00E426AC">
        <w:t>..</w:t>
      </w:r>
      <w:r w:rsidR="00F628E2">
        <w:t>2</w:t>
      </w:r>
    </w:p>
    <w:p w:rsidR="00C855FB" w:rsidRDefault="00C855FB" w:rsidP="00C855FB">
      <w:r>
        <w:t>Теоретическая часть:</w:t>
      </w:r>
    </w:p>
    <w:p w:rsidR="00C855FB" w:rsidRDefault="00C855FB" w:rsidP="00E426AC">
      <w:pPr>
        <w:tabs>
          <w:tab w:val="left" w:pos="9356"/>
        </w:tabs>
      </w:pPr>
      <w:r>
        <w:t>1). Избирательная кампания: сущность и основные этапы</w:t>
      </w:r>
      <w:r w:rsidR="00E426AC">
        <w:t>…………………….3</w:t>
      </w:r>
    </w:p>
    <w:p w:rsidR="00C855FB" w:rsidRDefault="00C855FB" w:rsidP="00E426AC">
      <w:pPr>
        <w:tabs>
          <w:tab w:val="left" w:pos="9356"/>
        </w:tabs>
      </w:pPr>
      <w:r>
        <w:t>2). Субъекты выборов и этапы избирательной кампании</w:t>
      </w:r>
      <w:r w:rsidR="00E426AC">
        <w:t>……………………...6</w:t>
      </w:r>
    </w:p>
    <w:p w:rsidR="00C855FB" w:rsidRDefault="00C855FB" w:rsidP="00C855FB">
      <w:r>
        <w:t>Практическая часть</w:t>
      </w:r>
      <w:r w:rsidR="00E426AC">
        <w:t>……………………………………………………………….9</w:t>
      </w:r>
    </w:p>
    <w:p w:rsidR="00F628E2" w:rsidRDefault="00F628E2" w:rsidP="00C855FB">
      <w:r>
        <w:t>Список литературы</w:t>
      </w:r>
      <w:r w:rsidR="00E426AC">
        <w:t>………………………………………………………………10</w:t>
      </w:r>
    </w:p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F628E2" w:rsidRDefault="00F628E2" w:rsidP="00C855FB"/>
    <w:p w:rsidR="00E426AC" w:rsidRDefault="00E426AC" w:rsidP="00C855FB"/>
    <w:p w:rsidR="00B8538B" w:rsidRPr="00E426AC" w:rsidRDefault="00B8538B" w:rsidP="00B8538B">
      <w:pPr>
        <w:jc w:val="center"/>
        <w:rPr>
          <w:b/>
        </w:rPr>
      </w:pPr>
      <w:r w:rsidRPr="00E426AC">
        <w:rPr>
          <w:b/>
        </w:rPr>
        <w:lastRenderedPageBreak/>
        <w:t>Введение.</w:t>
      </w:r>
    </w:p>
    <w:p w:rsidR="00B8538B" w:rsidRDefault="00B8538B" w:rsidP="00B8538B">
      <w:pPr>
        <w:jc w:val="center"/>
      </w:pPr>
    </w:p>
    <w:p w:rsidR="00B8538B" w:rsidRDefault="00B8538B" w:rsidP="00827F26">
      <w:pPr>
        <w:spacing w:line="360" w:lineRule="auto"/>
        <w:ind w:firstLine="567"/>
        <w:jc w:val="both"/>
      </w:pPr>
      <w:r>
        <w:t>Избирательная кампания — сложное и многогранное понятие, которое можно рассматривать с разных сторон. Например, для политолога избирательная кампания является стадией избирательного процесса, которая включает выдвижение и официальную регистрацию кандидатов, их предвыборную борьбу, призванную познакомить избирателей с их программами и платформами, с личностью кандидатов и на этой основе сделать свой выбор. Для самого кандидата и его команды избирательная кампания скорее является определенными целенаправленными последовательными у</w:t>
      </w:r>
      <w:r w:rsidR="00827F26">
        <w:t>силиями, которые осуществляются</w:t>
      </w:r>
      <w:r>
        <w:t xml:space="preserve"> с целью мобилизовать поддержку кандидата избирателями и обеспечить его победу в день выборов.</w:t>
      </w:r>
      <w:r w:rsidR="00827F26">
        <w:t xml:space="preserve"> </w:t>
      </w:r>
      <w:r>
        <w:t>Для обычных же граждан-избирателей избирател</w:t>
      </w:r>
      <w:r w:rsidR="00827F26">
        <w:t xml:space="preserve">ьная кампания — время, когда </w:t>
      </w:r>
      <w:r>
        <w:t>рекламируются оч</w:t>
      </w:r>
      <w:r w:rsidR="00827F26">
        <w:t>ень разные люди, которые стремятся прийти к власти.</w:t>
      </w:r>
    </w:p>
    <w:p w:rsidR="00827F26" w:rsidRDefault="00827F26" w:rsidP="00827F26">
      <w:pPr>
        <w:spacing w:line="360" w:lineRule="auto"/>
        <w:ind w:firstLine="567"/>
        <w:jc w:val="both"/>
      </w:pPr>
      <w:r>
        <w:t>Цель избирательной кампании для граждан состоит в том, чтобы высказать свои предпочтения в ходе голосования, для кандидатов – достичь частичной, относительно полной или абсолютной победы.</w:t>
      </w:r>
    </w:p>
    <w:p w:rsidR="00B8538B" w:rsidRDefault="00B8538B" w:rsidP="00B8538B"/>
    <w:p w:rsidR="00B8538B" w:rsidRDefault="00B8538B" w:rsidP="00F628E2"/>
    <w:p w:rsidR="00B8538B" w:rsidRDefault="00B8538B" w:rsidP="00F628E2"/>
    <w:p w:rsidR="00B8538B" w:rsidRDefault="00B8538B" w:rsidP="00F628E2"/>
    <w:p w:rsidR="00B8538B" w:rsidRDefault="00B8538B" w:rsidP="00F628E2"/>
    <w:p w:rsidR="00B8538B" w:rsidRDefault="00B8538B" w:rsidP="00F628E2"/>
    <w:p w:rsidR="00B8538B" w:rsidRDefault="00B8538B" w:rsidP="00F628E2"/>
    <w:p w:rsidR="0059654F" w:rsidRDefault="0059654F" w:rsidP="00F628E2"/>
    <w:p w:rsidR="00B8538B" w:rsidRDefault="00B8538B" w:rsidP="00F628E2"/>
    <w:p w:rsidR="00E426AC" w:rsidRDefault="00827F26" w:rsidP="00E426AC">
      <w:pPr>
        <w:jc w:val="center"/>
      </w:pPr>
      <w:r>
        <w:t>-2-</w:t>
      </w:r>
    </w:p>
    <w:p w:rsidR="00F628E2" w:rsidRDefault="00F628E2" w:rsidP="00F628E2">
      <w:r>
        <w:lastRenderedPageBreak/>
        <w:t>1. Избирательная кампания: сущность и основные этапы.</w:t>
      </w:r>
    </w:p>
    <w:p w:rsidR="00F628E2" w:rsidRDefault="00F628E2" w:rsidP="00F628E2">
      <w:pPr>
        <w:rPr>
          <w:i/>
        </w:rPr>
      </w:pPr>
      <w:r w:rsidRPr="00F628E2">
        <w:rPr>
          <w:i/>
        </w:rPr>
        <w:t>Ответ:</w:t>
      </w:r>
    </w:p>
    <w:p w:rsidR="00801534" w:rsidRPr="00207004" w:rsidRDefault="00162715" w:rsidP="00DE7075">
      <w:pPr>
        <w:spacing w:line="360" w:lineRule="auto"/>
        <w:ind w:firstLine="567"/>
        <w:jc w:val="both"/>
        <w:rPr>
          <w:rFonts w:eastAsia="Times New Roman"/>
          <w:kern w:val="36"/>
        </w:rPr>
      </w:pPr>
      <w:r w:rsidRPr="00A411D5">
        <w:rPr>
          <w:rFonts w:eastAsia="Times New Roman"/>
          <w:b/>
          <w:i/>
          <w:kern w:val="36"/>
        </w:rPr>
        <w:t>Избирательная кампания</w:t>
      </w:r>
      <w:r>
        <w:rPr>
          <w:rFonts w:eastAsia="Times New Roman"/>
          <w:kern w:val="36"/>
        </w:rPr>
        <w:t xml:space="preserve"> </w:t>
      </w:r>
      <w:r w:rsidR="00A411D5">
        <w:rPr>
          <w:rFonts w:eastAsia="Times New Roman"/>
          <w:kern w:val="36"/>
        </w:rPr>
        <w:t>в широком смысле слова</w:t>
      </w:r>
      <w:r w:rsidR="000334A4">
        <w:rPr>
          <w:rFonts w:eastAsia="Times New Roman"/>
          <w:kern w:val="36"/>
        </w:rPr>
        <w:t xml:space="preserve"> </w:t>
      </w:r>
      <w:r>
        <w:rPr>
          <w:rFonts w:eastAsia="Times New Roman"/>
          <w:kern w:val="36"/>
        </w:rPr>
        <w:t xml:space="preserve">– это совокупность устойчивых способов взаимодействия политических субъектов, обеспечивающих функционирование избирательной системы. </w:t>
      </w:r>
      <w:r w:rsidRPr="00A411D5">
        <w:rPr>
          <w:rFonts w:eastAsia="Times New Roman"/>
          <w:b/>
          <w:i/>
          <w:kern w:val="36"/>
        </w:rPr>
        <w:t xml:space="preserve">Избирательная система </w:t>
      </w:r>
      <w:r>
        <w:rPr>
          <w:rFonts w:eastAsia="Times New Roman"/>
          <w:kern w:val="36"/>
        </w:rPr>
        <w:t xml:space="preserve">– это целостная совокупность политических субъектов, институтов, норм, принципов, процедур, составляющих механизм организации и проведения выборов. </w:t>
      </w:r>
      <w:r w:rsidR="00801534">
        <w:rPr>
          <w:rFonts w:eastAsia="Times New Roman"/>
          <w:kern w:val="36"/>
        </w:rPr>
        <w:t xml:space="preserve">Выборы являются неотъемлемой частью политического процесса в современных </w:t>
      </w:r>
      <w:proofErr w:type="gramStart"/>
      <w:r w:rsidR="00801534">
        <w:rPr>
          <w:rFonts w:eastAsia="Times New Roman"/>
          <w:kern w:val="36"/>
        </w:rPr>
        <w:t>демократических обществах</w:t>
      </w:r>
      <w:proofErr w:type="gramEnd"/>
      <w:r w:rsidR="00801534">
        <w:rPr>
          <w:rFonts w:eastAsia="Times New Roman"/>
          <w:kern w:val="36"/>
        </w:rPr>
        <w:t xml:space="preserve">, важной формой реализации политических прав граждан, посредством голосования. </w:t>
      </w:r>
      <w:r w:rsidR="00960A23" w:rsidRPr="00207004">
        <w:rPr>
          <w:rFonts w:eastAsia="Times New Roman"/>
          <w:kern w:val="36"/>
        </w:rPr>
        <w:t>{1}</w:t>
      </w:r>
    </w:p>
    <w:p w:rsidR="00E74C65" w:rsidRPr="00DE7075" w:rsidRDefault="00801534" w:rsidP="00DE7075">
      <w:pPr>
        <w:spacing w:line="360" w:lineRule="auto"/>
        <w:ind w:firstLine="567"/>
        <w:jc w:val="both"/>
      </w:pPr>
      <w:r>
        <w:rPr>
          <w:shd w:val="clear" w:color="auto" w:fill="FFFFFF"/>
        </w:rPr>
        <w:t xml:space="preserve">Все усилия в избирательной кампании направлены на оптимальное использование имеющихся ресурсов для усиления преимуществ кандидата и нейтрализации сильных сторон его оппонентов. В процессе избирательной кампании происходит: </w:t>
      </w:r>
      <w:r>
        <w:t>формирование группы сторонников и стимулирование их активности в день выборов; привлечение на свою сторону людей, которые будут голосовать, но еще не определились за кого;</w:t>
      </w:r>
      <w:r w:rsidR="00DE7075">
        <w:t xml:space="preserve"> </w:t>
      </w:r>
      <w:r>
        <w:t xml:space="preserve">ослабление позиций оппонентов и внесение сомнений и разногласий в лагерь </w:t>
      </w:r>
      <w:r w:rsidR="00DE7075">
        <w:t>их сторонников</w:t>
      </w:r>
      <w:r>
        <w:t>.</w:t>
      </w:r>
    </w:p>
    <w:p w:rsidR="00A411D5" w:rsidRDefault="00E74C65" w:rsidP="00DE7075">
      <w:pPr>
        <w:spacing w:line="360" w:lineRule="auto"/>
        <w:ind w:firstLine="567"/>
        <w:jc w:val="both"/>
        <w:rPr>
          <w:rFonts w:eastAsia="Times New Roman"/>
          <w:kern w:val="36"/>
        </w:rPr>
      </w:pPr>
      <w:r>
        <w:rPr>
          <w:rFonts w:eastAsia="Times New Roman"/>
          <w:kern w:val="36"/>
        </w:rPr>
        <w:t xml:space="preserve">Избирательная кампания – развернутый во времени процесс, состоящий из последовательно сменяющих друг друга этапов. Каждый из этапов включает совокупность конкретных избирательных процедур и действий. </w:t>
      </w:r>
    </w:p>
    <w:p w:rsidR="00E74C65" w:rsidRPr="00A411D5" w:rsidRDefault="00E74C65" w:rsidP="000334A4">
      <w:pPr>
        <w:spacing w:line="360" w:lineRule="auto"/>
        <w:jc w:val="both"/>
        <w:rPr>
          <w:rFonts w:eastAsia="Times New Roman"/>
          <w:b/>
          <w:i/>
          <w:kern w:val="36"/>
        </w:rPr>
      </w:pPr>
      <w:r w:rsidRPr="00A411D5">
        <w:rPr>
          <w:rFonts w:eastAsia="Times New Roman"/>
          <w:b/>
          <w:i/>
          <w:kern w:val="36"/>
        </w:rPr>
        <w:t xml:space="preserve">Основные этапы избирательной кампании: </w:t>
      </w:r>
    </w:p>
    <w:p w:rsidR="001D5AD6" w:rsidRPr="001D5AD6" w:rsidRDefault="00E74C65" w:rsidP="001D5AD6">
      <w:pPr>
        <w:spacing w:line="360" w:lineRule="auto"/>
        <w:ind w:firstLine="567"/>
        <w:jc w:val="both"/>
        <w:rPr>
          <w:rFonts w:eastAsia="Times New Roman"/>
          <w:kern w:val="36"/>
          <w:sz w:val="22"/>
        </w:rPr>
      </w:pPr>
      <w:r>
        <w:rPr>
          <w:rFonts w:eastAsia="Times New Roman"/>
          <w:kern w:val="36"/>
        </w:rPr>
        <w:t xml:space="preserve">- </w:t>
      </w:r>
      <w:r w:rsidRPr="00A411D5">
        <w:rPr>
          <w:rFonts w:eastAsia="Times New Roman"/>
          <w:i/>
          <w:kern w:val="36"/>
          <w:u w:val="single"/>
        </w:rPr>
        <w:t>Назначение выборов.</w:t>
      </w:r>
      <w:r>
        <w:rPr>
          <w:rFonts w:eastAsia="Times New Roman"/>
          <w:kern w:val="36"/>
        </w:rPr>
        <w:t xml:space="preserve"> На этом этапе обеспечивается реализация принципа обязательности и периодичности. Назначение выборов должно проводиться в сроки, позволяющие кандидатам и политическим партиям развернуть полноценную избирательную кампанию</w:t>
      </w:r>
      <w:r w:rsidR="00B20766">
        <w:rPr>
          <w:rFonts w:eastAsia="Times New Roman"/>
          <w:kern w:val="36"/>
        </w:rPr>
        <w:t xml:space="preserve">. Смысл процедуры назначения </w:t>
      </w:r>
    </w:p>
    <w:p w:rsidR="0059654F" w:rsidRDefault="001D5AD6" w:rsidP="0059654F">
      <w:pPr>
        <w:spacing w:line="360" w:lineRule="auto"/>
        <w:jc w:val="both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960A23">
        <w:rPr>
          <w:rFonts w:eastAsia="Times New Roman"/>
          <w:kern w:val="36"/>
          <w:sz w:val="22"/>
        </w:rPr>
        <w:t>{1}-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Юридический словарь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/ П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од ред. Сухарева А.Я.,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Зорькина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В.Д. - М., 1997.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59654F" w:rsidRDefault="001D5AD6" w:rsidP="0059654F">
      <w:pPr>
        <w:spacing w:before="0" w:after="0" w:line="240" w:lineRule="auto"/>
        <w:jc w:val="center"/>
        <w:rPr>
          <w:rFonts w:eastAsia="Times New Roman"/>
          <w:kern w:val="36"/>
        </w:rPr>
      </w:pPr>
      <w:r>
        <w:rPr>
          <w:rFonts w:eastAsia="Times New Roman"/>
          <w:kern w:val="36"/>
        </w:rPr>
        <w:t>-3-</w:t>
      </w:r>
    </w:p>
    <w:p w:rsidR="00E74C65" w:rsidRPr="0059654F" w:rsidRDefault="0059654F" w:rsidP="0059654F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eastAsia="Times New Roman"/>
          <w:kern w:val="36"/>
        </w:rPr>
        <w:lastRenderedPageBreak/>
        <w:t>выборов состоит в установлении дня голосования.</w:t>
      </w:r>
    </w:p>
    <w:p w:rsidR="00B20766" w:rsidRPr="00B20766" w:rsidRDefault="00B20766" w:rsidP="007A4C91">
      <w:pPr>
        <w:spacing w:line="360" w:lineRule="auto"/>
        <w:ind w:firstLine="567"/>
        <w:jc w:val="both"/>
        <w:rPr>
          <w:rFonts w:eastAsia="Times New Roman"/>
          <w:kern w:val="36"/>
        </w:rPr>
      </w:pPr>
      <w:r>
        <w:rPr>
          <w:rFonts w:eastAsia="Times New Roman"/>
          <w:kern w:val="36"/>
        </w:rPr>
        <w:t xml:space="preserve">- </w:t>
      </w:r>
      <w:r w:rsidRPr="00A411D5">
        <w:rPr>
          <w:rFonts w:eastAsia="Times New Roman"/>
          <w:i/>
          <w:kern w:val="36"/>
          <w:u w:val="single"/>
        </w:rPr>
        <w:t>Регистрация избирателей.</w:t>
      </w:r>
      <w:r>
        <w:rPr>
          <w:rFonts w:eastAsia="Times New Roman"/>
          <w:kern w:val="36"/>
        </w:rPr>
        <w:t xml:space="preserve"> Для того чтобы проголосовать в день выборов, гражданин должен быть внесен в списки избирателей. Эта процедура может носить </w:t>
      </w:r>
      <w:r w:rsidRPr="00B20766">
        <w:rPr>
          <w:rFonts w:eastAsia="Times New Roman"/>
          <w:i/>
          <w:kern w:val="36"/>
        </w:rPr>
        <w:t>обязательный</w:t>
      </w:r>
      <w:r>
        <w:rPr>
          <w:rFonts w:eastAsia="Times New Roman"/>
          <w:kern w:val="36"/>
        </w:rPr>
        <w:t xml:space="preserve"> или </w:t>
      </w:r>
      <w:r w:rsidRPr="00B20766">
        <w:rPr>
          <w:rFonts w:eastAsia="Times New Roman"/>
          <w:i/>
          <w:kern w:val="36"/>
        </w:rPr>
        <w:t>добровольный</w:t>
      </w:r>
      <w:r>
        <w:rPr>
          <w:rFonts w:eastAsia="Times New Roman"/>
          <w:kern w:val="36"/>
        </w:rPr>
        <w:t xml:space="preserve"> характер. В первом случае соответствующие службы вносят в списки всех, имеющих право голоса, во втором – включение в список избирателей осуществляется по инициативе самого гражданина.</w:t>
      </w:r>
    </w:p>
    <w:p w:rsidR="00B20766" w:rsidRPr="00207004" w:rsidRDefault="00B20766" w:rsidP="007A4C91">
      <w:pPr>
        <w:spacing w:line="360" w:lineRule="auto"/>
        <w:ind w:firstLine="567"/>
        <w:jc w:val="both"/>
        <w:rPr>
          <w:rFonts w:eastAsia="Times New Roman"/>
          <w:kern w:val="36"/>
        </w:rPr>
      </w:pPr>
      <w:r>
        <w:rPr>
          <w:rFonts w:eastAsia="Times New Roman"/>
          <w:kern w:val="36"/>
        </w:rPr>
        <w:t xml:space="preserve"> - </w:t>
      </w:r>
      <w:r w:rsidRPr="00A411D5">
        <w:rPr>
          <w:rFonts w:eastAsia="Times New Roman"/>
          <w:i/>
          <w:kern w:val="36"/>
          <w:u w:val="single"/>
        </w:rPr>
        <w:t>О</w:t>
      </w:r>
      <w:r w:rsidR="00E74C65" w:rsidRPr="00A411D5">
        <w:rPr>
          <w:rFonts w:eastAsia="Times New Roman"/>
          <w:i/>
          <w:kern w:val="36"/>
          <w:u w:val="single"/>
        </w:rPr>
        <w:t>б</w:t>
      </w:r>
      <w:r w:rsidRPr="00A411D5">
        <w:rPr>
          <w:rFonts w:eastAsia="Times New Roman"/>
          <w:i/>
          <w:kern w:val="36"/>
          <w:u w:val="single"/>
        </w:rPr>
        <w:t>разование избирательных округов.</w:t>
      </w:r>
      <w:r>
        <w:rPr>
          <w:rFonts w:eastAsia="Times New Roman"/>
          <w:b/>
          <w:i/>
          <w:kern w:val="36"/>
        </w:rPr>
        <w:t xml:space="preserve"> </w:t>
      </w:r>
      <w:r>
        <w:rPr>
          <w:rFonts w:eastAsia="Times New Roman"/>
          <w:kern w:val="36"/>
        </w:rPr>
        <w:t xml:space="preserve">Регистрация избирателей позволяет определить их общую численность на той или иной территории. </w:t>
      </w:r>
      <w:r w:rsidRPr="00A411D5">
        <w:rPr>
          <w:rFonts w:eastAsia="Times New Roman"/>
          <w:b/>
          <w:i/>
          <w:kern w:val="36"/>
        </w:rPr>
        <w:t>Избирательный округ</w:t>
      </w:r>
      <w:r>
        <w:rPr>
          <w:rFonts w:eastAsia="Times New Roman"/>
          <w:kern w:val="36"/>
        </w:rPr>
        <w:t xml:space="preserve"> – это территориальная единица, образуемая в соответствии с определенной нормой представительства для проведения выборов властных институтов.</w:t>
      </w:r>
      <w:r w:rsidR="0017538B">
        <w:rPr>
          <w:rFonts w:eastAsia="Times New Roman"/>
          <w:kern w:val="36"/>
        </w:rPr>
        <w:t xml:space="preserve"> Разновидности округов: </w:t>
      </w:r>
      <w:r w:rsidR="0017538B" w:rsidRPr="0017538B">
        <w:rPr>
          <w:rFonts w:eastAsia="Times New Roman"/>
          <w:i/>
          <w:kern w:val="36"/>
        </w:rPr>
        <w:t>одномандатный</w:t>
      </w:r>
      <w:r w:rsidR="0017538B">
        <w:rPr>
          <w:rFonts w:eastAsia="Times New Roman"/>
          <w:kern w:val="36"/>
        </w:rPr>
        <w:t xml:space="preserve"> (от </w:t>
      </w:r>
      <w:proofErr w:type="gramStart"/>
      <w:r w:rsidR="0017538B">
        <w:rPr>
          <w:rFonts w:eastAsia="Times New Roman"/>
          <w:kern w:val="36"/>
        </w:rPr>
        <w:t>которого</w:t>
      </w:r>
      <w:proofErr w:type="gramEnd"/>
      <w:r w:rsidR="0017538B">
        <w:rPr>
          <w:rFonts w:eastAsia="Times New Roman"/>
          <w:kern w:val="36"/>
        </w:rPr>
        <w:t xml:space="preserve"> избирается один депутат); </w:t>
      </w:r>
      <w:proofErr w:type="spellStart"/>
      <w:r w:rsidR="0017538B" w:rsidRPr="0017538B">
        <w:rPr>
          <w:rFonts w:eastAsia="Times New Roman"/>
          <w:i/>
          <w:kern w:val="36"/>
        </w:rPr>
        <w:t>многомандатный</w:t>
      </w:r>
      <w:proofErr w:type="spellEnd"/>
      <w:r w:rsidR="0017538B">
        <w:rPr>
          <w:rFonts w:eastAsia="Times New Roman"/>
          <w:kern w:val="36"/>
        </w:rPr>
        <w:t xml:space="preserve"> (избирается несколько депутатов); </w:t>
      </w:r>
      <w:r w:rsidR="0017538B" w:rsidRPr="0017538B">
        <w:rPr>
          <w:rFonts w:eastAsia="Times New Roman"/>
          <w:i/>
          <w:kern w:val="36"/>
        </w:rPr>
        <w:t>единый</w:t>
      </w:r>
      <w:r w:rsidR="0017538B">
        <w:rPr>
          <w:rFonts w:eastAsia="Times New Roman"/>
          <w:kern w:val="36"/>
        </w:rPr>
        <w:t xml:space="preserve"> (включает всю территорию, на которой проводятся выборы).</w:t>
      </w:r>
      <w:r w:rsidR="0059654F">
        <w:rPr>
          <w:rFonts w:eastAsia="Times New Roman"/>
          <w:kern w:val="36"/>
        </w:rPr>
        <w:t xml:space="preserve"> </w:t>
      </w:r>
      <w:r w:rsidR="0059654F" w:rsidRPr="00207004">
        <w:rPr>
          <w:rFonts w:eastAsia="Times New Roman"/>
          <w:kern w:val="36"/>
        </w:rPr>
        <w:t>{2}</w:t>
      </w:r>
    </w:p>
    <w:p w:rsidR="0059654F" w:rsidRPr="001438F1" w:rsidRDefault="0017538B" w:rsidP="0059654F">
      <w:pPr>
        <w:spacing w:line="360" w:lineRule="auto"/>
        <w:ind w:firstLine="567"/>
        <w:jc w:val="both"/>
        <w:rPr>
          <w:rFonts w:eastAsia="Times New Roman"/>
          <w:kern w:val="36"/>
        </w:rPr>
      </w:pPr>
      <w:r>
        <w:rPr>
          <w:rFonts w:eastAsia="Times New Roman"/>
          <w:kern w:val="36"/>
        </w:rPr>
        <w:t xml:space="preserve">- </w:t>
      </w:r>
      <w:r w:rsidRPr="00A411D5">
        <w:rPr>
          <w:rFonts w:eastAsia="Times New Roman"/>
          <w:i/>
          <w:kern w:val="36"/>
          <w:u w:val="single"/>
        </w:rPr>
        <w:t>В</w:t>
      </w:r>
      <w:r w:rsidR="00E74C65" w:rsidRPr="00A411D5">
        <w:rPr>
          <w:rFonts w:eastAsia="Times New Roman"/>
          <w:i/>
          <w:kern w:val="36"/>
          <w:u w:val="single"/>
        </w:rPr>
        <w:t>ыдви</w:t>
      </w:r>
      <w:r w:rsidRPr="00A411D5">
        <w:rPr>
          <w:rFonts w:eastAsia="Times New Roman"/>
          <w:i/>
          <w:kern w:val="36"/>
          <w:u w:val="single"/>
        </w:rPr>
        <w:t>жение и регистрация кандидатов.</w:t>
      </w:r>
      <w:r>
        <w:rPr>
          <w:rFonts w:eastAsia="Times New Roman"/>
          <w:b/>
          <w:i/>
          <w:kern w:val="36"/>
        </w:rPr>
        <w:t xml:space="preserve"> </w:t>
      </w:r>
      <w:r w:rsidR="001438F1" w:rsidRPr="001438F1">
        <w:t>Решение о выдвижении федерального списка кандидатов принимается тайным голосованием на съезде политической партии.</w:t>
      </w:r>
      <w:r w:rsidR="001438F1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1438F1" w:rsidRPr="001438F1">
        <w:t>Выдвижение федерального списка кандидатов на съезде политической партии осуществляется не ранее чем через 10 дней и заканчивается не позднее чем через 30 дней со дня официального опубликования решения о назначении выборов депутатов Государственной Думы.</w:t>
      </w:r>
      <w:r w:rsidR="001438F1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1438F1" w:rsidRPr="001438F1">
        <w:t xml:space="preserve">Так же </w:t>
      </w:r>
      <w:r w:rsidR="001438F1">
        <w:t>с</w:t>
      </w:r>
      <w:r w:rsidRPr="001438F1">
        <w:t>уществуют</w:t>
      </w:r>
      <w:r>
        <w:rPr>
          <w:rFonts w:eastAsia="Times New Roman"/>
          <w:kern w:val="36"/>
        </w:rPr>
        <w:t xml:space="preserve"> </w:t>
      </w:r>
      <w:r w:rsidR="001438F1">
        <w:rPr>
          <w:rFonts w:eastAsia="Times New Roman"/>
          <w:kern w:val="36"/>
        </w:rPr>
        <w:t>другие</w:t>
      </w:r>
      <w:r>
        <w:rPr>
          <w:rFonts w:eastAsia="Times New Roman"/>
          <w:kern w:val="36"/>
        </w:rPr>
        <w:t xml:space="preserve"> способы выдвижения кандидатов: </w:t>
      </w:r>
      <w:r w:rsidRPr="0017538B">
        <w:rPr>
          <w:rFonts w:eastAsia="Times New Roman"/>
          <w:i/>
          <w:kern w:val="36"/>
        </w:rPr>
        <w:t>самовыдвижение; выдвижение группой избирателей</w:t>
      </w:r>
      <w:r>
        <w:rPr>
          <w:rFonts w:eastAsia="Times New Roman"/>
          <w:kern w:val="36"/>
        </w:rPr>
        <w:t>. Одним из необходимых условий регистрации кандидата может быть сбор подписей в поддержку его выдвижения.</w:t>
      </w:r>
      <w:r w:rsidR="001438F1" w:rsidRPr="001438F1">
        <w:rPr>
          <w:rFonts w:eastAsia="Times New Roman"/>
          <w:kern w:val="36"/>
        </w:rPr>
        <w:t>{</w:t>
      </w:r>
      <w:r w:rsidR="0059654F" w:rsidRPr="0059654F">
        <w:rPr>
          <w:rFonts w:eastAsia="Times New Roman"/>
          <w:kern w:val="36"/>
        </w:rPr>
        <w:t>3</w:t>
      </w:r>
      <w:r w:rsidR="001438F1" w:rsidRPr="001438F1">
        <w:rPr>
          <w:rFonts w:eastAsia="Times New Roman"/>
          <w:kern w:val="36"/>
        </w:rPr>
        <w:t>}</w:t>
      </w:r>
    </w:p>
    <w:p w:rsidR="0059654F" w:rsidRPr="0059654F" w:rsidRDefault="0059654F" w:rsidP="0059654F">
      <w:pPr>
        <w:spacing w:before="0" w:after="0" w:line="240" w:lineRule="auto"/>
        <w:rPr>
          <w:sz w:val="22"/>
        </w:rPr>
      </w:pPr>
      <w:r w:rsidRPr="0059654F">
        <w:rPr>
          <w:rFonts w:eastAsia="Times New Roman"/>
          <w:kern w:val="36"/>
          <w:sz w:val="22"/>
        </w:rPr>
        <w:t>{2}-</w:t>
      </w:r>
      <w:r w:rsidRPr="0059654F">
        <w:rPr>
          <w:sz w:val="22"/>
        </w:rPr>
        <w:t>Избирательное право и избирательный процесс в Российской</w:t>
      </w:r>
      <w:r>
        <w:rPr>
          <w:sz w:val="22"/>
        </w:rPr>
        <w:t xml:space="preserve"> </w:t>
      </w:r>
      <w:r w:rsidRPr="0059654F">
        <w:rPr>
          <w:sz w:val="22"/>
        </w:rPr>
        <w:t>Федерации. – М.: Норма, 2003.</w:t>
      </w:r>
    </w:p>
    <w:p w:rsidR="00960A23" w:rsidRPr="001D5AD6" w:rsidRDefault="00960A23" w:rsidP="0059654F">
      <w:pPr>
        <w:spacing w:after="0" w:line="240" w:lineRule="auto"/>
        <w:rPr>
          <w:sz w:val="22"/>
        </w:rPr>
      </w:pPr>
      <w:r w:rsidRPr="001D5AD6">
        <w:rPr>
          <w:rFonts w:eastAsia="Times New Roman"/>
          <w:kern w:val="36"/>
          <w:sz w:val="22"/>
        </w:rPr>
        <w:t>{</w:t>
      </w:r>
      <w:r w:rsidR="0059654F" w:rsidRPr="0059654F">
        <w:rPr>
          <w:rFonts w:eastAsia="Times New Roman"/>
          <w:kern w:val="36"/>
          <w:sz w:val="22"/>
        </w:rPr>
        <w:t>3</w:t>
      </w:r>
      <w:r w:rsidRPr="001D5AD6">
        <w:rPr>
          <w:rFonts w:eastAsia="Times New Roman"/>
          <w:kern w:val="36"/>
          <w:sz w:val="22"/>
        </w:rPr>
        <w:t>}-</w:t>
      </w:r>
      <w:r w:rsidR="001D5AD6" w:rsidRPr="001D5AD6">
        <w:rPr>
          <w:sz w:val="22"/>
        </w:rPr>
        <w:t xml:space="preserve">Федеральный </w:t>
      </w:r>
      <w:r w:rsidR="001D5AD6">
        <w:rPr>
          <w:sz w:val="22"/>
        </w:rPr>
        <w:t xml:space="preserve">закон </w:t>
      </w:r>
      <w:r w:rsidR="001D5AD6" w:rsidRPr="001D5AD6">
        <w:rPr>
          <w:sz w:val="22"/>
        </w:rPr>
        <w:t>«О выборах</w:t>
      </w:r>
      <w:r w:rsidR="001D5AD6">
        <w:rPr>
          <w:sz w:val="22"/>
        </w:rPr>
        <w:t xml:space="preserve"> </w:t>
      </w:r>
      <w:r w:rsidR="001D5AD6" w:rsidRPr="001D5AD6">
        <w:rPr>
          <w:sz w:val="22"/>
        </w:rPr>
        <w:t>депутатов Государственной Думы Федерального Собрания Российской Федерации». – URL: http://cikrf.ru/law/federal_law/zakon_51.html.</w:t>
      </w:r>
    </w:p>
    <w:p w:rsidR="0059654F" w:rsidRDefault="001D5AD6" w:rsidP="0059654F">
      <w:pPr>
        <w:spacing w:line="360" w:lineRule="auto"/>
        <w:ind w:firstLine="567"/>
        <w:jc w:val="center"/>
        <w:rPr>
          <w:rFonts w:eastAsia="Times New Roman"/>
          <w:kern w:val="36"/>
        </w:rPr>
      </w:pPr>
      <w:r>
        <w:rPr>
          <w:rFonts w:eastAsia="Times New Roman"/>
          <w:kern w:val="36"/>
        </w:rPr>
        <w:t>-4-</w:t>
      </w:r>
    </w:p>
    <w:p w:rsidR="0017538B" w:rsidRPr="00207004" w:rsidRDefault="0059654F" w:rsidP="0059654F">
      <w:pPr>
        <w:spacing w:line="360" w:lineRule="auto"/>
        <w:ind w:firstLine="567"/>
        <w:jc w:val="both"/>
        <w:rPr>
          <w:rFonts w:eastAsia="Times New Roman"/>
          <w:kern w:val="36"/>
        </w:rPr>
      </w:pPr>
      <w:r>
        <w:rPr>
          <w:rFonts w:eastAsia="Times New Roman"/>
          <w:kern w:val="36"/>
        </w:rPr>
        <w:lastRenderedPageBreak/>
        <w:t xml:space="preserve">- </w:t>
      </w:r>
      <w:r w:rsidRPr="00A411D5">
        <w:rPr>
          <w:rFonts w:eastAsia="Times New Roman"/>
          <w:i/>
          <w:kern w:val="36"/>
          <w:u w:val="single"/>
        </w:rPr>
        <w:t>Предвыборная борьба.</w:t>
      </w:r>
      <w:r>
        <w:rPr>
          <w:rFonts w:eastAsia="Times New Roman"/>
          <w:b/>
          <w:i/>
          <w:kern w:val="36"/>
        </w:rPr>
        <w:t xml:space="preserve"> </w:t>
      </w:r>
      <w:r>
        <w:rPr>
          <w:rFonts w:eastAsia="Times New Roman"/>
          <w:kern w:val="36"/>
        </w:rPr>
        <w:t xml:space="preserve">На этом этапе избирательной кампании претенденты на выборные должности вступают в острую конкурентную </w:t>
      </w:r>
      <w:r w:rsidR="0017538B">
        <w:rPr>
          <w:rFonts w:eastAsia="Times New Roman"/>
          <w:kern w:val="36"/>
        </w:rPr>
        <w:t xml:space="preserve">борьбу. В ее рамках отдельные кандидаты и политические партии осуществляют сложный комплекс мероприятий, направленных </w:t>
      </w:r>
      <w:r w:rsidR="00A411D5">
        <w:rPr>
          <w:rFonts w:eastAsia="Times New Roman"/>
          <w:kern w:val="36"/>
        </w:rPr>
        <w:t>на обеспечение желаемого результата. Все эти мероприятия обозначаются термином «избирательная кампания», но уже в другом значении – как кампания кандидата или партии.</w:t>
      </w:r>
      <w:r w:rsidR="00A411D5" w:rsidRPr="00A411D5">
        <w:rPr>
          <w:rFonts w:eastAsia="Times New Roman"/>
          <w:b/>
          <w:kern w:val="36"/>
        </w:rPr>
        <w:t xml:space="preserve"> </w:t>
      </w:r>
      <w:r w:rsidR="00A411D5" w:rsidRPr="00A411D5">
        <w:rPr>
          <w:rFonts w:eastAsia="Times New Roman"/>
          <w:b/>
          <w:i/>
          <w:kern w:val="36"/>
        </w:rPr>
        <w:t xml:space="preserve">Избирательная кампания в узком смысле слова </w:t>
      </w:r>
      <w:r w:rsidR="00A411D5">
        <w:rPr>
          <w:rFonts w:eastAsia="Times New Roman"/>
          <w:kern w:val="36"/>
        </w:rPr>
        <w:t>– это совокупность действий, предпринимаемых кандидатами или политическими партиями для достижения своих предвыборных целей.</w:t>
      </w:r>
      <w:r w:rsidR="001D5AD6" w:rsidRPr="001D5AD6">
        <w:rPr>
          <w:rFonts w:eastAsia="Times New Roman"/>
          <w:kern w:val="36"/>
        </w:rPr>
        <w:t xml:space="preserve"> {</w:t>
      </w:r>
      <w:r w:rsidR="00EC3578">
        <w:rPr>
          <w:rFonts w:eastAsia="Times New Roman"/>
          <w:kern w:val="36"/>
        </w:rPr>
        <w:t>1</w:t>
      </w:r>
      <w:r w:rsidR="001D5AD6" w:rsidRPr="00207004">
        <w:rPr>
          <w:rFonts w:eastAsia="Times New Roman"/>
          <w:kern w:val="36"/>
        </w:rPr>
        <w:t>}</w:t>
      </w:r>
    </w:p>
    <w:p w:rsidR="00A411D5" w:rsidRPr="00A411D5" w:rsidRDefault="00A411D5" w:rsidP="007A4C91">
      <w:pPr>
        <w:spacing w:line="360" w:lineRule="auto"/>
        <w:ind w:firstLine="567"/>
        <w:jc w:val="both"/>
        <w:rPr>
          <w:rFonts w:eastAsia="Times New Roman"/>
          <w:kern w:val="36"/>
        </w:rPr>
      </w:pPr>
      <w:r>
        <w:rPr>
          <w:rFonts w:eastAsia="Times New Roman"/>
          <w:kern w:val="36"/>
        </w:rPr>
        <w:t xml:space="preserve">- </w:t>
      </w:r>
      <w:r w:rsidRPr="00A411D5">
        <w:rPr>
          <w:rFonts w:eastAsia="Times New Roman"/>
          <w:i/>
          <w:kern w:val="36"/>
          <w:u w:val="single"/>
        </w:rPr>
        <w:t>Голосование.</w:t>
      </w:r>
      <w:r>
        <w:rPr>
          <w:rFonts w:eastAsia="Times New Roman"/>
          <w:i/>
          <w:kern w:val="36"/>
          <w:u w:val="single"/>
        </w:rPr>
        <w:t xml:space="preserve"> </w:t>
      </w:r>
      <w:r>
        <w:rPr>
          <w:rFonts w:eastAsia="Times New Roman"/>
          <w:kern w:val="36"/>
        </w:rPr>
        <w:t xml:space="preserve">Политический выбор граждан обусловлен целым рядом факторов. </w:t>
      </w:r>
      <w:r w:rsidR="000334A4">
        <w:rPr>
          <w:rFonts w:eastAsia="Times New Roman"/>
          <w:kern w:val="36"/>
        </w:rPr>
        <w:t xml:space="preserve">Существует несколько подходов к объяснению мотивов голосования избирателей. </w:t>
      </w:r>
      <w:r>
        <w:rPr>
          <w:rFonts w:eastAsia="Times New Roman"/>
          <w:kern w:val="36"/>
        </w:rPr>
        <w:t xml:space="preserve">Голосуя, граждане проявляют солидарность со своей социальной группой; </w:t>
      </w:r>
      <w:r w:rsidR="000334A4">
        <w:rPr>
          <w:rFonts w:eastAsia="Times New Roman"/>
          <w:kern w:val="36"/>
        </w:rPr>
        <w:t>руководствуются закрепившимися политическими симпатиями; стремятся максимально реализовать собственные интересы, руководствуясь собственной выгодой; голосуют под воздействием избирательной кампании, мероприятий проводимых в рамках коммуникативной стратегии.</w:t>
      </w:r>
    </w:p>
    <w:p w:rsidR="00162715" w:rsidRPr="001438F1" w:rsidRDefault="000334A4" w:rsidP="007A4C91">
      <w:pPr>
        <w:spacing w:line="360" w:lineRule="auto"/>
        <w:ind w:firstLine="567"/>
        <w:jc w:val="both"/>
        <w:rPr>
          <w:rFonts w:eastAsia="Times New Roman"/>
          <w:kern w:val="36"/>
        </w:rPr>
      </w:pPr>
      <w:r>
        <w:rPr>
          <w:rFonts w:eastAsia="Times New Roman"/>
          <w:kern w:val="36"/>
        </w:rPr>
        <w:t xml:space="preserve">- </w:t>
      </w:r>
      <w:r w:rsidRPr="000334A4">
        <w:rPr>
          <w:rFonts w:eastAsia="Times New Roman"/>
          <w:i/>
          <w:kern w:val="36"/>
          <w:u w:val="single"/>
        </w:rPr>
        <w:t>О</w:t>
      </w:r>
      <w:r w:rsidR="00E74C65" w:rsidRPr="000334A4">
        <w:rPr>
          <w:rFonts w:eastAsia="Times New Roman"/>
          <w:i/>
          <w:kern w:val="36"/>
          <w:u w:val="single"/>
        </w:rPr>
        <w:t>пределение результатов выборов.</w:t>
      </w:r>
      <w:r w:rsidR="00E74C65">
        <w:rPr>
          <w:rFonts w:eastAsia="Times New Roman"/>
          <w:kern w:val="36"/>
        </w:rPr>
        <w:t xml:space="preserve"> </w:t>
      </w:r>
      <w:r w:rsidR="00162715">
        <w:rPr>
          <w:rFonts w:eastAsia="Times New Roman"/>
          <w:kern w:val="36"/>
        </w:rPr>
        <w:t xml:space="preserve"> </w:t>
      </w:r>
      <w:r w:rsidR="001438F1" w:rsidRPr="001438F1">
        <w:t xml:space="preserve">Участковая избирательная комиссия оформляет свое решение об итогах голосования </w:t>
      </w:r>
      <w:proofErr w:type="gramStart"/>
      <w:r w:rsidR="001438F1" w:rsidRPr="001438F1">
        <w:t>протоколом</w:t>
      </w:r>
      <w:proofErr w:type="gramEnd"/>
      <w:r w:rsidR="001438F1" w:rsidRPr="001438F1">
        <w:t xml:space="preserve"> об итогах голосования на соответствующем избирательном участке. Подсчет голосов избирателей проводится открыто и гласно, с оглашением и соответствующим внесением в увеличенную форму протокола участковой избирательной комиссии об итогах голосования последовательно всех результатов осуществляемых действий по подсчету избирательных бюллетеней и голосов избирателей членами участковой избирательной комиссии с правом решающего голоса.</w:t>
      </w:r>
      <w:r w:rsidR="001438F1">
        <w:t xml:space="preserve"> </w:t>
      </w:r>
      <w:r w:rsidR="001438F1" w:rsidRPr="00207004">
        <w:t>{</w:t>
      </w:r>
      <w:r w:rsidR="0059654F" w:rsidRPr="00207004">
        <w:t>3</w:t>
      </w:r>
      <w:r w:rsidR="001438F1" w:rsidRPr="00207004">
        <w:t>}</w:t>
      </w:r>
    </w:p>
    <w:p w:rsidR="00F628E2" w:rsidRPr="00F628E2" w:rsidRDefault="00F628E2" w:rsidP="00C22010"/>
    <w:p w:rsidR="00DE7075" w:rsidRDefault="00DE7075" w:rsidP="00C855FB">
      <w:pPr>
        <w:rPr>
          <w:sz w:val="22"/>
        </w:rPr>
      </w:pPr>
    </w:p>
    <w:p w:rsidR="0059654F" w:rsidRPr="00EC3578" w:rsidRDefault="0059654F" w:rsidP="00C855FB">
      <w:pPr>
        <w:rPr>
          <w:sz w:val="22"/>
        </w:rPr>
      </w:pPr>
    </w:p>
    <w:p w:rsidR="00DE7075" w:rsidRDefault="00E426AC" w:rsidP="0059654F">
      <w:pPr>
        <w:spacing w:before="0" w:after="0" w:line="240" w:lineRule="auto"/>
        <w:jc w:val="center"/>
      </w:pPr>
      <w:r>
        <w:t>-5-</w:t>
      </w:r>
    </w:p>
    <w:p w:rsidR="00DE7075" w:rsidRDefault="00DE7075" w:rsidP="00DE7075">
      <w:r>
        <w:lastRenderedPageBreak/>
        <w:t>2. Субъекты выборов и этапы избирательной кампании.</w:t>
      </w:r>
    </w:p>
    <w:p w:rsidR="00DE7075" w:rsidRDefault="00DE7075" w:rsidP="00DE7075">
      <w:pPr>
        <w:rPr>
          <w:i/>
        </w:rPr>
      </w:pPr>
      <w:r w:rsidRPr="00DE7075">
        <w:rPr>
          <w:i/>
        </w:rPr>
        <w:t>Ответ:</w:t>
      </w:r>
    </w:p>
    <w:p w:rsidR="00C32CED" w:rsidRPr="00C32CED" w:rsidRDefault="00C32CED" w:rsidP="00BB58A1">
      <w:pPr>
        <w:spacing w:line="360" w:lineRule="auto"/>
        <w:jc w:val="both"/>
        <w:rPr>
          <w:b/>
          <w:i/>
        </w:rPr>
      </w:pPr>
      <w:r w:rsidRPr="00C32CED">
        <w:rPr>
          <w:b/>
          <w:i/>
        </w:rPr>
        <w:t>Субъекты</w:t>
      </w:r>
      <w:r w:rsidR="00DE7075" w:rsidRPr="00C32CED">
        <w:rPr>
          <w:b/>
          <w:i/>
        </w:rPr>
        <w:t xml:space="preserve"> выборов</w:t>
      </w:r>
      <w:r w:rsidRPr="00C32CED">
        <w:rPr>
          <w:b/>
          <w:i/>
        </w:rPr>
        <w:t xml:space="preserve">: </w:t>
      </w:r>
    </w:p>
    <w:p w:rsidR="00DE7075" w:rsidRDefault="00C32CED" w:rsidP="00BB58A1">
      <w:pPr>
        <w:spacing w:line="360" w:lineRule="auto"/>
        <w:ind w:firstLine="567"/>
        <w:jc w:val="both"/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FFFFF"/>
        </w:rPr>
      </w:pPr>
      <w:r>
        <w:t xml:space="preserve">1). </w:t>
      </w:r>
      <w:r w:rsidRPr="00BB58A1">
        <w:rPr>
          <w:i/>
          <w:u w:val="single"/>
        </w:rPr>
        <w:t>И</w:t>
      </w:r>
      <w:r w:rsidR="00DE7075" w:rsidRPr="00BB58A1">
        <w:rPr>
          <w:i/>
          <w:u w:val="single"/>
        </w:rPr>
        <w:t>збиратели</w:t>
      </w:r>
      <w:r w:rsidR="00DE7075">
        <w:t xml:space="preserve"> – одно из главных действующих лиц в процессе выборов. </w:t>
      </w:r>
      <w:r>
        <w:t xml:space="preserve">Предпочтения, высказанные в ходе голосования избирателями, т.е. гражданами, которые обладают правом голоса, есть критерий для определения того, кто займет отдельную выборную должность. Вся совокупность избирателей страны называется </w:t>
      </w:r>
      <w:r w:rsidRPr="00C32CED">
        <w:rPr>
          <w:i/>
        </w:rPr>
        <w:t>избирательным корпусом</w:t>
      </w:r>
      <w:r>
        <w:t xml:space="preserve"> или </w:t>
      </w:r>
      <w:r w:rsidRPr="00C32CED">
        <w:rPr>
          <w:i/>
        </w:rPr>
        <w:t>электоратом</w:t>
      </w:r>
      <w:r>
        <w:t xml:space="preserve">. </w:t>
      </w:r>
      <w:r w:rsidRPr="00C32CED">
        <w:t>Участие граждан в голосовании на выборах является основной формой их вовлеченности в политику. Именно в ходе выборов большинство граждан становятся субъектами политики.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FFFFF"/>
        </w:rPr>
        <w:t> </w:t>
      </w:r>
    </w:p>
    <w:p w:rsidR="00C32CED" w:rsidRDefault="00C32CED" w:rsidP="00BB58A1">
      <w:pPr>
        <w:spacing w:line="360" w:lineRule="auto"/>
        <w:ind w:firstLine="567"/>
        <w:jc w:val="both"/>
        <w:rPr>
          <w:rStyle w:val="apple-converted-space"/>
          <w:rFonts w:cs="Times New Roman"/>
          <w:color w:val="000000"/>
          <w:szCs w:val="28"/>
          <w:shd w:val="clear" w:color="auto" w:fill="FFFFFF"/>
        </w:rPr>
      </w:pPr>
      <w:r w:rsidRPr="00C32CED">
        <w:rPr>
          <w:rStyle w:val="apple-converted-space"/>
          <w:rFonts w:cs="Times New Roman"/>
          <w:color w:val="000000"/>
          <w:szCs w:val="28"/>
          <w:shd w:val="clear" w:color="auto" w:fill="FFFFFF"/>
        </w:rPr>
        <w:t xml:space="preserve">2). </w:t>
      </w:r>
      <w:r>
        <w:rPr>
          <w:rStyle w:val="apple-converted-space"/>
          <w:rFonts w:cs="Times New Roman"/>
          <w:color w:val="000000"/>
          <w:szCs w:val="28"/>
          <w:shd w:val="clear" w:color="auto" w:fill="FFFFFF"/>
        </w:rPr>
        <w:t xml:space="preserve">Важное место среди субъектов выборов занимают их коллективные участники – </w:t>
      </w:r>
      <w:r w:rsidRPr="00BB58A1">
        <w:rPr>
          <w:rStyle w:val="apple-converted-space"/>
          <w:rFonts w:cs="Times New Roman"/>
          <w:i/>
          <w:color w:val="000000"/>
          <w:szCs w:val="28"/>
          <w:u w:val="single"/>
          <w:shd w:val="clear" w:color="auto" w:fill="FFFFFF"/>
        </w:rPr>
        <w:t>политические партии</w:t>
      </w:r>
      <w:r>
        <w:rPr>
          <w:rStyle w:val="apple-converted-space"/>
          <w:rFonts w:cs="Times New Roman"/>
          <w:color w:val="000000"/>
          <w:szCs w:val="28"/>
          <w:shd w:val="clear" w:color="auto" w:fill="FFFFFF"/>
        </w:rPr>
        <w:t xml:space="preserve">, т.к. главной целью политической партии является овладение политической властью или участие в ее осуществлении. </w:t>
      </w:r>
      <w:r w:rsidR="00F4558E">
        <w:rPr>
          <w:rStyle w:val="apple-converted-space"/>
          <w:rFonts w:cs="Times New Roman"/>
          <w:color w:val="000000"/>
          <w:szCs w:val="28"/>
          <w:shd w:val="clear" w:color="auto" w:fill="FFFFFF"/>
        </w:rPr>
        <w:t>Важнейшая привилегия политической партии как ключевого субъекта выборов сопряжена с рядом обязательных условий, которым она должна соответствовать, чтобы считаться партией: обязательность участия в выборах; наличие региональных отделений более чем в половине субъектов Федерации с численностью не менее 500 членов регионального отделения; общая численность членов партии – не менее 50 тысяч членов.</w:t>
      </w:r>
    </w:p>
    <w:p w:rsidR="00EC3578" w:rsidRDefault="00F4558E" w:rsidP="00EC3578">
      <w:pPr>
        <w:spacing w:line="360" w:lineRule="auto"/>
        <w:ind w:firstLine="567"/>
        <w:jc w:val="both"/>
      </w:pPr>
      <w:r>
        <w:rPr>
          <w:rStyle w:val="apple-converted-space"/>
          <w:rFonts w:cs="Times New Roman"/>
          <w:color w:val="000000"/>
          <w:szCs w:val="28"/>
          <w:shd w:val="clear" w:color="auto" w:fill="FFFFFF"/>
        </w:rPr>
        <w:t xml:space="preserve">3). </w:t>
      </w:r>
      <w:r w:rsidRPr="00BB58A1">
        <w:rPr>
          <w:rStyle w:val="apple-converted-space"/>
          <w:rFonts w:cs="Times New Roman"/>
          <w:i/>
          <w:color w:val="000000"/>
          <w:szCs w:val="28"/>
          <w:u w:val="single"/>
          <w:shd w:val="clear" w:color="auto" w:fill="FFFFFF"/>
        </w:rPr>
        <w:t>Кандидаты на выборные должности.</w:t>
      </w:r>
      <w:r>
        <w:rPr>
          <w:rStyle w:val="apple-converted-space"/>
          <w:rFonts w:cs="Times New Roman"/>
          <w:color w:val="000000"/>
          <w:szCs w:val="28"/>
          <w:shd w:val="clear" w:color="auto" w:fill="FFFFFF"/>
        </w:rPr>
        <w:t xml:space="preserve"> </w:t>
      </w:r>
      <w:r w:rsidRPr="00F4558E">
        <w:t>Конкретный перечень выборных должно</w:t>
      </w:r>
      <w:r>
        <w:t>стей, их число и вес в современ</w:t>
      </w:r>
      <w:r w:rsidRPr="00F4558E">
        <w:t>ных демократиях различны и зависят от специфики формы правления, формы территориально</w:t>
      </w:r>
      <w:r>
        <w:t>го устройства, масштаба государ</w:t>
      </w:r>
      <w:r w:rsidRPr="00F4558E">
        <w:t>ства, политических традиций.</w:t>
      </w:r>
      <w:r>
        <w:rPr>
          <w:rStyle w:val="apple-converted-space"/>
          <w:rFonts w:ascii="Tahoma" w:hAnsi="Tahoma" w:cs="Tahoma"/>
          <w:color w:val="000000"/>
          <w:sz w:val="20"/>
          <w:szCs w:val="20"/>
          <w:shd w:val="clear" w:color="auto" w:fill="FFFFFF"/>
        </w:rPr>
        <w:t> </w:t>
      </w:r>
      <w:r w:rsidRPr="00F4558E">
        <w:t>В России выборными явл</w:t>
      </w:r>
      <w:r>
        <w:t>яются следующие должности в сис</w:t>
      </w:r>
      <w:r w:rsidRPr="00F4558E">
        <w:t>теме органов государственной власти и местного самоуправления:</w:t>
      </w:r>
      <w:r>
        <w:t xml:space="preserve"> </w:t>
      </w:r>
      <w:r w:rsidRPr="00F4558E">
        <w:t>Прези</w:t>
      </w:r>
      <w:r>
        <w:t xml:space="preserve">дент РФ; </w:t>
      </w:r>
      <w:r w:rsidRPr="00F4558E">
        <w:t>депутаты законодательных органов государственной власти субъектов Федерации;</w:t>
      </w:r>
      <w:r>
        <w:t xml:space="preserve"> </w:t>
      </w:r>
      <w:r w:rsidRPr="00F4558E">
        <w:t xml:space="preserve">главы муниципальных </w:t>
      </w:r>
      <w:r w:rsidR="00E426AC">
        <w:t xml:space="preserve"> </w:t>
      </w:r>
    </w:p>
    <w:p w:rsidR="00EC3578" w:rsidRDefault="00EC3578" w:rsidP="00EC3578">
      <w:pPr>
        <w:spacing w:line="360" w:lineRule="auto"/>
        <w:ind w:firstLine="567"/>
        <w:jc w:val="center"/>
      </w:pPr>
      <w:r>
        <w:t>-6-</w:t>
      </w:r>
    </w:p>
    <w:p w:rsidR="00F4558E" w:rsidRDefault="00F4558E" w:rsidP="00EC3578">
      <w:pPr>
        <w:spacing w:line="360" w:lineRule="auto"/>
        <w:jc w:val="both"/>
      </w:pPr>
      <w:r w:rsidRPr="00F4558E">
        <w:lastRenderedPageBreak/>
        <w:t>образований;</w:t>
      </w:r>
      <w:r>
        <w:t xml:space="preserve"> </w:t>
      </w:r>
      <w:r w:rsidRPr="00F4558E">
        <w:t>депутаты представительных органов местного самоуправления.</w:t>
      </w:r>
    </w:p>
    <w:p w:rsidR="00F4558E" w:rsidRPr="00EC3578" w:rsidRDefault="00F4558E" w:rsidP="00BB58A1">
      <w:pPr>
        <w:spacing w:line="360" w:lineRule="auto"/>
        <w:ind w:firstLine="567"/>
        <w:jc w:val="both"/>
      </w:pPr>
      <w:r>
        <w:t xml:space="preserve">4). </w:t>
      </w:r>
      <w:r w:rsidRPr="00BB58A1">
        <w:rPr>
          <w:i/>
          <w:u w:val="single"/>
        </w:rPr>
        <w:t>Избирательные органы.</w:t>
      </w:r>
      <w:r>
        <w:t xml:space="preserve"> Они </w:t>
      </w:r>
      <w:r w:rsidR="00BC7B4F">
        <w:t xml:space="preserve">осуществляют организационное руководство всем процессом выборов. Значимость их положения в избирательной системе определяется обширными полномочиями, которыми они обладают: </w:t>
      </w:r>
      <w:proofErr w:type="gramStart"/>
      <w:r w:rsidR="00BC7B4F">
        <w:t>контроль за</w:t>
      </w:r>
      <w:proofErr w:type="gramEnd"/>
      <w:r w:rsidR="00BC7B4F">
        <w:t xml:space="preserve"> соблюдением избирательного законодательства; подготовка списков избирателей; регистрация выдвинутых кандидатов; распределение финансовых средств; организация голосования; определение результатов выборов и т.п.</w:t>
      </w:r>
      <w:r w:rsidR="00EC3578">
        <w:t xml:space="preserve">  </w:t>
      </w:r>
      <w:r w:rsidR="00EC3578" w:rsidRPr="00EC3578">
        <w:t>{</w:t>
      </w:r>
      <w:r w:rsidR="0059654F" w:rsidRPr="00207004">
        <w:t>4</w:t>
      </w:r>
      <w:r w:rsidR="00EC3578" w:rsidRPr="00EC3578">
        <w:t>}</w:t>
      </w:r>
    </w:p>
    <w:p w:rsidR="00BC7B4F" w:rsidRPr="00207004" w:rsidRDefault="00BC7B4F" w:rsidP="00BB58A1">
      <w:pPr>
        <w:spacing w:line="360" w:lineRule="auto"/>
        <w:ind w:firstLine="567"/>
        <w:jc w:val="both"/>
      </w:pPr>
      <w:r>
        <w:t>5).</w:t>
      </w:r>
      <w:r w:rsidRPr="00BB58A1">
        <w:rPr>
          <w:b/>
          <w:i/>
        </w:rPr>
        <w:t xml:space="preserve"> </w:t>
      </w:r>
      <w:r w:rsidRPr="00BB58A1">
        <w:rPr>
          <w:i/>
          <w:u w:val="single"/>
        </w:rPr>
        <w:t>Государство</w:t>
      </w:r>
      <w:r w:rsidR="00EC3578">
        <w:t xml:space="preserve"> – основной институт политической системы общества, осуществляющий управление обществом, охрану его политической и социальной структуры на основе права с помощью специального аппарата. </w:t>
      </w:r>
      <w:r>
        <w:t xml:space="preserve"> Оно занимает специфическое положение в структуре избирательной системы. </w:t>
      </w:r>
      <w:r w:rsidR="00BB58A1">
        <w:t xml:space="preserve">С одной стороны, его участие в выборах второстепенно в сравнении с действиями избирателей, кандидатов, политических партий. С другой стороны, избирательная система является компонентом политической системы, в которой центральное место занимает государство. Именно органы государственной власти осуществляют реформирование избирательной системы. </w:t>
      </w:r>
      <w:r w:rsidR="00EC3578" w:rsidRPr="00207004">
        <w:t>{</w:t>
      </w:r>
      <w:r w:rsidR="0059654F" w:rsidRPr="00207004">
        <w:t>5</w:t>
      </w:r>
      <w:r w:rsidR="00EC3578" w:rsidRPr="00207004">
        <w:t>}</w:t>
      </w:r>
    </w:p>
    <w:p w:rsidR="00373C35" w:rsidRDefault="00BB58A1" w:rsidP="007A4C91">
      <w:pPr>
        <w:spacing w:line="360" w:lineRule="auto"/>
        <w:ind w:firstLine="567"/>
        <w:jc w:val="both"/>
      </w:pPr>
      <w:r>
        <w:t>Действия всех субъектов выборов и отношения, возникающие между ними, регламентируются избирательным правом.</w:t>
      </w:r>
      <w:r w:rsidR="00373C35">
        <w:t xml:space="preserve"> </w:t>
      </w:r>
      <w:r w:rsidR="00373C35" w:rsidRPr="00373C35">
        <w:rPr>
          <w:b/>
          <w:i/>
        </w:rPr>
        <w:t>Избирательное право</w:t>
      </w:r>
      <w:r w:rsidR="00373C35">
        <w:t xml:space="preserve"> – комплекс правовых норм о порядке выборов.</w:t>
      </w:r>
    </w:p>
    <w:p w:rsidR="00E426AC" w:rsidRDefault="00E426AC" w:rsidP="007A4C91">
      <w:pPr>
        <w:spacing w:line="360" w:lineRule="auto"/>
        <w:ind w:firstLine="567"/>
        <w:jc w:val="both"/>
      </w:pPr>
    </w:p>
    <w:p w:rsidR="00E426AC" w:rsidRDefault="00E426AC" w:rsidP="007A4C91">
      <w:pPr>
        <w:spacing w:line="360" w:lineRule="auto"/>
        <w:ind w:firstLine="567"/>
        <w:jc w:val="both"/>
      </w:pPr>
    </w:p>
    <w:p w:rsidR="00EC3578" w:rsidRDefault="00EC3578" w:rsidP="00EC3578">
      <w:pPr>
        <w:spacing w:line="360" w:lineRule="auto"/>
        <w:jc w:val="both"/>
      </w:pPr>
    </w:p>
    <w:p w:rsidR="00EC3578" w:rsidRDefault="00EC3578" w:rsidP="0059654F">
      <w:pPr>
        <w:spacing w:line="240" w:lineRule="auto"/>
        <w:ind w:firstLine="567"/>
        <w:jc w:val="both"/>
        <w:rPr>
          <w:sz w:val="22"/>
        </w:rPr>
      </w:pPr>
      <w:r w:rsidRPr="0059654F">
        <w:rPr>
          <w:sz w:val="22"/>
        </w:rPr>
        <w:t>{</w:t>
      </w:r>
      <w:r w:rsidR="0059654F" w:rsidRPr="0059654F">
        <w:rPr>
          <w:sz w:val="22"/>
        </w:rPr>
        <w:t>4</w:t>
      </w:r>
      <w:r w:rsidRPr="0059654F">
        <w:rPr>
          <w:sz w:val="22"/>
        </w:rPr>
        <w:t>}</w:t>
      </w:r>
      <w:r w:rsidRPr="00EC3578">
        <w:rPr>
          <w:sz w:val="22"/>
        </w:rPr>
        <w:t>-КОПР</w:t>
      </w:r>
    </w:p>
    <w:p w:rsidR="00EC3578" w:rsidRPr="00EC3578" w:rsidRDefault="00EC3578" w:rsidP="0059654F">
      <w:pPr>
        <w:spacing w:line="240" w:lineRule="auto"/>
        <w:ind w:firstLine="567"/>
        <w:jc w:val="both"/>
        <w:rPr>
          <w:sz w:val="22"/>
        </w:rPr>
      </w:pPr>
      <w:r w:rsidRPr="00EC3578">
        <w:rPr>
          <w:sz w:val="22"/>
        </w:rPr>
        <w:t>{</w:t>
      </w:r>
      <w:r w:rsidR="0059654F" w:rsidRPr="0059654F">
        <w:rPr>
          <w:sz w:val="22"/>
        </w:rPr>
        <w:t>5</w:t>
      </w:r>
      <w:r w:rsidRPr="00EC3578">
        <w:rPr>
          <w:sz w:val="22"/>
        </w:rPr>
        <w:t>}</w:t>
      </w:r>
      <w:r>
        <w:rPr>
          <w:sz w:val="22"/>
        </w:rPr>
        <w:t xml:space="preserve">-Политология / </w:t>
      </w:r>
      <w:proofErr w:type="spellStart"/>
      <w:r>
        <w:rPr>
          <w:sz w:val="22"/>
        </w:rPr>
        <w:t>Под</w:t>
      </w:r>
      <w:proofErr w:type="gramStart"/>
      <w:r>
        <w:rPr>
          <w:sz w:val="22"/>
        </w:rPr>
        <w:t>.р</w:t>
      </w:r>
      <w:proofErr w:type="gramEnd"/>
      <w:r>
        <w:rPr>
          <w:sz w:val="22"/>
        </w:rPr>
        <w:t>ед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В.Н.Лавриненко</w:t>
      </w:r>
      <w:proofErr w:type="spellEnd"/>
      <w:r>
        <w:rPr>
          <w:sz w:val="22"/>
        </w:rPr>
        <w:t xml:space="preserve"> – М.: ЮНИТИ, 1999.</w:t>
      </w:r>
    </w:p>
    <w:p w:rsidR="00E426AC" w:rsidRDefault="00E426AC" w:rsidP="00E426AC">
      <w:pPr>
        <w:spacing w:line="360" w:lineRule="auto"/>
        <w:ind w:firstLine="567"/>
        <w:jc w:val="center"/>
      </w:pPr>
      <w:r>
        <w:t>-7-</w:t>
      </w:r>
    </w:p>
    <w:p w:rsidR="007A4C91" w:rsidRDefault="00311435" w:rsidP="007A4C91">
      <w:pPr>
        <w:spacing w:line="360" w:lineRule="auto"/>
        <w:ind w:firstLine="567"/>
        <w:jc w:val="both"/>
      </w:pPr>
      <w:r>
        <w:lastRenderedPageBreak/>
        <w:t>Основные действующие субъекты на каждом из этапов избирательной кампании:</w:t>
      </w:r>
    </w:p>
    <w:tbl>
      <w:tblPr>
        <w:tblStyle w:val="a6"/>
        <w:tblW w:w="0" w:type="auto"/>
        <w:tblLook w:val="04A0"/>
      </w:tblPr>
      <w:tblGrid>
        <w:gridCol w:w="3794"/>
        <w:gridCol w:w="6060"/>
      </w:tblGrid>
      <w:tr w:rsidR="009F2B1D" w:rsidTr="000E6104">
        <w:trPr>
          <w:trHeight w:val="912"/>
        </w:trPr>
        <w:tc>
          <w:tcPr>
            <w:tcW w:w="3794" w:type="dxa"/>
          </w:tcPr>
          <w:p w:rsidR="009F2B1D" w:rsidRPr="000E6104" w:rsidRDefault="00311435" w:rsidP="000E6104">
            <w:pPr>
              <w:jc w:val="center"/>
              <w:rPr>
                <w:b/>
                <w:i/>
              </w:rPr>
            </w:pPr>
            <w:r w:rsidRPr="000E6104">
              <w:rPr>
                <w:b/>
                <w:i/>
              </w:rPr>
              <w:t>Этапы избирательной кампании</w:t>
            </w:r>
          </w:p>
        </w:tc>
        <w:tc>
          <w:tcPr>
            <w:tcW w:w="6060" w:type="dxa"/>
          </w:tcPr>
          <w:p w:rsidR="009F2B1D" w:rsidRPr="000E6104" w:rsidRDefault="009F2B1D" w:rsidP="000E6104">
            <w:pPr>
              <w:jc w:val="center"/>
              <w:rPr>
                <w:b/>
                <w:i/>
              </w:rPr>
            </w:pPr>
            <w:r w:rsidRPr="000E6104">
              <w:rPr>
                <w:b/>
                <w:i/>
              </w:rPr>
              <w:t>Субъекты выборов</w:t>
            </w:r>
          </w:p>
        </w:tc>
      </w:tr>
      <w:tr w:rsidR="009F2B1D" w:rsidTr="009F2B1D">
        <w:tc>
          <w:tcPr>
            <w:tcW w:w="3794" w:type="dxa"/>
          </w:tcPr>
          <w:p w:rsidR="009F2B1D" w:rsidRDefault="00311435" w:rsidP="007A1818">
            <w:r>
              <w:t>1. Назначение выборов</w:t>
            </w:r>
          </w:p>
        </w:tc>
        <w:tc>
          <w:tcPr>
            <w:tcW w:w="6060" w:type="dxa"/>
          </w:tcPr>
          <w:p w:rsidR="009F2B1D" w:rsidRDefault="00311435" w:rsidP="007A1818">
            <w:r>
              <w:t>Государство</w:t>
            </w:r>
          </w:p>
        </w:tc>
      </w:tr>
      <w:tr w:rsidR="009F2B1D" w:rsidTr="009F2B1D">
        <w:tc>
          <w:tcPr>
            <w:tcW w:w="3794" w:type="dxa"/>
          </w:tcPr>
          <w:p w:rsidR="009F2B1D" w:rsidRDefault="00311435" w:rsidP="007A1818">
            <w:r>
              <w:t xml:space="preserve">2. Регистрация избирателей </w:t>
            </w:r>
          </w:p>
        </w:tc>
        <w:tc>
          <w:tcPr>
            <w:tcW w:w="6060" w:type="dxa"/>
          </w:tcPr>
          <w:p w:rsidR="009F2B1D" w:rsidRDefault="007A1818" w:rsidP="007A1818">
            <w:r>
              <w:t>Избирательные органы</w:t>
            </w:r>
          </w:p>
        </w:tc>
      </w:tr>
      <w:tr w:rsidR="009F2B1D" w:rsidTr="009F2B1D">
        <w:tc>
          <w:tcPr>
            <w:tcW w:w="3794" w:type="dxa"/>
          </w:tcPr>
          <w:p w:rsidR="009F2B1D" w:rsidRDefault="00311435" w:rsidP="007A1818">
            <w:r>
              <w:t>3. Образование избирательных округов</w:t>
            </w:r>
          </w:p>
        </w:tc>
        <w:tc>
          <w:tcPr>
            <w:tcW w:w="6060" w:type="dxa"/>
          </w:tcPr>
          <w:p w:rsidR="009F2B1D" w:rsidRDefault="007A1818" w:rsidP="007A1818">
            <w:r>
              <w:t>Избирательные органы</w:t>
            </w:r>
          </w:p>
        </w:tc>
      </w:tr>
      <w:tr w:rsidR="009F2B1D" w:rsidTr="009F2B1D">
        <w:tc>
          <w:tcPr>
            <w:tcW w:w="3794" w:type="dxa"/>
          </w:tcPr>
          <w:p w:rsidR="009F2B1D" w:rsidRDefault="007A1818" w:rsidP="007A1818">
            <w:r>
              <w:t>4. В</w:t>
            </w:r>
            <w:r w:rsidR="00311435">
              <w:t>ыдвижение и регистрация кандидатов</w:t>
            </w:r>
          </w:p>
        </w:tc>
        <w:tc>
          <w:tcPr>
            <w:tcW w:w="6060" w:type="dxa"/>
          </w:tcPr>
          <w:p w:rsidR="009F2B1D" w:rsidRDefault="001438F1" w:rsidP="001438F1">
            <w:r>
              <w:t>Политические партии,  избирательные органы</w:t>
            </w:r>
            <w:r w:rsidR="007A1818">
              <w:t xml:space="preserve"> </w:t>
            </w:r>
          </w:p>
        </w:tc>
      </w:tr>
      <w:tr w:rsidR="009F2B1D" w:rsidTr="009F2B1D">
        <w:tc>
          <w:tcPr>
            <w:tcW w:w="3794" w:type="dxa"/>
          </w:tcPr>
          <w:p w:rsidR="009F2B1D" w:rsidRDefault="00311435" w:rsidP="007A1818">
            <w:r>
              <w:t>5. Предвыборная борьба</w:t>
            </w:r>
          </w:p>
        </w:tc>
        <w:tc>
          <w:tcPr>
            <w:tcW w:w="6060" w:type="dxa"/>
          </w:tcPr>
          <w:p w:rsidR="009F2B1D" w:rsidRDefault="00311435" w:rsidP="007A1818">
            <w:r>
              <w:t>Кандидаты на выборные должности</w:t>
            </w:r>
            <w:r w:rsidR="007A1818">
              <w:t>, политические партии</w:t>
            </w:r>
          </w:p>
        </w:tc>
      </w:tr>
      <w:tr w:rsidR="009F2B1D" w:rsidTr="009F2B1D">
        <w:tc>
          <w:tcPr>
            <w:tcW w:w="3794" w:type="dxa"/>
          </w:tcPr>
          <w:p w:rsidR="009F2B1D" w:rsidRDefault="00311435" w:rsidP="007A1818">
            <w:r>
              <w:t>6. Голосование</w:t>
            </w:r>
          </w:p>
        </w:tc>
        <w:tc>
          <w:tcPr>
            <w:tcW w:w="6060" w:type="dxa"/>
          </w:tcPr>
          <w:p w:rsidR="009F2B1D" w:rsidRDefault="00311435" w:rsidP="007A1818">
            <w:r>
              <w:t>Избиратели</w:t>
            </w:r>
          </w:p>
        </w:tc>
      </w:tr>
      <w:tr w:rsidR="009F2B1D" w:rsidTr="009F2B1D">
        <w:tc>
          <w:tcPr>
            <w:tcW w:w="3794" w:type="dxa"/>
          </w:tcPr>
          <w:p w:rsidR="009F2B1D" w:rsidRDefault="00311435" w:rsidP="007A1818">
            <w:r>
              <w:t>7. Определение результатов выборов</w:t>
            </w:r>
          </w:p>
        </w:tc>
        <w:tc>
          <w:tcPr>
            <w:tcW w:w="6060" w:type="dxa"/>
          </w:tcPr>
          <w:p w:rsidR="009F2B1D" w:rsidRDefault="007A1818" w:rsidP="007A1818">
            <w:r>
              <w:t>Избирательные органы</w:t>
            </w:r>
          </w:p>
        </w:tc>
      </w:tr>
    </w:tbl>
    <w:p w:rsidR="007A4C91" w:rsidRDefault="007A4C91" w:rsidP="007A4C91">
      <w:pPr>
        <w:spacing w:line="360" w:lineRule="auto"/>
        <w:ind w:firstLine="567"/>
        <w:jc w:val="both"/>
      </w:pPr>
    </w:p>
    <w:p w:rsidR="007A4C91" w:rsidRDefault="007A4C91" w:rsidP="007A4C91">
      <w:pPr>
        <w:spacing w:line="360" w:lineRule="auto"/>
        <w:ind w:firstLine="567"/>
        <w:jc w:val="both"/>
      </w:pPr>
    </w:p>
    <w:p w:rsidR="007A4C91" w:rsidRDefault="007A4C91" w:rsidP="007A4C91">
      <w:pPr>
        <w:spacing w:line="360" w:lineRule="auto"/>
        <w:ind w:firstLine="567"/>
        <w:jc w:val="both"/>
      </w:pPr>
    </w:p>
    <w:p w:rsidR="007A4C91" w:rsidRDefault="007A4C91" w:rsidP="007A4C91">
      <w:pPr>
        <w:spacing w:line="360" w:lineRule="auto"/>
        <w:ind w:firstLine="567"/>
        <w:jc w:val="both"/>
      </w:pPr>
    </w:p>
    <w:p w:rsidR="007A4C91" w:rsidRDefault="007A4C91" w:rsidP="007A4C91">
      <w:pPr>
        <w:spacing w:line="360" w:lineRule="auto"/>
        <w:ind w:firstLine="567"/>
        <w:jc w:val="both"/>
      </w:pPr>
    </w:p>
    <w:p w:rsidR="00EC3578" w:rsidRDefault="00EC3578" w:rsidP="007A4C91">
      <w:pPr>
        <w:spacing w:line="360" w:lineRule="auto"/>
        <w:ind w:firstLine="567"/>
        <w:jc w:val="both"/>
      </w:pPr>
    </w:p>
    <w:p w:rsidR="00EC3578" w:rsidRDefault="00EC3578" w:rsidP="00EC3578">
      <w:pPr>
        <w:spacing w:before="0" w:after="0" w:line="240" w:lineRule="auto"/>
        <w:ind w:firstLine="567"/>
        <w:jc w:val="center"/>
      </w:pPr>
    </w:p>
    <w:p w:rsidR="000E6104" w:rsidRDefault="00E426AC" w:rsidP="00EC3578">
      <w:pPr>
        <w:spacing w:before="0" w:after="0" w:line="240" w:lineRule="auto"/>
        <w:ind w:firstLine="567"/>
        <w:jc w:val="center"/>
      </w:pPr>
      <w:r>
        <w:t>-8-</w:t>
      </w:r>
    </w:p>
    <w:p w:rsidR="007A4C91" w:rsidRDefault="007A4C91" w:rsidP="007A4C91">
      <w:pPr>
        <w:spacing w:line="360" w:lineRule="auto"/>
        <w:jc w:val="both"/>
      </w:pPr>
      <w:r>
        <w:lastRenderedPageBreak/>
        <w:t>3. Предположим, по итогам выборов депутатов Государственной Думы РФ сложилась следующая ситуация. За партию</w:t>
      </w:r>
      <w:proofErr w:type="gramStart"/>
      <w:r>
        <w:t xml:space="preserve"> А</w:t>
      </w:r>
      <w:proofErr w:type="gramEnd"/>
      <w:r>
        <w:t xml:space="preserve"> проголосовали 4% избирателей, принявших участие в голосовании, за партию В – 5%, за партию С – 77%, за партию </w:t>
      </w:r>
      <w:r>
        <w:rPr>
          <w:lang w:val="en-US"/>
        </w:rPr>
        <w:t>D</w:t>
      </w:r>
      <w:r>
        <w:t xml:space="preserve"> – 1%, за партию </w:t>
      </w:r>
      <w:r>
        <w:rPr>
          <w:lang w:val="en-US"/>
        </w:rPr>
        <w:t>N</w:t>
      </w:r>
      <w:r>
        <w:t xml:space="preserve"> – 6%. Покажите какие партии из данного перечня будут допущены к распределению мандатов, и объясните почему.</w:t>
      </w:r>
    </w:p>
    <w:p w:rsidR="00E86A8B" w:rsidRPr="00E426AC" w:rsidRDefault="00E86A8B" w:rsidP="007A4C91">
      <w:pPr>
        <w:spacing w:line="360" w:lineRule="auto"/>
        <w:jc w:val="both"/>
        <w:rPr>
          <w:i/>
        </w:rPr>
      </w:pPr>
      <w:r w:rsidRPr="00E426AC">
        <w:rPr>
          <w:i/>
        </w:rPr>
        <w:t xml:space="preserve">Ответ: </w:t>
      </w:r>
    </w:p>
    <w:p w:rsidR="00E86A8B" w:rsidRDefault="00E86A8B" w:rsidP="00E86A8B">
      <w:pPr>
        <w:spacing w:line="360" w:lineRule="auto"/>
        <w:ind w:firstLine="567"/>
        <w:jc w:val="both"/>
        <w:rPr>
          <w:bCs/>
          <w:shd w:val="clear" w:color="auto" w:fill="FFFFFF"/>
        </w:rPr>
      </w:pPr>
      <w:r>
        <w:rPr>
          <w:shd w:val="clear" w:color="auto" w:fill="FFFFFF"/>
        </w:rPr>
        <w:t xml:space="preserve">Во избежание излишней политической раздробленности парламента в ряде стран при проведении выборов с использованием пропорциональной избирательной системы применяют заградительный пункт или барьер, установленный законом о выборах минимальный процент голосов от общего числа проголосовавших избирателей, который должен набрать список кандидатов для того, чтобы быть допущенным к распределению депутатских мандатов. </w:t>
      </w:r>
      <w:r>
        <w:rPr>
          <w:bCs/>
          <w:shd w:val="clear" w:color="auto" w:fill="FFFFFF"/>
        </w:rPr>
        <w:t>У</w:t>
      </w:r>
      <w:r w:rsidR="00207004">
        <w:rPr>
          <w:bCs/>
          <w:shd w:val="clear" w:color="auto" w:fill="FFFFFF"/>
        </w:rPr>
        <w:t>станавливаемый законом</w:t>
      </w:r>
      <w:r w:rsidRPr="00E86A8B">
        <w:rPr>
          <w:bCs/>
          <w:shd w:val="clear" w:color="auto" w:fill="FFFFFF"/>
        </w:rPr>
        <w:t xml:space="preserve"> Российской Федерации заградительный пункт не </w:t>
      </w:r>
      <w:r>
        <w:rPr>
          <w:bCs/>
          <w:shd w:val="clear" w:color="auto" w:fill="FFFFFF"/>
        </w:rPr>
        <w:t>должен превышать</w:t>
      </w:r>
      <w:r w:rsidRPr="00E86A8B">
        <w:rPr>
          <w:bCs/>
          <w:shd w:val="clear" w:color="auto" w:fill="FFFFFF"/>
        </w:rPr>
        <w:t xml:space="preserve"> 5 процентов. </w:t>
      </w:r>
      <w:r>
        <w:rPr>
          <w:bCs/>
          <w:shd w:val="clear" w:color="auto" w:fill="FFFFFF"/>
        </w:rPr>
        <w:t>Однако</w:t>
      </w:r>
      <w:proofErr w:type="gramStart"/>
      <w:r>
        <w:rPr>
          <w:bCs/>
          <w:shd w:val="clear" w:color="auto" w:fill="FFFFFF"/>
        </w:rPr>
        <w:t>,</w:t>
      </w:r>
      <w:proofErr w:type="gramEnd"/>
      <w:r w:rsidRPr="00E86A8B">
        <w:rPr>
          <w:bCs/>
          <w:shd w:val="clear" w:color="auto" w:fill="FFFFFF"/>
        </w:rPr>
        <w:t xml:space="preserve"> указанный заградительный пункт понижается, если к распределению депутатских мандатов оказался допущенным только один список кандидатов или если за списки, преодолевшие заградительный пункт, проголосовало 50 или менее процентов избирателей, принявших участие в голосовании.</w:t>
      </w:r>
      <w:r>
        <w:rPr>
          <w:bCs/>
          <w:shd w:val="clear" w:color="auto" w:fill="FFFFFF"/>
        </w:rPr>
        <w:t xml:space="preserve"> </w:t>
      </w:r>
      <w:r w:rsidRPr="00E86A8B">
        <w:rPr>
          <w:bCs/>
          <w:shd w:val="clear" w:color="auto" w:fill="FFFFFF"/>
        </w:rPr>
        <w:t>Таким образом</w:t>
      </w:r>
      <w:r>
        <w:rPr>
          <w:bCs/>
          <w:shd w:val="clear" w:color="auto" w:fill="FFFFFF"/>
        </w:rPr>
        <w:t>,</w:t>
      </w:r>
      <w:r w:rsidRPr="00E86A8B">
        <w:rPr>
          <w:bCs/>
          <w:shd w:val="clear" w:color="auto" w:fill="FFFFFF"/>
        </w:rPr>
        <w:t xml:space="preserve"> партии</w:t>
      </w:r>
      <w:proofErr w:type="gramStart"/>
      <w:r w:rsidRPr="00E86A8B">
        <w:rPr>
          <w:bCs/>
          <w:shd w:val="clear" w:color="auto" w:fill="FFFFFF"/>
        </w:rPr>
        <w:t xml:space="preserve"> </w:t>
      </w:r>
      <w:r w:rsidRPr="00E426AC">
        <w:rPr>
          <w:b/>
          <w:bCs/>
          <w:i/>
          <w:shd w:val="clear" w:color="auto" w:fill="FFFFFF"/>
        </w:rPr>
        <w:t>С</w:t>
      </w:r>
      <w:proofErr w:type="gramEnd"/>
      <w:r w:rsidRPr="00E86A8B">
        <w:rPr>
          <w:bCs/>
          <w:shd w:val="clear" w:color="auto" w:fill="FFFFFF"/>
        </w:rPr>
        <w:t xml:space="preserve"> и </w:t>
      </w:r>
      <w:r w:rsidRPr="00E426AC">
        <w:rPr>
          <w:b/>
          <w:bCs/>
          <w:i/>
          <w:shd w:val="clear" w:color="auto" w:fill="FFFFFF"/>
          <w:lang w:val="en-US"/>
        </w:rPr>
        <w:t>N</w:t>
      </w:r>
      <w:r w:rsidRPr="00E86A8B">
        <w:rPr>
          <w:bCs/>
          <w:shd w:val="clear" w:color="auto" w:fill="FFFFFF"/>
        </w:rPr>
        <w:t xml:space="preserve"> будут допущены к распределению мандатов.</w:t>
      </w:r>
    </w:p>
    <w:p w:rsidR="00E426AC" w:rsidRDefault="00E426AC" w:rsidP="00E86A8B">
      <w:pPr>
        <w:spacing w:line="360" w:lineRule="auto"/>
        <w:ind w:firstLine="567"/>
        <w:jc w:val="both"/>
        <w:rPr>
          <w:bCs/>
          <w:shd w:val="clear" w:color="auto" w:fill="FFFFFF"/>
        </w:rPr>
      </w:pPr>
    </w:p>
    <w:p w:rsidR="00E426AC" w:rsidRDefault="00E426AC" w:rsidP="00E86A8B">
      <w:pPr>
        <w:spacing w:line="360" w:lineRule="auto"/>
        <w:ind w:firstLine="567"/>
        <w:jc w:val="both"/>
        <w:rPr>
          <w:bCs/>
          <w:shd w:val="clear" w:color="auto" w:fill="FFFFFF"/>
        </w:rPr>
      </w:pPr>
    </w:p>
    <w:p w:rsidR="00E426AC" w:rsidRDefault="00E426AC" w:rsidP="00E86A8B">
      <w:pPr>
        <w:spacing w:line="360" w:lineRule="auto"/>
        <w:ind w:firstLine="567"/>
        <w:jc w:val="both"/>
        <w:rPr>
          <w:bCs/>
          <w:shd w:val="clear" w:color="auto" w:fill="FFFFFF"/>
        </w:rPr>
      </w:pPr>
    </w:p>
    <w:p w:rsidR="00E426AC" w:rsidRDefault="00E426AC" w:rsidP="00E86A8B">
      <w:pPr>
        <w:spacing w:line="360" w:lineRule="auto"/>
        <w:ind w:firstLine="567"/>
        <w:jc w:val="both"/>
        <w:rPr>
          <w:bCs/>
          <w:shd w:val="clear" w:color="auto" w:fill="FFFFFF"/>
        </w:rPr>
      </w:pPr>
    </w:p>
    <w:p w:rsidR="00E426AC" w:rsidRDefault="00E426AC" w:rsidP="00E86A8B">
      <w:pPr>
        <w:spacing w:line="360" w:lineRule="auto"/>
        <w:ind w:firstLine="567"/>
        <w:jc w:val="both"/>
        <w:rPr>
          <w:bCs/>
          <w:shd w:val="clear" w:color="auto" w:fill="FFFFFF"/>
        </w:rPr>
      </w:pPr>
    </w:p>
    <w:p w:rsidR="00E426AC" w:rsidRDefault="00E426AC" w:rsidP="00E86A8B">
      <w:pPr>
        <w:spacing w:line="360" w:lineRule="auto"/>
        <w:ind w:firstLine="567"/>
        <w:jc w:val="both"/>
        <w:rPr>
          <w:bCs/>
          <w:shd w:val="clear" w:color="auto" w:fill="FFFFFF"/>
        </w:rPr>
      </w:pPr>
    </w:p>
    <w:p w:rsidR="00E426AC" w:rsidRDefault="00E426AC" w:rsidP="00E426AC">
      <w:pPr>
        <w:spacing w:line="360" w:lineRule="auto"/>
        <w:ind w:firstLine="567"/>
        <w:jc w:val="center"/>
        <w:rPr>
          <w:bCs/>
          <w:shd w:val="clear" w:color="auto" w:fill="FFFFFF"/>
        </w:rPr>
      </w:pPr>
      <w:r>
        <w:rPr>
          <w:bCs/>
          <w:shd w:val="clear" w:color="auto" w:fill="FFFFFF"/>
        </w:rPr>
        <w:t>-9-</w:t>
      </w:r>
    </w:p>
    <w:p w:rsidR="00E426AC" w:rsidRDefault="00E426AC" w:rsidP="00C36587">
      <w:pPr>
        <w:spacing w:line="240" w:lineRule="auto"/>
        <w:ind w:firstLine="567"/>
        <w:jc w:val="center"/>
        <w:rPr>
          <w:b/>
        </w:rPr>
      </w:pPr>
      <w:r w:rsidRPr="00E426AC">
        <w:rPr>
          <w:b/>
        </w:rPr>
        <w:lastRenderedPageBreak/>
        <w:t>Список литературы.</w:t>
      </w:r>
    </w:p>
    <w:p w:rsidR="00C36587" w:rsidRDefault="00C36587" w:rsidP="00C36587">
      <w:pPr>
        <w:spacing w:line="240" w:lineRule="auto"/>
        <w:ind w:firstLine="567"/>
        <w:rPr>
          <w:b/>
        </w:rPr>
      </w:pPr>
    </w:p>
    <w:p w:rsidR="00C36587" w:rsidRPr="00C36587" w:rsidRDefault="00C36587" w:rsidP="00C36587">
      <w:pPr>
        <w:spacing w:line="240" w:lineRule="auto"/>
        <w:rPr>
          <w:szCs w:val="28"/>
        </w:rPr>
      </w:pPr>
      <w:r>
        <w:rPr>
          <w:szCs w:val="28"/>
        </w:rPr>
        <w:t xml:space="preserve">1. </w:t>
      </w:r>
      <w:r w:rsidRPr="00C36587">
        <w:rPr>
          <w:szCs w:val="28"/>
        </w:rPr>
        <w:t xml:space="preserve">Политология / </w:t>
      </w:r>
      <w:proofErr w:type="spellStart"/>
      <w:r w:rsidRPr="00C36587">
        <w:rPr>
          <w:szCs w:val="28"/>
        </w:rPr>
        <w:t>Под</w:t>
      </w:r>
      <w:proofErr w:type="gramStart"/>
      <w:r w:rsidRPr="00C36587">
        <w:rPr>
          <w:szCs w:val="28"/>
        </w:rPr>
        <w:t>.р</w:t>
      </w:r>
      <w:proofErr w:type="gramEnd"/>
      <w:r w:rsidRPr="00C36587">
        <w:rPr>
          <w:szCs w:val="28"/>
        </w:rPr>
        <w:t>ед</w:t>
      </w:r>
      <w:proofErr w:type="spellEnd"/>
      <w:r w:rsidRPr="00C36587">
        <w:rPr>
          <w:szCs w:val="28"/>
        </w:rPr>
        <w:t xml:space="preserve">. </w:t>
      </w:r>
      <w:proofErr w:type="spellStart"/>
      <w:r w:rsidRPr="00C36587">
        <w:rPr>
          <w:szCs w:val="28"/>
        </w:rPr>
        <w:t>В.Н.Лавриненко</w:t>
      </w:r>
      <w:proofErr w:type="spellEnd"/>
      <w:r w:rsidRPr="00C36587">
        <w:rPr>
          <w:szCs w:val="28"/>
        </w:rPr>
        <w:t xml:space="preserve"> – М.: ЮНИТИ, 1999.</w:t>
      </w:r>
    </w:p>
    <w:p w:rsidR="00C36587" w:rsidRPr="00C36587" w:rsidRDefault="00C36587" w:rsidP="00C36587">
      <w:pPr>
        <w:spacing w:line="360" w:lineRule="auto"/>
        <w:rPr>
          <w:szCs w:val="28"/>
        </w:rPr>
      </w:pPr>
      <w:r>
        <w:rPr>
          <w:rFonts w:eastAsia="Times New Roman"/>
          <w:kern w:val="36"/>
          <w:szCs w:val="28"/>
        </w:rPr>
        <w:t xml:space="preserve">2. </w:t>
      </w:r>
      <w:r w:rsidRPr="00C36587">
        <w:rPr>
          <w:szCs w:val="28"/>
        </w:rPr>
        <w:t>Избирательное право и избирательный процесс в Российской Федерации. – М.: Норма, 2003.</w:t>
      </w:r>
    </w:p>
    <w:p w:rsidR="00C36587" w:rsidRPr="00C36587" w:rsidRDefault="00C36587" w:rsidP="00C36587">
      <w:pPr>
        <w:spacing w:line="360" w:lineRule="auto"/>
        <w:rPr>
          <w:rStyle w:val="apple-converted-space"/>
          <w:rFonts w:ascii="Arial" w:hAnsi="Arial" w:cs="Arial"/>
          <w:color w:val="000000"/>
          <w:szCs w:val="28"/>
          <w:shd w:val="clear" w:color="auto" w:fill="FFFFFF"/>
        </w:rPr>
      </w:pPr>
      <w:r>
        <w:rPr>
          <w:szCs w:val="28"/>
        </w:rPr>
        <w:t xml:space="preserve">3. </w:t>
      </w:r>
      <w:r w:rsidRPr="00C36587">
        <w:rPr>
          <w:szCs w:val="28"/>
          <w:shd w:val="clear" w:color="auto" w:fill="FFFFFF"/>
        </w:rPr>
        <w:t>Юридический словарь</w:t>
      </w:r>
      <w:proofErr w:type="gramStart"/>
      <w:r w:rsidRPr="00C36587">
        <w:rPr>
          <w:szCs w:val="28"/>
          <w:shd w:val="clear" w:color="auto" w:fill="FFFFFF"/>
        </w:rPr>
        <w:t xml:space="preserve"> / П</w:t>
      </w:r>
      <w:proofErr w:type="gramEnd"/>
      <w:r w:rsidRPr="00C36587">
        <w:rPr>
          <w:szCs w:val="28"/>
          <w:shd w:val="clear" w:color="auto" w:fill="FFFFFF"/>
        </w:rPr>
        <w:t xml:space="preserve">од ред. Сухарева А.Я., </w:t>
      </w:r>
      <w:proofErr w:type="spellStart"/>
      <w:r w:rsidRPr="00C36587">
        <w:rPr>
          <w:szCs w:val="28"/>
          <w:shd w:val="clear" w:color="auto" w:fill="FFFFFF"/>
        </w:rPr>
        <w:t>Зорькина</w:t>
      </w:r>
      <w:proofErr w:type="spellEnd"/>
      <w:r w:rsidRPr="00C36587">
        <w:rPr>
          <w:szCs w:val="28"/>
          <w:shd w:val="clear" w:color="auto" w:fill="FFFFFF"/>
        </w:rPr>
        <w:t xml:space="preserve"> В.Д. - М., 1997.</w:t>
      </w:r>
      <w:r w:rsidRPr="00C36587">
        <w:rPr>
          <w:rStyle w:val="apple-converted-space"/>
          <w:rFonts w:ascii="Arial" w:hAnsi="Arial" w:cs="Arial"/>
          <w:color w:val="000000"/>
          <w:szCs w:val="28"/>
          <w:shd w:val="clear" w:color="auto" w:fill="FFFFFF"/>
        </w:rPr>
        <w:t> </w:t>
      </w:r>
    </w:p>
    <w:p w:rsidR="00C36587" w:rsidRPr="00C36587" w:rsidRDefault="00C36587" w:rsidP="00C36587">
      <w:pPr>
        <w:spacing w:line="360" w:lineRule="auto"/>
        <w:rPr>
          <w:szCs w:val="28"/>
        </w:rPr>
      </w:pPr>
      <w:r>
        <w:rPr>
          <w:rFonts w:eastAsia="Times New Roman"/>
          <w:kern w:val="36"/>
          <w:szCs w:val="28"/>
        </w:rPr>
        <w:t xml:space="preserve">4. </w:t>
      </w:r>
      <w:r w:rsidRPr="00C36587">
        <w:rPr>
          <w:szCs w:val="28"/>
        </w:rPr>
        <w:t>Федеральный закон «О выборах депутатов Государственной Думы Федерального Собрания Российской Федерации». – URL: http://cikrf.ru/law/federal_law/zakon_51.html.</w:t>
      </w:r>
    </w:p>
    <w:p w:rsidR="00C36587" w:rsidRPr="00C36587" w:rsidRDefault="00C36587" w:rsidP="00C36587">
      <w:pPr>
        <w:spacing w:line="360" w:lineRule="auto"/>
        <w:rPr>
          <w:szCs w:val="28"/>
        </w:rPr>
      </w:pPr>
      <w:r>
        <w:rPr>
          <w:szCs w:val="28"/>
        </w:rPr>
        <w:t xml:space="preserve">5. </w:t>
      </w:r>
      <w:r w:rsidRPr="00C36587">
        <w:rPr>
          <w:szCs w:val="28"/>
        </w:rPr>
        <w:t>КОПР</w:t>
      </w:r>
    </w:p>
    <w:p w:rsidR="00C36587" w:rsidRDefault="00C36587" w:rsidP="0059654F">
      <w:pPr>
        <w:spacing w:line="360" w:lineRule="auto"/>
      </w:pPr>
    </w:p>
    <w:p w:rsidR="00C36587" w:rsidRDefault="00C36587" w:rsidP="0059654F">
      <w:pPr>
        <w:spacing w:line="360" w:lineRule="auto"/>
      </w:pPr>
    </w:p>
    <w:p w:rsidR="00C36587" w:rsidRDefault="00C36587" w:rsidP="0059654F">
      <w:pPr>
        <w:spacing w:line="360" w:lineRule="auto"/>
      </w:pPr>
    </w:p>
    <w:p w:rsidR="00C36587" w:rsidRDefault="00C36587" w:rsidP="0059654F">
      <w:pPr>
        <w:spacing w:line="360" w:lineRule="auto"/>
      </w:pPr>
    </w:p>
    <w:p w:rsidR="00C36587" w:rsidRDefault="00C36587" w:rsidP="0059654F">
      <w:pPr>
        <w:spacing w:line="360" w:lineRule="auto"/>
      </w:pPr>
    </w:p>
    <w:p w:rsidR="00C36587" w:rsidRDefault="00C36587" w:rsidP="0059654F">
      <w:pPr>
        <w:spacing w:line="360" w:lineRule="auto"/>
      </w:pPr>
    </w:p>
    <w:p w:rsidR="00C36587" w:rsidRDefault="00C36587" w:rsidP="0059654F">
      <w:pPr>
        <w:spacing w:line="360" w:lineRule="auto"/>
      </w:pPr>
    </w:p>
    <w:p w:rsidR="00C36587" w:rsidRDefault="00C36587" w:rsidP="0059654F">
      <w:pPr>
        <w:spacing w:line="360" w:lineRule="auto"/>
      </w:pPr>
    </w:p>
    <w:p w:rsidR="00C36587" w:rsidRDefault="00C36587" w:rsidP="0059654F">
      <w:pPr>
        <w:spacing w:line="360" w:lineRule="auto"/>
      </w:pPr>
    </w:p>
    <w:p w:rsidR="00C36587" w:rsidRDefault="00C36587" w:rsidP="0059654F">
      <w:pPr>
        <w:spacing w:line="360" w:lineRule="auto"/>
      </w:pPr>
    </w:p>
    <w:p w:rsidR="00C36587" w:rsidRDefault="00C36587" w:rsidP="0059654F">
      <w:pPr>
        <w:spacing w:line="360" w:lineRule="auto"/>
      </w:pPr>
    </w:p>
    <w:p w:rsidR="00C36587" w:rsidRPr="0059654F" w:rsidRDefault="00C36587" w:rsidP="00C36587">
      <w:pPr>
        <w:spacing w:before="0" w:after="0" w:line="240" w:lineRule="auto"/>
        <w:jc w:val="center"/>
      </w:pPr>
      <w:r>
        <w:t>-10-</w:t>
      </w:r>
    </w:p>
    <w:sectPr w:rsidR="00C36587" w:rsidRPr="0059654F" w:rsidSect="00960A23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D4D20"/>
    <w:multiLevelType w:val="hybridMultilevel"/>
    <w:tmpl w:val="5FCA4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C5289"/>
    <w:multiLevelType w:val="hybridMultilevel"/>
    <w:tmpl w:val="16120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55FB"/>
    <w:rsid w:val="000334A4"/>
    <w:rsid w:val="000E6104"/>
    <w:rsid w:val="001438F1"/>
    <w:rsid w:val="00162715"/>
    <w:rsid w:val="0017538B"/>
    <w:rsid w:val="001D5AD6"/>
    <w:rsid w:val="00207004"/>
    <w:rsid w:val="00311435"/>
    <w:rsid w:val="00373C35"/>
    <w:rsid w:val="0059654F"/>
    <w:rsid w:val="006E4D5C"/>
    <w:rsid w:val="007A1818"/>
    <w:rsid w:val="007A4C91"/>
    <w:rsid w:val="00801534"/>
    <w:rsid w:val="00827F26"/>
    <w:rsid w:val="009014D2"/>
    <w:rsid w:val="00960A23"/>
    <w:rsid w:val="00974A08"/>
    <w:rsid w:val="009F2B1D"/>
    <w:rsid w:val="00A411D5"/>
    <w:rsid w:val="00B20766"/>
    <w:rsid w:val="00B8538B"/>
    <w:rsid w:val="00BB58A1"/>
    <w:rsid w:val="00BC7B4F"/>
    <w:rsid w:val="00BD66EE"/>
    <w:rsid w:val="00C22010"/>
    <w:rsid w:val="00C32CED"/>
    <w:rsid w:val="00C36587"/>
    <w:rsid w:val="00C855FB"/>
    <w:rsid w:val="00DE7075"/>
    <w:rsid w:val="00E426AC"/>
    <w:rsid w:val="00E74C65"/>
    <w:rsid w:val="00E86A8B"/>
    <w:rsid w:val="00EC3578"/>
    <w:rsid w:val="00F4558E"/>
    <w:rsid w:val="00F62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5FB"/>
    <w:pPr>
      <w:spacing w:before="240" w:after="240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C2201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8E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20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rticletext">
    <w:name w:val="article_text"/>
    <w:basedOn w:val="a"/>
    <w:rsid w:val="00C2201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22010"/>
  </w:style>
  <w:style w:type="character" w:styleId="a4">
    <w:name w:val="Hyperlink"/>
    <w:basedOn w:val="a0"/>
    <w:uiPriority w:val="99"/>
    <w:semiHidden/>
    <w:unhideWhenUsed/>
    <w:rsid w:val="00C22010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80153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a6">
    <w:name w:val="Table Grid"/>
    <w:basedOn w:val="a1"/>
    <w:uiPriority w:val="59"/>
    <w:rsid w:val="009F2B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7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1FAC8-58F3-473D-9D72-42E0EB18A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2012-04-26T05:33:00Z</cp:lastPrinted>
  <dcterms:created xsi:type="dcterms:W3CDTF">2012-03-29T10:39:00Z</dcterms:created>
  <dcterms:modified xsi:type="dcterms:W3CDTF">2012-04-26T05:35:00Z</dcterms:modified>
</cp:coreProperties>
</file>